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946A5" w14:textId="77777777" w:rsidR="007B76D9" w:rsidRDefault="002809FD">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14:paraId="67F7A5F6" w14:textId="77777777" w:rsidR="007B76D9" w:rsidRDefault="007B76D9">
      <w:pPr>
        <w:pStyle w:val="aff"/>
        <w:spacing w:after="0" w:line="240" w:lineRule="auto"/>
        <w:contextualSpacing/>
        <w:jc w:val="both"/>
        <w:rPr>
          <w:rFonts w:eastAsiaTheme="minorEastAsia"/>
          <w:b/>
          <w:sz w:val="24"/>
          <w:szCs w:val="24"/>
          <w:lang w:eastAsia="zh-CN"/>
        </w:rPr>
      </w:pPr>
    </w:p>
    <w:p w14:paraId="22A6C774"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b"/>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w:t>
      </w:r>
      <w:proofErr w:type="gramStart"/>
      <w:r>
        <w:rPr>
          <w:rFonts w:ascii="Times New Roman" w:eastAsiaTheme="minorEastAsia" w:hAnsi="Times New Roman"/>
          <w:sz w:val="22"/>
          <w:szCs w:val="22"/>
          <w:lang w:eastAsia="zh-CN"/>
        </w:rPr>
        <w:t>transmission</w:t>
      </w:r>
      <w:proofErr w:type="gramEnd"/>
      <w:r>
        <w:rPr>
          <w:rFonts w:ascii="Times New Roman" w:eastAsiaTheme="minorEastAsia" w:hAnsi="Times New Roman"/>
          <w:sz w:val="22"/>
          <w:szCs w:val="22"/>
          <w:lang w:eastAsia="zh-CN"/>
        </w:rPr>
        <w:t xml:space="preserve">. </w:t>
      </w:r>
    </w:p>
    <w:p w14:paraId="08CEB06E"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260"/>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b"/>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DL indication by using i1, </w:t>
      </w:r>
      <w:proofErr w:type="gramStart"/>
      <w:r>
        <w:rPr>
          <w:rFonts w:ascii="Times New Roman" w:eastAsiaTheme="minorEastAsia" w:hAnsi="Times New Roman"/>
          <w:lang w:eastAsia="zh-CN"/>
        </w:rPr>
        <w:t>i2, …</w:t>
      </w:r>
      <w:proofErr w:type="gramEnd"/>
      <w:r>
        <w:rPr>
          <w:rFonts w:ascii="Times New Roman" w:eastAsiaTheme="minorEastAsia" w:hAnsi="Times New Roman"/>
          <w:lang w:eastAsia="zh-CN"/>
        </w:rPr>
        <w:t xml:space="preserve"> etc.</w:t>
      </w:r>
    </w:p>
    <w:p w14:paraId="6765C213" w14:textId="77777777" w:rsidR="007B76D9" w:rsidRDefault="002809FD">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c"/>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8"/>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8"/>
                <w:rFonts w:eastAsia="Calibri"/>
                <w:i w:val="0"/>
              </w:rPr>
            </w:pPr>
            <w:r>
              <w:rPr>
                <w:rStyle w:val="af8"/>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8"/>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8"/>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8"/>
                <w:rFonts w:eastAsia="Calibri"/>
                <w:i w:val="0"/>
              </w:rPr>
            </w:pPr>
            <w:r>
              <w:rPr>
                <w:rStyle w:val="af8"/>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8"/>
                <w:i w:val="0"/>
              </w:rPr>
            </w:pPr>
            <w:r>
              <w:rPr>
                <w:rStyle w:val="af8"/>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E9021F">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E9021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E9021F">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E9021F">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E9021F">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E9021F">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E9021F">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8"/>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E9021F">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E9021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E9021F">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E9021F">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E9021F">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E9021F">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E9021F">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E9021F">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E9021F">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E9021F">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E9021F">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E9021F">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E9021F">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E9021F">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E9021F">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E9021F">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E9021F">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E9021F">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E9021F">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E9021F">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E9021F">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E9021F">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4"/>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8"/>
          <w:b/>
          <w:bCs/>
          <w:iCs w:val="0"/>
          <w:strike/>
          <w:sz w:val="22"/>
          <w:szCs w:val="22"/>
          <w:highlight w:val="darkGray"/>
        </w:rPr>
      </w:pPr>
      <w:r>
        <w:rPr>
          <w:b/>
          <w:bCs/>
          <w:i/>
          <w:iCs/>
          <w:strike/>
          <w:sz w:val="22"/>
          <w:szCs w:val="22"/>
          <w:highlight w:val="darkGray"/>
        </w:rPr>
        <w:lastRenderedPageBreak/>
        <w:t xml:space="preserve">Proposal 3.2: </w:t>
      </w:r>
      <w:bookmarkEnd w:id="2"/>
      <w:r>
        <w:rPr>
          <w:rStyle w:val="af8"/>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c"/>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40633DAA" w14:textId="77777777" w:rsidR="007B76D9" w:rsidRDefault="002809FD">
      <w:pPr>
        <w:pStyle w:val="afc"/>
        <w:numPr>
          <w:ilvl w:val="0"/>
          <w:numId w:val="14"/>
        </w:numPr>
        <w:spacing w:line="240" w:lineRule="auto"/>
        <w:contextualSpacing/>
        <w:jc w:val="both"/>
        <w:rPr>
          <w:rStyle w:val="af8"/>
          <w:rFonts w:ascii="Times New Roman" w:eastAsia="宋体" w:hAnsi="Times New Roman"/>
          <w:b/>
          <w:bCs/>
          <w:iCs w:val="0"/>
        </w:rPr>
      </w:pPr>
      <w:r>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8"/>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8"/>
          <w:i w:val="0"/>
          <w:sz w:val="22"/>
          <w:szCs w:val="22"/>
        </w:rPr>
      </w:pPr>
      <w:r>
        <w:rPr>
          <w:sz w:val="22"/>
          <w:szCs w:val="22"/>
        </w:rPr>
        <w:t xml:space="preserve">Another aspect of </w:t>
      </w:r>
      <w:r>
        <w:rPr>
          <w:rStyle w:val="af8"/>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 xml:space="preserve">Alt2 could offer a better performance due to having a larger selection of 2TX </w:t>
      </w:r>
      <w:proofErr w:type="gramStart"/>
      <w:r>
        <w:rPr>
          <w:rStyle w:val="af8"/>
          <w:i w:val="0"/>
          <w:sz w:val="22"/>
          <w:szCs w:val="22"/>
        </w:rPr>
        <w:t>precoder,</w:t>
      </w:r>
      <w:proofErr w:type="gramEnd"/>
      <w:r>
        <w:rPr>
          <w:rStyle w:val="af8"/>
          <w:i w:val="0"/>
          <w:sz w:val="22"/>
          <w:szCs w:val="22"/>
        </w:rPr>
        <w:t xml:space="preserve">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8"/>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8"/>
          <w:i w:val="0"/>
          <w:color w:val="0070C0"/>
          <w:sz w:val="22"/>
          <w:szCs w:val="22"/>
        </w:rPr>
      </w:pPr>
      <w:r>
        <w:rPr>
          <w:rStyle w:val="af8"/>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8"/>
          <w:b/>
          <w:bCs/>
          <w:i w:val="0"/>
          <w:iCs w:val="0"/>
        </w:rPr>
      </w:pPr>
      <w:r>
        <w:rPr>
          <w:rStyle w:val="af8"/>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 xml:space="preserve">3.1: We think we should discuss TPMI indication after we finalize the codebook design. Option 1 and option 2 depend on the codebook design. We cannot see any benefit from option 3. Usually, 2 TPMI </w:t>
            </w:r>
            <w:proofErr w:type="gramStart"/>
            <w:r>
              <w:rPr>
                <w:lang w:val="en-US" w:eastAsia="zh-CN"/>
              </w:rPr>
              <w:t>indication</w:t>
            </w:r>
            <w:proofErr w:type="gramEnd"/>
            <w:r>
              <w:rPr>
                <w:lang w:val="en-US" w:eastAsia="zh-CN"/>
              </w:rPr>
              <w:t xml:space="preserve">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(3</w:t>
            </w:r>
            <w:proofErr w:type="gramStart"/>
            <w:r>
              <w:rPr>
                <w:iCs/>
                <w:color w:val="000000"/>
                <w:kern w:val="2"/>
                <w14:ligatures w14:val="standardContextual"/>
              </w:rPr>
              <w:t>,0</w:t>
            </w:r>
            <w:proofErr w:type="gramEnd"/>
            <w:r>
              <w:rPr>
                <w:iCs/>
                <w:color w:val="000000"/>
                <w:kern w:val="2"/>
                <w14:ligatures w14:val="standardContextual"/>
              </w:rPr>
              <w:t xml:space="preserve">),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 xml:space="preserve">Proposal 3.2: We think it is important to balance the power between the two groups, so the layer split like (2,0),(0,2),(3,0),(0,3),(4,0),(0,4) should not be included. Splitting the layers across two groups can also provide higher performance, since there </w:t>
            </w:r>
            <w:proofErr w:type="gramStart"/>
            <w:r>
              <w:rPr>
                <w:lang w:eastAsia="zh-CN"/>
              </w:rPr>
              <w:t>are</w:t>
            </w:r>
            <w:proofErr w:type="gramEnd"/>
            <w:r>
              <w:rPr>
                <w:lang w:eastAsia="zh-CN"/>
              </w:rPr>
              <w:t xml:space="preserv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xml:space="preserve">, 7, </w:t>
            </w:r>
            <w:proofErr w:type="gramStart"/>
            <w:r>
              <w:rPr>
                <w:rFonts w:hint="eastAsia"/>
                <w:color w:val="000000"/>
                <w:lang w:val="en-US" w:eastAsia="zh-CN"/>
                <w14:ligatures w14:val="standardContextual"/>
              </w:rPr>
              <w:t>8</w:t>
            </w:r>
            <w:proofErr w:type="gramEnd"/>
            <w:r>
              <w:rPr>
                <w:rFonts w:hint="eastAsia"/>
                <w:color w:val="000000"/>
                <w:lang w:val="en-US" w:eastAsia="zh-CN"/>
                <w14:ligatures w14:val="standardContextual"/>
              </w:rPr>
              <w:t xml:space="preserve">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w:t>
            </w:r>
            <w:proofErr w:type="gramStart"/>
            <w:r>
              <w:rPr>
                <w:rFonts w:ascii="Times New Roman" w:hAnsi="Times New Roman" w:hint="eastAsia"/>
                <w:color w:val="000000"/>
                <w:sz w:val="20"/>
                <w:lang w:val="en-US" w:eastAsia="zh-CN"/>
                <w14:ligatures w14:val="standardContextual"/>
              </w:rPr>
              <w:t>1</w:t>
            </w:r>
            <w:proofErr w:type="gramEnd"/>
            <w:r>
              <w:rPr>
                <w:rFonts w:ascii="Times New Roman" w:hAnsi="Times New Roman" w:hint="eastAsia"/>
                <w:color w:val="000000"/>
                <w:sz w:val="20"/>
                <w:lang w:val="en-US" w:eastAsia="zh-CN"/>
                <w14:ligatures w14:val="standardContextual"/>
              </w:rPr>
              <w:t xml:space="preserve">/1/2/2/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w:t>
            </w:r>
            <w:proofErr w:type="gramStart"/>
            <w:r>
              <w:rPr>
                <w:lang w:val="en-US" w:eastAsia="zh-CN"/>
              </w:rPr>
              <w:t>,1,1,1</w:t>
            </w:r>
            <w:proofErr w:type="gramEnd"/>
            <w:r>
              <w:rPr>
                <w:lang w:val="en-US" w:eastAsia="zh-CN"/>
              </w:rPr>
              <w:t>)?</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lastRenderedPageBreak/>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8"/>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lastRenderedPageBreak/>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8"/>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lastRenderedPageBreak/>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Proposal 3.4: Agree with QC, (1</w:t>
            </w:r>
            <w:proofErr w:type="gramStart"/>
            <w:r>
              <w:rPr>
                <w:rFonts w:eastAsia="Malgun Gothic"/>
                <w:lang w:eastAsia="ko-KR"/>
              </w:rPr>
              <w:t>,1,1,1</w:t>
            </w:r>
            <w:proofErr w:type="gramEnd"/>
            <w:r>
              <w:rPr>
                <w:rFonts w:eastAsia="Malgun Gothic"/>
                <w:lang w:eastAsia="ko-KR"/>
              </w:rPr>
              <w:t xml:space="preserve">)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There is no reason to limit the rank combinations if the number of required bits remains the same: the number of PMI candidates corresponding to all rank combinations for Ng=2 </w:t>
            </w:r>
            <w:proofErr w:type="gramStart"/>
            <w:r>
              <w:rPr>
                <w:rFonts w:eastAsia="MS Mincho"/>
                <w:bCs/>
                <w:iCs/>
                <w:color w:val="000000"/>
                <w:lang w:eastAsia="ja-JP"/>
                <w14:ligatures w14:val="standardContextual"/>
              </w:rPr>
              <w:t>is</w:t>
            </w:r>
            <w:proofErr w:type="gramEnd"/>
            <w:r>
              <w:rPr>
                <w:rFonts w:eastAsia="MS Mincho"/>
                <w:bCs/>
                <w:iCs/>
                <w:color w:val="000000"/>
                <w:lang w:eastAsia="ja-JP"/>
                <w14:ligatures w14:val="standardContextual"/>
              </w:rPr>
              <w:t xml:space="preserve">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t>
            </w:r>
            <w:proofErr w:type="gramStart"/>
            <w:r>
              <w:t>we</w:t>
            </w:r>
            <w:proofErr w:type="gramEnd"/>
            <w:r>
              <w:t xml:space="preserv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w:t>
            </w:r>
            <w:proofErr w:type="gramStart"/>
            <w:r>
              <w:rPr>
                <w:lang w:eastAsia="zh-CN"/>
              </w:rPr>
              <w:t xml:space="preserve">codebook </w:t>
            </w:r>
            <w:proofErr w:type="gramEnd"/>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 xml:space="preserve">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60.25pt;mso-width-percent:0;mso-height-percent:0;mso-width-percent:0;mso-height-percent:0" o:ole="">
                  <v:imagedata r:id="rId15" o:title=""/>
                </v:shape>
                <o:OLEObject Type="Embed" ProgID="Equation.3" ShapeID="_x0000_i1025" DrawAspect="Content" ObjectID="_1743597651" r:id="rId16"/>
              </w:object>
            </w:r>
            <w:r>
              <w:rPr>
                <w:rFonts w:eastAsia="Batang"/>
                <w:sz w:val="18"/>
              </w:rPr>
              <w:t xml:space="preserve"> is indicated, then</w:t>
            </w:r>
          </w:p>
          <w:p w14:paraId="760ED35C" w14:textId="77777777" w:rsidR="007B76D9" w:rsidRDefault="002809FD">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w:t>
            </w:r>
            <w:proofErr w:type="gramStart"/>
            <w:r>
              <w:rPr>
                <w:rFonts w:eastAsiaTheme="minorEastAsia"/>
                <w:bCs/>
                <w:iCs/>
                <w:color w:val="000000"/>
                <w:lang w:eastAsia="zh-CN"/>
                <w14:ligatures w14:val="standardContextual"/>
              </w:rPr>
              <w:t>,1</w:t>
            </w:r>
            <w:proofErr w:type="gramEnd"/>
            <w:r>
              <w:rPr>
                <w:rFonts w:eastAsiaTheme="minorEastAsia"/>
                <w:bCs/>
                <w:iCs/>
                <w:color w:val="000000"/>
                <w:lang w:eastAsia="zh-CN"/>
                <w14:ligatures w14:val="standardContextual"/>
              </w:rPr>
              <w:t>):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8"/>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w:t>
            </w:r>
            <w:proofErr w:type="gramStart"/>
            <w:r>
              <w:rPr>
                <w:rFonts w:eastAsiaTheme="minorEastAsia"/>
                <w:bCs/>
                <w:iCs/>
                <w:color w:val="000000"/>
                <w:lang w:eastAsia="zh-CN"/>
                <w14:ligatures w14:val="standardContextual"/>
              </w:rPr>
              <w:t>,3</w:t>
            </w:r>
            <w:proofErr w:type="gramEnd"/>
            <w:r>
              <w:rPr>
                <w:rFonts w:eastAsiaTheme="minorEastAsia"/>
                <w:bCs/>
                <w:iCs/>
                <w:color w:val="000000"/>
                <w:lang w:eastAsia="zh-CN"/>
                <w14:ligatures w14:val="standardContextual"/>
              </w:rPr>
              <w:t>) vs (3,2), there is no reason only support (2,3) and not (3,2). We think both should be supported. The comment for other similar combinations.</w:t>
            </w:r>
          </w:p>
          <w:p w14:paraId="0CE47735"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w:t>
            </w:r>
            <w:proofErr w:type="gramStart"/>
            <w:r>
              <w:rPr>
                <w:rFonts w:eastAsiaTheme="minorEastAsia"/>
                <w:bCs/>
                <w:iCs/>
                <w:color w:val="000000"/>
                <w:lang w:eastAsia="zh-CN"/>
                <w14:ligatures w14:val="standardContextual"/>
              </w:rPr>
              <w:t>,Ly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w:t>
            </w:r>
            <w:proofErr w:type="gramStart"/>
            <w:r>
              <w:rPr>
                <w:rFonts w:eastAsiaTheme="minorEastAsia"/>
                <w:bCs/>
                <w:iCs/>
                <w:color w:val="000000"/>
                <w:lang w:eastAsia="zh-CN"/>
                <w14:ligatures w14:val="standardContextual"/>
              </w:rPr>
              <w:t>,y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1638F5CE" w14:textId="77777777" w:rsidR="007B76D9" w:rsidRDefault="002809FD">
            <w:pPr>
              <w:pStyle w:val="afc"/>
              <w:numPr>
                <w:ilvl w:val="0"/>
                <w:numId w:val="14"/>
              </w:numPr>
              <w:spacing w:line="240" w:lineRule="auto"/>
              <w:contextualSpacing/>
              <w:rPr>
                <w:rStyle w:val="af8"/>
                <w:rFonts w:ascii="Times New Roman" w:eastAsia="宋体" w:hAnsi="Times New Roman"/>
                <w:b/>
                <w:bCs/>
                <w:iCs w:val="0"/>
                <w:highlight w:val="yellow"/>
              </w:rPr>
            </w:pPr>
            <w:r>
              <w:rPr>
                <w:rStyle w:val="af8"/>
                <w:rFonts w:ascii="Times New Roman" w:eastAsia="Times New Roman" w:hAnsi="Times New Roman"/>
                <w:b/>
                <w:bCs/>
              </w:rPr>
              <w:t xml:space="preserve">Following combinations of layer splitting </w:t>
            </w:r>
            <w:r>
              <w:rPr>
                <w:rStyle w:val="af8"/>
                <w:rFonts w:ascii="Times New Roman" w:eastAsia="Times New Roman" w:hAnsi="Times New Roman"/>
                <w:b/>
                <w:bCs/>
                <w:highlight w:val="yellow"/>
              </w:rPr>
              <w:t>(Lx</w:t>
            </w:r>
            <w:proofErr w:type="gramStart"/>
            <w:r>
              <w:rPr>
                <w:rStyle w:val="af8"/>
                <w:rFonts w:ascii="Times New Roman" w:eastAsia="Times New Roman" w:hAnsi="Times New Roman"/>
                <w:b/>
                <w:bCs/>
                <w:highlight w:val="yellow"/>
              </w:rPr>
              <w:t>,Ly</w:t>
            </w:r>
            <w:proofErr w:type="gramEnd"/>
            <w:r>
              <w:rPr>
                <w:rStyle w:val="af8"/>
                <w:rFonts w:ascii="Times New Roman" w:eastAsia="Times New Roman" w:hAnsi="Times New Roman"/>
                <w:b/>
                <w:bCs/>
                <w:highlight w:val="yellow"/>
              </w:rPr>
              <w:t>)</w:t>
            </w:r>
            <w:r>
              <w:rPr>
                <w:rStyle w:val="af8"/>
                <w:rFonts w:ascii="Times New Roman" w:eastAsia="Times New Roman" w:hAnsi="Times New Roman"/>
                <w:b/>
                <w:bCs/>
              </w:rPr>
              <w:t xml:space="preserve"> are supported</w:t>
            </w:r>
            <w:r>
              <w:rPr>
                <w:rStyle w:val="af8"/>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c"/>
              <w:numPr>
                <w:ilvl w:val="0"/>
                <w:numId w:val="14"/>
              </w:numPr>
              <w:spacing w:line="240" w:lineRule="auto"/>
              <w:contextualSpacing/>
              <w:rPr>
                <w:rStyle w:val="af8"/>
                <w:rFonts w:ascii="Times New Roman" w:eastAsia="宋体" w:hAnsi="Times New Roman"/>
                <w:b/>
                <w:bCs/>
                <w:iCs w:val="0"/>
                <w:highlight w:val="yellow"/>
              </w:rPr>
            </w:pPr>
            <w:r>
              <w:rPr>
                <w:rStyle w:val="af8"/>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14:paraId="5CB2E4B6" w14:textId="77777777" w:rsidR="007B76D9" w:rsidRDefault="002809FD">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c"/>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w:t>
            </w:r>
            <w:proofErr w:type="gramStart"/>
            <w:r>
              <w:rPr>
                <w:rFonts w:ascii="Times New Roman" w:hAnsi="Times New Roman"/>
              </w:rPr>
              <w:t>Tx</w:t>
            </w:r>
            <w:proofErr w:type="gramEnd"/>
            <w:r>
              <w:rPr>
                <w:rFonts w:ascii="Times New Roman" w:hAnsi="Times New Roman"/>
              </w:rPr>
              <w:t xml:space="preserve"> precoder that applies to 2 of the 8 ports.  So for example the rank 8 case with </w:t>
            </w:r>
            <w:r>
              <w:rPr>
                <w:rFonts w:ascii="Times New Roman" w:hAnsi="Times New Roman"/>
                <w:kern w:val="2"/>
                <w:lang w:eastAsia="zh-CN"/>
                <w14:ligatures w14:val="standardContextual"/>
              </w:rPr>
              <w:t xml:space="preserve">(2, 2, 2, </w:t>
            </w:r>
            <w:proofErr w:type="gramStart"/>
            <w:r>
              <w:rPr>
                <w:rFonts w:ascii="Times New Roman" w:hAnsi="Times New Roman"/>
                <w:kern w:val="2"/>
                <w:lang w:eastAsia="zh-CN"/>
                <w14:ligatures w14:val="standardContextual"/>
              </w:rPr>
              <w:t>2</w:t>
            </w:r>
            <w:proofErr w:type="gramEnd"/>
            <w:r>
              <w:rPr>
                <w:rFonts w:ascii="Times New Roman" w:hAnsi="Times New Roman"/>
                <w:kern w:val="2"/>
                <w:lang w:eastAsia="zh-CN"/>
                <w14:ligatures w14:val="standardContextual"/>
              </w:rPr>
              <w:t>)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c"/>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c"/>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c"/>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c"/>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c"/>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c"/>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c"/>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c"/>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c"/>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c"/>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c"/>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c"/>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c"/>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c"/>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b"/>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8"/>
                <w:lang w:val="en-US"/>
              </w:rPr>
            </w:pPr>
            <w:r>
              <w:rPr>
                <w:b/>
                <w:bCs/>
                <w:i/>
                <w:iCs/>
                <w:highlight w:val="yellow"/>
              </w:rPr>
              <w:t>Version A -</w:t>
            </w:r>
            <w:r>
              <w:rPr>
                <w:b/>
                <w:bCs/>
                <w:i/>
                <w:iCs/>
              </w:rPr>
              <w:t xml:space="preserve"> </w:t>
            </w:r>
            <w:r>
              <w:rPr>
                <w:rStyle w:val="af8"/>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rPr>
            </w:pPr>
            <w:r>
              <w:rPr>
                <w:rStyle w:val="af8"/>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8"/>
                <w:rFonts w:eastAsiaTheme="minorHAnsi"/>
              </w:rPr>
            </w:pPr>
            <w:r>
              <w:rPr>
                <w:rStyle w:val="af8"/>
              </w:rPr>
              <w:t>Full-coherent precoders are used</w:t>
            </w:r>
          </w:p>
          <w:p w14:paraId="33DEEAD8" w14:textId="77777777" w:rsidR="007B76D9" w:rsidRDefault="002809FD">
            <w:pPr>
              <w:overflowPunct/>
              <w:autoSpaceDE/>
              <w:snapToGrid w:val="0"/>
              <w:spacing w:before="0" w:after="0" w:line="240" w:lineRule="auto"/>
              <w:contextualSpacing/>
              <w:rPr>
                <w:rStyle w:val="af8"/>
                <w:i w:val="0"/>
                <w:iCs w:val="0"/>
                <w:strike/>
              </w:rPr>
            </w:pPr>
            <w:r>
              <w:rPr>
                <w:b/>
                <w:bCs/>
                <w:i/>
                <w:iCs/>
                <w:strike/>
                <w:highlight w:val="yellow"/>
              </w:rPr>
              <w:t>Version B -</w:t>
            </w:r>
            <w:r>
              <w:rPr>
                <w:b/>
                <w:bCs/>
                <w:i/>
                <w:iCs/>
                <w:strike/>
              </w:rPr>
              <w:t xml:space="preserve"> </w:t>
            </w:r>
            <w:r>
              <w:rPr>
                <w:rStyle w:val="af8"/>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strike/>
              </w:rPr>
            </w:pPr>
            <w:r>
              <w:rPr>
                <w:rStyle w:val="af8"/>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8"/>
                <w:rFonts w:eastAsiaTheme="minorHAnsi"/>
                <w:strike/>
              </w:rPr>
            </w:pPr>
            <w:r>
              <w:rPr>
                <w:rStyle w:val="af8"/>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8"/>
                <w:lang w:val="en-US"/>
              </w:rPr>
            </w:pPr>
            <w:r>
              <w:rPr>
                <w:rStyle w:val="af8"/>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c"/>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c"/>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8"/>
                <w:b/>
                <w:bCs/>
                <w:lang w:val="en-US"/>
              </w:rPr>
            </w:pPr>
          </w:p>
          <w:p w14:paraId="4956BE1E" w14:textId="77777777" w:rsidR="007B76D9" w:rsidRDefault="007B76D9">
            <w:pPr>
              <w:overflowPunct/>
              <w:autoSpaceDE/>
              <w:snapToGrid w:val="0"/>
              <w:spacing w:before="0" w:after="0" w:line="240" w:lineRule="auto"/>
              <w:contextualSpacing/>
              <w:rPr>
                <w:rStyle w:val="af8"/>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8"/>
              </w:rPr>
            </w:pPr>
            <w:r>
              <w:rPr>
                <w:rStyle w:val="af8"/>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8"/>
              </w:rPr>
            </w:pPr>
            <w:r>
              <w:rPr>
                <w:rStyle w:val="af8"/>
              </w:rPr>
              <w:t xml:space="preserve">For non-coherent uplink precoding with rank≤8 by an 8TX UE, </w:t>
            </w:r>
          </w:p>
          <w:p w14:paraId="064377A2" w14:textId="77777777" w:rsidR="007B76D9" w:rsidRDefault="002809FD">
            <w:pPr>
              <w:spacing w:before="0" w:after="0" w:line="240" w:lineRule="auto"/>
              <w:contextualSpacing/>
              <w:rPr>
                <w:rStyle w:val="af8"/>
              </w:rPr>
            </w:pPr>
            <w:r>
              <w:rPr>
                <w:rStyle w:val="af8"/>
              </w:rPr>
              <w:t>Alt1. – All 255 combinations of non-coherent rank1 precoders are supported</w:t>
            </w:r>
          </w:p>
          <w:p w14:paraId="65513CBF" w14:textId="77777777" w:rsidR="007B76D9" w:rsidRDefault="002809FD">
            <w:pPr>
              <w:spacing w:before="0" w:after="0" w:line="240" w:lineRule="auto"/>
              <w:contextualSpacing/>
              <w:rPr>
                <w:rStyle w:val="af8"/>
              </w:rPr>
            </w:pPr>
            <w:r>
              <w:rPr>
                <w:rStyle w:val="af8"/>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 xml:space="preserve">Proposal 3.4a: The case of your interest for rank2 is in Proposal 3.4b. For 3.4a, I only included the “super obvious” </w:t>
            </w:r>
            <w:proofErr w:type="gramStart"/>
            <w:r>
              <w:t>cases,</w:t>
            </w:r>
            <w:proofErr w:type="gramEnd"/>
            <w:r>
              <w:t xml:space="preserve">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 xml:space="preserve">include all the permutations in the </w:t>
            </w:r>
            <w:proofErr w:type="gramStart"/>
            <w:r>
              <w:rPr>
                <w:rFonts w:eastAsiaTheme="minorHAnsi"/>
                <w:bCs/>
                <w:iCs/>
                <w:color w:val="000000"/>
                <w:lang w:eastAsia="zh-CN"/>
                <w14:ligatures w14:val="standardContextual"/>
              </w:rPr>
              <w:t>table,</w:t>
            </w:r>
            <w:proofErr w:type="gramEnd"/>
            <w:r>
              <w:rPr>
                <w:rFonts w:eastAsiaTheme="minorHAnsi"/>
                <w:bCs/>
                <w:iCs/>
                <w:color w:val="000000"/>
                <w:lang w:eastAsia="zh-CN"/>
                <w14:ligatures w14:val="standardContextual"/>
              </w:rPr>
              <w:t xml:space="preserv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8"/>
                <w:color w:val="FF0000"/>
              </w:rPr>
            </w:pPr>
            <w:r>
              <w:rPr>
                <w:rStyle w:val="af8"/>
              </w:rPr>
              <w:t xml:space="preserve">Alt1. – All 255 </w:t>
            </w:r>
            <w:r>
              <w:rPr>
                <w:rStyle w:val="af8"/>
                <w:color w:val="FF0000"/>
              </w:rPr>
              <w:t xml:space="preserve">non-coherent precoders up to rank 8 </w:t>
            </w:r>
            <w:r>
              <w:rPr>
                <w:rStyle w:val="af8"/>
              </w:rPr>
              <w:t xml:space="preserve">are supported, </w:t>
            </w:r>
            <w:r>
              <w:rPr>
                <w:rStyle w:val="af8"/>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 xml:space="preserve">Proposal 3.4b: Why </w:t>
            </w:r>
            <w:proofErr w:type="gramStart"/>
            <w:r>
              <w:rPr>
                <w:rFonts w:eastAsiaTheme="minorEastAsia"/>
                <w:bCs/>
                <w:iCs/>
                <w:color w:val="000000"/>
                <w:lang w:val="en-US" w:eastAsia="zh-CN"/>
                <w14:ligatures w14:val="standardContextual"/>
              </w:rPr>
              <w:t>is there no precoders</w:t>
            </w:r>
            <w:proofErr w:type="gramEnd"/>
            <w:r>
              <w:rPr>
                <w:rFonts w:eastAsiaTheme="minorEastAsia"/>
                <w:bCs/>
                <w:iCs/>
                <w:color w:val="000000"/>
                <w:lang w:val="en-US" w:eastAsia="zh-CN"/>
                <w14:ligatures w14:val="standardContextual"/>
              </w:rPr>
              <w:t xml:space="preserve">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w:t>
            </w:r>
            <w:proofErr w:type="gramStart"/>
            <w:r>
              <w:rPr>
                <w:lang w:val="en-US" w:eastAsia="zh-CN"/>
              </w:rPr>
              <w:t>is</w:t>
            </w:r>
            <w:proofErr w:type="gramEnd"/>
            <w:r>
              <w:rPr>
                <w:lang w:val="en-US" w:eastAsia="zh-CN"/>
              </w:rPr>
              <w:t xml:space="preserve">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lastRenderedPageBreak/>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w:t>
            </w:r>
            <w:proofErr w:type="gramStart"/>
            <w:r>
              <w:rPr>
                <w:rFonts w:eastAsia="MS Mincho"/>
                <w:bCs/>
                <w:iCs/>
                <w:color w:val="000000"/>
                <w:lang w:eastAsia="ja-JP"/>
                <w14:ligatures w14:val="standardContextual"/>
              </w:rPr>
              <w:t>,1</w:t>
            </w:r>
            <w:proofErr w:type="gramEnd"/>
            <w:r>
              <w:rPr>
                <w:rFonts w:eastAsia="MS Mincho"/>
                <w:bCs/>
                <w:iCs/>
                <w:color w:val="000000"/>
                <w:lang w:eastAsia="ja-JP"/>
                <w14:ligatures w14:val="standardContextual"/>
              </w:rPr>
              <w:t xml:space="preserve">) layer split, a rank 2 4Tx TPMI is indicated and </w:t>
            </w:r>
            <w:r>
              <w:rPr>
                <w:rFonts w:eastAsiaTheme="minorEastAsia"/>
                <w:bCs/>
                <w:iCs/>
                <w:color w:val="000000"/>
                <w:lang w:eastAsia="zh-CN"/>
                <w14:ligatures w14:val="standardContextual"/>
              </w:rPr>
              <w:t xml:space="preserve">a layer for each group is selected from the indicated two layers. If x1 and x2 denote layer indices selected from the indicated 2 layers for group 1 and 2 respectively, then (x1,x2)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649436FB" w14:textId="77777777" w:rsidR="007B76D9" w:rsidRDefault="002809FD">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1: After the update, we do not think Option 1 works. It seems a same 4TX precoder is applied to both antenna groups. It cannot cover layer splitting scheme such as (2</w:t>
            </w:r>
            <w:proofErr w:type="gramStart"/>
            <w:r>
              <w:rPr>
                <w:rFonts w:ascii="Times New Roman" w:eastAsia="PMingLiU" w:hAnsi="Times New Roman"/>
                <w:bCs/>
                <w:iCs/>
                <w:color w:val="000000"/>
                <w:sz w:val="20"/>
                <w:szCs w:val="20"/>
                <w:lang w:val="en-GB" w:eastAsia="zh-TW"/>
                <w14:ligatures w14:val="standardContextual"/>
              </w:rPr>
              <w:t>,0</w:t>
            </w:r>
            <w:proofErr w:type="gramEnd"/>
            <w:r>
              <w:rPr>
                <w:rFonts w:ascii="Times New Roman" w:eastAsia="PMingLiU" w:hAnsi="Times New Roman"/>
                <w:bCs/>
                <w:iCs/>
                <w:color w:val="000000"/>
                <w:sz w:val="20"/>
                <w:szCs w:val="20"/>
                <w:lang w:val="en-GB" w:eastAsia="zh-TW"/>
                <w14:ligatures w14:val="standardContextual"/>
              </w:rPr>
              <w:t>) and (0,2). If the intention is to cover (1</w:t>
            </w:r>
            <w:proofErr w:type="gramStart"/>
            <w:r>
              <w:rPr>
                <w:rFonts w:ascii="Times New Roman" w:eastAsia="PMingLiU" w:hAnsi="Times New Roman"/>
                <w:bCs/>
                <w:iCs/>
                <w:color w:val="000000"/>
                <w:sz w:val="20"/>
                <w:szCs w:val="20"/>
                <w:lang w:val="en-GB" w:eastAsia="zh-TW"/>
                <w14:ligatures w14:val="standardContextual"/>
              </w:rPr>
              <w:t>,1</w:t>
            </w:r>
            <w:proofErr w:type="gramEnd"/>
            <w:r>
              <w:rPr>
                <w:rFonts w:ascii="Times New Roman" w:eastAsia="PMingLiU" w:hAnsi="Times New Roman"/>
                <w:bCs/>
                <w:iCs/>
                <w:color w:val="000000"/>
                <w:sz w:val="20"/>
                <w:szCs w:val="20"/>
                <w:lang w:val="en-GB" w:eastAsia="zh-TW"/>
                <w14:ligatures w14:val="standardContextual"/>
              </w:rPr>
              <w:t xml:space="preserve">), using the identical precoder in the two groups to send different data stream is not a good idea, at least it is to restrictive for the gNB to choose the proper precoder. </w:t>
            </w:r>
          </w:p>
          <w:p w14:paraId="20BE71D7"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w:t>
            </w:r>
            <w:proofErr w:type="gramStart"/>
            <w:r>
              <w:rPr>
                <w:rFonts w:ascii="Times New Roman" w:eastAsia="PMingLiU" w:hAnsi="Times New Roman"/>
                <w:bCs/>
                <w:iCs/>
                <w:color w:val="000000"/>
                <w:sz w:val="20"/>
                <w:szCs w:val="20"/>
                <w:lang w:val="en-GB" w:eastAsia="zh-TW"/>
                <w14:ligatures w14:val="standardContextual"/>
              </w:rPr>
              <w:t>signalled/interpreted</w:t>
            </w:r>
            <w:proofErr w:type="gramEnd"/>
            <w:r>
              <w:rPr>
                <w:rFonts w:ascii="Times New Roman" w:eastAsia="PMingLiU" w:hAnsi="Times New Roman"/>
                <w:bCs/>
                <w:iCs/>
                <w:color w:val="000000"/>
                <w:sz w:val="20"/>
                <w:szCs w:val="20"/>
                <w:lang w:val="en-GB" w:eastAsia="zh-TW"/>
                <w14:ligatures w14:val="standardContextual"/>
              </w:rPr>
              <w:t xml:space="preserve"> depends on the first TPMI. We suggest to a rewording of Option 2:</w:t>
            </w:r>
          </w:p>
          <w:p w14:paraId="4522132E" w14:textId="77777777" w:rsidR="007B76D9" w:rsidRDefault="002809FD">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4"/>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hint="eastAsia"/>
                <w:lang w:val="en-US" w:eastAsia="zh-CN"/>
              </w:rPr>
              <w:lastRenderedPageBreak/>
              <w:t>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c"/>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 xml:space="preserve">Option 2: It’s confusing and </w:t>
            </w:r>
            <w:proofErr w:type="gramStart"/>
            <w:r>
              <w:rPr>
                <w:lang w:eastAsia="zh-CN"/>
              </w:rPr>
              <w:t>require</w:t>
            </w:r>
            <w:proofErr w:type="gramEnd"/>
            <w:r>
              <w:rPr>
                <w:lang w:eastAsia="zh-CN"/>
              </w:rPr>
              <w:t xml:space="preserv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c"/>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w:t>
            </w:r>
            <w:proofErr w:type="gramStart"/>
            <w:r>
              <w:rPr>
                <w:lang w:eastAsia="zh-CN"/>
              </w:rPr>
              <w:t>,1,1,0</w:t>
            </w:r>
            <w:proofErr w:type="gramEnd"/>
            <w:r>
              <w:rPr>
                <w:lang w:eastAsia="zh-CN"/>
              </w:rPr>
              <w:t>).</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w:t>
            </w:r>
            <w:proofErr w:type="gramStart"/>
            <w:r>
              <w:rPr>
                <w:lang w:eastAsia="zh-CN"/>
              </w:rPr>
              <w:t>,0</w:t>
            </w:r>
            <w:proofErr w:type="gramEnd"/>
            <w:r>
              <w:rPr>
                <w:lang w:eastAsia="zh-CN"/>
              </w:rPr>
              <w:t>}.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lastRenderedPageBreak/>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lastRenderedPageBreak/>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w:t>
            </w:r>
            <w:proofErr w:type="gramStart"/>
            <w:r>
              <w:rPr>
                <w:rFonts w:eastAsia="Batang" w:cs="Arial"/>
              </w:rPr>
              <w:t>,1,2,2</w:t>
            </w:r>
            <w:proofErr w:type="gramEnd"/>
            <w:r>
              <w:rPr>
                <w:rFonts w:eastAsia="Batang" w:cs="Arial"/>
              </w:rPr>
              <w:t>),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w:t>
            </w:r>
            <w:proofErr w:type="gramStart"/>
            <w:r>
              <w:rPr>
                <w:rFonts w:eastAsia="Batang" w:cs="Arial"/>
              </w:rPr>
              <w:t>performs</w:t>
            </w:r>
            <w:proofErr w:type="gramEnd"/>
            <w:r>
              <w:rPr>
                <w:rFonts w:eastAsia="Batang" w:cs="Arial"/>
              </w:rPr>
              <w:t xml:space="preserve">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w:t>
            </w:r>
            <w:proofErr w:type="gramStart"/>
            <w:r w:rsidR="00220A6C">
              <w:rPr>
                <w:rFonts w:eastAsia="PMingLiU"/>
                <w:bCs/>
                <w:iCs/>
                <w:color w:val="000000"/>
                <w:lang w:eastAsia="zh-TW"/>
                <w14:ligatures w14:val="standardContextual"/>
              </w:rPr>
              <w:t>3.3,</w:t>
            </w:r>
            <w:proofErr w:type="gramEnd"/>
            <w:r w:rsidR="00220A6C">
              <w:rPr>
                <w:rFonts w:eastAsia="PMingLiU"/>
                <w:bCs/>
                <w:iCs/>
                <w:color w:val="000000"/>
                <w:lang w:eastAsia="zh-TW"/>
                <w14:ligatures w14:val="standardContextual"/>
              </w:rPr>
              <w:t xml:space="preserve">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proofErr w:type="gramStart"/>
            <w:r w:rsidRPr="00800BA3">
              <w:rPr>
                <w:rFonts w:eastAsiaTheme="minorEastAsia" w:hint="eastAsia"/>
                <w:iCs/>
                <w:color w:val="000000"/>
                <w:lang w:eastAsia="zh-CN"/>
                <w14:ligatures w14:val="standardContextual"/>
              </w:rPr>
              <w:t>support</w:t>
            </w:r>
            <w:proofErr w:type="gramEnd"/>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proofErr w:type="gramStart"/>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t</w:t>
            </w:r>
            <w:proofErr w:type="gramEnd"/>
            <w:r w:rsidRPr="00800BA3">
              <w:rPr>
                <w:rFonts w:eastAsiaTheme="minorEastAsia"/>
                <w:iCs/>
                <w:color w:val="000000"/>
                <w:lang w:eastAsia="zh-CN"/>
                <w14:ligatures w14:val="standardContextual"/>
              </w:rPr>
              <w:t xml:space="preserve">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proofErr w:type="gramStart"/>
            <w:r w:rsidRPr="00800BA3">
              <w:rPr>
                <w:rFonts w:eastAsiaTheme="minorEastAsia"/>
                <w:iCs/>
                <w:color w:val="000000"/>
                <w:lang w:eastAsia="zh-CN"/>
                <w14:ligatures w14:val="standardContextual"/>
              </w:rPr>
              <w:t>support</w:t>
            </w:r>
            <w:proofErr w:type="gramEnd"/>
            <w:r w:rsidRPr="00800BA3">
              <w:rPr>
                <w:rFonts w:eastAsiaTheme="minorEastAsia"/>
                <w:iCs/>
                <w:color w:val="000000"/>
                <w:lang w:eastAsia="zh-CN"/>
                <w14:ligatures w14:val="standardContextual"/>
              </w:rPr>
              <w:t xml:space="preserve">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 xml:space="preserve">Proposal 3.1: sorry the previous wording was incorrect; the main </w:t>
            </w:r>
            <w:proofErr w:type="gramStart"/>
            <w:r>
              <w:rPr>
                <w:lang w:eastAsia="zh-CN"/>
              </w:rPr>
              <w:t>goal here is to reduce overhead based on orthogonal 4Tx TPMIs, and achieve</w:t>
            </w:r>
            <w:proofErr w:type="gramEnd"/>
            <w:r>
              <w:rPr>
                <w:lang w:eastAsia="zh-CN"/>
              </w:rPr>
              <w:t xml:space="preserve"> good UPT performance. Please see the table, and the corresponding Option2A.</w:t>
            </w:r>
          </w:p>
          <w:tbl>
            <w:tblPr>
              <w:tblStyle w:val="af4"/>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c"/>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c"/>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c"/>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c"/>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c"/>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lastRenderedPageBreak/>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CB44A7" w:rsidP="00E14CCD">
            <w:pPr>
              <w:pStyle w:val="afc"/>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c"/>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c"/>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it seems that the basis design principle is “for rank &gt;1, </w:t>
            </w:r>
            <w:r w:rsidRPr="0035646C">
              <w:rPr>
                <w:rFonts w:ascii="Times New Roman" w:hAnsi="Times New Roman"/>
              </w:rPr>
              <w:t>the selected ports are uniformly space, e.g</w:t>
            </w:r>
            <w:proofErr w:type="gramStart"/>
            <w:r w:rsidRPr="0035646C">
              <w:rPr>
                <w:rFonts w:ascii="Times New Roman" w:hAnsi="Times New Roman"/>
              </w:rPr>
              <w:t xml:space="preserve">. </w:t>
            </w:r>
            <w:proofErr w:type="gramEnd"/>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8"/>
              </w:rPr>
            </w:pPr>
            <w:r w:rsidRPr="0035646C">
              <w:rPr>
                <w:rStyle w:val="af8"/>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8"/>
              </w:rPr>
            </w:pPr>
            <w:r w:rsidRPr="0035646C">
              <w:rPr>
                <w:rStyle w:val="af8"/>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8"/>
              </w:rPr>
            </w:pPr>
            <w:r w:rsidRPr="0035646C">
              <w:rPr>
                <w:rStyle w:val="af8"/>
              </w:rPr>
              <w:t>Alt2. – Only a subset of Alt1. is supported</w:t>
            </w:r>
          </w:p>
          <w:p w14:paraId="1C374329" w14:textId="77777777" w:rsidR="00E14CCD" w:rsidRPr="0035646C" w:rsidRDefault="00E14CCD" w:rsidP="00E14CCD">
            <w:pPr>
              <w:pStyle w:val="afc"/>
              <w:numPr>
                <w:ilvl w:val="0"/>
                <w:numId w:val="49"/>
              </w:numPr>
              <w:spacing w:line="240" w:lineRule="auto"/>
              <w:contextualSpacing/>
              <w:rPr>
                <w:rStyle w:val="af8"/>
                <w:rFonts w:ascii="New York" w:hAnsi="New York"/>
                <w:sz w:val="20"/>
                <w:szCs w:val="20"/>
              </w:rPr>
            </w:pPr>
            <w:r w:rsidRPr="0035646C">
              <w:rPr>
                <w:rStyle w:val="af8"/>
                <w:rFonts w:ascii="New York" w:hAnsi="New York"/>
                <w:sz w:val="20"/>
                <w:szCs w:val="20"/>
                <w:highlight w:val="yellow"/>
              </w:rPr>
              <w:t xml:space="preserve">Ex: </w:t>
            </w:r>
            <w:r>
              <w:rPr>
                <w:rStyle w:val="af8"/>
                <w:rFonts w:ascii="New York" w:hAnsi="New York"/>
                <w:sz w:val="20"/>
                <w:szCs w:val="20"/>
                <w:highlight w:val="yellow"/>
              </w:rPr>
              <w:t xml:space="preserve">for rank </w:t>
            </w:r>
            <m:oMath>
              <m:r>
                <m:rPr>
                  <m:sty m:val="p"/>
                </m:rPr>
                <w:rPr>
                  <w:rStyle w:val="af8"/>
                  <w:rFonts w:ascii="Cambria Math" w:hAnsi="Cambria Math"/>
                  <w:sz w:val="20"/>
                  <w:szCs w:val="20"/>
                  <w:highlight w:val="yellow"/>
                </w:rPr>
                <m:t>r&gt;1</m:t>
              </m:r>
            </m:oMath>
            <w:r>
              <w:rPr>
                <w:rStyle w:val="af8"/>
                <w:rFonts w:ascii="New York" w:hAnsi="New York"/>
                <w:sz w:val="20"/>
                <w:szCs w:val="20"/>
                <w:highlight w:val="yellow"/>
              </w:rPr>
              <w:t xml:space="preserve">, </w:t>
            </w:r>
            <w:r w:rsidRPr="0035646C">
              <w:rPr>
                <w:rStyle w:val="af8"/>
                <w:rFonts w:ascii="New York" w:hAnsi="New York"/>
                <w:sz w:val="20"/>
                <w:szCs w:val="20"/>
                <w:highlight w:val="yellow"/>
              </w:rPr>
              <w:t>uniformly spaced ports</w:t>
            </w:r>
            <w:r>
              <w:rPr>
                <w:rStyle w:val="af8"/>
                <w:rFonts w:ascii="New York" w:hAnsi="New York"/>
                <w:sz w:val="20"/>
                <w:szCs w:val="20"/>
                <w:highlight w:val="yellow"/>
              </w:rPr>
              <w:t xml:space="preserve"> (</w:t>
            </w:r>
            <m:oMath>
              <m:sSub>
                <m:sSubPr>
                  <m:ctrlPr>
                    <w:rPr>
                      <w:rStyle w:val="af8"/>
                      <w:rFonts w:ascii="Cambria Math" w:hAnsi="Cambria Math"/>
                      <w:i w:val="0"/>
                      <w:iCs w:val="0"/>
                      <w:sz w:val="20"/>
                      <w:szCs w:val="20"/>
                    </w:rPr>
                  </m:ctrlPr>
                </m:sSubPr>
                <m:e>
                  <m:r>
                    <m:rPr>
                      <m:sty m:val="p"/>
                    </m:rPr>
                    <w:rPr>
                      <w:rStyle w:val="af8"/>
                      <w:rFonts w:ascii="Cambria Math" w:hAnsi="Cambria Math"/>
                      <w:sz w:val="20"/>
                      <w:szCs w:val="20"/>
                      <w:highlight w:val="yellow"/>
                    </w:rPr>
                    <m:t>i</m:t>
                  </m:r>
                  <m:ctrlPr>
                    <w:rPr>
                      <w:rStyle w:val="af8"/>
                      <w:rFonts w:ascii="Cambria Math" w:hAnsi="Cambria Math"/>
                      <w:i w:val="0"/>
                      <w:iCs w:val="0"/>
                      <w:sz w:val="20"/>
                      <w:szCs w:val="20"/>
                      <w:highlight w:val="yellow"/>
                    </w:rPr>
                  </m:ctrlPr>
                </m:e>
                <m:sub>
                  <m:r>
                    <m:rPr>
                      <m:sty m:val="p"/>
                    </m:rPr>
                    <w:rPr>
                      <w:rStyle w:val="af8"/>
                      <w:rFonts w:ascii="Cambria Math" w:hAnsi="Cambria Math"/>
                      <w:sz w:val="20"/>
                      <w:szCs w:val="20"/>
                      <w:highlight w:val="yellow"/>
                    </w:rPr>
                    <m:t>1</m:t>
                  </m:r>
                </m:sub>
              </m:sSub>
              <m:r>
                <m:rPr>
                  <m:sty m:val="p"/>
                </m:rPr>
                <w:rPr>
                  <w:rStyle w:val="af8"/>
                  <w:rFonts w:ascii="Cambria Math" w:hAnsi="Cambria Math"/>
                  <w:sz w:val="20"/>
                  <w:szCs w:val="20"/>
                </w:rPr>
                <m:t>,…</m:t>
              </m:r>
              <m:sSub>
                <m:sSubPr>
                  <m:ctrlPr>
                    <w:rPr>
                      <w:rStyle w:val="af8"/>
                      <w:rFonts w:ascii="Cambria Math" w:hAnsi="Cambria Math"/>
                      <w:i w:val="0"/>
                      <w:iCs w:val="0"/>
                      <w:sz w:val="20"/>
                      <w:szCs w:val="20"/>
                    </w:rPr>
                  </m:ctrlPr>
                </m:sSubPr>
                <m:e>
                  <m:r>
                    <m:rPr>
                      <m:sty m:val="p"/>
                    </m:rPr>
                    <w:rPr>
                      <w:rStyle w:val="af8"/>
                      <w:rFonts w:ascii="Cambria Math" w:hAnsi="Cambria Math"/>
                      <w:sz w:val="20"/>
                      <w:szCs w:val="20"/>
                    </w:rPr>
                    <m:t>i</m:t>
                  </m:r>
                </m:e>
                <m:sub>
                  <m:r>
                    <m:rPr>
                      <m:sty m:val="p"/>
                    </m:rPr>
                    <w:rPr>
                      <w:rStyle w:val="af8"/>
                      <w:rFonts w:ascii="Cambria Math" w:hAnsi="Cambria Math"/>
                      <w:sz w:val="20"/>
                      <w:szCs w:val="20"/>
                    </w:rPr>
                    <m:t>r</m:t>
                  </m:r>
                </m:sub>
              </m:sSub>
              <m:r>
                <m:rPr>
                  <m:sty m:val="p"/>
                </m:rPr>
                <w:rPr>
                  <w:rStyle w:val="af8"/>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w:t>
            </w:r>
            <w:proofErr w:type="gramStart"/>
            <w:r w:rsidR="00611620">
              <w:rPr>
                <w:lang w:eastAsia="zh-CN"/>
              </w:rPr>
              <w:t>,3</w:t>
            </w:r>
            <w:proofErr w:type="gramEnd"/>
            <w:r w:rsidR="00611620">
              <w:rPr>
                <w:lang w:eastAsia="zh-CN"/>
              </w:rPr>
              <w:t xml:space="preserve">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 xml:space="preserve">On proposal 3.4, </w:t>
            </w:r>
            <w:proofErr w:type="gramStart"/>
            <w:r>
              <w:rPr>
                <w:lang w:eastAsia="zh-CN"/>
              </w:rPr>
              <w:t>a and</w:t>
            </w:r>
            <w:proofErr w:type="gramEnd"/>
            <w:r>
              <w:rPr>
                <w:lang w:eastAsia="zh-CN"/>
              </w:rPr>
              <w:t xml:space="preserve">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8"/>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8"/>
                <w:rFonts w:eastAsia="Times New Roman"/>
              </w:rPr>
              <w:t>Following rank and layer splitting cases are supported,</w:t>
            </w:r>
            <w:proofErr w:type="gramStart"/>
            <w:r w:rsidR="00194D34">
              <w:rPr>
                <w:rStyle w:val="af8"/>
                <w:rFonts w:eastAsia="Times New Roman"/>
              </w:rPr>
              <w:t>.. ”</w:t>
            </w:r>
            <w:proofErr w:type="gramEnd"/>
            <w:r w:rsidR="00194D34">
              <w:rPr>
                <w:rStyle w:val="af8"/>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8"/>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c"/>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c"/>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 xml:space="preserve">Option 2 – A single 4TX TPMI is indicated, which is used for the first antenna </w:t>
            </w:r>
            <w:proofErr w:type="gramStart"/>
            <w:r>
              <w:rPr>
                <w:rFonts w:ascii="Times New Roman" w:hAnsi="Times New Roman"/>
                <w:i/>
                <w:iCs/>
                <w:strike/>
                <w:sz w:val="20"/>
                <w:szCs w:val="20"/>
              </w:rPr>
              <w:t>group,</w:t>
            </w:r>
            <w:proofErr w:type="gramEnd"/>
            <w:r>
              <w:rPr>
                <w:rFonts w:ascii="Times New Roman" w:hAnsi="Times New Roman"/>
                <w:i/>
                <w:iCs/>
                <w:strike/>
                <w:sz w:val="20"/>
                <w:szCs w:val="20"/>
              </w:rPr>
              <w:t xml:space="preserve"> and a second precoder is derived for the second antenna group based on the indicated TPMI.</w:t>
            </w:r>
          </w:p>
          <w:p w14:paraId="264C4622" w14:textId="77777777" w:rsidR="00DD32DE" w:rsidRDefault="00DD32DE" w:rsidP="005C04FC">
            <w:pPr>
              <w:pStyle w:val="afc"/>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c"/>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c"/>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A279D2B" w14:textId="77777777" w:rsidR="00DD32DE" w:rsidRPr="00B66EED" w:rsidRDefault="00DD32DE" w:rsidP="005C04FC">
            <w:pPr>
              <w:pStyle w:val="afc"/>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8"/>
                <w:rFonts w:eastAsia="Times New Roman"/>
                <w:lang w:val="en-US"/>
              </w:rPr>
            </w:pPr>
            <w:r>
              <w:rPr>
                <w:rStyle w:val="af8"/>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8"/>
                <w:rFonts w:ascii="Nirmala UI" w:eastAsiaTheme="minorHAnsi" w:hAnsi="Nirmala UI" w:cs="Nirmala UI"/>
                <w:b/>
                <w:bCs/>
              </w:rPr>
            </w:pPr>
            <w:r>
              <w:rPr>
                <w:rStyle w:val="af8"/>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8"/>
                <w:rFonts w:ascii="Times New Roman" w:hAnsi="Times New Roman"/>
              </w:rPr>
            </w:pPr>
            <w:r>
              <w:rPr>
                <w:rStyle w:val="af8"/>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af8"/>
              </w:rPr>
            </w:pPr>
            <w:r>
              <w:rPr>
                <w:rFonts w:ascii="Times New Roman" w:eastAsiaTheme="minorHAnsi" w:hAnsi="Times New Roman"/>
                <w:i/>
                <w:iCs/>
                <w:noProof/>
              </w:rPr>
              <w:object w:dxaOrig="3960" w:dyaOrig="940" w14:anchorId="60EA5D97">
                <v:shape id="_x0000_i1026" type="#_x0000_t75" alt="" style="width:198.25pt;height:46.75pt;mso-width-percent:0;mso-height-percent:0;mso-width-percent:0;mso-height-percent:0" o:ole="">
                  <v:imagedata r:id="rId17" o:title=""/>
                </v:shape>
                <o:OLEObject Type="Embed" ProgID="Visio.Drawing.15" ShapeID="_x0000_i1026" DrawAspect="Content" ObjectID="_1743597652" r:id="rId18"/>
              </w:object>
            </w:r>
          </w:p>
          <w:tbl>
            <w:tblPr>
              <w:tblStyle w:val="af4"/>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c"/>
              <w:numPr>
                <w:ilvl w:val="0"/>
                <w:numId w:val="49"/>
              </w:numPr>
              <w:spacing w:line="240" w:lineRule="auto"/>
              <w:contextualSpacing/>
              <w:rPr>
                <w:rFonts w:ascii="New York" w:hAnsi="New York"/>
                <w:bCs/>
              </w:rPr>
            </w:pPr>
            <w:proofErr w:type="gramStart"/>
            <w:r w:rsidRPr="005C04FC">
              <w:rPr>
                <w:rFonts w:ascii="New York" w:hAnsi="New York"/>
                <w:bCs/>
              </w:rPr>
              <w:t>if</w:t>
            </w:r>
            <w:proofErr w:type="gramEnd"/>
            <w:r w:rsidRPr="005C04FC">
              <w:rPr>
                <w:rFonts w:ascii="New York" w:hAnsi="New York"/>
                <w:bCs/>
              </w:rPr>
              <w:t xml:space="preserve">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c"/>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afc"/>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 xml:space="preserve">R15 4TX FC </w:t>
            </w:r>
            <w:proofErr w:type="gramStart"/>
            <w:r w:rsidR="006048DC" w:rsidRPr="006048DC">
              <w:rPr>
                <w:rFonts w:ascii="New York" w:eastAsiaTheme="minorEastAsia" w:hAnsi="New York"/>
                <w:bCs/>
                <w:lang w:eastAsia="zh-CN"/>
              </w:rPr>
              <w:t>precoders</w:t>
            </w:r>
            <w:proofErr w:type="gramEnd"/>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afc"/>
              <w:numPr>
                <w:ilvl w:val="0"/>
                <w:numId w:val="58"/>
              </w:numPr>
              <w:spacing w:line="240" w:lineRule="auto"/>
              <w:contextualSpacing/>
              <w:rPr>
                <w:rFonts w:ascii="New York" w:hAnsi="New York"/>
                <w:bCs/>
              </w:rPr>
            </w:pPr>
            <w:r>
              <w:rPr>
                <w:rFonts w:ascii="New York" w:eastAsiaTheme="minorEastAsia" w:hAnsi="New York"/>
                <w:bCs/>
                <w:lang w:eastAsia="zh-CN"/>
              </w:rPr>
              <w:lastRenderedPageBreak/>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lastRenderedPageBreak/>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t>I also wonder if we have “down-select” in main bullet now, does it still make sense to have “other options are not precluded”</w:t>
            </w:r>
            <w:proofErr w:type="gramStart"/>
            <w:r>
              <w:rPr>
                <w:bCs/>
              </w:rPr>
              <w:t>?</w:t>
            </w:r>
            <w:proofErr w:type="gramEnd"/>
            <w:r>
              <w:rPr>
                <w:bCs/>
              </w:rPr>
              <w:t xml:space="preserve">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w:t>
            </w:r>
            <w:proofErr w:type="gramStart"/>
            <w:r>
              <w:rPr>
                <w:rFonts w:eastAsia="Malgun Gothic"/>
                <w:lang w:eastAsia="ko-KR"/>
              </w:rPr>
              <w:t>,3,4,5,6,7</w:t>
            </w:r>
            <w:proofErr w:type="gramEnd"/>
            <w:r>
              <w:rPr>
                <w:rFonts w:eastAsia="Malgun Gothic"/>
                <w:lang w:eastAsia="ko-KR"/>
              </w:rPr>
              <w:t xml:space="preserve">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c"/>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c"/>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w:t>
            </w:r>
            <w:proofErr w:type="spellStart"/>
            <w:r>
              <w:rPr>
                <w:rFonts w:hint="eastAsia"/>
                <w:bCs/>
                <w:lang w:eastAsia="zh-CN"/>
              </w:rPr>
              <w:t>precoders</w:t>
            </w:r>
            <w:proofErr w:type="spellEnd"/>
            <w:r>
              <w:rPr>
                <w:rFonts w:hint="eastAsia"/>
                <w:bCs/>
                <w:lang w:eastAsia="zh-CN"/>
              </w:rPr>
              <w:t xml:space="preserve">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w:t>
            </w:r>
            <w:proofErr w:type="spellStart"/>
            <w:r>
              <w:rPr>
                <w:i/>
                <w:iCs/>
              </w:rPr>
              <w:t>precoder</w:t>
            </w:r>
            <w:proofErr w:type="spellEnd"/>
            <w:r>
              <w:rPr>
                <w:i/>
                <w:iCs/>
              </w:rPr>
              <w:t xml:space="preserve"> indication is based on indication of up to two </w:t>
            </w:r>
            <w:r w:rsidRPr="00F330E2">
              <w:rPr>
                <w:i/>
                <w:iCs/>
                <w:strike/>
                <w:color w:val="FF0000"/>
              </w:rPr>
              <w:t xml:space="preserve">full-coherent </w:t>
            </w:r>
            <w:r>
              <w:rPr>
                <w:i/>
                <w:iCs/>
              </w:rPr>
              <w:t xml:space="preserve">4TX </w:t>
            </w:r>
            <w:proofErr w:type="spellStart"/>
            <w:r>
              <w:rPr>
                <w:i/>
                <w:iCs/>
              </w:rPr>
              <w:t>precoders</w:t>
            </w:r>
            <w:proofErr w:type="spellEnd"/>
            <w:r>
              <w:rPr>
                <w:i/>
                <w:iCs/>
              </w:rPr>
              <w:t>.</w:t>
            </w:r>
          </w:p>
          <w:p w14:paraId="1A818869" w14:textId="77777777" w:rsidR="006025AD" w:rsidRDefault="006025AD" w:rsidP="006025AD">
            <w:pPr>
              <w:spacing w:before="0" w:after="0" w:line="240" w:lineRule="auto"/>
              <w:contextualSpacing/>
              <w:rPr>
                <w:i/>
                <w:iCs/>
              </w:rPr>
            </w:pPr>
            <w:r>
              <w:rPr>
                <w:i/>
                <w:iCs/>
              </w:rPr>
              <w:t xml:space="preserve">Down-select at least one of the following options for </w:t>
            </w:r>
            <w:proofErr w:type="spellStart"/>
            <w:r>
              <w:rPr>
                <w:i/>
                <w:iCs/>
              </w:rPr>
              <w:t>precoder</w:t>
            </w:r>
            <w:proofErr w:type="spellEnd"/>
            <w:r>
              <w:rPr>
                <w:i/>
                <w:iCs/>
              </w:rPr>
              <w:t xml:space="preserve"> indication,</w:t>
            </w:r>
          </w:p>
          <w:p w14:paraId="765ADE5C" w14:textId="77777777" w:rsidR="006025AD" w:rsidRDefault="006025AD" w:rsidP="006025AD">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2 – A single 4TX TPMI is indicated, which is used for the first antenna </w:t>
            </w:r>
            <w:proofErr w:type="gramStart"/>
            <w:r>
              <w:rPr>
                <w:rFonts w:ascii="Times New Roman" w:hAnsi="Times New Roman"/>
                <w:i/>
                <w:iCs/>
                <w:strike/>
                <w:sz w:val="20"/>
                <w:szCs w:val="20"/>
              </w:rPr>
              <w:t>group,</w:t>
            </w:r>
            <w:proofErr w:type="gramEnd"/>
            <w:r>
              <w:rPr>
                <w:rFonts w:ascii="Times New Roman" w:hAnsi="Times New Roman"/>
                <w:i/>
                <w:iCs/>
                <w:strike/>
                <w:sz w:val="20"/>
                <w:szCs w:val="20"/>
              </w:rPr>
              <w:t xml:space="preserve"> and a second </w:t>
            </w:r>
            <w:proofErr w:type="spellStart"/>
            <w:r>
              <w:rPr>
                <w:rFonts w:ascii="Times New Roman" w:hAnsi="Times New Roman"/>
                <w:i/>
                <w:iCs/>
                <w:strike/>
                <w:sz w:val="20"/>
                <w:szCs w:val="20"/>
              </w:rPr>
              <w:t>precoder</w:t>
            </w:r>
            <w:proofErr w:type="spellEnd"/>
            <w:r>
              <w:rPr>
                <w:rFonts w:ascii="Times New Roman" w:hAnsi="Times New Roman"/>
                <w:i/>
                <w:iCs/>
                <w:strike/>
                <w:sz w:val="20"/>
                <w:szCs w:val="20"/>
              </w:rPr>
              <w:t xml:space="preserve"> is derived for the second antenna group based on the indicated TPMI.</w:t>
            </w:r>
          </w:p>
          <w:p w14:paraId="13BA75E0" w14:textId="77777777" w:rsidR="006025AD" w:rsidRDefault="006025AD" w:rsidP="006025AD">
            <w:pPr>
              <w:pStyle w:val="afc"/>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 xml:space="preserve">FFS: how to derive the second </w:t>
            </w:r>
            <w:proofErr w:type="spellStart"/>
            <w:r>
              <w:rPr>
                <w:rFonts w:ascii="Times New Roman" w:hAnsi="Times New Roman"/>
                <w:i/>
                <w:iCs/>
                <w:strike/>
                <w:sz w:val="20"/>
                <w:szCs w:val="20"/>
              </w:rPr>
              <w:t>precoder</w:t>
            </w:r>
            <w:proofErr w:type="spellEnd"/>
            <w:r>
              <w:rPr>
                <w:rFonts w:ascii="Times New Roman" w:hAnsi="Times New Roman"/>
                <w:i/>
                <w:iCs/>
                <w:strike/>
                <w:sz w:val="20"/>
                <w:szCs w:val="20"/>
              </w:rPr>
              <w:t xml:space="preserve"> </w:t>
            </w:r>
          </w:p>
          <w:p w14:paraId="7348DBF4" w14:textId="77777777" w:rsidR="006025AD" w:rsidRDefault="006025AD" w:rsidP="006025A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c"/>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 xml:space="preserve">Fine in principle. Further study is needed on which </w:t>
            </w:r>
            <w:proofErr w:type="spellStart"/>
            <w:r>
              <w:rPr>
                <w:rFonts w:hint="eastAsia"/>
              </w:rPr>
              <w:t>precoders</w:t>
            </w:r>
            <w:proofErr w:type="spellEnd"/>
            <w:r>
              <w:rPr>
                <w:rFonts w:hint="eastAsia"/>
              </w:rPr>
              <w:t xml:space="preserve">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CB44A7">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proofErr w:type="gramStart"/>
            <w:r>
              <w:t xml:space="preserve">where </w:t>
            </w:r>
            <w:proofErr w:type="gramEnd"/>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b"/>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b"/>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Alt2: Max number of MIMO layers is RRC configured.</w:t>
      </w:r>
    </w:p>
    <w:p w14:paraId="219ADB60"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b"/>
        <w:spacing w:after="0" w:line="240" w:lineRule="auto"/>
        <w:contextualSpacing/>
        <w:rPr>
          <w:rFonts w:eastAsia="Batang"/>
          <w:b/>
          <w:bCs/>
          <w:i/>
          <w:iCs/>
          <w:sz w:val="22"/>
          <w:szCs w:val="22"/>
          <w:highlight w:val="yellow"/>
        </w:rPr>
      </w:pPr>
    </w:p>
    <w:p w14:paraId="74D7D51D" w14:textId="77777777" w:rsidR="007B76D9" w:rsidRDefault="002809FD">
      <w:pPr>
        <w:pStyle w:val="ab"/>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c"/>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c"/>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b"/>
        <w:spacing w:after="0" w:line="240" w:lineRule="auto"/>
        <w:ind w:firstLine="288"/>
        <w:contextualSpacing/>
        <w:rPr>
          <w:strike/>
          <w:sz w:val="22"/>
          <w:szCs w:val="28"/>
          <w:highlight w:val="darkGray"/>
          <w:lang w:val="en-GB"/>
        </w:rPr>
      </w:pPr>
    </w:p>
    <w:p w14:paraId="1F713BB3" w14:textId="77777777" w:rsidR="007B76D9" w:rsidRDefault="007B76D9">
      <w:pPr>
        <w:pStyle w:val="ab"/>
        <w:spacing w:after="0" w:line="240" w:lineRule="auto"/>
        <w:ind w:firstLine="288"/>
        <w:contextualSpacing/>
        <w:rPr>
          <w:strike/>
          <w:sz w:val="22"/>
          <w:szCs w:val="28"/>
          <w:highlight w:val="darkGray"/>
          <w:lang w:val="en-GB"/>
        </w:rPr>
      </w:pPr>
    </w:p>
    <w:p w14:paraId="560C0589" w14:textId="77777777" w:rsidR="007B76D9" w:rsidRDefault="002809FD">
      <w:pPr>
        <w:pStyle w:val="ab"/>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9"/>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 xml:space="preserve">Since MCS fields of two CWs are all </w:t>
            </w:r>
            <w:proofErr w:type="gramStart"/>
            <w:r>
              <w:rPr>
                <w:rFonts w:hint="eastAsia"/>
                <w:lang w:val="en-US" w:eastAsia="zh-CN"/>
              </w:rPr>
              <w:t>configured/indicated</w:t>
            </w:r>
            <w:proofErr w:type="gramEnd"/>
            <w:r>
              <w:rPr>
                <w:rFonts w:hint="eastAsia"/>
                <w:lang w:val="en-US" w:eastAsia="zh-CN"/>
              </w:rPr>
              <w:t xml:space="preserve">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lastRenderedPageBreak/>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can not know which CW/TB/UL-SCH should be disabled. It is confusing how Alt 2 </w:t>
            </w:r>
            <w:proofErr w:type="gramStart"/>
            <w:r>
              <w:rPr>
                <w:rFonts w:hint="eastAsia"/>
                <w:lang w:val="en-US" w:eastAsia="zh-CN"/>
              </w:rPr>
              <w:t>work</w:t>
            </w:r>
            <w:proofErr w:type="gramEnd"/>
            <w:r>
              <w:rPr>
                <w:rFonts w:hint="eastAsia"/>
                <w:lang w:val="en-US" w:eastAsia="zh-CN"/>
              </w:rPr>
              <w:t xml:space="preserve">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c"/>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c"/>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c"/>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lastRenderedPageBreak/>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c"/>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c"/>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w:t>
            </w:r>
            <w:proofErr w:type="gramStart"/>
            <w:r>
              <w:rPr>
                <w:lang w:val="en-US" w:eastAsia="zh-CN"/>
              </w:rPr>
              <w:t>known</w:t>
            </w:r>
            <w:proofErr w:type="gramEnd"/>
            <w:r>
              <w:rPr>
                <w:lang w:val="en-US" w:eastAsia="zh-CN"/>
              </w:rPr>
              <w:t xml:space="preserve">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72C9D442"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b"/>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b"/>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c"/>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 xml:space="preserve">Proposal 4.3: It seems the following should be </w:t>
            </w:r>
            <w:proofErr w:type="gramStart"/>
            <w:r>
              <w:rPr>
                <w:rFonts w:eastAsiaTheme="minorEastAsia"/>
                <w:lang w:eastAsia="zh-CN"/>
              </w:rPr>
              <w:t>changed,</w:t>
            </w:r>
            <w:proofErr w:type="gramEnd"/>
            <w:r>
              <w:rPr>
                <w:rFonts w:eastAsiaTheme="minorEastAsia"/>
                <w:lang w:eastAsia="zh-CN"/>
              </w:rPr>
              <w:t xml:space="preserve"> otherwise to disable the CW could be come less useful.</w:t>
            </w:r>
          </w:p>
          <w:p w14:paraId="1619D893"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 xml:space="preserve">The combination of IMCS = 26 and rvid = 1 indicated for a CW is used as an </w:t>
            </w:r>
            <w:r>
              <w:rPr>
                <w:rFonts w:ascii="Nirmala UI" w:hAnsi="Nirmala UI" w:cs="Nirmala UI"/>
                <w:i/>
                <w:iCs/>
                <w:lang w:eastAsia="zh-CN"/>
              </w:rPr>
              <w:lastRenderedPageBreak/>
              <w:t>indication to disable transmission of its corresponding TB,</w:t>
            </w:r>
          </w:p>
          <w:p w14:paraId="0D5DDC56" w14:textId="77777777" w:rsidR="007B76D9" w:rsidRDefault="002809FD">
            <w:pPr>
              <w:pStyle w:val="afc"/>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c"/>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lastRenderedPageBreak/>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w:t>
            </w:r>
            <w:proofErr w:type="gramStart"/>
            <w:r>
              <w:rPr>
                <w:rFonts w:hint="eastAsia"/>
                <w:lang w:val="en-US" w:eastAsia="zh-CN"/>
              </w:rPr>
              <w:t>a new criteria</w:t>
            </w:r>
            <w:proofErr w:type="gramEnd"/>
            <w:r>
              <w:rPr>
                <w:rFonts w:hint="eastAsia"/>
                <w:lang w:val="en-US" w:eastAsia="zh-CN"/>
              </w:rPr>
              <w:t xml:space="preserve">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w:t>
            </w:r>
            <w:proofErr w:type="gramStart"/>
            <w:r>
              <w:rPr>
                <w:rFonts w:eastAsia="PMingLiU"/>
                <w:lang w:eastAsia="zh-TW"/>
              </w:rPr>
              <w:t>2,</w:t>
            </w:r>
            <w:proofErr w:type="gramEnd"/>
            <w:r>
              <w:rPr>
                <w:rFonts w:eastAsia="PMingLiU"/>
                <w:lang w:eastAsia="zh-TW"/>
              </w:rPr>
              <w:t xml:space="preserve">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lastRenderedPageBreak/>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proofErr w:type="gramStart"/>
            <w:r>
              <w:rPr>
                <w:rFonts w:eastAsiaTheme="minorEastAsia"/>
                <w:lang w:eastAsia="zh-CN"/>
              </w:rPr>
              <w:t>”,</w:t>
            </w:r>
            <w:proofErr w:type="gramEnd"/>
            <w:r>
              <w:rPr>
                <w:rFonts w:eastAsiaTheme="minorEastAsia"/>
                <w:lang w:eastAsia="zh-CN"/>
              </w:rPr>
              <w:t xml:space="preserve">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4"/>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lastRenderedPageBreak/>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pt;height:314.5pt;mso-width-percent:0;mso-height-percent:0;mso-width-percent:0;mso-height-percent:0" o:ole="">
                        <v:imagedata r:id="rId20" o:title=""/>
                      </v:shape>
                      <o:OLEObject Type="Embed" ProgID="Visio.Drawing.15" ShapeID="_x0000_i1027" DrawAspect="Content" ObjectID="_1743597653" r:id="rId21"/>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c"/>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lastRenderedPageBreak/>
        <w:t>Proposal 5.1: Added the FFS for evaluating the specification impact.</w:t>
      </w:r>
    </w:p>
    <w:p w14:paraId="06A8D4E0" w14:textId="77777777" w:rsidR="007B76D9" w:rsidRDefault="002809FD">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c"/>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c"/>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c"/>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proofErr w:type="gramStart"/>
      <w:r>
        <w:rPr>
          <w:rFonts w:eastAsia="Batang"/>
          <w:b/>
          <w:bCs/>
          <w:i/>
          <w:iCs/>
          <w:sz w:val="22"/>
          <w:szCs w:val="22"/>
          <w:lang w:eastAsia="zh-CN"/>
        </w:rPr>
        <w:t>To</w:t>
      </w:r>
      <w:proofErr w:type="gramEnd"/>
      <w:r>
        <w:rPr>
          <w:rFonts w:eastAsia="Batang"/>
          <w:b/>
          <w:bCs/>
          <w:i/>
          <w:iCs/>
          <w:sz w:val="22"/>
          <w:szCs w:val="22"/>
          <w:lang w:eastAsia="zh-CN"/>
        </w:rPr>
        <w:t xml:space="preserve"> support full power transmission with Mode2, Rel-16 Mode2 (fullPowerMode2) is re-used.</w:t>
      </w:r>
    </w:p>
    <w:p w14:paraId="54D8383E"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c"/>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lastRenderedPageBreak/>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w:t>
            </w:r>
            <w:proofErr w:type="gramStart"/>
            <w:r>
              <w:rPr>
                <w:lang w:eastAsia="zh-CN"/>
              </w:rPr>
              <w:t>need</w:t>
            </w:r>
            <w:r>
              <w:rPr>
                <w:rFonts w:hint="eastAsia"/>
                <w:lang w:eastAsia="zh-CN"/>
              </w:rPr>
              <w:t>s</w:t>
            </w:r>
            <w:proofErr w:type="gramEnd"/>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c"/>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lastRenderedPageBreak/>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c"/>
              <w:numPr>
                <w:ilvl w:val="0"/>
                <w:numId w:val="26"/>
              </w:numPr>
              <w:spacing w:line="240" w:lineRule="auto"/>
              <w:contextualSpacing/>
              <w:rPr>
                <w:rFonts w:eastAsia="MS Mincho"/>
                <w:lang w:eastAsia="ja-JP"/>
              </w:rPr>
            </w:pPr>
            <w:proofErr w:type="gramStart"/>
            <w:r>
              <w:rPr>
                <w:rFonts w:eastAsia="MS Mincho"/>
                <w:highlight w:val="yellow"/>
                <w:lang w:eastAsia="ja-JP"/>
              </w:rPr>
              <w:t>at</w:t>
            </w:r>
            <w:proofErr w:type="gramEnd"/>
            <w:r>
              <w:rPr>
                <w:rFonts w:eastAsia="MS Mincho"/>
                <w:highlight w:val="yellow"/>
                <w:lang w:eastAsia="ja-JP"/>
              </w:rPr>
              <w:t xml:space="preserve">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c"/>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w:t>
      </w:r>
      <w:r>
        <w:rPr>
          <w:sz w:val="22"/>
          <w:szCs w:val="22"/>
        </w:rPr>
        <w:lastRenderedPageBreak/>
        <w:t xml:space="preserve">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w:t>
      </w:r>
      <w:proofErr w:type="gramStart"/>
      <w:r>
        <w:rPr>
          <w:i/>
          <w:iCs/>
          <w:strike/>
          <w:sz w:val="22"/>
          <w:szCs w:val="22"/>
          <w:highlight w:val="darkGray"/>
          <w:vertAlign w:val="subscript"/>
        </w:rPr>
        <w:t>,1</w:t>
      </w:r>
      <w:proofErr w:type="gramEnd"/>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b"/>
              <w:spacing w:before="0" w:after="0" w:line="240" w:lineRule="auto"/>
              <w:contextualSpacing/>
              <w:rPr>
                <w:lang w:val="en-GB"/>
              </w:rPr>
            </w:pPr>
          </w:p>
        </w:tc>
      </w:tr>
    </w:tbl>
    <w:p w14:paraId="3CE59D97" w14:textId="77777777" w:rsidR="007B76D9" w:rsidRDefault="007B76D9">
      <w:pPr>
        <w:pStyle w:val="ab"/>
        <w:spacing w:after="0" w:line="240" w:lineRule="auto"/>
        <w:contextualSpacing/>
        <w:rPr>
          <w:rFonts w:ascii="Times New Roman" w:hAnsi="Times New Roman"/>
          <w:sz w:val="22"/>
          <w:szCs w:val="22"/>
          <w:lang w:val="en-GB"/>
        </w:rPr>
      </w:pPr>
    </w:p>
    <w:p w14:paraId="4FDB6DD1" w14:textId="77777777" w:rsidR="007B76D9" w:rsidRDefault="002809FD">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proofErr w:type="gramStart"/>
      <w:r>
        <w:rPr>
          <w:sz w:val="22"/>
          <w:szCs w:val="22"/>
        </w:rPr>
        <w:t xml:space="preserve">For </w:t>
      </w:r>
      <w:proofErr w:type="gramEnd"/>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b"/>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b"/>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b"/>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b"/>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w:t>
      </w:r>
      <w:proofErr w:type="gramStart"/>
      <w:r>
        <w:rPr>
          <w:b w:val="0"/>
          <w:bCs w:val="0"/>
          <w:color w:val="0070C0"/>
          <w:sz w:val="22"/>
          <w:szCs w:val="28"/>
        </w:rPr>
        <w:t>B,</w:t>
      </w:r>
      <w:proofErr w:type="gramEnd"/>
      <w:r>
        <w:rPr>
          <w:b w:val="0"/>
          <w:bCs w:val="0"/>
          <w:color w:val="0070C0"/>
          <w:sz w:val="22"/>
          <w:szCs w:val="28"/>
        </w:rPr>
        <w:t xml:space="preserve">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b"/>
        <w:spacing w:after="0" w:line="240" w:lineRule="auto"/>
        <w:ind w:firstLine="288"/>
        <w:contextualSpacing/>
        <w:rPr>
          <w:lang w:val="en-GB"/>
        </w:rPr>
      </w:pPr>
    </w:p>
    <w:p w14:paraId="7A01A854" w14:textId="0D7F2149"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or non-coherent precoders. A </w:t>
            </w:r>
            <w:r>
              <w:rPr>
                <w:i/>
                <w:iCs/>
                <w:color w:val="FF0000"/>
                <w:sz w:val="22"/>
                <w:szCs w:val="22"/>
              </w:rPr>
              <w:lastRenderedPageBreak/>
              <w:t>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w:t>
            </w:r>
            <w:proofErr w:type="gramStart"/>
            <w:r>
              <w:rPr>
                <w:rFonts w:hint="eastAsia"/>
                <w:lang w:val="en-US" w:eastAsia="zh-CN"/>
              </w:rPr>
              <w:t>, ...,</w:t>
            </w:r>
            <w:proofErr w:type="gramEnd"/>
            <w:r>
              <w:rPr>
                <w:rFonts w:hint="eastAsia"/>
                <w:lang w:val="en-US" w:eastAsia="zh-CN"/>
              </w:rPr>
              <w:t xml:space="preserve">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w:t>
            </w:r>
            <w:proofErr w:type="gramStart"/>
            <w:r>
              <w:rPr>
                <w:i/>
                <w:iCs/>
                <w:sz w:val="22"/>
                <w:szCs w:val="22"/>
                <w:vertAlign w:val="subscript"/>
              </w:rPr>
              <w:t>,1</w:t>
            </w:r>
            <w:proofErr w:type="gramEnd"/>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w:t>
            </w:r>
            <w:proofErr w:type="gramStart"/>
            <w:r>
              <w:rPr>
                <w:lang w:eastAsia="zh-CN"/>
              </w:rPr>
              <w:t>approach,</w:t>
            </w:r>
            <w:proofErr w:type="gramEnd"/>
            <w:r>
              <w:rPr>
                <w:lang w:eastAsia="zh-CN"/>
              </w:rPr>
              <w:t xml:space="preserve">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w:t>
            </w:r>
            <w:proofErr w:type="gramStart"/>
            <w:r>
              <w:rPr>
                <w:lang w:eastAsia="zh-CN"/>
              </w:rPr>
              <w:t xml:space="preserve">for </w:t>
            </w:r>
            <w:proofErr w:type="gramEnd"/>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w:t>
            </w:r>
            <w:proofErr w:type="gramStart"/>
            <w:r>
              <w:t>,6,7</w:t>
            </w:r>
            <w:proofErr w:type="gramEnd"/>
            <w:r>
              <w:t>?</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proofErr w:type="gramStart"/>
            <w:r>
              <w:rPr>
                <w:rFonts w:eastAsiaTheme="minorHAnsi"/>
                <w:bCs/>
                <w:iCs/>
                <w:color w:val="000000"/>
                <w14:ligatures w14:val="standardContextual"/>
              </w:rPr>
              <w:t>”,</w:t>
            </w:r>
            <w:proofErr w:type="gramEnd"/>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lastRenderedPageBreak/>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lastRenderedPageBreak/>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w:t>
            </w:r>
            <w:proofErr w:type="gramStart"/>
            <w:r>
              <w:rPr>
                <w:vertAlign w:val="subscript"/>
              </w:rPr>
              <w:t>,1</w:t>
            </w:r>
            <w:proofErr w:type="gramEnd"/>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c"/>
              <w:numPr>
                <w:ilvl w:val="0"/>
                <w:numId w:val="28"/>
              </w:numPr>
              <w:spacing w:line="240" w:lineRule="auto"/>
              <w:contextualSpacing/>
              <w:rPr>
                <w:lang w:eastAsia="zh-CN"/>
              </w:rPr>
            </w:pPr>
            <w:r>
              <w:rPr>
                <w:lang w:eastAsia="zh-CN"/>
              </w:rPr>
              <w:t>Not sure what “</w:t>
            </w:r>
            <w:r>
              <w:rPr>
                <w:i/>
                <w:iCs/>
              </w:rPr>
              <w:t>at least one of i</w:t>
            </w:r>
            <w:r>
              <w:rPr>
                <w:i/>
                <w:iCs/>
                <w:vertAlign w:val="subscript"/>
              </w:rPr>
              <w:t>1</w:t>
            </w:r>
            <w:proofErr w:type="gramStart"/>
            <w:r>
              <w:rPr>
                <w:i/>
                <w:iCs/>
                <w:vertAlign w:val="subscript"/>
              </w:rPr>
              <w:t>,1</w:t>
            </w:r>
            <w:proofErr w:type="gramEnd"/>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c"/>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w:t>
            </w:r>
            <w:r>
              <w:rPr>
                <w:lang w:eastAsia="zh-CN"/>
              </w:rPr>
              <w:lastRenderedPageBreak/>
              <w:t>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lastRenderedPageBreak/>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w:t>
            </w:r>
            <w:proofErr w:type="gramStart"/>
            <w:r>
              <w:rPr>
                <w:rFonts w:eastAsia="PMingLiU"/>
                <w:bCs/>
                <w:iCs/>
                <w:color w:val="000000"/>
                <w:lang w:eastAsia="zh-TW"/>
                <w14:ligatures w14:val="standardContextual"/>
              </w:rPr>
              <w:t>precoders,</w:t>
            </w:r>
            <w:proofErr w:type="gramEnd"/>
            <w:r>
              <w:rPr>
                <w:rFonts w:eastAsia="PMingLiU"/>
                <w:bCs/>
                <w:iCs/>
                <w:color w:val="000000"/>
                <w:lang w:eastAsia="zh-TW"/>
                <w14:ligatures w14:val="standardContextual"/>
              </w:rPr>
              <w:t xml:space="preserve">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w:t>
            </w:r>
            <w:proofErr w:type="gramStart"/>
            <w:r>
              <w:rPr>
                <w:rFonts w:eastAsiaTheme="minorEastAsia"/>
                <w:bCs/>
                <w:iCs/>
                <w:color w:val="000000"/>
                <w:lang w:eastAsia="zh-CN"/>
                <w14:ligatures w14:val="standardContextual"/>
              </w:rPr>
              <w:t>A</w:t>
            </w:r>
            <w:proofErr w:type="gramEnd"/>
            <w:r>
              <w:rPr>
                <w:rFonts w:eastAsiaTheme="minorEastAsia"/>
                <w:bCs/>
                <w:iCs/>
                <w:color w:val="000000"/>
                <w:lang w:eastAsia="zh-CN"/>
                <w14:ligatures w14:val="standardContextual"/>
              </w:rPr>
              <w:t xml:space="preserve"> in most of the cases, summarized below. Also, the cases for which there </w:t>
            </w:r>
            <w:proofErr w:type="gramStart"/>
            <w:r>
              <w:rPr>
                <w:rFonts w:eastAsiaTheme="minorEastAsia"/>
                <w:bCs/>
                <w:iCs/>
                <w:color w:val="000000"/>
                <w:lang w:eastAsia="zh-CN"/>
                <w14:ligatures w14:val="standardContextual"/>
              </w:rPr>
              <w:t>are</w:t>
            </w:r>
            <w:proofErr w:type="gramEnd"/>
            <w:r>
              <w:rPr>
                <w:rFonts w:eastAsiaTheme="minorEastAsia"/>
                <w:bCs/>
                <w:iCs/>
                <w:color w:val="000000"/>
                <w:lang w:eastAsia="zh-CN"/>
                <w14:ligatures w14:val="standardContextual"/>
              </w:rPr>
              <w:t xml:space="preserve"> some overhead saving are not typical NW configuration. Why would NW configure 5-8 SRS resources and L_max=1</w:t>
            </w:r>
            <w:proofErr w:type="gramStart"/>
            <w:r>
              <w:rPr>
                <w:rFonts w:eastAsiaTheme="minorEastAsia"/>
                <w:bCs/>
                <w:iCs/>
                <w:color w:val="000000"/>
                <w:lang w:eastAsia="zh-CN"/>
                <w14:ligatures w14:val="standardContextual"/>
              </w:rPr>
              <w:t>,2,3</w:t>
            </w:r>
            <w:proofErr w:type="gramEnd"/>
            <w:r>
              <w:rPr>
                <w:rFonts w:eastAsiaTheme="minorEastAsia"/>
                <w:bCs/>
                <w:iCs/>
                <w:color w:val="000000"/>
                <w:lang w:eastAsia="zh-CN"/>
                <w14:ligatures w14:val="standardContextual"/>
              </w:rPr>
              <w:t xml:space="preserve">.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w:t>
            </w:r>
            <w:r>
              <w:rPr>
                <w:b w:val="0"/>
                <w:bCs w:val="0"/>
                <w:i/>
                <w:iCs/>
              </w:rPr>
              <w:lastRenderedPageBreak/>
              <w:t>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Support Version </w:t>
            </w:r>
            <w:proofErr w:type="gramStart"/>
            <w:r>
              <w:rPr>
                <w:rFonts w:eastAsiaTheme="minorEastAsia"/>
                <w:bCs/>
                <w:iCs/>
                <w:color w:val="000000"/>
                <w:lang w:eastAsia="zh-CN"/>
                <w14:ligatures w14:val="standardContextual"/>
              </w:rPr>
              <w:t>B,</w:t>
            </w:r>
            <w:proofErr w:type="gramEnd"/>
            <w:r>
              <w:rPr>
                <w:rFonts w:eastAsiaTheme="minorEastAsia"/>
                <w:bCs/>
                <w:iCs/>
                <w:color w:val="000000"/>
                <w:lang w:eastAsia="zh-CN"/>
                <w14:ligatures w14:val="standardContextual"/>
              </w:rPr>
              <w:t xml:space="preserve">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Alt3 is unnecessarily </w:t>
            </w:r>
            <w:proofErr w:type="gramStart"/>
            <w:r>
              <w:rPr>
                <w:rFonts w:eastAsiaTheme="minorEastAsia"/>
                <w:bCs/>
                <w:iCs/>
                <w:color w:val="000000"/>
                <w:lang w:eastAsia="zh-CN"/>
                <w14:ligatures w14:val="standardContextual"/>
              </w:rPr>
              <w:t>restrict</w:t>
            </w:r>
            <w:proofErr w:type="gramEnd"/>
            <w:r>
              <w:rPr>
                <w:rFonts w:eastAsiaTheme="minorEastAsia"/>
                <w:bCs/>
                <w:iCs/>
                <w:color w:val="000000"/>
                <w:lang w:eastAsia="zh-CN"/>
                <w14:ligatures w14:val="standardContextual"/>
              </w:rPr>
              <w:t xml:space="preserve">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w:t>
            </w:r>
            <w:r>
              <w:rPr>
                <w:rFonts w:eastAsiaTheme="minorEastAsia"/>
                <w:bCs/>
                <w:iCs/>
                <w:color w:val="000000"/>
                <w:lang w:eastAsia="zh-CN"/>
                <w14:ligatures w14:val="standardContextual"/>
              </w:rPr>
              <w:lastRenderedPageBreak/>
              <w:t xml:space="preserve">fully coherent UE, there is no possibility for power savings through the use of lower coherence TPMIs, no possibility for coherence fallback, </w:t>
            </w:r>
            <w:proofErr w:type="gramStart"/>
            <w:r>
              <w:rPr>
                <w:rFonts w:eastAsiaTheme="minorEastAsia"/>
                <w:bCs/>
                <w:iCs/>
                <w:color w:val="000000"/>
                <w:lang w:eastAsia="zh-CN"/>
                <w14:ligatures w14:val="standardContextual"/>
              </w:rPr>
              <w:t>nor</w:t>
            </w:r>
            <w:proofErr w:type="gramEnd"/>
            <w:r>
              <w:rPr>
                <w:rFonts w:eastAsiaTheme="minorEastAsia"/>
                <w:bCs/>
                <w:iCs/>
                <w:color w:val="000000"/>
                <w:lang w:eastAsia="zh-CN"/>
                <w14:ligatures w14:val="standardContextual"/>
              </w:rPr>
              <w:t xml:space="preserve">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lastRenderedPageBreak/>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c"/>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proofErr w:type="gramStart"/>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c"/>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cases. We suggest </w:t>
            </w:r>
            <w:proofErr w:type="gramStart"/>
            <w:r>
              <w:rPr>
                <w:bCs/>
                <w:lang w:eastAsia="zh-CN"/>
              </w:rPr>
              <w:t>to add</w:t>
            </w:r>
            <w:proofErr w:type="gramEnd"/>
            <w:r>
              <w:rPr>
                <w:bCs/>
                <w:lang w:eastAsia="zh-CN"/>
              </w:rPr>
              <w:t xml:space="preserve">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bookmarkStart w:id="5" w:name="_GoBack"/>
            <w:bookmarkEnd w:id="5"/>
            <w:r>
              <w:rPr>
                <w:rFonts w:hint="eastAsia"/>
                <w:bCs/>
                <w:lang w:eastAsia="zh-CN"/>
              </w:rPr>
              <w:t xml:space="preserve"> alt1.</w:t>
            </w:r>
          </w:p>
        </w:tc>
      </w:tr>
    </w:tbl>
    <w:p w14:paraId="25A750BF" w14:textId="77777777" w:rsidR="007B76D9" w:rsidRDefault="007B76D9">
      <w:pPr>
        <w:pStyle w:val="ab"/>
        <w:spacing w:after="0" w:line="240" w:lineRule="auto"/>
        <w:ind w:firstLine="288"/>
        <w:contextualSpacing/>
        <w:rPr>
          <w:lang w:val="en-GB"/>
        </w:rPr>
      </w:pPr>
    </w:p>
    <w:p w14:paraId="1ED16650" w14:textId="77777777" w:rsidR="007B76D9" w:rsidRDefault="007B76D9">
      <w:pPr>
        <w:pStyle w:val="ab"/>
        <w:spacing w:after="0" w:line="240" w:lineRule="auto"/>
        <w:ind w:firstLine="288"/>
        <w:contextualSpacing/>
        <w:rPr>
          <w:lang w:val="en-GB"/>
        </w:rPr>
      </w:pPr>
    </w:p>
    <w:p w14:paraId="624EC402" w14:textId="77777777" w:rsidR="007B76D9" w:rsidRDefault="007B76D9">
      <w:pPr>
        <w:pStyle w:val="ab"/>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Cs w:val="0"/>
          <w:sz w:val="22"/>
          <w:szCs w:val="22"/>
        </w:rPr>
      </w:pPr>
      <w:r>
        <w:rPr>
          <w:rStyle w:val="af8"/>
          <w:rFonts w:eastAsia="Times New Roman"/>
          <w:b/>
          <w:bCs/>
          <w:iCs w:val="0"/>
          <w:sz w:val="22"/>
          <w:szCs w:val="22"/>
        </w:rPr>
        <w:t xml:space="preserve">(O1, O2) = (2, 2) for (N1, N2) = (2, 2) </w:t>
      </w:r>
      <w:r>
        <w:rPr>
          <w:rStyle w:val="af8"/>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6C396D6F" w14:textId="77777777" w:rsidR="007B76D9" w:rsidRDefault="002809FD">
      <w:pPr>
        <w:pStyle w:val="afc"/>
        <w:numPr>
          <w:ilvl w:val="0"/>
          <w:numId w:val="14"/>
        </w:numPr>
        <w:spacing w:line="240" w:lineRule="auto"/>
        <w:contextualSpacing/>
        <w:jc w:val="both"/>
        <w:rPr>
          <w:rStyle w:val="af8"/>
          <w:rFonts w:ascii="Times New Roman" w:eastAsia="宋体" w:hAnsi="Times New Roman"/>
          <w:b/>
          <w:bCs/>
          <w:iCs w:val="0"/>
          <w:strike/>
        </w:rPr>
      </w:pPr>
      <w:r>
        <w:rPr>
          <w:rStyle w:val="af8"/>
          <w:rFonts w:ascii="Times New Roman" w:eastAsia="Times New Roman" w:hAnsi="Times New Roman"/>
          <w:b/>
          <w:bCs/>
        </w:rPr>
        <w:t>Following combinations of layer splitting are supported,</w:t>
      </w:r>
      <w:r>
        <w:rPr>
          <w:rStyle w:val="af8"/>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8"/>
          <w:i w:val="0"/>
          <w:iCs w:val="0"/>
          <w:color w:val="FF0000"/>
        </w:rPr>
      </w:pPr>
      <w:r>
        <w:rPr>
          <w:rStyle w:val="af8"/>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lastRenderedPageBreak/>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8"/>
          <w:b/>
          <w:bCs/>
          <w:i w:val="0"/>
          <w:iCs w:val="0"/>
          <w:sz w:val="22"/>
          <w:szCs w:val="22"/>
        </w:rPr>
      </w:pPr>
      <w:r>
        <w:rPr>
          <w:rStyle w:val="af8"/>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c"/>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c"/>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c"/>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proofErr w:type="gramStart"/>
      <w:r>
        <w:rPr>
          <w:rFonts w:eastAsia="Batang"/>
          <w:b/>
          <w:bCs/>
          <w:i/>
          <w:iCs/>
          <w:sz w:val="22"/>
          <w:szCs w:val="22"/>
          <w:lang w:eastAsia="zh-CN"/>
        </w:rPr>
        <w:t>To</w:t>
      </w:r>
      <w:proofErr w:type="gramEnd"/>
      <w:r>
        <w:rPr>
          <w:rFonts w:eastAsia="Batang"/>
          <w:b/>
          <w:bCs/>
          <w:i/>
          <w:iCs/>
          <w:sz w:val="22"/>
          <w:szCs w:val="22"/>
          <w:lang w:eastAsia="zh-CN"/>
        </w:rPr>
        <w:t xml:space="preserve"> support full power transmission with Mode2, Rel-16 Mode2 (fullPowerMode2) is re-used.</w:t>
      </w:r>
    </w:p>
    <w:p w14:paraId="2E44B0EB"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c"/>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c"/>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b"/>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b"/>
        <w:spacing w:after="0" w:line="240" w:lineRule="auto"/>
        <w:ind w:firstLine="288"/>
        <w:contextualSpacing/>
        <w:rPr>
          <w:lang w:val="en-GB"/>
        </w:rPr>
      </w:pPr>
    </w:p>
    <w:p w14:paraId="0B8244C3" w14:textId="77777777" w:rsidR="007B76D9" w:rsidRDefault="007B76D9">
      <w:pPr>
        <w:pStyle w:val="ab"/>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lastRenderedPageBreak/>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CB44A7">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CB44A7">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w:t>
            </w:r>
            <w:r>
              <w:rPr>
                <w:i/>
                <w:iCs/>
                <w:color w:val="000000"/>
                <w:lang w:val="en-US" w:eastAsia="zh-CN"/>
              </w:rPr>
              <w:lastRenderedPageBreak/>
              <w:t xml:space="preserve">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Definition and range of (i1</w:t>
            </w:r>
            <w:proofErr w:type="gramStart"/>
            <w:r>
              <w:rPr>
                <w:rFonts w:ascii="Times New Roman" w:hAnsi="Times New Roman"/>
                <w:i/>
                <w:iCs/>
                <w:color w:val="000000"/>
                <w:sz w:val="20"/>
                <w:szCs w:val="20"/>
                <w:lang w:eastAsia="zh-CN"/>
              </w:rPr>
              <w:t>,1</w:t>
            </w:r>
            <w:proofErr w:type="gramEnd"/>
            <w:r>
              <w:rPr>
                <w:rFonts w:ascii="Times New Roman" w:hAnsi="Times New Roman"/>
                <w:i/>
                <w:iCs/>
                <w:color w:val="000000"/>
                <w:sz w:val="20"/>
                <w:szCs w:val="20"/>
                <w:lang w:eastAsia="zh-CN"/>
              </w:rPr>
              <w:t xml:space="preserve">,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Type-2 CG-PUSCH, a second mcsAndTBS parameter is configured for the second CW. </w:t>
            </w:r>
          </w:p>
          <w:p w14:paraId="58E97D7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w:t>
            </w:r>
            <w:proofErr w:type="gramStart"/>
            <w:r>
              <w:rPr>
                <w:i/>
                <w:iCs/>
                <w:lang w:val="en-US" w:eastAsia="zh-CN"/>
              </w:rPr>
              <w:t>,1</w:t>
            </w:r>
            <w:proofErr w:type="gramEnd"/>
            <w:r>
              <w:rPr>
                <w:i/>
                <w:iCs/>
                <w:lang w:val="en-US" w:eastAsia="zh-CN"/>
              </w:rPr>
              <w:t>,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c"/>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w:t>
            </w:r>
            <w:proofErr w:type="gramStart"/>
            <w:r>
              <w:rPr>
                <w:i/>
                <w:iCs/>
                <w:color w:val="000000"/>
                <w:lang w:val="en-US" w:eastAsia="zh-CN"/>
              </w:rPr>
              <w:t>,1</w:t>
            </w:r>
            <w:proofErr w:type="gramEnd"/>
            <w:r>
              <w:rPr>
                <w:i/>
                <w:iCs/>
                <w:color w:val="000000"/>
                <w:lang w:val="en-US" w:eastAsia="zh-CN"/>
              </w:rPr>
              <w:t>)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(1,2) or (0,3) or (3,0) for rank3 </w:t>
            </w:r>
          </w:p>
          <w:p w14:paraId="237859F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w:t>
            </w:r>
            <w:proofErr w:type="gramStart"/>
            <w:r>
              <w:rPr>
                <w:i/>
                <w:iCs/>
                <w:color w:val="000000"/>
                <w:lang w:val="en-US" w:eastAsia="zh-CN"/>
              </w:rPr>
              <w:t>is</w:t>
            </w:r>
            <w:proofErr w:type="gramEnd"/>
            <w:r>
              <w:rPr>
                <w:i/>
                <w:iCs/>
                <w:color w:val="000000"/>
                <w:lang w:val="en-US" w:eastAsia="zh-CN"/>
              </w:rPr>
              <w:t xml:space="preserve">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CB44A7">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CB44A7">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c"/>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proofErr w:type="gramStart"/>
            <w:r>
              <w:rPr>
                <w:i/>
                <w:iCs/>
                <w:color w:val="000000"/>
                <w:lang w:val="en-US" w:eastAsia="zh-CN"/>
              </w:rPr>
              <w:t>where</w:t>
            </w:r>
            <w:proofErr w:type="gramEnd"/>
            <w:r>
              <w:rPr>
                <w:i/>
                <w:iCs/>
                <w:color w:val="000000"/>
                <w:lang w:val="en-US" w:eastAsia="zh-CN"/>
              </w:rPr>
              <w:t xml:space="preserv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8, support (4</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w:t>
            </w:r>
            <w:proofErr w:type="gramStart"/>
            <w:r>
              <w:rPr>
                <w:i/>
                <w:iCs/>
                <w:color w:val="000000"/>
                <w:lang w:val="en-US" w:eastAsia="zh-CN"/>
              </w:rPr>
              <w:t xml:space="preserve">candidate values of </w:t>
            </w:r>
            <w:r>
              <w:rPr>
                <w:rFonts w:ascii="Cambria Math" w:hAnsi="Cambria Math" w:cs="Cambria Math"/>
                <w:i/>
                <w:iCs/>
                <w:color w:val="000000"/>
                <w:lang w:val="en-US" w:eastAsia="zh-CN"/>
              </w:rPr>
              <w:t>𝑳𝒎𝒂𝒙</w:t>
            </w:r>
            <w:r>
              <w:rPr>
                <w:i/>
                <w:iCs/>
                <w:color w:val="000000"/>
                <w:lang w:val="en-US" w:eastAsia="zh-CN"/>
              </w:rPr>
              <w:t xml:space="preserve"> is</w:t>
            </w:r>
            <w:proofErr w:type="gramEnd"/>
            <w:r>
              <w:rPr>
                <w:i/>
                <w:iCs/>
                <w:color w:val="000000"/>
                <w:lang w:val="en-US" w:eastAsia="zh-CN"/>
              </w:rPr>
              <w:t xml:space="preserve">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w:t>
            </w:r>
            <w:r>
              <w:rPr>
                <w:i/>
                <w:iCs/>
                <w:color w:val="000000"/>
                <w:lang w:val="en-US" w:eastAsia="zh-CN"/>
              </w:rPr>
              <w:lastRenderedPageBreak/>
              <w:t xml:space="preserve">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layer is RRC configured subject to UE capability. When a UE is </w:t>
            </w:r>
            <w:r>
              <w:rPr>
                <w:i/>
                <w:iCs/>
                <w:color w:val="000000"/>
                <w:lang w:val="en-US" w:eastAsia="zh-CN"/>
              </w:rPr>
              <w:lastRenderedPageBreak/>
              <w:t>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xml:space="preserve">)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w:t>
            </w:r>
            <w:proofErr w:type="gramStart"/>
            <w:r>
              <w:rPr>
                <w:i/>
                <w:iCs/>
                <w:color w:val="000000"/>
                <w:lang w:val="en-US" w:eastAsia="zh-CN"/>
              </w:rPr>
              <w:t>,1</w:t>
            </w:r>
            <w:proofErr w:type="gramEnd"/>
            <w:r>
              <w:rPr>
                <w:i/>
                <w:iCs/>
                <w:color w:val="000000"/>
                <w:lang w:val="en-US" w:eastAsia="zh-CN"/>
              </w:rPr>
              <w:t>,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w:t>
            </w:r>
            <w:proofErr w:type="gramStart"/>
            <w:r>
              <w:rPr>
                <w:i/>
                <w:iCs/>
                <w:lang w:val="en-US" w:eastAsia="zh-CN"/>
              </w:rPr>
              <w:t>,1,4,5</w:t>
            </w:r>
            <w:proofErr w:type="gramEnd"/>
            <w:r>
              <w:rPr>
                <w:i/>
                <w:iCs/>
                <w:lang w:val="en-US" w:eastAsia="zh-CN"/>
              </w:rPr>
              <w:t>} and {2,3,6,7} for Ng=2. Support Alt1 for four coherent groups of {0</w:t>
            </w:r>
            <w:proofErr w:type="gramStart"/>
            <w:r>
              <w:rPr>
                <w:i/>
                <w:iCs/>
                <w:lang w:val="en-US" w:eastAsia="zh-CN"/>
              </w:rPr>
              <w:t>,4</w:t>
            </w:r>
            <w:proofErr w:type="gramEnd"/>
            <w:r>
              <w:rPr>
                <w:i/>
                <w:iCs/>
                <w:lang w:val="en-US" w:eastAsia="zh-CN"/>
              </w:rPr>
              <w:t>},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 xml:space="preserve">For partially-coherent codebook, the candidate of Rel-15 UL 4Tx fully-coherent codebook should be further down-selected to reduce the signalling overhead, e.g., based on the </w:t>
            </w:r>
            <w:r>
              <w:rPr>
                <w:i/>
                <w:iCs/>
              </w:rPr>
              <w:lastRenderedPageBreak/>
              <w:t>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w:t>
            </w:r>
            <w:proofErr w:type="gramStart"/>
            <w:r>
              <w:rPr>
                <w:i/>
                <w:iCs/>
              </w:rPr>
              <w:t>rank</w:t>
            </w:r>
            <w:r>
              <w:rPr>
                <w:b/>
                <w:bCs/>
                <w:i/>
                <w:iCs/>
              </w:rPr>
              <w:t>(</w:t>
            </w:r>
            <w:proofErr w:type="gramEnd"/>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w:t>
            </w:r>
            <w:proofErr w:type="gramStart"/>
            <w:r>
              <w:rPr>
                <w:i/>
                <w:iCs/>
                <w:color w:val="000000"/>
                <w:lang w:val="en-US" w:eastAsia="zh-CN"/>
              </w:rPr>
              <w:t>,1</w:t>
            </w:r>
            <w:proofErr w:type="gramEnd"/>
            <w:r>
              <w:rPr>
                <w:i/>
                <w:iCs/>
                <w:color w:val="000000"/>
                <w:lang w:val="en-US" w:eastAsia="zh-CN"/>
              </w:rPr>
              <w:t>), consider supporting at least (O1, O2) = (4,1) based on UE capability. For (N1, N2) = (2</w:t>
            </w:r>
            <w:proofErr w:type="gramStart"/>
            <w:r>
              <w:rPr>
                <w:i/>
                <w:iCs/>
                <w:color w:val="000000"/>
                <w:lang w:val="en-US" w:eastAsia="zh-CN"/>
              </w:rPr>
              <w:t>,2</w:t>
            </w:r>
            <w:proofErr w:type="gramEnd"/>
            <w:r>
              <w:rPr>
                <w:i/>
                <w:iCs/>
                <w:color w:val="000000"/>
                <w:lang w:val="en-US" w:eastAsia="zh-CN"/>
              </w:rPr>
              <w:t>),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Use these two antenna layouts with Ng=2 and Ng=4 to support model-1 and model-2 for </w:t>
            </w:r>
            <w:r>
              <w:rPr>
                <w:i/>
                <w:iCs/>
                <w:color w:val="000000"/>
                <w:lang w:val="en-US" w:eastAsia="zh-CN"/>
              </w:rPr>
              <w:lastRenderedPageBreak/>
              <w:t>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w:t>
            </w:r>
            <w:proofErr w:type="gramStart"/>
            <w:r>
              <w:rPr>
                <w:i/>
                <w:iCs/>
                <w:color w:val="000000"/>
                <w:lang w:val="en-US" w:eastAsia="zh-CN"/>
              </w:rPr>
              <w:t>,1</w:t>
            </w:r>
            <w:proofErr w:type="gramEnd"/>
            <w:r>
              <w:rPr>
                <w:i/>
                <w:iCs/>
                <w:color w:val="000000"/>
                <w:lang w:val="en-US" w:eastAsia="zh-CN"/>
              </w:rPr>
              <w:t>),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w:t>
            </w:r>
            <w:proofErr w:type="gramStart"/>
            <w:r>
              <w:rPr>
                <w:i/>
                <w:iCs/>
                <w:color w:val="000000"/>
                <w:lang w:val="en-US" w:eastAsia="zh-CN"/>
              </w:rPr>
              <w:t>,1</w:t>
            </w:r>
            <w:proofErr w:type="gramEnd"/>
            <w:r>
              <w:rPr>
                <w:i/>
                <w:iCs/>
                <w:color w:val="000000"/>
                <w:lang w:val="en-US" w:eastAsia="zh-CN"/>
              </w:rPr>
              <w:t>),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CB44A7">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w:t>
            </w:r>
            <w:proofErr w:type="gramStart"/>
            <w:r w:rsidR="002809FD">
              <w:rPr>
                <w:i/>
                <w:iCs/>
                <w:color w:val="000000"/>
                <w:lang w:val="en-US" w:eastAsia="zh-CN"/>
              </w:rPr>
              <w:t>rank(</w:t>
            </w:r>
            <w:proofErr w:type="gramEnd"/>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CB44A7">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lastRenderedPageBreak/>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 xml:space="preserve">Rank-1 uplink codebook for DFT-s-OFDM is supported in 8 Tx UL </w:t>
            </w:r>
            <w:proofErr w:type="gramStart"/>
            <w:r>
              <w:rPr>
                <w:rFonts w:eastAsiaTheme="minorEastAsia"/>
                <w:bCs/>
                <w:i/>
                <w:iCs/>
              </w:rPr>
              <w:t>transmission</w:t>
            </w:r>
            <w:proofErr w:type="gramEnd"/>
            <w:r>
              <w:rPr>
                <w:rFonts w:eastAsiaTheme="minorEastAsia"/>
                <w:bCs/>
                <w:i/>
                <w:iCs/>
              </w:rPr>
              <w:t>.</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 xml:space="preserve">Postpone the discussion of full power operation until finalizing the </w:t>
            </w:r>
            <w:proofErr w:type="gramStart"/>
            <w:r>
              <w:rPr>
                <w:rFonts w:eastAsia="Batang"/>
                <w:i/>
                <w:iCs/>
                <w:lang w:eastAsia="zh-CN"/>
              </w:rPr>
              <w:t>non</w:t>
            </w:r>
            <w:proofErr w:type="gramEnd"/>
            <w:r>
              <w:rPr>
                <w:rFonts w:eastAsia="Batang"/>
                <w:i/>
                <w:iCs/>
                <w:lang w:eastAsia="zh-CN"/>
              </w:rPr>
              <w:t xml:space="preserve">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w:t>
            </w:r>
            <w:proofErr w:type="gramStart"/>
            <w:r>
              <w:rPr>
                <w:rFonts w:eastAsiaTheme="minorEastAsia"/>
                <w:bCs/>
                <w:i/>
                <w:iCs/>
              </w:rPr>
              <w:t>an</w:t>
            </w:r>
            <w:proofErr w:type="gramEnd"/>
            <w:r>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c"/>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fully coherent uplink precoding by an 8TX UE, (O1, O2) = (1</w:t>
            </w:r>
            <w:proofErr w:type="gramStart"/>
            <w:r>
              <w:rPr>
                <w:i/>
                <w:iCs/>
                <w:color w:val="000000"/>
                <w:lang w:val="en-US" w:eastAsia="zh-CN"/>
              </w:rPr>
              <w:t>,1</w:t>
            </w:r>
            <w:proofErr w:type="gramEnd"/>
            <w:r>
              <w:rPr>
                <w:i/>
                <w:iCs/>
                <w:color w:val="000000"/>
                <w:lang w:val="en-US" w:eastAsia="zh-CN"/>
              </w:rPr>
              <w:t xml:space="preserve">)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w:t>
            </w:r>
            <w:proofErr w:type="gramStart"/>
            <w:r>
              <w:rPr>
                <w:i/>
                <w:iCs/>
                <w:color w:val="000000"/>
                <w:lang w:val="en-US" w:eastAsia="zh-CN"/>
              </w:rPr>
              <w:t xml:space="preserve">codebook </w:t>
            </w:r>
            <w:proofErr w:type="gramEnd"/>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proofErr w:type="gramStart"/>
            <w:r>
              <w:rPr>
                <w:rFonts w:eastAsia="Times New Roman"/>
                <w:lang w:val="en-US"/>
              </w:rPr>
              <w:t>sufficiently</w:t>
            </w:r>
            <w:proofErr w:type="gramEnd"/>
            <w:r>
              <w:rPr>
                <w:rFonts w:eastAsia="Times New Roman"/>
                <w:lang w:val="en-US"/>
              </w:rPr>
              <w:t xml:space="preserve">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 xml:space="preserve">For 8 Tx PUSCH, two codewords are used whenever rank &gt; 4, and no additional </w:t>
            </w:r>
            <w:r>
              <w:rPr>
                <w:i/>
                <w:iCs/>
                <w:color w:val="000000"/>
                <w:lang w:val="en-US" w:eastAsia="zh-CN"/>
              </w:rPr>
              <w:lastRenderedPageBreak/>
              <w:t>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Do not support</w:t>
            </w:r>
            <w:proofErr w:type="gramEnd"/>
            <w:r>
              <w:rPr>
                <w:rFonts w:ascii="Times New Roman" w:hAnsi="Times New Roman"/>
                <w:i/>
                <w:iCs/>
                <w:color w:val="000000"/>
                <w:sz w:val="20"/>
                <w:szCs w:val="20"/>
                <w:lang w:eastAsia="zh-CN"/>
              </w:rPr>
              <w:t xml:space="preserve">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proofErr w:type="gramStart"/>
            <w:r>
              <w:rPr>
                <w:i/>
                <w:iCs/>
                <w:color w:val="000000"/>
                <w:lang w:val="en-US" w:eastAsia="zh-CN"/>
              </w:rPr>
              <w:t>For fully coherent 8 Tx codebook,</w:t>
            </w:r>
            <w:proofErr w:type="gramEnd"/>
            <w:r>
              <w:rPr>
                <w:i/>
                <w:iCs/>
                <w:color w:val="000000"/>
                <w:lang w:val="en-US" w:eastAsia="zh-CN"/>
              </w:rPr>
              <w:t xml:space="preserve"> further study the following hybrid codebook design.</w:t>
            </w:r>
            <w:r>
              <w:rPr>
                <w:b/>
                <w:bCs/>
                <w:i/>
                <w:iCs/>
                <w:color w:val="000000"/>
                <w:lang w:val="en-US" w:eastAsia="zh-CN"/>
              </w:rPr>
              <w:t xml:space="preserve"> </w:t>
            </w:r>
          </w:p>
          <w:p w14:paraId="6B125B9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w:t>
            </w:r>
            <w:proofErr w:type="gramStart"/>
            <w:r>
              <w:rPr>
                <w:rFonts w:ascii="Times New Roman" w:hAnsi="Times New Roman"/>
                <w:i/>
                <w:iCs/>
                <w:color w:val="000000"/>
                <w:sz w:val="20"/>
                <w:szCs w:val="20"/>
                <w:lang w:eastAsia="zh-CN"/>
              </w:rPr>
              <w:t>Tx</w:t>
            </w:r>
            <w:proofErr w:type="gramEnd"/>
            <w:r>
              <w:rPr>
                <w:rFonts w:ascii="Times New Roman" w:hAnsi="Times New Roman"/>
                <w:i/>
                <w:iCs/>
                <w:color w:val="000000"/>
                <w:sz w:val="20"/>
                <w:szCs w:val="20"/>
                <w:lang w:eastAsia="zh-CN"/>
              </w:rPr>
              <w:t xml:space="preserve"> partial coherent codebook. </w:t>
            </w:r>
          </w:p>
          <w:p w14:paraId="33DFB29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 xml:space="preserve">For codebook design of an 8TX partial-coherent UE, configured with an 8-port SRS </w:t>
            </w:r>
            <w:r>
              <w:rPr>
                <w:rFonts w:eastAsia="Times New Roman"/>
                <w:i/>
                <w:iCs/>
                <w:lang w:val="en-US"/>
              </w:rPr>
              <w:lastRenderedPageBreak/>
              <w:t>resource</w:t>
            </w:r>
          </w:p>
          <w:p w14:paraId="76EF3F7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 xml:space="preserve">in Rel-18, for a PUSCH transmission with 2 TBs/CWs, </w:t>
            </w:r>
            <w:proofErr w:type="gramStart"/>
            <w:r>
              <w:rPr>
                <w:rFonts w:eastAsia="Times New Roman"/>
                <w:i/>
                <w:iCs/>
                <w:lang w:val="en-US"/>
              </w:rPr>
              <w:t>the two TBs/CW</w:t>
            </w:r>
            <w:proofErr w:type="gramEnd"/>
            <w:r>
              <w:rPr>
                <w:rFonts w:eastAsia="Times New Roman"/>
                <w:i/>
                <w:iCs/>
                <w:lang w:val="en-US"/>
              </w:rPr>
              <w:t xml:space="preserve">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proofErr w:type="gramStart"/>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w:t>
            </w:r>
            <w:proofErr w:type="gramStart"/>
            <w:r>
              <w:rPr>
                <w:rFonts w:ascii="Times New Roman" w:hAnsi="Times New Roman"/>
                <w:i/>
                <w:iCs/>
                <w:color w:val="000000"/>
                <w:sz w:val="20"/>
                <w:szCs w:val="20"/>
                <w:lang w:eastAsia="zh-CN"/>
              </w:rPr>
              <w:t>Tx</w:t>
            </w:r>
            <w:proofErr w:type="gramEnd"/>
            <w:r>
              <w:rPr>
                <w:rFonts w:ascii="Times New Roman" w:hAnsi="Times New Roman"/>
                <w:i/>
                <w:iCs/>
                <w:color w:val="000000"/>
                <w:sz w:val="20"/>
                <w:szCs w:val="20"/>
                <w:lang w:eastAsia="zh-CN"/>
              </w:rPr>
              <w:t xml:space="preserve">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w:t>
            </w:r>
            <w:r>
              <w:rPr>
                <w:rFonts w:ascii="Times New Roman" w:hAnsi="Times New Roman"/>
                <w:i/>
                <w:iCs/>
                <w:color w:val="000000"/>
                <w:sz w:val="20"/>
                <w:szCs w:val="20"/>
                <w:lang w:eastAsia="zh-CN"/>
              </w:rPr>
              <w:lastRenderedPageBreak/>
              <w:t xml:space="preserve">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 (1</w:t>
            </w:r>
            <w:proofErr w:type="gramStart"/>
            <w:r>
              <w:rPr>
                <w:i/>
                <w:iCs/>
                <w:color w:val="000000"/>
                <w:lang w:eastAsia="zh-CN"/>
              </w:rPr>
              <w:t>,1</w:t>
            </w:r>
            <w:proofErr w:type="gramEnd"/>
            <w:r>
              <w:rPr>
                <w:i/>
                <w:iCs/>
                <w:color w:val="000000"/>
                <w:lang w:eastAsia="zh-CN"/>
              </w:rPr>
              <w:t xml:space="preserve">)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Unless multi-SRS resource set operation is defined for 8 Tx CB-based </w:t>
            </w:r>
            <w:proofErr w:type="gramStart"/>
            <w:r>
              <w:rPr>
                <w:i/>
                <w:iCs/>
                <w:color w:val="000000"/>
                <w:lang w:val="en-US" w:eastAsia="zh-CN"/>
              </w:rPr>
              <w:t>operation</w:t>
            </w:r>
            <w:proofErr w:type="gramEnd"/>
            <w:r>
              <w:rPr>
                <w:i/>
                <w:iCs/>
                <w:color w:val="000000"/>
                <w:lang w:val="en-US" w:eastAsia="zh-CN"/>
              </w:rPr>
              <w:t>,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 xml:space="preserve">A PDCCH carries a single TPMI/TRI field for 8 Tx </w:t>
            </w:r>
            <w:proofErr w:type="gramStart"/>
            <w:r>
              <w:rPr>
                <w:i/>
                <w:iCs/>
                <w:lang w:val="en-US" w:eastAsia="zh-CN"/>
              </w:rPr>
              <w:t>operation</w:t>
            </w:r>
            <w:proofErr w:type="gramEnd"/>
            <w:r>
              <w:rPr>
                <w:i/>
                <w:iCs/>
                <w:lang w:val="en-US" w:eastAsia="zh-CN"/>
              </w:rPr>
              <w:t>,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8Tx partial coherent codebook with Ng=2, at least support percoders with layer split for rank = 2/3/4, specifically, support layer split (2</w:t>
            </w:r>
            <w:proofErr w:type="gramStart"/>
            <w:r>
              <w:rPr>
                <w:i/>
                <w:iCs/>
                <w:color w:val="000000"/>
                <w:lang w:val="en-US" w:eastAsia="zh-CN"/>
              </w:rPr>
              <w:t>,2</w:t>
            </w:r>
            <w:proofErr w:type="gramEnd"/>
            <w:r>
              <w:rPr>
                <w:i/>
                <w:iCs/>
                <w:color w:val="000000"/>
                <w:lang w:val="en-US" w:eastAsia="zh-CN"/>
              </w:rPr>
              <w:t xml:space="preserve">)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w:t>
            </w:r>
            <w:proofErr w:type="gramStart"/>
            <w:r>
              <w:rPr>
                <w:rFonts w:ascii="Times New Roman" w:hAnsi="Times New Roman"/>
                <w:i/>
                <w:iCs/>
                <w:color w:val="000000"/>
                <w:sz w:val="20"/>
                <w:szCs w:val="20"/>
                <w:lang w:eastAsia="zh-CN"/>
              </w:rPr>
              <w:t>,0</w:t>
            </w:r>
            <w:proofErr w:type="gramEnd"/>
            <w:r>
              <w:rPr>
                <w:rFonts w:ascii="Times New Roman" w:hAnsi="Times New Roman"/>
                <w:i/>
                <w:iCs/>
                <w:color w:val="000000"/>
                <w:sz w:val="20"/>
                <w:szCs w:val="20"/>
                <w:lang w:eastAsia="zh-CN"/>
              </w:rPr>
              <w:t>), (0,4) and (2,2) are supported.</w:t>
            </w:r>
          </w:p>
          <w:p w14:paraId="3710DCCE"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rank=5, the layer split cases of (3</w:t>
            </w:r>
            <w:proofErr w:type="gramStart"/>
            <w:r>
              <w:rPr>
                <w:rFonts w:ascii="Times New Roman" w:hAnsi="Times New Roman"/>
                <w:i/>
                <w:iCs/>
                <w:color w:val="000000"/>
                <w:sz w:val="20"/>
                <w:szCs w:val="20"/>
                <w:lang w:eastAsia="zh-CN"/>
              </w:rPr>
              <w:t>,2</w:t>
            </w:r>
            <w:proofErr w:type="gramEnd"/>
            <w:r>
              <w:rPr>
                <w:rFonts w:ascii="Times New Roman" w:hAnsi="Times New Roman"/>
                <w:i/>
                <w:iCs/>
                <w:color w:val="000000"/>
                <w:sz w:val="20"/>
                <w:szCs w:val="20"/>
                <w:lang w:eastAsia="zh-CN"/>
              </w:rPr>
              <w:t xml:space="preserve">) and (2,3) are supported. </w:t>
            </w:r>
          </w:p>
          <w:p w14:paraId="1CF39D69"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rank=6, the layer split case of (3</w:t>
            </w:r>
            <w:proofErr w:type="gramStart"/>
            <w:r>
              <w:rPr>
                <w:rFonts w:ascii="Times New Roman" w:hAnsi="Times New Roman"/>
                <w:i/>
                <w:iCs/>
                <w:color w:val="000000"/>
                <w:sz w:val="20"/>
                <w:szCs w:val="20"/>
                <w:lang w:eastAsia="zh-CN"/>
              </w:rPr>
              <w:t>,3</w:t>
            </w:r>
            <w:proofErr w:type="gramEnd"/>
            <w:r>
              <w:rPr>
                <w:rFonts w:ascii="Times New Roman" w:hAnsi="Times New Roman"/>
                <w:i/>
                <w:iCs/>
                <w:color w:val="000000"/>
                <w:sz w:val="20"/>
                <w:szCs w:val="20"/>
                <w:lang w:eastAsia="zh-CN"/>
              </w:rPr>
              <w:t xml:space="preserve">) is supported. </w:t>
            </w:r>
          </w:p>
          <w:p w14:paraId="48EA7F10"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precoder selection for layer split cases of (1,1), (1,2), (2,1). </w:t>
            </w:r>
          </w:p>
          <w:p w14:paraId="5643374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study</w:t>
            </w:r>
            <w:proofErr w:type="gramEnd"/>
            <w:r>
              <w:rPr>
                <w:rFonts w:ascii="Times New Roman" w:hAnsi="Times New Roman"/>
                <w:i/>
                <w:iCs/>
                <w:color w:val="000000"/>
                <w:sz w:val="20"/>
                <w:szCs w:val="20"/>
                <w:lang w:eastAsia="zh-CN"/>
              </w:rPr>
              <w:t xml:space="preserve"> precoder selection for layer split cases of (2,2), (3,2), and (2,3). </w:t>
            </w:r>
          </w:p>
          <w:p w14:paraId="6BADC024"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proofErr w:type="gramStart"/>
            <w:r>
              <w:rPr>
                <w:rFonts w:ascii="Times New Roman" w:hAnsi="Times New Roman"/>
                <w:i/>
                <w:iCs/>
                <w:color w:val="000000"/>
                <w:sz w:val="20"/>
                <w:szCs w:val="20"/>
                <w:lang w:eastAsia="zh-CN"/>
              </w:rPr>
              <w:t xml:space="preserve">, </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w:t>
            </w:r>
            <w:r>
              <w:rPr>
                <w:rFonts w:ascii="Times New Roman" w:hAnsi="Times New Roman"/>
                <w:i/>
                <w:iCs/>
                <w:color w:val="000000"/>
                <w:sz w:val="20"/>
                <w:szCs w:val="20"/>
                <w:lang w:eastAsia="zh-CN"/>
              </w:rPr>
              <w:lastRenderedPageBreak/>
              <w:t xml:space="preserve">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b"/>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c"/>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CB44A7">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proofErr w:type="gramStart"/>
            <w:r>
              <w:t xml:space="preserve">where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CB44A7">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proofErr w:type="gramStart"/>
            <w:r>
              <w:t>with</w:t>
            </w:r>
            <w:proofErr w:type="gramEnd"/>
            <w:r>
              <w:t xml:space="preserve">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proofErr w:type="gramStart"/>
            <w:r>
              <w:t>when</w:t>
            </w:r>
            <w:proofErr w:type="gramEnd"/>
            <w:r>
              <w:t xml:space="preserve">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8"/>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8"/>
                <w:rFonts w:eastAsia="Calibri"/>
                <w:i w:val="0"/>
                <w:iCs w:val="0"/>
              </w:rPr>
            </w:pPr>
            <w:r>
              <w:rPr>
                <w:rStyle w:val="af8"/>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8"/>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8"/>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8"/>
                <w:rFonts w:eastAsia="Calibri"/>
                <w:i w:val="0"/>
                <w:iCs w:val="0"/>
              </w:rPr>
            </w:pPr>
            <w:r>
              <w:rPr>
                <w:rStyle w:val="af8"/>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8"/>
                <w:i w:val="0"/>
                <w:iCs w:val="0"/>
              </w:rPr>
            </w:pPr>
            <w:r>
              <w:rPr>
                <w:rStyle w:val="af8"/>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8"/>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w:t>
            </w:r>
            <w:proofErr w:type="gramStart"/>
            <w:r>
              <w:rPr>
                <w:rFonts w:eastAsia="Batang"/>
                <w:lang w:eastAsia="zh-CN"/>
              </w:rPr>
              <w:t xml:space="preserve">unless </w:t>
            </w:r>
            <w:proofErr w:type="gramEnd"/>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88"/>
              <w:gridCol w:w="4645"/>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25pt;height:340.5pt;mso-width-percent:0;mso-height-percent:0;mso-width-percent:0;mso-height-percent:0" o:ole="">
                        <v:imagedata r:id="rId20" o:title=""/>
                      </v:shape>
                      <o:OLEObject Type="Embed" ProgID="Visio.Drawing.15" ShapeID="_x0000_i1028" DrawAspect="Content" ObjectID="_1743597654" r:id="rId22"/>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c"/>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c"/>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b"/>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 xml:space="preserve">at least one SRS resource set, configured with more than one SRS resources where each SRS resource may have the same or different number of SRS ports, e.g., for support full power operation, if </w:t>
            </w:r>
            <w:r>
              <w:rPr>
                <w:rStyle w:val="af8"/>
                <w:rFonts w:eastAsia="Times New Roman"/>
                <w:i w:val="0"/>
                <w:iCs w:val="0"/>
              </w:rPr>
              <w:lastRenderedPageBreak/>
              <w:t>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b"/>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b"/>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c"/>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b"/>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b"/>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b"/>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b"/>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b"/>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5"/>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lastRenderedPageBreak/>
              <w:t>Agreement</w:t>
            </w:r>
          </w:p>
          <w:p w14:paraId="1BA98730" w14:textId="77777777" w:rsidR="007B76D9" w:rsidRDefault="002809FD">
            <w:pPr>
              <w:pStyle w:val="mc-p"/>
              <w:spacing w:before="0" w:beforeAutospacing="0" w:after="0" w:afterAutospacing="0"/>
              <w:contextualSpacing/>
              <w:rPr>
                <w:rStyle w:val="af5"/>
                <w:rFonts w:ascii="Times New Roman" w:hAnsi="Times New Roman" w:cs="Times New Roman"/>
                <w:b w:val="0"/>
                <w:bCs w:val="0"/>
                <w:sz w:val="20"/>
                <w:szCs w:val="20"/>
              </w:rPr>
            </w:pPr>
            <w:r>
              <w:rPr>
                <w:rStyle w:val="af5"/>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5"/>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8"/>
                      <w:i w:val="0"/>
                      <w:iCs w:val="0"/>
                    </w:rPr>
                    <w:t>d</w:t>
                  </w:r>
                  <w:r>
                    <w:t>H ,</w:t>
                  </w:r>
                  <w:r>
                    <w:rPr>
                      <w:rStyle w:val="apple-converted-space"/>
                    </w:rPr>
                    <w:t> </w:t>
                  </w:r>
                  <w:r>
                    <w:rPr>
                      <w:rStyle w:val="af8"/>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CB44A7">
            <w:pPr>
              <w:spacing w:before="0" w:after="0" w:line="240" w:lineRule="auto"/>
              <w:contextualSpacing/>
            </w:pPr>
            <w:hyperlink r:id="rId23" w:tgtFrame="_blank" w:history="1">
              <w:r w:rsidR="002809FD">
                <w:t>Adopt the following Table as the reference EVM for SLS evaluation.</w:t>
              </w:r>
            </w:hyperlink>
          </w:p>
          <w:p w14:paraId="3E297980" w14:textId="77777777" w:rsidR="007B76D9" w:rsidRDefault="002809FD">
            <w:pPr>
              <w:pStyle w:val="afc"/>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b"/>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b"/>
              <w:spacing w:before="0" w:after="0" w:line="240" w:lineRule="auto"/>
              <w:ind w:left="990" w:hanging="360"/>
              <w:contextualSpacing/>
              <w:rPr>
                <w:rFonts w:ascii="Times New Roman" w:hAnsi="Times New Roman"/>
                <w:szCs w:val="20"/>
              </w:rPr>
            </w:pPr>
            <w:proofErr w:type="gramStart"/>
            <w:r>
              <w:rPr>
                <w:rFonts w:ascii="Times New Roman" w:hAnsi="Times New Roman"/>
                <w:szCs w:val="20"/>
              </w:rPr>
              <w:t>o</w:t>
            </w:r>
            <w:proofErr w:type="gramEnd"/>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b"/>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b"/>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b"/>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25pt;height:93.5pt;mso-width-percent:0;mso-height-percent:0;mso-width-percent:0;mso-height-percent:0" o:ole="">
                        <v:imagedata r:id="rId26" o:title=""/>
                      </v:shape>
                      <o:OLEObject Type="Embed" ProgID="Visio.Drawing.15" ShapeID="_x0000_i1029" DrawAspect="Content" ObjectID="_1743597655" r:id="rId27"/>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b"/>
        <w:spacing w:after="0" w:line="240" w:lineRule="auto"/>
        <w:ind w:firstLine="288"/>
        <w:contextualSpacing/>
        <w:rPr>
          <w:lang w:val="en-GB"/>
        </w:rPr>
      </w:pPr>
    </w:p>
    <w:p w14:paraId="7850C22D" w14:textId="77777777" w:rsidR="007B76D9" w:rsidRDefault="007B76D9">
      <w:pPr>
        <w:pStyle w:val="ab"/>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534A2" w14:textId="77777777" w:rsidR="00D9784A" w:rsidRDefault="00D9784A">
      <w:pPr>
        <w:spacing w:after="0" w:line="240" w:lineRule="auto"/>
      </w:pPr>
      <w:r>
        <w:separator/>
      </w:r>
    </w:p>
  </w:endnote>
  <w:endnote w:type="continuationSeparator" w:id="0">
    <w:p w14:paraId="57BA2F68" w14:textId="77777777" w:rsidR="00D9784A" w:rsidRDefault="00D9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D6AB9" w14:textId="77777777" w:rsidR="00CB44A7" w:rsidRDefault="00CB44A7">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9B40FCD" w14:textId="77777777" w:rsidR="00CB44A7" w:rsidRDefault="00CB44A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FAF2" w14:textId="2ABD99CD" w:rsidR="00CB44A7" w:rsidRDefault="00CB44A7">
    <w:pPr>
      <w:pStyle w:val="ad"/>
      <w:ind w:right="360"/>
    </w:pPr>
    <w:r>
      <w:rPr>
        <w:rStyle w:val="af6"/>
      </w:rPr>
      <w:fldChar w:fldCharType="begin"/>
    </w:r>
    <w:r>
      <w:rPr>
        <w:rStyle w:val="af6"/>
      </w:rPr>
      <w:instrText xml:space="preserve"> PAGE </w:instrText>
    </w:r>
    <w:r>
      <w:rPr>
        <w:rStyle w:val="af6"/>
      </w:rPr>
      <w:fldChar w:fldCharType="separate"/>
    </w:r>
    <w:r w:rsidR="001C7F15">
      <w:rPr>
        <w:rStyle w:val="af6"/>
        <w:noProof/>
      </w:rPr>
      <w:t>52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C7F15">
      <w:rPr>
        <w:rStyle w:val="af6"/>
        <w:noProof/>
      </w:rPr>
      <w:t>81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8E23" w14:textId="77777777" w:rsidR="00D9784A" w:rsidRDefault="00D9784A">
      <w:pPr>
        <w:spacing w:after="0" w:line="240" w:lineRule="auto"/>
      </w:pPr>
      <w:r>
        <w:separator/>
      </w:r>
    </w:p>
  </w:footnote>
  <w:footnote w:type="continuationSeparator" w:id="0">
    <w:p w14:paraId="230360BC" w14:textId="77777777" w:rsidR="00D9784A" w:rsidRDefault="00D9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DFD3" w14:textId="77777777" w:rsidR="00CB44A7" w:rsidRDefault="00CB44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E69D72"/>
    <w:multiLevelType w:val="singleLevel"/>
    <w:tmpl w:val="63E69D72"/>
    <w:lvl w:ilvl="0">
      <w:start w:val="1"/>
      <w:numFmt w:val="decimal"/>
      <w:suff w:val="space"/>
      <w:lvlText w:val="%1."/>
      <w:lvlJc w:val="left"/>
      <w:pPr>
        <w:ind w:left="420"/>
      </w:pPr>
      <w:rPr>
        <w:b w:val="0"/>
        <w:i w:val="0"/>
      </w:rPr>
    </w:lvl>
  </w:abstractNum>
  <w:abstractNum w:abstractNumId="42">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0">
    <w:name w:val="批注文字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1,cap Char Char,Caption Char1 Char Char,cap Char Char1 Char,Caption Char Char1 Char Char,cap Char2 Char,条目 Char,cap Char Char Char Char Char Char Char Char,Caption Char2 Char,Caption Char Char Char Char,Caption Char Char1 Char1,cap1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0">
    <w:name w:val="Revision"/>
    <w:hidden/>
    <w:uiPriority w:val="99"/>
    <w:semiHidden/>
    <w:rsid w:val="0013077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0">
    <w:name w:val="批注文字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1,cap Char Char,Caption Char1 Char Char,cap Char Char1 Char,Caption Char Char1 Char Char,cap Char2 Char,条目 Char,cap Char Char Char Char Char Char Char Char,Caption Char2 Char,Caption Char Char Char Char,Caption Char Char1 Char1,cap1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0">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vsdx"/><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12.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x-msg://11/null" TargetMode="External"/><Relationship Id="rId28"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23.vsdx"/><Relationship Id="rId27" Type="http://schemas.openxmlformats.org/officeDocument/2006/relationships/package" Target="embeddings/Microsoft_Visio_Drawing34.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4C0813E9-2632-4F22-92EF-BA9580CC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81</Pages>
  <Words>34041</Words>
  <Characters>194036</Characters>
  <Application>Microsoft Office Word</Application>
  <DocSecurity>0</DocSecurity>
  <Lines>1616</Lines>
  <Paragraphs>455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杨嘉易</cp:lastModifiedBy>
  <cp:revision>6</cp:revision>
  <cp:lastPrinted>2011-11-09T07:49:00Z</cp:lastPrinted>
  <dcterms:created xsi:type="dcterms:W3CDTF">2023-04-21T07:38:00Z</dcterms:created>
  <dcterms:modified xsi:type="dcterms:W3CDTF">2023-04-21T07:52:00Z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