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gNB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Caption"/>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EC1FAA">
              <w:rPr>
                <w:rStyle w:val="Emphasis"/>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color w:val="FF0000"/>
                <w:sz w:val="22"/>
                <w:szCs w:val="22"/>
              </w:rPr>
            </w:pPr>
            <w:r w:rsidRPr="00EC1FAA">
              <w:rPr>
                <w:rStyle w:val="Emphasis"/>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 xml:space="preserve">BTW, in our views, the functionality of TPMI remains, and the only enhancement if the above proposal is approved, is relevant to have some more TPMI candidates (e.g., basic feature for (N1,N2)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 xml:space="preserve">To ZTE: At least in our simulation, we only see 3.9% gain from (O1,O2)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zh-CN"/>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D33DC4">
        <w:trPr>
          <w:trHeight w:val="188"/>
        </w:trPr>
        <w:tc>
          <w:tcPr>
            <w:tcW w:w="2070" w:type="dxa"/>
          </w:tcPr>
          <w:p w14:paraId="3176AA78" w14:textId="77777777" w:rsidR="005C473D" w:rsidRDefault="005C473D" w:rsidP="00D33DC4">
            <w:pPr>
              <w:spacing w:after="0" w:line="240" w:lineRule="auto"/>
              <w:contextualSpacing/>
            </w:pPr>
            <w:r>
              <w:t>Apple</w:t>
            </w:r>
          </w:p>
        </w:tc>
        <w:tc>
          <w:tcPr>
            <w:tcW w:w="8100" w:type="dxa"/>
          </w:tcPr>
          <w:p w14:paraId="30767844" w14:textId="77777777" w:rsidR="005C473D" w:rsidRDefault="005C473D" w:rsidP="00D33DC4">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322208" w:rsidRPr="00B761CC" w14:paraId="6F3841FE" w14:textId="77777777" w:rsidTr="00B00C34">
        <w:trPr>
          <w:trHeight w:val="188"/>
        </w:trPr>
        <w:tc>
          <w:tcPr>
            <w:tcW w:w="2070" w:type="dxa"/>
          </w:tcPr>
          <w:p w14:paraId="32BF0D70" w14:textId="3B534CB6" w:rsidR="00322208" w:rsidRDefault="00322208" w:rsidP="00322208">
            <w:pPr>
              <w:spacing w:after="0" w:line="240" w:lineRule="auto"/>
              <w:contextualSpacing/>
            </w:pPr>
            <w:r>
              <w:rPr>
                <w:rFonts w:hint="eastAsia"/>
                <w:lang w:eastAsia="zh-CN"/>
              </w:rPr>
              <w:t>C</w:t>
            </w:r>
            <w:r>
              <w:rPr>
                <w:lang w:eastAsia="zh-CN"/>
              </w:rPr>
              <w:t>MCC</w:t>
            </w:r>
          </w:p>
        </w:tc>
        <w:tc>
          <w:tcPr>
            <w:tcW w:w="8100" w:type="dxa"/>
          </w:tcPr>
          <w:p w14:paraId="05B2A33C" w14:textId="77777777" w:rsidR="00322208" w:rsidRDefault="00322208" w:rsidP="00322208">
            <w:pPr>
              <w:spacing w:before="0" w:after="0" w:line="240" w:lineRule="auto"/>
              <w:contextualSpacing/>
              <w:rPr>
                <w:lang w:val="en-US" w:eastAsia="zh-CN"/>
              </w:rPr>
            </w:pPr>
            <w:r>
              <w:rPr>
                <w:lang w:val="en-US" w:eastAsia="zh-CN"/>
              </w:rPr>
              <w:t>S</w:t>
            </w:r>
            <w:r>
              <w:rPr>
                <w:rFonts w:hint="eastAsia"/>
                <w:lang w:val="en-US" w:eastAsia="zh-CN"/>
              </w:rPr>
              <w:t>upport proposal 2.1,</w:t>
            </w:r>
            <w:r>
              <w:rPr>
                <w:lang w:val="en-US" w:eastAsia="zh-CN"/>
              </w:rPr>
              <w:t xml:space="preserve"> and fine with Intel’s update.</w:t>
            </w:r>
          </w:p>
          <w:p w14:paraId="66734559" w14:textId="312CE25B" w:rsidR="00322208" w:rsidRDefault="00322208" w:rsidP="00322208">
            <w:pPr>
              <w:spacing w:after="0" w:line="240" w:lineRule="auto"/>
              <w:contextualSpacing/>
            </w:pPr>
            <w:r>
              <w:rPr>
                <w:rFonts w:hint="eastAsia"/>
                <w:lang w:eastAsia="zh-CN"/>
              </w:rPr>
              <w:t>B</w:t>
            </w:r>
            <w:r>
              <w:rPr>
                <w:lang w:eastAsia="zh-CN"/>
              </w:rPr>
              <w:t xml:space="preserve">ased on some companies’ evaluation, </w:t>
            </w:r>
            <w:r w:rsidRPr="00777822">
              <w:rPr>
                <w:lang w:eastAsia="zh-CN"/>
              </w:rPr>
              <w:t xml:space="preserve">a visible gain </w:t>
            </w:r>
            <w:r>
              <w:rPr>
                <w:lang w:eastAsia="zh-CN"/>
              </w:rPr>
              <w:t xml:space="preserve">can be seen for higher </w:t>
            </w:r>
            <w:r w:rsidRPr="00777822">
              <w:rPr>
                <w:lang w:eastAsia="zh-CN"/>
              </w:rPr>
              <w:t>oversampling ratios</w:t>
            </w:r>
            <w:r>
              <w:rPr>
                <w:lang w:eastAsia="zh-CN"/>
              </w:rPr>
              <w:t xml:space="preserve"> </w:t>
            </w:r>
            <w:r w:rsidRPr="00777822">
              <w:rPr>
                <w:lang w:eastAsia="zh-CN"/>
              </w:rPr>
              <w:t xml:space="preserve">especially </w:t>
            </w:r>
            <w:r>
              <w:rPr>
                <w:lang w:eastAsia="zh-CN"/>
              </w:rPr>
              <w:t>for</w:t>
            </w:r>
            <w:r w:rsidRPr="00777822">
              <w:rPr>
                <w:lang w:eastAsia="zh-CN"/>
              </w:rPr>
              <w:t xml:space="preserve"> cell-edge </w:t>
            </w:r>
            <w:r>
              <w:rPr>
                <w:lang w:eastAsia="zh-CN"/>
              </w:rPr>
              <w:t xml:space="preserve">UE. The UPT for cell-edge UE is essential for network and cannot be neglected. For higher </w:t>
            </w:r>
            <w:r w:rsidRPr="00777822">
              <w:rPr>
                <w:lang w:eastAsia="zh-CN"/>
              </w:rPr>
              <w:t>oversampling ratios</w:t>
            </w:r>
            <w:r>
              <w:rPr>
                <w:lang w:eastAsia="zh-CN"/>
              </w:rPr>
              <w:t>, more restrictions can be added to reduce the overhead.</w:t>
            </w:r>
          </w:p>
        </w:tc>
      </w:tr>
      <w:tr w:rsidR="00362393" w:rsidRPr="00B761CC" w14:paraId="5EB68A09" w14:textId="77777777" w:rsidTr="00B00C34">
        <w:trPr>
          <w:trHeight w:val="188"/>
        </w:trPr>
        <w:tc>
          <w:tcPr>
            <w:tcW w:w="2070" w:type="dxa"/>
          </w:tcPr>
          <w:p w14:paraId="14E94661" w14:textId="218C1568" w:rsidR="00362393" w:rsidRDefault="00362393" w:rsidP="00362393">
            <w:pPr>
              <w:spacing w:after="0" w:line="240" w:lineRule="auto"/>
              <w:contextualSpacing/>
              <w:rPr>
                <w:lang w:eastAsia="zh-CN"/>
              </w:rPr>
            </w:pPr>
            <w:r>
              <w:t>Samsung</w:t>
            </w:r>
          </w:p>
        </w:tc>
        <w:tc>
          <w:tcPr>
            <w:tcW w:w="8100" w:type="dxa"/>
          </w:tcPr>
          <w:p w14:paraId="161E08D5" w14:textId="77777777" w:rsidR="00362393" w:rsidRDefault="00362393" w:rsidP="00362393">
            <w:pPr>
              <w:spacing w:after="0" w:line="240" w:lineRule="auto"/>
              <w:contextualSpacing/>
            </w:pPr>
            <w:r>
              <w:t xml:space="preserve">We support this proposal, based on our simulation results (which the FL missed to include in his summary above </w:t>
            </w:r>
            <w:r>
              <w:sym w:font="Wingdings" w:char="F04A"/>
            </w:r>
            <w:r>
              <w:t>), higher oversampling is needed and is beneficial for low rank (1-2), particularly for cell-edge UEs. Also, we have the same design for Rel.15 4Tx, i.e., for rank 1-2, the oversampling is 2, and for rank 3-4, it is 1. We are open to discuss the overhead issue, but not at the cost of sacrificing the performance for rank 1-2, which is more important than high rank for UL from coverage and performance perspective</w:t>
            </w:r>
          </w:p>
          <w:p w14:paraId="194582E3" w14:textId="77777777" w:rsidR="00362393" w:rsidRDefault="00362393" w:rsidP="00362393">
            <w:pPr>
              <w:spacing w:after="0" w:line="240" w:lineRule="auto"/>
              <w:contextualSpacing/>
            </w:pPr>
          </w:p>
          <w:p w14:paraId="543DB787" w14:textId="1ABAF816" w:rsidR="00362393" w:rsidRDefault="00362393" w:rsidP="00362393">
            <w:pPr>
              <w:spacing w:after="0" w:line="240" w:lineRule="auto"/>
              <w:contextualSpacing/>
            </w:pPr>
            <w:r>
              <w:t>The overhead is a valid issue, restricting only to rank 1-2 helps reduce the overhead. We are also open to other mechanisms to reduce the overhead further.</w:t>
            </w:r>
          </w:p>
        </w:tc>
      </w:tr>
      <w:tr w:rsidR="007C0415" w:rsidRPr="00B761CC" w14:paraId="50378B35" w14:textId="77777777" w:rsidTr="00B00C34">
        <w:trPr>
          <w:trHeight w:val="188"/>
        </w:trPr>
        <w:tc>
          <w:tcPr>
            <w:tcW w:w="2070" w:type="dxa"/>
          </w:tcPr>
          <w:p w14:paraId="0C44E4DA" w14:textId="5A2B1C3B" w:rsidR="007C0415" w:rsidRDefault="007C0415" w:rsidP="007C0415">
            <w:pPr>
              <w:spacing w:after="0" w:line="240" w:lineRule="auto"/>
              <w:contextualSpacing/>
              <w:rPr>
                <w:lang w:eastAsia="zh-CN"/>
              </w:rPr>
            </w:pPr>
            <w:r>
              <w:rPr>
                <w:lang w:eastAsia="zh-CN"/>
              </w:rPr>
              <w:lastRenderedPageBreak/>
              <w:t>Ericsson</w:t>
            </w:r>
          </w:p>
        </w:tc>
        <w:tc>
          <w:tcPr>
            <w:tcW w:w="8100" w:type="dxa"/>
          </w:tcPr>
          <w:p w14:paraId="4A0C2D6D" w14:textId="42E6E3DE" w:rsidR="007C0415" w:rsidRDefault="007C0415" w:rsidP="007C0415">
            <w:pPr>
              <w:spacing w:after="0" w:line="240" w:lineRule="auto"/>
              <w:contextualSpacing/>
            </w:pPr>
            <w:r>
              <w:rPr>
                <w:lang w:eastAsia="zh-CN"/>
              </w:rPr>
              <w:t>Support.  We think there is worthwhile gain, given the limited increase in codebook size when restricting (O</w:t>
            </w:r>
            <w:proofErr w:type="gramStart"/>
            <w:r>
              <w:rPr>
                <w:lang w:eastAsia="zh-CN"/>
              </w:rPr>
              <w:t>1,O</w:t>
            </w:r>
            <w:proofErr w:type="gramEnd"/>
            <w:r>
              <w:rPr>
                <w:lang w:eastAsia="zh-CN"/>
              </w:rPr>
              <w:t xml:space="preserve">2)=(2,2) to ranks 1,2.  </w:t>
            </w:r>
          </w:p>
        </w:tc>
      </w:tr>
      <w:tr w:rsidR="00362393" w:rsidRPr="00B761CC" w14:paraId="39A18AB8" w14:textId="77777777" w:rsidTr="00B00C34">
        <w:trPr>
          <w:trHeight w:val="188"/>
        </w:trPr>
        <w:tc>
          <w:tcPr>
            <w:tcW w:w="2070" w:type="dxa"/>
          </w:tcPr>
          <w:p w14:paraId="38BA2689" w14:textId="4F654E9F" w:rsidR="00362393" w:rsidRDefault="00362393" w:rsidP="00362393">
            <w:pPr>
              <w:spacing w:after="0" w:line="240" w:lineRule="auto"/>
              <w:contextualSpacing/>
              <w:rPr>
                <w:lang w:eastAsia="zh-CN"/>
              </w:rPr>
            </w:pPr>
          </w:p>
        </w:tc>
        <w:tc>
          <w:tcPr>
            <w:tcW w:w="8100" w:type="dxa"/>
          </w:tcPr>
          <w:p w14:paraId="586519F4" w14:textId="58083EFD" w:rsidR="00362393" w:rsidRDefault="00362393" w:rsidP="00362393">
            <w:pPr>
              <w:spacing w:after="0" w:line="240" w:lineRule="auto"/>
              <w:contextualSpacing/>
              <w:rPr>
                <w:lang w:eastAsia="zh-CN"/>
              </w:rPr>
            </w:pPr>
          </w:p>
        </w:tc>
      </w:tr>
      <w:tr w:rsidR="00362393" w14:paraId="58FF14D8" w14:textId="77777777" w:rsidTr="00B00C34">
        <w:trPr>
          <w:trHeight w:val="188"/>
        </w:trPr>
        <w:tc>
          <w:tcPr>
            <w:tcW w:w="2070" w:type="dxa"/>
          </w:tcPr>
          <w:p w14:paraId="27F7E2DF" w14:textId="3D618FD0" w:rsidR="00362393" w:rsidRDefault="00362393" w:rsidP="00362393">
            <w:pPr>
              <w:spacing w:after="0" w:line="240" w:lineRule="auto"/>
              <w:contextualSpacing/>
              <w:rPr>
                <w:lang w:eastAsia="zh-CN"/>
              </w:rPr>
            </w:pPr>
          </w:p>
        </w:tc>
        <w:tc>
          <w:tcPr>
            <w:tcW w:w="8100" w:type="dxa"/>
          </w:tcPr>
          <w:p w14:paraId="6BC7546F" w14:textId="7C860B04" w:rsidR="00362393" w:rsidRDefault="00362393" w:rsidP="00362393">
            <w:pPr>
              <w:spacing w:after="0" w:line="240" w:lineRule="auto"/>
              <w:contextualSpacing/>
              <w:rPr>
                <w:lang w:eastAsia="zh-CN"/>
              </w:rPr>
            </w:pPr>
          </w:p>
        </w:tc>
      </w:tr>
      <w:tr w:rsidR="00362393" w14:paraId="43EAF8D2" w14:textId="77777777" w:rsidTr="00A52537">
        <w:trPr>
          <w:trHeight w:val="188"/>
        </w:trPr>
        <w:tc>
          <w:tcPr>
            <w:tcW w:w="2070" w:type="dxa"/>
          </w:tcPr>
          <w:p w14:paraId="488582AF" w14:textId="6E0F818D" w:rsidR="00362393" w:rsidRDefault="00362393" w:rsidP="00362393">
            <w:pPr>
              <w:spacing w:before="0" w:after="0" w:line="240" w:lineRule="auto"/>
              <w:contextualSpacing/>
              <w:rPr>
                <w:lang w:val="en-US" w:eastAsia="zh-CN"/>
              </w:rPr>
            </w:pPr>
          </w:p>
        </w:tc>
        <w:tc>
          <w:tcPr>
            <w:tcW w:w="8100" w:type="dxa"/>
          </w:tcPr>
          <w:p w14:paraId="44F346AB" w14:textId="62D70609" w:rsidR="00362393" w:rsidRDefault="00362393" w:rsidP="00362393">
            <w:pPr>
              <w:spacing w:before="0" w:after="0" w:line="240" w:lineRule="auto"/>
              <w:contextualSpacing/>
              <w:rPr>
                <w:lang w:eastAsia="zh-CN"/>
              </w:rPr>
            </w:pPr>
          </w:p>
        </w:tc>
      </w:tr>
      <w:tr w:rsidR="00362393" w14:paraId="4CD07107" w14:textId="77777777" w:rsidTr="00A52537">
        <w:trPr>
          <w:trHeight w:val="188"/>
        </w:trPr>
        <w:tc>
          <w:tcPr>
            <w:tcW w:w="2070" w:type="dxa"/>
          </w:tcPr>
          <w:p w14:paraId="28585CF1" w14:textId="1F969298" w:rsidR="00362393" w:rsidRDefault="00362393" w:rsidP="00362393">
            <w:pPr>
              <w:spacing w:before="0" w:after="0" w:line="240" w:lineRule="auto"/>
              <w:contextualSpacing/>
              <w:rPr>
                <w:lang w:eastAsia="zh-CN"/>
              </w:rPr>
            </w:pPr>
          </w:p>
        </w:tc>
        <w:tc>
          <w:tcPr>
            <w:tcW w:w="8100" w:type="dxa"/>
          </w:tcPr>
          <w:p w14:paraId="60F25C6B" w14:textId="63E9E8D8" w:rsidR="00362393" w:rsidRDefault="00362393" w:rsidP="00362393">
            <w:pPr>
              <w:spacing w:before="0" w:after="0" w:line="240" w:lineRule="auto"/>
              <w:contextualSpacing/>
              <w:rPr>
                <w:lang w:eastAsia="zh-CN"/>
              </w:rPr>
            </w:pPr>
          </w:p>
        </w:tc>
      </w:tr>
      <w:tr w:rsidR="00362393" w14:paraId="63FBB4FA" w14:textId="77777777" w:rsidTr="00B00C34">
        <w:trPr>
          <w:trHeight w:val="188"/>
        </w:trPr>
        <w:tc>
          <w:tcPr>
            <w:tcW w:w="2070" w:type="dxa"/>
          </w:tcPr>
          <w:p w14:paraId="350E0751" w14:textId="6E8288D0" w:rsidR="00362393" w:rsidRDefault="00362393" w:rsidP="00362393">
            <w:pPr>
              <w:spacing w:before="0" w:after="0" w:line="240" w:lineRule="auto"/>
              <w:contextualSpacing/>
              <w:rPr>
                <w:lang w:val="en-US" w:eastAsia="zh-CN"/>
              </w:rPr>
            </w:pPr>
          </w:p>
        </w:tc>
        <w:tc>
          <w:tcPr>
            <w:tcW w:w="8100" w:type="dxa"/>
          </w:tcPr>
          <w:p w14:paraId="763B821E" w14:textId="459F4E5F" w:rsidR="00362393" w:rsidRDefault="00362393" w:rsidP="00362393">
            <w:pPr>
              <w:spacing w:before="0" w:after="0" w:line="240" w:lineRule="auto"/>
              <w:contextualSpacing/>
              <w:rPr>
                <w:lang w:eastAsia="zh-CN"/>
              </w:rPr>
            </w:pPr>
          </w:p>
        </w:tc>
      </w:tr>
      <w:tr w:rsidR="00362393" w14:paraId="05BCEDF6" w14:textId="77777777" w:rsidTr="00B00C34">
        <w:trPr>
          <w:trHeight w:val="188"/>
        </w:trPr>
        <w:tc>
          <w:tcPr>
            <w:tcW w:w="2070" w:type="dxa"/>
          </w:tcPr>
          <w:p w14:paraId="4A5AD33B" w14:textId="48FB025F" w:rsidR="00362393" w:rsidRDefault="00362393" w:rsidP="00362393">
            <w:pPr>
              <w:spacing w:before="0" w:after="0" w:line="240" w:lineRule="auto"/>
              <w:contextualSpacing/>
              <w:rPr>
                <w:lang w:eastAsia="zh-CN"/>
              </w:rPr>
            </w:pPr>
          </w:p>
        </w:tc>
        <w:tc>
          <w:tcPr>
            <w:tcW w:w="8100" w:type="dxa"/>
          </w:tcPr>
          <w:p w14:paraId="1966544E" w14:textId="73A2D60F" w:rsidR="00362393" w:rsidRDefault="00362393" w:rsidP="00362393">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7C0415">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7C0415">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7C0415">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7C0415">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7C0415">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7C0415">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7C0415">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7C0415">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7C0415">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7C0415">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7C0415">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7C0415">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7C0415">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7C0415">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7C0415">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7C0415">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7C0415">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7C0415">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7C0415">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7C0415">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7C0415">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7C0415">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7C0415">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7C0415">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7C0415">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7C0415">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7C0415">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7C0415">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7C0415">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lastRenderedPageBreak/>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lastRenderedPageBreak/>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lastRenderedPageBreak/>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lastRenderedPageBreak/>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lastRenderedPageBreak/>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lastRenderedPageBreak/>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0.1pt" o:ole="">
                  <v:imagedata r:id="rId15" o:title=""/>
                </v:shape>
                <o:OLEObject Type="Embed" ProgID="Equation.3" ShapeID="_x0000_i1025" DrawAspect="Content" ObjectID="_1743233034" r:id="rId16"/>
              </w:object>
            </w:r>
            <w:r>
              <w:rPr>
                <w:rFonts w:eastAsia="Batang"/>
                <w:sz w:val="18"/>
              </w:rPr>
              <w:t xml:space="preserve"> is indicated, then</w:t>
            </w:r>
          </w:p>
          <w:p w14:paraId="6EE5068E"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w:t>
            </w:r>
            <w:proofErr w:type="spellStart"/>
            <w:proofErr w:type="gramStart"/>
            <w:r w:rsidRPr="003F7628">
              <w:rPr>
                <w:rStyle w:val="Emphasis"/>
                <w:rFonts w:ascii="Times New Roman" w:eastAsia="Times New Roman" w:hAnsi="Times New Roman"/>
                <w:b/>
                <w:bCs/>
                <w:highlight w:val="yellow"/>
              </w:rPr>
              <w:t>Lx,Ly</w:t>
            </w:r>
            <w:proofErr w:type="spellEnd"/>
            <w:proofErr w:type="gramEnd"/>
            <w:r w:rsidRPr="003F7628">
              <w:rPr>
                <w:rStyle w:val="Emphasis"/>
                <w:rFonts w:ascii="Times New Roman" w:eastAsia="Times New Roman" w:hAnsi="Times New Roman"/>
                <w:b/>
                <w:bCs/>
                <w:highlight w:val="yellow"/>
              </w:rPr>
              <w:t>)</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lastRenderedPageBreak/>
              <w:t>(</w:t>
            </w:r>
            <w:proofErr w:type="spellStart"/>
            <w:r w:rsidRPr="003F7628">
              <w:rPr>
                <w:rStyle w:val="Emphasis"/>
                <w:rFonts w:ascii="Times New Roman" w:eastAsia="Times New Roman" w:hAnsi="Times New Roman"/>
                <w:b/>
                <w:bCs/>
                <w:highlight w:val="yellow"/>
              </w:rPr>
              <w:t>x,y</w:t>
            </w:r>
            <w:proofErr w:type="spellEnd"/>
            <w:r w:rsidRPr="003F7628">
              <w:rPr>
                <w:rStyle w:val="Emphasis"/>
                <w:rFonts w:ascii="Times New Roman" w:eastAsia="Times New Roman" w:hAnsi="Times New Roman"/>
                <w:b/>
                <w:bCs/>
                <w:highlight w:val="yellow"/>
              </w:rPr>
              <w:t>)</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xml:space="preserve">,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lastRenderedPageBreak/>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lastRenderedPageBreak/>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7C0415" w14:paraId="2624823C" w14:textId="77777777" w:rsidTr="00FB685C">
        <w:trPr>
          <w:trHeight w:val="224"/>
        </w:trPr>
        <w:tc>
          <w:tcPr>
            <w:tcW w:w="2070" w:type="dxa"/>
          </w:tcPr>
          <w:p w14:paraId="1133F08F" w14:textId="4A48CF13" w:rsidR="007C0415" w:rsidRDefault="007C0415" w:rsidP="007C0415">
            <w:pPr>
              <w:spacing w:before="0" w:after="0" w:line="240" w:lineRule="auto"/>
              <w:contextualSpacing/>
              <w:rPr>
                <w:lang w:val="en-US" w:eastAsia="zh-CN"/>
              </w:rPr>
            </w:pPr>
            <w:r>
              <w:rPr>
                <w:lang w:eastAsia="zh-CN"/>
              </w:rPr>
              <w:t>Ericsson</w:t>
            </w:r>
          </w:p>
        </w:tc>
        <w:tc>
          <w:tcPr>
            <w:tcW w:w="8100" w:type="dxa"/>
          </w:tcPr>
          <w:p w14:paraId="4B9980ED" w14:textId="2DF1DDD2" w:rsidR="007C0415" w:rsidRDefault="007C0415" w:rsidP="007C0415">
            <w:pPr>
              <w:spacing w:before="0" w:after="0" w:line="240" w:lineRule="auto"/>
              <w:contextualSpacing/>
              <w:rPr>
                <w:lang w:val="en-US" w:eastAsia="zh-CN"/>
              </w:rPr>
            </w:pPr>
            <w:r w:rsidRPr="007C0415">
              <w:rPr>
                <w:b/>
                <w:bCs/>
                <w:lang w:val="en-US" w:eastAsia="zh-CN"/>
              </w:rPr>
              <w:t>P3.1</w:t>
            </w:r>
            <w:r>
              <w:rPr>
                <w:lang w:val="en-US" w:eastAsia="zh-CN"/>
              </w:rPr>
              <w:t>:</w:t>
            </w:r>
            <w:r>
              <w:rPr>
                <w:lang w:val="en-US" w:eastAsia="zh-CN"/>
              </w:rPr>
              <w:t xml:space="preserve"> Support, prefer Option 1.</w:t>
            </w:r>
          </w:p>
          <w:p w14:paraId="13926778" w14:textId="77777777" w:rsidR="007C0415" w:rsidRDefault="007C0415" w:rsidP="007C0415">
            <w:pPr>
              <w:spacing w:before="0" w:after="0" w:line="240" w:lineRule="auto"/>
              <w:contextualSpacing/>
              <w:rPr>
                <w:lang w:val="en-US" w:eastAsia="zh-CN"/>
              </w:rPr>
            </w:pPr>
          </w:p>
          <w:p w14:paraId="5AF3D46B" w14:textId="32D78B8B" w:rsidR="007C0415" w:rsidRDefault="007C0415" w:rsidP="007C0415">
            <w:pPr>
              <w:spacing w:before="0" w:after="0" w:line="240" w:lineRule="auto"/>
              <w:contextualSpacing/>
              <w:rPr>
                <w:lang w:val="en-US" w:eastAsia="zh-CN"/>
              </w:rPr>
            </w:pPr>
            <w:r w:rsidRPr="007C0415">
              <w:rPr>
                <w:b/>
                <w:bCs/>
                <w:lang w:val="en-US" w:eastAsia="zh-CN"/>
              </w:rPr>
              <w:t>P3.2</w:t>
            </w:r>
            <w:r>
              <w:rPr>
                <w:b/>
                <w:bCs/>
                <w:lang w:val="en-US" w:eastAsia="zh-CN"/>
              </w:rPr>
              <w:t>:</w:t>
            </w:r>
            <w:r>
              <w:rPr>
                <w:lang w:val="en-US" w:eastAsia="zh-CN"/>
              </w:rPr>
              <w:t xml:space="preserve"> A good direction, but the number of layer combinations seems too high.  We think a single rank split is enough for ranks 5 &amp; 7, as this will save 40 precoders and maintain the same performance.</w:t>
            </w:r>
          </w:p>
          <w:p w14:paraId="50581445" w14:textId="77777777" w:rsidR="007C0415" w:rsidRDefault="007C0415" w:rsidP="007C0415">
            <w:pPr>
              <w:spacing w:before="0" w:after="0" w:line="240" w:lineRule="auto"/>
              <w:contextualSpacing/>
              <w:rPr>
                <w:lang w:val="en-US" w:eastAsia="zh-CN"/>
              </w:rPr>
            </w:pPr>
          </w:p>
          <w:p w14:paraId="57290248" w14:textId="72981B31" w:rsidR="007C0415" w:rsidRDefault="007C0415" w:rsidP="007C0415">
            <w:pPr>
              <w:spacing w:before="0" w:after="0" w:line="240" w:lineRule="auto"/>
              <w:contextualSpacing/>
              <w:rPr>
                <w:lang w:val="en-US" w:eastAsia="zh-CN"/>
              </w:rPr>
            </w:pPr>
            <w:r w:rsidRPr="007C0415">
              <w:rPr>
                <w:b/>
                <w:bCs/>
                <w:lang w:val="en-US" w:eastAsia="zh-CN"/>
              </w:rPr>
              <w:t>P3.3</w:t>
            </w:r>
            <w:r>
              <w:rPr>
                <w:lang w:val="en-US" w:eastAsia="zh-CN"/>
              </w:rPr>
              <w:t>: Support.  Again, our findings are that basing the design on 2 Tx performs better than basing it on 4 Tx.</w:t>
            </w:r>
          </w:p>
          <w:p w14:paraId="6DD560DD" w14:textId="77777777" w:rsidR="007C0415" w:rsidRDefault="007C0415" w:rsidP="007C0415">
            <w:pPr>
              <w:spacing w:before="0" w:after="0" w:line="240" w:lineRule="auto"/>
              <w:contextualSpacing/>
              <w:rPr>
                <w:lang w:val="en-US" w:eastAsia="zh-CN"/>
              </w:rPr>
            </w:pPr>
          </w:p>
          <w:p w14:paraId="5B497632" w14:textId="5E0E8371" w:rsidR="007C0415" w:rsidRDefault="007C0415" w:rsidP="007C0415">
            <w:pPr>
              <w:spacing w:before="0" w:after="0" w:line="240" w:lineRule="auto"/>
              <w:contextualSpacing/>
              <w:rPr>
                <w:lang w:val="en-US" w:eastAsia="zh-CN"/>
              </w:rPr>
            </w:pPr>
            <w:r w:rsidRPr="007C0415">
              <w:rPr>
                <w:b/>
                <w:bCs/>
                <w:lang w:val="en-US" w:eastAsia="zh-CN"/>
              </w:rPr>
              <w:t>P3.4</w:t>
            </w:r>
            <w:r>
              <w:rPr>
                <w:lang w:val="en-US" w:eastAsia="zh-CN"/>
              </w:rPr>
              <w:t>:  Would like clarification on the performance and on the notation of the proposal:</w:t>
            </w:r>
          </w:p>
          <w:p w14:paraId="2C48478A" w14:textId="38DDAA1E" w:rsidR="007C0415" w:rsidRPr="00091271" w:rsidRDefault="007C0415" w:rsidP="007C0415">
            <w:pPr>
              <w:pStyle w:val="ListParagraph"/>
              <w:numPr>
                <w:ilvl w:val="0"/>
                <w:numId w:val="17"/>
              </w:numPr>
              <w:spacing w:line="240" w:lineRule="auto"/>
              <w:contextualSpacing/>
              <w:rPr>
                <w:lang w:eastAsia="zh-CN"/>
              </w:rPr>
            </w:pPr>
            <w:r w:rsidRPr="006D7797">
              <w:rPr>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cs="Arial"/>
                      <w:szCs w:val="20"/>
                    </w:rPr>
                    <m:t>, 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cs="Arial"/>
                      <w:szCs w:val="20"/>
                    </w:rPr>
                    <m:t xml:space="preserve"> </m:t>
                  </m:r>
                </m:e>
              </m:d>
            </m:oMath>
            <w: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t xml:space="preserve"> is the rank of the 2 Tx precoder that applies to 2 of the 8 ports.  </w:t>
            </w:r>
            <w:proofErr w:type="gramStart"/>
            <w:r>
              <w:t>So</w:t>
            </w:r>
            <w:proofErr w:type="gramEnd"/>
            <w:r>
              <w:t xml:space="preserve"> for example the rank 8 case with </w:t>
            </w:r>
            <w:r w:rsidRPr="006D7797">
              <w:rPr>
                <w:kern w:val="2"/>
                <w:lang w:eastAsia="zh-CN"/>
                <w14:ligatures w14:val="standardContextual"/>
              </w:rPr>
              <w:t>(2, 2, 2, 2) corresponds to ‘Layers split across 4 antenna groups</w:t>
            </w:r>
            <w:r>
              <w:rPr>
                <w:kern w:val="2"/>
                <w:lang w:eastAsia="zh-CN"/>
                <w14:ligatures w14:val="standardContextual"/>
              </w:rPr>
              <w:t xml:space="preserve">’, not 2 antenna groups.  Another possibility would be to </w:t>
            </w:r>
            <w:proofErr w:type="gramStart"/>
            <w:r>
              <w:rPr>
                <w:kern w:val="2"/>
                <w:lang w:eastAsia="zh-CN"/>
                <w14:ligatures w14:val="standardContextual"/>
              </w:rPr>
              <w:t>say</w:t>
            </w:r>
            <w:proofErr w:type="gramEnd"/>
            <w:r>
              <w:rPr>
                <w:kern w:val="2"/>
                <w:lang w:eastAsia="zh-CN"/>
                <w14:ligatures w14:val="standardContextual"/>
              </w:rPr>
              <w:t xml:space="preserve"> ‘Layers per antenna group’, rather than ‘Layers split across 4 ant</w:t>
            </w:r>
            <w:r w:rsidR="001D0D0F">
              <w:rPr>
                <w:kern w:val="2"/>
                <w:lang w:eastAsia="zh-CN"/>
                <w14:ligatures w14:val="standardContextual"/>
              </w:rPr>
              <w:t>e</w:t>
            </w:r>
            <w:r>
              <w:rPr>
                <w:kern w:val="2"/>
                <w:lang w:eastAsia="zh-CN"/>
                <w14:ligatures w14:val="standardContextual"/>
              </w:rPr>
              <w:t>nna groups’ for clarity.</w:t>
            </w:r>
          </w:p>
          <w:p w14:paraId="6BED37C5" w14:textId="77777777" w:rsidR="007C0415" w:rsidRPr="00091271" w:rsidRDefault="007C0415" w:rsidP="007C0415">
            <w:pPr>
              <w:pStyle w:val="ListParagraph"/>
              <w:numPr>
                <w:ilvl w:val="0"/>
                <w:numId w:val="17"/>
              </w:numPr>
              <w:spacing w:line="240" w:lineRule="auto"/>
              <w:contextualSpacing/>
              <w:rPr>
                <w:lang w:eastAsia="zh-CN"/>
              </w:rPr>
            </w:pPr>
            <w:r>
              <w:rPr>
                <w:kern w:val="2"/>
                <w:lang w:eastAsia="zh-CN"/>
                <w14:ligatures w14:val="standardContextual"/>
              </w:rPr>
              <w:t>Regarding the design principle for the layer split, rank 3 with one layer per group is excluded.  While we understand that concentrating layers in a group (</w:t>
            </w:r>
            <w:proofErr w:type="gramStart"/>
            <w:r>
              <w:rPr>
                <w:kern w:val="2"/>
                <w:lang w:eastAsia="zh-CN"/>
                <w14:ligatures w14:val="standardContextual"/>
              </w:rPr>
              <w:t>e.g.</w:t>
            </w:r>
            <w:proofErr w:type="gramEnd"/>
            <w:r>
              <w:rPr>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kern w:val="2"/>
                <w:lang w:eastAsia="zh-CN"/>
                <w14:ligatures w14:val="standardContextual"/>
              </w:rPr>
              <w:t>So</w:t>
            </w:r>
            <w:proofErr w:type="gramEnd"/>
            <w:r>
              <w:rPr>
                <w:kern w:val="2"/>
                <w:lang w:eastAsia="zh-CN"/>
                <w14:ligatures w14:val="standardContextual"/>
              </w:rPr>
              <w:t xml:space="preserve"> we prefer to also have cases with more than two groups active for ranks &gt; 2.  </w:t>
            </w:r>
            <w:proofErr w:type="gramStart"/>
            <w:r>
              <w:rPr>
                <w:kern w:val="2"/>
                <w:lang w:eastAsia="zh-CN"/>
                <w14:ligatures w14:val="standardContextual"/>
              </w:rPr>
              <w:t>Overall</w:t>
            </w:r>
            <w:proofErr w:type="gramEnd"/>
            <w:r>
              <w:rPr>
                <w:kern w:val="2"/>
                <w:lang w:eastAsia="zh-CN"/>
                <w14:ligatures w14:val="standardContextual"/>
              </w:rPr>
              <w:t xml:space="preserve"> our proposal for Ng=4 is:</w:t>
            </w:r>
          </w:p>
          <w:p w14:paraId="06817B14" w14:textId="77777777" w:rsidR="007C0415" w:rsidRDefault="007C0415" w:rsidP="007C0415">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C0415" w:rsidRPr="00EC2A32" w14:paraId="27AEE2A7" w14:textId="77777777" w:rsidTr="00091271">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B6125" w14:textId="77777777" w:rsidR="007C0415" w:rsidRPr="00EC2A32" w:rsidRDefault="007C0415" w:rsidP="007C0415">
                  <w:pPr>
                    <w:tabs>
                      <w:tab w:val="left" w:pos="180"/>
                    </w:tabs>
                    <w:spacing w:after="0" w:line="240" w:lineRule="auto"/>
                    <w:contextualSpacing/>
                    <w:rPr>
                      <w:rFonts w:eastAsia="Calibri" w:cs="Arial"/>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A88BB"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4C41ED"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Layers split across 2 Antenna Groups</w:t>
                  </w:r>
                </w:p>
              </w:tc>
              <w:tc>
                <w:tcPr>
                  <w:tcW w:w="1128" w:type="pct"/>
                  <w:tcBorders>
                    <w:top w:val="single" w:sz="8" w:space="0" w:color="auto"/>
                    <w:left w:val="nil"/>
                    <w:bottom w:val="single" w:sz="8" w:space="0" w:color="auto"/>
                    <w:right w:val="single" w:sz="8" w:space="0" w:color="auto"/>
                  </w:tcBorders>
                </w:tcPr>
                <w:p w14:paraId="098A12B1"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 xml:space="preserve">Layers split across </w:t>
                  </w:r>
                  <w:r>
                    <w:rPr>
                      <w:rFonts w:eastAsia="Batang" w:cs="Arial"/>
                      <w:b/>
                      <w:bCs/>
                    </w:rPr>
                    <w:t>3</w:t>
                  </w:r>
                  <w:r w:rsidRPr="00EC2A32">
                    <w:rPr>
                      <w:rFonts w:eastAsia="Batang" w:cs="Arial"/>
                      <w:b/>
                      <w:bCs/>
                    </w:rPr>
                    <w:t xml:space="preserve"> Antenna Groups</w:t>
                  </w:r>
                </w:p>
              </w:tc>
              <w:tc>
                <w:tcPr>
                  <w:tcW w:w="1031" w:type="pct"/>
                  <w:tcBorders>
                    <w:top w:val="single" w:sz="8" w:space="0" w:color="auto"/>
                    <w:left w:val="nil"/>
                    <w:bottom w:val="single" w:sz="8" w:space="0" w:color="auto"/>
                    <w:right w:val="single" w:sz="8" w:space="0" w:color="auto"/>
                  </w:tcBorders>
                </w:tcPr>
                <w:p w14:paraId="10FBD1DE"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 xml:space="preserve">Layers split across </w:t>
                  </w:r>
                  <w:r>
                    <w:rPr>
                      <w:rFonts w:eastAsia="Batang" w:cs="Arial"/>
                      <w:b/>
                      <w:bCs/>
                    </w:rPr>
                    <w:t>4</w:t>
                  </w:r>
                  <w:r w:rsidRPr="00EC2A32">
                    <w:rPr>
                      <w:rFonts w:eastAsia="Batang" w:cs="Arial"/>
                      <w:b/>
                      <w:bCs/>
                    </w:rPr>
                    <w:t xml:space="preserve"> Antenna Groups</w:t>
                  </w:r>
                </w:p>
              </w:tc>
            </w:tr>
            <w:tr w:rsidR="007C0415" w:rsidRPr="00EC2A32" w14:paraId="404B0D2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9F290"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91B6C9B"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C225E8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128" w:type="pct"/>
                  <w:tcBorders>
                    <w:top w:val="nil"/>
                    <w:left w:val="nil"/>
                    <w:bottom w:val="single" w:sz="8" w:space="0" w:color="auto"/>
                    <w:right w:val="single" w:sz="8" w:space="0" w:color="auto"/>
                  </w:tcBorders>
                </w:tcPr>
                <w:p w14:paraId="3D917AB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031" w:type="pct"/>
                  <w:tcBorders>
                    <w:top w:val="nil"/>
                    <w:left w:val="nil"/>
                    <w:bottom w:val="single" w:sz="8" w:space="0" w:color="auto"/>
                    <w:right w:val="single" w:sz="8" w:space="0" w:color="auto"/>
                  </w:tcBorders>
                </w:tcPr>
                <w:p w14:paraId="111DD397"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r>
            <w:tr w:rsidR="007C0415" w:rsidRPr="00EC2A32" w14:paraId="1BCE484F"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4DEC6" w14:textId="77777777" w:rsidR="007C0415" w:rsidRPr="00EC2A32" w:rsidRDefault="007C0415" w:rsidP="007C0415">
                  <w:pPr>
                    <w:tabs>
                      <w:tab w:val="left" w:pos="180"/>
                    </w:tabs>
                    <w:spacing w:after="0" w:line="240" w:lineRule="auto"/>
                    <w:contextualSpacing/>
                    <w:rPr>
                      <w:rFonts w:eastAsia="Batang" w:cs="Arial"/>
                    </w:rPr>
                  </w:pPr>
                  <w:r w:rsidRPr="00EC2A32">
                    <w:rPr>
                      <w:rFonts w:eastAsia="Batang" w:cs="Arial"/>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1597"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0001C84"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128" w:type="pct"/>
                  <w:tcBorders>
                    <w:top w:val="nil"/>
                    <w:left w:val="nil"/>
                    <w:bottom w:val="single" w:sz="8" w:space="0" w:color="auto"/>
                    <w:right w:val="single" w:sz="8" w:space="0" w:color="auto"/>
                  </w:tcBorders>
                </w:tcPr>
                <w:p w14:paraId="7F52EBE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031" w:type="pct"/>
                  <w:tcBorders>
                    <w:top w:val="nil"/>
                    <w:left w:val="nil"/>
                    <w:bottom w:val="single" w:sz="8" w:space="0" w:color="auto"/>
                    <w:right w:val="single" w:sz="8" w:space="0" w:color="auto"/>
                  </w:tcBorders>
                </w:tcPr>
                <w:p w14:paraId="2B31426E"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r>
            <w:tr w:rsidR="007C0415" w:rsidRPr="00EC2A32" w14:paraId="35DD6FE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8CA14" w14:textId="77777777" w:rsidR="007C0415" w:rsidRPr="00EC2A32" w:rsidRDefault="007C0415" w:rsidP="007C0415">
                  <w:pPr>
                    <w:tabs>
                      <w:tab w:val="left" w:pos="180"/>
                    </w:tabs>
                    <w:spacing w:after="0" w:line="240" w:lineRule="auto"/>
                    <w:contextualSpacing/>
                    <w:rPr>
                      <w:rFonts w:eastAsia="Calibri" w:cs="Arial"/>
                    </w:rPr>
                  </w:pPr>
                  <w:r w:rsidRPr="00EC2A32">
                    <w:rPr>
                      <w:rFonts w:eastAsia="Batang" w:cs="Arial"/>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D30C3"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27B49E54" w14:textId="77777777" w:rsidR="007C0415" w:rsidRDefault="007C0415" w:rsidP="007C0415">
                  <w:pPr>
                    <w:tabs>
                      <w:tab w:val="left" w:pos="180"/>
                    </w:tabs>
                    <w:spacing w:after="0" w:line="240" w:lineRule="auto"/>
                    <w:contextualSpacing/>
                    <w:rPr>
                      <w:rFonts w:eastAsia="Batang" w:cs="Arial"/>
                    </w:rPr>
                  </w:pPr>
                  <w:r w:rsidRPr="00EC2A32">
                    <w:rPr>
                      <w:rFonts w:eastAsia="Batang" w:cs="Arial"/>
                    </w:rPr>
                    <w:t>(1,1</w:t>
                  </w:r>
                  <w:r>
                    <w:rPr>
                      <w:rFonts w:eastAsia="Batang" w:cs="Arial"/>
                    </w:rPr>
                    <w:t>,0,0</w:t>
                  </w:r>
                  <w:r w:rsidRPr="00EC2A32">
                    <w:rPr>
                      <w:rFonts w:eastAsia="Batang" w:cs="Arial"/>
                    </w:rPr>
                    <w:t>)</w:t>
                  </w:r>
                  <w:r>
                    <w:rPr>
                      <w:rFonts w:eastAsia="Batang" w:cs="Arial"/>
                    </w:rPr>
                    <w:t>, (1,0,1,0), (1,0,0,1), (0,1,1,0),</w:t>
                  </w:r>
                </w:p>
                <w:p w14:paraId="572ACF29" w14:textId="77777777" w:rsidR="007C0415" w:rsidRPr="00EC2A32" w:rsidRDefault="007C0415" w:rsidP="007C0415">
                  <w:pPr>
                    <w:tabs>
                      <w:tab w:val="left" w:pos="180"/>
                    </w:tabs>
                    <w:spacing w:after="0" w:line="240" w:lineRule="auto"/>
                    <w:contextualSpacing/>
                    <w:rPr>
                      <w:rFonts w:eastAsia="Calibri" w:cs="Arial"/>
                    </w:rPr>
                  </w:pPr>
                  <w:r>
                    <w:rPr>
                      <w:rFonts w:eastAsia="Calibri" w:cs="Arial"/>
                    </w:rPr>
                    <w:t>(0,1,0,1), (0,0,1,1)</w:t>
                  </w:r>
                </w:p>
              </w:tc>
              <w:tc>
                <w:tcPr>
                  <w:tcW w:w="1128" w:type="pct"/>
                  <w:tcBorders>
                    <w:top w:val="nil"/>
                    <w:left w:val="nil"/>
                    <w:bottom w:val="single" w:sz="8" w:space="0" w:color="auto"/>
                    <w:right w:val="single" w:sz="8" w:space="0" w:color="auto"/>
                  </w:tcBorders>
                </w:tcPr>
                <w:p w14:paraId="205A3F26" w14:textId="77777777" w:rsidR="007C0415" w:rsidRPr="000872E6" w:rsidRDefault="007C0415" w:rsidP="007C0415">
                  <w:pPr>
                    <w:pStyle w:val="ListParagraph"/>
                    <w:numPr>
                      <w:ilvl w:val="0"/>
                      <w:numId w:val="21"/>
                    </w:numPr>
                    <w:tabs>
                      <w:tab w:val="left" w:pos="180"/>
                    </w:tabs>
                    <w:spacing w:line="240" w:lineRule="auto"/>
                    <w:contextualSpacing/>
                    <w:rPr>
                      <w:rFonts w:eastAsia="Batang"/>
                    </w:rPr>
                  </w:pPr>
                </w:p>
              </w:tc>
              <w:tc>
                <w:tcPr>
                  <w:tcW w:w="1031" w:type="pct"/>
                  <w:tcBorders>
                    <w:top w:val="nil"/>
                    <w:left w:val="nil"/>
                    <w:bottom w:val="single" w:sz="8" w:space="0" w:color="auto"/>
                    <w:right w:val="single" w:sz="8" w:space="0" w:color="auto"/>
                  </w:tcBorders>
                </w:tcPr>
                <w:p w14:paraId="413553D2" w14:textId="77777777" w:rsidR="007C0415" w:rsidRPr="000872E6" w:rsidRDefault="007C0415" w:rsidP="007C0415">
                  <w:pPr>
                    <w:pStyle w:val="ListParagraph"/>
                    <w:numPr>
                      <w:ilvl w:val="0"/>
                      <w:numId w:val="21"/>
                    </w:numPr>
                    <w:tabs>
                      <w:tab w:val="left" w:pos="180"/>
                    </w:tabs>
                    <w:spacing w:line="240" w:lineRule="auto"/>
                    <w:contextualSpacing/>
                    <w:rPr>
                      <w:rFonts w:eastAsia="Batang"/>
                    </w:rPr>
                  </w:pPr>
                </w:p>
              </w:tc>
            </w:tr>
            <w:tr w:rsidR="007C0415" w:rsidRPr="00EC2A32" w14:paraId="780B5978"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B2892" w14:textId="77777777" w:rsidR="007C0415" w:rsidRPr="00EC2A32" w:rsidRDefault="007C0415" w:rsidP="007C0415">
                  <w:pPr>
                    <w:tabs>
                      <w:tab w:val="left" w:pos="180"/>
                    </w:tabs>
                    <w:spacing w:after="0" w:line="240" w:lineRule="auto"/>
                    <w:contextualSpacing/>
                    <w:rPr>
                      <w:rFonts w:eastAsia="Calibri" w:cs="Arial"/>
                    </w:rPr>
                  </w:pPr>
                  <w:r w:rsidRPr="00EC2A32">
                    <w:rPr>
                      <w:rFonts w:eastAsia="Batang" w:cs="Arial"/>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BF0243C"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AD84E" w14:textId="77777777" w:rsidR="007C0415" w:rsidRPr="00EC2A32" w:rsidRDefault="007C0415" w:rsidP="007C0415">
                  <w:pPr>
                    <w:tabs>
                      <w:tab w:val="left" w:pos="180"/>
                    </w:tabs>
                    <w:spacing w:after="0" w:line="240" w:lineRule="auto"/>
                    <w:contextualSpacing/>
                    <w:rPr>
                      <w:rFonts w:eastAsia="Calibri" w:cs="Arial"/>
                      <w:color w:val="000000"/>
                    </w:rPr>
                  </w:pPr>
                  <w:r w:rsidRPr="00EC2A32">
                    <w:rPr>
                      <w:rFonts w:eastAsia="Batang" w:cs="Arial"/>
                      <w:color w:val="000000"/>
                    </w:rPr>
                    <w:t>(2,1</w:t>
                  </w:r>
                  <w:r>
                    <w:rPr>
                      <w:rFonts w:eastAsia="Batang" w:cs="Arial"/>
                      <w:color w:val="000000"/>
                    </w:rPr>
                    <w:t>,0,0</w:t>
                  </w:r>
                  <w:r w:rsidRPr="00EC2A32">
                    <w:rPr>
                      <w:rFonts w:eastAsia="Batang" w:cs="Arial"/>
                      <w:color w:val="000000"/>
                    </w:rPr>
                    <w:t>), (2</w:t>
                  </w:r>
                  <w:r>
                    <w:rPr>
                      <w:rFonts w:eastAsia="Batang" w:cs="Arial"/>
                      <w:color w:val="000000"/>
                    </w:rPr>
                    <w:t>,0,1,0</w:t>
                  </w:r>
                  <w:r w:rsidRPr="00EC2A32">
                    <w:rPr>
                      <w:rFonts w:eastAsia="Batang" w:cs="Arial"/>
                      <w:color w:val="000000"/>
                    </w:rPr>
                    <w:t>)</w:t>
                  </w:r>
                  <w:r>
                    <w:rPr>
                      <w:rFonts w:eastAsia="Batang" w:cs="Arial"/>
                      <w:color w:val="000000"/>
                    </w:rPr>
                    <w:t xml:space="preserve">, (2,0,0,1), (0,2,1,0), </w:t>
                  </w:r>
                  <w:r>
                    <w:rPr>
                      <w:rFonts w:eastAsia="Batang" w:cs="Arial"/>
                      <w:color w:val="000000"/>
                    </w:rPr>
                    <w:lastRenderedPageBreak/>
                    <w:t>(0,2,0,1), (0,0,2,1), (1,2,0,0), (1,0,2,0), (1,0,0,2), (0,1,2,0), (0,1,0,2), (0,0,1,2)</w:t>
                  </w:r>
                </w:p>
              </w:tc>
              <w:tc>
                <w:tcPr>
                  <w:tcW w:w="1128" w:type="pct"/>
                  <w:tcBorders>
                    <w:top w:val="nil"/>
                    <w:left w:val="nil"/>
                    <w:bottom w:val="single" w:sz="8" w:space="0" w:color="auto"/>
                    <w:right w:val="single" w:sz="8" w:space="0" w:color="auto"/>
                  </w:tcBorders>
                </w:tcPr>
                <w:p w14:paraId="5338FF40" w14:textId="77777777" w:rsidR="007C0415" w:rsidRPr="00AA67AB" w:rsidRDefault="007C0415" w:rsidP="007C0415">
                  <w:pPr>
                    <w:pStyle w:val="ListParagraph"/>
                    <w:numPr>
                      <w:ilvl w:val="0"/>
                      <w:numId w:val="21"/>
                    </w:numPr>
                    <w:tabs>
                      <w:tab w:val="left" w:pos="180"/>
                    </w:tabs>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CA52F10" w14:textId="77777777" w:rsidR="007C0415" w:rsidRPr="005A12DC" w:rsidRDefault="007C0415" w:rsidP="007C0415">
                  <w:pPr>
                    <w:pStyle w:val="ListParagraph"/>
                    <w:numPr>
                      <w:ilvl w:val="0"/>
                      <w:numId w:val="21"/>
                    </w:numPr>
                    <w:tabs>
                      <w:tab w:val="left" w:pos="180"/>
                    </w:tabs>
                    <w:spacing w:line="240" w:lineRule="auto"/>
                    <w:contextualSpacing/>
                    <w:rPr>
                      <w:rFonts w:eastAsia="Batang"/>
                      <w:color w:val="000000"/>
                    </w:rPr>
                  </w:pPr>
                </w:p>
              </w:tc>
            </w:tr>
            <w:tr w:rsidR="007C0415" w:rsidRPr="00EC2A32" w14:paraId="63D9EFF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43692"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E6120"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C0B330" w14:textId="77777777" w:rsidR="007C0415" w:rsidRPr="00AA1885" w:rsidRDefault="007C0415" w:rsidP="007C0415">
                  <w:pPr>
                    <w:pStyle w:val="ListParagraph"/>
                    <w:numPr>
                      <w:ilvl w:val="0"/>
                      <w:numId w:val="21"/>
                    </w:numPr>
                    <w:tabs>
                      <w:tab w:val="left" w:pos="180"/>
                    </w:tabs>
                    <w:spacing w:line="240" w:lineRule="auto"/>
                    <w:contextualSpacing/>
                    <w:rPr>
                      <w:rFonts w:eastAsia="Batang"/>
                      <w:color w:val="000000"/>
                    </w:rPr>
                  </w:pPr>
                </w:p>
              </w:tc>
              <w:tc>
                <w:tcPr>
                  <w:tcW w:w="1128" w:type="pct"/>
                  <w:tcBorders>
                    <w:top w:val="nil"/>
                    <w:left w:val="nil"/>
                    <w:bottom w:val="single" w:sz="8" w:space="0" w:color="auto"/>
                    <w:right w:val="single" w:sz="8" w:space="0" w:color="auto"/>
                  </w:tcBorders>
                </w:tcPr>
                <w:p w14:paraId="49A6F282" w14:textId="77777777" w:rsidR="007C0415" w:rsidRPr="00AA1885" w:rsidRDefault="007C0415" w:rsidP="007C0415">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24B2364D" w14:textId="77777777" w:rsidR="007C0415" w:rsidRPr="005A12DC" w:rsidRDefault="007C0415" w:rsidP="007C0415">
                  <w:pPr>
                    <w:pStyle w:val="ListParagraph"/>
                    <w:numPr>
                      <w:ilvl w:val="0"/>
                      <w:numId w:val="21"/>
                    </w:numPr>
                    <w:tabs>
                      <w:tab w:val="left" w:pos="180"/>
                    </w:tabs>
                    <w:spacing w:line="240" w:lineRule="auto"/>
                    <w:contextualSpacing/>
                    <w:rPr>
                      <w:rFonts w:eastAsia="Batang"/>
                      <w:color w:val="000000"/>
                    </w:rPr>
                  </w:pPr>
                </w:p>
              </w:tc>
            </w:tr>
            <w:tr w:rsidR="007C0415" w:rsidRPr="00EC2A32" w14:paraId="03BBDDF9"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83904" w14:textId="77777777" w:rsidR="007C0415" w:rsidRPr="00EC2A32" w:rsidRDefault="007C0415" w:rsidP="007C0415">
                  <w:pPr>
                    <w:tabs>
                      <w:tab w:val="left" w:pos="180"/>
                    </w:tabs>
                    <w:spacing w:after="0" w:line="240" w:lineRule="auto"/>
                    <w:contextualSpacing/>
                    <w:rPr>
                      <w:rFonts w:eastAsia="Batang" w:cs="Arial"/>
                    </w:rPr>
                  </w:pPr>
                  <w:r w:rsidRPr="00EC2A32">
                    <w:rPr>
                      <w:rFonts w:eastAsia="Batang" w:cs="Arial"/>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01736" w14:textId="77777777" w:rsidR="007C0415" w:rsidRPr="002C3396" w:rsidRDefault="007C0415" w:rsidP="007C0415">
                  <w:pPr>
                    <w:pStyle w:val="ListParagraph"/>
                    <w:numPr>
                      <w:ilvl w:val="0"/>
                      <w:numId w:val="21"/>
                    </w:numPr>
                    <w:tabs>
                      <w:tab w:val="left" w:pos="180"/>
                    </w:tabs>
                    <w:spacing w:line="240" w:lineRule="auto"/>
                    <w:contextualSpacing/>
                    <w:rPr>
                      <w:rFonts w:eastAsia="Batang"/>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8573467" w14:textId="77777777" w:rsidR="007C0415" w:rsidRPr="00EC2A32" w:rsidRDefault="007C0415" w:rsidP="007C0415">
                  <w:pPr>
                    <w:tabs>
                      <w:tab w:val="left" w:pos="180"/>
                    </w:tabs>
                    <w:spacing w:after="0" w:line="240" w:lineRule="auto"/>
                    <w:contextualSpacing/>
                    <w:rPr>
                      <w:rFonts w:eastAsia="Times New Roman" w:cs="Arial"/>
                      <w:color w:val="000000"/>
                      <w:lang w:eastAsia="x-none"/>
                    </w:rPr>
                  </w:pPr>
                  <w:r>
                    <w:rPr>
                      <w:rFonts w:eastAsia="Times New Roman" w:cs="Arial"/>
                      <w:color w:val="000000"/>
                      <w:lang w:eastAsia="x-none"/>
                    </w:rPr>
                    <w:t>(2,2,0,0), (2,0,2,0), (2,0,0,2), (0,2,2,0), (0,2,0,2), (0,0,2,2)</w:t>
                  </w:r>
                </w:p>
              </w:tc>
              <w:tc>
                <w:tcPr>
                  <w:tcW w:w="1128" w:type="pct"/>
                  <w:tcBorders>
                    <w:top w:val="nil"/>
                    <w:left w:val="nil"/>
                    <w:bottom w:val="single" w:sz="8" w:space="0" w:color="auto"/>
                    <w:right w:val="single" w:sz="8" w:space="0" w:color="auto"/>
                  </w:tcBorders>
                </w:tcPr>
                <w:p w14:paraId="54823FB0"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x-none"/>
                    </w:rPr>
                  </w:pPr>
                </w:p>
              </w:tc>
              <w:tc>
                <w:tcPr>
                  <w:tcW w:w="1031" w:type="pct"/>
                  <w:tcBorders>
                    <w:top w:val="nil"/>
                    <w:left w:val="nil"/>
                    <w:bottom w:val="single" w:sz="8" w:space="0" w:color="auto"/>
                    <w:right w:val="single" w:sz="8" w:space="0" w:color="auto"/>
                  </w:tcBorders>
                </w:tcPr>
                <w:p w14:paraId="23D22ED6"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x-none"/>
                    </w:rPr>
                  </w:pPr>
                </w:p>
              </w:tc>
            </w:tr>
            <w:tr w:rsidR="007C0415" w:rsidRPr="00EC2A32" w14:paraId="0D4FBD34"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EBFC5" w14:textId="77777777" w:rsidR="007C0415" w:rsidRPr="00EC2A32" w:rsidRDefault="007C0415" w:rsidP="007C0415">
                  <w:pPr>
                    <w:spacing w:after="0" w:line="240" w:lineRule="auto"/>
                    <w:contextualSpacing/>
                    <w:rPr>
                      <w:rFonts w:eastAsia="Batang" w:cs="Arial"/>
                    </w:rPr>
                  </w:pPr>
                  <w:r>
                    <w:rPr>
                      <w:rFonts w:eastAsia="Batang" w:cs="Arial"/>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69FC45A"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A3C9E17" w14:textId="77777777" w:rsidR="007C0415" w:rsidRDefault="007C0415" w:rsidP="007C0415">
                  <w:pPr>
                    <w:pStyle w:val="ListParagraph"/>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1289B9B1" w14:textId="77777777" w:rsidR="007C0415" w:rsidRPr="00754FA8" w:rsidRDefault="007C0415" w:rsidP="007C0415">
                  <w:pPr>
                    <w:pStyle w:val="ListParagraph"/>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8A56CE7" w14:textId="77777777" w:rsidR="007C0415" w:rsidRPr="00EC2A32" w:rsidRDefault="007C0415" w:rsidP="007C0415">
                  <w:pPr>
                    <w:spacing w:after="0" w:line="240" w:lineRule="auto"/>
                    <w:contextualSpacing/>
                    <w:rPr>
                      <w:rFonts w:eastAsia="Batang" w:cs="Arial"/>
                      <w:color w:val="000000"/>
                    </w:rPr>
                  </w:pPr>
                  <w:r>
                    <w:rPr>
                      <w:rFonts w:eastAsia="Batang" w:cs="Arial"/>
                      <w:color w:val="000000"/>
                    </w:rPr>
                    <w:t>(1,1,1,1)</w:t>
                  </w:r>
                </w:p>
              </w:tc>
            </w:tr>
            <w:tr w:rsidR="007C0415" w:rsidRPr="00EC2A32" w14:paraId="4AA9C9A7"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A1ADA" w14:textId="77777777" w:rsidR="007C0415" w:rsidRDefault="007C0415" w:rsidP="007C0415">
                  <w:pPr>
                    <w:spacing w:after="0" w:line="240" w:lineRule="auto"/>
                    <w:contextualSpacing/>
                    <w:rPr>
                      <w:rFonts w:eastAsia="Batang" w:cs="Arial"/>
                    </w:rPr>
                  </w:pPr>
                  <w:r>
                    <w:rPr>
                      <w:rFonts w:eastAsia="Batang" w:cs="Arial"/>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4F85086B"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3DA0C7F0" w14:textId="77777777" w:rsidR="007C0415" w:rsidRDefault="007C0415" w:rsidP="007C0415">
                  <w:pPr>
                    <w:pStyle w:val="ListParagraph"/>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5C231E93" w14:textId="77777777" w:rsidR="007C0415" w:rsidRPr="008C2FEB" w:rsidRDefault="007C0415" w:rsidP="007C0415">
                  <w:pPr>
                    <w:spacing w:line="240" w:lineRule="auto"/>
                    <w:contextualSpacing/>
                    <w:rPr>
                      <w:rFonts w:eastAsia="Batang"/>
                      <w:color w:val="000000"/>
                    </w:rPr>
                  </w:pPr>
                  <w:r>
                    <w:rPr>
                      <w:rFonts w:eastAsia="Batang" w:cs="Arial"/>
                      <w:color w:val="000000"/>
                    </w:rPr>
                    <w:t>(2,0,2,1), (0,2,1,2)</w:t>
                  </w:r>
                </w:p>
              </w:tc>
              <w:tc>
                <w:tcPr>
                  <w:tcW w:w="1031" w:type="pct"/>
                  <w:tcBorders>
                    <w:top w:val="nil"/>
                    <w:left w:val="nil"/>
                    <w:bottom w:val="single" w:sz="8" w:space="0" w:color="auto"/>
                    <w:right w:val="single" w:sz="8" w:space="0" w:color="auto"/>
                  </w:tcBorders>
                </w:tcPr>
                <w:p w14:paraId="4A58C5D1" w14:textId="77777777" w:rsidR="007C0415" w:rsidRPr="008C2FEB" w:rsidRDefault="007C0415" w:rsidP="007C0415">
                  <w:pPr>
                    <w:pStyle w:val="ListParagraph"/>
                    <w:numPr>
                      <w:ilvl w:val="0"/>
                      <w:numId w:val="21"/>
                    </w:numPr>
                    <w:spacing w:line="240" w:lineRule="auto"/>
                    <w:contextualSpacing/>
                    <w:rPr>
                      <w:rFonts w:eastAsia="Batang"/>
                      <w:color w:val="000000"/>
                    </w:rPr>
                  </w:pPr>
                </w:p>
              </w:tc>
            </w:tr>
            <w:tr w:rsidR="007C0415" w:rsidRPr="00EC2A32" w14:paraId="56D72228"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9E6A1" w14:textId="77777777" w:rsidR="007C0415" w:rsidRPr="00EC2A32" w:rsidRDefault="007C0415" w:rsidP="007C0415">
                  <w:pPr>
                    <w:spacing w:after="0" w:line="240" w:lineRule="auto"/>
                    <w:contextualSpacing/>
                    <w:rPr>
                      <w:rFonts w:eastAsia="Batang" w:cs="Arial"/>
                    </w:rPr>
                  </w:pPr>
                  <w:r>
                    <w:rPr>
                      <w:rFonts w:eastAsia="Batang" w:cs="Arial"/>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7019BF6"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3C8EE61" w14:textId="77777777" w:rsidR="007C0415" w:rsidRDefault="007C0415" w:rsidP="007C0415">
                  <w:pPr>
                    <w:pStyle w:val="ListParagraph"/>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2E6DDA0E" w14:textId="77777777" w:rsidR="007C0415" w:rsidRPr="00E14D57" w:rsidRDefault="007C0415" w:rsidP="007C0415">
                  <w:pPr>
                    <w:pStyle w:val="ListParagraph"/>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7530442" w14:textId="77777777" w:rsidR="007C0415" w:rsidRPr="00E14D57" w:rsidRDefault="007C0415" w:rsidP="007C0415">
                  <w:pPr>
                    <w:spacing w:line="240" w:lineRule="auto"/>
                    <w:contextualSpacing/>
                    <w:rPr>
                      <w:rFonts w:eastAsia="Batang"/>
                      <w:color w:val="000000"/>
                    </w:rPr>
                  </w:pPr>
                  <w:r>
                    <w:rPr>
                      <w:rFonts w:eastAsia="Batang"/>
                      <w:color w:val="000000"/>
                    </w:rPr>
                    <w:t>(1,1,2,1), (1,1,1,2)</w:t>
                  </w:r>
                </w:p>
              </w:tc>
            </w:tr>
            <w:tr w:rsidR="007C0415" w:rsidRPr="00EC2A32" w14:paraId="70F4D572"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62BA1" w14:textId="77777777" w:rsidR="007C0415" w:rsidRPr="00EC2A32" w:rsidRDefault="007C0415" w:rsidP="007C0415">
                  <w:pPr>
                    <w:spacing w:after="0" w:line="240" w:lineRule="auto"/>
                    <w:contextualSpacing/>
                    <w:rPr>
                      <w:rFonts w:eastAsia="Batang" w:cs="Arial"/>
                    </w:rPr>
                  </w:pPr>
                  <w:r>
                    <w:rPr>
                      <w:rFonts w:eastAsia="Batang" w:cs="Arial"/>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483D3"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5142024E" w14:textId="77777777" w:rsidR="007C0415" w:rsidRPr="00A6248D" w:rsidRDefault="007C0415" w:rsidP="007C0415">
                  <w:pPr>
                    <w:pStyle w:val="ListParagraph"/>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6C5F3D34" w14:textId="77777777" w:rsidR="007C0415" w:rsidRPr="00303569" w:rsidRDefault="007C0415" w:rsidP="007C0415">
                  <w:pPr>
                    <w:pStyle w:val="ListParagraph"/>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1CBBF00D" w14:textId="77777777" w:rsidR="007C0415" w:rsidRPr="00303569" w:rsidRDefault="007C0415" w:rsidP="007C0415">
                  <w:pPr>
                    <w:spacing w:line="240" w:lineRule="auto"/>
                    <w:contextualSpacing/>
                    <w:rPr>
                      <w:rFonts w:eastAsia="Batang"/>
                      <w:color w:val="000000"/>
                    </w:rPr>
                  </w:pPr>
                  <w:r>
                    <w:rPr>
                      <w:rFonts w:eastAsia="Batang"/>
                      <w:color w:val="000000"/>
                    </w:rPr>
                    <w:t>(2,1,2,1), (1,2,1,2)</w:t>
                  </w:r>
                </w:p>
              </w:tc>
            </w:tr>
            <w:tr w:rsidR="007C0415" w:rsidRPr="00EC2A32" w14:paraId="42C131E2" w14:textId="77777777" w:rsidTr="00091271">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BAD757D" w14:textId="77777777" w:rsidR="007C0415" w:rsidRPr="00EC2A32" w:rsidRDefault="007C0415" w:rsidP="007C0415">
                  <w:pPr>
                    <w:spacing w:after="0" w:line="240" w:lineRule="auto"/>
                    <w:contextualSpacing/>
                    <w:rPr>
                      <w:rFonts w:eastAsia="Batang" w:cs="Arial"/>
                    </w:rPr>
                  </w:pPr>
                  <w:r w:rsidRPr="00EC2A32">
                    <w:rPr>
                      <w:rFonts w:eastAsia="Batang" w:cs="Arial"/>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8813F03"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15B20A5" w14:textId="77777777" w:rsidR="007C0415" w:rsidRPr="00CE0E83" w:rsidRDefault="007C0415" w:rsidP="007C0415">
                  <w:pPr>
                    <w:pStyle w:val="ListParagraph"/>
                    <w:numPr>
                      <w:ilvl w:val="0"/>
                      <w:numId w:val="21"/>
                    </w:numPr>
                    <w:spacing w:line="240" w:lineRule="auto"/>
                    <w:contextualSpacing/>
                  </w:pPr>
                  <w:r>
                    <w:t xml:space="preserve"> </w:t>
                  </w:r>
                </w:p>
              </w:tc>
              <w:tc>
                <w:tcPr>
                  <w:tcW w:w="1128" w:type="pct"/>
                  <w:tcBorders>
                    <w:top w:val="single" w:sz="8" w:space="0" w:color="auto"/>
                    <w:left w:val="nil"/>
                    <w:bottom w:val="single" w:sz="4" w:space="0" w:color="auto"/>
                    <w:right w:val="single" w:sz="8" w:space="0" w:color="auto"/>
                  </w:tcBorders>
                </w:tcPr>
                <w:p w14:paraId="40002984" w14:textId="77777777" w:rsidR="007C0415" w:rsidRPr="00176C3C" w:rsidRDefault="007C0415" w:rsidP="007C0415">
                  <w:pPr>
                    <w:pStyle w:val="ListParagraph"/>
                    <w:numPr>
                      <w:ilvl w:val="0"/>
                      <w:numId w:val="21"/>
                    </w:numPr>
                    <w:spacing w:line="240" w:lineRule="auto"/>
                    <w:contextualSpacing/>
                    <w:rPr>
                      <w:rFonts w:eastAsia="Batang"/>
                    </w:rPr>
                  </w:pPr>
                </w:p>
              </w:tc>
              <w:tc>
                <w:tcPr>
                  <w:tcW w:w="1031" w:type="pct"/>
                  <w:tcBorders>
                    <w:top w:val="single" w:sz="8" w:space="0" w:color="auto"/>
                    <w:left w:val="nil"/>
                    <w:bottom w:val="single" w:sz="4" w:space="0" w:color="auto"/>
                    <w:right w:val="single" w:sz="8" w:space="0" w:color="auto"/>
                  </w:tcBorders>
                </w:tcPr>
                <w:p w14:paraId="6145830B" w14:textId="77777777" w:rsidR="007C0415" w:rsidRPr="00EC2A32" w:rsidRDefault="007C0415" w:rsidP="007C0415">
                  <w:pPr>
                    <w:spacing w:after="0" w:line="240" w:lineRule="auto"/>
                    <w:contextualSpacing/>
                    <w:rPr>
                      <w:rFonts w:eastAsia="Batang" w:cs="Arial"/>
                    </w:rPr>
                  </w:pPr>
                  <w:r>
                    <w:rPr>
                      <w:rFonts w:eastAsia="Batang" w:cs="Arial"/>
                    </w:rPr>
                    <w:t>(2,1,2,2), (1,2,2,2)</w:t>
                  </w:r>
                </w:p>
              </w:tc>
            </w:tr>
            <w:tr w:rsidR="007C0415" w:rsidRPr="00EC2A32" w14:paraId="08AD1AFB" w14:textId="77777777" w:rsidTr="00091271">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A392BB" w14:textId="77777777" w:rsidR="007C0415" w:rsidRPr="00EC2A32" w:rsidRDefault="007C0415" w:rsidP="007C0415">
                  <w:pPr>
                    <w:spacing w:after="0" w:line="240" w:lineRule="auto"/>
                    <w:contextualSpacing/>
                    <w:rPr>
                      <w:rFonts w:eastAsia="Batang" w:cs="Arial"/>
                    </w:rPr>
                  </w:pPr>
                  <w:r>
                    <w:rPr>
                      <w:rFonts w:eastAsia="Batang" w:cs="Arial"/>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40CB6E" w14:textId="77777777" w:rsidR="007C0415" w:rsidRPr="00176C3C" w:rsidRDefault="007C0415" w:rsidP="007C0415">
                  <w:pPr>
                    <w:pStyle w:val="ListParagraph"/>
                    <w:numPr>
                      <w:ilvl w:val="0"/>
                      <w:numId w:val="21"/>
                    </w:numPr>
                    <w:spacing w:line="240" w:lineRule="auto"/>
                    <w:contextualSpacing/>
                    <w:rPr>
                      <w:rFonts w:eastAsia="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C8F6FA" w14:textId="77777777" w:rsidR="007C0415" w:rsidRPr="00EE3C2E" w:rsidRDefault="007C0415" w:rsidP="007C0415">
                  <w:pPr>
                    <w:pStyle w:val="ListParagraph"/>
                    <w:numPr>
                      <w:ilvl w:val="0"/>
                      <w:numId w:val="21"/>
                    </w:numPr>
                    <w:spacing w:line="240" w:lineRule="auto"/>
                    <w:contextualSpacing/>
                    <w:rPr>
                      <w:rFonts w:eastAsia="Batang"/>
                    </w:rPr>
                  </w:pPr>
                </w:p>
              </w:tc>
              <w:tc>
                <w:tcPr>
                  <w:tcW w:w="1128" w:type="pct"/>
                  <w:tcBorders>
                    <w:top w:val="single" w:sz="4" w:space="0" w:color="auto"/>
                    <w:left w:val="nil"/>
                    <w:bottom w:val="single" w:sz="8" w:space="0" w:color="auto"/>
                    <w:right w:val="single" w:sz="8" w:space="0" w:color="auto"/>
                  </w:tcBorders>
                </w:tcPr>
                <w:p w14:paraId="7EB7C19D" w14:textId="77777777" w:rsidR="007C0415" w:rsidRPr="00EE3C2E" w:rsidRDefault="007C0415" w:rsidP="007C0415">
                  <w:pPr>
                    <w:pStyle w:val="ListParagraph"/>
                    <w:numPr>
                      <w:ilvl w:val="0"/>
                      <w:numId w:val="21"/>
                    </w:numPr>
                    <w:spacing w:line="240" w:lineRule="auto"/>
                    <w:contextualSpacing/>
                    <w:rPr>
                      <w:rFonts w:eastAsia="Batang"/>
                    </w:rPr>
                  </w:pPr>
                </w:p>
              </w:tc>
              <w:tc>
                <w:tcPr>
                  <w:tcW w:w="1031" w:type="pct"/>
                  <w:tcBorders>
                    <w:top w:val="single" w:sz="4" w:space="0" w:color="auto"/>
                    <w:left w:val="nil"/>
                    <w:bottom w:val="single" w:sz="8" w:space="0" w:color="auto"/>
                    <w:right w:val="single" w:sz="8" w:space="0" w:color="auto"/>
                  </w:tcBorders>
                </w:tcPr>
                <w:p w14:paraId="6A8B9A58" w14:textId="77777777" w:rsidR="007C0415" w:rsidRPr="00176C3C" w:rsidRDefault="007C0415" w:rsidP="007C0415">
                  <w:pPr>
                    <w:spacing w:line="240" w:lineRule="auto"/>
                    <w:contextualSpacing/>
                    <w:rPr>
                      <w:rFonts w:eastAsia="Batang"/>
                    </w:rPr>
                  </w:pPr>
                  <w:r>
                    <w:rPr>
                      <w:rFonts w:eastAsia="Times New Roman" w:cs="Arial"/>
                      <w:lang w:eastAsia="zh-CN"/>
                    </w:rPr>
                    <w:t>(2,2,2,2)</w:t>
                  </w:r>
                </w:p>
              </w:tc>
            </w:tr>
          </w:tbl>
          <w:p w14:paraId="73F0D012" w14:textId="77777777" w:rsidR="007C0415" w:rsidRPr="0067272D" w:rsidRDefault="007C0415" w:rsidP="007C0415">
            <w:pPr>
              <w:pStyle w:val="BodyText"/>
              <w:ind w:left="1440"/>
              <w:rPr>
                <w:bCs/>
              </w:rPr>
            </w:pPr>
          </w:p>
          <w:p w14:paraId="3A3BE09C" w14:textId="2ADE0ECD" w:rsidR="007C0415" w:rsidRDefault="007C0415" w:rsidP="007C0415">
            <w:pPr>
              <w:spacing w:before="0" w:after="0" w:line="240" w:lineRule="auto"/>
              <w:contextualSpacing/>
              <w:rPr>
                <w:rFonts w:eastAsiaTheme="minorHAnsi"/>
                <w:bCs/>
                <w:iCs/>
                <w:color w:val="000000"/>
                <w:lang w:eastAsia="zh-CN"/>
                <w14:ligatures w14:val="standardContextual"/>
              </w:rPr>
            </w:pPr>
          </w:p>
        </w:tc>
      </w:tr>
      <w:tr w:rsidR="00E858DB" w14:paraId="625AEC41" w14:textId="77777777" w:rsidTr="00FB685C">
        <w:trPr>
          <w:trHeight w:val="224"/>
        </w:trPr>
        <w:tc>
          <w:tcPr>
            <w:tcW w:w="2070" w:type="dxa"/>
          </w:tcPr>
          <w:p w14:paraId="61A50F29" w14:textId="6A17F91E" w:rsidR="00E858DB" w:rsidRDefault="00E858DB" w:rsidP="00E858DB">
            <w:pPr>
              <w:spacing w:before="0" w:after="0" w:line="240" w:lineRule="auto"/>
              <w:contextualSpacing/>
              <w:rPr>
                <w:lang w:eastAsia="zh-CN"/>
              </w:rPr>
            </w:pPr>
          </w:p>
        </w:tc>
        <w:tc>
          <w:tcPr>
            <w:tcW w:w="8100" w:type="dxa"/>
          </w:tcPr>
          <w:p w14:paraId="7DF95C68" w14:textId="7BF110A1" w:rsidR="00E858DB" w:rsidRPr="008B4FAA" w:rsidRDefault="00E858DB" w:rsidP="00E858D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lastRenderedPageBreak/>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lastRenderedPageBreak/>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lastRenderedPageBreak/>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lastRenderedPageBreak/>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lastRenderedPageBreak/>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D33DC4">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8B4FAA">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8B4FAA">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8B4FAA">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8B4FAA">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F26C07" w14:paraId="736659E8" w14:textId="77777777" w:rsidTr="00BF2214">
        <w:trPr>
          <w:trHeight w:val="224"/>
        </w:trPr>
        <w:tc>
          <w:tcPr>
            <w:tcW w:w="2070" w:type="dxa"/>
          </w:tcPr>
          <w:p w14:paraId="1D02211B" w14:textId="2B84CED1" w:rsidR="00F26C07" w:rsidRDefault="00F26C07" w:rsidP="00F26C07">
            <w:pPr>
              <w:spacing w:before="0" w:after="0" w:line="240" w:lineRule="auto"/>
              <w:contextualSpacing/>
              <w:rPr>
                <w:lang w:val="en-US" w:eastAsia="zh-CN"/>
              </w:rPr>
            </w:pPr>
            <w:r>
              <w:rPr>
                <w:lang w:eastAsia="zh-CN"/>
              </w:rPr>
              <w:t>Ericsson</w:t>
            </w:r>
          </w:p>
        </w:tc>
        <w:tc>
          <w:tcPr>
            <w:tcW w:w="8100" w:type="dxa"/>
          </w:tcPr>
          <w:p w14:paraId="20FEFC86" w14:textId="77777777" w:rsidR="00F26C07" w:rsidRDefault="00F26C07" w:rsidP="00F26C07">
            <w:pPr>
              <w:spacing w:before="0" w:after="0" w:line="240" w:lineRule="auto"/>
              <w:contextualSpacing/>
              <w:rPr>
                <w:lang w:val="en-US" w:eastAsia="zh-CN"/>
              </w:rPr>
            </w:pPr>
            <w:r w:rsidRPr="00F26C07">
              <w:rPr>
                <w:b/>
                <w:bCs/>
                <w:lang w:val="en-US" w:eastAsia="zh-CN"/>
              </w:rPr>
              <w:t>P4.1</w:t>
            </w:r>
            <w:r>
              <w:rPr>
                <w:lang w:val="en-US" w:eastAsia="zh-CN"/>
              </w:rPr>
              <w:t>: OK</w:t>
            </w:r>
          </w:p>
          <w:p w14:paraId="4844B449" w14:textId="77777777" w:rsidR="00F26C07" w:rsidRDefault="00F26C07" w:rsidP="00F26C07">
            <w:pPr>
              <w:spacing w:before="0" w:after="0" w:line="240" w:lineRule="auto"/>
              <w:contextualSpacing/>
              <w:rPr>
                <w:b/>
                <w:bCs/>
                <w:lang w:val="en-US" w:eastAsia="zh-CN"/>
              </w:rPr>
            </w:pPr>
          </w:p>
          <w:p w14:paraId="712A56ED" w14:textId="54C297C1" w:rsidR="00F26C07" w:rsidRDefault="00F26C07" w:rsidP="00F26C07">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3B8DC83E" w14:textId="77777777" w:rsidR="00F26C07" w:rsidRDefault="00F26C07" w:rsidP="00F26C07">
            <w:pPr>
              <w:spacing w:before="0" w:after="0" w:line="240" w:lineRule="auto"/>
              <w:contextualSpacing/>
              <w:rPr>
                <w:b/>
                <w:bCs/>
                <w:lang w:val="en-US" w:eastAsia="zh-CN"/>
              </w:rPr>
            </w:pPr>
          </w:p>
          <w:p w14:paraId="0055AF6C" w14:textId="0EC520F3" w:rsidR="00F26C07" w:rsidRDefault="00F26C07" w:rsidP="00F26C07">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63B6EF1A" w14:textId="77777777" w:rsidR="00F26C07" w:rsidRDefault="00F26C07" w:rsidP="00F26C07">
            <w:pPr>
              <w:spacing w:before="0" w:after="0" w:line="240" w:lineRule="auto"/>
              <w:contextualSpacing/>
              <w:rPr>
                <w:b/>
                <w:bCs/>
                <w:lang w:val="en-US" w:eastAsia="zh-CN"/>
              </w:rPr>
            </w:pPr>
          </w:p>
          <w:p w14:paraId="66C374D7" w14:textId="4947D4AE" w:rsidR="00F26C07" w:rsidRDefault="00F26C07" w:rsidP="00F26C07">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0D3914" w14:paraId="536F730D" w14:textId="77777777" w:rsidTr="00BF2214">
        <w:trPr>
          <w:trHeight w:val="224"/>
        </w:trPr>
        <w:tc>
          <w:tcPr>
            <w:tcW w:w="2070" w:type="dxa"/>
          </w:tcPr>
          <w:p w14:paraId="38941883" w14:textId="1F55A207" w:rsidR="000D3914" w:rsidRDefault="000D3914" w:rsidP="000D3914">
            <w:pPr>
              <w:spacing w:before="0" w:after="0" w:line="240" w:lineRule="auto"/>
              <w:contextualSpacing/>
              <w:rPr>
                <w:lang w:eastAsia="zh-CN"/>
              </w:rPr>
            </w:pPr>
          </w:p>
        </w:tc>
        <w:tc>
          <w:tcPr>
            <w:tcW w:w="8100" w:type="dxa"/>
          </w:tcPr>
          <w:p w14:paraId="2F89C5A1" w14:textId="24BA6F89" w:rsidR="000D3914" w:rsidRDefault="000D3914" w:rsidP="000D3914">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6" type="#_x0000_t75" alt="" style="width:173.45pt;height:316.8pt;mso-width-percent:0;mso-height-percent:0;mso-width-percent:0;mso-height-percent:0" o:ole="">
                        <v:imagedata r:id="rId18" o:title=""/>
                      </v:shape>
                      <o:OLEObject Type="Embed" ProgID="Visio.Drawing.15" ShapeID="_x0000_i1026" DrawAspect="Content" ObjectID="_1743233035" r:id="rId19"/>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lastRenderedPageBreak/>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0E05DA" w:rsidRPr="00B761CC" w14:paraId="1A74BBB0" w14:textId="77777777" w:rsidTr="008B4FAA">
        <w:trPr>
          <w:trHeight w:val="224"/>
        </w:trPr>
        <w:tc>
          <w:tcPr>
            <w:tcW w:w="2070" w:type="dxa"/>
          </w:tcPr>
          <w:p w14:paraId="3BC55B0B" w14:textId="2D59036B" w:rsidR="000E05DA" w:rsidRDefault="000E05DA" w:rsidP="000E05DA">
            <w:pPr>
              <w:spacing w:after="0" w:line="240" w:lineRule="auto"/>
              <w:contextualSpacing/>
              <w:rPr>
                <w:lang w:eastAsia="zh-CN"/>
              </w:rPr>
            </w:pPr>
            <w:r>
              <w:rPr>
                <w:lang w:eastAsia="zh-CN"/>
              </w:rPr>
              <w:t>Ericsson</w:t>
            </w:r>
          </w:p>
        </w:tc>
        <w:tc>
          <w:tcPr>
            <w:tcW w:w="8100" w:type="dxa"/>
          </w:tcPr>
          <w:p w14:paraId="1D427AFB" w14:textId="4AE4FE48" w:rsidR="000E05DA" w:rsidRDefault="000E05DA" w:rsidP="000E05DA">
            <w:pPr>
              <w:spacing w:after="0" w:line="240" w:lineRule="auto"/>
              <w:contextualSpacing/>
              <w:rPr>
                <w:lang w:eastAsia="zh-CN"/>
              </w:rPr>
            </w:pPr>
            <w:r w:rsidRPr="000E05DA">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0D3914" w14:paraId="1C3DB46A" w14:textId="77777777" w:rsidTr="008B4FAA">
        <w:trPr>
          <w:trHeight w:val="224"/>
        </w:trPr>
        <w:tc>
          <w:tcPr>
            <w:tcW w:w="2070" w:type="dxa"/>
          </w:tcPr>
          <w:p w14:paraId="56595F51" w14:textId="133D85C5" w:rsidR="000D3914" w:rsidRDefault="000D3914" w:rsidP="000D3914">
            <w:pPr>
              <w:spacing w:after="0" w:line="240" w:lineRule="auto"/>
              <w:contextualSpacing/>
              <w:rPr>
                <w:lang w:eastAsia="zh-CN"/>
              </w:rPr>
            </w:pPr>
          </w:p>
        </w:tc>
        <w:tc>
          <w:tcPr>
            <w:tcW w:w="8100" w:type="dxa"/>
          </w:tcPr>
          <w:p w14:paraId="109416DC" w14:textId="312FD650" w:rsidR="000D3914" w:rsidRDefault="000D3914" w:rsidP="000D3914">
            <w:pPr>
              <w:spacing w:after="0" w:line="240" w:lineRule="auto"/>
              <w:ind w:left="288"/>
              <w:contextualSpacing/>
              <w:rPr>
                <w:lang w:eastAsia="zh-CN"/>
              </w:rPr>
            </w:pPr>
          </w:p>
        </w:tc>
      </w:tr>
      <w:tr w:rsidR="000D3914" w14:paraId="184581C3" w14:textId="77777777" w:rsidTr="00025039">
        <w:trPr>
          <w:trHeight w:val="224"/>
        </w:trPr>
        <w:tc>
          <w:tcPr>
            <w:tcW w:w="2070" w:type="dxa"/>
          </w:tcPr>
          <w:p w14:paraId="2A5F3F3B" w14:textId="7FE67354" w:rsidR="000D3914" w:rsidRDefault="000D3914" w:rsidP="000D3914">
            <w:pPr>
              <w:spacing w:before="0" w:after="0" w:line="240" w:lineRule="auto"/>
              <w:contextualSpacing/>
              <w:rPr>
                <w:lang w:val="en-US" w:eastAsia="zh-CN"/>
              </w:rPr>
            </w:pPr>
          </w:p>
        </w:tc>
        <w:tc>
          <w:tcPr>
            <w:tcW w:w="8100" w:type="dxa"/>
          </w:tcPr>
          <w:p w14:paraId="41C0B0A5" w14:textId="3A418DB7" w:rsidR="000D3914" w:rsidRDefault="000D3914" w:rsidP="000D3914">
            <w:pPr>
              <w:spacing w:before="0" w:after="0" w:line="240" w:lineRule="auto"/>
              <w:contextualSpacing/>
              <w:rPr>
                <w:lang w:eastAsia="zh-CN"/>
              </w:rPr>
            </w:pPr>
          </w:p>
        </w:tc>
      </w:tr>
      <w:tr w:rsidR="000D3914" w14:paraId="43489908" w14:textId="77777777" w:rsidTr="00025039">
        <w:trPr>
          <w:trHeight w:val="224"/>
        </w:trPr>
        <w:tc>
          <w:tcPr>
            <w:tcW w:w="2070" w:type="dxa"/>
          </w:tcPr>
          <w:p w14:paraId="3D8FC4D2" w14:textId="19F9DFE7" w:rsidR="000D3914" w:rsidRDefault="000D3914" w:rsidP="000D3914">
            <w:pPr>
              <w:spacing w:before="0" w:after="0" w:line="240" w:lineRule="auto"/>
              <w:contextualSpacing/>
              <w:rPr>
                <w:lang w:eastAsia="zh-CN"/>
              </w:rPr>
            </w:pPr>
          </w:p>
        </w:tc>
        <w:tc>
          <w:tcPr>
            <w:tcW w:w="8100" w:type="dxa"/>
          </w:tcPr>
          <w:p w14:paraId="4F7E81DB" w14:textId="46E35327" w:rsidR="000D3914" w:rsidRDefault="000D3914" w:rsidP="000D3914">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lastRenderedPageBreak/>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lastRenderedPageBreak/>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0E05DA" w:rsidRPr="0050707C" w14:paraId="54F79655" w14:textId="77777777" w:rsidTr="008B4FAA">
        <w:trPr>
          <w:trHeight w:val="224"/>
        </w:trPr>
        <w:tc>
          <w:tcPr>
            <w:tcW w:w="2070" w:type="dxa"/>
          </w:tcPr>
          <w:p w14:paraId="19D2AD5E" w14:textId="111DD2A0" w:rsidR="000E05DA" w:rsidRDefault="000E05DA" w:rsidP="000E05DA">
            <w:pPr>
              <w:spacing w:after="0" w:line="240" w:lineRule="auto"/>
              <w:contextualSpacing/>
              <w:rPr>
                <w:lang w:eastAsia="zh-CN"/>
              </w:rPr>
            </w:pPr>
            <w:r>
              <w:rPr>
                <w:lang w:eastAsia="zh-CN"/>
              </w:rPr>
              <w:t>Ericsson</w:t>
            </w:r>
          </w:p>
        </w:tc>
        <w:tc>
          <w:tcPr>
            <w:tcW w:w="8100" w:type="dxa"/>
          </w:tcPr>
          <w:p w14:paraId="4025EFA9" w14:textId="77777777" w:rsidR="000E05DA" w:rsidRDefault="000E05DA" w:rsidP="000E05DA">
            <w:pPr>
              <w:spacing w:before="0" w:after="0" w:line="240" w:lineRule="auto"/>
              <w:contextualSpacing/>
              <w:rPr>
                <w:lang w:eastAsia="zh-CN"/>
              </w:rPr>
            </w:pPr>
            <w:r w:rsidRPr="000E05DA">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0A67EE54" w14:textId="77777777" w:rsidR="000E05DA" w:rsidRDefault="000E05DA" w:rsidP="000E05DA">
            <w:pPr>
              <w:spacing w:before="0" w:after="0" w:line="240" w:lineRule="auto"/>
              <w:contextualSpacing/>
              <w:rPr>
                <w:lang w:eastAsia="zh-CN"/>
              </w:rPr>
            </w:pPr>
          </w:p>
          <w:p w14:paraId="502ECE60" w14:textId="77777777" w:rsidR="000E05DA" w:rsidRDefault="000E05DA" w:rsidP="000E05DA">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2EB02C1E" w14:textId="77777777" w:rsidR="000E05DA" w:rsidRDefault="000E05DA" w:rsidP="000E05DA">
            <w:pPr>
              <w:spacing w:before="0" w:after="0" w:line="240" w:lineRule="auto"/>
              <w:contextualSpacing/>
              <w:rPr>
                <w:lang w:eastAsia="zh-CN"/>
              </w:rPr>
            </w:pPr>
          </w:p>
          <w:p w14:paraId="37993C50" w14:textId="77777777" w:rsidR="000E05DA" w:rsidRDefault="000E05DA" w:rsidP="000E05DA">
            <w:pPr>
              <w:spacing w:before="0" w:after="0" w:line="240" w:lineRule="auto"/>
              <w:contextualSpacing/>
              <w:rPr>
                <w:lang w:eastAsia="zh-CN"/>
              </w:rPr>
            </w:pPr>
            <w:r w:rsidRPr="000E05DA">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CAB927F" w14:textId="77777777" w:rsidR="000E05DA" w:rsidRDefault="000E05DA" w:rsidP="000E05DA">
            <w:pPr>
              <w:spacing w:before="0" w:after="0" w:line="240" w:lineRule="auto"/>
              <w:contextualSpacing/>
              <w:rPr>
                <w:lang w:eastAsia="zh-CN"/>
              </w:rPr>
            </w:pPr>
          </w:p>
          <w:p w14:paraId="2D1FC5EA" w14:textId="77777777" w:rsidR="000E05DA" w:rsidRDefault="000E05DA" w:rsidP="000E05DA">
            <w:pPr>
              <w:pStyle w:val="Caption"/>
              <w:numPr>
                <w:ilvl w:val="0"/>
                <w:numId w:val="22"/>
              </w:numPr>
              <w:spacing w:before="0" w:after="0" w:line="240" w:lineRule="auto"/>
              <w:contextualSpacing/>
              <w:rPr>
                <w:i/>
                <w:iCs/>
                <w:sz w:val="22"/>
                <w:szCs w:val="22"/>
              </w:rPr>
            </w:pPr>
            <w:r>
              <w:rPr>
                <w:i/>
                <w:iCs/>
                <w:sz w:val="22"/>
                <w:szCs w:val="22"/>
              </w:rPr>
              <w:t xml:space="preserve">Alt1a </w:t>
            </w:r>
          </w:p>
          <w:p w14:paraId="36F86931" w14:textId="77777777" w:rsidR="000E05DA" w:rsidRDefault="000E05DA" w:rsidP="000E05DA">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w:t>
            </w:r>
            <w:r w:rsidRPr="00091271">
              <w:rPr>
                <w:i/>
                <w:iCs/>
                <w:sz w:val="22"/>
                <w:szCs w:val="22"/>
                <w:highlight w:val="yellow"/>
              </w:rPr>
              <w:t>fully- and non-coherent precoders</w:t>
            </w:r>
          </w:p>
          <w:p w14:paraId="72E845B4" w14:textId="77777777" w:rsidR="000E05DA" w:rsidRPr="00091271" w:rsidRDefault="000E05DA" w:rsidP="000E05DA">
            <w:pPr>
              <w:pStyle w:val="Caption"/>
              <w:numPr>
                <w:ilvl w:val="2"/>
                <w:numId w:val="22"/>
              </w:numPr>
              <w:spacing w:before="0" w:after="0" w:line="240" w:lineRule="auto"/>
              <w:contextualSpacing/>
              <w:rPr>
                <w:highlight w:val="yellow"/>
              </w:rPr>
            </w:pPr>
            <w:r w:rsidRPr="00091271">
              <w:rPr>
                <w:highlight w:val="yellow"/>
              </w:rPr>
              <w:t xml:space="preserve">FFS: A </w:t>
            </w:r>
            <w:proofErr w:type="gramStart"/>
            <w:r w:rsidRPr="00091271">
              <w:rPr>
                <w:highlight w:val="yellow"/>
              </w:rPr>
              <w:t>fully-coherent</w:t>
            </w:r>
            <w:proofErr w:type="gramEnd"/>
            <w:r w:rsidRPr="00091271">
              <w:rPr>
                <w:highlight w:val="yellow"/>
              </w:rPr>
              <w:t xml:space="preserve"> UE can be configured with fully- and partially- and non-coherent precoders</w:t>
            </w:r>
          </w:p>
          <w:p w14:paraId="53C7007A" w14:textId="77777777" w:rsidR="000E05DA" w:rsidRDefault="000E05DA" w:rsidP="000E05DA">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146A2C5A" w14:textId="77777777" w:rsidR="000E05DA" w:rsidRPr="00C2303F" w:rsidRDefault="000E05DA" w:rsidP="000E05DA">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251BE1F" w14:textId="06AC628D" w:rsidR="000E05DA" w:rsidRPr="008F69C1" w:rsidRDefault="000E05DA" w:rsidP="000E05DA">
            <w:pPr>
              <w:spacing w:after="0" w:line="240" w:lineRule="auto"/>
              <w:contextualSpacing/>
              <w:rPr>
                <w:rFonts w:eastAsiaTheme="minorEastAsia"/>
                <w:bCs/>
                <w:iCs/>
                <w:color w:val="000000"/>
                <w:lang w:eastAsia="zh-CN"/>
                <w14:ligatures w14:val="standardContextual"/>
              </w:rPr>
            </w:pPr>
          </w:p>
        </w:tc>
      </w:tr>
      <w:tr w:rsidR="00914EF8" w14:paraId="3078CA64" w14:textId="77777777" w:rsidTr="008B4FAA">
        <w:trPr>
          <w:trHeight w:val="224"/>
        </w:trPr>
        <w:tc>
          <w:tcPr>
            <w:tcW w:w="2070" w:type="dxa"/>
          </w:tcPr>
          <w:p w14:paraId="0367B174" w14:textId="1BDBD7DB" w:rsidR="00914EF8" w:rsidRDefault="00914EF8" w:rsidP="00914EF8">
            <w:pPr>
              <w:spacing w:after="0" w:line="240" w:lineRule="auto"/>
              <w:contextualSpacing/>
              <w:rPr>
                <w:lang w:eastAsia="zh-CN"/>
              </w:rPr>
            </w:pPr>
          </w:p>
        </w:tc>
        <w:tc>
          <w:tcPr>
            <w:tcW w:w="8100" w:type="dxa"/>
          </w:tcPr>
          <w:p w14:paraId="70E586FF" w14:textId="77777777" w:rsidR="00914EF8" w:rsidRDefault="00914EF8" w:rsidP="00914EF8">
            <w:pPr>
              <w:spacing w:after="0" w:line="240" w:lineRule="auto"/>
              <w:contextualSpacing/>
              <w:rPr>
                <w:rFonts w:eastAsiaTheme="minorHAnsi"/>
                <w:bCs/>
                <w:iCs/>
                <w:color w:val="000000"/>
                <w14:ligatures w14:val="standardContextual"/>
              </w:rPr>
            </w:pPr>
          </w:p>
        </w:tc>
      </w:tr>
      <w:tr w:rsidR="00914EF8" w14:paraId="3CD8E801" w14:textId="77777777" w:rsidTr="008B4FAA">
        <w:trPr>
          <w:trHeight w:val="224"/>
        </w:trPr>
        <w:tc>
          <w:tcPr>
            <w:tcW w:w="2070" w:type="dxa"/>
          </w:tcPr>
          <w:p w14:paraId="24F92B95" w14:textId="5BF4B803" w:rsidR="00914EF8" w:rsidRDefault="00914EF8" w:rsidP="00914EF8">
            <w:pPr>
              <w:spacing w:after="0" w:line="240" w:lineRule="auto"/>
              <w:contextualSpacing/>
              <w:rPr>
                <w:lang w:eastAsia="zh-CN"/>
              </w:rPr>
            </w:pPr>
          </w:p>
        </w:tc>
        <w:tc>
          <w:tcPr>
            <w:tcW w:w="8100" w:type="dxa"/>
          </w:tcPr>
          <w:p w14:paraId="0609B106" w14:textId="54856564" w:rsidR="00914EF8" w:rsidRDefault="00914EF8" w:rsidP="00914EF8">
            <w:pPr>
              <w:spacing w:after="0" w:line="240" w:lineRule="auto"/>
              <w:contextualSpacing/>
              <w:rPr>
                <w:rFonts w:eastAsiaTheme="minorHAnsi"/>
                <w:bCs/>
                <w:iCs/>
                <w:color w:val="000000"/>
                <w14:ligatures w14:val="standardContextual"/>
              </w:rPr>
            </w:pPr>
          </w:p>
        </w:tc>
      </w:tr>
      <w:tr w:rsidR="00914EF8" w14:paraId="1353FD36" w14:textId="77777777" w:rsidTr="00B54367">
        <w:trPr>
          <w:trHeight w:val="224"/>
        </w:trPr>
        <w:tc>
          <w:tcPr>
            <w:tcW w:w="2070" w:type="dxa"/>
          </w:tcPr>
          <w:p w14:paraId="4946053F" w14:textId="0EC835F5" w:rsidR="00914EF8" w:rsidRDefault="00914EF8" w:rsidP="00914EF8">
            <w:pPr>
              <w:spacing w:before="0" w:after="0" w:line="240" w:lineRule="auto"/>
              <w:contextualSpacing/>
              <w:rPr>
                <w:lang w:val="en-US" w:eastAsia="zh-CN"/>
              </w:rPr>
            </w:pPr>
          </w:p>
        </w:tc>
        <w:tc>
          <w:tcPr>
            <w:tcW w:w="8100" w:type="dxa"/>
          </w:tcPr>
          <w:p w14:paraId="3B324A2A" w14:textId="5644218E" w:rsidR="00914EF8" w:rsidRPr="00B54367" w:rsidRDefault="00914EF8" w:rsidP="00914EF8">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lastRenderedPageBreak/>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w:t>
            </w:r>
            <w:r w:rsidRPr="005A2851">
              <w:rPr>
                <w:i/>
                <w:iCs/>
                <w:lang w:val="en-US" w:eastAsia="zh-CN"/>
              </w:rPr>
              <w:lastRenderedPageBreak/>
              <w:t>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 xml:space="preserve">UE ignores the field for the second CW and only transmit the first CW when the number </w:t>
            </w:r>
            <w:r w:rsidRPr="00973F86">
              <w:rPr>
                <w:rFonts w:eastAsia="Times New Roman"/>
                <w:lang w:val="en-US"/>
              </w:rPr>
              <w:lastRenderedPageBreak/>
              <w:t>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w:t>
            </w:r>
            <w:proofErr w:type="spellStart"/>
            <w:r w:rsidRPr="00973F86">
              <w:rPr>
                <w:rFonts w:ascii="Times New Roman" w:hAnsi="Times New Roman"/>
                <w:i/>
                <w:iCs/>
                <w:color w:val="000000"/>
                <w:sz w:val="20"/>
                <w:szCs w:val="20"/>
                <w:lang w:eastAsia="zh-CN"/>
              </w:rPr>
              <w:t>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w:t>
            </w:r>
            <w:proofErr w:type="spellStart"/>
            <w:r w:rsidRPr="00973F86">
              <w:rPr>
                <w:rFonts w:ascii="Times New Roman" w:hAnsi="Times New Roman"/>
                <w:i/>
                <w:iCs/>
                <w:color w:val="000000"/>
                <w:sz w:val="20"/>
                <w:szCs w:val="20"/>
                <w:lang w:eastAsia="zh-CN"/>
              </w:rPr>
              <w:t>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lastRenderedPageBreak/>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lastRenderedPageBreak/>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93"/>
              <w:gridCol w:w="4636"/>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7" type="#_x0000_t75" alt="" style="width:183.45pt;height:341.85pt;mso-width-percent:0;mso-height-percent:0;mso-width-percent:0;mso-height-percent:0" o:ole="">
                        <v:imagedata r:id="rId18" o:title=""/>
                      </v:shape>
                      <o:OLEObject Type="Embed" ProgID="Visio.Drawing.15" ShapeID="_x0000_i1027" DrawAspect="Content" ObjectID="_1743233036" r:id="rId20"/>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Emphasis"/>
                      <w:i w:val="0"/>
                      <w:iCs w:val="0"/>
                    </w:rPr>
                    <w:t>d</w:t>
                  </w:r>
                  <w:r w:rsidRPr="00265852">
                    <w:t>H</w:t>
                  </w:r>
                  <w:proofErr w:type="spellEnd"/>
                  <w:r w:rsidRPr="00265852">
                    <w:t xml:space="preserve"> ,</w:t>
                  </w:r>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1"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8" type="#_x0000_t75" alt="" style="width:194.7pt;height:93.9pt;mso-width-percent:0;mso-height-percent:0;mso-width-percent:0;mso-height-percent:0" o:ole="">
                        <v:imagedata r:id="rId24" o:title=""/>
                      </v:shape>
                      <o:OLEObject Type="Embed" ProgID="Visio.Drawing.15" ShapeID="_x0000_i1028" DrawAspect="Content" ObjectID="_1743233037" r:id="rId25"/>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E14A" w14:textId="77777777" w:rsidR="00CF3A42" w:rsidRDefault="00CF3A42">
      <w:pPr>
        <w:spacing w:after="0" w:line="240" w:lineRule="auto"/>
      </w:pPr>
      <w:r>
        <w:separator/>
      </w:r>
    </w:p>
  </w:endnote>
  <w:endnote w:type="continuationSeparator" w:id="0">
    <w:p w14:paraId="4E6DFB37" w14:textId="77777777" w:rsidR="00CF3A42" w:rsidRDefault="00CF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40196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961">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77DD" w14:textId="77777777" w:rsidR="00CF3A42" w:rsidRDefault="00CF3A42">
      <w:pPr>
        <w:spacing w:after="0" w:line="240" w:lineRule="auto"/>
      </w:pPr>
      <w:r>
        <w:separator/>
      </w:r>
    </w:p>
  </w:footnote>
  <w:footnote w:type="continuationSeparator" w:id="0">
    <w:p w14:paraId="0B334AA3" w14:textId="77777777" w:rsidR="00CF3A42" w:rsidRDefault="00CF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5819454">
    <w:abstractNumId w:val="17"/>
  </w:num>
  <w:num w:numId="2" w16cid:durableId="2131053014">
    <w:abstractNumId w:val="43"/>
  </w:num>
  <w:num w:numId="3" w16cid:durableId="1736878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3673160">
    <w:abstractNumId w:val="1"/>
  </w:num>
  <w:num w:numId="5" w16cid:durableId="1807311203">
    <w:abstractNumId w:val="34"/>
  </w:num>
  <w:num w:numId="6" w16cid:durableId="1341274470">
    <w:abstractNumId w:val="26"/>
    <w:lvlOverride w:ilvl="0">
      <w:startOverride w:val="1"/>
    </w:lvlOverride>
  </w:num>
  <w:num w:numId="7" w16cid:durableId="2108041278">
    <w:abstractNumId w:val="40"/>
  </w:num>
  <w:num w:numId="8" w16cid:durableId="489247497">
    <w:abstractNumId w:val="13"/>
  </w:num>
  <w:num w:numId="9" w16cid:durableId="1339775859">
    <w:abstractNumId w:val="14"/>
  </w:num>
  <w:num w:numId="10" w16cid:durableId="1017274668">
    <w:abstractNumId w:val="39"/>
  </w:num>
  <w:num w:numId="11" w16cid:durableId="185146094">
    <w:abstractNumId w:val="19"/>
  </w:num>
  <w:num w:numId="12" w16cid:durableId="1487167907">
    <w:abstractNumId w:val="5"/>
  </w:num>
  <w:num w:numId="13" w16cid:durableId="368460430">
    <w:abstractNumId w:val="16"/>
  </w:num>
  <w:num w:numId="14" w16cid:durableId="273247044">
    <w:abstractNumId w:val="24"/>
  </w:num>
  <w:num w:numId="15" w16cid:durableId="110133973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944006">
    <w:abstractNumId w:val="20"/>
  </w:num>
  <w:num w:numId="17" w16cid:durableId="1873614084">
    <w:abstractNumId w:val="37"/>
  </w:num>
  <w:num w:numId="18" w16cid:durableId="588932602">
    <w:abstractNumId w:val="10"/>
  </w:num>
  <w:num w:numId="19" w16cid:durableId="790512829">
    <w:abstractNumId w:val="31"/>
  </w:num>
  <w:num w:numId="20" w16cid:durableId="258291460">
    <w:abstractNumId w:val="29"/>
  </w:num>
  <w:num w:numId="21" w16cid:durableId="1125544088">
    <w:abstractNumId w:val="6"/>
  </w:num>
  <w:num w:numId="22" w16cid:durableId="1904370422">
    <w:abstractNumId w:val="3"/>
  </w:num>
  <w:num w:numId="23" w16cid:durableId="1035890156">
    <w:abstractNumId w:val="8"/>
  </w:num>
  <w:num w:numId="24" w16cid:durableId="516702566">
    <w:abstractNumId w:val="9"/>
  </w:num>
  <w:num w:numId="25" w16cid:durableId="1579242664">
    <w:abstractNumId w:val="12"/>
  </w:num>
  <w:num w:numId="26" w16cid:durableId="960770698">
    <w:abstractNumId w:val="7"/>
  </w:num>
  <w:num w:numId="27" w16cid:durableId="2122340081">
    <w:abstractNumId w:val="30"/>
  </w:num>
  <w:num w:numId="28" w16cid:durableId="1147743642">
    <w:abstractNumId w:val="38"/>
  </w:num>
  <w:num w:numId="29" w16cid:durableId="536048420">
    <w:abstractNumId w:val="33"/>
  </w:num>
  <w:num w:numId="30" w16cid:durableId="147673715">
    <w:abstractNumId w:val="22"/>
  </w:num>
  <w:num w:numId="31" w16cid:durableId="1845776773">
    <w:abstractNumId w:val="11"/>
  </w:num>
  <w:num w:numId="32" w16cid:durableId="1042293438">
    <w:abstractNumId w:val="15"/>
  </w:num>
  <w:num w:numId="33" w16cid:durableId="1781147138">
    <w:abstractNumId w:val="23"/>
  </w:num>
  <w:num w:numId="34" w16cid:durableId="1110736873">
    <w:abstractNumId w:val="2"/>
  </w:num>
  <w:num w:numId="35" w16cid:durableId="79561097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348332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0969057">
    <w:abstractNumId w:val="0"/>
  </w:num>
  <w:num w:numId="38" w16cid:durableId="1568492742">
    <w:abstractNumId w:val="36"/>
  </w:num>
  <w:num w:numId="39" w16cid:durableId="672223378">
    <w:abstractNumId w:val="37"/>
  </w:num>
  <w:num w:numId="40" w16cid:durableId="1904832634">
    <w:abstractNumId w:val="25"/>
  </w:num>
  <w:num w:numId="41" w16cid:durableId="584612126">
    <w:abstractNumId w:val="6"/>
  </w:num>
  <w:num w:numId="42" w16cid:durableId="563948268">
    <w:abstractNumId w:val="8"/>
  </w:num>
  <w:num w:numId="43" w16cid:durableId="1069379261">
    <w:abstractNumId w:val="37"/>
  </w:num>
  <w:num w:numId="44" w16cid:durableId="2088721329">
    <w:abstractNumId w:val="6"/>
  </w:num>
  <w:num w:numId="45" w16cid:durableId="475999398">
    <w:abstractNumId w:val="32"/>
  </w:num>
  <w:num w:numId="46" w16cid:durableId="2074428203">
    <w:abstractNumId w:val="41"/>
  </w:num>
  <w:num w:numId="47" w16cid:durableId="539513459">
    <w:abstractNumId w:val="35"/>
  </w:num>
  <w:num w:numId="48" w16cid:durableId="811287027">
    <w:abstractNumId w:val="18"/>
  </w:num>
  <w:num w:numId="49" w16cid:durableId="1551766588">
    <w:abstractNumId w:val="21"/>
  </w:num>
  <w:num w:numId="50" w16cid:durableId="1241987612">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DA"/>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0D0F"/>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415"/>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02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A42"/>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07"/>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styleId="Mention">
    <w:name w:val="Mention"/>
    <w:basedOn w:val="DefaultParagraphFont"/>
    <w:uiPriority w:val="99"/>
    <w:unhideWhenUsed/>
    <w:rsid w:val="007C04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7727AE-80AA-4A50-BC66-FD123719E1B2}">
  <ds:schemaRefs>
    <ds:schemaRef ds:uri="http://schemas.openxmlformats.org/officeDocument/2006/bibliography"/>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58</Pages>
  <Words>24822</Words>
  <Characters>141489</Characters>
  <Application>Microsoft Office Word</Application>
  <DocSecurity>0</DocSecurity>
  <Lines>1179</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165980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Mark Harrison 2</cp:lastModifiedBy>
  <cp:revision>21</cp:revision>
  <cp:lastPrinted>2011-11-09T07:49:00Z</cp:lastPrinted>
  <dcterms:created xsi:type="dcterms:W3CDTF">2023-04-17T05:38:00Z</dcterms:created>
  <dcterms:modified xsi:type="dcterms:W3CDTF">2023-04-17T15:37:00Z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