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Y</w:t>
            </w:r>
            <w:r>
              <w:rPr>
                <w:rFonts w:ascii="Times New Roman" w:eastAsia="游明朝"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游明朝"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游明朝"/>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游明朝"/>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c"/>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d"/>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ae"/>
                <w:color w:val="000000" w:themeColor="text1"/>
                <w:sz w:val="18"/>
                <w:szCs w:val="18"/>
              </w:rPr>
              <w:t>SSB-MTC-</w:t>
            </w:r>
            <w:proofErr w:type="spellStart"/>
            <w:r w:rsidRPr="00E01EC5">
              <w:rPr>
                <w:rStyle w:val="ae"/>
                <w:color w:val="000000" w:themeColor="text1"/>
                <w:sz w:val="18"/>
                <w:szCs w:val="18"/>
              </w:rPr>
              <w:t>AdditionalPCI</w:t>
            </w:r>
            <w:proofErr w:type="spellEnd"/>
            <w:r w:rsidRPr="00E01EC5">
              <w:rPr>
                <w:rStyle w:val="ae"/>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e"/>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e"/>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e"/>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游明朝"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游明朝" w:hAnsi="Times New Roman" w:cs="Times New Roman" w:hint="eastAsia"/>
                <w:color w:val="000000" w:themeColor="text1"/>
                <w:sz w:val="18"/>
                <w:szCs w:val="18"/>
                <w:lang w:eastAsia="ja-JP"/>
              </w:rPr>
              <w:t>D</w:t>
            </w:r>
            <w:r w:rsidRPr="002B14BF">
              <w:rPr>
                <w:rFonts w:ascii="Times New Roman" w:eastAsia="游明朝"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游明朝"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游明朝" w:hAnsi="Times New Roman" w:cs="Times New Roman" w:hint="eastAsia"/>
                <w:color w:val="000000" w:themeColor="text1"/>
                <w:sz w:val="18"/>
                <w:szCs w:val="18"/>
                <w:lang w:eastAsia="ja-JP"/>
              </w:rPr>
              <w:t>D</w:t>
            </w:r>
            <w:r w:rsidRPr="002B14BF">
              <w:rPr>
                <w:rFonts w:ascii="Times New Roman" w:eastAsia="游明朝"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Web"/>
              <w:spacing w:beforeAutospacing="0" w:after="0" w:afterAutospacing="0" w:line="240" w:lineRule="auto"/>
              <w:jc w:val="both"/>
              <w:rPr>
                <w:rStyle w:val="ad"/>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B64640D" w14:textId="54076669" w:rsidR="003B6C57" w:rsidRPr="00E966CA" w:rsidRDefault="007D1E9B" w:rsidP="00E63EFC">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966CA">
              <w:rPr>
                <w:rFonts w:ascii="Times New Roman" w:hAnsi="Times New Roman"/>
                <w:color w:val="FF0000"/>
                <w:sz w:val="18"/>
                <w:szCs w:val="18"/>
                <w:highlight w:val="yellow"/>
              </w:rPr>
              <w:t>A</w:t>
            </w:r>
            <w:r w:rsidR="0025148D">
              <w:rPr>
                <w:rFonts w:ascii="Times New Roman" w:hAnsi="Times New Roman"/>
                <w:color w:val="FF0000"/>
                <w:sz w:val="18"/>
                <w:szCs w:val="18"/>
                <w:highlight w:val="yellow"/>
              </w:rPr>
              <w:t xml:space="preserve"> </w:t>
            </w:r>
            <w:r w:rsidR="0025148D" w:rsidRPr="0025148D">
              <w:rPr>
                <w:rFonts w:ascii="Times New Roman" w:hAnsi="Times New Roman"/>
                <w:strike/>
                <w:color w:val="FF0000"/>
                <w:sz w:val="18"/>
                <w:szCs w:val="18"/>
                <w:highlight w:val="yellow"/>
              </w:rPr>
              <w:t>UE</w:t>
            </w:r>
            <w:r w:rsidR="003B6C57" w:rsidRPr="00E966CA">
              <w:rPr>
                <w:rFonts w:ascii="Times New Roman" w:hAnsi="Times New Roman"/>
                <w:color w:val="FF0000"/>
                <w:sz w:val="18"/>
                <w:szCs w:val="18"/>
                <w:highlight w:val="yellow"/>
              </w:rPr>
              <w:t xml:space="preserve"> </w:t>
            </w:r>
            <w:r w:rsidR="0025148D">
              <w:rPr>
                <w:rFonts w:ascii="Times New Roman" w:hAnsi="Times New Roman"/>
                <w:color w:val="FF0000"/>
                <w:sz w:val="18"/>
                <w:szCs w:val="18"/>
                <w:highlight w:val="yellow"/>
              </w:rPr>
              <w:t>CC</w:t>
            </w:r>
            <w:r w:rsidRPr="00E966CA">
              <w:rPr>
                <w:rFonts w:ascii="Times New Roman" w:hAnsi="Times New Roman"/>
                <w:color w:val="FF0000"/>
                <w:sz w:val="18"/>
                <w:szCs w:val="18"/>
                <w:highlight w:val="yellow"/>
              </w:rPr>
              <w:t xml:space="preserve"> is operated in Rel-18 unified TCI framework extension for S-DCI based MTRP if at least one TCI codepoint is mapped with more than one join TCI states,</w:t>
            </w:r>
            <w:r w:rsidR="00E63EFC" w:rsidRPr="00E966CA">
              <w:rPr>
                <w:rFonts w:ascii="Times New Roman" w:hAnsi="Times New Roman"/>
                <w:color w:val="FF0000"/>
                <w:sz w:val="18"/>
                <w:szCs w:val="18"/>
                <w:highlight w:val="yellow"/>
              </w:rPr>
              <w:t xml:space="preserve"> more than one</w:t>
            </w:r>
            <w:r w:rsidRPr="00E966CA">
              <w:rPr>
                <w:rFonts w:ascii="Times New Roman" w:hAnsi="Times New Roman"/>
                <w:color w:val="FF0000"/>
                <w:sz w:val="18"/>
                <w:szCs w:val="18"/>
                <w:highlight w:val="yellow"/>
              </w:rPr>
              <w:t xml:space="preserve"> DL TCI states, or </w:t>
            </w:r>
            <w:r w:rsidR="00E63EFC" w:rsidRPr="00E966CA">
              <w:rPr>
                <w:rFonts w:ascii="Times New Roman" w:hAnsi="Times New Roman"/>
                <w:color w:val="FF0000"/>
                <w:sz w:val="18"/>
                <w:szCs w:val="18"/>
                <w:highlight w:val="yellow"/>
              </w:rPr>
              <w:t xml:space="preserve">more than one </w:t>
            </w:r>
            <w:r w:rsidRPr="00E966CA">
              <w:rPr>
                <w:rFonts w:ascii="Times New Roman" w:hAnsi="Times New Roman"/>
                <w:color w:val="FF0000"/>
                <w:sz w:val="18"/>
                <w:szCs w:val="18"/>
                <w:highlight w:val="yellow"/>
              </w:rPr>
              <w:t>UL TCI states</w:t>
            </w:r>
            <w:r w:rsidR="00E63EFC" w:rsidRPr="00E966CA">
              <w:rPr>
                <w:rFonts w:ascii="Times New Roman" w:hAnsi="Times New Roman"/>
                <w:color w:val="FF0000"/>
                <w:sz w:val="18"/>
                <w:szCs w:val="18"/>
                <w:highlight w:val="yellow"/>
              </w:rPr>
              <w:t xml:space="preserve"> in</w:t>
            </w:r>
            <w:r w:rsidR="0065434D" w:rsidRPr="00E966CA">
              <w:rPr>
                <w:rFonts w:ascii="Times New Roman" w:hAnsi="Times New Roman"/>
                <w:color w:val="FF0000"/>
                <w:sz w:val="18"/>
                <w:szCs w:val="18"/>
                <w:highlight w:val="yellow"/>
              </w:rPr>
              <w:t xml:space="preserve"> the</w:t>
            </w:r>
            <w:r w:rsidR="00E63EFC" w:rsidRPr="00E966CA">
              <w:rPr>
                <w:rFonts w:ascii="Times New Roman" w:hAnsi="Times New Roman"/>
                <w:color w:val="FF0000"/>
                <w:sz w:val="18"/>
                <w:szCs w:val="18"/>
                <w:highlight w:val="yellow"/>
              </w:rPr>
              <w:t xml:space="preserve"> TCI state activation command (MAC-CE)</w:t>
            </w:r>
            <w:r w:rsidR="0065434D" w:rsidRPr="00E966CA">
              <w:rPr>
                <w:rFonts w:ascii="Times New Roman" w:hAnsi="Times New Roman"/>
                <w:color w:val="FF0000"/>
                <w:sz w:val="18"/>
                <w:szCs w:val="18"/>
                <w:highlight w:val="yellow"/>
              </w:rPr>
              <w:t xml:space="preserve"> received</w:t>
            </w:r>
            <w:r w:rsidR="0025148D">
              <w:rPr>
                <w:rFonts w:ascii="Times New Roman" w:hAnsi="Times New Roman"/>
                <w:color w:val="FF0000"/>
                <w:sz w:val="18"/>
                <w:szCs w:val="18"/>
                <w:highlight w:val="yellow"/>
              </w:rPr>
              <w:t xml:space="preserve"> in the CC</w:t>
            </w:r>
            <w:r w:rsidR="0065434D" w:rsidRPr="00E966CA">
              <w:rPr>
                <w:rFonts w:ascii="Times New Roman" w:hAnsi="Times New Roman"/>
                <w:color w:val="FF0000"/>
                <w:sz w:val="18"/>
                <w:szCs w:val="18"/>
                <w:highlight w:val="yellow"/>
              </w:rPr>
              <w:t xml:space="preserve"> </w:t>
            </w:r>
            <w:r w:rsidR="0065434D" w:rsidRPr="0025148D">
              <w:rPr>
                <w:rFonts w:ascii="Times New Roman" w:hAnsi="Times New Roman"/>
                <w:strike/>
                <w:color w:val="FF0000"/>
                <w:sz w:val="18"/>
                <w:szCs w:val="18"/>
                <w:highlight w:val="yellow"/>
              </w:rPr>
              <w:t>by the UE</w:t>
            </w:r>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UE expects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 after applying the TCI states activation command of Rel-18 MAC CE. UE expects the first indicated TCI state codepoint is for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To distinguish S-DCI based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schemes from </w:t>
            </w:r>
            <w:proofErr w:type="spellStart"/>
            <w:r w:rsidRPr="003B6C57">
              <w:rPr>
                <w:rFonts w:ascii="Times New Roman" w:hAnsi="Times New Roman"/>
                <w:strike/>
                <w:color w:val="FF0000"/>
                <w:sz w:val="18"/>
                <w:szCs w:val="18"/>
                <w:highlight w:val="yellow"/>
              </w:rPr>
              <w:t>sTRP</w:t>
            </w:r>
            <w:proofErr w:type="spellEnd"/>
            <w:r w:rsidRPr="003B6C57">
              <w:rPr>
                <w:rFonts w:ascii="Times New Roman" w:hAnsi="Times New Roman"/>
                <w:strike/>
                <w:color w:val="FF0000"/>
                <w:sz w:val="18"/>
                <w:szCs w:val="18"/>
                <w:highlight w:val="yellow"/>
              </w:rPr>
              <w:t>: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8"/>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8"/>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No: Xiaomi, Spreadtrum,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8"/>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8"/>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c"/>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3632FA94"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FF0000"/>
                <w:sz w:val="18"/>
                <w:szCs w:val="18"/>
                <w:lang w:val="en-GB" w:eastAsia="zh-CN"/>
              </w:rPr>
            </w:pP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 xml:space="preserve">UE expects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 after applying the TCI states activation command of Rel-18 MAC CE. UE expects the first indicated TCI state codepoint is for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lastRenderedPageBreak/>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2804CB3" w:rsidR="00257ED8" w:rsidRPr="00A054CA"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lastRenderedPageBreak/>
              <w:t>D</w:t>
            </w:r>
            <w:r>
              <w:rPr>
                <w:rFonts w:ascii="Times New Roman" w:eastAsia="游明朝"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I</w:t>
            </w:r>
            <w:r>
              <w:rPr>
                <w:rFonts w:ascii="Times New Roman" w:eastAsia="游明朝"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For the highlighted part,</w:t>
            </w:r>
            <w:r>
              <w:rPr>
                <w:rFonts w:ascii="Times New Roman" w:eastAsia="DengXian" w:hAnsi="Times New Roman" w:cs="Times New Roman"/>
                <w:color w:val="000000" w:themeColor="text1"/>
                <w:sz w:val="18"/>
                <w:szCs w:val="18"/>
                <w:lang w:val="en-GB" w:eastAsia="zh-CN"/>
              </w:rPr>
              <w:t xml:space="preserve">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w:t>
            </w:r>
            <w:proofErr w:type="spellStart"/>
            <w:r>
              <w:rPr>
                <w:rFonts w:ascii="Times New Roman" w:eastAsia="DengXian" w:hAnsi="Times New Roman" w:cs="Times New Roman"/>
                <w:color w:val="000000" w:themeColor="text1"/>
                <w:sz w:val="18"/>
                <w:szCs w:val="18"/>
                <w:lang w:val="en-GB" w:eastAsia="zh-CN"/>
              </w:rPr>
              <w:t>mTRP</w:t>
            </w:r>
            <w:proofErr w:type="spellEnd"/>
            <w:r>
              <w:rPr>
                <w:rFonts w:ascii="Times New Roman" w:eastAsia="DengXian" w:hAnsi="Times New Roman" w:cs="Times New Roman"/>
                <w:color w:val="000000" w:themeColor="text1"/>
                <w:sz w:val="18"/>
                <w:szCs w:val="18"/>
                <w:lang w:val="en-GB" w:eastAsia="zh-CN"/>
              </w:rPr>
              <w:t xml:space="preserve"> (</w:t>
            </w:r>
            <w:proofErr w:type="gramStart"/>
            <w:r>
              <w:rPr>
                <w:rFonts w:ascii="Times New Roman" w:eastAsia="DengXian" w:hAnsi="Times New Roman" w:cs="Times New Roman"/>
                <w:color w:val="000000" w:themeColor="text1"/>
                <w:sz w:val="18"/>
                <w:szCs w:val="18"/>
                <w:lang w:val="en-GB" w:eastAsia="zh-CN"/>
              </w:rPr>
              <w:t>i.e.</w:t>
            </w:r>
            <w:proofErr w:type="gramEnd"/>
            <w:r>
              <w:rPr>
                <w:rFonts w:ascii="Times New Roman" w:eastAsia="DengXian" w:hAnsi="Times New Roman" w:cs="Times New Roman"/>
                <w:color w:val="000000" w:themeColor="text1"/>
                <w:sz w:val="18"/>
                <w:szCs w:val="18"/>
                <w:lang w:val="en-GB" w:eastAsia="zh-CN"/>
              </w:rPr>
              <w:t xml:space="preserv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游明朝" w:hAnsi="Times New Roman" w:cs="Times New Roman" w:hint="eastAsia"/>
                <w:bCs/>
                <w:color w:val="FF0000"/>
                <w:sz w:val="18"/>
                <w:szCs w:val="18"/>
                <w:lang w:eastAsia="ja-JP"/>
              </w:rPr>
            </w:pPr>
            <w:r>
              <w:rPr>
                <w:rFonts w:ascii="Times New Roman" w:eastAsia="游明朝" w:hAnsi="Times New Roman" w:cs="Times New Roman" w:hint="eastAsia"/>
                <w:bCs/>
                <w:sz w:val="18"/>
                <w:szCs w:val="18"/>
                <w:lang w:eastAsia="ja-JP"/>
              </w:rPr>
              <w:t>I</w:t>
            </w:r>
            <w:r>
              <w:rPr>
                <w:rFonts w:ascii="Times New Roman" w:eastAsia="游明朝"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A6AC4F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D477FB3" w14:textId="47797AD9"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40E6584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02C31EF" w14:textId="0D13851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2E47BC1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1528DC6" w14:textId="5FD5F5E8"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41D72E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BD7A781" w14:textId="1108A7E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1A5843C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B6C8AF1" w14:textId="48CDCDA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51943E0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DB62765" w14:textId="472E2D7F"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游明朝"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c"/>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c"/>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0F0F98AA"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lastRenderedPageBreak/>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8"/>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8"/>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2E298A91"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 that applies </w:t>
            </w:r>
            <w:r w:rsidR="00FA5F98">
              <w:rPr>
                <w:rFonts w:ascii="Times New Roman" w:hAnsi="Times New Roman"/>
                <w:color w:val="000000"/>
                <w:sz w:val="18"/>
                <w:szCs w:val="18"/>
              </w:rPr>
              <w:t>the indicated joint/UL TCI state(s),</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 xml:space="preserve">he UE shall apply the spatial Tx filter(s) determined from the indicated joint/UL TCI state(s)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c"/>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8"/>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8"/>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3.1.A:</w:t>
            </w:r>
            <w:r>
              <w:rPr>
                <w:rFonts w:ascii="Times New Roman" w:eastAsia="游明朝" w:hAnsi="Times New Roman" w:cs="Times New Roman"/>
                <w:color w:val="000000" w:themeColor="text1"/>
                <w:sz w:val="18"/>
                <w:szCs w:val="18"/>
                <w:lang w:eastAsia="ja-JP"/>
              </w:rPr>
              <w:t xml:space="preserve"> We prefer to keep </w:t>
            </w:r>
            <w:proofErr w:type="spellStart"/>
            <w:r>
              <w:rPr>
                <w:rFonts w:ascii="Times New Roman" w:eastAsia="游明朝" w:hAnsi="Times New Roman" w:cs="Times New Roman"/>
                <w:color w:val="000000" w:themeColor="text1"/>
                <w:sz w:val="18"/>
                <w:szCs w:val="18"/>
                <w:lang w:eastAsia="ja-JP"/>
              </w:rPr>
              <w:t>followUnifiedTCIstate</w:t>
            </w:r>
            <w:proofErr w:type="spellEnd"/>
            <w:r>
              <w:rPr>
                <w:rFonts w:ascii="Times New Roman" w:eastAsia="游明朝" w:hAnsi="Times New Roman" w:cs="Times New Roman"/>
                <w:color w:val="000000" w:themeColor="text1"/>
                <w:sz w:val="18"/>
                <w:szCs w:val="18"/>
                <w:lang w:eastAsia="ja-JP"/>
              </w:rPr>
              <w:t xml:space="preserve">, while it is not needed technically. However, it is helpful </w:t>
            </w:r>
            <w:r w:rsidR="00D25CA3">
              <w:rPr>
                <w:rFonts w:ascii="Times New Roman" w:eastAsia="游明朝" w:hAnsi="Times New Roman" w:cs="Times New Roman"/>
                <w:color w:val="000000" w:themeColor="text1"/>
                <w:sz w:val="18"/>
                <w:szCs w:val="18"/>
                <w:lang w:eastAsia="ja-JP"/>
              </w:rPr>
              <w:t>for</w:t>
            </w:r>
            <w:r>
              <w:rPr>
                <w:rFonts w:ascii="Times New Roman" w:eastAsia="游明朝" w:hAnsi="Times New Roman" w:cs="Times New Roman"/>
                <w:color w:val="000000" w:themeColor="text1"/>
                <w:sz w:val="18"/>
                <w:szCs w:val="18"/>
                <w:lang w:eastAsia="ja-JP"/>
              </w:rPr>
              <w:t xml:space="preserve"> reus</w:t>
            </w:r>
            <w:r w:rsidR="00D25CA3">
              <w:rPr>
                <w:rFonts w:ascii="Times New Roman" w:eastAsia="游明朝" w:hAnsi="Times New Roman" w:cs="Times New Roman"/>
                <w:color w:val="000000" w:themeColor="text1"/>
                <w:sz w:val="18"/>
                <w:szCs w:val="18"/>
                <w:lang w:eastAsia="ja-JP"/>
              </w:rPr>
              <w:t>ing</w:t>
            </w:r>
            <w:r>
              <w:rPr>
                <w:rFonts w:ascii="Times New Roman" w:eastAsia="游明朝" w:hAnsi="Times New Roman" w:cs="Times New Roman"/>
                <w:color w:val="000000" w:themeColor="text1"/>
                <w:sz w:val="18"/>
                <w:szCs w:val="18"/>
                <w:lang w:eastAsia="ja-JP"/>
              </w:rPr>
              <w:t xml:space="preserve"> the current spec that both </w:t>
            </w:r>
            <w:proofErr w:type="spellStart"/>
            <w:r>
              <w:rPr>
                <w:rFonts w:ascii="Times New Roman" w:eastAsia="游明朝" w:hAnsi="Times New Roman" w:cs="Times New Roman"/>
                <w:color w:val="000000" w:themeColor="text1"/>
                <w:sz w:val="18"/>
                <w:szCs w:val="18"/>
                <w:lang w:eastAsia="ja-JP"/>
              </w:rPr>
              <w:t>followUnifiedTCIstate</w:t>
            </w:r>
            <w:proofErr w:type="spellEnd"/>
            <w:r>
              <w:rPr>
                <w:rFonts w:ascii="Times New Roman" w:eastAsia="游明朝"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3.2.A:</w:t>
            </w:r>
            <w:r>
              <w:rPr>
                <w:rFonts w:ascii="Times New Roman" w:eastAsia="游明朝"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3.7.A:</w:t>
            </w:r>
            <w:r>
              <w:rPr>
                <w:rFonts w:ascii="Times New Roman" w:eastAsia="游明朝"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3.8:</w:t>
            </w:r>
            <w:r>
              <w:rPr>
                <w:rFonts w:ascii="Times New Roman" w:eastAsia="游明朝"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lastRenderedPageBreak/>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3.2.A:</w:t>
            </w:r>
            <w:r>
              <w:rPr>
                <w:rFonts w:ascii="Times New Roman" w:eastAsia="游明朝" w:hAnsi="Times New Roman" w:cs="Times New Roman"/>
                <w:b/>
                <w:bCs/>
                <w:color w:val="000000" w:themeColor="text1"/>
                <w:sz w:val="18"/>
                <w:szCs w:val="18"/>
                <w:lang w:eastAsia="ja-JP"/>
              </w:rPr>
              <w:t xml:space="preserve"> </w:t>
            </w:r>
            <w:r w:rsidRPr="00B17791">
              <w:rPr>
                <w:rFonts w:ascii="Times New Roman" w:eastAsia="游明朝"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游明朝" w:hAnsi="Times New Roman" w:cs="Times New Roman" w:hint="eastAsia"/>
                <w:color w:val="000000" w:themeColor="text1"/>
                <w:sz w:val="18"/>
                <w:szCs w:val="18"/>
                <w:lang w:eastAsia="ja-JP"/>
              </w:rPr>
              <w:t>O</w:t>
            </w:r>
            <w:r>
              <w:rPr>
                <w:rFonts w:ascii="Times New Roman" w:eastAsia="游明朝"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8"/>
              <w:numPr>
                <w:ilvl w:val="0"/>
                <w:numId w:val="23"/>
              </w:num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eastAsia="游明朝" w:hAnsi="Times New Roman" w:cs="Times New Roman" w:hint="eastAsia"/>
                <w:color w:val="000000" w:themeColor="text1"/>
                <w:sz w:val="18"/>
                <w:szCs w:val="18"/>
                <w:lang w:eastAsia="ja-JP"/>
              </w:rPr>
              <w:t xml:space="preserve">Proposal 3.1 introduces new RRC parameter of e.g. </w:t>
            </w:r>
            <w:r w:rsidRPr="0072495E">
              <w:rPr>
                <w:rFonts w:ascii="Times New Roman" w:eastAsia="游明朝" w:hAnsi="Times New Roman" w:cs="Times New Roman" w:hint="eastAsia"/>
                <w:i/>
                <w:iCs/>
                <w:color w:val="000000" w:themeColor="text1"/>
                <w:sz w:val="18"/>
                <w:szCs w:val="18"/>
                <w:lang w:eastAsia="ja-JP"/>
              </w:rPr>
              <w:t>index-r18</w:t>
            </w:r>
            <w:r w:rsidRPr="0072495E">
              <w:rPr>
                <w:rFonts w:ascii="Times New Roman" w:eastAsia="游明朝"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游明朝" w:hAnsi="Times New Roman" w:cs="Times New Roman" w:hint="eastAsia"/>
                <w:i/>
                <w:iCs/>
                <w:color w:val="000000" w:themeColor="text1"/>
                <w:sz w:val="18"/>
                <w:szCs w:val="18"/>
                <w:lang w:eastAsia="ja-JP"/>
              </w:rPr>
              <w:t>followUnifiedTCIstate</w:t>
            </w:r>
            <w:proofErr w:type="spellEnd"/>
            <w:r w:rsidRPr="0072495E">
              <w:rPr>
                <w:rFonts w:ascii="Times New Roman" w:eastAsia="游明朝"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8"/>
              <w:numPr>
                <w:ilvl w:val="0"/>
                <w:numId w:val="23"/>
              </w:num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eastAsia="游明朝" w:hAnsi="Times New Roman" w:cs="Times New Roman" w:hint="eastAsia"/>
                <w:color w:val="000000" w:themeColor="text1"/>
                <w:sz w:val="18"/>
                <w:szCs w:val="18"/>
                <w:lang w:eastAsia="ja-JP"/>
              </w:rPr>
              <w:t xml:space="preserve">Proposal 3.1A introduces new RRC parameter of e.g. </w:t>
            </w:r>
            <w:r w:rsidRPr="0072495E">
              <w:rPr>
                <w:rFonts w:ascii="Times New Roman" w:eastAsia="游明朝" w:hAnsi="Times New Roman" w:cs="Times New Roman" w:hint="eastAsia"/>
                <w:i/>
                <w:iCs/>
                <w:color w:val="000000" w:themeColor="text1"/>
                <w:sz w:val="18"/>
                <w:szCs w:val="18"/>
                <w:lang w:eastAsia="ja-JP"/>
              </w:rPr>
              <w:t>followUnifiedTCIstate-r18</w:t>
            </w:r>
            <w:r w:rsidRPr="0072495E">
              <w:rPr>
                <w:rFonts w:ascii="Times New Roman" w:eastAsia="游明朝" w:hAnsi="Times New Roman" w:cs="Times New Roman" w:hint="eastAsia"/>
                <w:color w:val="000000" w:themeColor="text1"/>
                <w:sz w:val="18"/>
                <w:szCs w:val="18"/>
                <w:lang w:eastAsia="ja-JP"/>
              </w:rPr>
              <w:t xml:space="preserve"> = {1st, 2nd, both} without </w:t>
            </w:r>
            <w:proofErr w:type="spellStart"/>
            <w:r w:rsidRPr="0072495E">
              <w:rPr>
                <w:rFonts w:ascii="Times New Roman" w:eastAsia="游明朝" w:hAnsi="Times New Roman" w:cs="Times New Roman" w:hint="eastAsia"/>
                <w:i/>
                <w:iCs/>
                <w:color w:val="000000" w:themeColor="text1"/>
                <w:sz w:val="18"/>
                <w:szCs w:val="18"/>
                <w:lang w:eastAsia="ja-JP"/>
              </w:rPr>
              <w:t>followUnifiedTCIstate</w:t>
            </w:r>
            <w:proofErr w:type="spellEnd"/>
            <w:r w:rsidRPr="0072495E">
              <w:rPr>
                <w:rFonts w:ascii="Times New Roman" w:eastAsia="游明朝"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eastAsia="游明朝" w:hAnsi="Times New Roman" w:cs="Times New Roman"/>
                <w:color w:val="000000" w:themeColor="text1"/>
                <w:sz w:val="18"/>
                <w:szCs w:val="18"/>
                <w:lang w:eastAsia="ja-JP"/>
              </w:rPr>
              <w:t xml:space="preserve">From RRC signaling overhead perspective, </w:t>
            </w:r>
            <w:r>
              <w:rPr>
                <w:rFonts w:ascii="Times New Roman" w:eastAsia="游明朝" w:hAnsi="Times New Roman" w:cs="Times New Roman"/>
                <w:color w:val="000000" w:themeColor="text1"/>
                <w:sz w:val="18"/>
                <w:szCs w:val="18"/>
                <w:lang w:eastAsia="ja-JP"/>
              </w:rPr>
              <w:t xml:space="preserve">we believe </w:t>
            </w:r>
            <w:r w:rsidRPr="0072495E">
              <w:rPr>
                <w:rFonts w:ascii="Times New Roman" w:eastAsia="游明朝"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Our</w:t>
            </w:r>
            <w:r w:rsidRPr="0072495E">
              <w:rPr>
                <w:rFonts w:ascii="Times New Roman" w:eastAsia="游明朝" w:hAnsi="Times New Roman" w:cs="Times New Roman"/>
                <w:color w:val="000000" w:themeColor="text1"/>
                <w:sz w:val="18"/>
                <w:szCs w:val="18"/>
                <w:lang w:eastAsia="ja-JP"/>
              </w:rPr>
              <w:t xml:space="preserve"> understanding of </w:t>
            </w:r>
            <w:r>
              <w:rPr>
                <w:rFonts w:ascii="Times New Roman" w:eastAsia="游明朝" w:hAnsi="Times New Roman" w:cs="Times New Roman"/>
                <w:color w:val="000000" w:themeColor="text1"/>
                <w:sz w:val="18"/>
                <w:szCs w:val="18"/>
                <w:lang w:eastAsia="ja-JP"/>
              </w:rPr>
              <w:t>benefit of Proposal 3.1</w:t>
            </w:r>
            <w:r w:rsidRPr="0072495E">
              <w:rPr>
                <w:rFonts w:ascii="Times New Roman" w:eastAsia="游明朝"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游明朝" w:hAnsi="Times New Roman" w:cs="Times New Roman"/>
                <w:i/>
                <w:iCs/>
                <w:color w:val="000000" w:themeColor="text1"/>
                <w:sz w:val="18"/>
                <w:szCs w:val="18"/>
                <w:lang w:eastAsia="ja-JP"/>
              </w:rPr>
              <w:t>followUnifiedTCIstate</w:t>
            </w:r>
            <w:proofErr w:type="spellEnd"/>
            <w:r w:rsidRPr="0072495E">
              <w:rPr>
                <w:rFonts w:ascii="Times New Roman" w:eastAsia="游明朝" w:hAnsi="Times New Roman" w:cs="Times New Roman"/>
                <w:color w:val="000000" w:themeColor="text1"/>
                <w:sz w:val="18"/>
                <w:szCs w:val="18"/>
                <w:lang w:eastAsia="ja-JP"/>
              </w:rPr>
              <w:t xml:space="preserve"> in R17 spec. For Proposal 3.1, we don’t need to change these RAN1 spec.</w:t>
            </w:r>
            <w:r>
              <w:rPr>
                <w:rFonts w:ascii="Times New Roman" w:eastAsia="游明朝" w:hAnsi="Times New Roman" w:cs="Times New Roman"/>
                <w:color w:val="000000" w:themeColor="text1"/>
                <w:sz w:val="18"/>
                <w:szCs w:val="18"/>
                <w:lang w:eastAsia="ja-JP"/>
              </w:rPr>
              <w:t xml:space="preserve"> We</w:t>
            </w:r>
            <w:r w:rsidRPr="0072495E">
              <w:rPr>
                <w:rFonts w:ascii="Times New Roman" w:eastAsia="游明朝"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游明朝" w:hAnsi="Times New Roman" w:cs="Times New Roman"/>
                <w:color w:val="FF0000"/>
                <w:sz w:val="18"/>
                <w:szCs w:val="18"/>
                <w:lang w:eastAsia="ja-JP"/>
              </w:rPr>
              <w:t xml:space="preserve">either </w:t>
            </w:r>
            <w:proofErr w:type="spellStart"/>
            <w:r w:rsidRPr="0072495E">
              <w:rPr>
                <w:rFonts w:ascii="Times New Roman" w:eastAsia="游明朝" w:hAnsi="Times New Roman" w:cs="Times New Roman"/>
                <w:i/>
                <w:iCs/>
                <w:color w:val="000000" w:themeColor="text1"/>
                <w:sz w:val="18"/>
                <w:szCs w:val="18"/>
                <w:lang w:eastAsia="ja-JP"/>
              </w:rPr>
              <w:t>followUnifiedTCIstate</w:t>
            </w:r>
            <w:proofErr w:type="spellEnd"/>
            <w:r w:rsidRPr="0072495E">
              <w:rPr>
                <w:rFonts w:ascii="Times New Roman" w:eastAsia="游明朝" w:hAnsi="Times New Roman" w:cs="Times New Roman"/>
                <w:color w:val="000000" w:themeColor="text1"/>
                <w:sz w:val="18"/>
                <w:szCs w:val="18"/>
                <w:lang w:eastAsia="ja-JP"/>
              </w:rPr>
              <w:t xml:space="preserve"> </w:t>
            </w:r>
            <w:r w:rsidRPr="0072495E">
              <w:rPr>
                <w:rFonts w:ascii="Times New Roman" w:eastAsia="游明朝" w:hAnsi="Times New Roman" w:cs="Times New Roman"/>
                <w:color w:val="FF0000"/>
                <w:sz w:val="18"/>
                <w:szCs w:val="18"/>
                <w:lang w:eastAsia="ja-JP"/>
              </w:rPr>
              <w:t xml:space="preserve">or </w:t>
            </w:r>
            <w:r w:rsidRPr="0072495E">
              <w:rPr>
                <w:rFonts w:ascii="Times New Roman" w:eastAsia="游明朝" w:hAnsi="Times New Roman" w:cs="Times New Roman"/>
                <w:i/>
                <w:iCs/>
                <w:color w:val="FF0000"/>
                <w:sz w:val="18"/>
                <w:szCs w:val="18"/>
                <w:lang w:eastAsia="ja-JP"/>
              </w:rPr>
              <w:t>followUnifiedTCIstate-r18</w:t>
            </w:r>
            <w:r w:rsidRPr="0072495E">
              <w:rPr>
                <w:rFonts w:ascii="Times New Roman" w:eastAsia="游明朝"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9C11F3">
              <w:rPr>
                <w:rFonts w:ascii="Times New Roman" w:eastAsia="游明朝" w:hAnsi="Times New Roman" w:cs="Times New Roman"/>
                <w:b/>
                <w:bCs/>
                <w:color w:val="000000" w:themeColor="text1"/>
                <w:sz w:val="18"/>
                <w:szCs w:val="18"/>
                <w:lang w:eastAsia="ja-JP"/>
              </w:rPr>
              <w:t xml:space="preserve">Proposal 3.2/3.2A: </w:t>
            </w:r>
            <w:r>
              <w:rPr>
                <w:rFonts w:ascii="Times New Roman" w:eastAsia="游明朝" w:hAnsi="Times New Roman" w:cs="Times New Roman"/>
                <w:color w:val="000000" w:themeColor="text1"/>
                <w:sz w:val="18"/>
                <w:szCs w:val="18"/>
                <w:lang w:eastAsia="ja-JP"/>
              </w:rPr>
              <w:t>Support</w:t>
            </w:r>
            <w:r w:rsidRPr="009C11F3">
              <w:rPr>
                <w:rFonts w:ascii="Times New Roman" w:eastAsia="游明朝" w:hAnsi="Times New Roman" w:cs="Times New Roman"/>
                <w:color w:val="000000" w:themeColor="text1"/>
                <w:sz w:val="18"/>
                <w:szCs w:val="18"/>
                <w:lang w:eastAsia="ja-JP"/>
              </w:rPr>
              <w:t>3.2</w:t>
            </w:r>
            <w:r>
              <w:rPr>
                <w:rFonts w:ascii="Times New Roman" w:eastAsia="游明朝" w:hAnsi="Times New Roman" w:cs="Times New Roman"/>
                <w:color w:val="000000" w:themeColor="text1"/>
                <w:sz w:val="18"/>
                <w:szCs w:val="18"/>
                <w:lang w:eastAsia="ja-JP"/>
              </w:rPr>
              <w:t xml:space="preserve">, but we can accept 3.2A. For 3.2A, if gNB want to switch </w:t>
            </w:r>
            <w:proofErr w:type="spellStart"/>
            <w:r>
              <w:rPr>
                <w:rFonts w:ascii="Times New Roman" w:eastAsia="游明朝" w:hAnsi="Times New Roman" w:cs="Times New Roman"/>
                <w:color w:val="000000" w:themeColor="text1"/>
                <w:sz w:val="18"/>
                <w:szCs w:val="18"/>
                <w:lang w:eastAsia="ja-JP"/>
              </w:rPr>
              <w:t>sTRP</w:t>
            </w:r>
            <w:proofErr w:type="spellEnd"/>
            <w:r>
              <w:rPr>
                <w:rFonts w:ascii="Times New Roman" w:eastAsia="游明朝" w:hAnsi="Times New Roman" w:cs="Times New Roman"/>
                <w:color w:val="000000" w:themeColor="text1"/>
                <w:sz w:val="18"/>
                <w:szCs w:val="18"/>
                <w:lang w:eastAsia="ja-JP"/>
              </w:rPr>
              <w:t xml:space="preserve"> or </w:t>
            </w:r>
            <w:proofErr w:type="spellStart"/>
            <w:r>
              <w:rPr>
                <w:rFonts w:ascii="Times New Roman" w:eastAsia="游明朝" w:hAnsi="Times New Roman" w:cs="Times New Roman"/>
                <w:color w:val="000000" w:themeColor="text1"/>
                <w:sz w:val="18"/>
                <w:szCs w:val="18"/>
                <w:lang w:eastAsia="ja-JP"/>
              </w:rPr>
              <w:t>mTRP</w:t>
            </w:r>
            <w:proofErr w:type="spellEnd"/>
            <w:r>
              <w:rPr>
                <w:rFonts w:ascii="Times New Roman" w:eastAsia="游明朝" w:hAnsi="Times New Roman" w:cs="Times New Roman"/>
                <w:color w:val="000000" w:themeColor="text1"/>
                <w:sz w:val="18"/>
                <w:szCs w:val="18"/>
                <w:lang w:eastAsia="ja-JP"/>
              </w:rPr>
              <w:t xml:space="preserve">, </w:t>
            </w:r>
            <w:proofErr w:type="spellStart"/>
            <w:r>
              <w:rPr>
                <w:rFonts w:ascii="Times New Roman" w:eastAsia="游明朝" w:hAnsi="Times New Roman" w:cs="Times New Roman"/>
                <w:color w:val="000000" w:themeColor="text1"/>
                <w:sz w:val="18"/>
                <w:szCs w:val="18"/>
                <w:lang w:eastAsia="ja-JP"/>
              </w:rPr>
              <w:t>gNB</w:t>
            </w:r>
            <w:proofErr w:type="spellEnd"/>
            <w:r>
              <w:rPr>
                <w:rFonts w:ascii="Times New Roman" w:eastAsia="游明朝" w:hAnsi="Times New Roman" w:cs="Times New Roman"/>
                <w:color w:val="000000" w:themeColor="text1"/>
                <w:sz w:val="18"/>
                <w:szCs w:val="18"/>
                <w:lang w:eastAsia="ja-JP"/>
              </w:rPr>
              <w:t xml:space="preserve">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bookmarkStart w:id="4" w:name="_Hlk132818791"/>
            <w:r>
              <w:rPr>
                <w:rFonts w:ascii="Times New Roman" w:eastAsia="游明朝" w:hAnsi="Times New Roman" w:cs="Times New Roman"/>
                <w:b/>
                <w:bCs/>
                <w:color w:val="000000" w:themeColor="text1"/>
                <w:sz w:val="18"/>
                <w:szCs w:val="18"/>
                <w:lang w:eastAsia="ja-JP"/>
              </w:rPr>
              <w:t>Issue</w:t>
            </w:r>
            <w:r w:rsidRPr="009C11F3">
              <w:rPr>
                <w:rFonts w:ascii="Times New Roman" w:eastAsia="游明朝" w:hAnsi="Times New Roman" w:cs="Times New Roman"/>
                <w:b/>
                <w:bCs/>
                <w:color w:val="000000" w:themeColor="text1"/>
                <w:sz w:val="18"/>
                <w:szCs w:val="18"/>
                <w:lang w:eastAsia="ja-JP"/>
              </w:rPr>
              <w:t xml:space="preserve"> 3.3:</w:t>
            </w:r>
            <w:r>
              <w:rPr>
                <w:rFonts w:ascii="Times New Roman" w:eastAsia="游明朝" w:hAnsi="Times New Roman" w:cs="Times New Roman"/>
                <w:b/>
                <w:bCs/>
                <w:color w:val="000000" w:themeColor="text1"/>
                <w:sz w:val="18"/>
                <w:szCs w:val="18"/>
                <w:lang w:eastAsia="ja-JP"/>
              </w:rPr>
              <w:t xml:space="preserve"> </w:t>
            </w:r>
            <w:r w:rsidRPr="008367DA">
              <w:rPr>
                <w:rFonts w:ascii="Times New Roman" w:eastAsia="游明朝" w:hAnsi="Times New Roman" w:cs="Times New Roman"/>
                <w:color w:val="000000" w:themeColor="text1"/>
                <w:sz w:val="18"/>
                <w:szCs w:val="18"/>
                <w:lang w:eastAsia="ja-JP"/>
              </w:rPr>
              <w:t xml:space="preserve">We </w:t>
            </w:r>
            <w:r>
              <w:rPr>
                <w:rFonts w:ascii="Times New Roman" w:eastAsia="游明朝"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8367DA">
              <w:rPr>
                <w:rFonts w:ascii="Times New Roman" w:eastAsia="游明朝" w:hAnsi="Times New Roman" w:cs="Times New Roman"/>
                <w:b/>
                <w:bCs/>
                <w:color w:val="000000" w:themeColor="text1"/>
                <w:sz w:val="18"/>
                <w:szCs w:val="18"/>
                <w:lang w:eastAsia="ja-JP"/>
              </w:rPr>
              <w:t>Proposal 3.7:</w:t>
            </w:r>
            <w:r>
              <w:rPr>
                <w:rFonts w:ascii="Times New Roman" w:eastAsia="游明朝" w:hAnsi="Times New Roman" w:cs="Times New Roman" w:hint="eastAsia"/>
                <w:color w:val="000000" w:themeColor="text1"/>
                <w:sz w:val="18"/>
                <w:szCs w:val="18"/>
                <w:lang w:eastAsia="ja-JP"/>
              </w:rPr>
              <w:t xml:space="preserve"> </w:t>
            </w:r>
            <w:r>
              <w:rPr>
                <w:rFonts w:ascii="Times New Roman" w:eastAsia="游明朝" w:hAnsi="Times New Roman" w:cs="Times New Roman"/>
                <w:color w:val="000000" w:themeColor="text1"/>
                <w:sz w:val="18"/>
                <w:szCs w:val="18"/>
                <w:lang w:eastAsia="ja-JP"/>
              </w:rPr>
              <w:t>As Docomo/Intel commented in the 1</w:t>
            </w:r>
            <w:r w:rsidRPr="008367DA">
              <w:rPr>
                <w:rFonts w:ascii="Times New Roman" w:eastAsia="游明朝" w:hAnsi="Times New Roman" w:cs="Times New Roman"/>
                <w:color w:val="000000" w:themeColor="text1"/>
                <w:sz w:val="18"/>
                <w:szCs w:val="18"/>
                <w:vertAlign w:val="superscript"/>
                <w:lang w:eastAsia="ja-JP"/>
              </w:rPr>
              <w:t>st</w:t>
            </w:r>
            <w:r>
              <w:rPr>
                <w:rFonts w:ascii="Times New Roman" w:eastAsia="游明朝"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游明朝" w:hAnsi="Times New Roman" w:cs="Times New Roman"/>
                <w:color w:val="000000" w:themeColor="text1"/>
                <w:sz w:val="18"/>
                <w:szCs w:val="18"/>
                <w:vertAlign w:val="superscript"/>
                <w:lang w:eastAsia="ja-JP"/>
              </w:rPr>
              <w:t>st</w:t>
            </w:r>
            <w:r>
              <w:rPr>
                <w:rFonts w:ascii="Times New Roman" w:eastAsia="游明朝" w:hAnsi="Times New Roman" w:cs="Times New Roman"/>
                <w:color w:val="000000" w:themeColor="text1"/>
                <w:sz w:val="18"/>
                <w:szCs w:val="18"/>
                <w:lang w:eastAsia="ja-JP"/>
              </w:rPr>
              <w:t xml:space="preserve"> or 2</w:t>
            </w:r>
            <w:r w:rsidRPr="008367DA">
              <w:rPr>
                <w:rFonts w:ascii="Times New Roman" w:eastAsia="游明朝" w:hAnsi="Times New Roman" w:cs="Times New Roman"/>
                <w:color w:val="000000" w:themeColor="text1"/>
                <w:sz w:val="18"/>
                <w:szCs w:val="18"/>
                <w:vertAlign w:val="superscript"/>
                <w:lang w:eastAsia="ja-JP"/>
              </w:rPr>
              <w:t>nd</w:t>
            </w:r>
            <w:r>
              <w:rPr>
                <w:rFonts w:ascii="Times New Roman" w:eastAsia="游明朝"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游明朝" w:hAnsi="Times New Roman" w:cs="Times New Roman"/>
                <w:color w:val="FF0000"/>
                <w:sz w:val="18"/>
                <w:szCs w:val="18"/>
                <w:lang w:eastAsia="ja-JP"/>
              </w:rPr>
              <w:t>the following</w:t>
            </w:r>
            <w:r>
              <w:rPr>
                <w:rFonts w:ascii="Times New Roman" w:eastAsia="游明朝"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8"/>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8"/>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8"/>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5A3AA2">
              <w:rPr>
                <w:rFonts w:ascii="Times New Roman" w:eastAsia="游明朝" w:hAnsi="Times New Roman" w:cs="Times New Roman"/>
                <w:b/>
                <w:bCs/>
                <w:color w:val="000000" w:themeColor="text1"/>
                <w:sz w:val="18"/>
                <w:szCs w:val="18"/>
                <w:lang w:eastAsia="ja-JP"/>
              </w:rPr>
              <w:t>Proposal 3.8:</w:t>
            </w:r>
            <w:r>
              <w:rPr>
                <w:rFonts w:ascii="Times New Roman" w:eastAsia="游明朝"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游明朝" w:hAnsi="Times New Roman" w:cs="Times New Roman"/>
                <w:b/>
                <w:bCs/>
                <w:color w:val="000000" w:themeColor="text1"/>
                <w:sz w:val="18"/>
                <w:szCs w:val="18"/>
                <w:lang w:eastAsia="ja-JP"/>
              </w:rPr>
              <w:t>Conclusion 3.1</w:t>
            </w:r>
            <w:r w:rsidR="00FB246D">
              <w:rPr>
                <w:rFonts w:ascii="Times New Roman" w:eastAsia="游明朝" w:hAnsi="Times New Roman" w:cs="Times New Roman"/>
                <w:b/>
                <w:bCs/>
                <w:color w:val="000000" w:themeColor="text1"/>
                <w:sz w:val="18"/>
                <w:szCs w:val="18"/>
                <w:lang w:eastAsia="ja-JP"/>
              </w:rPr>
              <w:t>0</w:t>
            </w:r>
            <w:r w:rsidRPr="005A3AA2">
              <w:rPr>
                <w:rFonts w:ascii="Times New Roman" w:eastAsia="游明朝"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lastRenderedPageBreak/>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8"/>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8"/>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6F3630">
              <w:rPr>
                <w:rFonts w:ascii="Times New Roman" w:eastAsia="游明朝" w:hAnsi="Times New Roman" w:cs="Times New Roman"/>
                <w:b/>
                <w:color w:val="000000" w:themeColor="text1"/>
                <w:sz w:val="18"/>
                <w:szCs w:val="18"/>
                <w:lang w:eastAsia="ja-JP"/>
              </w:rPr>
              <w:t>Proposal 3.1</w:t>
            </w:r>
            <w:r w:rsidR="006F3630">
              <w:rPr>
                <w:rFonts w:ascii="Times New Roman" w:eastAsia="游明朝" w:hAnsi="Times New Roman" w:cs="Times New Roman"/>
                <w:b/>
                <w:color w:val="000000" w:themeColor="text1"/>
                <w:sz w:val="18"/>
                <w:szCs w:val="18"/>
                <w:lang w:eastAsia="ja-JP"/>
              </w:rPr>
              <w:t xml:space="preserve"> vs. 3.1.A</w:t>
            </w:r>
            <w:r w:rsidRPr="006F3630">
              <w:rPr>
                <w:rFonts w:ascii="Times New Roman" w:eastAsia="游明朝" w:hAnsi="Times New Roman" w:cs="Times New Roman"/>
                <w:b/>
                <w:color w:val="000000" w:themeColor="text1"/>
                <w:sz w:val="18"/>
                <w:szCs w:val="18"/>
                <w:lang w:eastAsia="ja-JP"/>
              </w:rPr>
              <w:t>:</w:t>
            </w:r>
            <w:r>
              <w:rPr>
                <w:rFonts w:ascii="Times New Roman" w:eastAsia="游明朝" w:hAnsi="Times New Roman" w:cs="Times New Roman"/>
                <w:color w:val="000000" w:themeColor="text1"/>
                <w:sz w:val="18"/>
                <w:szCs w:val="18"/>
                <w:lang w:eastAsia="ja-JP"/>
              </w:rPr>
              <w:t xml:space="preserve"> </w:t>
            </w:r>
            <w:r w:rsidR="006F3630">
              <w:rPr>
                <w:rFonts w:ascii="Times New Roman" w:eastAsia="游明朝" w:hAnsi="Times New Roman" w:cs="Times New Roman"/>
                <w:color w:val="000000" w:themeColor="text1"/>
                <w:sz w:val="18"/>
                <w:szCs w:val="18"/>
                <w:lang w:eastAsia="ja-JP"/>
              </w:rPr>
              <w:t>Not support 3.1.A. We strongly prefer original Proposal 3.1</w:t>
            </w:r>
            <w:r w:rsidR="00B37531">
              <w:rPr>
                <w:rFonts w:ascii="Times New Roman" w:eastAsia="游明朝"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游明朝"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6F3630">
              <w:rPr>
                <w:rFonts w:ascii="Times New Roman" w:eastAsia="游明朝" w:hAnsi="Times New Roman" w:cs="Times New Roman"/>
                <w:b/>
                <w:color w:val="000000" w:themeColor="text1"/>
                <w:sz w:val="18"/>
                <w:szCs w:val="18"/>
                <w:lang w:eastAsia="ja-JP"/>
              </w:rPr>
              <w:t>Proposal 3.</w:t>
            </w:r>
            <w:r>
              <w:rPr>
                <w:rFonts w:ascii="Times New Roman" w:eastAsia="游明朝" w:hAnsi="Times New Roman" w:cs="Times New Roman"/>
                <w:b/>
                <w:color w:val="000000" w:themeColor="text1"/>
                <w:sz w:val="18"/>
                <w:szCs w:val="18"/>
                <w:lang w:eastAsia="ja-JP"/>
              </w:rPr>
              <w:t>2 vs. 3.2.A</w:t>
            </w:r>
            <w:r w:rsidRPr="006F3630">
              <w:rPr>
                <w:rFonts w:ascii="Times New Roman" w:eastAsia="游明朝" w:hAnsi="Times New Roman" w:cs="Times New Roman"/>
                <w:b/>
                <w:color w:val="000000" w:themeColor="text1"/>
                <w:sz w:val="18"/>
                <w:szCs w:val="18"/>
                <w:lang w:eastAsia="ja-JP"/>
              </w:rPr>
              <w:t>:</w:t>
            </w:r>
            <w:r>
              <w:rPr>
                <w:rFonts w:ascii="Times New Roman" w:eastAsia="游明朝" w:hAnsi="Times New Roman" w:cs="Times New Roman"/>
                <w:b/>
                <w:color w:val="000000" w:themeColor="text1"/>
                <w:sz w:val="18"/>
                <w:szCs w:val="18"/>
                <w:lang w:eastAsia="ja-JP"/>
              </w:rPr>
              <w:t xml:space="preserve"> </w:t>
            </w:r>
            <w:r w:rsidRPr="006F3630">
              <w:rPr>
                <w:rFonts w:ascii="Times New Roman" w:eastAsia="游明朝"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0E6E8C">
              <w:rPr>
                <w:rFonts w:ascii="Times New Roman" w:eastAsia="游明朝" w:hAnsi="Times New Roman" w:cs="Times New Roman"/>
                <w:b/>
                <w:color w:val="000000" w:themeColor="text1"/>
                <w:sz w:val="18"/>
                <w:szCs w:val="18"/>
                <w:lang w:eastAsia="ja-JP"/>
              </w:rPr>
              <w:lastRenderedPageBreak/>
              <w:t>Proposal 3.7 vs. 3.7.A</w:t>
            </w:r>
            <w:r w:rsidRPr="002A02B8">
              <w:rPr>
                <w:rFonts w:ascii="Times New Roman" w:eastAsia="游明朝"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2A02B8">
              <w:rPr>
                <w:rFonts w:ascii="Times New Roman" w:eastAsia="游明朝" w:hAnsi="Times New Roman" w:cs="Times New Roman"/>
                <w:color w:val="000000" w:themeColor="text1"/>
                <w:sz w:val="18"/>
                <w:szCs w:val="18"/>
                <w:lang w:eastAsia="ja-JP"/>
              </w:rPr>
              <w:t>We cannot accept 3.7.A since it unnecessarily increase</w:t>
            </w:r>
            <w:r w:rsidR="002A02B8" w:rsidRPr="002A02B8">
              <w:rPr>
                <w:rFonts w:ascii="Times New Roman" w:eastAsia="游明朝" w:hAnsi="Times New Roman" w:cs="Times New Roman"/>
                <w:color w:val="000000" w:themeColor="text1"/>
                <w:sz w:val="18"/>
                <w:szCs w:val="18"/>
                <w:lang w:eastAsia="ja-JP"/>
              </w:rPr>
              <w:t>s</w:t>
            </w:r>
            <w:r w:rsidRPr="002A02B8">
              <w:rPr>
                <w:rFonts w:ascii="Times New Roman" w:eastAsia="游明朝"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 xml:space="preserve">We can accept Proposal 3.7 </w:t>
            </w:r>
            <w:r w:rsidRPr="00635FA5">
              <w:rPr>
                <w:rFonts w:ascii="Times New Roman" w:eastAsia="游明朝" w:hAnsi="Times New Roman" w:cs="Times New Roman"/>
                <w:color w:val="000000" w:themeColor="text1"/>
                <w:sz w:val="18"/>
                <w:szCs w:val="18"/>
                <w:u w:val="single"/>
                <w:lang w:eastAsia="ja-JP"/>
              </w:rPr>
              <w:t xml:space="preserve">without the newly-added lines in </w:t>
            </w:r>
            <w:r w:rsidRPr="00635FA5">
              <w:rPr>
                <w:rFonts w:ascii="Times New Roman" w:eastAsia="游明朝" w:hAnsi="Times New Roman" w:cs="Times New Roman"/>
                <w:color w:val="FF0000"/>
                <w:sz w:val="18"/>
                <w:szCs w:val="18"/>
                <w:u w:val="single"/>
                <w:lang w:eastAsia="ja-JP"/>
              </w:rPr>
              <w:t>red</w:t>
            </w:r>
            <w:r w:rsidRPr="00635FA5">
              <w:rPr>
                <w:rFonts w:ascii="Times New Roman" w:eastAsia="游明朝" w:hAnsi="Times New Roman" w:cs="Times New Roman"/>
                <w:color w:val="000000" w:themeColor="text1"/>
                <w:sz w:val="18"/>
                <w:szCs w:val="18"/>
                <w:u w:val="single"/>
                <w:lang w:eastAsia="ja-JP"/>
              </w:rPr>
              <w:t>.</w:t>
            </w:r>
            <w:r>
              <w:rPr>
                <w:rFonts w:ascii="Times New Roman" w:eastAsia="游明朝" w:hAnsi="Times New Roman" w:cs="Times New Roman"/>
                <w:color w:val="000000" w:themeColor="text1"/>
                <w:sz w:val="18"/>
                <w:szCs w:val="18"/>
                <w:lang w:eastAsia="ja-JP"/>
              </w:rPr>
              <w:t xml:space="preserve"> </w:t>
            </w:r>
            <w:r w:rsidR="00635FA5">
              <w:rPr>
                <w:rFonts w:ascii="Times New Roman" w:eastAsia="游明朝"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游明朝" w:hAnsi="Times New Roman" w:cs="Times New Roman"/>
                <w:b/>
                <w:color w:val="000000" w:themeColor="text1"/>
                <w:sz w:val="18"/>
                <w:szCs w:val="18"/>
                <w:lang w:eastAsia="ja-JP"/>
              </w:rPr>
            </w:pPr>
            <w:r w:rsidRPr="00877534">
              <w:rPr>
                <w:rFonts w:ascii="Times New Roman" w:eastAsia="游明朝" w:hAnsi="Times New Roman" w:cs="Times New Roman"/>
                <w:b/>
                <w:color w:val="000000" w:themeColor="text1"/>
                <w:sz w:val="18"/>
                <w:szCs w:val="18"/>
                <w:lang w:eastAsia="ja-JP"/>
              </w:rPr>
              <w:t xml:space="preserve">Proposal 3.8: </w:t>
            </w:r>
            <w:r w:rsidR="00877534" w:rsidRPr="00877534">
              <w:rPr>
                <w:rFonts w:ascii="Times New Roman" w:eastAsia="游明朝"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游明朝"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877534">
              <w:rPr>
                <w:rFonts w:ascii="Times New Roman" w:eastAsia="游明朝"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游明朝"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lastRenderedPageBreak/>
              <w:t>D</w:t>
            </w:r>
            <w:r>
              <w:rPr>
                <w:rFonts w:ascii="Times New Roman" w:eastAsia="游明朝"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R</w:t>
            </w:r>
            <w:r>
              <w:rPr>
                <w:rFonts w:ascii="Times New Roman" w:eastAsia="游明朝"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游明朝" w:hAnsi="Times New Roman" w:cs="Times New Roman"/>
                <w:color w:val="000000" w:themeColor="text1"/>
                <w:sz w:val="18"/>
                <w:szCs w:val="18"/>
                <w:lang w:eastAsia="ja-JP"/>
              </w:rPr>
              <w:t xml:space="preserve"> </w:t>
            </w:r>
            <w:r w:rsidR="00BA6768">
              <w:rPr>
                <w:rFonts w:ascii="Times New Roman" w:eastAsia="游明朝" w:hAnsi="Times New Roman" w:cs="Times New Roman" w:hint="eastAsia"/>
                <w:color w:val="000000" w:themeColor="text1"/>
                <w:sz w:val="18"/>
                <w:szCs w:val="18"/>
                <w:lang w:eastAsia="ja-JP"/>
              </w:rPr>
              <w:t>i</w:t>
            </w:r>
            <w:r w:rsidR="00BA6768">
              <w:rPr>
                <w:rFonts w:ascii="Times New Roman" w:eastAsia="游明朝" w:hAnsi="Times New Roman" w:cs="Times New Roman"/>
                <w:color w:val="000000" w:themeColor="text1"/>
                <w:sz w:val="18"/>
                <w:szCs w:val="18"/>
                <w:lang w:eastAsia="ja-JP"/>
              </w:rPr>
              <w:t>n all releases</w:t>
            </w:r>
            <w:r>
              <w:rPr>
                <w:rFonts w:ascii="Times New Roman" w:eastAsia="游明朝" w:hAnsi="Times New Roman" w:cs="Times New Roman"/>
                <w:color w:val="000000" w:themeColor="text1"/>
                <w:sz w:val="18"/>
                <w:szCs w:val="18"/>
                <w:lang w:eastAsia="ja-JP"/>
              </w:rPr>
              <w:t>. This is because UE may receive PDSCH/A-CSI-RS before finishing DCI decoding</w:t>
            </w:r>
            <w:r w:rsidR="00BA6768">
              <w:rPr>
                <w:rFonts w:ascii="Times New Roman" w:eastAsia="游明朝" w:hAnsi="Times New Roman" w:cs="Times New Roman"/>
                <w:color w:val="000000" w:themeColor="text1"/>
                <w:sz w:val="18"/>
                <w:szCs w:val="18"/>
                <w:lang w:eastAsia="ja-JP"/>
              </w:rPr>
              <w:t xml:space="preserve"> (&lt; </w:t>
            </w:r>
            <w:proofErr w:type="spellStart"/>
            <w:r w:rsidR="00BA6768">
              <w:rPr>
                <w:rFonts w:ascii="Times New Roman" w:eastAsia="游明朝" w:hAnsi="Times New Roman" w:cs="Times New Roman"/>
                <w:color w:val="000000" w:themeColor="text1"/>
                <w:sz w:val="18"/>
                <w:szCs w:val="18"/>
                <w:lang w:eastAsia="ja-JP"/>
              </w:rPr>
              <w:t>thresold</w:t>
            </w:r>
            <w:proofErr w:type="spellEnd"/>
            <w:r w:rsidR="00BA6768">
              <w:rPr>
                <w:rFonts w:ascii="Times New Roman" w:eastAsia="游明朝" w:hAnsi="Times New Roman" w:cs="Times New Roman"/>
                <w:color w:val="000000" w:themeColor="text1"/>
                <w:sz w:val="18"/>
                <w:szCs w:val="18"/>
                <w:lang w:eastAsia="ja-JP"/>
              </w:rPr>
              <w:t>)</w:t>
            </w:r>
            <w:r>
              <w:rPr>
                <w:rFonts w:ascii="Times New Roman" w:eastAsia="游明朝" w:hAnsi="Times New Roman" w:cs="Times New Roman"/>
                <w:color w:val="000000" w:themeColor="text1"/>
                <w:sz w:val="18"/>
                <w:szCs w:val="18"/>
                <w:lang w:eastAsia="ja-JP"/>
              </w:rPr>
              <w:t>, and UE should buffer received signal with a certain</w:t>
            </w:r>
            <w:r w:rsidR="00BA6768">
              <w:rPr>
                <w:rFonts w:ascii="Times New Roman" w:eastAsia="游明朝" w:hAnsi="Times New Roman" w:cs="Times New Roman"/>
                <w:color w:val="000000" w:themeColor="text1"/>
                <w:sz w:val="18"/>
                <w:szCs w:val="18"/>
                <w:lang w:eastAsia="ja-JP"/>
              </w:rPr>
              <w:t>/fixed</w:t>
            </w:r>
            <w:r>
              <w:rPr>
                <w:rFonts w:ascii="Times New Roman" w:eastAsia="游明朝"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游明朝" w:hAnsi="Times New Roman" w:cs="Times New Roman"/>
                <w:color w:val="000000" w:themeColor="text1"/>
                <w:sz w:val="18"/>
                <w:szCs w:val="18"/>
                <w:lang w:eastAsia="ja-JP"/>
              </w:rPr>
              <w:t>/triggered</w:t>
            </w:r>
            <w:r>
              <w:rPr>
                <w:rFonts w:ascii="Times New Roman" w:eastAsia="游明朝" w:hAnsi="Times New Roman" w:cs="Times New Roman"/>
                <w:color w:val="000000" w:themeColor="text1"/>
                <w:sz w:val="18"/>
                <w:szCs w:val="18"/>
                <w:lang w:eastAsia="ja-JP"/>
              </w:rPr>
              <w:t xml:space="preserve"> when the offset &lt; </w:t>
            </w:r>
            <w:r w:rsidR="00BA6768">
              <w:rPr>
                <w:rFonts w:ascii="Times New Roman" w:eastAsia="游明朝" w:hAnsi="Times New Roman" w:cs="Times New Roman"/>
                <w:color w:val="000000" w:themeColor="text1"/>
                <w:sz w:val="18"/>
                <w:szCs w:val="18"/>
                <w:lang w:eastAsia="ja-JP"/>
              </w:rPr>
              <w:t>threshold. Hence</w:t>
            </w:r>
            <w:r>
              <w:rPr>
                <w:rFonts w:ascii="Times New Roman" w:eastAsia="游明朝" w:hAnsi="Times New Roman" w:cs="Times New Roman"/>
                <w:color w:val="000000" w:themeColor="text1"/>
                <w:sz w:val="18"/>
                <w:szCs w:val="18"/>
                <w:lang w:eastAsia="ja-JP"/>
              </w:rPr>
              <w:t xml:space="preserve"> </w:t>
            </w:r>
            <w:r w:rsidR="00BA6768">
              <w:rPr>
                <w:rFonts w:ascii="Times New Roman" w:eastAsia="游明朝" w:hAnsi="Times New Roman" w:cs="Times New Roman"/>
                <w:color w:val="000000" w:themeColor="text1"/>
                <w:sz w:val="18"/>
                <w:szCs w:val="18"/>
                <w:lang w:eastAsia="ja-JP"/>
              </w:rPr>
              <w:t>UW</w:t>
            </w:r>
            <w:r>
              <w:rPr>
                <w:rFonts w:ascii="Times New Roman" w:eastAsia="游明朝"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游明朝" w:hAnsi="Times New Roman" w:cs="Times New Roman"/>
                <w:color w:val="000000" w:themeColor="text1"/>
                <w:sz w:val="18"/>
                <w:szCs w:val="18"/>
                <w:lang w:eastAsia="ja-JP"/>
              </w:rPr>
              <w:t>as well as</w:t>
            </w:r>
            <w:r>
              <w:rPr>
                <w:rFonts w:ascii="Times New Roman" w:eastAsia="游明朝"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游明朝" w:hAnsi="Times New Roman" w:cs="Times New Roman"/>
                <w:color w:val="000000" w:themeColor="text1"/>
                <w:sz w:val="18"/>
                <w:szCs w:val="18"/>
                <w:lang w:eastAsia="ja-JP"/>
              </w:rPr>
            </w:pPr>
            <w:r w:rsidRPr="00BA6768">
              <w:rPr>
                <w:rFonts w:ascii="Times New Roman" w:eastAsia="游明朝" w:hAnsi="Times New Roman" w:cs="Times New Roman"/>
                <w:noProof/>
                <w:color w:val="000000" w:themeColor="text1"/>
                <w:sz w:val="18"/>
                <w:szCs w:val="18"/>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8"/>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8"/>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lastRenderedPageBreak/>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8"/>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8"/>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8"/>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8"/>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af8"/>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8"/>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af8"/>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af8"/>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8"/>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 xml:space="preserve">suggest the following update on the </w:t>
            </w:r>
            <w:r w:rsidR="00276DA1">
              <w:rPr>
                <w:rFonts w:ascii="Times New Roman" w:eastAsia="DengXian" w:hAnsi="Times New Roman" w:cs="Times New Roman"/>
                <w:color w:val="000000" w:themeColor="text1"/>
                <w:sz w:val="18"/>
                <w:szCs w:val="18"/>
                <w:lang w:eastAsia="zh-CN"/>
              </w:rPr>
              <w:lastRenderedPageBreak/>
              <w:t>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af8"/>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19F0F815"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b/>
                <w:bCs/>
                <w:color w:val="000000" w:themeColor="text1"/>
                <w:sz w:val="18"/>
                <w:szCs w:val="18"/>
                <w:lang w:eastAsia="ja-JP"/>
              </w:rPr>
              <w:t>I</w:t>
            </w:r>
            <w:r>
              <w:rPr>
                <w:rFonts w:ascii="Times New Roman" w:eastAsia="游明朝" w:hAnsi="Times New Roman" w:cs="Times New Roman"/>
                <w:b/>
                <w:bCs/>
                <w:color w:val="000000" w:themeColor="text1"/>
                <w:sz w:val="18"/>
                <w:szCs w:val="18"/>
                <w:lang w:eastAsia="ja-JP"/>
              </w:rPr>
              <w:t>ssue 3.2/</w:t>
            </w:r>
            <w:r w:rsidRPr="00652657">
              <w:rPr>
                <w:rFonts w:ascii="Times New Roman" w:eastAsia="游明朝" w:hAnsi="Times New Roman" w:cs="Times New Roman"/>
                <w:b/>
                <w:bCs/>
                <w:color w:val="000000" w:themeColor="text1"/>
                <w:sz w:val="18"/>
                <w:szCs w:val="18"/>
                <w:lang w:eastAsia="ja-JP"/>
              </w:rPr>
              <w:t>3.3</w:t>
            </w:r>
            <w:r>
              <w:rPr>
                <w:rFonts w:ascii="Times New Roman" w:eastAsia="游明朝" w:hAnsi="Times New Roman" w:cs="Times New Roman"/>
                <w:b/>
                <w:bCs/>
                <w:color w:val="000000" w:themeColor="text1"/>
                <w:sz w:val="18"/>
                <w:szCs w:val="18"/>
                <w:lang w:eastAsia="ja-JP"/>
              </w:rPr>
              <w:t xml:space="preserve">: </w:t>
            </w:r>
            <w:r w:rsidRPr="00652657">
              <w:rPr>
                <w:rFonts w:ascii="Times New Roman" w:eastAsia="游明朝" w:hAnsi="Times New Roman" w:cs="Times New Roman"/>
                <w:color w:val="000000" w:themeColor="text1"/>
                <w:sz w:val="18"/>
                <w:szCs w:val="18"/>
                <w:lang w:eastAsia="ja-JP"/>
              </w:rPr>
              <w:t xml:space="preserve">If </w:t>
            </w:r>
            <w:r>
              <w:rPr>
                <w:rFonts w:ascii="Times New Roman" w:eastAsia="游明朝"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游明朝"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游明朝" w:hAnsi="Times New Roman" w:cs="Times New Roman" w:hint="eastAsia"/>
                <w:b/>
                <w:bCs/>
                <w:color w:val="000000" w:themeColor="text1"/>
                <w:sz w:val="18"/>
                <w:szCs w:val="18"/>
                <w:lang w:eastAsia="ja-JP"/>
              </w:rPr>
            </w:pPr>
            <w:r w:rsidRPr="00652657">
              <w:rPr>
                <w:rFonts w:ascii="Times New Roman" w:eastAsia="游明朝" w:hAnsi="Times New Roman" w:cs="Times New Roman"/>
                <w:b/>
                <w:bCs/>
                <w:color w:val="000000" w:themeColor="text1"/>
                <w:sz w:val="18"/>
                <w:szCs w:val="18"/>
                <w:lang w:eastAsia="ja-JP"/>
              </w:rPr>
              <w:t>Conclusion 3.9:</w:t>
            </w:r>
            <w:r>
              <w:rPr>
                <w:rFonts w:ascii="Times New Roman" w:eastAsia="游明朝" w:hAnsi="Times New Roman" w:cs="Times New Roman"/>
                <w:b/>
                <w:bCs/>
                <w:color w:val="000000" w:themeColor="text1"/>
                <w:sz w:val="18"/>
                <w:szCs w:val="18"/>
                <w:lang w:eastAsia="ja-JP"/>
              </w:rPr>
              <w:t xml:space="preserve"> </w:t>
            </w:r>
            <w:r w:rsidRPr="00652657">
              <w:rPr>
                <w:rFonts w:ascii="Times New Roman" w:eastAsia="游明朝" w:hAnsi="Times New Roman" w:cs="Times New Roman"/>
                <w:color w:val="000000" w:themeColor="text1"/>
                <w:sz w:val="18"/>
                <w:szCs w:val="18"/>
                <w:lang w:eastAsia="ja-JP"/>
              </w:rPr>
              <w:t xml:space="preserve">We prefer to </w:t>
            </w:r>
            <w:r>
              <w:rPr>
                <w:rFonts w:ascii="Times New Roman" w:eastAsia="游明朝" w:hAnsi="Times New Roman" w:cs="Times New Roman"/>
                <w:color w:val="000000" w:themeColor="text1"/>
                <w:sz w:val="18"/>
                <w:szCs w:val="18"/>
                <w:lang w:eastAsia="ja-JP"/>
              </w:rPr>
              <w:t>postpone it in next meeting.</w:t>
            </w:r>
          </w:p>
        </w:tc>
      </w:tr>
      <w:tr w:rsidR="00762635" w14:paraId="39F20EEA" w14:textId="77777777" w:rsidTr="00A054CA">
        <w:trPr>
          <w:trHeight w:val="215"/>
        </w:trPr>
        <w:tc>
          <w:tcPr>
            <w:tcW w:w="1506" w:type="dxa"/>
          </w:tcPr>
          <w:p w14:paraId="7D4B0327" w14:textId="77777777" w:rsidR="00762635" w:rsidRDefault="00762635"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1C4E781"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762635" w14:paraId="40304E1E" w14:textId="77777777" w:rsidTr="00A054CA">
        <w:trPr>
          <w:trHeight w:val="215"/>
        </w:trPr>
        <w:tc>
          <w:tcPr>
            <w:tcW w:w="1506" w:type="dxa"/>
          </w:tcPr>
          <w:p w14:paraId="606B3EEA" w14:textId="77777777" w:rsidR="00762635" w:rsidRDefault="00762635"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0D599185"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762635" w14:paraId="5153A0C8" w14:textId="77777777" w:rsidTr="00A054CA">
        <w:trPr>
          <w:trHeight w:val="215"/>
        </w:trPr>
        <w:tc>
          <w:tcPr>
            <w:tcW w:w="1506" w:type="dxa"/>
          </w:tcPr>
          <w:p w14:paraId="2C4F8BBE" w14:textId="77777777" w:rsidR="00762635" w:rsidRDefault="00762635"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02B0BD1D"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1A916D09" w14:textId="77777777" w:rsidTr="00A054CA">
        <w:trPr>
          <w:trHeight w:val="215"/>
        </w:trPr>
        <w:tc>
          <w:tcPr>
            <w:tcW w:w="1506" w:type="dxa"/>
          </w:tcPr>
          <w:p w14:paraId="5AB343A5" w14:textId="77777777" w:rsidR="00137BEE" w:rsidRDefault="00137BEE"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A36FCEA"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1D781B28" w14:textId="77777777" w:rsidTr="00A054CA">
        <w:trPr>
          <w:trHeight w:val="215"/>
        </w:trPr>
        <w:tc>
          <w:tcPr>
            <w:tcW w:w="1506" w:type="dxa"/>
          </w:tcPr>
          <w:p w14:paraId="70AC0B46" w14:textId="77777777" w:rsidR="00137BEE" w:rsidRDefault="00137BEE"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13396F86"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76AE7909" w14:textId="77777777" w:rsidTr="00A054CA">
        <w:trPr>
          <w:trHeight w:val="215"/>
        </w:trPr>
        <w:tc>
          <w:tcPr>
            <w:tcW w:w="1506" w:type="dxa"/>
          </w:tcPr>
          <w:p w14:paraId="00B50363" w14:textId="77777777" w:rsidR="00137BEE" w:rsidRDefault="00137BEE"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B4F925B"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17454" w14:paraId="1A6D30B7" w14:textId="77777777" w:rsidTr="00A054CA">
        <w:trPr>
          <w:trHeight w:val="215"/>
        </w:trPr>
        <w:tc>
          <w:tcPr>
            <w:tcW w:w="1506" w:type="dxa"/>
          </w:tcPr>
          <w:p w14:paraId="2E316C6D"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787BCEC9" w14:textId="77777777" w:rsidTr="00A054CA">
        <w:trPr>
          <w:trHeight w:val="215"/>
        </w:trPr>
        <w:tc>
          <w:tcPr>
            <w:tcW w:w="1506" w:type="dxa"/>
          </w:tcPr>
          <w:p w14:paraId="392F0723" w14:textId="77777777" w:rsidR="00FB246D" w:rsidRDefault="00FB246D"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5C31AB0C"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02270DBA" w14:textId="77777777" w:rsidTr="00A054CA">
        <w:trPr>
          <w:trHeight w:val="215"/>
        </w:trPr>
        <w:tc>
          <w:tcPr>
            <w:tcW w:w="1506" w:type="dxa"/>
          </w:tcPr>
          <w:p w14:paraId="75DEC74A" w14:textId="77777777" w:rsidR="00FB246D" w:rsidRDefault="00FB246D"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7E905558"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26BCF8EC" w14:textId="77777777" w:rsidTr="00A054CA">
        <w:trPr>
          <w:trHeight w:val="215"/>
        </w:trPr>
        <w:tc>
          <w:tcPr>
            <w:tcW w:w="1506" w:type="dxa"/>
          </w:tcPr>
          <w:p w14:paraId="742F0906" w14:textId="77777777" w:rsidR="00FB246D" w:rsidRDefault="00FB246D"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B7A1D25"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8"/>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af8"/>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8"/>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8"/>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af8"/>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af8"/>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af8"/>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lastRenderedPageBreak/>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zh-TW"/>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c"/>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c"/>
              <w:tblW w:w="0" w:type="auto"/>
              <w:tblLook w:val="04A0" w:firstRow="1" w:lastRow="0" w:firstColumn="1" w:lastColumn="0" w:noHBand="0" w:noVBand="1"/>
            </w:tblPr>
            <w:tblGrid>
              <w:gridCol w:w="8248"/>
            </w:tblGrid>
            <w:tr w:rsidR="00B82A97" w14:paraId="1CE28076" w14:textId="77777777" w:rsidTr="002C4D16">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296C39" w14:paraId="3D26FC13" w14:textId="77777777">
        <w:trPr>
          <w:trHeight w:val="215"/>
        </w:trPr>
        <w:tc>
          <w:tcPr>
            <w:tcW w:w="1506" w:type="dxa"/>
          </w:tcPr>
          <w:p w14:paraId="003651D2"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EEDA02F"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7CA20985" w14:textId="77777777">
        <w:trPr>
          <w:trHeight w:val="215"/>
        </w:trPr>
        <w:tc>
          <w:tcPr>
            <w:tcW w:w="1506" w:type="dxa"/>
          </w:tcPr>
          <w:p w14:paraId="38479741"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825921"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70FF7B9C" w14:textId="77777777">
        <w:trPr>
          <w:trHeight w:val="215"/>
        </w:trPr>
        <w:tc>
          <w:tcPr>
            <w:tcW w:w="1506" w:type="dxa"/>
          </w:tcPr>
          <w:p w14:paraId="6C06F0A0"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14A0DC7"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382964D8" w14:textId="77777777">
        <w:trPr>
          <w:trHeight w:val="215"/>
        </w:trPr>
        <w:tc>
          <w:tcPr>
            <w:tcW w:w="1506" w:type="dxa"/>
          </w:tcPr>
          <w:p w14:paraId="3C7F9B18"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DAA42"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76E4AF2C" w14:textId="77777777">
        <w:trPr>
          <w:trHeight w:val="215"/>
        </w:trPr>
        <w:tc>
          <w:tcPr>
            <w:tcW w:w="1506" w:type="dxa"/>
          </w:tcPr>
          <w:p w14:paraId="5CCA39AF"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513E27D"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c"/>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0D5C8DBC"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c"/>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17775D" w14:paraId="518E350B" w14:textId="77777777">
        <w:trPr>
          <w:trHeight w:val="215"/>
        </w:trPr>
        <w:tc>
          <w:tcPr>
            <w:tcW w:w="1506" w:type="dxa"/>
          </w:tcPr>
          <w:p w14:paraId="69C13CB2"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54274F9"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14A42DE5" w14:textId="77777777">
        <w:trPr>
          <w:trHeight w:val="215"/>
        </w:trPr>
        <w:tc>
          <w:tcPr>
            <w:tcW w:w="1506" w:type="dxa"/>
          </w:tcPr>
          <w:p w14:paraId="5C4E8EC0"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CC74B65"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0924AAB4" w14:textId="77777777">
        <w:trPr>
          <w:trHeight w:val="215"/>
        </w:trPr>
        <w:tc>
          <w:tcPr>
            <w:tcW w:w="1506" w:type="dxa"/>
          </w:tcPr>
          <w:p w14:paraId="24BBA06E"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066384"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60024C52" w14:textId="77777777">
        <w:trPr>
          <w:trHeight w:val="215"/>
        </w:trPr>
        <w:tc>
          <w:tcPr>
            <w:tcW w:w="1506" w:type="dxa"/>
          </w:tcPr>
          <w:p w14:paraId="7DB17AEB" w14:textId="77777777" w:rsidR="006A721B" w:rsidRDefault="006A721B"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CC58169"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413A9C94" w14:textId="77777777">
        <w:trPr>
          <w:trHeight w:val="215"/>
        </w:trPr>
        <w:tc>
          <w:tcPr>
            <w:tcW w:w="1506" w:type="dxa"/>
          </w:tcPr>
          <w:p w14:paraId="0FF0B1E6" w14:textId="77777777" w:rsidR="006A721B" w:rsidRDefault="006A721B"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FE57808"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78A37D22" w14:textId="77777777">
        <w:trPr>
          <w:trHeight w:val="215"/>
        </w:trPr>
        <w:tc>
          <w:tcPr>
            <w:tcW w:w="1506" w:type="dxa"/>
          </w:tcPr>
          <w:p w14:paraId="42F6853B" w14:textId="77777777" w:rsidR="006A721B" w:rsidRDefault="006A721B"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1FFEB"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c"/>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e"/>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e"/>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Web"/>
              <w:spacing w:beforeAutospacing="0" w:after="0" w:afterAutospacing="0"/>
              <w:jc w:val="both"/>
              <w:rPr>
                <w:color w:val="000000"/>
              </w:rPr>
            </w:pPr>
          </w:p>
          <w:p w14:paraId="63C0F9D5" w14:textId="45D0FE0A" w:rsidR="00762635" w:rsidRPr="00EC55BF" w:rsidRDefault="00762635" w:rsidP="00E01EC5">
            <w:pPr>
              <w:pStyle w:v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3C94E922" w:rsidR="00762635" w:rsidRPr="00EC55BF" w:rsidRDefault="00762635" w:rsidP="00762635">
            <w:pPr>
              <w:pStyle w:val="af8"/>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p>
          <w:p w14:paraId="32C7CC4F" w14:textId="01B50255" w:rsidR="00762635" w:rsidRPr="00762635" w:rsidRDefault="00762635" w:rsidP="0076263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lastRenderedPageBreak/>
        <w:t>Table 6-2 Company input for Issue 6</w:t>
      </w:r>
    </w:p>
    <w:tbl>
      <w:tblPr>
        <w:tblStyle w:val="ac"/>
        <w:tblW w:w="9985" w:type="dxa"/>
        <w:tblLook w:val="04A0" w:firstRow="1" w:lastRow="0" w:firstColumn="1" w:lastColumn="0" w:noHBand="0" w:noVBand="1"/>
      </w:tblPr>
      <w:tblGrid>
        <w:gridCol w:w="1506"/>
        <w:gridCol w:w="8479"/>
      </w:tblGrid>
      <w:tr w:rsidR="00EC55BF" w14:paraId="03408A0A" w14:textId="77777777" w:rsidTr="007057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7057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7057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7057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7057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8"/>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8"/>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7057ED">
        <w:trPr>
          <w:trHeight w:val="215"/>
        </w:trPr>
        <w:tc>
          <w:tcPr>
            <w:tcW w:w="1506" w:type="dxa"/>
          </w:tcPr>
          <w:p w14:paraId="0588C17C" w14:textId="7463DA0E" w:rsidR="00EC55BF" w:rsidRDefault="009E3182" w:rsidP="007057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7057ED">
        <w:trPr>
          <w:trHeight w:val="215"/>
        </w:trPr>
        <w:tc>
          <w:tcPr>
            <w:tcW w:w="1506" w:type="dxa"/>
          </w:tcPr>
          <w:p w14:paraId="7B441525" w14:textId="1F4EB06B" w:rsidR="00EC55BF" w:rsidRDefault="00A054CA" w:rsidP="007057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7057ED">
        <w:trPr>
          <w:trHeight w:val="215"/>
        </w:trPr>
        <w:tc>
          <w:tcPr>
            <w:tcW w:w="1506" w:type="dxa"/>
          </w:tcPr>
          <w:p w14:paraId="5E34C2C4" w14:textId="0AE025E5" w:rsidR="00EC55BF" w:rsidRPr="00652657" w:rsidRDefault="00652657" w:rsidP="007057ED">
            <w:pPr>
              <w:snapToGrid w:val="0"/>
              <w:spacing w:after="0" w:line="240" w:lineRule="auto"/>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r>
              <w:rPr>
                <w:rFonts w:ascii="Times New Roman" w:eastAsia="DengXian" w:hAnsi="Times New Roman" w:cs="Times New Roman"/>
                <w:bCs/>
                <w:color w:val="000000" w:themeColor="text1"/>
                <w:sz w:val="18"/>
                <w:szCs w:val="18"/>
                <w:lang w:eastAsia="zh-CN"/>
              </w:rPr>
              <w:t xml:space="preserve"> After </w:t>
            </w:r>
            <w:proofErr w:type="spellStart"/>
            <w:r>
              <w:rPr>
                <w:rFonts w:ascii="Times New Roman" w:eastAsia="DengXian" w:hAnsi="Times New Roman" w:cs="Times New Roman"/>
                <w:bCs/>
                <w:color w:val="000000" w:themeColor="text1"/>
                <w:sz w:val="18"/>
                <w:szCs w:val="18"/>
                <w:lang w:eastAsia="zh-CN"/>
              </w:rPr>
              <w:t>mTRP</w:t>
            </w:r>
            <w:proofErr w:type="spellEnd"/>
            <w:r>
              <w:rPr>
                <w:rFonts w:ascii="Times New Roman" w:eastAsia="DengXian" w:hAnsi="Times New Roman" w:cs="Times New Roman"/>
                <w:bCs/>
                <w:color w:val="000000" w:themeColor="text1"/>
                <w:sz w:val="18"/>
                <w:szCs w:val="18"/>
                <w:lang w:eastAsia="zh-CN"/>
              </w:rPr>
              <w:t xml:space="preserve">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EC55BF" w14:paraId="6C84E7EC" w14:textId="77777777" w:rsidTr="007057ED">
        <w:trPr>
          <w:trHeight w:val="215"/>
        </w:trPr>
        <w:tc>
          <w:tcPr>
            <w:tcW w:w="1506" w:type="dxa"/>
          </w:tcPr>
          <w:p w14:paraId="34394EA0"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58A0F98"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123DB056" w14:textId="77777777" w:rsidTr="007057ED">
        <w:trPr>
          <w:trHeight w:val="215"/>
        </w:trPr>
        <w:tc>
          <w:tcPr>
            <w:tcW w:w="1506" w:type="dxa"/>
          </w:tcPr>
          <w:p w14:paraId="41C2414B"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44FBE20"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1CCBEA1B" w14:textId="77777777" w:rsidTr="007057ED">
        <w:trPr>
          <w:trHeight w:val="215"/>
        </w:trPr>
        <w:tc>
          <w:tcPr>
            <w:tcW w:w="1506" w:type="dxa"/>
          </w:tcPr>
          <w:p w14:paraId="63A29D7F"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080EB33"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2687AACD" w14:textId="77777777" w:rsidTr="007057ED">
        <w:trPr>
          <w:trHeight w:val="215"/>
        </w:trPr>
        <w:tc>
          <w:tcPr>
            <w:tcW w:w="1506" w:type="dxa"/>
          </w:tcPr>
          <w:p w14:paraId="55E0DAE9"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E3AF2F7"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0D9BE398" w14:textId="77777777" w:rsidTr="007057ED">
        <w:trPr>
          <w:trHeight w:val="215"/>
        </w:trPr>
        <w:tc>
          <w:tcPr>
            <w:tcW w:w="1506" w:type="dxa"/>
          </w:tcPr>
          <w:p w14:paraId="3DB02F5F"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B16327E"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c"/>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c"/>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8"/>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8"/>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8"/>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8"/>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D</w:t>
            </w:r>
            <w:r>
              <w:rPr>
                <w:rFonts w:ascii="Times" w:eastAsia="游明朝"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游明朝" w:hAnsi="Times" w:cs="Times"/>
                <w:sz w:val="18"/>
                <w:szCs w:val="18"/>
                <w:lang w:eastAsia="ja-JP"/>
              </w:rPr>
            </w:pPr>
            <w:r>
              <w:rPr>
                <w:rFonts w:ascii="Times" w:eastAsia="游明朝"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c"/>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d"/>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8"/>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8"/>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8"/>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8"/>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8"/>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d"/>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lastRenderedPageBreak/>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d"/>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d"/>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d"/>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d"/>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d"/>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d"/>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d"/>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d"/>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8"/>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d"/>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8"/>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8"/>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8"/>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d"/>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d"/>
                <w:rFonts w:cstheme="minorBidi"/>
                <w:b w:val="0"/>
                <w:bCs w:val="0"/>
              </w:rPr>
            </w:pPr>
          </w:p>
          <w:p w14:paraId="7636A4BF" w14:textId="77777777" w:rsidR="00257ED8" w:rsidRDefault="00711DD5">
            <w:pPr>
              <w:spacing w:after="0" w:line="240" w:lineRule="auto"/>
              <w:rPr>
                <w:rStyle w:val="ad"/>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d"/>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8"/>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8"/>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8"/>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d"/>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lastRenderedPageBreak/>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d"/>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d"/>
                <w:rFonts w:ascii="Times" w:hAnsi="Times" w:cs="Times"/>
                <w:sz w:val="16"/>
                <w:szCs w:val="16"/>
                <w:highlight w:val="green"/>
              </w:rPr>
            </w:pPr>
            <w:r>
              <w:rPr>
                <w:rStyle w:val="ad"/>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d"/>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d"/>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d"/>
                <w:rFonts w:ascii="Times" w:hAnsi="Times" w:cs="Times"/>
              </w:rPr>
            </w:pPr>
            <w:r>
              <w:rPr>
                <w:rStyle w:val="ad"/>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8"/>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8"/>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8"/>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8"/>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d"/>
                <w:szCs w:val="18"/>
              </w:rPr>
            </w:pPr>
            <w:r>
              <w:rPr>
                <w:rStyle w:val="ad"/>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d"/>
                <w:rFonts w:ascii="Times" w:hAnsi="Times" w:cs="Times"/>
              </w:rPr>
            </w:pPr>
            <w:r>
              <w:rPr>
                <w:rStyle w:val="ad"/>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8"/>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8"/>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8"/>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8"/>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F9371C">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F9371C">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F9371C">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F9371C">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F9371C">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F9371C">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F9371C">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F9371C">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F9371C">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F9371C">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F9371C">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F9371C">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F9371C">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F9371C">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F9371C">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F9371C">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F9371C">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F9371C">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F9371C">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F9371C">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F9371C">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F9371C">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F9371C">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F9371C">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F9371C">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F9371C">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F9371C">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F9371C">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F9371C">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F9371C">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F9371C">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F9371C">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F9371C">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B0C54" w14:textId="77777777" w:rsidR="00335174" w:rsidRDefault="00335174">
      <w:pPr>
        <w:spacing w:line="240" w:lineRule="auto"/>
      </w:pPr>
      <w:r>
        <w:separator/>
      </w:r>
    </w:p>
  </w:endnote>
  <w:endnote w:type="continuationSeparator" w:id="0">
    <w:p w14:paraId="5797F11E" w14:textId="77777777" w:rsidR="00335174" w:rsidRDefault="00335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6AAE" w14:textId="77777777" w:rsidR="00335174" w:rsidRDefault="00335174">
      <w:pPr>
        <w:spacing w:after="0"/>
      </w:pPr>
      <w:r>
        <w:separator/>
      </w:r>
    </w:p>
  </w:footnote>
  <w:footnote w:type="continuationSeparator" w:id="0">
    <w:p w14:paraId="19452C08" w14:textId="77777777" w:rsidR="00335174" w:rsidRDefault="003351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51329732">
    <w:abstractNumId w:val="18"/>
  </w:num>
  <w:num w:numId="2" w16cid:durableId="571893297">
    <w:abstractNumId w:val="26"/>
  </w:num>
  <w:num w:numId="3" w16cid:durableId="647906327">
    <w:abstractNumId w:val="25"/>
  </w:num>
  <w:num w:numId="4" w16cid:durableId="2008435762">
    <w:abstractNumId w:val="7"/>
  </w:num>
  <w:num w:numId="5" w16cid:durableId="1012879225">
    <w:abstractNumId w:val="17"/>
  </w:num>
  <w:num w:numId="6" w16cid:durableId="1324162380">
    <w:abstractNumId w:val="28"/>
  </w:num>
  <w:num w:numId="7" w16cid:durableId="560289894">
    <w:abstractNumId w:val="20"/>
  </w:num>
  <w:num w:numId="8" w16cid:durableId="2093432314">
    <w:abstractNumId w:val="3"/>
  </w:num>
  <w:num w:numId="9" w16cid:durableId="1583828917">
    <w:abstractNumId w:val="5"/>
  </w:num>
  <w:num w:numId="10" w16cid:durableId="482157803">
    <w:abstractNumId w:val="38"/>
  </w:num>
  <w:num w:numId="11" w16cid:durableId="1390491478">
    <w:abstractNumId w:val="14"/>
  </w:num>
  <w:num w:numId="12" w16cid:durableId="564527770">
    <w:abstractNumId w:val="10"/>
  </w:num>
  <w:num w:numId="13" w16cid:durableId="1659578796">
    <w:abstractNumId w:val="15"/>
  </w:num>
  <w:num w:numId="14" w16cid:durableId="1937252563">
    <w:abstractNumId w:val="0"/>
  </w:num>
  <w:num w:numId="15" w16cid:durableId="1786997966">
    <w:abstractNumId w:val="23"/>
  </w:num>
  <w:num w:numId="16" w16cid:durableId="1145900930">
    <w:abstractNumId w:val="6"/>
  </w:num>
  <w:num w:numId="17" w16cid:durableId="1450775889">
    <w:abstractNumId w:val="16"/>
  </w:num>
  <w:num w:numId="18" w16cid:durableId="750155976">
    <w:abstractNumId w:val="36"/>
  </w:num>
  <w:num w:numId="19" w16cid:durableId="1499151269">
    <w:abstractNumId w:val="27"/>
  </w:num>
  <w:num w:numId="20" w16cid:durableId="1910723404">
    <w:abstractNumId w:val="9"/>
  </w:num>
  <w:num w:numId="21" w16cid:durableId="1090853653">
    <w:abstractNumId w:val="22"/>
  </w:num>
  <w:num w:numId="22" w16cid:durableId="506284386">
    <w:abstractNumId w:val="12"/>
  </w:num>
  <w:num w:numId="23" w16cid:durableId="1104958669">
    <w:abstractNumId w:val="4"/>
  </w:num>
  <w:num w:numId="24" w16cid:durableId="1077246382">
    <w:abstractNumId w:val="2"/>
  </w:num>
  <w:num w:numId="25" w16cid:durableId="701705060">
    <w:abstractNumId w:val="37"/>
  </w:num>
  <w:num w:numId="26" w16cid:durableId="1259680956">
    <w:abstractNumId w:val="35"/>
  </w:num>
  <w:num w:numId="27" w16cid:durableId="128406211">
    <w:abstractNumId w:val="1"/>
  </w:num>
  <w:num w:numId="28" w16cid:durableId="929968284">
    <w:abstractNumId w:val="24"/>
  </w:num>
  <w:num w:numId="29" w16cid:durableId="620307847">
    <w:abstractNumId w:val="8"/>
  </w:num>
  <w:num w:numId="30" w16cid:durableId="1795631830">
    <w:abstractNumId w:val="32"/>
  </w:num>
  <w:num w:numId="31" w16cid:durableId="852573901">
    <w:abstractNumId w:val="13"/>
  </w:num>
  <w:num w:numId="32" w16cid:durableId="1978098006">
    <w:abstractNumId w:val="31"/>
  </w:num>
  <w:num w:numId="33" w16cid:durableId="1817257113">
    <w:abstractNumId w:val="29"/>
  </w:num>
  <w:num w:numId="34" w16cid:durableId="1321612495">
    <w:abstractNumId w:val="30"/>
  </w:num>
  <w:num w:numId="35" w16cid:durableId="1502355296">
    <w:abstractNumId w:val="19"/>
  </w:num>
  <w:num w:numId="36" w16cid:durableId="1931574045">
    <w:abstractNumId w:val="4"/>
  </w:num>
  <w:num w:numId="37" w16cid:durableId="556362243">
    <w:abstractNumId w:val="21"/>
  </w:num>
  <w:num w:numId="38" w16cid:durableId="849493760">
    <w:abstractNumId w:val="11"/>
  </w:num>
  <w:num w:numId="39" w16cid:durableId="68774254">
    <w:abstractNumId w:val="16"/>
  </w:num>
  <w:num w:numId="40" w16cid:durableId="632978353">
    <w:abstractNumId w:val="34"/>
  </w:num>
  <w:num w:numId="41" w16cid:durableId="2037657182">
    <w:abstractNumId w:val="16"/>
  </w:num>
  <w:num w:numId="42" w16cid:durableId="1814061168">
    <w:abstractNumId w:val="3"/>
  </w:num>
  <w:num w:numId="43" w16cid:durableId="1322387807">
    <w:abstractNumId w:val="16"/>
  </w:num>
  <w:num w:numId="44" w16cid:durableId="598101219">
    <w:abstractNumId w:val="3"/>
  </w:num>
  <w:num w:numId="45" w16cid:durableId="70584472">
    <w:abstractNumId w:val="40"/>
  </w:num>
  <w:num w:numId="46" w16cid:durableId="1764111571">
    <w:abstractNumId w:val="33"/>
  </w:num>
  <w:num w:numId="47" w16cid:durableId="156483449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835"/>
    <w:rsid w:val="003278B3"/>
    <w:rsid w:val="00327C85"/>
    <w:rsid w:val="003317A6"/>
    <w:rsid w:val="00331EAC"/>
    <w:rsid w:val="0033431D"/>
    <w:rsid w:val="00334BF2"/>
    <w:rsid w:val="00335174"/>
    <w:rsid w:val="0033584E"/>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5BF"/>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SimSun"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SimSun"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a">
    <w:name w:val="List"/>
    <w:basedOn w:val="a6"/>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リスト段落 (文字)"/>
    <w:aliases w:val="- Bullets (文字),Lista1 (文字),?? ?? (文字),????? (文字),???? (文字),목록 단락 (文字),列出段落1 (文字),中等深浅网格 1 - 着色 21 (文字),¥¡¡¡¡ì¬º¥¹¥È¶ÎÂä (文字),ÁÐ³ö¶ÎÂä (文字),列表段落1 (文字),—ño’i—Ž (文字),¥ê¥¹¥È¶ÎÂä (文字),1st level - Bullet List Paragraph (文字),Paragrafo elenco (文字)"/>
    <w:basedOn w:val="a0"/>
    <w:link w:val="af8"/>
    <w:uiPriority w:val="34"/>
    <w:qFormat/>
    <w:rPr>
      <w:rFonts w:ascii="Arial" w:eastAsia="Batang" w:hAnsi="Arial" w:cs="Times New Roman"/>
      <w:sz w:val="32"/>
      <w:szCs w:val="32"/>
      <w:lang w:val="en-GB" w:eastAsia="ko-KR"/>
    </w:rPr>
  </w:style>
  <w:style w:type="paragraph" w:styleId="af8">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a"/>
    <w:link w:val="af7"/>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コメント文字列 (文字)"/>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見出し 1 (文字)"/>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30F1E-C90A-430B-A960-58DFF8DBDBE8}">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16886</Words>
  <Characters>96254</Characters>
  <Application>Microsoft Office Word</Application>
  <DocSecurity>0</DocSecurity>
  <Lines>802</Lines>
  <Paragraphs>225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Yuki Matsumura</cp:lastModifiedBy>
  <cp:revision>2</cp:revision>
  <dcterms:created xsi:type="dcterms:W3CDTF">2023-04-24T07:13:00Z</dcterms:created>
  <dcterms:modified xsi:type="dcterms:W3CDTF">2023-04-24T07:13:00Z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