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 xml:space="preserve">Rel-17 URLLC &amp; </w:t>
      </w:r>
      <w:proofErr w:type="spellStart"/>
      <w:r w:rsidR="00EF7F5F" w:rsidRPr="00EF7F5F">
        <w:rPr>
          <w:rFonts w:ascii="Arial" w:hAnsi="Arial" w:cs="Arial"/>
          <w:b/>
          <w:bCs/>
          <w:sz w:val="24"/>
        </w:rPr>
        <w:t>IIoT</w:t>
      </w:r>
      <w:proofErr w:type="spellEnd"/>
      <w:r w:rsidR="00EF7F5F" w:rsidRPr="00EF7F5F">
        <w:rPr>
          <w:rFonts w:ascii="Arial" w:hAnsi="Arial" w:cs="Arial"/>
          <w:b/>
          <w:bCs/>
          <w:sz w:val="24"/>
        </w:rPr>
        <w:t xml:space="preserve">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 xml:space="preserve">[112bis-e-R17-URLLC-01] Email discussion on Rel-17 URLLC &amp; </w:t>
      </w:r>
      <w:proofErr w:type="spellStart"/>
      <w:r>
        <w:rPr>
          <w:highlight w:val="cyan"/>
          <w:lang w:eastAsia="x-none"/>
        </w:rPr>
        <w:t>IIoT</w:t>
      </w:r>
      <w:proofErr w:type="spellEnd"/>
      <w:r>
        <w:rPr>
          <w:highlight w:val="cyan"/>
          <w:lang w:eastAsia="x-none"/>
        </w:rPr>
        <w:t xml:space="preserve">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A906BA" w:rsidP="00497B27">
            <w:pPr>
              <w:spacing w:after="0"/>
              <w:rPr>
                <w:rFonts w:ascii="Arial" w:eastAsia="Times New Roman" w:hAnsi="Arial" w:cs="Arial"/>
                <w:b/>
                <w:bCs/>
                <w:color w:val="0000FF"/>
                <w:sz w:val="16"/>
                <w:szCs w:val="16"/>
                <w:u w:val="single"/>
                <w:lang w:val="en-US"/>
              </w:rPr>
            </w:pPr>
            <w:hyperlink r:id="rId14"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w:t>
            </w:r>
            <w:proofErr w:type="spellStart"/>
            <w:r w:rsidRPr="00156BCE">
              <w:rPr>
                <w:rFonts w:ascii="Arial" w:eastAsia="Times New Roman" w:hAnsi="Arial" w:cs="Arial"/>
                <w:sz w:val="16"/>
                <w:szCs w:val="16"/>
                <w:lang w:val="en-US"/>
              </w:rPr>
              <w:t>IIoT</w:t>
            </w:r>
            <w:proofErr w:type="spellEnd"/>
            <w:r w:rsidRPr="00156BCE">
              <w:rPr>
                <w:rFonts w:ascii="Arial" w:eastAsia="Times New Roman" w:hAnsi="Arial" w:cs="Arial"/>
                <w:sz w:val="16"/>
                <w:szCs w:val="16"/>
                <w:lang w:val="en-US"/>
              </w:rPr>
              <w:t xml:space="preserve">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A906BA" w:rsidP="00497B27">
            <w:pPr>
              <w:spacing w:after="0"/>
              <w:rPr>
                <w:rFonts w:ascii="Arial" w:eastAsia="Times New Roman" w:hAnsi="Arial" w:cs="Arial"/>
                <w:b/>
                <w:bCs/>
                <w:color w:val="0000FF"/>
                <w:sz w:val="16"/>
                <w:szCs w:val="16"/>
                <w:u w:val="single"/>
                <w:lang w:val="en-US"/>
              </w:rPr>
            </w:pPr>
            <w:hyperlink r:id="rId15"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 xml:space="preserve">Correction on the applicable subcarrier </w:t>
            </w:r>
            <w:proofErr w:type="spellStart"/>
            <w:r w:rsidRPr="00E7628B">
              <w:rPr>
                <w:rFonts w:ascii="Arial" w:eastAsia="Times New Roman" w:hAnsi="Arial" w:cs="Arial"/>
                <w:sz w:val="16"/>
                <w:szCs w:val="16"/>
                <w:lang w:val="en-US"/>
              </w:rPr>
              <w:t>spacings</w:t>
            </w:r>
            <w:proofErr w:type="spellEnd"/>
            <w:r w:rsidRPr="00E7628B">
              <w:rPr>
                <w:rFonts w:ascii="Arial" w:eastAsia="Times New Roman" w:hAnsi="Arial" w:cs="Arial"/>
                <w:sz w:val="16"/>
                <w:szCs w:val="16"/>
                <w:lang w:val="en-US"/>
              </w:rPr>
              <w:t xml:space="preserve">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A906BA"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A906BA"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(no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A906BA" w:rsidP="00497B27">
            <w:pPr>
              <w:spacing w:after="0"/>
              <w:rPr>
                <w:rFonts w:ascii="Arial" w:eastAsia="Times New Roman" w:hAnsi="Arial" w:cs="Arial"/>
                <w:b/>
                <w:bCs/>
                <w:color w:val="0000FF"/>
                <w:sz w:val="16"/>
                <w:szCs w:val="16"/>
                <w:u w:val="single"/>
                <w:lang w:val="en-US"/>
              </w:rPr>
            </w:pPr>
            <w:hyperlink r:id="rId18"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w:t>
            </w:r>
            <w:proofErr w:type="spellStart"/>
            <w:r w:rsidRPr="00156BCE">
              <w:rPr>
                <w:rFonts w:ascii="Arial" w:eastAsia="Times New Roman" w:hAnsi="Arial" w:cs="Arial"/>
                <w:sz w:val="16"/>
                <w:szCs w:val="16"/>
                <w:lang w:val="en-US"/>
              </w:rPr>
              <w:t>sSCell</w:t>
            </w:r>
            <w:proofErr w:type="spellEnd"/>
            <w:r w:rsidRPr="00156BCE">
              <w:rPr>
                <w:rFonts w:ascii="Arial" w:eastAsia="Times New Roman" w:hAnsi="Arial" w:cs="Arial"/>
                <w:sz w:val="16"/>
                <w:szCs w:val="16"/>
                <w:lang w:val="en-US"/>
              </w:rPr>
              <w:t xml:space="preserve">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 xml:space="preserve">Huawei, </w:t>
            </w:r>
            <w:proofErr w:type="spellStart"/>
            <w:r w:rsidRPr="00156BCE">
              <w:rPr>
                <w:rFonts w:ascii="Arial" w:eastAsia="Times New Roman" w:hAnsi="Arial" w:cs="Arial"/>
                <w:sz w:val="16"/>
                <w:szCs w:val="16"/>
                <w:lang w:val="en-US"/>
              </w:rPr>
              <w:t>HiSilicon</w:t>
            </w:r>
            <w:proofErr w:type="spellEnd"/>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7A6774">
      <w:pPr>
        <w:pStyle w:val="af2"/>
        <w:numPr>
          <w:ilvl w:val="0"/>
          <w:numId w:val="32"/>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7A6774">
      <w:pPr>
        <w:pStyle w:val="af2"/>
        <w:numPr>
          <w:ilvl w:val="1"/>
          <w:numId w:val="32"/>
        </w:numPr>
        <w:spacing w:after="0"/>
        <w:jc w:val="both"/>
        <w:rPr>
          <w:b/>
          <w:bCs/>
          <w:lang w:eastAsia="x-none"/>
        </w:rPr>
      </w:pPr>
      <w:r>
        <w:rPr>
          <w:b/>
          <w:bCs/>
          <w:lang w:eastAsia="x-none"/>
        </w:rPr>
        <w:t>Is this to be discussed / handled during RAN1#112bis-e?</w:t>
      </w:r>
    </w:p>
    <w:p w14:paraId="3C8596B5" w14:textId="2E146365" w:rsidR="00D40CFB" w:rsidRDefault="00D40CFB" w:rsidP="007A6774">
      <w:pPr>
        <w:pStyle w:val="af2"/>
        <w:numPr>
          <w:ilvl w:val="1"/>
          <w:numId w:val="32"/>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7A6774">
      <w:pPr>
        <w:pStyle w:val="af2"/>
        <w:numPr>
          <w:ilvl w:val="1"/>
          <w:numId w:val="32"/>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A6774">
      <w:pPr>
        <w:pStyle w:val="af2"/>
        <w:numPr>
          <w:ilvl w:val="2"/>
          <w:numId w:val="32"/>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7A6774">
      <w:pPr>
        <w:pStyle w:val="af2"/>
        <w:numPr>
          <w:ilvl w:val="0"/>
          <w:numId w:val="32"/>
        </w:numPr>
        <w:jc w:val="both"/>
      </w:pPr>
      <w:r>
        <w:t>As in Athens in Feb/March, for issues where an approved CR is seen as needed, the moderator is planning to combine some issues in a single/joint CR (to keep the number of CRs low and reduce the needed handling for moderator, delegates and Mr. Chairman/Secretary)</w:t>
      </w:r>
    </w:p>
    <w:p w14:paraId="47A19395" w14:textId="562F09DE" w:rsidR="00D40CFB" w:rsidRDefault="00D40CFB" w:rsidP="007A6774">
      <w:pPr>
        <w:pStyle w:val="af2"/>
        <w:numPr>
          <w:ilvl w:val="1"/>
          <w:numId w:val="32"/>
        </w:numPr>
        <w:jc w:val="both"/>
      </w:pPr>
      <w:r>
        <w:t xml:space="preserve">I will provide the CRs after the first round in the respective drafts folder. </w:t>
      </w:r>
    </w:p>
    <w:p w14:paraId="5AC78691" w14:textId="77777777" w:rsidR="00D40CFB" w:rsidRPr="00D40CFB" w:rsidRDefault="00D40CFB" w:rsidP="00D40CFB">
      <w:pPr>
        <w:pStyle w:val="af2"/>
        <w:spacing w:after="0"/>
        <w:jc w:val="both"/>
        <w:rPr>
          <w:b/>
          <w:bCs/>
          <w:lang w:eastAsia="x-none"/>
        </w:rPr>
      </w:pPr>
    </w:p>
    <w:p w14:paraId="5F47A4FB" w14:textId="323013D0" w:rsidR="00002EC5" w:rsidRPr="00156BCE" w:rsidRDefault="000D3F0D" w:rsidP="00156BCE">
      <w:pPr>
        <w:pStyle w:val="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A6774">
      <w:pPr>
        <w:pStyle w:val="af2"/>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9"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for DCI format 1_2 and HARQ-ACK re-transmission </w:t>
            </w:r>
            <w:proofErr w:type="spellStart"/>
            <w:r>
              <w:rPr>
                <w:rFonts w:cs="Arial"/>
                <w:lang w:eastAsia="zh-CN"/>
              </w:rPr>
              <w:t>triggerin</w:t>
            </w:r>
            <w:proofErr w:type="spellEnd"/>
            <w:r>
              <w:rPr>
                <w:rFonts w:cs="Arial"/>
                <w:lang w:eastAsia="zh-CN"/>
              </w:rPr>
              <w:t xml:space="preserve"> for DCI formats 1_1 and 1_2 in the DCI format overview table </w:t>
            </w:r>
            <w:proofErr w:type="spellStart"/>
            <w:r>
              <w:rPr>
                <w:rFonts w:cs="Arial"/>
                <w:lang w:eastAsia="zh-CN"/>
              </w:rPr>
              <w:t>Table</w:t>
            </w:r>
            <w:proofErr w:type="spellEnd"/>
            <w:r>
              <w:rPr>
                <w:rFonts w:cs="Arial"/>
                <w:lang w:eastAsia="zh-CN"/>
              </w:rPr>
              <w:t xml:space="preserve"> 7.3.1-1</w:t>
            </w:r>
          </w:p>
          <w:p w14:paraId="6B795691"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1_1 in </w:t>
            </w:r>
            <w:r>
              <w:rPr>
                <w:lang w:eastAsia="zh-CN"/>
              </w:rPr>
              <w:t>7.3.1.2.2</w:t>
            </w:r>
          </w:p>
          <w:p w14:paraId="28FAEAB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proofErr w:type="gramStart"/>
      <w:r>
        <w:rPr>
          <w:sz w:val="22"/>
          <w:szCs w:val="22"/>
          <w:lang w:eastAsia="zh-CN"/>
        </w:rPr>
        <w:t>provided</w:t>
      </w:r>
      <w:proofErr w:type="gramEnd"/>
      <w:r>
        <w:rPr>
          <w:sz w:val="22"/>
          <w:szCs w:val="22"/>
          <w:lang w:eastAsia="zh-CN"/>
        </w:rPr>
        <w:t xml:space="preserve"> the following draft CR to 38.212, Sec. </w:t>
      </w:r>
      <w:r w:rsidRPr="00156BCE">
        <w:rPr>
          <w:sz w:val="22"/>
          <w:szCs w:val="22"/>
          <w:lang w:eastAsia="zh-CN"/>
        </w:rPr>
        <w:t>7.3.1, 7.3.1.2.2 and 7.3.1.2.3</w:t>
      </w:r>
    </w:p>
    <w:tbl>
      <w:tblPr>
        <w:tblStyle w:val="af5"/>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Transmission of a group of TPC commands for SRS </w:t>
                  </w:r>
                  <w:r>
                    <w:rPr>
                      <w:rFonts w:ascii="Arial" w:hAnsi="Arial"/>
                      <w:sz w:val="18"/>
                      <w:lang w:eastAsia="zh-CN"/>
                    </w:rPr>
                    <w:lastRenderedPageBreak/>
                    <w:t>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等线"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等线" w:hAnsi="Arial" w:cs="Arial"/>
                      <w:sz w:val="18"/>
                      <w:szCs w:val="18"/>
                      <w:lang w:eastAsia="zh-CN"/>
                    </w:rPr>
                  </w:pPr>
                  <w:r>
                    <w:rPr>
                      <w:rFonts w:ascii="Arial" w:eastAsia="等线"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NR </w:t>
                  </w:r>
                  <w:proofErr w:type="spellStart"/>
                  <w:r>
                    <w:rPr>
                      <w:rFonts w:ascii="Arial" w:hAnsi="Arial"/>
                      <w:sz w:val="18"/>
                      <w:lang w:eastAsia="zh-CN"/>
                    </w:rPr>
                    <w:t>sidelink</w:t>
                  </w:r>
                  <w:proofErr w:type="spellEnd"/>
                  <w:r>
                    <w:rPr>
                      <w:rFonts w:ascii="Arial" w:hAnsi="Arial"/>
                      <w:sz w:val="18"/>
                      <w:lang w:eastAsia="zh-CN"/>
                    </w:rPr>
                    <w:t xml:space="preserve">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LTE </w:t>
                  </w:r>
                  <w:proofErr w:type="spellStart"/>
                  <w:r>
                    <w:rPr>
                      <w:rFonts w:ascii="Arial" w:hAnsi="Arial"/>
                      <w:sz w:val="18"/>
                      <w:lang w:eastAsia="zh-CN"/>
                    </w:rPr>
                    <w:t>sidelink</w:t>
                  </w:r>
                  <w:proofErr w:type="spellEnd"/>
                  <w:r>
                    <w:rPr>
                      <w:rFonts w:ascii="Arial" w:hAnsi="Arial"/>
                      <w:sz w:val="18"/>
                      <w:lang w:eastAsia="zh-CN"/>
                    </w:rPr>
                    <w:t xml:space="preserve">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8A7FCE1" w:rsidR="000D3F0D" w:rsidRPr="00426115" w:rsidRDefault="00DE5ADB"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r w:rsidR="0035657B">
              <w:rPr>
                <w:rFonts w:eastAsiaTheme="minorEastAsia"/>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7C1C8A8F" w:rsidR="00D40CFB" w:rsidRPr="00314868" w:rsidRDefault="00DE5ADB" w:rsidP="00497B27">
            <w:pPr>
              <w:spacing w:beforeLines="50" w:before="120" w:after="0"/>
              <w:rPr>
                <w:rFonts w:eastAsiaTheme="minorEastAsia"/>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426115">
              <w:rPr>
                <w:iCs/>
                <w:kern w:val="2"/>
                <w:lang w:eastAsia="zh-CN"/>
              </w:rPr>
              <w:t>, [Samsung]</w:t>
            </w:r>
            <w:r w:rsidR="006933F8">
              <w:rPr>
                <w:iCs/>
                <w:kern w:val="2"/>
                <w:lang w:eastAsia="zh-CN"/>
              </w:rPr>
              <w:t>, Ericsson</w:t>
            </w:r>
            <w:r w:rsidR="0035657B">
              <w:rPr>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It is not an essential correction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63DA88BB" w:rsidR="000D3F0D" w:rsidRPr="00314868" w:rsidRDefault="00314868" w:rsidP="00497B2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5B7FE36" w14:textId="0C98F426" w:rsidR="000D3F0D" w:rsidRPr="00314868" w:rsidRDefault="00314868" w:rsidP="00314868">
            <w:pPr>
              <w:spacing w:beforeLines="50" w:before="120" w:after="0"/>
              <w:rPr>
                <w:rFonts w:eastAsiaTheme="minorEastAsia"/>
                <w:kern w:val="2"/>
                <w:lang w:eastAsia="zh-CN"/>
              </w:rPr>
            </w:pPr>
            <w:r>
              <w:rPr>
                <w:rFonts w:eastAsiaTheme="minorEastAsia" w:hint="eastAsia"/>
                <w:kern w:val="2"/>
                <w:lang w:eastAsia="zh-CN"/>
              </w:rPr>
              <w:t xml:space="preserve">Following the text proposal, </w:t>
            </w:r>
            <w:r>
              <w:rPr>
                <w:rFonts w:eastAsiaTheme="minorEastAsia" w:hint="eastAsia"/>
                <w:iCs/>
                <w:kern w:val="2"/>
                <w:lang w:eastAsia="zh-CN"/>
              </w:rPr>
              <w:t xml:space="preserve">DCI format 1_1 for indicating </w:t>
            </w:r>
            <w:proofErr w:type="spellStart"/>
            <w:r>
              <w:rPr>
                <w:rFonts w:eastAsiaTheme="minorEastAsia" w:hint="eastAsia"/>
                <w:iCs/>
                <w:kern w:val="2"/>
                <w:lang w:eastAsia="zh-CN"/>
              </w:rPr>
              <w:t>SCell</w:t>
            </w:r>
            <w:proofErr w:type="spellEnd"/>
            <w:r>
              <w:rPr>
                <w:rFonts w:eastAsiaTheme="minorEastAsia" w:hint="eastAsia"/>
                <w:iCs/>
                <w:kern w:val="2"/>
                <w:lang w:eastAsia="zh-CN"/>
              </w:rPr>
              <w:t xml:space="preserve"> dormancy</w:t>
            </w:r>
            <w:r>
              <w:t xml:space="preserve"> </w:t>
            </w:r>
            <w:r w:rsidRPr="00314868">
              <w:rPr>
                <w:rFonts w:eastAsiaTheme="minorEastAsia"/>
                <w:iCs/>
                <w:kern w:val="2"/>
                <w:lang w:eastAsia="zh-CN"/>
              </w:rPr>
              <w:t>without scheduling a PDSCH reception</w:t>
            </w:r>
            <w:r w:rsidRPr="00314868">
              <w:rPr>
                <w:rFonts w:eastAsiaTheme="minorEastAsia" w:hint="eastAsia"/>
                <w:iCs/>
                <w:kern w:val="2"/>
                <w:lang w:eastAsia="zh-CN"/>
              </w:rPr>
              <w:t xml:space="preserve"> </w:t>
            </w:r>
            <w:r>
              <w:rPr>
                <w:rFonts w:eastAsiaTheme="minorEastAsia" w:hint="eastAsia"/>
                <w:iCs/>
                <w:kern w:val="2"/>
                <w:lang w:eastAsia="zh-CN"/>
              </w:rPr>
              <w:t xml:space="preserve">and </w:t>
            </w:r>
            <w:r w:rsidRPr="00D000AA">
              <w:t>DCI format 1_1/1_2</w:t>
            </w:r>
            <w:r>
              <w:rPr>
                <w:rFonts w:eastAsiaTheme="minorEastAsia" w:hint="eastAsia"/>
                <w:iCs/>
                <w:kern w:val="2"/>
                <w:lang w:eastAsia="zh-CN"/>
              </w:rPr>
              <w:t xml:space="preserve"> for indicating a TCI state update</w:t>
            </w:r>
            <w:r>
              <w:t xml:space="preserve"> </w:t>
            </w:r>
            <w:r w:rsidRPr="00314868">
              <w:rPr>
                <w:rFonts w:eastAsiaTheme="minorEastAsia"/>
                <w:iCs/>
                <w:kern w:val="2"/>
                <w:lang w:eastAsia="zh-CN"/>
              </w:rPr>
              <w:t>without scheduling PDSCH reception</w:t>
            </w:r>
            <w:r>
              <w:rPr>
                <w:rFonts w:eastAsiaTheme="minorEastAsia" w:hint="eastAsia"/>
                <w:iCs/>
                <w:kern w:val="2"/>
                <w:lang w:eastAsia="zh-CN"/>
              </w:rPr>
              <w:t xml:space="preserve"> should also be included.</w:t>
            </w: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2511E20C" w:rsidR="000D3F0D" w:rsidRDefault="000D3F0D" w:rsidP="000D3F0D">
      <w:pPr>
        <w:spacing w:after="160" w:line="259" w:lineRule="auto"/>
        <w:jc w:val="both"/>
        <w:rPr>
          <w:rFonts w:eastAsia="Calibri"/>
          <w:sz w:val="22"/>
          <w:szCs w:val="22"/>
          <w:lang w:eastAsia="zh-CN"/>
        </w:rPr>
      </w:pPr>
    </w:p>
    <w:p w14:paraId="06C18F4B" w14:textId="77777777" w:rsidR="00A51F74" w:rsidRDefault="00A51F74" w:rsidP="00A51F74">
      <w:pPr>
        <w:spacing w:after="160" w:line="259" w:lineRule="auto"/>
        <w:jc w:val="both"/>
        <w:rPr>
          <w:rFonts w:eastAsia="Calibri"/>
          <w:sz w:val="22"/>
          <w:szCs w:val="22"/>
          <w:lang w:eastAsia="zh-CN"/>
        </w:rPr>
      </w:pPr>
    </w:p>
    <w:p w14:paraId="4AA2DD21"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650A0D4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Issue #1 </w:t>
      </w:r>
      <w:proofErr w:type="gramStart"/>
      <w:r>
        <w:rPr>
          <w:rFonts w:eastAsia="Calibri"/>
          <w:sz w:val="22"/>
          <w:szCs w:val="22"/>
          <w:lang w:eastAsia="zh-CN"/>
        </w:rPr>
        <w:t>needs</w:t>
      </w:r>
      <w:proofErr w:type="gramEnd"/>
      <w:r>
        <w:rPr>
          <w:rFonts w:eastAsia="Calibri"/>
          <w:sz w:val="22"/>
          <w:szCs w:val="22"/>
          <w:lang w:eastAsia="zh-CN"/>
        </w:rPr>
        <w:t xml:space="preserve"> to be (a) addressed and (b) should be handled in the 38.212 editor CR. CATT brought up a good point, that some other functionalities of DCI 0_1/0_2 are currently not captured (TCI state update without PDSCH, </w:t>
      </w:r>
      <w:proofErr w:type="spellStart"/>
      <w:r>
        <w:rPr>
          <w:rFonts w:eastAsia="Calibri"/>
          <w:sz w:val="22"/>
          <w:szCs w:val="22"/>
          <w:lang w:eastAsia="zh-CN"/>
        </w:rPr>
        <w:t>SCell</w:t>
      </w:r>
      <w:proofErr w:type="spellEnd"/>
      <w:r>
        <w:rPr>
          <w:rFonts w:eastAsia="Calibri"/>
          <w:sz w:val="22"/>
          <w:szCs w:val="22"/>
          <w:lang w:eastAsia="zh-CN"/>
        </w:rPr>
        <w:t xml:space="preserve"> dormancy indication without scheduling PDSCH). </w:t>
      </w:r>
    </w:p>
    <w:p w14:paraId="4DAB87C0" w14:textId="77777777" w:rsidR="00A51F74" w:rsidRPr="002D38D2" w:rsidRDefault="00A51F74" w:rsidP="00A51F74">
      <w:pPr>
        <w:spacing w:after="160" w:line="259" w:lineRule="auto"/>
        <w:jc w:val="both"/>
        <w:rPr>
          <w:rFonts w:eastAsia="Calibri"/>
          <w:sz w:val="22"/>
          <w:szCs w:val="22"/>
          <w:lang w:eastAsia="zh-CN"/>
        </w:rPr>
      </w:pPr>
      <w:r>
        <w:rPr>
          <w:rFonts w:eastAsia="Calibri"/>
          <w:sz w:val="22"/>
          <w:szCs w:val="22"/>
          <w:lang w:eastAsia="zh-CN"/>
        </w:rPr>
        <w:t>So maybe the best here is that we refer this to the editor CR, and the 38.212 editor will think / decide what / if she and how she wants to treat this issue (if including all functionalities – or remove the additional functionalities expect scheduling PDSCH)</w:t>
      </w:r>
    </w:p>
    <w:p w14:paraId="4883A45F"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7D459F42" w14:textId="4293DADC" w:rsidR="00A51F74" w:rsidRPr="00F40A1C" w:rsidRDefault="00A51F74" w:rsidP="00A51F74">
      <w:pPr>
        <w:spacing w:after="0" w:line="259" w:lineRule="auto"/>
        <w:jc w:val="both"/>
        <w:rPr>
          <w:rFonts w:eastAsia="Times New Roman"/>
          <w:b/>
          <w:bCs/>
          <w:strike/>
          <w:color w:val="000000" w:themeColor="text1"/>
          <w:sz w:val="22"/>
          <w:szCs w:val="22"/>
          <w:u w:val="single"/>
        </w:rPr>
      </w:pPr>
      <w:r w:rsidRPr="00F40A1C">
        <w:rPr>
          <w:rFonts w:eastAsia="Calibri"/>
          <w:b/>
          <w:bCs/>
          <w:strike/>
          <w:sz w:val="22"/>
          <w:szCs w:val="22"/>
          <w:highlight w:val="yellow"/>
          <w:lang w:eastAsia="zh-CN"/>
        </w:rPr>
        <w:t xml:space="preserve">Proposal </w:t>
      </w:r>
      <w:r w:rsidR="0068267F" w:rsidRPr="00F40A1C">
        <w:rPr>
          <w:rFonts w:eastAsia="Calibri"/>
          <w:b/>
          <w:bCs/>
          <w:strike/>
          <w:sz w:val="22"/>
          <w:szCs w:val="22"/>
          <w:highlight w:val="yellow"/>
          <w:lang w:eastAsia="zh-CN"/>
        </w:rPr>
        <w:t>1</w:t>
      </w:r>
      <w:r w:rsidR="0068267F" w:rsidRPr="00F40A1C">
        <w:rPr>
          <w:rFonts w:eastAsia="Calibri"/>
          <w:b/>
          <w:bCs/>
          <w:strike/>
          <w:color w:val="0070C0"/>
          <w:sz w:val="22"/>
          <w:szCs w:val="22"/>
          <w:highlight w:val="yellow"/>
          <w:lang w:eastAsia="zh-CN"/>
        </w:rPr>
        <w:t>_v1</w:t>
      </w:r>
      <w:r w:rsidRPr="00F40A1C">
        <w:rPr>
          <w:rFonts w:eastAsia="Calibri"/>
          <w:b/>
          <w:bCs/>
          <w:strike/>
          <w:sz w:val="22"/>
          <w:szCs w:val="22"/>
          <w:highlight w:val="yellow"/>
          <w:lang w:eastAsia="zh-CN"/>
        </w:rPr>
        <w:t>:</w:t>
      </w:r>
      <w:r w:rsidRPr="00F40A1C">
        <w:rPr>
          <w:rFonts w:eastAsia="Calibri"/>
          <w:b/>
          <w:bCs/>
          <w:strike/>
          <w:sz w:val="22"/>
          <w:szCs w:val="22"/>
          <w:lang w:eastAsia="zh-CN"/>
        </w:rPr>
        <w:t xml:space="preserve"> The changes identified by Nokia/NSB in </w:t>
      </w:r>
      <w:hyperlink r:id="rId20" w:history="1">
        <w:r w:rsidRPr="00F40A1C">
          <w:rPr>
            <w:rFonts w:eastAsia="Times New Roman"/>
            <w:b/>
            <w:bCs/>
            <w:strike/>
            <w:color w:val="0000FF"/>
            <w:sz w:val="22"/>
            <w:szCs w:val="22"/>
            <w:u w:val="single"/>
            <w:lang w:val="en-US"/>
          </w:rPr>
          <w:t>R1-2302395</w:t>
        </w:r>
      </w:hyperlink>
      <w:r w:rsidRPr="00F40A1C">
        <w:rPr>
          <w:rFonts w:eastAsia="Times New Roman"/>
          <w:b/>
          <w:bCs/>
          <w:strike/>
          <w:color w:val="0000FF"/>
          <w:sz w:val="22"/>
          <w:szCs w:val="22"/>
        </w:rPr>
        <w:t xml:space="preserve"> </w:t>
      </w:r>
      <w:r w:rsidRPr="00F40A1C">
        <w:rPr>
          <w:rFonts w:eastAsia="Times New Roman"/>
          <w:b/>
          <w:bCs/>
          <w:strike/>
          <w:color w:val="000000" w:themeColor="text1"/>
          <w:sz w:val="22"/>
          <w:szCs w:val="22"/>
        </w:rPr>
        <w:t>are referred the 38.212 Rel-17 editor CR.</w:t>
      </w:r>
      <w:r w:rsidRPr="00F40A1C">
        <w:rPr>
          <w:rFonts w:eastAsia="Times New Roman"/>
          <w:b/>
          <w:bCs/>
          <w:strike/>
          <w:color w:val="000000" w:themeColor="text1"/>
          <w:sz w:val="22"/>
          <w:szCs w:val="22"/>
          <w:u w:val="single"/>
        </w:rPr>
        <w:t xml:space="preserve"> </w:t>
      </w:r>
    </w:p>
    <w:p w14:paraId="3EDB75BB" w14:textId="77777777" w:rsidR="0068267F" w:rsidRPr="00F40A1C" w:rsidRDefault="00A51F74" w:rsidP="00A51F74">
      <w:pPr>
        <w:pStyle w:val="af2"/>
        <w:numPr>
          <w:ilvl w:val="0"/>
          <w:numId w:val="40"/>
        </w:numPr>
        <w:spacing w:after="160" w:line="259" w:lineRule="auto"/>
        <w:jc w:val="both"/>
        <w:rPr>
          <w:rFonts w:eastAsia="Times New Roman"/>
          <w:b/>
          <w:bCs/>
          <w:strike/>
          <w:color w:val="000000" w:themeColor="text1"/>
          <w:sz w:val="22"/>
          <w:szCs w:val="22"/>
        </w:rPr>
      </w:pPr>
      <w:r w:rsidRPr="00F40A1C">
        <w:rPr>
          <w:rFonts w:eastAsia="Times New Roman"/>
          <w:b/>
          <w:bCs/>
          <w:strike/>
          <w:color w:val="000000" w:themeColor="text1"/>
          <w:sz w:val="22"/>
          <w:szCs w:val="22"/>
        </w:rPr>
        <w:lastRenderedPageBreak/>
        <w:t xml:space="preserve">Note: The functionalities of </w:t>
      </w:r>
      <w:r w:rsidRPr="00F40A1C">
        <w:rPr>
          <w:rFonts w:eastAsiaTheme="minorEastAsia"/>
          <w:b/>
          <w:bCs/>
          <w:iCs/>
          <w:strike/>
          <w:kern w:val="2"/>
          <w:sz w:val="22"/>
          <w:szCs w:val="22"/>
          <w:lang w:eastAsia="zh-CN"/>
        </w:rPr>
        <w:t xml:space="preserve">DCI format 1_1 indicating </w:t>
      </w:r>
      <w:proofErr w:type="spellStart"/>
      <w:r w:rsidRPr="00F40A1C">
        <w:rPr>
          <w:rFonts w:eastAsiaTheme="minorEastAsia"/>
          <w:b/>
          <w:bCs/>
          <w:iCs/>
          <w:strike/>
          <w:kern w:val="2"/>
          <w:sz w:val="22"/>
          <w:szCs w:val="22"/>
          <w:lang w:eastAsia="zh-CN"/>
        </w:rPr>
        <w:t>SCell</w:t>
      </w:r>
      <w:proofErr w:type="spellEnd"/>
      <w:r w:rsidRPr="00F40A1C">
        <w:rPr>
          <w:rFonts w:eastAsiaTheme="minorEastAsia"/>
          <w:b/>
          <w:bCs/>
          <w:iCs/>
          <w:strike/>
          <w:kern w:val="2"/>
          <w:sz w:val="22"/>
          <w:szCs w:val="22"/>
          <w:lang w:eastAsia="zh-CN"/>
        </w:rPr>
        <w:t xml:space="preserve"> dormancy</w:t>
      </w:r>
      <w:r w:rsidRPr="00F40A1C">
        <w:rPr>
          <w:b/>
          <w:bCs/>
          <w:strike/>
          <w:sz w:val="22"/>
          <w:szCs w:val="22"/>
        </w:rPr>
        <w:t xml:space="preserve"> </w:t>
      </w:r>
      <w:r w:rsidRPr="00F40A1C">
        <w:rPr>
          <w:rFonts w:eastAsiaTheme="minorEastAsia"/>
          <w:b/>
          <w:bCs/>
          <w:iCs/>
          <w:strike/>
          <w:kern w:val="2"/>
          <w:sz w:val="22"/>
          <w:szCs w:val="22"/>
          <w:lang w:eastAsia="zh-CN"/>
        </w:rPr>
        <w:t xml:space="preserve">without scheduling a PDSCH reception and </w:t>
      </w:r>
      <w:r w:rsidRPr="00F40A1C">
        <w:rPr>
          <w:b/>
          <w:bCs/>
          <w:strike/>
          <w:sz w:val="22"/>
          <w:szCs w:val="22"/>
        </w:rPr>
        <w:t>DCI format 1_1/1_2</w:t>
      </w:r>
      <w:r w:rsidRPr="00F40A1C">
        <w:rPr>
          <w:rFonts w:eastAsiaTheme="minorEastAsia"/>
          <w:b/>
          <w:bCs/>
          <w:iCs/>
          <w:strike/>
          <w:kern w:val="2"/>
          <w:sz w:val="22"/>
          <w:szCs w:val="22"/>
          <w:lang w:eastAsia="zh-CN"/>
        </w:rPr>
        <w:t xml:space="preserve"> indicating a TCI state update</w:t>
      </w:r>
      <w:r w:rsidRPr="00F40A1C">
        <w:rPr>
          <w:b/>
          <w:bCs/>
          <w:strike/>
          <w:sz w:val="22"/>
          <w:szCs w:val="22"/>
        </w:rPr>
        <w:t xml:space="preserve"> </w:t>
      </w:r>
      <w:r w:rsidRPr="00F40A1C">
        <w:rPr>
          <w:rFonts w:eastAsiaTheme="minorEastAsia"/>
          <w:b/>
          <w:bCs/>
          <w:iCs/>
          <w:strike/>
          <w:kern w:val="2"/>
          <w:sz w:val="22"/>
          <w:szCs w:val="22"/>
          <w:lang w:eastAsia="zh-CN"/>
        </w:rPr>
        <w:t>without scheduling PDSCH reception are currently not captured either.</w:t>
      </w:r>
    </w:p>
    <w:p w14:paraId="72FBA381" w14:textId="56F8F6C5" w:rsidR="00A51F74" w:rsidRPr="00F40A1C" w:rsidRDefault="0068267F" w:rsidP="00A51F74">
      <w:pPr>
        <w:pStyle w:val="af2"/>
        <w:numPr>
          <w:ilvl w:val="0"/>
          <w:numId w:val="40"/>
        </w:numPr>
        <w:spacing w:after="160" w:line="259" w:lineRule="auto"/>
        <w:jc w:val="both"/>
        <w:rPr>
          <w:rFonts w:eastAsia="Times New Roman"/>
          <w:b/>
          <w:bCs/>
          <w:strike/>
          <w:color w:val="0070C0"/>
          <w:sz w:val="22"/>
          <w:szCs w:val="22"/>
        </w:rPr>
      </w:pPr>
      <w:r w:rsidRPr="00F40A1C">
        <w:rPr>
          <w:rFonts w:eastAsia="Times New Roman"/>
          <w:b/>
          <w:bCs/>
          <w:strike/>
          <w:color w:val="0070C0"/>
          <w:sz w:val="22"/>
          <w:szCs w:val="22"/>
        </w:rPr>
        <w:t xml:space="preserve">Up to editor on how to </w:t>
      </w:r>
      <w:r w:rsidR="00500335" w:rsidRPr="00F40A1C">
        <w:rPr>
          <w:rFonts w:eastAsia="Times New Roman"/>
          <w:b/>
          <w:bCs/>
          <w:strike/>
          <w:color w:val="0070C0"/>
          <w:sz w:val="22"/>
          <w:szCs w:val="22"/>
        </w:rPr>
        <w:t>address</w:t>
      </w:r>
      <w:r w:rsidRPr="00F40A1C">
        <w:rPr>
          <w:rFonts w:eastAsia="Times New Roman"/>
          <w:b/>
          <w:bCs/>
          <w:strike/>
          <w:color w:val="0070C0"/>
          <w:sz w:val="22"/>
          <w:szCs w:val="22"/>
        </w:rPr>
        <w:t xml:space="preserve"> the situation of increasing functionalities of especially DCI formats scheduling PDSCH/PUSCH in 38.212</w:t>
      </w:r>
      <w:r w:rsidR="00A51F74" w:rsidRPr="00F40A1C">
        <w:rPr>
          <w:rFonts w:eastAsiaTheme="minorEastAsia"/>
          <w:b/>
          <w:bCs/>
          <w:iCs/>
          <w:strike/>
          <w:color w:val="0070C0"/>
          <w:kern w:val="2"/>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5D91C937" w14:textId="77777777" w:rsidTr="00AB66E4">
        <w:tc>
          <w:tcPr>
            <w:tcW w:w="1696" w:type="dxa"/>
            <w:tcBorders>
              <w:top w:val="single" w:sz="4" w:space="0" w:color="auto"/>
              <w:left w:val="single" w:sz="4" w:space="0" w:color="auto"/>
              <w:bottom w:val="single" w:sz="4" w:space="0" w:color="auto"/>
              <w:right w:val="single" w:sz="4" w:space="0" w:color="auto"/>
            </w:tcBorders>
          </w:tcPr>
          <w:p w14:paraId="3ABC87DF"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6DB5412A" w14:textId="50954473" w:rsidR="00A51F74" w:rsidRPr="00885D2A" w:rsidRDefault="00DB3348"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xml:space="preserve"> New H3C</w:t>
            </w:r>
            <w:r w:rsidR="002F5A9E">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AB66E4">
              <w:rPr>
                <w:rFonts w:eastAsiaTheme="minorEastAsia" w:cs="Times New Roman" w:hint="eastAsia"/>
                <w:iCs/>
                <w:kern w:val="2"/>
                <w:lang w:eastAsia="zh-CN"/>
              </w:rPr>
              <w:t>, CATT</w:t>
            </w:r>
          </w:p>
        </w:tc>
      </w:tr>
      <w:tr w:rsidR="00A51F74" w:rsidRPr="00885D2A" w14:paraId="46232522" w14:textId="77777777" w:rsidTr="00AB66E4">
        <w:tc>
          <w:tcPr>
            <w:tcW w:w="1696" w:type="dxa"/>
            <w:tcBorders>
              <w:top w:val="single" w:sz="4" w:space="0" w:color="auto"/>
              <w:left w:val="single" w:sz="4" w:space="0" w:color="auto"/>
              <w:bottom w:val="single" w:sz="4" w:space="0" w:color="auto"/>
              <w:right w:val="single" w:sz="4" w:space="0" w:color="auto"/>
            </w:tcBorders>
          </w:tcPr>
          <w:p w14:paraId="3CE11E9E"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236072DC" w14:textId="74B37FC5"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w:t>
            </w:r>
          </w:p>
        </w:tc>
      </w:tr>
    </w:tbl>
    <w:p w14:paraId="4D546091" w14:textId="77777777" w:rsidR="00A51F74" w:rsidRPr="00885D2A" w:rsidRDefault="00A51F74" w:rsidP="00A51F74">
      <w:pPr>
        <w:rPr>
          <w:lang w:val="en-US"/>
        </w:rPr>
      </w:pPr>
    </w:p>
    <w:p w14:paraId="39098500"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64C48EC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3D4021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0457C75"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6AD3CB1D" w14:textId="77777777" w:rsidTr="00AB66E4">
        <w:tc>
          <w:tcPr>
            <w:tcW w:w="1529" w:type="dxa"/>
            <w:tcBorders>
              <w:top w:val="single" w:sz="4" w:space="0" w:color="auto"/>
              <w:left w:val="single" w:sz="4" w:space="0" w:color="auto"/>
              <w:bottom w:val="single" w:sz="4" w:space="0" w:color="auto"/>
              <w:right w:val="single" w:sz="4" w:space="0" w:color="auto"/>
            </w:tcBorders>
          </w:tcPr>
          <w:p w14:paraId="63A69FA4" w14:textId="162A1238"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709BC7E" w14:textId="77777777" w:rsidR="004B4226" w:rsidRDefault="004B4226" w:rsidP="004B4226">
            <w:pPr>
              <w:spacing w:beforeLines="50" w:before="120" w:after="0"/>
              <w:rPr>
                <w:iCs/>
                <w:kern w:val="2"/>
                <w:lang w:eastAsia="zh-CN"/>
              </w:rPr>
            </w:pPr>
            <w:r>
              <w:rPr>
                <w:rFonts w:eastAsiaTheme="minorEastAsia" w:cs="Times New Roman"/>
                <w:iCs/>
                <w:kern w:val="2"/>
                <w:lang w:eastAsia="zh-CN"/>
              </w:rPr>
              <w:t xml:space="preserve">We still think the cleanest way is to remove the </w:t>
            </w:r>
            <w:r>
              <w:rPr>
                <w:iCs/>
                <w:kern w:val="2"/>
                <w:lang w:eastAsia="zh-CN"/>
              </w:rPr>
              <w:t xml:space="preserve">current text at the beginning of the clauses describing the DCI formats – basically for the reasons we and CATT mentioned before, and as the functionality of DCIs may further evolve, and as there is no information offered by those statements that is not also captured elsewhere. Table 7.3.1-1 can also be removed for the same reasons – it is redundant. Otherwise, it seems that the issue will be revisited again, at least to address the “Note” above. </w:t>
            </w:r>
          </w:p>
          <w:p w14:paraId="7B9118EB" w14:textId="77777777" w:rsidR="004B4226" w:rsidRDefault="004B4226" w:rsidP="004B4226">
            <w:pPr>
              <w:spacing w:beforeLines="50" w:before="120" w:after="0"/>
              <w:rPr>
                <w:iCs/>
                <w:kern w:val="2"/>
                <w:lang w:eastAsia="zh-CN"/>
              </w:rPr>
            </w:pPr>
            <w:r>
              <w:rPr>
                <w:iCs/>
                <w:kern w:val="2"/>
                <w:lang w:eastAsia="zh-CN"/>
              </w:rPr>
              <w:t xml:space="preserve">Instead of agreeing to go the proposed route now, things can wait to first have the complete picture of what updates will be required. </w:t>
            </w:r>
          </w:p>
          <w:p w14:paraId="0A4742A1" w14:textId="0875E5D6" w:rsidR="004B4226" w:rsidRPr="00885D2A" w:rsidRDefault="004B4226" w:rsidP="004B4226">
            <w:pPr>
              <w:spacing w:beforeLines="50" w:before="120" w:after="0"/>
              <w:rPr>
                <w:rFonts w:eastAsiaTheme="minorEastAsia" w:cs="Times New Roman"/>
                <w:iCs/>
                <w:kern w:val="2"/>
                <w:lang w:eastAsia="zh-CN"/>
              </w:rPr>
            </w:pPr>
            <w:r>
              <w:rPr>
                <w:iCs/>
                <w:kern w:val="2"/>
                <w:lang w:eastAsia="zh-CN"/>
              </w:rPr>
              <w:t xml:space="preserve"> </w:t>
            </w:r>
          </w:p>
        </w:tc>
      </w:tr>
      <w:tr w:rsidR="00A51F74" w:rsidRPr="00885D2A" w14:paraId="3E7A51B8" w14:textId="77777777" w:rsidTr="00AB66E4">
        <w:tc>
          <w:tcPr>
            <w:tcW w:w="1529" w:type="dxa"/>
            <w:tcBorders>
              <w:top w:val="single" w:sz="4" w:space="0" w:color="auto"/>
              <w:left w:val="single" w:sz="4" w:space="0" w:color="auto"/>
              <w:bottom w:val="single" w:sz="4" w:space="0" w:color="auto"/>
              <w:right w:val="single" w:sz="4" w:space="0" w:color="auto"/>
            </w:tcBorders>
          </w:tcPr>
          <w:p w14:paraId="5A241351" w14:textId="302091E1" w:rsidR="00A51F74" w:rsidRPr="0068267F" w:rsidRDefault="0068267F" w:rsidP="00AB66E4">
            <w:pPr>
              <w:spacing w:beforeLines="50" w:before="120" w:after="0"/>
              <w:rPr>
                <w:rFonts w:eastAsiaTheme="minorEastAsia" w:cs="Times New Roman"/>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505E6F7" w14:textId="6E8FE64E" w:rsidR="00A51F74" w:rsidRPr="0068267F" w:rsidRDefault="0068267F" w:rsidP="00AB66E4">
            <w:pPr>
              <w:spacing w:beforeLines="50" w:before="120" w:after="0"/>
              <w:rPr>
                <w:rFonts w:eastAsiaTheme="minorEastAsia" w:cs="Times New Roman"/>
                <w:kern w:val="2"/>
                <w:lang w:eastAsia="zh-CN"/>
              </w:rPr>
            </w:pPr>
            <w:r>
              <w:rPr>
                <w:rFonts w:eastAsiaTheme="minorEastAsia" w:cs="Times New Roman"/>
                <w:kern w:val="2"/>
                <w:lang w:eastAsia="zh-CN"/>
              </w:rPr>
              <w:t xml:space="preserve"> </w:t>
            </w:r>
            <w:r w:rsidRPr="0068267F">
              <w:rPr>
                <w:rFonts w:eastAsiaTheme="minorEastAsia" w:cs="Times New Roman"/>
                <w:color w:val="0070C0"/>
                <w:kern w:val="2"/>
                <w:lang w:eastAsia="zh-CN"/>
              </w:rPr>
              <w:t xml:space="preserve">@Samsung: I got some sympathy with the position here. My intention was also not to say – that all of it needs to be captured, but maybe we could stick to the bare functionality of the DCI formats (which was the case in Rel-15, started there from NR-U to add stuff). But leave this to the editor. </w:t>
            </w:r>
          </w:p>
        </w:tc>
      </w:tr>
      <w:tr w:rsidR="00A51F74" w:rsidRPr="00885D2A" w14:paraId="42194F7F" w14:textId="77777777" w:rsidTr="00AB66E4">
        <w:tc>
          <w:tcPr>
            <w:tcW w:w="1529" w:type="dxa"/>
            <w:tcBorders>
              <w:top w:val="single" w:sz="4" w:space="0" w:color="auto"/>
              <w:left w:val="single" w:sz="4" w:space="0" w:color="auto"/>
              <w:bottom w:val="single" w:sz="4" w:space="0" w:color="auto"/>
              <w:right w:val="single" w:sz="4" w:space="0" w:color="auto"/>
            </w:tcBorders>
          </w:tcPr>
          <w:p w14:paraId="759DDE53" w14:textId="25FE874A" w:rsidR="00A51F74" w:rsidRPr="00885D2A" w:rsidRDefault="00974EE8" w:rsidP="00AB66E4">
            <w:pPr>
              <w:spacing w:beforeLines="50" w:before="120" w:after="0"/>
              <w:rPr>
                <w:rFonts w:cs="Times New Roman"/>
                <w:kern w:val="2"/>
                <w:lang w:eastAsia="zh-CN"/>
              </w:rPr>
            </w:pPr>
            <w:r>
              <w:rPr>
                <w:rFonts w:cs="Times New Roman"/>
                <w:kern w:val="2"/>
                <w:lang w:eastAsia="zh-CN"/>
              </w:rPr>
              <w:t>Samsung2</w:t>
            </w:r>
          </w:p>
        </w:tc>
        <w:tc>
          <w:tcPr>
            <w:tcW w:w="8105" w:type="dxa"/>
            <w:tcBorders>
              <w:top w:val="single" w:sz="4" w:space="0" w:color="auto"/>
              <w:left w:val="single" w:sz="4" w:space="0" w:color="auto"/>
              <w:bottom w:val="single" w:sz="4" w:space="0" w:color="auto"/>
              <w:right w:val="single" w:sz="4" w:space="0" w:color="auto"/>
            </w:tcBorders>
          </w:tcPr>
          <w:p w14:paraId="4FDCF3D5" w14:textId="24CE5DEF" w:rsidR="00972789" w:rsidRDefault="00974EE8" w:rsidP="00AB66E4">
            <w:pPr>
              <w:spacing w:beforeLines="50" w:before="120" w:after="0"/>
              <w:rPr>
                <w:rFonts w:cs="Times New Roman"/>
                <w:kern w:val="2"/>
                <w:lang w:eastAsia="zh-CN"/>
              </w:rPr>
            </w:pPr>
            <w:r>
              <w:rPr>
                <w:rFonts w:cs="Times New Roman"/>
                <w:kern w:val="2"/>
                <w:lang w:eastAsia="zh-CN"/>
              </w:rPr>
              <w:t xml:space="preserve">In such case, </w:t>
            </w:r>
            <w:r w:rsidR="00972789">
              <w:rPr>
                <w:rFonts w:cs="Times New Roman"/>
                <w:kern w:val="2"/>
                <w:lang w:eastAsia="zh-CN"/>
              </w:rPr>
              <w:t>it would make sense</w:t>
            </w:r>
            <w:r>
              <w:rPr>
                <w:rFonts w:cs="Times New Roman"/>
                <w:kern w:val="2"/>
                <w:lang w:eastAsia="zh-CN"/>
              </w:rPr>
              <w:t xml:space="preserve"> to refer everything to the editor instead of making piece-wise </w:t>
            </w:r>
            <w:r w:rsidR="00972789">
              <w:rPr>
                <w:rFonts w:cs="Times New Roman"/>
                <w:kern w:val="2"/>
                <w:lang w:eastAsia="zh-CN"/>
              </w:rPr>
              <w:t>agreements for CRs. What is the point to agree to the CR in x2395 and refer other stuff to the editor, instead of directly referring everything to the editor?</w:t>
            </w:r>
          </w:p>
          <w:p w14:paraId="4467183A" w14:textId="52524836" w:rsidR="00A51F74" w:rsidRPr="00885D2A" w:rsidRDefault="00972789" w:rsidP="00AB66E4">
            <w:pPr>
              <w:spacing w:beforeLines="50" w:before="120" w:after="0"/>
              <w:rPr>
                <w:rFonts w:cs="Times New Roman"/>
                <w:kern w:val="2"/>
                <w:lang w:eastAsia="zh-CN"/>
              </w:rPr>
            </w:pPr>
            <w:r>
              <w:rPr>
                <w:rFonts w:cs="Times New Roman"/>
                <w:kern w:val="2"/>
                <w:lang w:eastAsia="zh-CN"/>
              </w:rPr>
              <w:t>Again, it is not an essential correction and there is no problem in the specifications if no change is made. If it was a simple one, that may be OK, but this will keep accumulating for no actual reason. It is better to keep things simple especially since there is no actual problem.</w:t>
            </w:r>
          </w:p>
        </w:tc>
      </w:tr>
      <w:tr w:rsidR="00A51F74" w:rsidRPr="00885D2A" w14:paraId="19113438" w14:textId="77777777" w:rsidTr="00AB66E4">
        <w:tc>
          <w:tcPr>
            <w:tcW w:w="1529" w:type="dxa"/>
            <w:tcBorders>
              <w:top w:val="single" w:sz="4" w:space="0" w:color="auto"/>
              <w:left w:val="single" w:sz="4" w:space="0" w:color="auto"/>
              <w:bottom w:val="single" w:sz="4" w:space="0" w:color="auto"/>
              <w:right w:val="single" w:sz="4" w:space="0" w:color="auto"/>
            </w:tcBorders>
          </w:tcPr>
          <w:p w14:paraId="600BA097" w14:textId="42BFC897" w:rsidR="00A51F74" w:rsidRPr="00753E00" w:rsidRDefault="00753E00" w:rsidP="00AB66E4">
            <w:pPr>
              <w:spacing w:beforeLines="50" w:before="120" w:after="0"/>
              <w:rPr>
                <w:rFonts w:eastAsiaTheme="minorEastAsia" w:cs="Times New Roman"/>
                <w:kern w:val="2"/>
                <w:lang w:eastAsia="zh-CN"/>
              </w:rPr>
            </w:pPr>
            <w:r>
              <w:rPr>
                <w:rFonts w:eastAsiaTheme="minorEastAsia" w:cs="Times New Roman" w:hint="eastAsia"/>
                <w:kern w:val="2"/>
                <w:lang w:eastAsia="zh-CN"/>
              </w:rPr>
              <w:t>H</w:t>
            </w:r>
            <w:r>
              <w:rPr>
                <w:rFonts w:eastAsiaTheme="minorEastAsia" w:cs="Times New Roman"/>
                <w:kern w:val="2"/>
                <w:lang w:eastAsia="zh-CN"/>
              </w:rPr>
              <w:t>uawei (38.212 editor)</w:t>
            </w:r>
          </w:p>
        </w:tc>
        <w:tc>
          <w:tcPr>
            <w:tcW w:w="8105" w:type="dxa"/>
            <w:tcBorders>
              <w:top w:val="single" w:sz="4" w:space="0" w:color="auto"/>
              <w:left w:val="single" w:sz="4" w:space="0" w:color="auto"/>
              <w:bottom w:val="single" w:sz="4" w:space="0" w:color="auto"/>
              <w:right w:val="single" w:sz="4" w:space="0" w:color="auto"/>
            </w:tcBorders>
          </w:tcPr>
          <w:p w14:paraId="15B35AA1" w14:textId="77777777" w:rsidR="00A51F74" w:rsidRDefault="00753E00" w:rsidP="00AB66E4">
            <w:pPr>
              <w:spacing w:beforeLines="50" w:before="120" w:after="0"/>
              <w:jc w:val="both"/>
              <w:rPr>
                <w:rFonts w:eastAsiaTheme="minorEastAsia" w:cs="Times New Roman"/>
                <w:iCs/>
                <w:kern w:val="2"/>
                <w:lang w:eastAsia="zh-CN"/>
              </w:rPr>
            </w:pPr>
            <w:r>
              <w:rPr>
                <w:rFonts w:eastAsiaTheme="minorEastAsia" w:cs="Times New Roman" w:hint="eastAsia"/>
                <w:iCs/>
                <w:kern w:val="2"/>
                <w:lang w:eastAsia="zh-CN"/>
              </w:rPr>
              <w:t>T</w:t>
            </w:r>
            <w:r>
              <w:rPr>
                <w:rFonts w:eastAsiaTheme="minorEastAsia" w:cs="Times New Roman"/>
                <w:iCs/>
                <w:kern w:val="2"/>
                <w:lang w:eastAsia="zh-CN"/>
              </w:rPr>
              <w:t>hank you very much for all the good discussions here!</w:t>
            </w:r>
            <w:r w:rsidR="006F2A61">
              <w:rPr>
                <w:rFonts w:eastAsiaTheme="minorEastAsia" w:cs="Times New Roman"/>
                <w:iCs/>
                <w:kern w:val="2"/>
                <w:lang w:eastAsia="zh-CN"/>
              </w:rPr>
              <w:t xml:space="preserve"> Please find my thinking below:</w:t>
            </w:r>
          </w:p>
          <w:p w14:paraId="7C0928B4" w14:textId="77777777" w:rsidR="009D4119" w:rsidRDefault="006F2A61" w:rsidP="00E71ECD">
            <w:pPr>
              <w:pStyle w:val="af2"/>
              <w:numPr>
                <w:ilvl w:val="0"/>
                <w:numId w:val="46"/>
              </w:num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original intention of Table 7.3.1-1 is to</w:t>
            </w:r>
            <w:r w:rsidR="007F4B82">
              <w:rPr>
                <w:rFonts w:eastAsiaTheme="minorEastAsia"/>
                <w:iCs/>
                <w:kern w:val="2"/>
                <w:lang w:eastAsia="zh-CN"/>
              </w:rPr>
              <w:t xml:space="preserve"> give a whole picture of the usage for different DCI formats, </w:t>
            </w:r>
            <w:proofErr w:type="gramStart"/>
            <w:r w:rsidR="007F4B82">
              <w:rPr>
                <w:rFonts w:eastAsiaTheme="minorEastAsia"/>
                <w:iCs/>
                <w:kern w:val="2"/>
                <w:lang w:eastAsia="zh-CN"/>
              </w:rPr>
              <w:t>then</w:t>
            </w:r>
            <w:proofErr w:type="gramEnd"/>
            <w:r w:rsidR="007F4B82">
              <w:rPr>
                <w:rFonts w:eastAsiaTheme="minorEastAsia"/>
                <w:iCs/>
                <w:kern w:val="2"/>
                <w:lang w:eastAsia="zh-CN"/>
              </w:rPr>
              <w:t xml:space="preserve"> people can quick</w:t>
            </w:r>
            <w:r w:rsidR="00E71ECD">
              <w:rPr>
                <w:rFonts w:eastAsiaTheme="minorEastAsia"/>
                <w:iCs/>
                <w:kern w:val="2"/>
                <w:lang w:eastAsia="zh-CN"/>
              </w:rPr>
              <w:t>ly figure out the co</w:t>
            </w:r>
            <w:r w:rsidR="009D4119">
              <w:rPr>
                <w:rFonts w:eastAsiaTheme="minorEastAsia"/>
                <w:iCs/>
                <w:kern w:val="2"/>
                <w:lang w:eastAsia="zh-CN"/>
              </w:rPr>
              <w:t>rresponding DCI format based on what they are looking for. From this perspective, I think this table is useful.</w:t>
            </w:r>
          </w:p>
          <w:p w14:paraId="0271A046" w14:textId="45F7B405" w:rsidR="0060716D" w:rsidRDefault="00A62766" w:rsidP="00B077B7">
            <w:pPr>
              <w:pStyle w:val="af2"/>
              <w:numPr>
                <w:ilvl w:val="0"/>
                <w:numId w:val="46"/>
              </w:numPr>
              <w:spacing w:beforeLines="50" w:before="120" w:after="0"/>
              <w:jc w:val="both"/>
              <w:rPr>
                <w:rFonts w:eastAsiaTheme="minorEastAsia"/>
                <w:iCs/>
                <w:kern w:val="2"/>
                <w:lang w:eastAsia="zh-CN"/>
              </w:rPr>
            </w:pPr>
            <w:r>
              <w:rPr>
                <w:rFonts w:eastAsiaTheme="minorEastAsia"/>
                <w:iCs/>
                <w:kern w:val="2"/>
                <w:lang w:eastAsia="zh-CN"/>
              </w:rPr>
              <w:t>However, w</w:t>
            </w:r>
            <w:r w:rsidR="00AC69F4">
              <w:rPr>
                <w:rFonts w:eastAsiaTheme="minorEastAsia"/>
                <w:iCs/>
                <w:kern w:val="2"/>
                <w:lang w:eastAsia="zh-CN"/>
              </w:rPr>
              <w:t>ith the enhancements</w:t>
            </w:r>
            <w:r w:rsidR="006E1602">
              <w:rPr>
                <w:rFonts w:eastAsiaTheme="minorEastAsia"/>
                <w:iCs/>
                <w:kern w:val="2"/>
                <w:lang w:eastAsia="zh-CN"/>
              </w:rPr>
              <w:t xml:space="preserve"> developed</w:t>
            </w:r>
            <w:r w:rsidR="00AC69F4">
              <w:rPr>
                <w:rFonts w:eastAsiaTheme="minorEastAsia"/>
                <w:iCs/>
                <w:kern w:val="2"/>
                <w:lang w:eastAsia="zh-CN"/>
              </w:rPr>
              <w:t xml:space="preserve"> </w:t>
            </w:r>
            <w:r w:rsidR="003D3093">
              <w:rPr>
                <w:rFonts w:eastAsiaTheme="minorEastAsia"/>
                <w:iCs/>
                <w:kern w:val="2"/>
                <w:lang w:eastAsia="zh-CN"/>
              </w:rPr>
              <w:t>in later</w:t>
            </w:r>
            <w:r w:rsidR="00AC69F4">
              <w:rPr>
                <w:rFonts w:eastAsiaTheme="minorEastAsia"/>
                <w:iCs/>
                <w:kern w:val="2"/>
                <w:lang w:eastAsia="zh-CN"/>
              </w:rPr>
              <w:t xml:space="preserve"> release</w:t>
            </w:r>
            <w:r w:rsidR="003D3093">
              <w:rPr>
                <w:rFonts w:eastAsiaTheme="minorEastAsia"/>
                <w:iCs/>
                <w:kern w:val="2"/>
                <w:lang w:eastAsia="zh-CN"/>
              </w:rPr>
              <w:t>s</w:t>
            </w:r>
            <w:r w:rsidR="00AC69F4">
              <w:rPr>
                <w:rFonts w:eastAsiaTheme="minorEastAsia"/>
                <w:iCs/>
                <w:kern w:val="2"/>
                <w:lang w:eastAsia="zh-CN"/>
              </w:rPr>
              <w:t>, i</w:t>
            </w:r>
            <w:r w:rsidR="009D4119">
              <w:rPr>
                <w:rFonts w:eastAsiaTheme="minorEastAsia"/>
                <w:iCs/>
                <w:kern w:val="2"/>
                <w:lang w:eastAsia="zh-CN"/>
              </w:rPr>
              <w:t>t is true that</w:t>
            </w:r>
            <w:r w:rsidR="00432E30">
              <w:rPr>
                <w:rFonts w:eastAsiaTheme="minorEastAsia"/>
                <w:iCs/>
                <w:kern w:val="2"/>
                <w:lang w:eastAsia="zh-CN"/>
              </w:rPr>
              <w:t xml:space="preserve"> the potential usages of a DCI format cannot be determined only by 38.212, other specs like 38.213 and/or 38.214 are involved also. For some of the usages, e.g. </w:t>
            </w:r>
            <w:bookmarkStart w:id="24" w:name="OLE_LINK24"/>
            <w:r w:rsidR="00432E30" w:rsidRPr="00432E30">
              <w:rPr>
                <w:rFonts w:eastAsiaTheme="minorEastAsia"/>
                <w:iCs/>
                <w:kern w:val="2"/>
                <w:lang w:eastAsia="zh-CN"/>
              </w:rPr>
              <w:t>TCI state update without scheduling PDSCH reception</w:t>
            </w:r>
            <w:bookmarkEnd w:id="24"/>
            <w:r w:rsidR="00432E30">
              <w:rPr>
                <w:rFonts w:eastAsiaTheme="minorEastAsia"/>
                <w:iCs/>
                <w:kern w:val="2"/>
                <w:lang w:eastAsia="zh-CN"/>
              </w:rPr>
              <w:t>, the determination</w:t>
            </w:r>
            <w:r w:rsidR="00050598">
              <w:rPr>
                <w:rFonts w:eastAsiaTheme="minorEastAsia"/>
                <w:iCs/>
                <w:kern w:val="2"/>
                <w:lang w:eastAsia="zh-CN"/>
              </w:rPr>
              <w:t xml:space="preserve"> of the usage</w:t>
            </w:r>
            <w:r w:rsidR="00432E30">
              <w:rPr>
                <w:rFonts w:eastAsiaTheme="minorEastAsia"/>
                <w:iCs/>
                <w:kern w:val="2"/>
                <w:lang w:eastAsia="zh-CN"/>
              </w:rPr>
              <w:t xml:space="preserve"> is even fully defined in other spec like 38.214.</w:t>
            </w:r>
            <w:r w:rsidR="00B077B7">
              <w:rPr>
                <w:rFonts w:eastAsiaTheme="minorEastAsia"/>
                <w:iCs/>
                <w:kern w:val="2"/>
                <w:lang w:eastAsia="zh-CN"/>
              </w:rPr>
              <w:t xml:space="preserve"> For this kind of usage, it is not appropriate to capture in Table 7.3.1-1 in 38.212, because usually the spec needs to be self-contained, otherwise it will be confusing for people. Due to these reasons, it is true that</w:t>
            </w:r>
            <w:r w:rsidR="001949AB">
              <w:rPr>
                <w:rFonts w:eastAsiaTheme="minorEastAsia"/>
                <w:iCs/>
                <w:kern w:val="2"/>
                <w:lang w:eastAsia="zh-CN"/>
              </w:rPr>
              <w:t xml:space="preserve"> Table 7.3.1-1 cannot achieve its original goal perfectly, since it is not able to capture all usages for a DCI format there.</w:t>
            </w:r>
            <w:r w:rsidR="0060716D">
              <w:rPr>
                <w:rFonts w:eastAsiaTheme="minorEastAsia"/>
                <w:iCs/>
                <w:kern w:val="2"/>
                <w:lang w:eastAsia="zh-CN"/>
              </w:rPr>
              <w:t xml:space="preserve"> However, at least for the basic usage and </w:t>
            </w:r>
            <w:r w:rsidR="0060716D">
              <w:rPr>
                <w:rFonts w:eastAsiaTheme="minorEastAsia"/>
                <w:iCs/>
                <w:kern w:val="2"/>
                <w:lang w:eastAsia="zh-CN"/>
              </w:rPr>
              <w:lastRenderedPageBreak/>
              <w:t xml:space="preserve">the usage(s) with key </w:t>
            </w:r>
            <w:proofErr w:type="spellStart"/>
            <w:r w:rsidR="0060716D">
              <w:rPr>
                <w:rFonts w:eastAsiaTheme="minorEastAsia"/>
                <w:iCs/>
                <w:kern w:val="2"/>
                <w:lang w:eastAsia="zh-CN"/>
              </w:rPr>
              <w:t>defintions</w:t>
            </w:r>
            <w:proofErr w:type="spellEnd"/>
            <w:r w:rsidR="0060716D">
              <w:rPr>
                <w:rFonts w:eastAsiaTheme="minorEastAsia"/>
                <w:iCs/>
                <w:kern w:val="2"/>
                <w:lang w:eastAsia="zh-CN"/>
              </w:rPr>
              <w:t xml:space="preserve"> in TS 38.212, the table is still helpful.</w:t>
            </w:r>
            <w:r w:rsidR="00CC2A63">
              <w:rPr>
                <w:rFonts w:eastAsiaTheme="minorEastAsia"/>
                <w:iCs/>
                <w:kern w:val="2"/>
                <w:lang w:eastAsia="zh-CN"/>
              </w:rPr>
              <w:t xml:space="preserve"> So I prefer not to delete the table. </w:t>
            </w:r>
            <w:r w:rsidR="0060716D">
              <w:rPr>
                <w:rFonts w:eastAsiaTheme="minorEastAsia"/>
                <w:iCs/>
                <w:kern w:val="2"/>
                <w:lang w:eastAsia="zh-CN"/>
              </w:rPr>
              <w:t xml:space="preserve"> </w:t>
            </w:r>
          </w:p>
          <w:p w14:paraId="033CD0AA" w14:textId="0909A966" w:rsidR="00CB7C7C" w:rsidRDefault="009F7098" w:rsidP="00B077B7">
            <w:pPr>
              <w:pStyle w:val="af2"/>
              <w:numPr>
                <w:ilvl w:val="0"/>
                <w:numId w:val="46"/>
              </w:numPr>
              <w:spacing w:beforeLines="50" w:before="120" w:after="0"/>
              <w:jc w:val="both"/>
              <w:rPr>
                <w:rFonts w:eastAsiaTheme="minorEastAsia"/>
                <w:iCs/>
                <w:kern w:val="2"/>
                <w:lang w:eastAsia="zh-CN"/>
              </w:rPr>
            </w:pPr>
            <w:r>
              <w:rPr>
                <w:rFonts w:eastAsiaTheme="minorEastAsia"/>
                <w:iCs/>
                <w:kern w:val="2"/>
                <w:lang w:eastAsia="zh-CN"/>
              </w:rPr>
              <w:t>In the future, my thinking is not to add the u</w:t>
            </w:r>
            <w:r w:rsidR="00050598">
              <w:rPr>
                <w:rFonts w:eastAsiaTheme="minorEastAsia"/>
                <w:iCs/>
                <w:kern w:val="2"/>
                <w:lang w:eastAsia="zh-CN"/>
              </w:rPr>
              <w:t>s</w:t>
            </w:r>
            <w:r>
              <w:rPr>
                <w:rFonts w:eastAsiaTheme="minorEastAsia"/>
                <w:iCs/>
                <w:kern w:val="2"/>
                <w:lang w:eastAsia="zh-CN"/>
              </w:rPr>
              <w:t xml:space="preserve">age(s) </w:t>
            </w:r>
            <w:r w:rsidR="00FD2242">
              <w:rPr>
                <w:rFonts w:eastAsiaTheme="minorEastAsia"/>
                <w:iCs/>
                <w:kern w:val="2"/>
                <w:lang w:eastAsia="zh-CN"/>
              </w:rPr>
              <w:t>with the determination mainly defined in other specs, i.e. only add the basic usage or the one with determination mainly defined in 38.212.</w:t>
            </w:r>
          </w:p>
          <w:p w14:paraId="35F5EE3E" w14:textId="77777777" w:rsidR="00CB7C7C" w:rsidRDefault="00CB7C7C" w:rsidP="00B077B7">
            <w:pPr>
              <w:pStyle w:val="af2"/>
              <w:numPr>
                <w:ilvl w:val="0"/>
                <w:numId w:val="46"/>
              </w:numPr>
              <w:spacing w:beforeLines="50" w:before="120" w:after="0"/>
              <w:jc w:val="both"/>
              <w:rPr>
                <w:rFonts w:eastAsiaTheme="minorEastAsia"/>
                <w:iCs/>
                <w:kern w:val="2"/>
                <w:lang w:eastAsia="zh-CN"/>
              </w:rPr>
            </w:pPr>
            <w:r>
              <w:rPr>
                <w:rFonts w:eastAsiaTheme="minorEastAsia"/>
                <w:iCs/>
                <w:kern w:val="2"/>
                <w:lang w:eastAsia="zh-CN"/>
              </w:rPr>
              <w:t xml:space="preserve">Follow the thinking given in the above third point, I would recommend not to capture the text proposal given in </w:t>
            </w:r>
            <w:hyperlink r:id="rId21" w:history="1">
              <w:r w:rsidRPr="001E65D5">
                <w:rPr>
                  <w:rFonts w:eastAsia="Times New Roman"/>
                  <w:b/>
                  <w:bCs/>
                  <w:color w:val="0000FF"/>
                  <w:u w:val="single"/>
                  <w:lang w:val="en-US"/>
                </w:rPr>
                <w:t>R1-2302395</w:t>
              </w:r>
            </w:hyperlink>
            <w:r>
              <w:rPr>
                <w:rFonts w:eastAsiaTheme="minorEastAsia"/>
                <w:iCs/>
                <w:kern w:val="2"/>
                <w:lang w:eastAsia="zh-CN"/>
              </w:rPr>
              <w:t xml:space="preserve">, and also </w:t>
            </w:r>
            <w:proofErr w:type="spellStart"/>
            <w:r w:rsidRPr="00CB7C7C">
              <w:rPr>
                <w:rFonts w:eastAsiaTheme="minorEastAsia"/>
                <w:iCs/>
                <w:kern w:val="2"/>
                <w:lang w:eastAsia="zh-CN"/>
              </w:rPr>
              <w:t>SCell</w:t>
            </w:r>
            <w:proofErr w:type="spellEnd"/>
            <w:r w:rsidRPr="00CB7C7C">
              <w:rPr>
                <w:rFonts w:eastAsiaTheme="minorEastAsia"/>
                <w:iCs/>
                <w:kern w:val="2"/>
                <w:lang w:eastAsia="zh-CN"/>
              </w:rPr>
              <w:t xml:space="preserve"> dormancy without scheduling a PDSCH reception and DCI format 1_1/1_2 indicating a TCI state update without scheduling PDSCH reception</w:t>
            </w:r>
            <w:r>
              <w:rPr>
                <w:rFonts w:eastAsiaTheme="minorEastAsia"/>
                <w:iCs/>
                <w:kern w:val="2"/>
                <w:lang w:eastAsia="zh-CN"/>
              </w:rPr>
              <w:t xml:space="preserve">. I do appreciate all the effort from Klaus for the TP. </w:t>
            </w:r>
          </w:p>
          <w:p w14:paraId="455CFD7A" w14:textId="77777777" w:rsidR="006F2A61" w:rsidRDefault="00CB7C7C" w:rsidP="00CB7C7C">
            <w:pPr>
              <w:pStyle w:val="af2"/>
              <w:numPr>
                <w:ilvl w:val="0"/>
                <w:numId w:val="46"/>
              </w:numPr>
              <w:spacing w:beforeLines="50" w:before="120" w:after="0"/>
              <w:jc w:val="both"/>
              <w:rPr>
                <w:rFonts w:eastAsiaTheme="minorEastAsia"/>
                <w:iCs/>
                <w:kern w:val="2"/>
                <w:lang w:eastAsia="zh-CN"/>
              </w:rPr>
            </w:pPr>
            <w:r>
              <w:rPr>
                <w:rFonts w:eastAsiaTheme="minorEastAsia"/>
                <w:iCs/>
                <w:kern w:val="2"/>
                <w:lang w:eastAsia="zh-CN"/>
              </w:rPr>
              <w:t>For “</w:t>
            </w:r>
            <w:r w:rsidRPr="00ED4AF8">
              <w:rPr>
                <w:lang w:eastAsia="zh-CN"/>
              </w:rPr>
              <w:t>, and/or triggering one shot HARQ-ACK codebook feedback</w:t>
            </w:r>
            <w:r>
              <w:rPr>
                <w:rFonts w:eastAsiaTheme="minorEastAsia"/>
                <w:iCs/>
                <w:kern w:val="2"/>
                <w:lang w:eastAsia="zh-CN"/>
              </w:rPr>
              <w:t xml:space="preserve">” which is already captured in the current spec, I would recommend to leave it as it is since it is already there. However, if people really want to delete it, we can do the change in the </w:t>
            </w:r>
            <w:proofErr w:type="spellStart"/>
            <w:r>
              <w:rPr>
                <w:rFonts w:eastAsiaTheme="minorEastAsia"/>
                <w:iCs/>
                <w:kern w:val="2"/>
                <w:lang w:eastAsia="zh-CN"/>
              </w:rPr>
              <w:t>aligment</w:t>
            </w:r>
            <w:proofErr w:type="spellEnd"/>
            <w:r>
              <w:rPr>
                <w:rFonts w:eastAsiaTheme="minorEastAsia"/>
                <w:iCs/>
                <w:kern w:val="2"/>
                <w:lang w:eastAsia="zh-CN"/>
              </w:rPr>
              <w:t xml:space="preserve"> CR also.     </w:t>
            </w:r>
            <w:r w:rsidR="00FD2242">
              <w:rPr>
                <w:rFonts w:eastAsiaTheme="minorEastAsia"/>
                <w:iCs/>
                <w:kern w:val="2"/>
                <w:lang w:eastAsia="zh-CN"/>
              </w:rPr>
              <w:t xml:space="preserve"> </w:t>
            </w:r>
            <w:r w:rsidR="001949AB">
              <w:rPr>
                <w:rFonts w:eastAsiaTheme="minorEastAsia"/>
                <w:iCs/>
                <w:kern w:val="2"/>
                <w:lang w:eastAsia="zh-CN"/>
              </w:rPr>
              <w:t xml:space="preserve"> </w:t>
            </w:r>
          </w:p>
          <w:p w14:paraId="391C9873" w14:textId="6DB757BE" w:rsidR="00CB7C7C" w:rsidRPr="00CB7C7C" w:rsidRDefault="00CB7C7C" w:rsidP="00CB7C7C">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ny other suggestions/views are </w:t>
            </w:r>
            <w:proofErr w:type="gramStart"/>
            <w:r>
              <w:rPr>
                <w:rFonts w:eastAsiaTheme="minorEastAsia"/>
                <w:iCs/>
                <w:kern w:val="2"/>
                <w:lang w:eastAsia="zh-CN"/>
              </w:rPr>
              <w:t>appreciate</w:t>
            </w:r>
            <w:proofErr w:type="gramEnd"/>
            <w:r>
              <w:rPr>
                <w:rFonts w:eastAsiaTheme="minorEastAsia"/>
                <w:iCs/>
                <w:kern w:val="2"/>
                <w:lang w:eastAsia="zh-CN"/>
              </w:rPr>
              <w:t>! Thanks again for all your effort here!</w:t>
            </w:r>
          </w:p>
        </w:tc>
      </w:tr>
      <w:tr w:rsidR="00A51F74" w:rsidRPr="00885D2A" w14:paraId="5B52FAF2" w14:textId="77777777" w:rsidTr="00AB66E4">
        <w:tc>
          <w:tcPr>
            <w:tcW w:w="1529" w:type="dxa"/>
          </w:tcPr>
          <w:p w14:paraId="440D03E9" w14:textId="05FB82EA" w:rsidR="00A51F74" w:rsidRPr="00C40D1C" w:rsidRDefault="00C40D1C" w:rsidP="00AB66E4">
            <w:pPr>
              <w:spacing w:beforeLines="50" w:before="120" w:after="0"/>
              <w:rPr>
                <w:rFonts w:cs="Times New Roman"/>
                <w:iCs/>
                <w:kern w:val="2"/>
                <w:lang w:eastAsia="zh-CN"/>
              </w:rPr>
            </w:pPr>
            <w:r w:rsidRPr="00C40D1C">
              <w:rPr>
                <w:rFonts w:cs="Times New Roman"/>
                <w:iCs/>
                <w:color w:val="0070C0"/>
                <w:kern w:val="2"/>
                <w:lang w:eastAsia="zh-CN"/>
              </w:rPr>
              <w:lastRenderedPageBreak/>
              <w:t>Moderator</w:t>
            </w:r>
          </w:p>
        </w:tc>
        <w:tc>
          <w:tcPr>
            <w:tcW w:w="8105" w:type="dxa"/>
          </w:tcPr>
          <w:p w14:paraId="258CA295" w14:textId="3118BD8D" w:rsidR="00A51F74" w:rsidRPr="00C40D1C" w:rsidRDefault="00C40D1C" w:rsidP="00AB66E4">
            <w:pPr>
              <w:spacing w:beforeLines="50" w:before="120" w:after="0"/>
              <w:rPr>
                <w:rFonts w:cs="Times New Roman"/>
                <w:iCs/>
                <w:color w:val="0070C0"/>
                <w:kern w:val="2"/>
                <w:lang w:eastAsia="zh-CN"/>
              </w:rPr>
            </w:pPr>
            <w:r>
              <w:rPr>
                <w:rFonts w:cs="Times New Roman"/>
                <w:iCs/>
                <w:color w:val="0070C0"/>
                <w:kern w:val="2"/>
                <w:lang w:eastAsia="zh-CN"/>
              </w:rPr>
              <w:t>Many t</w:t>
            </w:r>
            <w:r w:rsidRPr="00C40D1C">
              <w:rPr>
                <w:rFonts w:cs="Times New Roman"/>
                <w:iCs/>
                <w:color w:val="0070C0"/>
                <w:kern w:val="2"/>
                <w:lang w:eastAsia="zh-CN"/>
              </w:rPr>
              <w:t>hanks</w:t>
            </w:r>
            <w:r>
              <w:rPr>
                <w:rFonts w:cs="Times New Roman"/>
                <w:iCs/>
                <w:color w:val="0070C0"/>
                <w:kern w:val="2"/>
                <w:lang w:eastAsia="zh-CN"/>
              </w:rPr>
              <w:t xml:space="preserve">, </w:t>
            </w:r>
            <w:proofErr w:type="spellStart"/>
            <w:r w:rsidRPr="00C40D1C">
              <w:rPr>
                <w:rFonts w:cs="Times New Roman"/>
                <w:iCs/>
                <w:color w:val="0070C0"/>
                <w:kern w:val="2"/>
                <w:lang w:eastAsia="zh-CN"/>
              </w:rPr>
              <w:t>Chengyan</w:t>
            </w:r>
            <w:proofErr w:type="spellEnd"/>
            <w:r>
              <w:rPr>
                <w:rFonts w:cs="Times New Roman"/>
                <w:iCs/>
                <w:color w:val="0070C0"/>
                <w:kern w:val="2"/>
                <w:lang w:eastAsia="zh-CN"/>
              </w:rPr>
              <w:t xml:space="preserve">, </w:t>
            </w:r>
            <w:r w:rsidRPr="00C40D1C">
              <w:rPr>
                <w:rFonts w:cs="Times New Roman"/>
                <w:iCs/>
                <w:color w:val="0070C0"/>
                <w:kern w:val="2"/>
                <w:lang w:eastAsia="zh-CN"/>
              </w:rPr>
              <w:t xml:space="preserve">for stepping in here. So let’s not make any agreement &amp; conclusion here as part of this discussion here (I drop the proposal). </w:t>
            </w:r>
          </w:p>
          <w:p w14:paraId="5A50E1EC" w14:textId="77777777" w:rsidR="00C40D1C" w:rsidRPr="00C40D1C" w:rsidRDefault="00C40D1C" w:rsidP="00AB66E4">
            <w:pPr>
              <w:spacing w:beforeLines="50" w:before="120" w:after="0"/>
              <w:rPr>
                <w:rFonts w:cs="Times New Roman"/>
                <w:iCs/>
                <w:color w:val="0070C0"/>
                <w:kern w:val="2"/>
                <w:lang w:eastAsia="zh-CN"/>
              </w:rPr>
            </w:pPr>
          </w:p>
          <w:p w14:paraId="425BEAFE" w14:textId="314FC5A3" w:rsidR="00C40D1C" w:rsidRPr="00C40D1C" w:rsidRDefault="00C40D1C" w:rsidP="00AB66E4">
            <w:pPr>
              <w:spacing w:beforeLines="50" w:before="120" w:after="0"/>
              <w:rPr>
                <w:rFonts w:cs="Times New Roman"/>
                <w:iCs/>
                <w:kern w:val="2"/>
                <w:lang w:eastAsia="zh-CN"/>
              </w:rPr>
            </w:pPr>
            <w:r w:rsidRPr="00C40D1C">
              <w:rPr>
                <w:rFonts w:cs="Times New Roman"/>
                <w:iCs/>
                <w:color w:val="0070C0"/>
                <w:kern w:val="2"/>
                <w:lang w:eastAsia="zh-CN"/>
              </w:rPr>
              <w:t xml:space="preserve">Maybe companies could comment on point 5 by the 212 Editor / </w:t>
            </w:r>
            <w:proofErr w:type="spellStart"/>
            <w:r w:rsidRPr="00C40D1C">
              <w:rPr>
                <w:rFonts w:cs="Times New Roman"/>
                <w:iCs/>
                <w:color w:val="0070C0"/>
                <w:kern w:val="2"/>
                <w:lang w:eastAsia="zh-CN"/>
              </w:rPr>
              <w:t>Chengyan</w:t>
            </w:r>
            <w:proofErr w:type="spellEnd"/>
            <w:r w:rsidRPr="00C40D1C">
              <w:rPr>
                <w:rFonts w:cs="Times New Roman"/>
                <w:iCs/>
                <w:color w:val="0070C0"/>
                <w:kern w:val="2"/>
                <w:lang w:eastAsia="zh-CN"/>
              </w:rPr>
              <w:t xml:space="preserve"> above – if they would prefer to keep the status quo, or removing </w:t>
            </w:r>
            <w:proofErr w:type="spellStart"/>
            <w:r w:rsidRPr="00C40D1C">
              <w:rPr>
                <w:rFonts w:cs="Times New Roman"/>
                <w:iCs/>
                <w:color w:val="0070C0"/>
                <w:kern w:val="2"/>
                <w:lang w:eastAsia="zh-CN"/>
              </w:rPr>
              <w:t>te</w:t>
            </w:r>
            <w:proofErr w:type="spellEnd"/>
            <w:r w:rsidRPr="00C40D1C">
              <w:rPr>
                <w:rFonts w:cs="Times New Roman"/>
                <w:iCs/>
                <w:color w:val="0070C0"/>
                <w:kern w:val="2"/>
                <w:lang w:eastAsia="zh-CN"/>
              </w:rPr>
              <w:t xml:space="preserve"> one-shot triggering. </w:t>
            </w:r>
          </w:p>
        </w:tc>
      </w:tr>
      <w:tr w:rsidR="002948FF" w:rsidRPr="00885D2A" w14:paraId="43D1098A" w14:textId="77777777" w:rsidTr="00AB66E4">
        <w:tc>
          <w:tcPr>
            <w:tcW w:w="1529" w:type="dxa"/>
          </w:tcPr>
          <w:p w14:paraId="7CDCBE5F" w14:textId="1096A871" w:rsidR="002948FF" w:rsidRPr="002948FF" w:rsidRDefault="002948FF" w:rsidP="00AB66E4">
            <w:pPr>
              <w:spacing w:beforeLines="50" w:before="120" w:after="0"/>
              <w:rPr>
                <w:iCs/>
                <w:color w:val="0070C0"/>
                <w:kern w:val="2"/>
                <w:lang w:eastAsia="zh-CN"/>
              </w:rPr>
            </w:pPr>
            <w:r>
              <w:rPr>
                <w:iCs/>
                <w:color w:val="0070C0"/>
                <w:kern w:val="2"/>
                <w:lang w:eastAsia="zh-CN"/>
              </w:rPr>
              <w:t xml:space="preserve">Moderator </w:t>
            </w:r>
          </w:p>
        </w:tc>
        <w:tc>
          <w:tcPr>
            <w:tcW w:w="8105" w:type="dxa"/>
          </w:tcPr>
          <w:p w14:paraId="3B804B2E" w14:textId="104CC52B" w:rsidR="002948FF" w:rsidRPr="002948FF" w:rsidRDefault="002948FF" w:rsidP="00AB66E4">
            <w:pPr>
              <w:spacing w:beforeLines="50" w:before="120" w:after="0"/>
              <w:rPr>
                <w:iCs/>
                <w:color w:val="0070C0"/>
                <w:kern w:val="2"/>
                <w:lang w:eastAsia="zh-CN"/>
              </w:rPr>
            </w:pPr>
            <w:r>
              <w:rPr>
                <w:iCs/>
                <w:color w:val="0070C0"/>
                <w:kern w:val="2"/>
                <w:lang w:eastAsia="zh-CN"/>
              </w:rPr>
              <w:t>Proposal not up for discussion any longer (</w:t>
            </w:r>
            <w:proofErr w:type="spellStart"/>
            <w:r>
              <w:rPr>
                <w:iCs/>
                <w:color w:val="0070C0"/>
                <w:kern w:val="2"/>
                <w:lang w:eastAsia="zh-CN"/>
              </w:rPr>
              <w:t>striked</w:t>
            </w:r>
            <w:proofErr w:type="spellEnd"/>
            <w:r>
              <w:rPr>
                <w:iCs/>
                <w:color w:val="0070C0"/>
                <w:kern w:val="2"/>
                <w:lang w:eastAsia="zh-CN"/>
              </w:rPr>
              <w:t xml:space="preserve"> out) – if you want to provide your views to </w:t>
            </w:r>
            <w:proofErr w:type="spellStart"/>
            <w:r>
              <w:rPr>
                <w:iCs/>
                <w:color w:val="0070C0"/>
                <w:kern w:val="2"/>
                <w:lang w:eastAsia="zh-CN"/>
              </w:rPr>
              <w:t>Chengyan</w:t>
            </w:r>
            <w:proofErr w:type="spellEnd"/>
            <w:r>
              <w:rPr>
                <w:iCs/>
                <w:color w:val="0070C0"/>
                <w:kern w:val="2"/>
                <w:lang w:eastAsia="zh-CN"/>
              </w:rPr>
              <w:t xml:space="preserve"> on the handling of 5. </w:t>
            </w:r>
            <w:proofErr w:type="gramStart"/>
            <w:r>
              <w:rPr>
                <w:iCs/>
                <w:color w:val="0070C0"/>
                <w:kern w:val="2"/>
                <w:lang w:eastAsia="zh-CN"/>
              </w:rPr>
              <w:t>above</w:t>
            </w:r>
            <w:proofErr w:type="gramEnd"/>
            <w:r>
              <w:rPr>
                <w:iCs/>
                <w:color w:val="0070C0"/>
                <w:kern w:val="2"/>
                <w:lang w:eastAsia="zh-CN"/>
              </w:rPr>
              <w:t>, please do so. But not discussing any related agreements and/or conclusion in RAN1#112bis-e anymore</w:t>
            </w:r>
          </w:p>
        </w:tc>
      </w:tr>
      <w:tr w:rsidR="002948FF" w:rsidRPr="00885D2A" w14:paraId="710C1FC6" w14:textId="77777777" w:rsidTr="00AB66E4">
        <w:tc>
          <w:tcPr>
            <w:tcW w:w="1529" w:type="dxa"/>
          </w:tcPr>
          <w:p w14:paraId="69444A0E" w14:textId="77777777" w:rsidR="002948FF" w:rsidRDefault="002948FF" w:rsidP="00AB66E4">
            <w:pPr>
              <w:spacing w:beforeLines="50" w:before="120" w:after="0"/>
              <w:rPr>
                <w:iCs/>
                <w:color w:val="0070C0"/>
                <w:kern w:val="2"/>
                <w:lang w:eastAsia="zh-CN"/>
              </w:rPr>
            </w:pPr>
          </w:p>
        </w:tc>
        <w:tc>
          <w:tcPr>
            <w:tcW w:w="8105" w:type="dxa"/>
          </w:tcPr>
          <w:p w14:paraId="7BD9E3FB" w14:textId="77777777" w:rsidR="002948FF" w:rsidRDefault="002948FF" w:rsidP="00AB66E4">
            <w:pPr>
              <w:spacing w:beforeLines="50" w:before="120" w:after="0"/>
              <w:rPr>
                <w:iCs/>
                <w:color w:val="0070C0"/>
                <w:kern w:val="2"/>
                <w:lang w:eastAsia="zh-CN"/>
              </w:rPr>
            </w:pPr>
          </w:p>
        </w:tc>
      </w:tr>
      <w:tr w:rsidR="002948FF" w:rsidRPr="00885D2A" w14:paraId="5088E231" w14:textId="77777777" w:rsidTr="00AB66E4">
        <w:tc>
          <w:tcPr>
            <w:tcW w:w="1529" w:type="dxa"/>
          </w:tcPr>
          <w:p w14:paraId="792BD80D" w14:textId="77777777" w:rsidR="002948FF" w:rsidRDefault="002948FF" w:rsidP="00AB66E4">
            <w:pPr>
              <w:spacing w:beforeLines="50" w:before="120" w:after="0"/>
              <w:rPr>
                <w:iCs/>
                <w:color w:val="0070C0"/>
                <w:kern w:val="2"/>
                <w:lang w:eastAsia="zh-CN"/>
              </w:rPr>
            </w:pPr>
          </w:p>
        </w:tc>
        <w:tc>
          <w:tcPr>
            <w:tcW w:w="8105" w:type="dxa"/>
          </w:tcPr>
          <w:p w14:paraId="220C64EF" w14:textId="77777777" w:rsidR="002948FF" w:rsidRDefault="002948FF" w:rsidP="00AB66E4">
            <w:pPr>
              <w:spacing w:beforeLines="50" w:before="120" w:after="0"/>
              <w:rPr>
                <w:iCs/>
                <w:color w:val="0070C0"/>
                <w:kern w:val="2"/>
                <w:lang w:eastAsia="zh-CN"/>
              </w:rPr>
            </w:pPr>
          </w:p>
        </w:tc>
      </w:tr>
    </w:tbl>
    <w:p w14:paraId="3A19B1AA" w14:textId="7D08E509" w:rsidR="00A51F74" w:rsidRDefault="00A51F74" w:rsidP="000D3F0D">
      <w:pPr>
        <w:spacing w:after="160" w:line="259" w:lineRule="auto"/>
        <w:jc w:val="both"/>
        <w:rPr>
          <w:rFonts w:eastAsia="Calibri"/>
          <w:sz w:val="22"/>
          <w:szCs w:val="22"/>
          <w:lang w:eastAsia="zh-CN"/>
        </w:rPr>
      </w:pPr>
    </w:p>
    <w:p w14:paraId="408AF36F" w14:textId="2B942862" w:rsidR="002948FF" w:rsidRPr="00002EC5" w:rsidRDefault="002948FF" w:rsidP="002948FF">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Outcome</w:t>
      </w:r>
      <w:r w:rsidRPr="00002EC5">
        <w:rPr>
          <w:rFonts w:ascii="Arial" w:hAnsi="Arial"/>
          <w:sz w:val="32"/>
        </w:rPr>
        <w:t xml:space="preserve"> </w:t>
      </w:r>
    </w:p>
    <w:p w14:paraId="0573115A" w14:textId="07D56043" w:rsidR="002948FF" w:rsidRDefault="002948FF" w:rsidP="000D3F0D">
      <w:pPr>
        <w:spacing w:after="160" w:line="259" w:lineRule="auto"/>
        <w:jc w:val="both"/>
        <w:rPr>
          <w:rFonts w:eastAsia="Calibri"/>
          <w:sz w:val="22"/>
          <w:szCs w:val="22"/>
          <w:lang w:eastAsia="zh-CN"/>
        </w:rPr>
      </w:pPr>
      <w:r>
        <w:rPr>
          <w:rFonts w:eastAsia="Calibri"/>
          <w:sz w:val="22"/>
          <w:szCs w:val="22"/>
          <w:lang w:eastAsia="zh-CN"/>
        </w:rPr>
        <w:t xml:space="preserve">The handling is left up to the 38.212 editor. See the related view of the 38.212 editor in the table above. </w:t>
      </w:r>
    </w:p>
    <w:p w14:paraId="1FDAA250" w14:textId="77777777" w:rsidR="000A7D59" w:rsidRPr="002948FF" w:rsidRDefault="000A7D59"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A6774">
      <w:pPr>
        <w:pStyle w:val="af2"/>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22"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 xml:space="preserve">processing time of </w:t>
            </w:r>
            <w:r>
              <w:rPr>
                <w:rFonts w:cs="Arial"/>
                <w:lang w:eastAsia="zh-CN"/>
              </w:rPr>
              <w:lastRenderedPageBreak/>
              <w:t>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proofErr w:type="gramStart"/>
      <w:r>
        <w:rPr>
          <w:sz w:val="22"/>
          <w:szCs w:val="22"/>
          <w:lang w:eastAsia="zh-CN"/>
        </w:rPr>
        <w:t>provided</w:t>
      </w:r>
      <w:proofErr w:type="gramEnd"/>
      <w:r>
        <w:rPr>
          <w:sz w:val="22"/>
          <w:szCs w:val="22"/>
          <w:lang w:eastAsia="zh-CN"/>
        </w:rPr>
        <w:t xml:space="preserve">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30"/>
              <w:rPr>
                <w:rFonts w:eastAsiaTheme="minorEastAsia"/>
                <w:lang w:val="en-GB"/>
              </w:rPr>
            </w:pPr>
            <w:bookmarkStart w:id="25" w:name="_Toc29894846"/>
            <w:bookmarkStart w:id="26" w:name="_Toc29899145"/>
            <w:bookmarkStart w:id="27" w:name="_Toc29899563"/>
            <w:bookmarkStart w:id="28" w:name="_Toc29917300"/>
            <w:bookmarkStart w:id="29" w:name="_Toc36498174"/>
            <w:bookmarkStart w:id="30" w:name="_Toc45699200"/>
            <w:bookmarkStart w:id="31" w:name="_Toc130394881"/>
            <w:r>
              <w:rPr>
                <w:rFonts w:eastAsiaTheme="minorEastAsia"/>
              </w:rPr>
              <w:t>9.1.4</w:t>
            </w:r>
            <w:r>
              <w:rPr>
                <w:rFonts w:eastAsiaTheme="minorEastAsia"/>
              </w:rPr>
              <w:tab/>
              <w:t>Type-3 HARQ-ACK codebook determination</w:t>
            </w:r>
            <w:bookmarkEnd w:id="25"/>
            <w:bookmarkEnd w:id="26"/>
            <w:bookmarkEnd w:id="27"/>
            <w:bookmarkEnd w:id="28"/>
            <w:bookmarkEnd w:id="29"/>
            <w:bookmarkEnd w:id="30"/>
            <w:bookmarkEnd w:id="31"/>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208FD55D" w14:textId="32C5EB99" w:rsidR="003D3DE6" w:rsidRDefault="003D3DE6" w:rsidP="003D3DE6">
            <w:proofErr w:type="gramStart"/>
            <w:r>
              <w:t>the</w:t>
            </w:r>
            <w:proofErr w:type="gramEnd"/>
            <w:r>
              <w:t xml:space="preserv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t xml:space="preserve">A CR seems to be needed, but could be at least combined in a single CR with other aspects of Type 3 HARQ-ACK CB (e.g.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30A5712" w:rsidR="00716EDA" w:rsidRPr="00314868" w:rsidRDefault="0009660F"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6DFC96E5" w:rsidR="00716EDA"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426115">
              <w:rPr>
                <w:iCs/>
                <w:kern w:val="2"/>
                <w:lang w:eastAsia="zh-CN"/>
              </w:rPr>
              <w:t>, Samsung</w:t>
            </w:r>
            <w:r w:rsidR="00925165">
              <w:rPr>
                <w:rFonts w:eastAsiaTheme="minorEastAsia"/>
                <w:iCs/>
                <w:kern w:val="2"/>
                <w:lang w:eastAsia="zh-CN"/>
              </w:rPr>
              <w:t>, OPPO</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EBB1639" w:rsidR="00716EDA" w:rsidRPr="00314868" w:rsidRDefault="0009660F" w:rsidP="00497B27">
            <w:pPr>
              <w:spacing w:beforeLines="50" w:before="120" w:after="0"/>
              <w:rPr>
                <w:rFonts w:eastAsiaTheme="minor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314868">
              <w:rPr>
                <w:rFonts w:eastAsiaTheme="minorEastAsia" w:hint="eastAsia"/>
                <w:iCs/>
                <w:kern w:val="2"/>
                <w:lang w:eastAsia="zh-CN"/>
              </w:rPr>
              <w:t>, CATT</w:t>
            </w:r>
          </w:p>
        </w:tc>
      </w:tr>
    </w:tbl>
    <w:p w14:paraId="33A1C9C6" w14:textId="22AC759F" w:rsidR="00716EDA" w:rsidRDefault="00716EDA" w:rsidP="00716EDA">
      <w:pPr>
        <w:spacing w:after="160" w:line="259" w:lineRule="auto"/>
        <w:jc w:val="both"/>
        <w:rPr>
          <w:rFonts w:eastAsia="Calibri"/>
          <w:sz w:val="22"/>
          <w:szCs w:val="22"/>
          <w:lang w:eastAsia="zh-CN"/>
        </w:rPr>
      </w:pPr>
    </w:p>
    <w:p w14:paraId="171DA032" w14:textId="77777777" w:rsidR="00A51F74" w:rsidRPr="00952587" w:rsidRDefault="00A51F74" w:rsidP="00A51F74">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A51F74" w:rsidRPr="002D6399" w14:paraId="15F7ACB4"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6974ABF" w14:textId="77777777" w:rsidR="00A51F74" w:rsidRPr="002D6399" w:rsidRDefault="00A51F74" w:rsidP="00AB66E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51B5E26" w14:textId="77777777" w:rsidR="00A51F74" w:rsidRPr="002D6399" w:rsidRDefault="00A51F74" w:rsidP="00AB66E4">
            <w:pPr>
              <w:spacing w:beforeLines="50" w:before="120" w:after="0"/>
              <w:rPr>
                <w:i/>
                <w:kern w:val="2"/>
                <w:lang w:eastAsia="zh-CN"/>
              </w:rPr>
            </w:pPr>
            <w:r w:rsidRPr="002D6399">
              <w:rPr>
                <w:i/>
                <w:kern w:val="2"/>
                <w:lang w:eastAsia="zh-CN"/>
              </w:rPr>
              <w:t xml:space="preserve">Comments </w:t>
            </w:r>
          </w:p>
        </w:tc>
      </w:tr>
      <w:tr w:rsidR="00A51F74" w:rsidRPr="002D6399" w14:paraId="141EEE71" w14:textId="77777777" w:rsidTr="00AB66E4">
        <w:tc>
          <w:tcPr>
            <w:tcW w:w="1529" w:type="dxa"/>
            <w:tcBorders>
              <w:top w:val="single" w:sz="4" w:space="0" w:color="auto"/>
              <w:left w:val="single" w:sz="4" w:space="0" w:color="auto"/>
              <w:bottom w:val="single" w:sz="4" w:space="0" w:color="auto"/>
              <w:right w:val="single" w:sz="4" w:space="0" w:color="auto"/>
            </w:tcBorders>
          </w:tcPr>
          <w:p w14:paraId="59A92126" w14:textId="77777777" w:rsidR="00A51F74" w:rsidRPr="002D6399" w:rsidRDefault="00A51F74" w:rsidP="00AB66E4">
            <w:pPr>
              <w:spacing w:beforeLines="50" w:before="120" w:after="0"/>
              <w:rPr>
                <w:iCs/>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8698BA4" w14:textId="77777777" w:rsidR="00A51F74" w:rsidRPr="002D6399" w:rsidRDefault="00A51F74" w:rsidP="00AB66E4">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w:t>
            </w:r>
            <w:proofErr w:type="gramStart"/>
            <w:r>
              <w:rPr>
                <w:rFonts w:eastAsiaTheme="minorEastAsia"/>
                <w:iCs/>
                <w:kern w:val="2"/>
                <w:lang w:eastAsia="zh-CN"/>
              </w:rPr>
              <w:t>in</w:t>
            </w:r>
            <w:proofErr w:type="gramEnd"/>
            <w:r>
              <w:rPr>
                <w:rFonts w:eastAsiaTheme="minorEastAsia"/>
                <w:iCs/>
                <w:kern w:val="2"/>
                <w:lang w:eastAsia="zh-CN"/>
              </w:rPr>
              <w:t xml:space="preserve">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A51F74" w:rsidRPr="002D6399" w14:paraId="7C892D04" w14:textId="77777777" w:rsidTr="00AB66E4">
        <w:tc>
          <w:tcPr>
            <w:tcW w:w="1529" w:type="dxa"/>
            <w:tcBorders>
              <w:top w:val="single" w:sz="4" w:space="0" w:color="auto"/>
              <w:left w:val="single" w:sz="4" w:space="0" w:color="auto"/>
              <w:bottom w:val="single" w:sz="4" w:space="0" w:color="auto"/>
              <w:right w:val="single" w:sz="4" w:space="0" w:color="auto"/>
            </w:tcBorders>
          </w:tcPr>
          <w:p w14:paraId="01AE330E" w14:textId="77777777" w:rsidR="00A51F74" w:rsidRPr="00C2752F" w:rsidRDefault="00A51F74" w:rsidP="00AB66E4">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2E956F0" w14:textId="77777777" w:rsidR="00A51F74" w:rsidRDefault="00A51F74" w:rsidP="00AB66E4">
            <w:pPr>
              <w:spacing w:beforeLines="50" w:before="120" w:after="0"/>
              <w:rPr>
                <w:kern w:val="2"/>
                <w:lang w:eastAsia="zh-CN"/>
              </w:rPr>
            </w:pPr>
            <w:r>
              <w:rPr>
                <w:kern w:val="2"/>
                <w:lang w:eastAsia="zh-CN"/>
              </w:rPr>
              <w:t xml:space="preserve">Agree with HW that there is </w:t>
            </w:r>
            <w:proofErr w:type="spellStart"/>
            <w:r>
              <w:rPr>
                <w:kern w:val="2"/>
                <w:lang w:eastAsia="zh-CN"/>
              </w:rPr>
              <w:t>on</w:t>
            </w:r>
            <w:proofErr w:type="spellEnd"/>
            <w:r>
              <w:rPr>
                <w:kern w:val="2"/>
                <w:lang w:eastAsia="zh-CN"/>
              </w:rPr>
              <w:t xml:space="preserve"> agreement on it (and actually maybe would have been better fitted to the &gt;52.6GHz discussions – as the baseline Type 3 HARQ-ACK codebook is not really a R17 URLLC feature). </w:t>
            </w:r>
          </w:p>
          <w:p w14:paraId="1CB8E72B" w14:textId="77777777" w:rsidR="00A51F74" w:rsidRPr="00C2752F" w:rsidRDefault="00A51F74" w:rsidP="00AB66E4">
            <w:pPr>
              <w:spacing w:beforeLines="50" w:before="120" w:after="0"/>
              <w:rPr>
                <w:kern w:val="2"/>
                <w:lang w:eastAsia="zh-CN"/>
              </w:rPr>
            </w:pPr>
            <w:r>
              <w:rPr>
                <w:kern w:val="2"/>
                <w:lang w:eastAsia="zh-CN"/>
              </w:rPr>
              <w:t xml:space="preserve">I guess we could have a combination here – have an agreement to support this case and also have the CR approved. But this would require making an agreement on &gt;52.6GHz operation in the Rel-17 URLLC maintenance... </w:t>
            </w:r>
          </w:p>
        </w:tc>
      </w:tr>
      <w:tr w:rsidR="00A51F74" w:rsidRPr="002D6399" w14:paraId="431A025B" w14:textId="77777777" w:rsidTr="00AB66E4">
        <w:tc>
          <w:tcPr>
            <w:tcW w:w="1529" w:type="dxa"/>
            <w:tcBorders>
              <w:top w:val="single" w:sz="4" w:space="0" w:color="auto"/>
              <w:left w:val="single" w:sz="4" w:space="0" w:color="auto"/>
              <w:bottom w:val="single" w:sz="4" w:space="0" w:color="auto"/>
              <w:right w:val="single" w:sz="4" w:space="0" w:color="auto"/>
            </w:tcBorders>
          </w:tcPr>
          <w:p w14:paraId="3590EED6" w14:textId="77777777" w:rsidR="00A51F74" w:rsidRPr="002D6399" w:rsidRDefault="00A51F74" w:rsidP="00AB66E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274F4D" w14:textId="77777777" w:rsidR="00A51F74" w:rsidRPr="002D6399" w:rsidRDefault="00A51F74" w:rsidP="00AB66E4">
            <w:pPr>
              <w:spacing w:beforeLines="50" w:before="120" w:after="0"/>
              <w:rPr>
                <w:kern w:val="2"/>
                <w:lang w:eastAsia="zh-CN"/>
              </w:rPr>
            </w:pPr>
            <w:r>
              <w:rPr>
                <w:kern w:val="2"/>
                <w:lang w:eastAsia="zh-CN"/>
              </w:rPr>
              <w:t xml:space="preserve">Agree with Huawei. It is clearly neither an essential correction nor the type of agreement that should be made for a new feature (which does not exist in corresponding UE features for FR2-2) deep into maintenance. </w:t>
            </w:r>
          </w:p>
        </w:tc>
      </w:tr>
      <w:tr w:rsidR="00A51F74" w:rsidRPr="002D6399" w14:paraId="1466D477" w14:textId="77777777" w:rsidTr="00AB66E4">
        <w:tc>
          <w:tcPr>
            <w:tcW w:w="1529" w:type="dxa"/>
            <w:tcBorders>
              <w:top w:val="single" w:sz="4" w:space="0" w:color="auto"/>
              <w:left w:val="single" w:sz="4" w:space="0" w:color="auto"/>
              <w:bottom w:val="single" w:sz="4" w:space="0" w:color="auto"/>
              <w:right w:val="single" w:sz="4" w:space="0" w:color="auto"/>
            </w:tcBorders>
          </w:tcPr>
          <w:p w14:paraId="57D93E8A" w14:textId="77777777" w:rsidR="00A51F74" w:rsidRPr="002D6399" w:rsidRDefault="00A51F74" w:rsidP="00AB66E4">
            <w:pPr>
              <w:spacing w:beforeLines="50" w:before="120" w:after="0"/>
              <w:rPr>
                <w:kern w:val="2"/>
                <w:lang w:eastAsia="zh-CN"/>
              </w:rPr>
            </w:pPr>
            <w:proofErr w:type="spellStart"/>
            <w:r>
              <w:rPr>
                <w:kern w:val="2"/>
                <w:lang w:eastAsia="zh-CN"/>
              </w:rPr>
              <w:t>Ericsosn</w:t>
            </w:r>
            <w:proofErr w:type="spellEnd"/>
          </w:p>
        </w:tc>
        <w:tc>
          <w:tcPr>
            <w:tcW w:w="8105" w:type="dxa"/>
            <w:tcBorders>
              <w:top w:val="single" w:sz="4" w:space="0" w:color="auto"/>
              <w:left w:val="single" w:sz="4" w:space="0" w:color="auto"/>
              <w:bottom w:val="single" w:sz="4" w:space="0" w:color="auto"/>
              <w:right w:val="single" w:sz="4" w:space="0" w:color="auto"/>
            </w:tcBorders>
          </w:tcPr>
          <w:p w14:paraId="44411A09" w14:textId="77777777" w:rsidR="00A51F74" w:rsidRPr="002D6399" w:rsidRDefault="00A51F74" w:rsidP="00AB66E4">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1090A650" w14:textId="77777777" w:rsidR="00A51F74" w:rsidRDefault="00A51F74" w:rsidP="00AB66E4">
            <w:pPr>
              <w:pStyle w:val="Default"/>
              <w:rPr>
                <w:b/>
                <w:bCs/>
                <w:sz w:val="18"/>
                <w:szCs w:val="18"/>
              </w:rPr>
            </w:pPr>
            <w:proofErr w:type="spellStart"/>
            <w:r>
              <w:rPr>
                <w:b/>
                <w:bCs/>
                <w:i/>
                <w:iCs/>
                <w:sz w:val="18"/>
                <w:szCs w:val="18"/>
              </w:rPr>
              <w:t>pdsch</w:t>
            </w:r>
            <w:proofErr w:type="spellEnd"/>
            <w:r>
              <w:rPr>
                <w:b/>
                <w:bCs/>
                <w:i/>
                <w:iCs/>
                <w:sz w:val="18"/>
                <w:szCs w:val="18"/>
              </w:rPr>
              <w:t>-HARQ-ACK-</w:t>
            </w:r>
            <w:proofErr w:type="spellStart"/>
            <w:proofErr w:type="gramStart"/>
            <w:r>
              <w:rPr>
                <w:b/>
                <w:bCs/>
                <w:i/>
                <w:iCs/>
                <w:sz w:val="18"/>
                <w:szCs w:val="18"/>
              </w:rPr>
              <w:t>OneShotFeedback</w:t>
            </w:r>
            <w:proofErr w:type="spellEnd"/>
            <w:r>
              <w:rPr>
                <w:b/>
                <w:bCs/>
                <w:i/>
                <w:iCs/>
                <w:sz w:val="18"/>
                <w:szCs w:val="18"/>
              </w:rPr>
              <w:t xml:space="preserve"> )</w:t>
            </w:r>
            <w:proofErr w:type="gramEnd"/>
            <w:r>
              <w:rPr>
                <w:b/>
                <w:bCs/>
                <w:sz w:val="18"/>
                <w:szCs w:val="18"/>
              </w:rPr>
              <w:t xml:space="preserve"> there is no mention of SCS.</w:t>
            </w:r>
          </w:p>
          <w:p w14:paraId="1848F2C7" w14:textId="77777777" w:rsidR="00A51F74" w:rsidRDefault="00A51F74" w:rsidP="00AB66E4">
            <w:pPr>
              <w:pStyle w:val="Default"/>
              <w:rPr>
                <w:sz w:val="18"/>
                <w:szCs w:val="18"/>
              </w:rPr>
            </w:pPr>
            <w:r>
              <w:rPr>
                <w:sz w:val="18"/>
                <w:szCs w:val="18"/>
              </w:rPr>
              <w:t xml:space="preserve">This means that this CB should be treated </w:t>
            </w:r>
            <w:proofErr w:type="spellStart"/>
            <w:r>
              <w:rPr>
                <w:sz w:val="18"/>
                <w:szCs w:val="18"/>
              </w:rPr>
              <w:t>similary</w:t>
            </w:r>
            <w:proofErr w:type="spellEnd"/>
            <w:r>
              <w:rPr>
                <w:sz w:val="18"/>
                <w:szCs w:val="18"/>
              </w:rPr>
              <w:t xml:space="preserve"> to other CBs, like Type.1 and Type.2.</w:t>
            </w:r>
          </w:p>
          <w:p w14:paraId="41967A1C" w14:textId="77777777" w:rsidR="00A51F74" w:rsidRDefault="00A51F74" w:rsidP="00AB66E4">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44D75864" w14:textId="77777777" w:rsidR="00A51F74" w:rsidRPr="0035657B" w:rsidRDefault="00A51F74" w:rsidP="00AB66E4">
            <w:pPr>
              <w:pStyle w:val="Default"/>
              <w:rPr>
                <w:sz w:val="18"/>
                <w:szCs w:val="18"/>
              </w:rPr>
            </w:pPr>
            <w:r>
              <w:rPr>
                <w:sz w:val="18"/>
                <w:szCs w:val="18"/>
              </w:rPr>
              <w:t>We don’t think that a new agreement is needed. If one takes this approach, for every feature, we have to do this tedious exercise, and it is not a proper approach.</w:t>
            </w:r>
          </w:p>
        </w:tc>
      </w:tr>
      <w:tr w:rsidR="00A51F74" w:rsidRPr="002D6399" w14:paraId="13BC2B7A" w14:textId="77777777" w:rsidTr="00AB66E4">
        <w:tc>
          <w:tcPr>
            <w:tcW w:w="1529" w:type="dxa"/>
          </w:tcPr>
          <w:p w14:paraId="47F18E6E" w14:textId="77777777" w:rsidR="00A51F74" w:rsidRPr="002D6399" w:rsidRDefault="00A51F74" w:rsidP="00AB66E4">
            <w:pPr>
              <w:spacing w:beforeLines="50" w:before="120" w:after="0"/>
              <w:rPr>
                <w:iCs/>
                <w:kern w:val="2"/>
                <w:lang w:eastAsia="zh-CN"/>
              </w:rPr>
            </w:pPr>
            <w:r>
              <w:rPr>
                <w:iCs/>
                <w:kern w:val="2"/>
                <w:lang w:eastAsia="zh-CN"/>
              </w:rPr>
              <w:lastRenderedPageBreak/>
              <w:t>Intel</w:t>
            </w:r>
          </w:p>
        </w:tc>
        <w:tc>
          <w:tcPr>
            <w:tcW w:w="8105" w:type="dxa"/>
          </w:tcPr>
          <w:p w14:paraId="18F1EA74" w14:textId="77777777" w:rsidR="00A51F74" w:rsidRPr="002D6399" w:rsidRDefault="00A51F74" w:rsidP="00AB66E4">
            <w:pPr>
              <w:spacing w:beforeLines="50" w:before="120" w:after="0"/>
              <w:rPr>
                <w:iCs/>
                <w:kern w:val="2"/>
                <w:lang w:eastAsia="zh-CN"/>
              </w:rPr>
            </w:pPr>
            <w:r>
              <w:rPr>
                <w:iCs/>
                <w:kern w:val="2"/>
                <w:lang w:eastAsia="zh-CN"/>
              </w:rPr>
              <w:t>R17 URLLC was not limited to FR1, thus the issue seems valid.</w:t>
            </w:r>
          </w:p>
        </w:tc>
      </w:tr>
      <w:tr w:rsidR="00A51F74" w:rsidRPr="002D6399" w14:paraId="743FAB45" w14:textId="77777777" w:rsidTr="00AB66E4">
        <w:tc>
          <w:tcPr>
            <w:tcW w:w="1529" w:type="dxa"/>
          </w:tcPr>
          <w:p w14:paraId="34DC97CD" w14:textId="77777777" w:rsidR="00A51F74" w:rsidRPr="00314868"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DB85AF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We found the following discussion in </w:t>
            </w:r>
            <w:r w:rsidRPr="002303CA">
              <w:rPr>
                <w:rFonts w:eastAsiaTheme="minorEastAsia"/>
                <w:iCs/>
                <w:kern w:val="2"/>
                <w:lang w:eastAsia="zh-CN"/>
              </w:rPr>
              <w:t>R1-2002922</w:t>
            </w:r>
            <w:r>
              <w:rPr>
                <w:rFonts w:eastAsiaTheme="minorEastAsia" w:hint="eastAsia"/>
                <w:iCs/>
                <w:kern w:val="2"/>
                <w:lang w:eastAsia="zh-CN"/>
              </w:rPr>
              <w:t xml:space="preserve">. </w:t>
            </w:r>
          </w:p>
          <w:tbl>
            <w:tblPr>
              <w:tblW w:w="0" w:type="auto"/>
              <w:tblCellMar>
                <w:left w:w="0" w:type="dxa"/>
                <w:right w:w="0" w:type="dxa"/>
              </w:tblCellMar>
              <w:tblLook w:val="04A0" w:firstRow="1" w:lastRow="0" w:firstColumn="1" w:lastColumn="0" w:noHBand="0" w:noVBand="1"/>
            </w:tblPr>
            <w:tblGrid>
              <w:gridCol w:w="966"/>
              <w:gridCol w:w="6903"/>
            </w:tblGrid>
            <w:tr w:rsidR="00A51F74" w:rsidRPr="002303CA" w14:paraId="05CC6DD1" w14:textId="77777777" w:rsidTr="00AB66E4">
              <w:tc>
                <w:tcPr>
                  <w:tcW w:w="974"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7486276B"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FL summary</w:t>
                  </w:r>
                </w:p>
              </w:tc>
              <w:tc>
                <w:tcPr>
                  <w:tcW w:w="7646"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59A31979"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rFonts w:ascii="Microsoft YaHei UI" w:eastAsia="Microsoft YaHei UI" w:hAnsi="Microsoft YaHei UI" w:cs="宋体" w:hint="eastAsia"/>
                      <w:color w:val="4F6228"/>
                      <w:sz w:val="22"/>
                      <w:szCs w:val="22"/>
                      <w:lang w:val="en-US" w:eastAsia="zh-CN"/>
                    </w:rPr>
                    <w:t>Here is the summary of companies</w:t>
                  </w:r>
                  <w:r w:rsidRPr="002303CA">
                    <w:rPr>
                      <w:color w:val="4F6228"/>
                      <w:sz w:val="22"/>
                      <w:szCs w:val="22"/>
                      <w:lang w:val="en-US" w:eastAsia="zh-CN"/>
                    </w:rPr>
                    <w:t>’</w:t>
                  </w:r>
                  <w:r w:rsidRPr="002303CA">
                    <w:rPr>
                      <w:rFonts w:ascii="Microsoft YaHei UI" w:eastAsia="Microsoft YaHei UI" w:hAnsi="Microsoft YaHei UI" w:cs="宋体" w:hint="eastAsia"/>
                      <w:color w:val="4F6228"/>
                      <w:sz w:val="22"/>
                      <w:szCs w:val="22"/>
                      <w:lang w:val="en-US" w:eastAsia="zh-CN"/>
                    </w:rPr>
                    <w:t xml:space="preserve"> views on 120 kHz:</w:t>
                  </w:r>
                </w:p>
                <w:p w14:paraId="61151C7C"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keep 120 kHz: Nokia, Qualcomm, Ericsson, OPPO</w:t>
                  </w:r>
                </w:p>
                <w:p w14:paraId="01F29F9C"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remove 120 kHz: Lenovo, Sharp, vivo</w:t>
                  </w:r>
                </w:p>
                <w:p w14:paraId="53E1DFFD"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xml:space="preserve">I am not sure if Intel and LG agreed with keeping or removing 120 kHz, but in any cases there is no consensus on how to proceed with 120 kHz. </w:t>
                  </w:r>
                  <w:r w:rsidRPr="002303CA">
                    <w:rPr>
                      <w:color w:val="4F6228"/>
                      <w:sz w:val="22"/>
                      <w:szCs w:val="22"/>
                      <w:highlight w:val="yellow"/>
                      <w:lang w:val="en-US" w:eastAsia="zh-CN"/>
                    </w:rPr>
                    <w:t>Considering that applicability of type-3 HARQ-ACK codebook is not yet agreed for licensed bands, I propose to proceed with the TP without 120 kHz and discuss later whether to introduce 120 kHz after the relevant decision in the NR-U UE FG discussion.</w:t>
                  </w:r>
                </w:p>
                <w:p w14:paraId="1B5ACF39"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Ericsson: it is fine to discuss a simpler TP. We can focus on agreeing to the principle in this phase. Please refer to the conclusion part for the updated proposal.</w:t>
                  </w:r>
                </w:p>
              </w:tc>
            </w:tr>
          </w:tbl>
          <w:p w14:paraId="0E9D8F92" w14:textId="77777777" w:rsidR="00A51F74" w:rsidRDefault="00A51F74" w:rsidP="00AB66E4">
            <w:pPr>
              <w:autoSpaceDE w:val="0"/>
              <w:autoSpaceDN w:val="0"/>
              <w:spacing w:after="0"/>
              <w:rPr>
                <w:rFonts w:ascii="Segoe UI" w:eastAsiaTheme="minorEastAsia" w:hAnsi="Segoe UI" w:cs="Segoe UI"/>
                <w:lang w:val="en-US" w:eastAsia="zh-CN"/>
              </w:rPr>
            </w:pPr>
          </w:p>
          <w:p w14:paraId="4D9980B2" w14:textId="77777777" w:rsidR="00A51F74" w:rsidRDefault="00A51F74" w:rsidP="00AB66E4">
            <w:pPr>
              <w:spacing w:beforeLines="50" w:before="120" w:after="0"/>
              <w:rPr>
                <w:rFonts w:eastAsiaTheme="minorEastAsia"/>
                <w:iCs/>
                <w:kern w:val="2"/>
                <w:lang w:eastAsia="zh-CN"/>
              </w:rPr>
            </w:pPr>
            <w:r w:rsidRPr="008E7370">
              <w:rPr>
                <w:rFonts w:eastAsiaTheme="minorEastAsia" w:hint="eastAsia"/>
                <w:iCs/>
                <w:kern w:val="2"/>
                <w:lang w:eastAsia="zh-CN"/>
              </w:rPr>
              <w:t>In RAN1#103</w:t>
            </w:r>
            <w:r>
              <w:rPr>
                <w:rFonts w:eastAsiaTheme="minorEastAsia" w:hint="eastAsia"/>
                <w:iCs/>
                <w:kern w:val="2"/>
                <w:lang w:eastAsia="zh-CN"/>
              </w:rPr>
              <w:t xml:space="preserve">, it was agreed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14EB1066" w14:textId="77777777" w:rsidR="00A51F74" w:rsidRPr="008E7370" w:rsidRDefault="00A51F74" w:rsidP="00AB66E4">
            <w:pPr>
              <w:spacing w:after="0"/>
              <w:rPr>
                <w:rFonts w:eastAsia="MS Mincho" w:cs="Times"/>
                <w:iCs/>
                <w:lang w:val="en-US"/>
              </w:rPr>
            </w:pPr>
            <w:r w:rsidRPr="008E7370">
              <w:rPr>
                <w:rFonts w:eastAsia="MS Mincho" w:cs="Times"/>
                <w:iCs/>
                <w:highlight w:val="green"/>
                <w:lang w:val="en-US"/>
              </w:rPr>
              <w:t>Agreements:</w:t>
            </w:r>
          </w:p>
          <w:p w14:paraId="18E0C378"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01B77EBB"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77857EE2"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576191B9"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The intention of the Note, to our understanding, is not to preclude FR2.</w:t>
            </w:r>
          </w:p>
          <w:p w14:paraId="55204D1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inputs so far, it seems that companies </w:t>
            </w:r>
            <w:r>
              <w:rPr>
                <w:rFonts w:eastAsiaTheme="minorEastAsia"/>
                <w:iCs/>
                <w:kern w:val="2"/>
                <w:lang w:eastAsia="zh-CN"/>
              </w:rPr>
              <w:t>have</w:t>
            </w:r>
            <w:r>
              <w:rPr>
                <w:rFonts w:eastAsiaTheme="minorEastAsia" w:hint="eastAsia"/>
                <w:iCs/>
                <w:kern w:val="2"/>
                <w:lang w:eastAsia="zh-CN"/>
              </w:rPr>
              <w:t xml:space="preserve"> different views on whether (enhanced</w:t>
            </w:r>
            <w:proofErr w:type="gramStart"/>
            <w:r>
              <w:rPr>
                <w:rFonts w:eastAsiaTheme="minorEastAsia" w:hint="eastAsia"/>
                <w:iCs/>
                <w:kern w:val="2"/>
                <w:lang w:eastAsia="zh-CN"/>
              </w:rPr>
              <w:t>)Type</w:t>
            </w:r>
            <w:proofErr w:type="gramEnd"/>
            <w:r>
              <w:rPr>
                <w:rFonts w:eastAsiaTheme="minorEastAsia" w:hint="eastAsia"/>
                <w:iCs/>
                <w:kern w:val="2"/>
                <w:lang w:eastAsia="zh-CN"/>
              </w:rPr>
              <w:t>-3 HARQ-ACK codebook is applicable to FR2 and discussion and conclusion are needed.</w:t>
            </w:r>
          </w:p>
          <w:p w14:paraId="533A0787" w14:textId="77777777" w:rsidR="00A51F74" w:rsidRPr="00314868" w:rsidRDefault="00A51F74" w:rsidP="00AB66E4">
            <w:pPr>
              <w:spacing w:beforeLines="50" w:before="120" w:after="0"/>
              <w:rPr>
                <w:rFonts w:eastAsiaTheme="minorEastAsia"/>
                <w:iCs/>
                <w:kern w:val="2"/>
                <w:lang w:eastAsia="zh-CN"/>
              </w:rPr>
            </w:pPr>
          </w:p>
        </w:tc>
      </w:tr>
      <w:tr w:rsidR="00A51F74" w:rsidRPr="002D6399" w14:paraId="24EF4994" w14:textId="77777777" w:rsidTr="00AB66E4">
        <w:tc>
          <w:tcPr>
            <w:tcW w:w="1529" w:type="dxa"/>
          </w:tcPr>
          <w:p w14:paraId="499A5F1E"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423FCEDA" w14:textId="77777777" w:rsidR="00A51F74" w:rsidRDefault="00A51F74" w:rsidP="00AB66E4">
            <w:pPr>
              <w:spacing w:beforeLines="50" w:before="120" w:after="0"/>
              <w:rPr>
                <w:rFonts w:eastAsiaTheme="minorEastAsia"/>
                <w:iCs/>
                <w:kern w:val="2"/>
                <w:lang w:eastAsia="zh-CN"/>
              </w:rPr>
            </w:pPr>
            <w:r>
              <w:rPr>
                <w:rFonts w:eastAsiaTheme="minorEastAsia"/>
                <w:iCs/>
                <w:kern w:val="2"/>
                <w:lang w:eastAsia="zh-CN"/>
              </w:rPr>
              <w:t xml:space="preserve">We share the same view as HW and Samsung. There is no agreement </w:t>
            </w:r>
            <w:r w:rsidRPr="00925165">
              <w:rPr>
                <w:rFonts w:eastAsiaTheme="minorEastAsia"/>
                <w:iCs/>
                <w:kern w:val="2"/>
                <w:lang w:eastAsia="zh-CN"/>
              </w:rPr>
              <w:t>supporting</w:t>
            </w:r>
            <w:r>
              <w:rPr>
                <w:rFonts w:eastAsiaTheme="minorEastAsia"/>
                <w:iCs/>
                <w:kern w:val="2"/>
                <w:lang w:eastAsia="zh-CN"/>
              </w:rPr>
              <w:t xml:space="preserve"> the CR.</w:t>
            </w:r>
          </w:p>
        </w:tc>
      </w:tr>
      <w:tr w:rsidR="00A51F74" w:rsidRPr="002D6399" w14:paraId="32F46F24" w14:textId="77777777" w:rsidTr="00AB66E4">
        <w:tc>
          <w:tcPr>
            <w:tcW w:w="1529" w:type="dxa"/>
          </w:tcPr>
          <w:p w14:paraId="0AE67814" w14:textId="77777777" w:rsidR="00A51F74" w:rsidRPr="000F50C3"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6994B6A" w14:textId="77777777" w:rsidR="00A51F74" w:rsidRDefault="00A51F74" w:rsidP="00AB66E4">
            <w:pPr>
              <w:rPr>
                <w:rFonts w:eastAsiaTheme="minorEastAsia"/>
                <w:highlight w:val="cyan"/>
                <w:lang w:eastAsia="zh-CN"/>
              </w:rPr>
            </w:pPr>
            <w:r w:rsidRPr="00F64042">
              <w:rPr>
                <w:highlight w:val="cyan"/>
                <w:lang w:eastAsia="x-none"/>
              </w:rPr>
              <w:t xml:space="preserve"> [112bis-e-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w:t>
            </w:r>
            <w:proofErr w:type="spellStart"/>
            <w:r>
              <w:rPr>
                <w:highlight w:val="cyan"/>
                <w:lang w:eastAsia="x-none"/>
              </w:rPr>
              <w:t>Seonwook</w:t>
            </w:r>
            <w:proofErr w:type="spellEnd"/>
            <w:r>
              <w:rPr>
                <w:highlight w:val="cyan"/>
                <w:lang w:eastAsia="x-none"/>
              </w:rPr>
              <w:t xml:space="preserve"> (LGE)</w:t>
            </w:r>
          </w:p>
          <w:p w14:paraId="01EF0B89" w14:textId="77777777" w:rsidR="00A51F74" w:rsidRPr="00676442" w:rsidRDefault="00A51F74" w:rsidP="00AB66E4">
            <w:pPr>
              <w:spacing w:beforeLines="50" w:before="120" w:after="0"/>
              <w:rPr>
                <w:rFonts w:eastAsiaTheme="minorEastAsia"/>
                <w:highlight w:val="cyan"/>
                <w:lang w:eastAsia="zh-CN"/>
              </w:rPr>
            </w:pPr>
            <w:r>
              <w:rPr>
                <w:rFonts w:eastAsiaTheme="minorEastAsia" w:hint="eastAsia"/>
                <w:iCs/>
                <w:kern w:val="2"/>
                <w:lang w:eastAsia="zh-CN"/>
              </w:rPr>
              <w:t>One of the issues discussed for FR2-2 in the above email thread is:</w:t>
            </w:r>
          </w:p>
          <w:p w14:paraId="4A9A3B12" w14:textId="77777777" w:rsidR="00A51F74" w:rsidRPr="00676442" w:rsidRDefault="00A51F74" w:rsidP="00AB66E4">
            <w:pPr>
              <w:spacing w:beforeLines="50" w:before="120" w:after="0"/>
              <w:rPr>
                <w:rFonts w:eastAsiaTheme="minorEastAsia"/>
                <w:iCs/>
                <w:kern w:val="2"/>
                <w:lang w:eastAsia="zh-CN"/>
              </w:rPr>
            </w:pPr>
            <w:r>
              <w:t>Issue#3: 32-HPN support for e-type3 HARQ-ACK codebook</w:t>
            </w:r>
          </w:p>
          <w:p w14:paraId="19D8F324"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feedback so far, companies agree with the proposal and no one is questioning whether </w:t>
            </w:r>
            <w:r>
              <w:rPr>
                <w:rFonts w:eastAsiaTheme="minorEastAsia"/>
                <w:iCs/>
                <w:kern w:val="2"/>
                <w:lang w:eastAsia="zh-CN"/>
              </w:rPr>
              <w:t>(e</w:t>
            </w:r>
            <w:proofErr w:type="gramStart"/>
            <w:r>
              <w:rPr>
                <w:rFonts w:eastAsiaTheme="minorEastAsia"/>
                <w:iCs/>
                <w:kern w:val="2"/>
                <w:lang w:eastAsia="zh-CN"/>
              </w:rPr>
              <w:t>)</w:t>
            </w:r>
            <w:r>
              <w:rPr>
                <w:rFonts w:eastAsiaTheme="minorEastAsia" w:hint="eastAsia"/>
                <w:iCs/>
                <w:kern w:val="2"/>
                <w:lang w:eastAsia="zh-CN"/>
              </w:rPr>
              <w:t>Type</w:t>
            </w:r>
            <w:proofErr w:type="gramEnd"/>
            <w:r>
              <w:rPr>
                <w:rFonts w:eastAsiaTheme="minorEastAsia" w:hint="eastAsia"/>
                <w:iCs/>
                <w:kern w:val="2"/>
                <w:lang w:eastAsia="zh-CN"/>
              </w:rPr>
              <w:t xml:space="preserve">-3 HARQ-ACK codebook is supported or not. So it is common understanding that </w:t>
            </w:r>
            <w:r>
              <w:rPr>
                <w:rFonts w:eastAsiaTheme="minorEastAsia"/>
                <w:iCs/>
                <w:kern w:val="2"/>
                <w:lang w:eastAsia="zh-CN"/>
              </w:rPr>
              <w:t>(e</w:t>
            </w:r>
            <w:proofErr w:type="gramStart"/>
            <w:r>
              <w:rPr>
                <w:rFonts w:eastAsiaTheme="minorEastAsia"/>
                <w:iCs/>
                <w:kern w:val="2"/>
                <w:lang w:eastAsia="zh-CN"/>
              </w:rPr>
              <w:t>)</w:t>
            </w:r>
            <w:r>
              <w:rPr>
                <w:rFonts w:eastAsiaTheme="minorEastAsia" w:hint="eastAsia"/>
                <w:iCs/>
                <w:kern w:val="2"/>
                <w:lang w:eastAsia="zh-CN"/>
              </w:rPr>
              <w:t>Type</w:t>
            </w:r>
            <w:proofErr w:type="gramEnd"/>
            <w:r>
              <w:rPr>
                <w:rFonts w:eastAsiaTheme="minorEastAsia" w:hint="eastAsia"/>
                <w:iCs/>
                <w:kern w:val="2"/>
                <w:lang w:eastAsia="zh-CN"/>
              </w:rPr>
              <w:t>-3 HARQ-ACK codebook is supported for FR2-2 and no agreement is needed.</w:t>
            </w:r>
          </w:p>
        </w:tc>
      </w:tr>
    </w:tbl>
    <w:p w14:paraId="4D291354" w14:textId="4F378695" w:rsidR="00A51F74" w:rsidRDefault="00A51F74" w:rsidP="00716EDA">
      <w:pPr>
        <w:spacing w:after="160" w:line="259" w:lineRule="auto"/>
        <w:jc w:val="both"/>
        <w:rPr>
          <w:rFonts w:eastAsia="Calibri"/>
          <w:sz w:val="22"/>
          <w:szCs w:val="22"/>
          <w:lang w:eastAsia="zh-CN"/>
        </w:rPr>
      </w:pPr>
    </w:p>
    <w:p w14:paraId="2032D500" w14:textId="77777777" w:rsidR="00A51F74" w:rsidRDefault="00A51F74" w:rsidP="00716EDA">
      <w:pPr>
        <w:spacing w:after="160" w:line="259" w:lineRule="auto"/>
        <w:jc w:val="both"/>
        <w:rPr>
          <w:rFonts w:eastAsia="Calibri"/>
          <w:sz w:val="22"/>
          <w:szCs w:val="22"/>
          <w:lang w:eastAsia="zh-CN"/>
        </w:rPr>
      </w:pPr>
    </w:p>
    <w:p w14:paraId="795A88D7"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21408A2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this should be discussed, but as Huawei pointed out, there is no agreement to support the Type 3 HARQ-ACK codebook also for FR2. Clearly, this </w:t>
      </w:r>
      <w:r>
        <w:rPr>
          <w:rFonts w:eastAsia="Calibri"/>
          <w:sz w:val="22"/>
          <w:szCs w:val="22"/>
          <w:lang w:eastAsia="zh-CN"/>
        </w:rPr>
        <w:lastRenderedPageBreak/>
        <w:t xml:space="preserve">would be an extension of the URLLC operation (and actually, would have to be better covered in the &gt;52GHz maintenance). </w:t>
      </w:r>
    </w:p>
    <w:p w14:paraId="43FFEEBA" w14:textId="77777777" w:rsidR="00A51F74" w:rsidRPr="00C82063"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CATT noted, that initially in Rel-16 the Type 3 HARQ-ACK CB was intended as an NR-U enhancement and later on, was said to be applicable also for licensed band operation as part of the feature discussions – therefore the </w:t>
      </w:r>
      <w:proofErr w:type="gramStart"/>
      <w:r>
        <w:rPr>
          <w:rFonts w:eastAsia="Calibri"/>
          <w:sz w:val="22"/>
          <w:szCs w:val="22"/>
          <w:lang w:eastAsia="zh-CN"/>
        </w:rPr>
        <w:t>120kHz</w:t>
      </w:r>
      <w:proofErr w:type="gramEnd"/>
      <w:r>
        <w:rPr>
          <w:rFonts w:eastAsia="Calibri"/>
          <w:sz w:val="22"/>
          <w:szCs w:val="22"/>
          <w:lang w:eastAsia="zh-CN"/>
        </w:rPr>
        <w:t xml:space="preserve"> excluded initially. </w:t>
      </w:r>
    </w:p>
    <w:p w14:paraId="4C762E2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One point of course also being here, if we make this change here now, a UE indicating the Type 3 HARQ-ACK codebook would also need to support it for the larger SCS (than what it currently would not support). So if an additional UE capability for this feature would be required, then this seems to go a bit beyond normal maintenance here. Therefore, I see two possibilities here on how to tackle this in this meeting – we either do support this (without any new UE capability) – or we drop the issue (by not agreeing any changes).  </w:t>
      </w:r>
    </w:p>
    <w:p w14:paraId="6CD4C303" w14:textId="77777777" w:rsidR="00A51F74" w:rsidRDefault="00A51F74" w:rsidP="00A51F74">
      <w:pPr>
        <w:spacing w:after="160" w:line="259" w:lineRule="auto"/>
        <w:jc w:val="both"/>
        <w:rPr>
          <w:rFonts w:eastAsia="Calibri"/>
          <w:b/>
          <w:bCs/>
          <w:sz w:val="22"/>
          <w:szCs w:val="22"/>
          <w:highlight w:val="yellow"/>
          <w:lang w:eastAsia="zh-CN"/>
        </w:rPr>
      </w:pPr>
    </w:p>
    <w:p w14:paraId="394A432D" w14:textId="77777777" w:rsidR="00A51F74" w:rsidRPr="00CD0F2D" w:rsidRDefault="00A51F74" w:rsidP="00A51F74">
      <w:pPr>
        <w:spacing w:after="160" w:line="259" w:lineRule="auto"/>
        <w:jc w:val="both"/>
        <w:rPr>
          <w:rFonts w:eastAsia="Calibri"/>
          <w:sz w:val="22"/>
          <w:szCs w:val="22"/>
          <w:lang w:eastAsia="zh-CN"/>
        </w:rPr>
      </w:pPr>
      <w:r w:rsidRPr="00CD0F2D">
        <w:rPr>
          <w:rFonts w:eastAsia="Calibri"/>
          <w:b/>
          <w:bCs/>
          <w:sz w:val="22"/>
          <w:szCs w:val="22"/>
          <w:highlight w:val="yellow"/>
          <w:lang w:eastAsia="zh-CN"/>
        </w:rPr>
        <w:t>Proposal 2:</w:t>
      </w:r>
      <w:r w:rsidRPr="00CD0F2D">
        <w:rPr>
          <w:rFonts w:eastAsia="Calibri"/>
          <w:sz w:val="22"/>
          <w:szCs w:val="22"/>
          <w:lang w:eastAsia="zh-CN"/>
        </w:rPr>
        <w:t xml:space="preserve"> </w:t>
      </w:r>
      <w:r w:rsidRPr="000A4E7A">
        <w:rPr>
          <w:rFonts w:eastAsia="Calibri"/>
          <w:b/>
          <w:bCs/>
          <w:sz w:val="22"/>
          <w:szCs w:val="22"/>
          <w:lang w:eastAsia="zh-CN"/>
        </w:rPr>
        <w:t>We support higher SCS also for the (</w:t>
      </w:r>
      <w:proofErr w:type="spellStart"/>
      <w:r w:rsidRPr="000A4E7A">
        <w:rPr>
          <w:rFonts w:eastAsia="Calibri"/>
          <w:b/>
          <w:bCs/>
          <w:sz w:val="22"/>
          <w:szCs w:val="22"/>
          <w:lang w:eastAsia="zh-CN"/>
        </w:rPr>
        <w:t>Enh</w:t>
      </w:r>
      <w:proofErr w:type="spellEnd"/>
      <w:r w:rsidRPr="000A4E7A">
        <w:rPr>
          <w:rFonts w:eastAsia="Calibri"/>
          <w:b/>
          <w:bCs/>
          <w:sz w:val="22"/>
          <w:szCs w:val="22"/>
          <w:lang w:eastAsia="zh-CN"/>
        </w:rPr>
        <w:t>) Type 3 HARQ-ACK codebook in Rel-17 by agreeing:</w:t>
      </w:r>
      <w:r w:rsidRPr="00CD0F2D">
        <w:rPr>
          <w:rFonts w:eastAsia="Calibri"/>
          <w:sz w:val="22"/>
          <w:szCs w:val="22"/>
          <w:lang w:eastAsia="zh-CN"/>
        </w:rPr>
        <w:t xml:space="preserve"> </w:t>
      </w:r>
    </w:p>
    <w:p w14:paraId="70FFDD34" w14:textId="2D8509C9" w:rsidR="00A51F74" w:rsidRDefault="00A51F74" w:rsidP="00A51F74">
      <w:pPr>
        <w:pStyle w:val="af2"/>
        <w:numPr>
          <w:ilvl w:val="1"/>
          <w:numId w:val="41"/>
        </w:numPr>
        <w:spacing w:after="160" w:line="259" w:lineRule="auto"/>
        <w:jc w:val="both"/>
        <w:rPr>
          <w:rFonts w:eastAsia="Calibri"/>
          <w:sz w:val="22"/>
          <w:szCs w:val="22"/>
          <w:lang w:eastAsia="zh-CN"/>
        </w:rPr>
      </w:pPr>
      <w:r w:rsidRPr="00C22A45">
        <w:rPr>
          <w:rFonts w:eastAsia="Calibri"/>
          <w:b/>
          <w:bCs/>
          <w:sz w:val="22"/>
          <w:szCs w:val="22"/>
          <w:highlight w:val="yellow"/>
          <w:lang w:eastAsia="zh-CN"/>
        </w:rPr>
        <w:t>Proposed Agreement:</w:t>
      </w:r>
      <w:r>
        <w:rPr>
          <w:rFonts w:eastAsia="Calibri"/>
          <w:sz w:val="22"/>
          <w:szCs w:val="22"/>
          <w:lang w:eastAsia="zh-CN"/>
        </w:rPr>
        <w:t xml:space="preserve"> The Type 3 and Enhanced Type 3 HARQ-ACK codebook feedback in Rel-17 is supported for all subcarrier </w:t>
      </w:r>
      <w:proofErr w:type="spellStart"/>
      <w:r>
        <w:rPr>
          <w:rFonts w:eastAsia="Calibri"/>
          <w:sz w:val="22"/>
          <w:szCs w:val="22"/>
          <w:lang w:eastAsia="zh-CN"/>
        </w:rPr>
        <w:t>spacings</w:t>
      </w:r>
      <w:proofErr w:type="spellEnd"/>
      <w:r>
        <w:rPr>
          <w:rFonts w:eastAsia="Calibri"/>
          <w:sz w:val="22"/>
          <w:szCs w:val="22"/>
          <w:lang w:eastAsia="zh-CN"/>
        </w:rPr>
        <w:t xml:space="preserve"> (including also 120, </w:t>
      </w:r>
      <w:r w:rsidR="00C45AB1" w:rsidRPr="00C45AB1">
        <w:rPr>
          <w:rFonts w:eastAsia="Calibri"/>
          <w:color w:val="FF0000"/>
          <w:sz w:val="22"/>
          <w:szCs w:val="22"/>
          <w:lang w:eastAsia="zh-CN"/>
        </w:rPr>
        <w:t>480</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 xml:space="preserve"> </w:t>
      </w:r>
      <w:r>
        <w:rPr>
          <w:rFonts w:eastAsia="Calibri"/>
          <w:sz w:val="22"/>
          <w:szCs w:val="22"/>
          <w:lang w:eastAsia="zh-CN"/>
        </w:rPr>
        <w:t xml:space="preserve">and 960 kHz). </w:t>
      </w:r>
    </w:p>
    <w:p w14:paraId="22D5F526" w14:textId="066B15D5" w:rsidR="00A51F74" w:rsidRPr="00CD0F2D" w:rsidRDefault="00A51F74" w:rsidP="00A51F74">
      <w:pPr>
        <w:pStyle w:val="af2"/>
        <w:numPr>
          <w:ilvl w:val="2"/>
          <w:numId w:val="41"/>
        </w:numPr>
        <w:spacing w:after="160" w:line="259" w:lineRule="auto"/>
        <w:jc w:val="both"/>
        <w:rPr>
          <w:rFonts w:eastAsia="Calibri"/>
          <w:sz w:val="22"/>
          <w:szCs w:val="22"/>
          <w:lang w:eastAsia="zh-CN"/>
        </w:rPr>
      </w:pPr>
      <w:r>
        <w:rPr>
          <w:rFonts w:eastAsia="Calibri"/>
          <w:sz w:val="22"/>
          <w:szCs w:val="22"/>
          <w:lang w:eastAsia="zh-CN"/>
        </w:rPr>
        <w:t xml:space="preserve">A UE indicating the support for Type 3 / Enhanced Type 3 HARQ-ACK triggering, also supports the triggering for 120, </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480</w:t>
      </w:r>
      <w:r>
        <w:rPr>
          <w:rFonts w:eastAsia="Calibri"/>
          <w:sz w:val="22"/>
          <w:szCs w:val="22"/>
          <w:lang w:eastAsia="zh-CN"/>
        </w:rPr>
        <w:t xml:space="preserve"> and 960kHz SCS (i.e. no separate UE capability signalling)</w:t>
      </w:r>
    </w:p>
    <w:p w14:paraId="052A83F5" w14:textId="77777777" w:rsidR="00A51F74" w:rsidRPr="00C22A45" w:rsidRDefault="00A51F74" w:rsidP="00A51F74">
      <w:pPr>
        <w:pStyle w:val="af2"/>
        <w:numPr>
          <w:ilvl w:val="1"/>
          <w:numId w:val="41"/>
        </w:numPr>
        <w:spacing w:after="160" w:line="259" w:lineRule="auto"/>
        <w:jc w:val="both"/>
        <w:rPr>
          <w:rFonts w:eastAsia="Calibri"/>
          <w:sz w:val="22"/>
          <w:szCs w:val="22"/>
          <w:lang w:eastAsia="zh-CN"/>
        </w:rPr>
      </w:pPr>
      <w:r>
        <w:rPr>
          <w:rFonts w:eastAsia="Calibri"/>
          <w:b/>
          <w:bCs/>
          <w:sz w:val="22"/>
          <w:szCs w:val="22"/>
          <w:lang w:eastAsia="zh-CN"/>
        </w:rPr>
        <w:t xml:space="preserve">Adopt the TP (CR changes) proposed by CATT as laid out above in CR to 38.213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#3 and Issue #4 / if agreed)</w:t>
      </w:r>
    </w:p>
    <w:p w14:paraId="4B14F69D" w14:textId="77777777" w:rsidR="00A51F74" w:rsidRPr="00C22A45" w:rsidRDefault="00A51F74" w:rsidP="00A51F74">
      <w:pPr>
        <w:pStyle w:val="af2"/>
        <w:spacing w:after="160" w:line="259" w:lineRule="auto"/>
        <w:jc w:val="both"/>
        <w:rPr>
          <w:rFonts w:eastAsia="Calibri"/>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54E5ED9A" w14:textId="77777777" w:rsidTr="00AB66E4">
        <w:tc>
          <w:tcPr>
            <w:tcW w:w="1696" w:type="dxa"/>
            <w:tcBorders>
              <w:top w:val="single" w:sz="4" w:space="0" w:color="auto"/>
              <w:left w:val="single" w:sz="4" w:space="0" w:color="auto"/>
              <w:bottom w:val="single" w:sz="4" w:space="0" w:color="auto"/>
              <w:right w:val="single" w:sz="4" w:space="0" w:color="auto"/>
            </w:tcBorders>
          </w:tcPr>
          <w:p w14:paraId="7E45D01B"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74D8B4D" w14:textId="096FCD11" w:rsidR="00A51F74" w:rsidRPr="00885D2A" w:rsidRDefault="002F5A9E"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p>
        </w:tc>
      </w:tr>
      <w:tr w:rsidR="00A51F74" w:rsidRPr="00885D2A" w14:paraId="243A46DD" w14:textId="77777777" w:rsidTr="00AB66E4">
        <w:tc>
          <w:tcPr>
            <w:tcW w:w="1696" w:type="dxa"/>
            <w:tcBorders>
              <w:top w:val="single" w:sz="4" w:space="0" w:color="auto"/>
              <w:left w:val="single" w:sz="4" w:space="0" w:color="auto"/>
              <w:bottom w:val="single" w:sz="4" w:space="0" w:color="auto"/>
              <w:right w:val="single" w:sz="4" w:space="0" w:color="auto"/>
            </w:tcBorders>
          </w:tcPr>
          <w:p w14:paraId="13D9049D"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0792C272" w14:textId="4FDC3ED1"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 – requesting conclusion on the last comment inline]</w:t>
            </w:r>
            <w:r w:rsidR="006C3B39">
              <w:rPr>
                <w:rFonts w:eastAsiaTheme="minorEastAsia" w:cs="Times New Roman"/>
                <w:kern w:val="2"/>
                <w:lang w:eastAsia="zh-CN"/>
              </w:rPr>
              <w:t xml:space="preserve"> [</w:t>
            </w:r>
            <w:r w:rsidR="006C3B39">
              <w:rPr>
                <w:rFonts w:eastAsiaTheme="minorEastAsia" w:hint="eastAsia"/>
                <w:iCs/>
                <w:kern w:val="2"/>
                <w:lang w:eastAsia="zh-CN"/>
              </w:rPr>
              <w:t>H</w:t>
            </w:r>
            <w:r w:rsidR="006C3B39">
              <w:rPr>
                <w:rFonts w:eastAsiaTheme="minorEastAsia"/>
                <w:iCs/>
                <w:kern w:val="2"/>
                <w:lang w:eastAsia="zh-CN"/>
              </w:rPr>
              <w:t>uawei/</w:t>
            </w:r>
            <w:proofErr w:type="spellStart"/>
            <w:r w:rsidR="006C3B39">
              <w:rPr>
                <w:rFonts w:eastAsiaTheme="minorEastAsia"/>
                <w:iCs/>
                <w:kern w:val="2"/>
                <w:lang w:eastAsia="zh-CN"/>
              </w:rPr>
              <w:t>HiSi</w:t>
            </w:r>
            <w:proofErr w:type="spellEnd"/>
            <w:r w:rsidR="006C3B39">
              <w:rPr>
                <w:rFonts w:eastAsiaTheme="minorEastAsia" w:cs="Times New Roman"/>
                <w:kern w:val="2"/>
                <w:lang w:eastAsia="zh-CN"/>
              </w:rPr>
              <w:t>]</w:t>
            </w:r>
          </w:p>
        </w:tc>
      </w:tr>
    </w:tbl>
    <w:p w14:paraId="6ABD4FA5" w14:textId="77777777" w:rsidR="00A51F74" w:rsidRPr="00885D2A" w:rsidRDefault="00A51F74" w:rsidP="00A51F74">
      <w:pPr>
        <w:rPr>
          <w:lang w:val="en-US"/>
        </w:rPr>
      </w:pPr>
    </w:p>
    <w:p w14:paraId="7BA55217"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ook w:val="04A0" w:firstRow="1" w:lastRow="0" w:firstColumn="1" w:lastColumn="0" w:noHBand="0" w:noVBand="1"/>
      </w:tblPr>
      <w:tblGrid>
        <w:gridCol w:w="1365"/>
        <w:gridCol w:w="8269"/>
      </w:tblGrid>
      <w:tr w:rsidR="00A51F74" w:rsidRPr="00885D2A" w14:paraId="08920C00" w14:textId="77777777" w:rsidTr="00C40D1C">
        <w:tc>
          <w:tcPr>
            <w:tcW w:w="1365" w:type="dxa"/>
            <w:tcBorders>
              <w:top w:val="single" w:sz="4" w:space="0" w:color="auto"/>
              <w:left w:val="single" w:sz="4" w:space="0" w:color="auto"/>
              <w:bottom w:val="single" w:sz="4" w:space="0" w:color="auto"/>
              <w:right w:val="single" w:sz="4" w:space="0" w:color="auto"/>
            </w:tcBorders>
            <w:shd w:val="clear" w:color="auto" w:fill="ACB9CA"/>
          </w:tcPr>
          <w:p w14:paraId="104B44C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269" w:type="dxa"/>
            <w:tcBorders>
              <w:top w:val="single" w:sz="4" w:space="0" w:color="auto"/>
              <w:left w:val="single" w:sz="4" w:space="0" w:color="auto"/>
              <w:bottom w:val="single" w:sz="4" w:space="0" w:color="auto"/>
              <w:right w:val="single" w:sz="4" w:space="0" w:color="auto"/>
            </w:tcBorders>
            <w:shd w:val="clear" w:color="auto" w:fill="ACB9CA"/>
          </w:tcPr>
          <w:p w14:paraId="329B3D79"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2C6827" w:rsidRPr="00885D2A" w14:paraId="4E3FA078" w14:textId="77777777" w:rsidTr="00C40D1C">
        <w:tc>
          <w:tcPr>
            <w:tcW w:w="1365" w:type="dxa"/>
            <w:tcBorders>
              <w:top w:val="single" w:sz="4" w:space="0" w:color="auto"/>
              <w:left w:val="single" w:sz="4" w:space="0" w:color="auto"/>
              <w:bottom w:val="single" w:sz="4" w:space="0" w:color="auto"/>
              <w:right w:val="single" w:sz="4" w:space="0" w:color="auto"/>
            </w:tcBorders>
          </w:tcPr>
          <w:p w14:paraId="65E30296" w14:textId="42D1814B"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269" w:type="dxa"/>
            <w:tcBorders>
              <w:top w:val="single" w:sz="4" w:space="0" w:color="auto"/>
              <w:left w:val="single" w:sz="4" w:space="0" w:color="auto"/>
              <w:bottom w:val="single" w:sz="4" w:space="0" w:color="auto"/>
              <w:right w:val="single" w:sz="4" w:space="0" w:color="auto"/>
            </w:tcBorders>
          </w:tcPr>
          <w:p w14:paraId="50E7233C" w14:textId="69854FAF"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iCs/>
                <w:kern w:val="2"/>
                <w:lang w:eastAsia="zh-CN"/>
              </w:rPr>
              <w:t xml:space="preserve">240KHz should be changed to 480KHz. </w:t>
            </w:r>
          </w:p>
        </w:tc>
      </w:tr>
      <w:tr w:rsidR="002C6827" w:rsidRPr="00885D2A" w14:paraId="4A25ED1E" w14:textId="77777777" w:rsidTr="00C40D1C">
        <w:tc>
          <w:tcPr>
            <w:tcW w:w="1365" w:type="dxa"/>
            <w:tcBorders>
              <w:top w:val="single" w:sz="4" w:space="0" w:color="auto"/>
              <w:left w:val="single" w:sz="4" w:space="0" w:color="auto"/>
              <w:bottom w:val="single" w:sz="4" w:space="0" w:color="auto"/>
              <w:right w:val="single" w:sz="4" w:space="0" w:color="auto"/>
            </w:tcBorders>
          </w:tcPr>
          <w:p w14:paraId="79FBF61B" w14:textId="60AF3277"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Moderator</w:t>
            </w:r>
          </w:p>
        </w:tc>
        <w:tc>
          <w:tcPr>
            <w:tcW w:w="8269" w:type="dxa"/>
            <w:tcBorders>
              <w:top w:val="single" w:sz="4" w:space="0" w:color="auto"/>
              <w:left w:val="single" w:sz="4" w:space="0" w:color="auto"/>
              <w:bottom w:val="single" w:sz="4" w:space="0" w:color="auto"/>
              <w:right w:val="single" w:sz="4" w:space="0" w:color="auto"/>
            </w:tcBorders>
          </w:tcPr>
          <w:p w14:paraId="521D53D5" w14:textId="16396069"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Thanks – should be 480kHz – changed. </w:t>
            </w:r>
          </w:p>
        </w:tc>
      </w:tr>
      <w:tr w:rsidR="002C6827" w:rsidRPr="00885D2A" w14:paraId="63325B20" w14:textId="77777777" w:rsidTr="00C40D1C">
        <w:tc>
          <w:tcPr>
            <w:tcW w:w="1365" w:type="dxa"/>
            <w:tcBorders>
              <w:top w:val="single" w:sz="4" w:space="0" w:color="auto"/>
              <w:left w:val="single" w:sz="4" w:space="0" w:color="auto"/>
              <w:bottom w:val="single" w:sz="4" w:space="0" w:color="auto"/>
              <w:right w:val="single" w:sz="4" w:space="0" w:color="auto"/>
            </w:tcBorders>
          </w:tcPr>
          <w:p w14:paraId="2C067077" w14:textId="7E0B44D3" w:rsidR="00DB3348" w:rsidRPr="00DB3348" w:rsidRDefault="00DB3348" w:rsidP="002C6827">
            <w:pPr>
              <w:spacing w:beforeLines="50" w:before="120" w:after="0"/>
              <w:rPr>
                <w:rFonts w:asciiTheme="minorEastAsia" w:eastAsiaTheme="minorEastAsia" w:hAnsiTheme="minorEastAsia" w:cs="Times New Roman"/>
                <w:kern w:val="2"/>
                <w:lang w:eastAsia="zh-CN"/>
              </w:rPr>
            </w:pPr>
            <w:r>
              <w:rPr>
                <w:rFonts w:asciiTheme="minorEastAsia" w:eastAsiaTheme="minorEastAsia" w:hAnsiTheme="minorEastAsia" w:cs="Times New Roman" w:hint="eastAsia"/>
                <w:kern w:val="2"/>
                <w:lang w:eastAsia="zh-CN"/>
              </w:rPr>
              <w:t>New</w:t>
            </w:r>
            <w:r>
              <w:rPr>
                <w:rFonts w:asciiTheme="minorEastAsia" w:eastAsiaTheme="minorEastAsia" w:hAnsiTheme="minorEastAsia" w:cs="Times New Roman"/>
                <w:kern w:val="2"/>
                <w:lang w:eastAsia="zh-CN"/>
              </w:rPr>
              <w:t xml:space="preserve"> </w:t>
            </w:r>
            <w:r>
              <w:rPr>
                <w:rFonts w:asciiTheme="minorEastAsia" w:eastAsiaTheme="minorEastAsia" w:hAnsiTheme="minorEastAsia" w:cs="Times New Roman" w:hint="eastAsia"/>
                <w:kern w:val="2"/>
                <w:lang w:eastAsia="zh-CN"/>
              </w:rPr>
              <w:t>H</w:t>
            </w:r>
            <w:r>
              <w:rPr>
                <w:rFonts w:asciiTheme="minorEastAsia" w:eastAsiaTheme="minorEastAsia" w:hAnsiTheme="minorEastAsia" w:cs="Times New Roman"/>
                <w:kern w:val="2"/>
                <w:lang w:eastAsia="zh-CN"/>
              </w:rPr>
              <w:t>3</w:t>
            </w:r>
            <w:r>
              <w:rPr>
                <w:rFonts w:asciiTheme="minorEastAsia" w:eastAsiaTheme="minorEastAsia" w:hAnsiTheme="minorEastAsia" w:cs="Times New Roman" w:hint="eastAsia"/>
                <w:kern w:val="2"/>
                <w:lang w:eastAsia="zh-CN"/>
              </w:rPr>
              <w:t>C</w:t>
            </w:r>
          </w:p>
        </w:tc>
        <w:tc>
          <w:tcPr>
            <w:tcW w:w="8269" w:type="dxa"/>
            <w:tcBorders>
              <w:top w:val="single" w:sz="4" w:space="0" w:color="auto"/>
              <w:left w:val="single" w:sz="4" w:space="0" w:color="auto"/>
              <w:bottom w:val="single" w:sz="4" w:space="0" w:color="auto"/>
              <w:right w:val="single" w:sz="4" w:space="0" w:color="auto"/>
            </w:tcBorders>
          </w:tcPr>
          <w:p w14:paraId="0E155389" w14:textId="0D70AEA6" w:rsidR="002C6827" w:rsidRPr="00885D2A" w:rsidRDefault="00DB3348" w:rsidP="002C6827">
            <w:pPr>
              <w:spacing w:beforeLines="50" w:before="120" w:after="0"/>
              <w:rPr>
                <w:rFonts w:cs="Times New Roman"/>
                <w:kern w:val="2"/>
                <w:lang w:eastAsia="zh-CN"/>
              </w:rPr>
            </w:pPr>
            <w:r>
              <w:rPr>
                <w:rFonts w:eastAsiaTheme="minorEastAsia" w:cs="Times New Roman"/>
                <w:kern w:val="2"/>
                <w:lang w:eastAsia="zh-CN"/>
              </w:rPr>
              <w:t xml:space="preserve">For this proposal, it is better to wait for discussion result in </w:t>
            </w: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w:t>
            </w:r>
            <w:r>
              <w:rPr>
                <w:lang w:eastAsia="x-none"/>
              </w:rPr>
              <w:t xml:space="preserve"> as FL mentioned and then decide on whether this proposal is needed or not.</w:t>
            </w:r>
          </w:p>
        </w:tc>
      </w:tr>
      <w:tr w:rsidR="00307DF4" w:rsidRPr="00885D2A" w14:paraId="57859B91" w14:textId="77777777" w:rsidTr="00C40D1C">
        <w:tc>
          <w:tcPr>
            <w:tcW w:w="1365" w:type="dxa"/>
            <w:tcBorders>
              <w:top w:val="single" w:sz="4" w:space="0" w:color="auto"/>
              <w:left w:val="single" w:sz="4" w:space="0" w:color="auto"/>
              <w:bottom w:val="single" w:sz="4" w:space="0" w:color="auto"/>
              <w:right w:val="single" w:sz="4" w:space="0" w:color="auto"/>
            </w:tcBorders>
          </w:tcPr>
          <w:p w14:paraId="1DDEC8D9" w14:textId="54F31827" w:rsidR="00307DF4" w:rsidRPr="00885D2A" w:rsidRDefault="00307DF4" w:rsidP="00307DF4">
            <w:pPr>
              <w:spacing w:beforeLines="50" w:before="120" w:after="0"/>
              <w:rPr>
                <w:rFonts w:cs="Times New Roman"/>
                <w:kern w:val="2"/>
                <w:lang w:eastAsia="zh-CN"/>
              </w:rPr>
            </w:pPr>
            <w:r w:rsidRPr="00307DF4">
              <w:rPr>
                <w:rFonts w:eastAsiaTheme="minorEastAsia" w:cs="Times New Roman"/>
                <w:color w:val="0070C0"/>
                <w:kern w:val="2"/>
                <w:lang w:eastAsia="zh-CN"/>
              </w:rPr>
              <w:t>Moderator</w:t>
            </w:r>
          </w:p>
        </w:tc>
        <w:tc>
          <w:tcPr>
            <w:tcW w:w="8269" w:type="dxa"/>
            <w:tcBorders>
              <w:top w:val="single" w:sz="4" w:space="0" w:color="auto"/>
              <w:left w:val="single" w:sz="4" w:space="0" w:color="auto"/>
              <w:bottom w:val="single" w:sz="4" w:space="0" w:color="auto"/>
              <w:right w:val="single" w:sz="4" w:space="0" w:color="auto"/>
            </w:tcBorders>
          </w:tcPr>
          <w:p w14:paraId="55596495" w14:textId="77777777" w:rsidR="00307DF4" w:rsidRDefault="00307DF4" w:rsidP="00307DF4">
            <w:pPr>
              <w:spacing w:beforeLines="50" w:before="120" w:after="0"/>
              <w:jc w:val="both"/>
              <w:rPr>
                <w:rFonts w:eastAsiaTheme="minorEastAsia" w:cs="Times New Roman"/>
                <w:color w:val="0070C0"/>
                <w:kern w:val="2"/>
                <w:lang w:eastAsia="zh-CN"/>
              </w:rPr>
            </w:pPr>
            <w:r>
              <w:rPr>
                <w:rFonts w:eastAsiaTheme="minorEastAsia" w:cs="Times New Roman"/>
                <w:color w:val="0070C0"/>
                <w:kern w:val="2"/>
                <w:lang w:eastAsia="zh-CN"/>
              </w:rPr>
              <w:t>@New H3C: which specific discussions in FR2_2-03 do you refer to? The discussions there seem to be focusing only on the number of HPN processes</w:t>
            </w:r>
          </w:p>
          <w:p w14:paraId="5C0E6C90" w14:textId="77777777" w:rsidR="00307DF4" w:rsidRPr="00307DF4" w:rsidRDefault="00307DF4" w:rsidP="00307DF4">
            <w:pPr>
              <w:pStyle w:val="af2"/>
              <w:numPr>
                <w:ilvl w:val="0"/>
                <w:numId w:val="40"/>
              </w:numPr>
              <w:spacing w:beforeLines="50" w:before="120" w:after="0"/>
              <w:jc w:val="both"/>
              <w:rPr>
                <w:iCs/>
                <w:kern w:val="2"/>
                <w:lang w:eastAsia="zh-CN"/>
              </w:rPr>
            </w:pPr>
            <w:r w:rsidRPr="00307DF4">
              <w:rPr>
                <w:rFonts w:eastAsiaTheme="minorEastAsia"/>
                <w:color w:val="0070C0"/>
                <w:kern w:val="2"/>
                <w:lang w:eastAsia="zh-CN"/>
              </w:rPr>
              <w:t xml:space="preserve">I guess if they discuss </w:t>
            </w:r>
            <w:r>
              <w:rPr>
                <w:rFonts w:eastAsiaTheme="minorEastAsia"/>
                <w:color w:val="0070C0"/>
                <w:kern w:val="2"/>
                <w:lang w:eastAsia="zh-CN"/>
              </w:rPr>
              <w:t xml:space="preserve">on Issue #3 to </w:t>
            </w:r>
            <w:r w:rsidRPr="00307DF4">
              <w:rPr>
                <w:rFonts w:eastAsiaTheme="minorEastAsia"/>
                <w:color w:val="0070C0"/>
                <w:kern w:val="2"/>
                <w:lang w:eastAsia="zh-CN"/>
              </w:rPr>
              <w:t xml:space="preserve">allow Type 3 CB with up to 32 HPN processes, then they would equally need the support for &gt;60kHz SCS </w:t>
            </w:r>
            <w:r>
              <w:rPr>
                <w:rFonts w:eastAsiaTheme="minorEastAsia"/>
                <w:color w:val="0070C0"/>
                <w:kern w:val="2"/>
                <w:lang w:eastAsia="zh-CN"/>
              </w:rPr>
              <w:t>to operate the CB for FR2_2 in the first place</w:t>
            </w:r>
          </w:p>
          <w:p w14:paraId="06CBE7BB" w14:textId="59A9AFA6" w:rsidR="00307DF4" w:rsidRPr="00307DF4" w:rsidRDefault="00307DF4" w:rsidP="00307DF4">
            <w:pPr>
              <w:pStyle w:val="af2"/>
              <w:numPr>
                <w:ilvl w:val="0"/>
                <w:numId w:val="40"/>
              </w:numPr>
              <w:spacing w:beforeLines="50" w:before="120" w:after="0"/>
              <w:jc w:val="both"/>
              <w:rPr>
                <w:iCs/>
                <w:kern w:val="2"/>
                <w:lang w:eastAsia="zh-CN"/>
              </w:rPr>
            </w:pPr>
            <w:r>
              <w:rPr>
                <w:rFonts w:eastAsiaTheme="minorEastAsia"/>
                <w:color w:val="0070C0"/>
                <w:kern w:val="2"/>
                <w:lang w:eastAsia="zh-CN"/>
              </w:rPr>
              <w:t xml:space="preserve">So isn’t it maybe the other way around (unfortunate, that this issue was not allocated to FR2_2) – we would first need to enable this for FR2_2 (by supporting the SCS, which we are discussing here) and FR2_2-03 would need to wait for us, as if the SCS is not supported in the first place, then no need to discuss if 32 HPNs </w:t>
            </w:r>
            <w:r>
              <w:rPr>
                <w:rFonts w:eastAsiaTheme="minorEastAsia"/>
                <w:color w:val="0070C0"/>
                <w:kern w:val="2"/>
                <w:lang w:eastAsia="zh-CN"/>
              </w:rPr>
              <w:lastRenderedPageBreak/>
              <w:t>are to be supported!?</w:t>
            </w:r>
          </w:p>
        </w:tc>
      </w:tr>
      <w:tr w:rsidR="004B4226" w:rsidRPr="00885D2A" w14:paraId="5D9981B9" w14:textId="77777777" w:rsidTr="00C40D1C">
        <w:tc>
          <w:tcPr>
            <w:tcW w:w="1365" w:type="dxa"/>
          </w:tcPr>
          <w:p w14:paraId="3BADF114" w14:textId="577BB0CE" w:rsidR="004B4226" w:rsidRPr="00885D2A" w:rsidRDefault="004B4226" w:rsidP="004B4226">
            <w:pPr>
              <w:spacing w:beforeLines="50" w:before="120" w:after="0"/>
              <w:rPr>
                <w:rFonts w:cs="Times New Roman"/>
                <w:iCs/>
                <w:kern w:val="2"/>
                <w:lang w:eastAsia="zh-CN"/>
              </w:rPr>
            </w:pPr>
            <w:r>
              <w:rPr>
                <w:rFonts w:cs="Times New Roman"/>
                <w:iCs/>
                <w:kern w:val="2"/>
                <w:lang w:eastAsia="zh-CN"/>
              </w:rPr>
              <w:lastRenderedPageBreak/>
              <w:t>Samsung</w:t>
            </w:r>
          </w:p>
        </w:tc>
        <w:tc>
          <w:tcPr>
            <w:tcW w:w="8269" w:type="dxa"/>
          </w:tcPr>
          <w:p w14:paraId="3F3ABA5C" w14:textId="77777777" w:rsidR="004B4226" w:rsidRDefault="004B4226" w:rsidP="004B4226">
            <w:pPr>
              <w:spacing w:beforeLines="50" w:before="120" w:after="0"/>
              <w:rPr>
                <w:rFonts w:cs="Times New Roman"/>
                <w:iCs/>
                <w:kern w:val="2"/>
                <w:lang w:eastAsia="zh-CN"/>
              </w:rPr>
            </w:pPr>
            <w:r>
              <w:rPr>
                <w:rFonts w:cs="Times New Roman"/>
                <w:iCs/>
                <w:kern w:val="2"/>
                <w:lang w:eastAsia="zh-CN"/>
              </w:rPr>
              <w:t>Although we do not agree with the argument “it is common understanding and no agreement is needed” (e.g. for NTN, when discussed, support for Type-3 was not agreed), or that the proposed CR represents an essential correction, or that there is no concern on the UE capability to support FR2-2 (e.g. the maximum number of HARQ processes is double the one in FR1/FR2-1 and that can lead to problems), we do not object if this is otherwise agreeable by all.</w:t>
            </w:r>
          </w:p>
          <w:p w14:paraId="1B065938" w14:textId="4B0C2800" w:rsidR="004B4226" w:rsidRPr="00885D2A" w:rsidRDefault="004B4226" w:rsidP="004B4226">
            <w:pPr>
              <w:spacing w:beforeLines="50" w:before="120" w:after="0"/>
              <w:rPr>
                <w:rFonts w:cs="Times New Roman"/>
                <w:iCs/>
                <w:kern w:val="2"/>
                <w:lang w:eastAsia="zh-CN"/>
              </w:rPr>
            </w:pPr>
            <w:r>
              <w:rPr>
                <w:rFonts w:cs="Times New Roman"/>
                <w:iCs/>
                <w:kern w:val="2"/>
                <w:lang w:eastAsia="zh-CN"/>
              </w:rPr>
              <w:t xml:space="preserve">However, one thing to be further clarified if we go that route and include the Rel-17 Type-3 codebook is which of the maximum of 32 HARQ processes for FR2-2 are addressed by the 16-bit RRC parameter </w:t>
            </w:r>
            <w:proofErr w:type="spellStart"/>
            <w:r w:rsidRPr="00575DCF">
              <w:rPr>
                <w:i/>
                <w:iCs/>
              </w:rPr>
              <w:t>perHARQ</w:t>
            </w:r>
            <w:proofErr w:type="spellEnd"/>
            <w:r>
              <w:t xml:space="preserve"> (which can be argued as being an indication that RAN1 did not agree to support the Rel-17 Type-3 for FR2-2) – e.g. the first 16 only? It would be good to have that understanding first and probably some corresponding text included in the CR or an LS to RAN2 to increase </w:t>
            </w:r>
            <w:proofErr w:type="spellStart"/>
            <w:r w:rsidRPr="00575DCF">
              <w:rPr>
                <w:i/>
                <w:iCs/>
              </w:rPr>
              <w:t>perHARQ</w:t>
            </w:r>
            <w:proofErr w:type="spellEnd"/>
            <w:r>
              <w:rPr>
                <w:i/>
                <w:iCs/>
              </w:rPr>
              <w:t xml:space="preserve"> </w:t>
            </w:r>
            <w:r>
              <w:t>to 32 bits.</w:t>
            </w:r>
          </w:p>
        </w:tc>
      </w:tr>
      <w:tr w:rsidR="00307DF4" w:rsidRPr="00885D2A" w14:paraId="61246650" w14:textId="77777777" w:rsidTr="00C40D1C">
        <w:tc>
          <w:tcPr>
            <w:tcW w:w="1365" w:type="dxa"/>
          </w:tcPr>
          <w:p w14:paraId="24488E02" w14:textId="13113DBD" w:rsidR="00307DF4" w:rsidRPr="00885D2A" w:rsidRDefault="008D5022" w:rsidP="002C6827">
            <w:pPr>
              <w:spacing w:beforeLines="50" w:before="120" w:after="0"/>
              <w:rPr>
                <w:iCs/>
                <w:kern w:val="2"/>
                <w:lang w:eastAsia="zh-CN"/>
              </w:rPr>
            </w:pPr>
            <w:r>
              <w:rPr>
                <w:iCs/>
                <w:kern w:val="2"/>
                <w:lang w:eastAsia="zh-CN"/>
              </w:rPr>
              <w:t>Apple</w:t>
            </w:r>
          </w:p>
        </w:tc>
        <w:tc>
          <w:tcPr>
            <w:tcW w:w="8269" w:type="dxa"/>
          </w:tcPr>
          <w:p w14:paraId="0E7CB47A" w14:textId="7C8BF9EC" w:rsidR="008D5022" w:rsidRPr="00885D2A" w:rsidRDefault="008D5022" w:rsidP="002C6827">
            <w:pPr>
              <w:spacing w:beforeLines="50" w:before="120" w:after="0"/>
              <w:rPr>
                <w:iCs/>
                <w:kern w:val="2"/>
                <w:lang w:eastAsia="zh-CN"/>
              </w:rPr>
            </w:pPr>
            <w:r>
              <w:rPr>
                <w:iCs/>
                <w:kern w:val="2"/>
                <w:lang w:eastAsia="zh-CN"/>
              </w:rPr>
              <w:t xml:space="preserve">CATT and other proponent companies, could you identify the relevant UE capabilities for </w:t>
            </w:r>
            <w:proofErr w:type="spellStart"/>
            <w:r>
              <w:rPr>
                <w:iCs/>
                <w:kern w:val="2"/>
                <w:lang w:eastAsia="zh-CN"/>
              </w:rPr>
              <w:t>eType</w:t>
            </w:r>
            <w:proofErr w:type="spellEnd"/>
            <w:r>
              <w:rPr>
                <w:iCs/>
                <w:kern w:val="2"/>
                <w:lang w:eastAsia="zh-CN"/>
              </w:rPr>
              <w:t xml:space="preserve"> 3 codebook? We would like to see how the extension to FR2 and FR2-2 would impact the UE feature reporting</w:t>
            </w:r>
            <w:r w:rsidR="000D2D52">
              <w:rPr>
                <w:iCs/>
                <w:kern w:val="2"/>
                <w:lang w:eastAsia="zh-CN"/>
              </w:rPr>
              <w:t>.</w:t>
            </w:r>
          </w:p>
        </w:tc>
      </w:tr>
      <w:tr w:rsidR="00307DF4" w:rsidRPr="00885D2A" w14:paraId="4ACDBC3A" w14:textId="77777777" w:rsidTr="00C40D1C">
        <w:tc>
          <w:tcPr>
            <w:tcW w:w="1365" w:type="dxa"/>
          </w:tcPr>
          <w:p w14:paraId="4C75FB88" w14:textId="3DCDA645" w:rsidR="00307DF4" w:rsidRPr="00AB66E4" w:rsidRDefault="00AB66E4" w:rsidP="002C6827">
            <w:pPr>
              <w:spacing w:beforeLines="50" w:before="120" w:after="0"/>
              <w:rPr>
                <w:rFonts w:eastAsiaTheme="minorEastAsia"/>
                <w:iCs/>
                <w:kern w:val="2"/>
                <w:lang w:eastAsia="zh-CN"/>
              </w:rPr>
            </w:pPr>
            <w:r>
              <w:rPr>
                <w:rFonts w:eastAsiaTheme="minorEastAsia" w:hint="eastAsia"/>
                <w:iCs/>
                <w:kern w:val="2"/>
                <w:lang w:eastAsia="zh-CN"/>
              </w:rPr>
              <w:t>CATT</w:t>
            </w:r>
          </w:p>
        </w:tc>
        <w:tc>
          <w:tcPr>
            <w:tcW w:w="8269" w:type="dxa"/>
          </w:tcPr>
          <w:p w14:paraId="0AE7F4ED" w14:textId="0C7BE047" w:rsidR="00AB66E4" w:rsidRDefault="00AB66E4" w:rsidP="00AB66E4">
            <w:pPr>
              <w:spacing w:beforeLines="50" w:before="120" w:after="0"/>
              <w:rPr>
                <w:rFonts w:eastAsiaTheme="minorEastAsia"/>
                <w:iCs/>
                <w:kern w:val="2"/>
                <w:lang w:eastAsia="zh-CN"/>
              </w:rPr>
            </w:pPr>
            <w:r>
              <w:rPr>
                <w:rFonts w:eastAsiaTheme="minorEastAsia" w:hint="eastAsia"/>
                <w:iCs/>
                <w:kern w:val="2"/>
                <w:lang w:eastAsia="zh-CN"/>
              </w:rPr>
              <w:t>@Apple, it was agreed</w:t>
            </w:r>
            <w:r w:rsidRPr="008E7370">
              <w:rPr>
                <w:rFonts w:eastAsiaTheme="minorEastAsia" w:hint="eastAsia"/>
                <w:iCs/>
                <w:kern w:val="2"/>
                <w:lang w:eastAsia="zh-CN"/>
              </w:rPr>
              <w:t xml:space="preserve"> </w:t>
            </w:r>
            <w:r>
              <w:rPr>
                <w:rFonts w:eastAsiaTheme="minorEastAsia" w:hint="eastAsia"/>
                <w:iCs/>
                <w:kern w:val="2"/>
                <w:lang w:eastAsia="zh-CN"/>
              </w:rPr>
              <w:t>i</w:t>
            </w:r>
            <w:r w:rsidRPr="008E7370">
              <w:rPr>
                <w:rFonts w:eastAsiaTheme="minorEastAsia" w:hint="eastAsia"/>
                <w:iCs/>
                <w:kern w:val="2"/>
                <w:lang w:eastAsia="zh-CN"/>
              </w:rPr>
              <w:t>n RAN1#103</w:t>
            </w:r>
            <w:r>
              <w:rPr>
                <w:rFonts w:eastAsiaTheme="minorEastAsia" w:hint="eastAsia"/>
                <w:iCs/>
                <w:kern w:val="2"/>
                <w:lang w:eastAsia="zh-CN"/>
              </w:rPr>
              <w:t xml:space="preserve">,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7FABEDC7" w14:textId="77777777" w:rsidR="00AB66E4" w:rsidRPr="008E7370" w:rsidRDefault="00AB66E4" w:rsidP="00AB66E4">
            <w:pPr>
              <w:spacing w:after="0"/>
              <w:rPr>
                <w:rFonts w:eastAsia="MS Mincho" w:cs="Times"/>
                <w:iCs/>
                <w:lang w:val="en-US"/>
              </w:rPr>
            </w:pPr>
            <w:r w:rsidRPr="008E7370">
              <w:rPr>
                <w:rFonts w:eastAsia="MS Mincho" w:cs="Times"/>
                <w:iCs/>
                <w:highlight w:val="green"/>
                <w:lang w:val="en-US"/>
              </w:rPr>
              <w:t>Agreements:</w:t>
            </w:r>
          </w:p>
          <w:p w14:paraId="01CDE8A7"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5362FDCC"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17AF5E9F"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293254B2" w14:textId="396AF2FA" w:rsidR="00AB66E4" w:rsidRDefault="00AB66E4" w:rsidP="002C6827">
            <w:pPr>
              <w:spacing w:beforeLines="50" w:before="120" w:after="0"/>
              <w:rPr>
                <w:rFonts w:eastAsiaTheme="minorEastAsia"/>
                <w:iCs/>
                <w:kern w:val="2"/>
                <w:lang w:val="en-US" w:eastAsia="zh-CN"/>
              </w:rPr>
            </w:pPr>
            <w:r>
              <w:rPr>
                <w:rFonts w:eastAsiaTheme="minorEastAsia" w:hint="eastAsia"/>
                <w:iCs/>
                <w:kern w:val="2"/>
                <w:lang w:val="en-US" w:eastAsia="zh-CN"/>
              </w:rPr>
              <w:t>The corresponding capability in TS38.306 is as follows.</w:t>
            </w:r>
          </w:p>
          <w:tbl>
            <w:tblPr>
              <w:tblW w:w="6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9"/>
            </w:tblGrid>
            <w:tr w:rsidR="00C40D1C" w:rsidRPr="00E04032" w14:paraId="57B51235" w14:textId="77777777" w:rsidTr="00C40D1C">
              <w:tc>
                <w:tcPr>
                  <w:tcW w:w="6939" w:type="dxa"/>
                </w:tcPr>
                <w:p w14:paraId="4FC5C72C" w14:textId="77777777" w:rsidR="00C40D1C" w:rsidRPr="00E04032" w:rsidRDefault="00C40D1C" w:rsidP="00AB66E4">
                  <w:pPr>
                    <w:pStyle w:val="TAL"/>
                    <w:rPr>
                      <w:b/>
                      <w:i/>
                    </w:rPr>
                  </w:pPr>
                  <w:r w:rsidRPr="00E04032">
                    <w:rPr>
                      <w:b/>
                      <w:i/>
                    </w:rPr>
                    <w:t>oneShotHARQ-feedback-r16</w:t>
                  </w:r>
                </w:p>
                <w:p w14:paraId="7176CE81" w14:textId="77777777" w:rsidR="00C40D1C" w:rsidRPr="00E04032" w:rsidRDefault="00C40D1C" w:rsidP="00AB66E4">
                  <w:pPr>
                    <w:pStyle w:val="TAL"/>
                  </w:pPr>
                  <w:r w:rsidRPr="00E04032">
                    <w:t>Indicates whether the UE supports one shot HARQ ACK feedback comprised of the following functional components:</w:t>
                  </w:r>
                </w:p>
                <w:p w14:paraId="75DD1DCD"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feedback of type 3 HARQ-ACK codebook, triggered by a DCI 1_1 scheduling a PDSCH;</w:t>
                  </w:r>
                </w:p>
                <w:p w14:paraId="3ECD33BD"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feedback of type 3 HARQ-ACK codebook, triggered by a DCI 1_1 without scheduling a PDSCH using a reserved FDRA value.</w:t>
                  </w:r>
                </w:p>
                <w:p w14:paraId="6146B3A6" w14:textId="77777777" w:rsidR="00C40D1C" w:rsidRPr="00E04032" w:rsidRDefault="00C40D1C" w:rsidP="00AB66E4">
                  <w:pPr>
                    <w:pStyle w:val="B1"/>
                    <w:spacing w:after="0"/>
                    <w:ind w:left="28" w:firstLine="0"/>
                  </w:pPr>
                  <w:r w:rsidRPr="00E04032">
                    <w:rPr>
                      <w:rFonts w:ascii="Arial" w:hAnsi="Arial" w:cs="Arial"/>
                      <w:sz w:val="18"/>
                      <w:szCs w:val="18"/>
                    </w:rPr>
                    <w:t>This capability is also applicable to a frequency band that does not require shared spectrum access.</w:t>
                  </w:r>
                </w:p>
              </w:tc>
            </w:tr>
          </w:tbl>
          <w:p w14:paraId="19481962" w14:textId="77777777" w:rsidR="00AB66E4" w:rsidRDefault="00AB66E4" w:rsidP="002C6827">
            <w:pPr>
              <w:spacing w:beforeLines="50" w:before="120" w:after="0"/>
              <w:rPr>
                <w:rFonts w:eastAsiaTheme="minorEastAsia"/>
                <w:iCs/>
                <w:kern w:val="2"/>
                <w:lang w:val="en-US" w:eastAsia="zh-CN"/>
              </w:rPr>
            </w:pPr>
          </w:p>
          <w:p w14:paraId="0B59BDCB" w14:textId="298A727C" w:rsidR="00AB66E4" w:rsidRPr="00AB66E4" w:rsidRDefault="00AB66E4" w:rsidP="002C6827">
            <w:pPr>
              <w:spacing w:beforeLines="50" w:before="120" w:after="0"/>
              <w:rPr>
                <w:rFonts w:eastAsiaTheme="minorEastAsia"/>
                <w:iCs/>
                <w:kern w:val="2"/>
                <w:lang w:val="en-US" w:eastAsia="zh-CN"/>
              </w:rPr>
            </w:pPr>
            <w:r>
              <w:rPr>
                <w:rFonts w:eastAsiaTheme="minorEastAsia" w:hint="eastAsia"/>
                <w:iCs/>
                <w:kern w:val="2"/>
                <w:lang w:val="en-US" w:eastAsia="zh-CN"/>
              </w:rPr>
              <w:t>For eType3 HARQ-ACK codebook, the UE capability in TS38.306 is as follows.</w:t>
            </w:r>
          </w:p>
          <w:tbl>
            <w:tblPr>
              <w:tblW w:w="3587"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5770"/>
            </w:tblGrid>
            <w:tr w:rsidR="00C40D1C" w:rsidRPr="00E04032" w14:paraId="3A9E6472" w14:textId="77777777" w:rsidTr="00C40D1C">
              <w:trPr>
                <w:cantSplit/>
                <w:tblHeader/>
              </w:trPr>
              <w:tc>
                <w:tcPr>
                  <w:tcW w:w="5000" w:type="pct"/>
                </w:tcPr>
                <w:p w14:paraId="54FABBED" w14:textId="77777777" w:rsidR="00C40D1C" w:rsidRPr="00E04032" w:rsidRDefault="00C40D1C" w:rsidP="00AB66E4">
                  <w:pPr>
                    <w:pStyle w:val="TAL"/>
                    <w:rPr>
                      <w:b/>
                      <w:i/>
                    </w:rPr>
                  </w:pPr>
                  <w:r w:rsidRPr="00E04032">
                    <w:rPr>
                      <w:b/>
                      <w:i/>
                    </w:rPr>
                    <w:lastRenderedPageBreak/>
                    <w:t>enhancedType3-HARQ-CodebookFeedback-r17</w:t>
                  </w:r>
                </w:p>
                <w:p w14:paraId="32086178" w14:textId="77777777" w:rsidR="00C40D1C" w:rsidRPr="00E04032" w:rsidRDefault="00C40D1C" w:rsidP="00AB66E4">
                  <w:pPr>
                    <w:pStyle w:val="TAL"/>
                  </w:pPr>
                  <w:r w:rsidRPr="00E04032">
                    <w:t>Indicates whether the UE supports enhanced type 3 HARQ-ACK codebook feedback</w:t>
                  </w:r>
                  <w:r w:rsidRPr="00E04032">
                    <w:rPr>
                      <w:rFonts w:cs="Arial"/>
                      <w:szCs w:val="18"/>
                    </w:rPr>
                    <w:t xml:space="preserve"> based on triggering information in DCI 1_1 and DCI 1_2 (for a UE supporting DCI format 1_2 as indicated in </w:t>
                  </w:r>
                  <w:r w:rsidRPr="00E04032">
                    <w:rPr>
                      <w:rFonts w:cs="Arial"/>
                      <w:i/>
                      <w:iCs/>
                      <w:szCs w:val="18"/>
                    </w:rPr>
                    <w:t>dci-Format1-2And0-2-r16</w:t>
                  </w:r>
                  <w:r w:rsidRPr="00E04032">
                    <w:rPr>
                      <w:rFonts w:cs="Arial"/>
                      <w:szCs w:val="18"/>
                    </w:rPr>
                    <w:t xml:space="preserve">) and also supports transmission of enhanced type 3 HARQ-ACK codebook using the first or second PUCCH configuration based on PHY priority indication in the triggering DCI (for a UE supporting two HARQ-ACK codebooks / PUCCH </w:t>
                  </w:r>
                  <w:proofErr w:type="spellStart"/>
                  <w:r w:rsidRPr="00E04032">
                    <w:rPr>
                      <w:rFonts w:cs="Arial"/>
                      <w:szCs w:val="18"/>
                    </w:rPr>
                    <w:t>config</w:t>
                  </w:r>
                  <w:proofErr w:type="spellEnd"/>
                  <w:r w:rsidRPr="00E04032">
                    <w:rPr>
                      <w:rFonts w:cs="Arial"/>
                      <w:szCs w:val="18"/>
                    </w:rPr>
                    <w:t xml:space="preserve"> as indicated in twoHARQ-ACK-Codebook-type1-r16)</w:t>
                  </w:r>
                  <w:r w:rsidRPr="00E04032">
                    <w:t>. The capability signalling comprises the following parameters:</w:t>
                  </w:r>
                </w:p>
                <w:p w14:paraId="0690016E"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enhancedType3-HARQ-Codebooks-r17</w:t>
                  </w:r>
                  <w:r w:rsidRPr="00E04032">
                    <w:rPr>
                      <w:rFonts w:ascii="Arial" w:hAnsi="Arial" w:cs="Arial"/>
                      <w:sz w:val="18"/>
                      <w:szCs w:val="18"/>
                    </w:rPr>
                    <w:t xml:space="preserve"> indicates the maximum number of supported enhanced type 3 HARQ-ACK codebooks;</w:t>
                  </w:r>
                </w:p>
                <w:p w14:paraId="5D937B5A"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proofErr w:type="gramStart"/>
                  <w:r w:rsidRPr="00E04032">
                    <w:rPr>
                      <w:rFonts w:ascii="Arial" w:hAnsi="Arial" w:cs="Arial"/>
                      <w:i/>
                      <w:iCs/>
                      <w:sz w:val="18"/>
                      <w:szCs w:val="18"/>
                    </w:rPr>
                    <w:t>maxNumberPUCCH-Transmissions-r17</w:t>
                  </w:r>
                  <w:proofErr w:type="gramEnd"/>
                  <w:r w:rsidRPr="00E04032">
                    <w:rPr>
                      <w:rFonts w:ascii="Arial" w:hAnsi="Arial" w:cs="Arial"/>
                      <w:i/>
                      <w:iCs/>
                      <w:sz w:val="18"/>
                      <w:szCs w:val="18"/>
                    </w:rPr>
                    <w:t xml:space="preserve"> </w:t>
                  </w:r>
                  <w:r w:rsidRPr="00E04032">
                    <w:rPr>
                      <w:rFonts w:ascii="Arial" w:hAnsi="Arial" w:cs="Arial"/>
                      <w:sz w:val="18"/>
                      <w:szCs w:val="18"/>
                    </w:rPr>
                    <w:t>indicates the maximum number of actual PUCCH transmissions for type 3 or enhanced type 3 HARQ-ACK codebook feedback within a slot.</w:t>
                  </w:r>
                </w:p>
                <w:p w14:paraId="7DF013D8" w14:textId="77777777" w:rsidR="00C40D1C" w:rsidRPr="00E04032" w:rsidRDefault="00C40D1C" w:rsidP="00AB66E4">
                  <w:pPr>
                    <w:pStyle w:val="TAL"/>
                    <w:rPr>
                      <w:b/>
                      <w:bCs/>
                      <w:i/>
                      <w:iCs/>
                    </w:rPr>
                  </w:pPr>
                  <w:r w:rsidRPr="00E04032">
                    <w:t xml:space="preserve">UE only supports </w:t>
                  </w:r>
                  <w:r w:rsidRPr="00E04032">
                    <w:rPr>
                      <w:rFonts w:cs="Arial"/>
                      <w:szCs w:val="18"/>
                    </w:rPr>
                    <w:t xml:space="preserve">feedback of a dynamically selected enhanced type 3 HARQ-ACK codebook based on triggering information in DCI 1_1 and DCI 1_2 (for a UE supporting DCI format 1_2 as indicated in </w:t>
                  </w:r>
                  <w:r w:rsidRPr="00E04032">
                    <w:rPr>
                      <w:rFonts w:cs="Arial"/>
                      <w:i/>
                      <w:iCs/>
                      <w:szCs w:val="18"/>
                    </w:rPr>
                    <w:t>dci-Format1-2And0-2-r16</w:t>
                  </w:r>
                  <w:r w:rsidRPr="00E04032">
                    <w:rPr>
                      <w:rFonts w:cs="Arial"/>
                      <w:szCs w:val="18"/>
                    </w:rPr>
                    <w:t>)</w:t>
                  </w:r>
                  <w:r w:rsidRPr="00E04032">
                    <w:t xml:space="preserve"> if the UE supports more than one enhanced type 3 HARQ-ACK codebook to be configured (as indicated in </w:t>
                  </w:r>
                  <w:r w:rsidRPr="00E04032">
                    <w:rPr>
                      <w:rFonts w:cs="Arial"/>
                      <w:i/>
                      <w:iCs/>
                      <w:szCs w:val="18"/>
                    </w:rPr>
                    <w:t>enhancedType3-HARQ-Codebooks-r17</w:t>
                  </w:r>
                  <w:r w:rsidRPr="00E04032">
                    <w:rPr>
                      <w:rFonts w:cs="Arial"/>
                      <w:szCs w:val="18"/>
                    </w:rPr>
                    <w:t xml:space="preserve">). The UE indicates support of this capability shall also </w:t>
                  </w:r>
                  <w:proofErr w:type="gramStart"/>
                  <w:r w:rsidRPr="00E04032">
                    <w:rPr>
                      <w:rFonts w:cs="Arial"/>
                      <w:szCs w:val="18"/>
                    </w:rPr>
                    <w:t>indicates</w:t>
                  </w:r>
                  <w:proofErr w:type="gramEnd"/>
                  <w:r w:rsidRPr="00E04032">
                    <w:rPr>
                      <w:rFonts w:cs="Arial"/>
                      <w:szCs w:val="18"/>
                    </w:rPr>
                    <w:t xml:space="preserve"> support of </w:t>
                  </w:r>
                  <w:r w:rsidRPr="00E04032">
                    <w:rPr>
                      <w:rFonts w:cs="Arial"/>
                      <w:i/>
                      <w:iCs/>
                      <w:szCs w:val="18"/>
                    </w:rPr>
                    <w:t>oneShotHARQ-feedback-r16</w:t>
                  </w:r>
                  <w:r w:rsidRPr="00E04032">
                    <w:rPr>
                      <w:rFonts w:cs="Arial"/>
                      <w:szCs w:val="18"/>
                    </w:rPr>
                    <w:t>.</w:t>
                  </w:r>
                </w:p>
              </w:tc>
            </w:tr>
          </w:tbl>
          <w:p w14:paraId="0025FD41" w14:textId="77777777" w:rsidR="00AB66E4" w:rsidRDefault="00AB66E4" w:rsidP="002C6827">
            <w:pPr>
              <w:spacing w:beforeLines="50" w:before="120" w:after="0"/>
              <w:rPr>
                <w:rFonts w:eastAsiaTheme="minorEastAsia"/>
                <w:iCs/>
                <w:kern w:val="2"/>
                <w:lang w:eastAsia="zh-CN"/>
              </w:rPr>
            </w:pPr>
          </w:p>
          <w:p w14:paraId="653F5C88" w14:textId="77777777" w:rsidR="00AB66E4" w:rsidRPr="00AB66E4" w:rsidRDefault="00AB66E4" w:rsidP="002C6827">
            <w:pPr>
              <w:spacing w:beforeLines="50" w:before="120" w:after="0"/>
              <w:rPr>
                <w:rFonts w:eastAsiaTheme="minorEastAsia"/>
                <w:iCs/>
                <w:kern w:val="2"/>
                <w:lang w:eastAsia="zh-CN"/>
              </w:rPr>
            </w:pPr>
          </w:p>
        </w:tc>
      </w:tr>
      <w:tr w:rsidR="00331981" w:rsidRPr="00885D2A" w14:paraId="5F3F709B" w14:textId="77777777" w:rsidTr="00C40D1C">
        <w:tc>
          <w:tcPr>
            <w:tcW w:w="1365" w:type="dxa"/>
          </w:tcPr>
          <w:p w14:paraId="51BAC959" w14:textId="5CF5686A" w:rsidR="00331981" w:rsidRPr="00885D2A" w:rsidRDefault="00331981" w:rsidP="00331981">
            <w:pPr>
              <w:spacing w:beforeLines="50" w:before="120" w:after="0"/>
              <w:rPr>
                <w:iCs/>
                <w:kern w:val="2"/>
                <w:lang w:eastAsia="zh-CN"/>
              </w:rPr>
            </w:pPr>
            <w:r>
              <w:rPr>
                <w:rFonts w:eastAsiaTheme="minorEastAsia" w:hint="eastAsia"/>
                <w:iCs/>
                <w:kern w:val="2"/>
                <w:lang w:eastAsia="zh-CN"/>
              </w:rPr>
              <w:lastRenderedPageBreak/>
              <w:t>H</w:t>
            </w:r>
            <w:r>
              <w:rPr>
                <w:rFonts w:eastAsiaTheme="minorEastAsia"/>
                <w:iCs/>
                <w:kern w:val="2"/>
                <w:lang w:eastAsia="zh-CN"/>
              </w:rPr>
              <w:t>uawei/</w:t>
            </w:r>
            <w:proofErr w:type="spellStart"/>
            <w:r>
              <w:rPr>
                <w:rFonts w:eastAsiaTheme="minorEastAsia"/>
                <w:iCs/>
                <w:kern w:val="2"/>
                <w:lang w:eastAsia="zh-CN"/>
              </w:rPr>
              <w:t>HiSi</w:t>
            </w:r>
            <w:proofErr w:type="spellEnd"/>
          </w:p>
        </w:tc>
        <w:tc>
          <w:tcPr>
            <w:tcW w:w="8269" w:type="dxa"/>
          </w:tcPr>
          <w:p w14:paraId="4DB39BE0" w14:textId="77777777" w:rsidR="00331981" w:rsidRDefault="00331981" w:rsidP="00331981">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t is weird that all the conclusions/agreements to support extending (e)Type 2 to FR2 are drawn at FR2-2, yet the CR is now being discussed at URLLC (as well as the LS mentioned by Samsung). We suggest moving the CR as well as the RAN2 LS to FR2-2, to avoid duplicated work over the topics.</w:t>
            </w:r>
          </w:p>
          <w:p w14:paraId="05CB31BA" w14:textId="7E6FB364" w:rsidR="00331981" w:rsidRPr="00885D2A" w:rsidRDefault="00331981" w:rsidP="00331981">
            <w:pPr>
              <w:spacing w:beforeLines="50" w:before="120" w:after="0"/>
              <w:rPr>
                <w:iCs/>
                <w:kern w:val="2"/>
                <w:lang w:eastAsia="zh-CN"/>
              </w:rPr>
            </w:pPr>
            <w:r w:rsidRPr="00F07C70">
              <w:rPr>
                <w:rFonts w:eastAsiaTheme="minorEastAsia"/>
                <w:iCs/>
                <w:noProof/>
                <w:kern w:val="2"/>
                <w:lang w:val="en-US" w:eastAsia="zh-CN"/>
              </w:rPr>
              <w:drawing>
                <wp:inline distT="0" distB="0" distL="0" distR="0" wp14:anchorId="1E420D6C" wp14:editId="6709B914">
                  <wp:extent cx="5009515" cy="279336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009515" cy="2793365"/>
                          </a:xfrm>
                          <a:prstGeom prst="rect">
                            <a:avLst/>
                          </a:prstGeom>
                        </pic:spPr>
                      </pic:pic>
                    </a:graphicData>
                  </a:graphic>
                </wp:inline>
              </w:drawing>
            </w:r>
          </w:p>
        </w:tc>
      </w:tr>
      <w:tr w:rsidR="00C40D1C" w:rsidRPr="00885D2A" w14:paraId="2F83186A" w14:textId="77777777" w:rsidTr="00C40D1C">
        <w:tc>
          <w:tcPr>
            <w:tcW w:w="1365" w:type="dxa"/>
          </w:tcPr>
          <w:p w14:paraId="50FC4D18" w14:textId="2D1DE1D2" w:rsidR="00C40D1C" w:rsidRPr="00C40D1C" w:rsidRDefault="00C40D1C" w:rsidP="00331981">
            <w:pPr>
              <w:spacing w:beforeLines="50" w:before="120" w:after="0"/>
              <w:rPr>
                <w:rFonts w:eastAsiaTheme="minorEastAsia"/>
                <w:iCs/>
                <w:color w:val="0070C0"/>
                <w:kern w:val="2"/>
                <w:lang w:eastAsia="zh-CN"/>
              </w:rPr>
            </w:pPr>
            <w:r w:rsidRPr="00C40D1C">
              <w:rPr>
                <w:rFonts w:eastAsiaTheme="minorEastAsia"/>
                <w:iCs/>
                <w:color w:val="0070C0"/>
                <w:kern w:val="2"/>
                <w:lang w:eastAsia="zh-CN"/>
              </w:rPr>
              <w:t>Moderator</w:t>
            </w:r>
          </w:p>
        </w:tc>
        <w:tc>
          <w:tcPr>
            <w:tcW w:w="8269" w:type="dxa"/>
          </w:tcPr>
          <w:p w14:paraId="7A266F27" w14:textId="591A3602" w:rsidR="00C40D1C" w:rsidRPr="00C40D1C" w:rsidRDefault="00C40D1C" w:rsidP="00331981">
            <w:pPr>
              <w:spacing w:beforeLines="50" w:before="120" w:after="0"/>
              <w:rPr>
                <w:rFonts w:eastAsiaTheme="minorEastAsia"/>
                <w:iCs/>
                <w:color w:val="0070C0"/>
                <w:kern w:val="2"/>
                <w:lang w:eastAsia="zh-CN"/>
              </w:rPr>
            </w:pPr>
            <w:r w:rsidRPr="00C40D1C">
              <w:rPr>
                <w:rFonts w:eastAsiaTheme="minorEastAsia"/>
                <w:iCs/>
                <w:color w:val="0070C0"/>
                <w:kern w:val="2"/>
                <w:lang w:eastAsia="zh-CN"/>
              </w:rPr>
              <w:t>I got some sympathy for the HW/</w:t>
            </w:r>
            <w:proofErr w:type="spellStart"/>
            <w:r w:rsidRPr="00C40D1C">
              <w:rPr>
                <w:rFonts w:eastAsiaTheme="minorEastAsia"/>
                <w:iCs/>
                <w:color w:val="0070C0"/>
                <w:kern w:val="2"/>
                <w:lang w:eastAsia="zh-CN"/>
              </w:rPr>
              <w:t>HiSi</w:t>
            </w:r>
            <w:proofErr w:type="spellEnd"/>
            <w:r w:rsidRPr="00C40D1C">
              <w:rPr>
                <w:rFonts w:eastAsiaTheme="minorEastAsia"/>
                <w:iCs/>
                <w:color w:val="0070C0"/>
                <w:kern w:val="2"/>
                <w:lang w:eastAsia="zh-CN"/>
              </w:rPr>
              <w:t xml:space="preserve"> suggestions. Will check from Mr. Chairman if this could be discussed as part of FR2-2 thread 3 (combine the discussion on SCS &amp; number of HARQ processes)</w:t>
            </w:r>
          </w:p>
        </w:tc>
      </w:tr>
      <w:tr w:rsidR="002948FF" w:rsidRPr="00885D2A" w14:paraId="40C53FC8" w14:textId="77777777" w:rsidTr="00C40D1C">
        <w:tc>
          <w:tcPr>
            <w:tcW w:w="1365" w:type="dxa"/>
          </w:tcPr>
          <w:p w14:paraId="5CB3E7B0" w14:textId="40EE36D3" w:rsidR="002948FF" w:rsidRPr="002948FF" w:rsidRDefault="002948FF" w:rsidP="00331981">
            <w:pPr>
              <w:spacing w:beforeLines="50" w:before="120" w:after="0"/>
              <w:rPr>
                <w:rFonts w:eastAsiaTheme="minorEastAsia"/>
                <w:iCs/>
                <w:color w:val="0070C0"/>
                <w:kern w:val="2"/>
                <w:lang w:eastAsia="zh-CN"/>
              </w:rPr>
            </w:pPr>
            <w:r w:rsidRPr="002948FF">
              <w:rPr>
                <w:rFonts w:eastAsiaTheme="minorEastAsia"/>
                <w:iCs/>
                <w:color w:val="0070C0"/>
                <w:kern w:val="2"/>
                <w:highlight w:val="yellow"/>
                <w:lang w:eastAsia="zh-CN"/>
              </w:rPr>
              <w:t>Moderator</w:t>
            </w:r>
          </w:p>
        </w:tc>
        <w:tc>
          <w:tcPr>
            <w:tcW w:w="8269" w:type="dxa"/>
          </w:tcPr>
          <w:p w14:paraId="1D12A427" w14:textId="3EED39EB" w:rsidR="002948FF" w:rsidRDefault="002948FF" w:rsidP="00331981">
            <w:pPr>
              <w:spacing w:beforeLines="50" w:before="120" w:after="0"/>
              <w:rPr>
                <w:rFonts w:eastAsiaTheme="minorEastAsia"/>
                <w:iCs/>
                <w:color w:val="0070C0"/>
                <w:kern w:val="2"/>
                <w:lang w:eastAsia="zh-CN"/>
              </w:rPr>
            </w:pPr>
            <w:r>
              <w:rPr>
                <w:rFonts w:eastAsiaTheme="minorEastAsia"/>
                <w:iCs/>
                <w:color w:val="0070C0"/>
                <w:kern w:val="2"/>
                <w:highlight w:val="yellow"/>
                <w:lang w:eastAsia="zh-CN"/>
              </w:rPr>
              <w:t>Based on discussion with Mr. Chairman &amp; Moderator of FR_2_2-03 (</w:t>
            </w:r>
            <w:proofErr w:type="spellStart"/>
            <w:r>
              <w:rPr>
                <w:rFonts w:eastAsiaTheme="minorEastAsia"/>
                <w:iCs/>
                <w:color w:val="0070C0"/>
                <w:kern w:val="2"/>
                <w:highlight w:val="yellow"/>
                <w:lang w:eastAsia="zh-CN"/>
              </w:rPr>
              <w:t>Seonwook</w:t>
            </w:r>
            <w:proofErr w:type="spellEnd"/>
            <w:r>
              <w:rPr>
                <w:rFonts w:eastAsiaTheme="minorEastAsia"/>
                <w:iCs/>
                <w:color w:val="0070C0"/>
                <w:kern w:val="2"/>
                <w:highlight w:val="yellow"/>
                <w:lang w:eastAsia="zh-CN"/>
              </w:rPr>
              <w:t xml:space="preserve">), the </w:t>
            </w:r>
            <w:proofErr w:type="spellStart"/>
            <w:r w:rsidRPr="002948FF">
              <w:rPr>
                <w:rFonts w:eastAsiaTheme="minorEastAsia"/>
                <w:iCs/>
                <w:color w:val="0070C0"/>
                <w:kern w:val="2"/>
                <w:highlight w:val="yellow"/>
                <w:lang w:eastAsia="zh-CN"/>
              </w:rPr>
              <w:t>ssue</w:t>
            </w:r>
            <w:proofErr w:type="spellEnd"/>
            <w:r w:rsidRPr="002948FF">
              <w:rPr>
                <w:rFonts w:eastAsiaTheme="minorEastAsia"/>
                <w:iCs/>
                <w:color w:val="0070C0"/>
                <w:kern w:val="2"/>
                <w:highlight w:val="yellow"/>
                <w:lang w:eastAsia="zh-CN"/>
              </w:rPr>
              <w:t xml:space="preserve"> </w:t>
            </w:r>
            <w:r w:rsidRPr="002948FF">
              <w:rPr>
                <w:rFonts w:eastAsiaTheme="minorEastAsia"/>
                <w:iCs/>
                <w:color w:val="0070C0"/>
                <w:kern w:val="2"/>
                <w:highlight w:val="yellow"/>
                <w:lang w:eastAsia="zh-CN"/>
              </w:rPr>
              <w:lastRenderedPageBreak/>
              <w:t xml:space="preserve">is transfer to the FR2-2 email thread 3 </w:t>
            </w:r>
            <w:r w:rsidRPr="002948FF">
              <w:rPr>
                <w:rFonts w:eastAsiaTheme="minorEastAsia"/>
                <w:i/>
                <w:color w:val="0070C0"/>
                <w:kern w:val="2"/>
                <w:highlight w:val="red"/>
                <w:lang w:eastAsia="zh-CN"/>
              </w:rPr>
              <w:t>[112bis-e-R17-FR2_2-03] Email discussion on Rel-17 FR2_2 maintenance (HARQ scheduling)</w:t>
            </w:r>
            <w:r w:rsidRPr="002948FF">
              <w:rPr>
                <w:rFonts w:eastAsiaTheme="minorEastAsia"/>
                <w:iCs/>
                <w:color w:val="0070C0"/>
                <w:kern w:val="2"/>
                <w:highlight w:val="red"/>
                <w:lang w:eastAsia="zh-CN"/>
              </w:rPr>
              <w:t xml:space="preserve"> </w:t>
            </w:r>
            <w:r w:rsidRPr="002948FF">
              <w:rPr>
                <w:rFonts w:eastAsiaTheme="minorEastAsia"/>
                <w:iCs/>
                <w:color w:val="0070C0"/>
                <w:kern w:val="2"/>
                <w:highlight w:val="yellow"/>
                <w:lang w:eastAsia="zh-CN"/>
              </w:rPr>
              <w:t xml:space="preserve">in the following folder: </w:t>
            </w:r>
            <w:hyperlink r:id="rId24" w:history="1">
              <w:r w:rsidRPr="002948FF">
                <w:rPr>
                  <w:rStyle w:val="ab"/>
                  <w:highlight w:val="yellow"/>
                </w:rPr>
                <w:t xml:space="preserve">(NR_ext_to_71GHz)/Scheduling and HARQ </w:t>
              </w:r>
            </w:hyperlink>
            <w:r>
              <w:rPr>
                <w:rFonts w:eastAsiaTheme="minorEastAsia"/>
                <w:iCs/>
                <w:color w:val="0070C0"/>
                <w:kern w:val="2"/>
                <w:lang w:eastAsia="zh-CN"/>
              </w:rPr>
              <w:br/>
            </w:r>
          </w:p>
          <w:p w14:paraId="2603DA0D" w14:textId="485C96DC" w:rsidR="002948FF" w:rsidRPr="002948FF" w:rsidRDefault="002948FF" w:rsidP="002948FF">
            <w:pPr>
              <w:spacing w:beforeLines="50" w:before="120" w:after="0"/>
              <w:rPr>
                <w:rFonts w:eastAsiaTheme="minorEastAsia"/>
                <w:iCs/>
                <w:color w:val="0070C0"/>
                <w:kern w:val="2"/>
                <w:lang w:eastAsia="zh-CN"/>
              </w:rPr>
            </w:pPr>
            <w:r>
              <w:rPr>
                <w:rFonts w:eastAsiaTheme="minorEastAsia"/>
                <w:iCs/>
                <w:color w:val="0070C0"/>
                <w:kern w:val="2"/>
                <w:lang w:eastAsia="zh-CN"/>
              </w:rPr>
              <w:t xml:space="preserve">Please inform your colleagues about this re-allocation. The discussion is to continue there (no further commenting here).  </w:t>
            </w:r>
          </w:p>
          <w:p w14:paraId="7CCC32C9" w14:textId="2B880ACA" w:rsidR="002948FF" w:rsidRPr="002948FF" w:rsidRDefault="002948FF" w:rsidP="00331981">
            <w:pPr>
              <w:spacing w:beforeLines="50" w:before="120" w:after="0"/>
              <w:rPr>
                <w:rFonts w:eastAsiaTheme="minorEastAsia"/>
                <w:iCs/>
                <w:color w:val="0070C0"/>
                <w:kern w:val="2"/>
                <w:lang w:eastAsia="zh-CN"/>
              </w:rPr>
            </w:pPr>
          </w:p>
        </w:tc>
      </w:tr>
    </w:tbl>
    <w:p w14:paraId="651281E1" w14:textId="77777777" w:rsidR="00A51F74" w:rsidRDefault="00A51F74" w:rsidP="00A51F74">
      <w:pPr>
        <w:spacing w:after="160" w:line="259" w:lineRule="auto"/>
        <w:jc w:val="both"/>
        <w:rPr>
          <w:rFonts w:eastAsia="Calibri"/>
          <w:sz w:val="22"/>
          <w:szCs w:val="22"/>
          <w:lang w:eastAsia="zh-CN"/>
        </w:rPr>
      </w:pPr>
    </w:p>
    <w:p w14:paraId="7EF6D688" w14:textId="77777777" w:rsidR="002948FF" w:rsidRPr="00002EC5" w:rsidRDefault="002948FF" w:rsidP="002948FF">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Outcome</w:t>
      </w:r>
      <w:r w:rsidRPr="00002EC5">
        <w:rPr>
          <w:rFonts w:ascii="Arial" w:hAnsi="Arial"/>
          <w:sz w:val="32"/>
        </w:rPr>
        <w:t xml:space="preserve"> </w:t>
      </w:r>
    </w:p>
    <w:p w14:paraId="6D029511" w14:textId="23145156" w:rsidR="00A51F74" w:rsidRDefault="002948FF" w:rsidP="00716EDA">
      <w:pPr>
        <w:spacing w:after="160" w:line="259" w:lineRule="auto"/>
        <w:jc w:val="both"/>
        <w:rPr>
          <w:rFonts w:eastAsia="Calibri"/>
          <w:sz w:val="22"/>
          <w:szCs w:val="22"/>
          <w:lang w:eastAsia="zh-CN"/>
        </w:rPr>
      </w:pPr>
      <w:r>
        <w:rPr>
          <w:rFonts w:eastAsia="Calibri"/>
          <w:sz w:val="22"/>
          <w:szCs w:val="22"/>
          <w:lang w:eastAsia="zh-CN"/>
        </w:rPr>
        <w:t xml:space="preserve">This issue had been transfer to the email discussion thread </w:t>
      </w:r>
      <w:r w:rsidRPr="002948FF">
        <w:rPr>
          <w:rFonts w:eastAsia="Calibri"/>
          <w:sz w:val="22"/>
          <w:szCs w:val="22"/>
          <w:lang w:eastAsia="zh-CN"/>
        </w:rPr>
        <w:t>[112bis-e-R17-FR2_2-03]</w:t>
      </w:r>
      <w:r>
        <w:rPr>
          <w:rFonts w:eastAsia="Calibri"/>
          <w:sz w:val="22"/>
          <w:szCs w:val="22"/>
          <w:lang w:eastAsia="zh-CN"/>
        </w:rPr>
        <w:t xml:space="preserve"> on April 19th. </w:t>
      </w:r>
    </w:p>
    <w:p w14:paraId="5D811ACB" w14:textId="77777777" w:rsidR="002948FF" w:rsidRPr="002948FF" w:rsidRDefault="002948FF" w:rsidP="00716EDA">
      <w:pPr>
        <w:spacing w:after="160" w:line="259" w:lineRule="auto"/>
        <w:jc w:val="both"/>
        <w:rPr>
          <w:rFonts w:eastAsia="Calibri"/>
          <w:sz w:val="22"/>
          <w:szCs w:val="22"/>
          <w:lang w:eastAsia="zh-CN"/>
        </w:rPr>
      </w:pPr>
    </w:p>
    <w:p w14:paraId="3A029C13" w14:textId="60C58E65" w:rsidR="00964C16" w:rsidRPr="00002EC5" w:rsidRDefault="00964C16" w:rsidP="00002EC5">
      <w:pPr>
        <w:pStyle w:val="1"/>
      </w:pPr>
      <w:r w:rsidRPr="00002EC5">
        <w:t>Issue#</w:t>
      </w:r>
      <w:r w:rsidR="002171C2">
        <w:t>3</w:t>
      </w:r>
      <w:r w:rsidRPr="00002EC5">
        <w:t xml:space="preserve">: </w:t>
      </w:r>
      <w:r w:rsidR="002171C2">
        <w:t xml:space="preserve">Enhanced </w:t>
      </w:r>
      <w:r w:rsidR="009465CC">
        <w:t>Type 3 CB</w:t>
      </w:r>
      <w:r w:rsidR="002171C2">
        <w:t xml:space="preserve">: </w:t>
      </w:r>
      <w:proofErr w:type="spellStart"/>
      <w:proofErr w:type="gramStart"/>
      <w:r w:rsidR="002171C2">
        <w:t>perHARQ</w:t>
      </w:r>
      <w:proofErr w:type="spellEnd"/>
      <w:r w:rsidR="002171C2">
        <w:t xml:space="preserve"> </w:t>
      </w:r>
      <w:r w:rsidR="009465CC">
        <w:t xml:space="preserve"> </w:t>
      </w:r>
      <w:r w:rsidR="002171C2">
        <w:t>&amp;</w:t>
      </w:r>
      <w:proofErr w:type="gramEnd"/>
      <w:r w:rsidR="002171C2">
        <w:t xml:space="preserve"> per CC </w:t>
      </w:r>
      <w:proofErr w:type="spellStart"/>
      <w:r w:rsidR="002171C2">
        <w:t>subcodebook</w:t>
      </w:r>
      <w:proofErr w:type="spellEnd"/>
      <w:r w:rsidR="002171C2">
        <w:t xml:space="preserve"> definition </w:t>
      </w:r>
      <w:r w:rsidR="009465CC">
        <w:t>(</w:t>
      </w:r>
      <w:r w:rsidR="002171C2">
        <w:t xml:space="preserve">9.1.4 in </w:t>
      </w:r>
      <w:r w:rsidR="009465CC">
        <w:t>38.213)</w:t>
      </w:r>
      <w:r w:rsidRPr="00002EC5">
        <w:t xml:space="preserve"> </w:t>
      </w:r>
    </w:p>
    <w:p w14:paraId="112A4DA9" w14:textId="3B29F34E" w:rsidR="00964C16" w:rsidRPr="00002EC5" w:rsidRDefault="00964C16" w:rsidP="007A6774">
      <w:pPr>
        <w:pStyle w:val="af2"/>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5"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7A6774">
            <w:pPr>
              <w:pStyle w:val="CRCoverPage"/>
              <w:numPr>
                <w:ilvl w:val="0"/>
                <w:numId w:val="33"/>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7A6774">
            <w:pPr>
              <w:pStyle w:val="CRCoverPage"/>
              <w:numPr>
                <w:ilvl w:val="0"/>
                <w:numId w:val="33"/>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7A6774">
            <w:pPr>
              <w:pStyle w:val="CRCoverPage"/>
              <w:numPr>
                <w:ilvl w:val="0"/>
                <w:numId w:val="33"/>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xml:space="preserve">... </w:t>
      </w:r>
      <w:proofErr w:type="gramStart"/>
      <w:r>
        <w:rPr>
          <w:sz w:val="22"/>
          <w:szCs w:val="22"/>
          <w:lang w:eastAsia="zh-CN"/>
        </w:rPr>
        <w:t>with</w:t>
      </w:r>
      <w:proofErr w:type="gramEnd"/>
      <w:r>
        <w:rPr>
          <w:sz w:val="22"/>
          <w:szCs w:val="22"/>
          <w:lang w:eastAsia="zh-CN"/>
        </w:rPr>
        <w:t xml:space="preserve">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30"/>
              <w:rPr>
                <w:rFonts w:eastAsiaTheme="minorEastAsia"/>
                <w:lang w:val="en-GB"/>
              </w:rPr>
            </w:pPr>
            <w:r>
              <w:rPr>
                <w:sz w:val="22"/>
                <w:szCs w:val="22"/>
                <w:lang w:eastAsia="zh-CN"/>
              </w:rPr>
              <w:lastRenderedPageBreak/>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w:t>
            </w:r>
            <w:proofErr w:type="spellStart"/>
            <w:r>
              <w:t>ated</w:t>
            </w:r>
            <w:proofErr w:type="spellEnd"/>
            <w:r>
              <w:t xml:space="preserve"> </w:t>
            </w:r>
            <w:r w:rsidRPr="00E11E69">
              <w:rPr>
                <w:strike/>
                <w:color w:val="00B050"/>
                <w:highlight w:val="yellow"/>
                <w:u w:val="single"/>
                <w:lang w:eastAsia="zh-CN"/>
              </w:rPr>
              <w:t>numbers of</w:t>
            </w:r>
            <w:r w:rsidRPr="00E11E69">
              <w:rPr>
                <w:strike/>
                <w:color w:val="00B050"/>
                <w:u w:val="single"/>
                <w:lang w:eastAsia="zh-CN"/>
              </w:rPr>
              <w:t xml:space="preserve"> </w:t>
            </w:r>
            <w:r>
              <w:t xml:space="preserve">HARQ </w:t>
            </w:r>
            <w:proofErr w:type="spellStart"/>
            <w:r>
              <w:t>processe</w:t>
            </w:r>
            <w:proofErr w:type="spellEnd"/>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7A6774">
      <w:pPr>
        <w:pStyle w:val="af2"/>
        <w:numPr>
          <w:ilvl w:val="0"/>
          <w:numId w:val="34"/>
        </w:numPr>
        <w:jc w:val="both"/>
        <w:rPr>
          <w:b/>
          <w:bCs/>
          <w:sz w:val="22"/>
          <w:szCs w:val="22"/>
          <w:lang w:eastAsia="zh-CN"/>
        </w:rPr>
      </w:pPr>
      <w:r>
        <w:rPr>
          <w:b/>
          <w:bCs/>
          <w:sz w:val="22"/>
          <w:szCs w:val="22"/>
          <w:lang w:eastAsia="zh-CN"/>
        </w:rPr>
        <w:t xml:space="preserve">On the 1. </w:t>
      </w:r>
      <w:proofErr w:type="gramStart"/>
      <w:r>
        <w:rPr>
          <w:b/>
          <w:bCs/>
          <w:sz w:val="22"/>
          <w:szCs w:val="22"/>
          <w:lang w:eastAsia="zh-CN"/>
        </w:rPr>
        <w:t>and</w:t>
      </w:r>
      <w:proofErr w:type="gramEnd"/>
      <w:r>
        <w:rPr>
          <w:b/>
          <w:bCs/>
          <w:sz w:val="22"/>
          <w:szCs w:val="22"/>
          <w:lang w:eastAsia="zh-CN"/>
        </w:rPr>
        <w:t xml:space="preserve"> 2. reason for change, the moderator agrees with the intention – that clarification here on the meaning of the bit could be useful</w:t>
      </w:r>
    </w:p>
    <w:p w14:paraId="78BFECE1" w14:textId="29B0FB1A" w:rsidR="008B272E" w:rsidRPr="008B272E" w:rsidRDefault="008B272E" w:rsidP="007A6774">
      <w:pPr>
        <w:pStyle w:val="af2"/>
        <w:numPr>
          <w:ilvl w:val="0"/>
          <w:numId w:val="34"/>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r>
        <w:rPr>
          <w:b/>
          <w:bCs/>
          <w:sz w:val="22"/>
          <w:szCs w:val="22"/>
          <w:lang w:eastAsia="zh-CN"/>
        </w:rPr>
        <w:t>, or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D96CDE9" w:rsidR="009465CC" w:rsidRPr="0077372F" w:rsidRDefault="00E32A42"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r w:rsidR="00B4537D">
              <w:rPr>
                <w:iCs/>
                <w:kern w:val="2"/>
                <w:lang w:val="en-US" w:eastAsia="zh-CN"/>
              </w:rPr>
              <w:t>, Intel</w:t>
            </w:r>
            <w:r w:rsidR="0077372F">
              <w:rPr>
                <w:rFonts w:eastAsiaTheme="minorEastAsia" w:hint="eastAsia"/>
                <w:iCs/>
                <w:kern w:val="2"/>
                <w:lang w:val="en-US" w:eastAsia="zh-CN"/>
              </w:rPr>
              <w:t>, CATT</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6D661698" w:rsidR="009465CC" w:rsidRPr="0077372F" w:rsidRDefault="00E32A42" w:rsidP="00497B27">
            <w:pPr>
              <w:spacing w:beforeLines="50" w:before="120" w:after="0"/>
              <w:rPr>
                <w:rFonts w:eastAsiaTheme="minor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77372F">
              <w:rPr>
                <w:rFonts w:eastAsiaTheme="minorEastAsia" w:hint="eastAsia"/>
                <w:iCs/>
                <w:kern w:val="2"/>
                <w:lang w:eastAsia="zh-CN"/>
              </w:rPr>
              <w:t>, CATT</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 xml:space="preserve">In our view, this is an alignment/clarification CR and does not correct a UE </w:t>
            </w:r>
            <w:proofErr w:type="spellStart"/>
            <w:r>
              <w:rPr>
                <w:kern w:val="2"/>
                <w:lang w:eastAsia="zh-CN"/>
              </w:rPr>
              <w:t>behavior</w:t>
            </w:r>
            <w:proofErr w:type="spellEnd"/>
            <w:r>
              <w:rPr>
                <w:kern w:val="2"/>
                <w:lang w:eastAsia="zh-CN"/>
              </w:rPr>
              <w:t>/procedure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w:t>
            </w:r>
            <w:proofErr w:type="spellStart"/>
            <w:r>
              <w:rPr>
                <w:kern w:val="2"/>
                <w:lang w:eastAsia="zh-CN"/>
              </w:rPr>
              <w:t>psedue</w:t>
            </w:r>
            <w:proofErr w:type="spellEnd"/>
            <w:r>
              <w:rPr>
                <w:kern w:val="2"/>
                <w:lang w:eastAsia="zh-CN"/>
              </w:rPr>
              <w:t xml:space="preserve"> code, it is clear how to loop on cells and </w:t>
            </w:r>
            <w:proofErr w:type="spellStart"/>
            <w:r>
              <w:rPr>
                <w:kern w:val="2"/>
                <w:lang w:eastAsia="zh-CN"/>
              </w:rPr>
              <w:t>HARq</w:t>
            </w:r>
            <w:proofErr w:type="spellEnd"/>
            <w:r>
              <w:rPr>
                <w:kern w:val="2"/>
                <w:lang w:eastAsia="zh-CN"/>
              </w:rPr>
              <w:t xml:space="preserve">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t>Regarding reason 2) It is clear how to allocate 0 or 1 for the corresponding place holder in the CB, see e.g.:</w:t>
            </w:r>
          </w:p>
          <w:p w14:paraId="12DECF71" w14:textId="77777777" w:rsidR="000A593E" w:rsidRPr="006A53F7" w:rsidRDefault="00A906BA"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0A593E">
              <w:t>=</w:t>
            </w:r>
            <w:r w:rsidR="000A593E" w:rsidRPr="00B916EC">
              <w:t xml:space="preserve"> HARQ-ACK</w:t>
            </w:r>
            <w:r w:rsidR="000A593E" w:rsidRPr="00960881">
              <w:t xml:space="preserve"> </w:t>
            </w:r>
            <w:r w:rsidR="000A593E">
              <w:t xml:space="preserve">information bit for TB </w:t>
            </w:r>
            <m:oMath>
              <m:r>
                <w:rPr>
                  <w:rFonts w:ascii="Cambria Math" w:hAnsi="Cambria Math"/>
                </w:rPr>
                <m:t>t</m:t>
              </m:r>
            </m:oMath>
            <w:r w:rsidR="000A593E">
              <w:t xml:space="preserve"> for HARQ process index </w:t>
            </w:r>
            <m:oMath>
              <m:r>
                <w:rPr>
                  <w:rFonts w:ascii="Cambria Math" w:hAnsi="Cambria Math"/>
                </w:rPr>
                <m:t>h</m:t>
              </m:r>
            </m:oMath>
            <w:r w:rsidR="000A593E">
              <w:t xml:space="preserve"> </w:t>
            </w:r>
            <w:r w:rsidR="000A593E" w:rsidRPr="00127A7C">
              <w:t xml:space="preserve">in the set of numbers of HARQ processes </w:t>
            </w:r>
            <w:r w:rsidR="000A593E">
              <w:t xml:space="preserve">of </w:t>
            </w:r>
            <w:r w:rsidR="000A593E" w:rsidRPr="006D5852">
              <w:t xml:space="preserve">serving cell </w:t>
            </w:r>
            <m:oMath>
              <m:r>
                <w:rPr>
                  <w:rFonts w:ascii="Cambria Math" w:hAnsi="Cambria Math"/>
                </w:rPr>
                <m:t>c</m:t>
              </m:r>
            </m:oMath>
            <w:r w:rsidR="000A593E"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 xml:space="preserve">Regarding reason 3) It is not clear for us the ambiguity. Basically, based on the </w:t>
            </w:r>
            <w:proofErr w:type="spellStart"/>
            <w:r>
              <w:rPr>
                <w:kern w:val="2"/>
                <w:lang w:val="en-US" w:eastAsia="zh-CN"/>
              </w:rPr>
              <w:t>configuraitons</w:t>
            </w:r>
            <w:proofErr w:type="spellEnd"/>
            <w:r>
              <w:rPr>
                <w:kern w:val="2"/>
                <w:lang w:val="en-US" w:eastAsia="zh-CN"/>
              </w:rPr>
              <w:t>, the size is clear. And how to find the corresponding value for each 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w:t>
            </w:r>
            <w:proofErr w:type="gramStart"/>
            <w:r w:rsidRPr="006D5852">
              <w:t xml:space="preserve">cell </w:t>
            </w:r>
            <w:proofErr w:type="gramEnd"/>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010FE5A0" w:rsidR="000A593E" w:rsidRPr="00184EFD" w:rsidRDefault="00184EFD" w:rsidP="000A593E">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AEE7AE1" w14:textId="77777777" w:rsidR="000A593E" w:rsidRDefault="00184EFD" w:rsidP="00184EFD">
            <w:pPr>
              <w:spacing w:beforeLines="50" w:before="120" w:after="0"/>
              <w:rPr>
                <w:rFonts w:eastAsiaTheme="minorEastAsia"/>
                <w:noProof/>
                <w:lang w:eastAsia="zh-CN"/>
              </w:rPr>
            </w:pPr>
            <w:r>
              <w:rPr>
                <w:rFonts w:eastAsiaTheme="minorEastAsia" w:hint="eastAsia"/>
                <w:iCs/>
                <w:kern w:val="2"/>
                <w:lang w:eastAsia="zh-CN"/>
              </w:rPr>
              <w:t xml:space="preserve">@Ericsson, for reason 1), it is to clarify the </w:t>
            </w:r>
            <w:r>
              <w:rPr>
                <w:noProof/>
                <w:lang w:eastAsia="zh-CN"/>
              </w:rPr>
              <w:t>mapping relationship between</w:t>
            </w:r>
            <w:r>
              <w:rPr>
                <w:rFonts w:eastAsiaTheme="minorEastAsia" w:hint="eastAsia"/>
                <w:noProof/>
                <w:lang w:eastAsia="zh-CN"/>
              </w:rPr>
              <w:t xml:space="preserve"> RRC parametres (</w:t>
            </w:r>
            <w:r w:rsidRPr="00184EFD">
              <w:rPr>
                <w:rFonts w:eastAsiaTheme="minorEastAsia" w:hint="eastAsia"/>
                <w:i/>
                <w:noProof/>
                <w:lang w:eastAsia="zh-CN"/>
              </w:rPr>
              <w:t>perCC</w:t>
            </w:r>
            <w:r>
              <w:rPr>
                <w:rFonts w:eastAsiaTheme="minorEastAsia" w:hint="eastAsia"/>
                <w:noProof/>
                <w:lang w:eastAsia="zh-CN"/>
              </w:rPr>
              <w:t>/</w:t>
            </w:r>
            <w:r w:rsidRPr="00184EFD">
              <w:rPr>
                <w:rFonts w:eastAsiaTheme="minorEastAsia" w:hint="eastAsia"/>
                <w:i/>
                <w:noProof/>
                <w:lang w:eastAsia="zh-CN"/>
              </w:rPr>
              <w:t>perHARQ</w:t>
            </w:r>
            <w:r>
              <w:rPr>
                <w:rFonts w:eastAsiaTheme="minorEastAsia" w:hint="eastAsia"/>
                <w:noProof/>
                <w:lang w:eastAsia="zh-CN"/>
              </w:rPr>
              <w:t xml:space="preserve">) and the serving cell/HARQ process number, which is missing in current spec. </w:t>
            </w:r>
          </w:p>
          <w:p w14:paraId="625D9856" w14:textId="77777777" w:rsidR="00184EFD" w:rsidRDefault="00184EFD" w:rsidP="00184EFD">
            <w:pPr>
              <w:spacing w:beforeLines="50" w:before="120" w:after="0"/>
              <w:rPr>
                <w:rFonts w:eastAsiaTheme="minorEastAsia"/>
                <w:noProof/>
                <w:lang w:eastAsia="zh-CN"/>
              </w:rPr>
            </w:pPr>
            <w:r>
              <w:rPr>
                <w:rFonts w:eastAsiaTheme="minorEastAsia"/>
                <w:noProof/>
                <w:lang w:eastAsia="zh-CN"/>
              </w:rPr>
              <w:t>F</w:t>
            </w:r>
            <w:r>
              <w:rPr>
                <w:rFonts w:eastAsiaTheme="minorEastAsia" w:hint="eastAsia"/>
                <w:noProof/>
                <w:lang w:eastAsia="zh-CN"/>
              </w:rPr>
              <w:t>or reason 2), the 0/1 is still for RRC configuration, not the HARQ-ACK generation.</w:t>
            </w:r>
          </w:p>
          <w:p w14:paraId="55B4F9E8" w14:textId="77777777" w:rsidR="00184EFD" w:rsidRDefault="00184EFD" w:rsidP="00184EFD">
            <w:pPr>
              <w:spacing w:beforeLines="50" w:before="120" w:after="0"/>
              <w:rPr>
                <w:rFonts w:eastAsiaTheme="minorEastAsia"/>
                <w:noProof/>
                <w:lang w:eastAsia="zh-CN"/>
              </w:rPr>
            </w:pPr>
            <w:r>
              <w:rPr>
                <w:rFonts w:eastAsiaTheme="minorEastAsia" w:hint="eastAsia"/>
                <w:noProof/>
                <w:lang w:eastAsia="zh-CN"/>
              </w:rPr>
              <w:t xml:space="preserve">For reason 3), there are 16 bits for HARQ process configuration but the number of configured HARQ processes may be less than 16. The intention is to clarify how to </w:t>
            </w:r>
            <w:r>
              <w:rPr>
                <w:rFonts w:eastAsiaTheme="minorEastAsia" w:hint="eastAsia"/>
                <w:noProof/>
                <w:lang w:eastAsia="zh-CN"/>
              </w:rPr>
              <w:lastRenderedPageBreak/>
              <w:t>interpret the 16-bit RRC configuration.</w:t>
            </w:r>
          </w:p>
          <w:p w14:paraId="456688B0" w14:textId="07F53160" w:rsidR="00184EFD" w:rsidRPr="00184EFD" w:rsidRDefault="00184EFD" w:rsidP="00184EFD">
            <w:pPr>
              <w:spacing w:beforeLines="50" w:before="120" w:after="0"/>
              <w:rPr>
                <w:rFonts w:eastAsiaTheme="minorEastAsia"/>
                <w:iCs/>
                <w:kern w:val="2"/>
                <w:lang w:eastAsia="zh-CN"/>
              </w:rPr>
            </w:pPr>
            <w:r>
              <w:rPr>
                <w:rFonts w:eastAsiaTheme="minorEastAsia" w:hint="eastAsia"/>
                <w:noProof/>
                <w:lang w:eastAsia="zh-CN"/>
              </w:rPr>
              <w:t xml:space="preserve">In general, there seems to be misunderstanding on the intention of our CR. What we try to clarify is the interpretation of </w:t>
            </w:r>
            <w:r>
              <w:rPr>
                <w:i/>
                <w:noProof/>
                <w:lang w:eastAsia="zh-CN"/>
              </w:rPr>
              <w:t xml:space="preserve">perCC </w:t>
            </w:r>
            <w:r>
              <w:rPr>
                <w:rFonts w:eastAsiaTheme="minorEastAsia" w:hint="eastAsia"/>
                <w:noProof/>
                <w:lang w:eastAsia="zh-CN"/>
              </w:rPr>
              <w:t>and</w:t>
            </w:r>
            <w:r>
              <w:rPr>
                <w:i/>
                <w:noProof/>
                <w:lang w:eastAsia="zh-CN"/>
              </w:rPr>
              <w:t xml:space="preserve"> perHARQ</w:t>
            </w:r>
            <w:r>
              <w:rPr>
                <w:rFonts w:eastAsiaTheme="minorEastAsia" w:hint="eastAsia"/>
                <w:i/>
                <w:noProof/>
                <w:lang w:eastAsia="zh-CN"/>
              </w:rPr>
              <w:t xml:space="preserve"> </w:t>
            </w:r>
            <w:r w:rsidRPr="00184EFD">
              <w:rPr>
                <w:rFonts w:eastAsiaTheme="minorEastAsia" w:hint="eastAsia"/>
                <w:noProof/>
                <w:lang w:eastAsia="zh-CN"/>
              </w:rPr>
              <w:t xml:space="preserve">in order to </w:t>
            </w:r>
            <w:r>
              <w:rPr>
                <w:rFonts w:eastAsiaTheme="minorEastAsia" w:hint="eastAsia"/>
                <w:noProof/>
                <w:lang w:eastAsia="zh-CN"/>
              </w:rPr>
              <w:t>determine which CC/HARQ process should be included in the HARQ-ACK codebook.</w:t>
            </w:r>
          </w:p>
        </w:tc>
      </w:tr>
    </w:tbl>
    <w:p w14:paraId="72E2FFCC" w14:textId="1AE40A35" w:rsidR="009465CC" w:rsidRDefault="009465CC" w:rsidP="009465CC">
      <w:pPr>
        <w:spacing w:after="160" w:line="259" w:lineRule="auto"/>
        <w:jc w:val="both"/>
        <w:rPr>
          <w:rFonts w:eastAsia="Calibri"/>
          <w:sz w:val="22"/>
          <w:szCs w:val="22"/>
          <w:lang w:eastAsia="zh-CN"/>
        </w:rPr>
      </w:pPr>
    </w:p>
    <w:p w14:paraId="36AEBCE0" w14:textId="77777777" w:rsidR="00A51F74" w:rsidRDefault="00A51F74" w:rsidP="00A51F74">
      <w:pPr>
        <w:spacing w:after="160" w:line="259" w:lineRule="auto"/>
        <w:jc w:val="both"/>
        <w:rPr>
          <w:rFonts w:eastAsia="Calibri"/>
          <w:sz w:val="22"/>
          <w:szCs w:val="22"/>
          <w:lang w:eastAsia="zh-CN"/>
        </w:rPr>
      </w:pPr>
    </w:p>
    <w:p w14:paraId="6890B9E9"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1339060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some clarification seems to be useful – but 2 companies feel the last change /clarification may not be needed.  </w:t>
      </w:r>
    </w:p>
    <w:p w14:paraId="0DA7E62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this, the moderator suggesting the following TP here (only capturing first &amp; second point by CATT): </w:t>
      </w:r>
    </w:p>
    <w:p w14:paraId="7D340EF8" w14:textId="2996FCA2" w:rsidR="00A51F74" w:rsidRPr="00CD0F2D" w:rsidRDefault="00A51F74" w:rsidP="00A51F74">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CD0F2D">
        <w:rPr>
          <w:rFonts w:eastAsia="Calibri"/>
          <w:b/>
          <w:bCs/>
          <w:sz w:val="22"/>
          <w:szCs w:val="22"/>
          <w:lang w:eastAsia="zh-CN"/>
        </w:rPr>
        <w:t xml:space="preserve">: </w:t>
      </w:r>
    </w:p>
    <w:tbl>
      <w:tblPr>
        <w:tblStyle w:val="af5"/>
        <w:tblW w:w="0" w:type="auto"/>
        <w:tblLook w:val="04A0" w:firstRow="1" w:lastRow="0" w:firstColumn="1" w:lastColumn="0" w:noHBand="0" w:noVBand="1"/>
      </w:tblPr>
      <w:tblGrid>
        <w:gridCol w:w="9629"/>
      </w:tblGrid>
      <w:tr w:rsidR="00A51F74" w14:paraId="172006F1" w14:textId="77777777" w:rsidTr="00AB66E4">
        <w:tc>
          <w:tcPr>
            <w:tcW w:w="9629" w:type="dxa"/>
          </w:tcPr>
          <w:p w14:paraId="512F4CE2" w14:textId="77777777" w:rsidR="00A51F74" w:rsidRDefault="00A51F74" w:rsidP="00AB66E4">
            <w:pPr>
              <w:pStyle w:val="30"/>
              <w:rPr>
                <w:rFonts w:eastAsiaTheme="minorEastAsia"/>
                <w:lang w:val="en-GB"/>
              </w:rPr>
            </w:pPr>
            <w:r>
              <w:rPr>
                <w:rFonts w:eastAsiaTheme="minorEastAsia"/>
              </w:rPr>
              <w:t>9.1.4</w:t>
            </w:r>
            <w:r>
              <w:rPr>
                <w:rFonts w:eastAsiaTheme="minorEastAsia"/>
              </w:rPr>
              <w:tab/>
              <w:t xml:space="preserve">Type-3 HARQ-ACK codebook determination </w:t>
            </w:r>
          </w:p>
          <w:p w14:paraId="1EA55FA2" w14:textId="4E0B5183" w:rsidR="00A51F74" w:rsidRDefault="00A51F74" w:rsidP="00AB66E4">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0068267F" w:rsidRPr="00F83FE5">
              <w:rPr>
                <w:strike/>
                <w:color w:val="00B050"/>
                <w:highlight w:val="cyan"/>
                <w:lang w:eastAsia="sv-SE"/>
              </w:rPr>
              <w:t>enhanced</w:t>
            </w:r>
            <w:r w:rsidR="0068267F" w:rsidRPr="00F83FE5">
              <w:rPr>
                <w:color w:val="00B050"/>
                <w:highlight w:val="cyan"/>
                <w:u w:val="single"/>
                <w:lang w:eastAsia="sv-SE"/>
              </w:rPr>
              <w:t>the</w:t>
            </w:r>
            <w:proofErr w:type="spellEnd"/>
            <w:r w:rsidR="0068267F" w:rsidRPr="00E11E69">
              <w:rPr>
                <w:color w:val="00B050"/>
                <w:highlight w:val="yellow"/>
                <w:lang w:eastAsia="sv-SE"/>
              </w:rPr>
              <w:t xml:space="preserve"> </w:t>
            </w:r>
            <w:r w:rsidRPr="00E11E69">
              <w:rPr>
                <w:color w:val="00B050"/>
                <w:highlight w:val="yellow"/>
                <w:lang w:eastAsia="sv-SE"/>
              </w:rPr>
              <w:t>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w:t>
            </w:r>
            <w:r w:rsidR="0068267F" w:rsidRPr="00E11E69">
              <w:rPr>
                <w:color w:val="00B050"/>
                <w:highlight w:val="yellow"/>
              </w:rPr>
              <w:t xml:space="preserve">Each </w:t>
            </w:r>
            <w:r w:rsidR="0068267F" w:rsidRPr="00F83FE5">
              <w:rPr>
                <w:strike/>
                <w:color w:val="00B050"/>
                <w:highlight w:val="cyan"/>
              </w:rPr>
              <w:t>16-</w:t>
            </w:r>
            <w:r w:rsidR="0068267F" w:rsidRPr="00E11E69">
              <w:rPr>
                <w:color w:val="00B050"/>
                <w:highlight w:val="yellow"/>
              </w:rPr>
              <w:t>bit</w:t>
            </w:r>
            <w:r w:rsidR="0068267F">
              <w:rPr>
                <w:color w:val="00B050"/>
                <w:highlight w:val="yellow"/>
              </w:rPr>
              <w:t xml:space="preserve"> </w:t>
            </w:r>
            <w:r w:rsidR="0068267F" w:rsidRPr="00E506F3">
              <w:rPr>
                <w:color w:val="00B050"/>
                <w:highlight w:val="cyan"/>
                <w:u w:val="single"/>
              </w:rPr>
              <w:t>string</w:t>
            </w:r>
            <w:r w:rsidR="0068267F" w:rsidRPr="00E506F3">
              <w:rPr>
                <w:color w:val="00B050"/>
                <w:highlight w:val="cyan"/>
              </w:rPr>
              <w:t xml:space="preserve"> </w:t>
            </w:r>
            <w:r w:rsidR="0068267F" w:rsidRPr="00E506F3">
              <w:rPr>
                <w:strike/>
                <w:color w:val="00B050"/>
                <w:highlight w:val="cyan"/>
              </w:rPr>
              <w:t>from MSB to LSB</w:t>
            </w:r>
            <w:r w:rsidR="0068267F"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w:t>
            </w:r>
            <w:r w:rsidR="007F791F" w:rsidRPr="00E506F3">
              <w:rPr>
                <w:color w:val="00B050"/>
                <w:highlight w:val="cyan"/>
                <w:u w:val="single"/>
              </w:rPr>
              <w:t>and</w:t>
            </w:r>
            <w:r w:rsidR="007F791F">
              <w:rPr>
                <w:color w:val="00B050"/>
                <w:highlight w:val="yellow"/>
              </w:rPr>
              <w:t xml:space="preserve"> </w:t>
            </w:r>
            <w:r w:rsidR="007F791F" w:rsidRPr="00E506F3">
              <w:rPr>
                <w:color w:val="00B050"/>
                <w:highlight w:val="yellow"/>
              </w:rPr>
              <w:t xml:space="preserve">each bit within </w:t>
            </w:r>
            <w:r w:rsidR="007F791F" w:rsidRPr="00E506F3">
              <w:rPr>
                <w:strike/>
                <w:color w:val="00B050"/>
                <w:highlight w:val="cyan"/>
              </w:rPr>
              <w:t>16 bits</w:t>
            </w:r>
            <w:r w:rsidR="007F791F" w:rsidRPr="00E506F3">
              <w:rPr>
                <w:color w:val="00B050"/>
                <w:highlight w:val="cyan"/>
              </w:rPr>
              <w:t xml:space="preserve"> </w:t>
            </w:r>
            <w:r w:rsidR="007F791F" w:rsidRPr="00E506F3">
              <w:rPr>
                <w:color w:val="00B050"/>
                <w:highlight w:val="cyan"/>
                <w:u w:val="single"/>
              </w:rPr>
              <w:t>a bit string</w:t>
            </w:r>
            <w:r w:rsidR="007F791F">
              <w:rPr>
                <w:color w:val="00B050"/>
                <w:highlight w:val="yellow"/>
              </w:rPr>
              <w:t xml:space="preserve"> </w:t>
            </w:r>
            <w:r w:rsidR="007F791F" w:rsidRPr="00E11E69">
              <w:rPr>
                <w:color w:val="00B050"/>
                <w:highlight w:val="yellow"/>
              </w:rPr>
              <w:t>corresponds to a HARQ process</w:t>
            </w:r>
            <w:r w:rsidR="007F791F" w:rsidRPr="00E11E69">
              <w:rPr>
                <w:color w:val="00B050"/>
                <w:highlight w:val="yellow"/>
                <w:lang w:eastAsia="zh-CN"/>
              </w:rPr>
              <w:t xml:space="preserve"> number </w:t>
            </w:r>
            <w:r w:rsidR="007F791F" w:rsidRPr="00E11E69">
              <w:rPr>
                <w:color w:val="00B050"/>
                <w:highlight w:val="yellow"/>
              </w:rPr>
              <w:t xml:space="preserve">on </w:t>
            </w:r>
            <w:r w:rsidR="007F791F" w:rsidRPr="00E506F3">
              <w:rPr>
                <w:strike/>
                <w:color w:val="00B050"/>
                <w:highlight w:val="cyan"/>
              </w:rPr>
              <w:t>the</w:t>
            </w:r>
            <w:r w:rsidR="007F791F" w:rsidRPr="00E506F3">
              <w:rPr>
                <w:color w:val="00B050"/>
                <w:highlight w:val="cyan"/>
              </w:rPr>
              <w:t xml:space="preserve"> </w:t>
            </w:r>
            <w:r w:rsidR="007F791F" w:rsidRPr="00E506F3">
              <w:rPr>
                <w:color w:val="00B050"/>
                <w:highlight w:val="cyan"/>
                <w:u w:val="single"/>
              </w:rPr>
              <w:t>a corresponding</w:t>
            </w:r>
            <w:r w:rsidR="007F791F" w:rsidRPr="00E11E69">
              <w:rPr>
                <w:color w:val="00B050"/>
                <w:highlight w:val="yellow"/>
              </w:rPr>
              <w:t xml:space="preserve"> serving cell in ascending order of HARQ process</w:t>
            </w:r>
            <w:r w:rsidR="007F791F" w:rsidRPr="00E11E69">
              <w:rPr>
                <w:color w:val="00B050"/>
                <w:highlight w:val="yellow"/>
                <w:lang w:eastAsia="zh-CN"/>
              </w:rPr>
              <w:t xml:space="preserve"> number</w:t>
            </w:r>
            <w:r w:rsidR="007F791F" w:rsidRPr="00E11E69">
              <w:rPr>
                <w:color w:val="00B050"/>
                <w:highlight w:val="yellow"/>
              </w:rPr>
              <w:t xml:space="preserve">, where value ‘1’ </w:t>
            </w:r>
            <w:r w:rsidR="007F791F" w:rsidRPr="00E11E69">
              <w:rPr>
                <w:color w:val="00B050"/>
                <w:highlight w:val="yellow"/>
                <w:lang w:eastAsia="zh-CN"/>
              </w:rPr>
              <w:t xml:space="preserve">or value ‘0’ </w:t>
            </w:r>
            <w:r w:rsidR="007F791F" w:rsidRPr="00E11E69">
              <w:rPr>
                <w:color w:val="00B050"/>
                <w:highlight w:val="yellow"/>
              </w:rPr>
              <w:t xml:space="preserve">indicate HARQ-ACK for the corresponding HARQ process </w:t>
            </w:r>
            <w:r w:rsidR="007F791F" w:rsidRPr="00E11E69">
              <w:rPr>
                <w:color w:val="00B050"/>
                <w:highlight w:val="yellow"/>
                <w:lang w:eastAsia="zh-CN"/>
              </w:rPr>
              <w:t xml:space="preserve">number </w:t>
            </w:r>
            <w:r w:rsidR="007F791F" w:rsidRPr="00E11E69">
              <w:rPr>
                <w:color w:val="00B050"/>
                <w:highlight w:val="yellow"/>
              </w:rPr>
              <w:t>on the corresponding serving cell is included</w:t>
            </w:r>
            <w:r w:rsidR="007F791F" w:rsidRPr="00E11E69">
              <w:rPr>
                <w:color w:val="00B050"/>
                <w:highlight w:val="yellow"/>
                <w:lang w:eastAsia="zh-CN"/>
              </w:rPr>
              <w:t xml:space="preserve"> or not included</w:t>
            </w:r>
            <w:r w:rsidR="007F791F" w:rsidRPr="00E11E69">
              <w:rPr>
                <w:color w:val="00B050"/>
                <w:highlight w:val="yellow"/>
              </w:rPr>
              <w:t xml:space="preserve"> in</w:t>
            </w:r>
            <w:r w:rsidR="007F791F" w:rsidRPr="00E11E69">
              <w:rPr>
                <w:color w:val="00B050"/>
                <w:highlight w:val="yellow"/>
                <w:lang w:eastAsia="sv-SE"/>
              </w:rPr>
              <w:t xml:space="preserve"> </w:t>
            </w:r>
            <w:proofErr w:type="spellStart"/>
            <w:r w:rsidR="007F791F" w:rsidRPr="00F83FE5">
              <w:rPr>
                <w:strike/>
                <w:color w:val="00B050"/>
                <w:highlight w:val="cyan"/>
                <w:lang w:eastAsia="sv-SE"/>
              </w:rPr>
              <w:t>enhanced</w:t>
            </w:r>
            <w:r w:rsidR="007F791F" w:rsidRPr="00F83FE5">
              <w:rPr>
                <w:color w:val="00B050"/>
                <w:highlight w:val="cyan"/>
                <w:u w:val="single"/>
                <w:lang w:eastAsia="sv-SE"/>
              </w:rPr>
              <w:t>the</w:t>
            </w:r>
            <w:proofErr w:type="spellEnd"/>
            <w:r w:rsidR="007F791F" w:rsidRPr="00E11E69">
              <w:rPr>
                <w:color w:val="00B050"/>
                <w:highlight w:val="yellow"/>
                <w:lang w:eastAsia="sv-SE"/>
              </w:rPr>
              <w:t xml:space="preserve"> Type 3 HARQ-ACK codebook</w:t>
            </w:r>
            <w:r w:rsidR="007F791F" w:rsidRPr="00E11E69">
              <w:rPr>
                <w:color w:val="00B050"/>
                <w:highlight w:val="yellow"/>
              </w:rPr>
              <w:t xml:space="preserve">, </w:t>
            </w:r>
            <w:r w:rsidR="007F791F" w:rsidRPr="00E11E69">
              <w:rPr>
                <w:color w:val="00B050"/>
                <w:highlight w:val="yellow"/>
                <w:lang w:eastAsia="zh-CN"/>
              </w:rPr>
              <w:t>respectively</w:t>
            </w:r>
            <w:r w:rsidR="007F791F" w:rsidRPr="00E11E69">
              <w:rPr>
                <w:color w:val="00B050"/>
                <w:highlight w:val="yellow"/>
              </w:rPr>
              <w:t>.</w:t>
            </w:r>
            <w:r w:rsidR="007F791F">
              <w:rPr>
                <w:color w:val="00B050"/>
              </w:rPr>
              <w:t xml:space="preserve"> </w:t>
            </w:r>
            <w:r>
              <w:t xml:space="preserve">If the DCI format does not include the enhanced Type 3 codebook indicator field, the </w:t>
            </w:r>
            <w:r>
              <w:rPr>
                <w:i/>
                <w:iCs/>
              </w:rPr>
              <w:t>pdsch-HARQ-ACK-EnhType3Index</w:t>
            </w:r>
            <w:r>
              <w:t xml:space="preserve"> value is zero.</w:t>
            </w:r>
          </w:p>
          <w:p w14:paraId="4952820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7D53E909" w14:textId="77777777" w:rsidR="00A51F74" w:rsidRDefault="00A51F74" w:rsidP="00AB66E4">
            <w:pPr>
              <w:rPr>
                <w:sz w:val="22"/>
                <w:szCs w:val="22"/>
                <w:lang w:eastAsia="zh-CN"/>
              </w:rPr>
            </w:pPr>
          </w:p>
        </w:tc>
      </w:tr>
    </w:tbl>
    <w:p w14:paraId="42B70B04" w14:textId="77777777" w:rsidR="00A51F74" w:rsidRDefault="00A51F74" w:rsidP="00A51F74">
      <w:pPr>
        <w:rPr>
          <w:sz w:val="22"/>
          <w:szCs w:val="22"/>
          <w:lang w:eastAsia="zh-CN"/>
        </w:rPr>
      </w:pPr>
    </w:p>
    <w:p w14:paraId="032E6C87" w14:textId="76AEFDC4" w:rsidR="00A51F74" w:rsidRPr="001367F6" w:rsidRDefault="00A51F74" w:rsidP="00A51F74">
      <w:pPr>
        <w:spacing w:after="160" w:line="259" w:lineRule="auto"/>
        <w:jc w:val="both"/>
        <w:rPr>
          <w:rFonts w:eastAsia="Calibri"/>
          <w:b/>
          <w:bCs/>
          <w:sz w:val="22"/>
          <w:szCs w:val="22"/>
          <w:lang w:eastAsia="zh-CN"/>
        </w:rPr>
      </w:pPr>
      <w:r w:rsidRPr="001367F6">
        <w:rPr>
          <w:rFonts w:eastAsia="Calibri"/>
          <w:b/>
          <w:bCs/>
          <w:sz w:val="22"/>
          <w:szCs w:val="22"/>
          <w:highlight w:val="yellow"/>
          <w:lang w:eastAsia="zh-CN"/>
        </w:rPr>
        <w:t>Proposal 3.1:</w:t>
      </w:r>
      <w:r w:rsidRPr="001367F6">
        <w:rPr>
          <w:rFonts w:eastAsia="Calibri"/>
          <w:b/>
          <w:bCs/>
          <w:sz w:val="22"/>
          <w:szCs w:val="22"/>
          <w:lang w:eastAsia="zh-CN"/>
        </w:rPr>
        <w:t xml:space="preserve"> 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1367F6">
        <w:rPr>
          <w:rFonts w:eastAsia="Calibri"/>
          <w:b/>
          <w:bCs/>
          <w:sz w:val="22"/>
          <w:szCs w:val="22"/>
          <w:lang w:eastAsia="zh-CN"/>
        </w:rPr>
        <w:t xml:space="preserve"> to be captured in a CR to 38.213</w:t>
      </w:r>
      <w:r>
        <w:rPr>
          <w:rFonts w:eastAsia="Calibri"/>
          <w:b/>
          <w:bCs/>
          <w:sz w:val="22"/>
          <w:szCs w:val="22"/>
          <w:lang w:eastAsia="zh-CN"/>
        </w:rPr>
        <w:t xml:space="preserve">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#2 and Issue #4 / if agreed)</w:t>
      </w:r>
      <w:r w:rsidRPr="001367F6">
        <w:rPr>
          <w:rFonts w:eastAsia="Calibri"/>
          <w:b/>
          <w:bCs/>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693D0674" w14:textId="77777777" w:rsidTr="00AB66E4">
        <w:tc>
          <w:tcPr>
            <w:tcW w:w="1696" w:type="dxa"/>
            <w:tcBorders>
              <w:top w:val="single" w:sz="4" w:space="0" w:color="auto"/>
              <w:left w:val="single" w:sz="4" w:space="0" w:color="auto"/>
              <w:bottom w:val="single" w:sz="4" w:space="0" w:color="auto"/>
              <w:right w:val="single" w:sz="4" w:space="0" w:color="auto"/>
            </w:tcBorders>
          </w:tcPr>
          <w:p w14:paraId="270622E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3174CF2F" w14:textId="0F05ADE9" w:rsidR="00A51F74" w:rsidRPr="00CD1E6D" w:rsidRDefault="00DB3348" w:rsidP="00AB66E4">
            <w:pPr>
              <w:spacing w:beforeLines="50" w:before="120" w:after="0"/>
              <w:rPr>
                <w:rFonts w:eastAsiaTheme="minorEastAsia" w:cs="Times New Roman"/>
                <w:iCs/>
                <w:kern w:val="2"/>
                <w:lang w:val="en-US"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w:t>
            </w:r>
            <w:r>
              <w:rPr>
                <w:rFonts w:eastAsiaTheme="minorEastAsia" w:cs="Times New Roman"/>
                <w:iCs/>
                <w:kern w:val="2"/>
                <w:lang w:eastAsia="zh-CN"/>
              </w:rPr>
              <w:t>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r w:rsidR="00511839">
              <w:rPr>
                <w:rFonts w:eastAsiaTheme="minorEastAsia" w:cs="Times New Roman" w:hint="eastAsia"/>
                <w:iCs/>
                <w:kern w:val="2"/>
                <w:lang w:eastAsia="zh-CN"/>
              </w:rPr>
              <w:t xml:space="preserve"> (one more addition),</w:t>
            </w:r>
            <w:r w:rsidR="003A4ED8">
              <w:rPr>
                <w:iCs/>
                <w:kern w:val="2"/>
                <w:lang w:eastAsia="zh-CN"/>
              </w:rPr>
              <w:t xml:space="preserve"> Huawei/</w:t>
            </w:r>
            <w:proofErr w:type="spellStart"/>
            <w:r w:rsidR="003A4ED8">
              <w:rPr>
                <w:iCs/>
                <w:kern w:val="2"/>
                <w:lang w:eastAsia="zh-CN"/>
              </w:rPr>
              <w:t>HiSi</w:t>
            </w:r>
            <w:proofErr w:type="spellEnd"/>
            <w:r w:rsidR="009277B5">
              <w:rPr>
                <w:iCs/>
                <w:kern w:val="2"/>
                <w:lang w:eastAsia="zh-CN"/>
              </w:rPr>
              <w:t>, Nokia/NSB</w:t>
            </w:r>
            <w:r w:rsidR="00CD1E6D">
              <w:rPr>
                <w:iCs/>
                <w:kern w:val="2"/>
                <w:lang w:val="en-US" w:eastAsia="zh-CN"/>
              </w:rPr>
              <w:t>, Ericsson</w:t>
            </w:r>
          </w:p>
        </w:tc>
      </w:tr>
      <w:tr w:rsidR="004B4226" w:rsidRPr="00885D2A" w14:paraId="4C7683ED" w14:textId="77777777" w:rsidTr="00AB66E4">
        <w:tc>
          <w:tcPr>
            <w:tcW w:w="1696" w:type="dxa"/>
            <w:tcBorders>
              <w:top w:val="single" w:sz="4" w:space="0" w:color="auto"/>
              <w:left w:val="single" w:sz="4" w:space="0" w:color="auto"/>
              <w:bottom w:val="single" w:sz="4" w:space="0" w:color="auto"/>
              <w:right w:val="single" w:sz="4" w:space="0" w:color="auto"/>
            </w:tcBorders>
          </w:tcPr>
          <w:p w14:paraId="652D7BD0" w14:textId="77777777" w:rsidR="004B4226" w:rsidRPr="001E65D5" w:rsidRDefault="004B4226" w:rsidP="004B422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1CF3B514" w14:textId="36B8E959" w:rsidR="004B4226" w:rsidRPr="00972789" w:rsidRDefault="004B4226" w:rsidP="004B4226">
            <w:pPr>
              <w:spacing w:beforeLines="50" w:before="120" w:after="0"/>
              <w:rPr>
                <w:rFonts w:eastAsiaTheme="minorEastAsia" w:cs="Times New Roman"/>
                <w:strike/>
                <w:kern w:val="2"/>
                <w:lang w:eastAsia="zh-CN"/>
              </w:rPr>
            </w:pPr>
            <w:r w:rsidRPr="00972789">
              <w:rPr>
                <w:rFonts w:eastAsiaTheme="minorEastAsia" w:cs="Times New Roman"/>
                <w:strike/>
                <w:kern w:val="2"/>
                <w:lang w:eastAsia="zh-CN"/>
              </w:rPr>
              <w:t xml:space="preserve">[Samsung – no objection on the core part, text </w:t>
            </w:r>
            <w:proofErr w:type="spellStart"/>
            <w:r w:rsidRPr="00972789">
              <w:rPr>
                <w:rFonts w:eastAsiaTheme="minorEastAsia" w:cs="Times New Roman"/>
                <w:strike/>
                <w:kern w:val="2"/>
                <w:lang w:eastAsia="zh-CN"/>
              </w:rPr>
              <w:t>amendement</w:t>
            </w:r>
            <w:proofErr w:type="spellEnd"/>
            <w:r w:rsidRPr="00972789">
              <w:rPr>
                <w:rFonts w:eastAsiaTheme="minorEastAsia" w:cs="Times New Roman"/>
                <w:strike/>
                <w:kern w:val="2"/>
                <w:lang w:eastAsia="zh-CN"/>
              </w:rPr>
              <w:t xml:space="preserve"> is requested]</w:t>
            </w:r>
          </w:p>
        </w:tc>
      </w:tr>
    </w:tbl>
    <w:p w14:paraId="79AFF5C2" w14:textId="77777777" w:rsidR="00A51F74" w:rsidRDefault="00A51F74" w:rsidP="00A51F74">
      <w:pPr>
        <w:rPr>
          <w:lang w:val="en-US"/>
        </w:rPr>
      </w:pPr>
    </w:p>
    <w:p w14:paraId="6E740B6F" w14:textId="77777777" w:rsidR="00A51F74" w:rsidRPr="001E65D5" w:rsidRDefault="00A51F74" w:rsidP="00A51F74">
      <w:pPr>
        <w:rPr>
          <w:lang w:eastAsia="zh-CN"/>
        </w:rPr>
      </w:pPr>
      <w:r w:rsidRPr="001E65D5">
        <w:rPr>
          <w:sz w:val="24"/>
          <w:szCs w:val="24"/>
          <w:lang w:eastAsia="zh-CN"/>
        </w:rPr>
        <w:lastRenderedPageBreak/>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1BA618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74E79A2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412D676"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043B979F" w14:textId="77777777" w:rsidTr="00AB66E4">
        <w:tc>
          <w:tcPr>
            <w:tcW w:w="1529" w:type="dxa"/>
            <w:tcBorders>
              <w:top w:val="single" w:sz="4" w:space="0" w:color="auto"/>
              <w:left w:val="single" w:sz="4" w:space="0" w:color="auto"/>
              <w:bottom w:val="single" w:sz="4" w:space="0" w:color="auto"/>
              <w:right w:val="single" w:sz="4" w:space="0" w:color="auto"/>
            </w:tcBorders>
          </w:tcPr>
          <w:p w14:paraId="363C7134" w14:textId="77922DA6"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DEE25F4" w14:textId="77777777" w:rsidR="004B4226"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Suggest to remove the “enhanced” before the “Type-3 HARQ-ACK codebook” (there is no “enhanced” Type-3 CB defined in clause 9.1.4) and the ‘16’ (visible in 38.331, no need to capture the parameter size in 38.213) – i.e.</w:t>
            </w:r>
          </w:p>
          <w:p w14:paraId="7432C3CD" w14:textId="77777777" w:rsidR="004B4226" w:rsidRDefault="004B4226" w:rsidP="004B4226">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w:t>
            </w:r>
            <w:r w:rsidRPr="00E506F3">
              <w:rPr>
                <w:color w:val="00B050"/>
                <w:highlight w:val="yellow"/>
              </w:rPr>
              <w:t xml:space="preserve">, </w:t>
            </w:r>
            <w:r w:rsidRPr="00E506F3">
              <w:rPr>
                <w:color w:val="00B050"/>
                <w:highlight w:val="cyan"/>
                <w:u w:val="single"/>
              </w:rPr>
              <w:t>and</w:t>
            </w:r>
            <w:r>
              <w:rPr>
                <w:color w:val="00B050"/>
                <w:highlight w:val="yellow"/>
              </w:rPr>
              <w:t xml:space="preserve"> </w:t>
            </w:r>
            <w:r w:rsidRPr="00E506F3">
              <w:rPr>
                <w:color w:val="00B050"/>
                <w:highlight w:val="yellow"/>
              </w:rPr>
              <w:t xml:space="preserve">each bit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47CFA6B7" w14:textId="77777777" w:rsidR="004B4226" w:rsidRPr="00885D2A" w:rsidRDefault="004B4226" w:rsidP="004B4226">
            <w:pPr>
              <w:spacing w:beforeLines="50" w:before="120" w:after="0"/>
              <w:rPr>
                <w:rFonts w:eastAsiaTheme="minorEastAsia" w:cs="Times New Roman"/>
                <w:iCs/>
                <w:kern w:val="2"/>
                <w:lang w:eastAsia="zh-CN"/>
              </w:rPr>
            </w:pPr>
          </w:p>
        </w:tc>
      </w:tr>
      <w:tr w:rsidR="00A51F74" w:rsidRPr="00885D2A" w14:paraId="1FEAFA33" w14:textId="77777777" w:rsidTr="00AB66E4">
        <w:tc>
          <w:tcPr>
            <w:tcW w:w="1529" w:type="dxa"/>
            <w:tcBorders>
              <w:top w:val="single" w:sz="4" w:space="0" w:color="auto"/>
              <w:left w:val="single" w:sz="4" w:space="0" w:color="auto"/>
              <w:bottom w:val="single" w:sz="4" w:space="0" w:color="auto"/>
              <w:right w:val="single" w:sz="4" w:space="0" w:color="auto"/>
            </w:tcBorders>
          </w:tcPr>
          <w:p w14:paraId="7D3459C4" w14:textId="515B15F2" w:rsidR="00A51F74" w:rsidRPr="0068267F" w:rsidRDefault="0068267F" w:rsidP="0068267F">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D474AC" w14:textId="75303539" w:rsidR="00A51F74" w:rsidRPr="0068267F" w:rsidRDefault="0068267F" w:rsidP="00AB66E4">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 xml:space="preserve">Many thanks to Samsung for the good suggestions – will </w:t>
            </w:r>
            <w:r w:rsidR="007F791F">
              <w:rPr>
                <w:rFonts w:eastAsiaTheme="minorEastAsia" w:cs="Times New Roman"/>
                <w:color w:val="0070C0"/>
                <w:kern w:val="2"/>
                <w:lang w:eastAsia="zh-CN"/>
              </w:rPr>
              <w:t>adopt</w:t>
            </w:r>
            <w:r w:rsidRPr="0068267F">
              <w:rPr>
                <w:rFonts w:eastAsiaTheme="minorEastAsia" w:cs="Times New Roman"/>
                <w:color w:val="0070C0"/>
                <w:kern w:val="2"/>
                <w:lang w:eastAsia="zh-CN"/>
              </w:rPr>
              <w:t xml:space="preserve"> them. Also not referring to 16bit may help if FR2-2 is agreeing to support also 32... </w:t>
            </w:r>
          </w:p>
          <w:p w14:paraId="26F3BF48" w14:textId="77777777" w:rsidR="0068267F" w:rsidRPr="0068267F" w:rsidRDefault="0068267F" w:rsidP="00AB66E4">
            <w:pPr>
              <w:spacing w:beforeLines="50" w:before="120" w:after="0"/>
              <w:rPr>
                <w:rFonts w:eastAsiaTheme="minorEastAsia" w:cs="Times New Roman"/>
                <w:color w:val="0070C0"/>
                <w:kern w:val="2"/>
                <w:lang w:eastAsia="zh-CN"/>
              </w:rPr>
            </w:pPr>
          </w:p>
          <w:p w14:paraId="5C64BE72" w14:textId="01D9DB13" w:rsidR="0068267F" w:rsidRPr="0068267F" w:rsidRDefault="007F791F" w:rsidP="00AB66E4">
            <w:pPr>
              <w:spacing w:beforeLines="50" w:before="120" w:after="0"/>
              <w:rPr>
                <w:rFonts w:eastAsiaTheme="minorEastAsia" w:cs="Times New Roman"/>
                <w:color w:val="0070C0"/>
                <w:kern w:val="2"/>
                <w:lang w:eastAsia="zh-CN"/>
              </w:rPr>
            </w:pPr>
            <w:r>
              <w:rPr>
                <w:rFonts w:eastAsiaTheme="minorEastAsia" w:cs="Times New Roman"/>
                <w:color w:val="0070C0"/>
                <w:kern w:val="2"/>
                <w:lang w:eastAsia="zh-CN"/>
              </w:rPr>
              <w:t>Related u</w:t>
            </w:r>
            <w:r w:rsidR="0068267F" w:rsidRPr="0068267F">
              <w:rPr>
                <w:rFonts w:eastAsiaTheme="minorEastAsia" w:cs="Times New Roman"/>
                <w:color w:val="0070C0"/>
                <w:kern w:val="2"/>
                <w:lang w:eastAsia="zh-CN"/>
              </w:rPr>
              <w:t xml:space="preserve">pdate in </w:t>
            </w:r>
            <w:r w:rsidR="0068267F" w:rsidRPr="0068267F">
              <w:rPr>
                <w:color w:val="00B050"/>
                <w:highlight w:val="cyan"/>
                <w:u w:val="single"/>
                <w:lang w:eastAsia="sv-SE"/>
              </w:rPr>
              <w:t>v01</w:t>
            </w:r>
          </w:p>
        </w:tc>
      </w:tr>
      <w:tr w:rsidR="00A51F74" w:rsidRPr="00885D2A" w14:paraId="0F9E7B41" w14:textId="77777777" w:rsidTr="00AB66E4">
        <w:tc>
          <w:tcPr>
            <w:tcW w:w="1529" w:type="dxa"/>
            <w:tcBorders>
              <w:top w:val="single" w:sz="4" w:space="0" w:color="auto"/>
              <w:left w:val="single" w:sz="4" w:space="0" w:color="auto"/>
              <w:bottom w:val="single" w:sz="4" w:space="0" w:color="auto"/>
              <w:right w:val="single" w:sz="4" w:space="0" w:color="auto"/>
            </w:tcBorders>
          </w:tcPr>
          <w:p w14:paraId="148D47C1" w14:textId="35F04571" w:rsidR="00A51F74" w:rsidRPr="00885D2A" w:rsidRDefault="00990340"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0B0666B2" w14:textId="0DAF8749" w:rsidR="00A51F74" w:rsidRPr="00885D2A" w:rsidRDefault="00990340" w:rsidP="00AB66E4">
            <w:pPr>
              <w:spacing w:beforeLines="50" w:before="120" w:after="0"/>
              <w:rPr>
                <w:rFonts w:cs="Times New Roman"/>
                <w:kern w:val="2"/>
                <w:lang w:eastAsia="zh-CN"/>
              </w:rPr>
            </w:pPr>
            <w:r>
              <w:rPr>
                <w:rFonts w:cs="Times New Roman"/>
                <w:kern w:val="2"/>
                <w:lang w:eastAsia="zh-CN"/>
              </w:rPr>
              <w:t>Okay for the clarification brought by CATT</w:t>
            </w:r>
          </w:p>
        </w:tc>
      </w:tr>
      <w:tr w:rsidR="00A51F74" w:rsidRPr="00885D2A" w14:paraId="232855CA" w14:textId="77777777" w:rsidTr="00AB66E4">
        <w:tc>
          <w:tcPr>
            <w:tcW w:w="1529" w:type="dxa"/>
            <w:tcBorders>
              <w:top w:val="single" w:sz="4" w:space="0" w:color="auto"/>
              <w:left w:val="single" w:sz="4" w:space="0" w:color="auto"/>
              <w:bottom w:val="single" w:sz="4" w:space="0" w:color="auto"/>
              <w:right w:val="single" w:sz="4" w:space="0" w:color="auto"/>
            </w:tcBorders>
          </w:tcPr>
          <w:p w14:paraId="4DEB361E" w14:textId="60198D15" w:rsidR="00A51F74" w:rsidRPr="00885D2A" w:rsidRDefault="00CD1E6D" w:rsidP="00AB66E4">
            <w:pPr>
              <w:spacing w:beforeLines="50" w:before="120" w:after="0"/>
              <w:rPr>
                <w:rFonts w:cs="Times New Roman"/>
                <w:kern w:val="2"/>
                <w:lang w:eastAsia="zh-CN"/>
              </w:rPr>
            </w:pPr>
            <w:r>
              <w:rPr>
                <w:rFonts w:cs="Times New Roman"/>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387FE01" w14:textId="0A2A4D39" w:rsidR="00A51F74" w:rsidRPr="00885D2A" w:rsidRDefault="00CD1E6D" w:rsidP="00AB66E4">
            <w:pPr>
              <w:spacing w:beforeLines="50" w:before="120" w:after="0"/>
              <w:jc w:val="both"/>
              <w:rPr>
                <w:rFonts w:cs="Times New Roman"/>
                <w:iCs/>
                <w:kern w:val="2"/>
                <w:lang w:eastAsia="zh-CN"/>
              </w:rPr>
            </w:pPr>
            <w:r>
              <w:rPr>
                <w:rFonts w:cs="Times New Roman"/>
                <w:iCs/>
                <w:kern w:val="2"/>
                <w:lang w:eastAsia="zh-CN"/>
              </w:rPr>
              <w:t xml:space="preserve">Thanks CATT for </w:t>
            </w:r>
            <w:proofErr w:type="spellStart"/>
            <w:r>
              <w:rPr>
                <w:rFonts w:cs="Times New Roman"/>
                <w:iCs/>
                <w:kern w:val="2"/>
                <w:lang w:eastAsia="zh-CN"/>
              </w:rPr>
              <w:t>clairfcaiton</w:t>
            </w:r>
            <w:proofErr w:type="spellEnd"/>
            <w:r>
              <w:rPr>
                <w:rFonts w:cs="Times New Roman"/>
                <w:iCs/>
                <w:kern w:val="2"/>
                <w:lang w:eastAsia="zh-CN"/>
              </w:rPr>
              <w:t xml:space="preserve">. We understand the intention better and are OK with </w:t>
            </w:r>
            <w:r w:rsidR="00113755">
              <w:rPr>
                <w:rFonts w:cs="Times New Roman"/>
                <w:iCs/>
                <w:kern w:val="2"/>
                <w:lang w:eastAsia="zh-CN"/>
              </w:rPr>
              <w:t>TP.</w:t>
            </w:r>
          </w:p>
        </w:tc>
      </w:tr>
      <w:tr w:rsidR="00A51F74" w:rsidRPr="00885D2A" w14:paraId="77AC64CA" w14:textId="77777777" w:rsidTr="00AB66E4">
        <w:tc>
          <w:tcPr>
            <w:tcW w:w="1529" w:type="dxa"/>
          </w:tcPr>
          <w:p w14:paraId="5D6FEFA9" w14:textId="416D092C" w:rsidR="00A51F74" w:rsidRPr="00511839"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CATT</w:t>
            </w:r>
          </w:p>
        </w:tc>
        <w:tc>
          <w:tcPr>
            <w:tcW w:w="8105" w:type="dxa"/>
          </w:tcPr>
          <w:p w14:paraId="55A855E3" w14:textId="35F3DBA1" w:rsidR="005300E8" w:rsidRDefault="005300E8"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Sorry for the late comment.</w:t>
            </w:r>
          </w:p>
          <w:p w14:paraId="3E58B579" w14:textId="34C1A7BC" w:rsidR="00A51F74"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 xml:space="preserve">We would like to propose to add </w:t>
            </w:r>
            <w:r>
              <w:rPr>
                <w:rFonts w:eastAsiaTheme="minorEastAsia" w:cs="Times New Roman"/>
                <w:iCs/>
                <w:kern w:val="2"/>
                <w:lang w:eastAsia="zh-CN"/>
              </w:rPr>
              <w:t>“</w:t>
            </w:r>
            <w:r>
              <w:rPr>
                <w:rFonts w:eastAsiaTheme="minorEastAsia" w:cs="Times New Roman" w:hint="eastAsia"/>
                <w:iCs/>
                <w:kern w:val="2"/>
                <w:lang w:eastAsia="zh-CN"/>
              </w:rPr>
              <w:t>from MSB to LSB</w:t>
            </w:r>
            <w:r>
              <w:rPr>
                <w:rFonts w:eastAsiaTheme="minorEastAsia" w:cs="Times New Roman"/>
                <w:iCs/>
                <w:kern w:val="2"/>
                <w:lang w:eastAsia="zh-CN"/>
              </w:rPr>
              <w:t>”</w:t>
            </w:r>
            <w:r>
              <w:rPr>
                <w:rFonts w:eastAsiaTheme="minorEastAsia" w:cs="Times New Roman" w:hint="eastAsia"/>
                <w:iCs/>
                <w:kern w:val="2"/>
                <w:lang w:eastAsia="zh-CN"/>
              </w:rPr>
              <w:t xml:space="preserve"> in red below to clarify the mapping between each bit with a bit string and HARQ process number. It is similar as </w:t>
            </w:r>
            <w:r>
              <w:rPr>
                <w:rFonts w:eastAsiaTheme="minorEastAsia" w:cs="Times New Roman"/>
                <w:iCs/>
                <w:kern w:val="2"/>
                <w:lang w:eastAsia="zh-CN"/>
              </w:rPr>
              <w:t>“</w:t>
            </w:r>
            <w:r>
              <w:rPr>
                <w:rFonts w:eastAsiaTheme="minorEastAsia" w:cs="Times New Roman" w:hint="eastAsia"/>
                <w:iCs/>
                <w:kern w:val="2"/>
                <w:lang w:eastAsia="zh-CN"/>
              </w:rPr>
              <w:t>from MSB to LSB</w:t>
            </w:r>
            <w:r>
              <w:rPr>
                <w:rFonts w:eastAsiaTheme="minorEastAsia" w:cs="Times New Roman"/>
                <w:iCs/>
                <w:kern w:val="2"/>
                <w:lang w:eastAsia="zh-CN"/>
              </w:rPr>
              <w:t>”</w:t>
            </w:r>
            <w:r>
              <w:rPr>
                <w:rFonts w:eastAsiaTheme="minorEastAsia" w:cs="Times New Roman" w:hint="eastAsia"/>
                <w:iCs/>
                <w:kern w:val="2"/>
                <w:lang w:eastAsia="zh-CN"/>
              </w:rPr>
              <w:t xml:space="preserve"> at the </w:t>
            </w:r>
            <w:r>
              <w:rPr>
                <w:rFonts w:eastAsiaTheme="minorEastAsia" w:cs="Times New Roman"/>
                <w:iCs/>
                <w:kern w:val="2"/>
                <w:lang w:eastAsia="zh-CN"/>
              </w:rPr>
              <w:t>beginning</w:t>
            </w:r>
            <w:r>
              <w:rPr>
                <w:rFonts w:eastAsiaTheme="minorEastAsia" w:cs="Times New Roman" w:hint="eastAsia"/>
                <w:iCs/>
                <w:kern w:val="2"/>
                <w:lang w:eastAsia="zh-CN"/>
              </w:rPr>
              <w:t xml:space="preserve"> for </w:t>
            </w:r>
            <w:proofErr w:type="spellStart"/>
            <w:r w:rsidRPr="00511839">
              <w:rPr>
                <w:rFonts w:eastAsiaTheme="minorEastAsia" w:cs="Times New Roman"/>
                <w:i/>
                <w:iCs/>
                <w:kern w:val="2"/>
                <w:lang w:eastAsia="zh-CN"/>
              </w:rPr>
              <w:t>per</w:t>
            </w:r>
            <w:r w:rsidRPr="00511839">
              <w:rPr>
                <w:rFonts w:eastAsiaTheme="minorEastAsia" w:cs="Times New Roman" w:hint="eastAsia"/>
                <w:i/>
                <w:iCs/>
                <w:kern w:val="2"/>
                <w:lang w:eastAsia="zh-CN"/>
              </w:rPr>
              <w:t>CC</w:t>
            </w:r>
            <w:proofErr w:type="spellEnd"/>
            <w:r>
              <w:rPr>
                <w:rFonts w:eastAsiaTheme="minorEastAsia" w:cs="Times New Roman" w:hint="eastAsia"/>
                <w:iCs/>
                <w:kern w:val="2"/>
                <w:lang w:eastAsia="zh-CN"/>
              </w:rPr>
              <w:t xml:space="preserve"> mapping.</w:t>
            </w:r>
          </w:p>
          <w:p w14:paraId="6C36C39D" w14:textId="27A9590D" w:rsidR="00511839" w:rsidRDefault="00511839" w:rsidP="00AB66E4">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w:t>
            </w:r>
            <w:r w:rsidRPr="00E506F3">
              <w:rPr>
                <w:color w:val="00B050"/>
                <w:highlight w:val="cyan"/>
                <w:u w:val="single"/>
              </w:rPr>
              <w:t>and</w:t>
            </w:r>
            <w:r>
              <w:rPr>
                <w:color w:val="00B050"/>
                <w:highlight w:val="yellow"/>
              </w:rPr>
              <w:t xml:space="preserve"> </w:t>
            </w:r>
            <w:r w:rsidRPr="00E506F3">
              <w:rPr>
                <w:color w:val="00B050"/>
                <w:highlight w:val="yellow"/>
              </w:rPr>
              <w:t>each bit</w:t>
            </w:r>
            <w:r w:rsidRPr="00E11E69">
              <w:rPr>
                <w:color w:val="00B050"/>
                <w:highlight w:val="yellow"/>
              </w:rPr>
              <w:t xml:space="preserve"> </w:t>
            </w:r>
            <w:r w:rsidRPr="00511839">
              <w:rPr>
                <w:color w:val="FF0000"/>
                <w:highlight w:val="yellow"/>
              </w:rPr>
              <w:t>from MSB to LSB</w:t>
            </w:r>
            <w:r w:rsidRPr="00E506F3">
              <w:rPr>
                <w:color w:val="00B050"/>
                <w:highlight w:val="yellow"/>
              </w:rPr>
              <w:t xml:space="preserve">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0DAD17F5" w14:textId="77777777" w:rsidR="00511839" w:rsidRDefault="00511839" w:rsidP="00AB66E4">
            <w:pPr>
              <w:spacing w:beforeLines="50" w:before="120" w:after="0"/>
              <w:rPr>
                <w:rFonts w:eastAsiaTheme="minorEastAsia" w:cs="Times New Roman"/>
                <w:iCs/>
                <w:kern w:val="2"/>
                <w:lang w:eastAsia="zh-CN"/>
              </w:rPr>
            </w:pPr>
          </w:p>
          <w:p w14:paraId="447CD7C3" w14:textId="2136E4F0" w:rsidR="00511839"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 xml:space="preserve">Ideally, we would like to also add </w:t>
            </w:r>
            <w:r>
              <w:rPr>
                <w:rFonts w:eastAsiaTheme="minorEastAsia" w:cs="Times New Roman"/>
                <w:iCs/>
                <w:kern w:val="2"/>
                <w:lang w:eastAsia="zh-CN"/>
              </w:rPr>
              <w:t>“</w:t>
            </w:r>
            <w:r>
              <w:rPr>
                <w:rFonts w:eastAsiaTheme="minorEastAsia" w:cs="Times New Roman" w:hint="eastAsia"/>
                <w:iCs/>
                <w:kern w:val="2"/>
                <w:lang w:eastAsia="zh-CN"/>
              </w:rPr>
              <w:t>from the first to the last bit string</w:t>
            </w:r>
            <w:r>
              <w:rPr>
                <w:rFonts w:eastAsiaTheme="minorEastAsia" w:cs="Times New Roman"/>
                <w:iCs/>
                <w:kern w:val="2"/>
                <w:lang w:eastAsia="zh-CN"/>
              </w:rPr>
              <w:t>”</w:t>
            </w:r>
            <w:r>
              <w:rPr>
                <w:rFonts w:eastAsiaTheme="minorEastAsia" w:cs="Times New Roman" w:hint="eastAsia"/>
                <w:iCs/>
                <w:kern w:val="2"/>
                <w:lang w:eastAsia="zh-CN"/>
              </w:rPr>
              <w:t xml:space="preserve"> as below. But if all companies think it is not needed. We are also fine.</w:t>
            </w:r>
          </w:p>
          <w:p w14:paraId="1ECEBA6F" w14:textId="2E664D4A" w:rsidR="00511839" w:rsidRDefault="00511839" w:rsidP="00AB66E4">
            <w:pPr>
              <w:spacing w:beforeLines="50" w:before="120" w:after="0"/>
              <w:rPr>
                <w:rFonts w:eastAsiaTheme="minorEastAsia" w:cs="Times New Roman"/>
                <w:iCs/>
                <w:kern w:val="2"/>
                <w:lang w:eastAsia="zh-CN"/>
              </w:rPr>
            </w:pPr>
            <w:r w:rsidRPr="00E11E69">
              <w:rPr>
                <w:color w:val="00B050"/>
                <w:highlight w:val="yellow"/>
              </w:rPr>
              <w:t xml:space="preserve">Each </w:t>
            </w:r>
            <w:r w:rsidRPr="00F83FE5">
              <w:rPr>
                <w:strike/>
                <w:color w:val="00B050"/>
                <w:highlight w:val="cyan"/>
              </w:rPr>
              <w:t>16-</w:t>
            </w:r>
            <w:r w:rsidRPr="00E11E69">
              <w:rPr>
                <w:color w:val="00B050"/>
                <w:highlight w:val="yellow"/>
              </w:rPr>
              <w:t>bit</w:t>
            </w:r>
            <w:r>
              <w:rPr>
                <w:color w:val="00B050"/>
                <w:highlight w:val="yellow"/>
              </w:rPr>
              <w:t xml:space="preserve"> </w:t>
            </w:r>
            <w:proofErr w:type="spellStart"/>
            <w:r w:rsidRPr="00E506F3">
              <w:rPr>
                <w:color w:val="00B050"/>
                <w:highlight w:val="cyan"/>
                <w:u w:val="single"/>
              </w:rPr>
              <w:t>string</w:t>
            </w:r>
            <w:r>
              <w:rPr>
                <w:color w:val="FF0000"/>
                <w:highlight w:val="yellow"/>
              </w:rPr>
              <w:t>from</w:t>
            </w:r>
            <w:proofErr w:type="spellEnd"/>
            <w:r>
              <w:rPr>
                <w:color w:val="FF0000"/>
                <w:highlight w:val="yellow"/>
              </w:rPr>
              <w:t xml:space="preserve"> the first to the last bit strin</w:t>
            </w:r>
            <w:r>
              <w:rPr>
                <w:rFonts w:eastAsiaTheme="minorEastAsia" w:hint="eastAsia"/>
                <w:color w:val="FF0000"/>
                <w:highlight w:val="yellow"/>
                <w:lang w:eastAsia="zh-CN"/>
              </w:rPr>
              <w:t>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w:t>
            </w:r>
          </w:p>
          <w:p w14:paraId="2A4A18F6" w14:textId="77777777" w:rsidR="00511839" w:rsidRPr="00511839" w:rsidRDefault="00511839" w:rsidP="00511839">
            <w:pPr>
              <w:spacing w:beforeLines="50" w:before="120" w:after="0"/>
              <w:rPr>
                <w:rFonts w:eastAsiaTheme="minorEastAsia" w:cs="Times New Roman"/>
                <w:iCs/>
                <w:kern w:val="2"/>
                <w:lang w:eastAsia="zh-CN"/>
              </w:rPr>
            </w:pPr>
          </w:p>
        </w:tc>
      </w:tr>
      <w:tr w:rsidR="00B95F6B" w:rsidRPr="00885D2A" w14:paraId="13EF3D61" w14:textId="77777777" w:rsidTr="00AB66E4">
        <w:tc>
          <w:tcPr>
            <w:tcW w:w="1529" w:type="dxa"/>
          </w:tcPr>
          <w:p w14:paraId="50535120" w14:textId="477EDE8B" w:rsidR="00B95F6B" w:rsidRDefault="00B95F6B" w:rsidP="00AB66E4">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275C1DC8" w14:textId="203EBBEF" w:rsidR="00B95F6B" w:rsidRDefault="00B95F6B" w:rsidP="00AB66E4">
            <w:pPr>
              <w:spacing w:beforeLines="50" w:before="120" w:after="0"/>
              <w:rPr>
                <w:rFonts w:eastAsiaTheme="minorEastAsia"/>
                <w:iCs/>
                <w:kern w:val="2"/>
                <w:lang w:eastAsia="zh-CN"/>
              </w:rPr>
            </w:pPr>
            <w:r>
              <w:rPr>
                <w:rFonts w:eastAsiaTheme="minorEastAsia"/>
                <w:iCs/>
                <w:kern w:val="2"/>
                <w:lang w:eastAsia="zh-CN"/>
              </w:rPr>
              <w:t xml:space="preserve">We are fine with the TP in general. </w:t>
            </w:r>
          </w:p>
        </w:tc>
      </w:tr>
      <w:tr w:rsidR="001F47BB" w:rsidRPr="00885D2A" w14:paraId="105E7DEE" w14:textId="77777777" w:rsidTr="00AB66E4">
        <w:tc>
          <w:tcPr>
            <w:tcW w:w="1529" w:type="dxa"/>
          </w:tcPr>
          <w:p w14:paraId="6FBDEC8E" w14:textId="6248B5FC" w:rsidR="001F47BB" w:rsidRPr="001F47BB" w:rsidRDefault="001F47BB" w:rsidP="00AB66E4">
            <w:pPr>
              <w:spacing w:beforeLines="50" w:before="120" w:after="0"/>
              <w:rPr>
                <w:rFonts w:eastAsiaTheme="minorEastAsia"/>
                <w:iCs/>
                <w:color w:val="0070C0"/>
                <w:kern w:val="2"/>
                <w:lang w:eastAsia="zh-CN"/>
              </w:rPr>
            </w:pPr>
            <w:r w:rsidRPr="001F47BB">
              <w:rPr>
                <w:rFonts w:eastAsiaTheme="minorEastAsia"/>
                <w:iCs/>
                <w:color w:val="0070C0"/>
                <w:kern w:val="2"/>
                <w:lang w:eastAsia="zh-CN"/>
              </w:rPr>
              <w:lastRenderedPageBreak/>
              <w:t>Moderator</w:t>
            </w:r>
          </w:p>
        </w:tc>
        <w:tc>
          <w:tcPr>
            <w:tcW w:w="8105" w:type="dxa"/>
          </w:tcPr>
          <w:p w14:paraId="7FC1D844" w14:textId="51D457B6" w:rsidR="001F47BB" w:rsidRPr="001F47BB" w:rsidRDefault="001F47BB" w:rsidP="00AB66E4">
            <w:pPr>
              <w:spacing w:beforeLines="50" w:before="120" w:after="0"/>
              <w:rPr>
                <w:rFonts w:eastAsiaTheme="minorEastAsia"/>
                <w:iCs/>
                <w:color w:val="0070C0"/>
                <w:kern w:val="2"/>
                <w:lang w:eastAsia="zh-CN"/>
              </w:rPr>
            </w:pPr>
            <w:r w:rsidRPr="001F47BB">
              <w:rPr>
                <w:rFonts w:eastAsiaTheme="minorEastAsia"/>
                <w:iCs/>
                <w:color w:val="0070C0"/>
                <w:kern w:val="2"/>
                <w:lang w:eastAsia="zh-CN"/>
              </w:rPr>
              <w:t xml:space="preserve">Thanks for the good discussions. The </w:t>
            </w:r>
            <w:r w:rsidRPr="001F47BB">
              <w:rPr>
                <w:rFonts w:eastAsiaTheme="minorEastAsia"/>
                <w:i/>
                <w:color w:val="0070C0"/>
                <w:kern w:val="2"/>
                <w:lang w:eastAsia="zh-CN"/>
              </w:rPr>
              <w:t>MSB to LSB</w:t>
            </w:r>
            <w:r w:rsidRPr="001F47BB">
              <w:rPr>
                <w:rFonts w:eastAsiaTheme="minorEastAsia"/>
                <w:iCs/>
                <w:color w:val="0070C0"/>
                <w:kern w:val="2"/>
                <w:lang w:eastAsia="zh-CN"/>
              </w:rPr>
              <w:t xml:space="preserve"> for the per HARQ aligned with the first part noted by CATT seems to be OK to align with wording from per CC. Updated in Round 2</w:t>
            </w:r>
          </w:p>
          <w:p w14:paraId="6428E823" w14:textId="760382E7" w:rsidR="001F47BB" w:rsidRPr="001F47BB" w:rsidRDefault="001F47BB" w:rsidP="00AB66E4">
            <w:pPr>
              <w:spacing w:beforeLines="50" w:before="120" w:after="0"/>
              <w:rPr>
                <w:rFonts w:eastAsiaTheme="minorEastAsia"/>
                <w:iCs/>
                <w:color w:val="0070C0"/>
                <w:kern w:val="2"/>
                <w:lang w:eastAsia="zh-CN"/>
              </w:rPr>
            </w:pPr>
          </w:p>
        </w:tc>
      </w:tr>
    </w:tbl>
    <w:p w14:paraId="2BA387E7" w14:textId="77777777" w:rsidR="00A51F74" w:rsidRDefault="00A51F74" w:rsidP="00A51F74">
      <w:pPr>
        <w:spacing w:after="160" w:line="259" w:lineRule="auto"/>
        <w:jc w:val="both"/>
        <w:rPr>
          <w:rFonts w:eastAsia="Calibri"/>
          <w:sz w:val="22"/>
          <w:szCs w:val="22"/>
          <w:lang w:eastAsia="zh-CN"/>
        </w:rPr>
      </w:pPr>
    </w:p>
    <w:p w14:paraId="630DEC54" w14:textId="009E8730" w:rsidR="001F47BB" w:rsidRPr="00002EC5" w:rsidRDefault="001F47BB" w:rsidP="001F47BB">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2</w:t>
      </w:r>
      <w:r w:rsidRPr="00002EC5">
        <w:rPr>
          <w:rFonts w:ascii="Arial" w:hAnsi="Arial"/>
          <w:sz w:val="32"/>
        </w:rPr>
        <w:t xml:space="preserve"> </w:t>
      </w:r>
    </w:p>
    <w:p w14:paraId="2D45A483" w14:textId="48F9C383" w:rsidR="00A51F74" w:rsidRDefault="001F47BB" w:rsidP="001F47BB">
      <w:pPr>
        <w:spacing w:after="160" w:line="259" w:lineRule="auto"/>
        <w:jc w:val="both"/>
        <w:rPr>
          <w:rFonts w:eastAsia="Calibri"/>
          <w:sz w:val="22"/>
          <w:szCs w:val="22"/>
          <w:lang w:eastAsia="zh-CN"/>
        </w:rPr>
      </w:pPr>
      <w:r>
        <w:rPr>
          <w:rFonts w:eastAsia="Calibri"/>
          <w:sz w:val="22"/>
          <w:szCs w:val="22"/>
          <w:lang w:eastAsia="zh-CN"/>
        </w:rPr>
        <w:t xml:space="preserve">The proposal had been stable, with CATT requesting to align the wording of a bit of the bit string for per HARQ and per CC, which seems to be reasonable. </w:t>
      </w:r>
    </w:p>
    <w:p w14:paraId="2CA2FDEA" w14:textId="3DE99B7E" w:rsidR="001F47BB" w:rsidRPr="00CD0F2D" w:rsidRDefault="001F47BB" w:rsidP="001F47BB">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Pr>
          <w:rFonts w:eastAsia="Calibri"/>
          <w:b/>
          <w:bCs/>
          <w:sz w:val="22"/>
          <w:szCs w:val="22"/>
          <w:lang w:eastAsia="zh-CN"/>
        </w:rPr>
        <w:t xml:space="preserve"> </w:t>
      </w:r>
      <w:r w:rsidRPr="005C6F40">
        <w:rPr>
          <w:rFonts w:eastAsia="Calibri" w:cs="Arial"/>
          <w:color w:val="FF0000"/>
          <w:sz w:val="22"/>
          <w:szCs w:val="22"/>
          <w:highlight w:val="green"/>
          <w:u w:val="single"/>
          <w:lang w:eastAsia="sv-SE"/>
        </w:rPr>
        <w:t>v02</w:t>
      </w:r>
      <w:r w:rsidRPr="00CD0F2D">
        <w:rPr>
          <w:rFonts w:eastAsia="Calibri"/>
          <w:b/>
          <w:bCs/>
          <w:sz w:val="22"/>
          <w:szCs w:val="22"/>
          <w:lang w:eastAsia="zh-CN"/>
        </w:rPr>
        <w:t xml:space="preserve">: </w:t>
      </w:r>
    </w:p>
    <w:tbl>
      <w:tblPr>
        <w:tblStyle w:val="af5"/>
        <w:tblW w:w="0" w:type="auto"/>
        <w:tblLook w:val="04A0" w:firstRow="1" w:lastRow="0" w:firstColumn="1" w:lastColumn="0" w:noHBand="0" w:noVBand="1"/>
      </w:tblPr>
      <w:tblGrid>
        <w:gridCol w:w="9629"/>
      </w:tblGrid>
      <w:tr w:rsidR="001F47BB" w14:paraId="2B6BC17B" w14:textId="77777777" w:rsidTr="0010083B">
        <w:tc>
          <w:tcPr>
            <w:tcW w:w="9629" w:type="dxa"/>
          </w:tcPr>
          <w:p w14:paraId="03F3BE0C" w14:textId="77777777" w:rsidR="001F47BB" w:rsidRDefault="001F47BB" w:rsidP="0010083B">
            <w:pPr>
              <w:pStyle w:val="30"/>
              <w:rPr>
                <w:rFonts w:eastAsiaTheme="minorEastAsia"/>
                <w:lang w:val="en-GB"/>
              </w:rPr>
            </w:pPr>
            <w:r>
              <w:rPr>
                <w:rFonts w:eastAsiaTheme="minorEastAsia"/>
              </w:rPr>
              <w:t>9.1.4</w:t>
            </w:r>
            <w:r>
              <w:rPr>
                <w:rFonts w:eastAsiaTheme="minorEastAsia"/>
              </w:rPr>
              <w:tab/>
              <w:t xml:space="preserve">Type-3 HARQ-ACK codebook determination </w:t>
            </w:r>
          </w:p>
          <w:p w14:paraId="38CE8323" w14:textId="372FAE93" w:rsidR="001F47BB" w:rsidRDefault="001F47BB" w:rsidP="0010083B">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w:t>
            </w:r>
            <w:r w:rsidRPr="00E506F3">
              <w:rPr>
                <w:color w:val="00B050"/>
                <w:highlight w:val="cyan"/>
                <w:u w:val="single"/>
              </w:rPr>
              <w:t>and</w:t>
            </w:r>
            <w:r>
              <w:rPr>
                <w:color w:val="00B050"/>
                <w:highlight w:val="yellow"/>
              </w:rPr>
              <w:t xml:space="preserve"> </w:t>
            </w:r>
            <w:r w:rsidRPr="00E506F3">
              <w:rPr>
                <w:color w:val="00B050"/>
                <w:highlight w:val="yellow"/>
              </w:rPr>
              <w:t xml:space="preserve">each bit </w:t>
            </w:r>
            <w:r w:rsidRPr="005C6F40">
              <w:rPr>
                <w:color w:val="FF0000"/>
                <w:highlight w:val="green"/>
              </w:rPr>
              <w:t xml:space="preserve">from MSB to LSB </w:t>
            </w:r>
            <w:r w:rsidRPr="00E506F3">
              <w:rPr>
                <w:color w:val="00B050"/>
                <w:highlight w:val="yellow"/>
              </w:rPr>
              <w:t xml:space="preserve">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r>
              <w:rPr>
                <w:color w:val="00B050"/>
              </w:rPr>
              <w:t xml:space="preserve"> </w:t>
            </w:r>
            <w:r>
              <w:t xml:space="preserve">If the DCI format does not include the enhanced Type 3 codebook indicator field, the </w:t>
            </w:r>
            <w:r>
              <w:rPr>
                <w:i/>
                <w:iCs/>
              </w:rPr>
              <w:t>pdsch-HARQ-ACK-EnhType3Index</w:t>
            </w:r>
            <w:r>
              <w:t xml:space="preserve"> value is zero.</w:t>
            </w:r>
          </w:p>
          <w:p w14:paraId="6589B911" w14:textId="77777777" w:rsidR="001F47BB" w:rsidRDefault="001F47BB" w:rsidP="0010083B">
            <w:pPr>
              <w:spacing w:before="120" w:line="280" w:lineRule="atLeast"/>
              <w:jc w:val="center"/>
              <w:rPr>
                <w:b/>
                <w:iCs/>
                <w:color w:val="FF0000"/>
                <w:lang w:eastAsia="zh-CN"/>
              </w:rPr>
            </w:pPr>
            <w:r>
              <w:rPr>
                <w:b/>
                <w:iCs/>
                <w:color w:val="FF0000"/>
              </w:rPr>
              <w:t>&lt;Unchanged parts are omitted&gt;</w:t>
            </w:r>
          </w:p>
          <w:p w14:paraId="6F8DBBD5" w14:textId="77777777" w:rsidR="001F47BB" w:rsidRDefault="001F47BB" w:rsidP="0010083B">
            <w:pPr>
              <w:rPr>
                <w:sz w:val="22"/>
                <w:szCs w:val="22"/>
                <w:lang w:eastAsia="zh-CN"/>
              </w:rPr>
            </w:pPr>
          </w:p>
        </w:tc>
      </w:tr>
    </w:tbl>
    <w:p w14:paraId="30CE4EFC" w14:textId="23E97EEA" w:rsidR="001F47BB" w:rsidRDefault="001F47BB" w:rsidP="001F47BB">
      <w:pPr>
        <w:spacing w:after="160" w:line="259" w:lineRule="auto"/>
        <w:jc w:val="both"/>
        <w:rPr>
          <w:rFonts w:eastAsia="Calibri"/>
          <w:sz w:val="22"/>
          <w:szCs w:val="22"/>
          <w:lang w:eastAsia="zh-CN"/>
        </w:rPr>
      </w:pPr>
    </w:p>
    <w:p w14:paraId="3182C2D4" w14:textId="570C9790" w:rsidR="001F47BB" w:rsidRPr="005C6F40" w:rsidRDefault="001F47BB" w:rsidP="001F47BB">
      <w:pPr>
        <w:spacing w:after="160" w:line="259" w:lineRule="auto"/>
        <w:jc w:val="both"/>
        <w:rPr>
          <w:rFonts w:eastAsia="Calibri"/>
          <w:sz w:val="22"/>
          <w:szCs w:val="22"/>
          <w:lang w:eastAsia="zh-CN"/>
        </w:rPr>
      </w:pPr>
      <w:r>
        <w:rPr>
          <w:rFonts w:eastAsia="Calibri"/>
          <w:sz w:val="22"/>
          <w:szCs w:val="22"/>
          <w:lang w:eastAsia="zh-CN"/>
        </w:rPr>
        <w:t xml:space="preserve">Therefore, moderator suggesting to try to agree a CR based on </w:t>
      </w:r>
      <w:r w:rsidR="00FE7CC9">
        <w:rPr>
          <w:rFonts w:eastAsia="Calibri"/>
          <w:sz w:val="22"/>
          <w:szCs w:val="22"/>
          <w:lang w:eastAsia="zh-CN"/>
        </w:rPr>
        <w:t xml:space="preserve">the </w:t>
      </w:r>
      <w:r>
        <w:rPr>
          <w:rFonts w:eastAsia="Calibri"/>
          <w:sz w:val="22"/>
          <w:szCs w:val="22"/>
          <w:lang w:eastAsia="zh-CN"/>
        </w:rPr>
        <w:t xml:space="preserve">TP shown </w:t>
      </w:r>
      <w:r w:rsidR="005C6F40">
        <w:rPr>
          <w:rFonts w:eastAsia="Calibri"/>
          <w:sz w:val="22"/>
          <w:szCs w:val="22"/>
          <w:lang w:eastAsia="zh-CN"/>
        </w:rPr>
        <w:t xml:space="preserve">above </w:t>
      </w:r>
      <w:r>
        <w:rPr>
          <w:rFonts w:eastAsia="Calibri"/>
          <w:sz w:val="22"/>
          <w:szCs w:val="22"/>
          <w:lang w:eastAsia="zh-CN"/>
        </w:rPr>
        <w:t xml:space="preserve">and captured in the draft CR </w:t>
      </w:r>
      <w:r w:rsidR="005C6F40">
        <w:rPr>
          <w:rFonts w:eastAsia="Calibri"/>
          <w:sz w:val="22"/>
          <w:szCs w:val="22"/>
          <w:lang w:eastAsia="zh-CN"/>
        </w:rPr>
        <w:t xml:space="preserve">v01 </w:t>
      </w:r>
      <w:r>
        <w:rPr>
          <w:rFonts w:eastAsia="Calibri"/>
          <w:sz w:val="22"/>
          <w:szCs w:val="22"/>
          <w:lang w:eastAsia="zh-CN"/>
        </w:rPr>
        <w:t xml:space="preserve">in the </w:t>
      </w:r>
      <w:hyperlink r:id="rId26" w:history="1">
        <w:r>
          <w:rPr>
            <w:rStyle w:val="ab"/>
          </w:rPr>
          <w:t>Draft CR folder</w:t>
        </w:r>
      </w:hyperlink>
      <w:r w:rsidR="005C6F40">
        <w:t>, where the parts for Issue #2 &amp; Issu</w:t>
      </w:r>
      <w:r w:rsidR="00FE7CC9">
        <w:t>es</w:t>
      </w:r>
      <w:r w:rsidR="005C6F40">
        <w:t xml:space="preserve"> #3 are clearly marked. </w:t>
      </w:r>
    </w:p>
    <w:p w14:paraId="1780DC92" w14:textId="33E68E5C" w:rsidR="00A51F74" w:rsidRDefault="00A51F74" w:rsidP="00001839">
      <w:pPr>
        <w:spacing w:after="160" w:line="259" w:lineRule="auto"/>
        <w:jc w:val="both"/>
        <w:rPr>
          <w:rFonts w:eastAsia="Calibri"/>
          <w:sz w:val="22"/>
          <w:szCs w:val="22"/>
          <w:lang w:eastAsia="zh-CN"/>
        </w:rPr>
      </w:pPr>
    </w:p>
    <w:p w14:paraId="2EF02DE9" w14:textId="782F830F" w:rsidR="001F47BB" w:rsidRPr="005C6F40" w:rsidRDefault="001F47BB" w:rsidP="00001839">
      <w:pPr>
        <w:spacing w:after="160" w:line="259" w:lineRule="auto"/>
        <w:jc w:val="both"/>
        <w:rPr>
          <w:b/>
          <w:bCs/>
          <w:sz w:val="22"/>
          <w:szCs w:val="22"/>
        </w:rPr>
      </w:pPr>
      <w:r w:rsidRPr="005C6F40">
        <w:rPr>
          <w:rFonts w:eastAsia="Calibri"/>
          <w:b/>
          <w:bCs/>
          <w:sz w:val="22"/>
          <w:szCs w:val="22"/>
          <w:highlight w:val="yellow"/>
          <w:lang w:eastAsia="zh-CN"/>
        </w:rPr>
        <w:t>Proposal 3.</w:t>
      </w:r>
      <w:r w:rsidR="005C6F40" w:rsidRPr="005C6F40">
        <w:rPr>
          <w:rFonts w:eastAsia="Calibri"/>
          <w:b/>
          <w:bCs/>
          <w:sz w:val="22"/>
          <w:szCs w:val="22"/>
          <w:highlight w:val="yellow"/>
          <w:lang w:eastAsia="zh-CN"/>
        </w:rPr>
        <w:t>2</w:t>
      </w:r>
      <w:r w:rsidRPr="005C6F40">
        <w:rPr>
          <w:rFonts w:eastAsia="Calibri"/>
          <w:b/>
          <w:bCs/>
          <w:sz w:val="22"/>
          <w:szCs w:val="22"/>
          <w:highlight w:val="yellow"/>
          <w:lang w:eastAsia="zh-CN"/>
        </w:rPr>
        <w:t>:</w:t>
      </w:r>
      <w:r w:rsidRPr="005C6F40">
        <w:rPr>
          <w:rFonts w:eastAsia="Calibri"/>
          <w:b/>
          <w:bCs/>
          <w:sz w:val="22"/>
          <w:szCs w:val="22"/>
          <w:lang w:eastAsia="zh-CN"/>
        </w:rPr>
        <w:t xml:space="preserve"> </w:t>
      </w:r>
      <w:r w:rsidR="005C6F40" w:rsidRPr="005C6F40">
        <w:rPr>
          <w:rFonts w:eastAsia="Calibri"/>
          <w:b/>
          <w:bCs/>
          <w:sz w:val="22"/>
          <w:szCs w:val="22"/>
          <w:lang w:eastAsia="zh-CN"/>
        </w:rPr>
        <w:t xml:space="preserve">Adopt the changes on </w:t>
      </w:r>
      <w:proofErr w:type="spellStart"/>
      <w:r w:rsidR="005C6F40" w:rsidRPr="005C6F40">
        <w:rPr>
          <w:rFonts w:eastAsia="Calibri"/>
          <w:b/>
          <w:bCs/>
          <w:i/>
          <w:iCs/>
          <w:sz w:val="22"/>
          <w:szCs w:val="22"/>
          <w:lang w:eastAsia="zh-CN"/>
        </w:rPr>
        <w:t>perHARQ</w:t>
      </w:r>
      <w:proofErr w:type="spellEnd"/>
      <w:r w:rsidR="005C6F40" w:rsidRPr="005C6F40">
        <w:rPr>
          <w:rFonts w:eastAsia="Calibri"/>
          <w:b/>
          <w:bCs/>
          <w:sz w:val="22"/>
          <w:szCs w:val="22"/>
          <w:lang w:eastAsia="zh-CN"/>
        </w:rPr>
        <w:t xml:space="preserve"> and </w:t>
      </w:r>
      <w:proofErr w:type="spellStart"/>
      <w:r w:rsidR="005C6F40" w:rsidRPr="005C6F40">
        <w:rPr>
          <w:rFonts w:eastAsia="Calibri"/>
          <w:b/>
          <w:bCs/>
          <w:i/>
          <w:iCs/>
          <w:sz w:val="22"/>
          <w:szCs w:val="22"/>
          <w:lang w:eastAsia="zh-CN"/>
        </w:rPr>
        <w:t>perCC</w:t>
      </w:r>
      <w:proofErr w:type="spellEnd"/>
      <w:r w:rsidR="005C6F40" w:rsidRPr="005C6F40">
        <w:rPr>
          <w:rFonts w:eastAsia="Calibri"/>
          <w:b/>
          <w:bCs/>
          <w:sz w:val="22"/>
          <w:szCs w:val="22"/>
          <w:lang w:eastAsia="zh-CN"/>
        </w:rPr>
        <w:t xml:space="preserve"> of the draft CR </w:t>
      </w:r>
      <w:r w:rsidR="00776A53" w:rsidRPr="00776A53">
        <w:rPr>
          <w:rFonts w:eastAsia="Calibri"/>
          <w:b/>
          <w:bCs/>
          <w:color w:val="FF0000"/>
          <w:sz w:val="22"/>
          <w:szCs w:val="22"/>
          <w:highlight w:val="yellow"/>
          <w:lang w:eastAsia="zh-CN"/>
        </w:rPr>
        <w:t>v02</w:t>
      </w:r>
      <w:r w:rsidR="005C6F40" w:rsidRPr="005C6F40">
        <w:rPr>
          <w:rFonts w:eastAsia="Calibri"/>
          <w:b/>
          <w:bCs/>
          <w:sz w:val="22"/>
          <w:szCs w:val="22"/>
          <w:lang w:eastAsia="zh-CN"/>
        </w:rPr>
        <w:t xml:space="preserve"> provided in the </w:t>
      </w:r>
      <w:hyperlink r:id="rId27" w:history="1">
        <w:r w:rsidR="005C6F40" w:rsidRPr="005C6F40">
          <w:rPr>
            <w:rStyle w:val="ab"/>
            <w:b/>
            <w:bCs/>
            <w:sz w:val="22"/>
            <w:szCs w:val="22"/>
          </w:rPr>
          <w:t>Draft CR folder</w:t>
        </w:r>
      </w:hyperlink>
      <w:r w:rsidR="005C6F40" w:rsidRPr="005C6F40">
        <w:rPr>
          <w:b/>
          <w:bCs/>
          <w:sz w:val="22"/>
          <w:szCs w:val="22"/>
        </w:rPr>
        <w:t xml:space="preserve">. </w:t>
      </w:r>
    </w:p>
    <w:tbl>
      <w:tblPr>
        <w:tblStyle w:val="TableGrid50"/>
        <w:tblW w:w="9634" w:type="dxa"/>
        <w:tblLayout w:type="fixed"/>
        <w:tblLook w:val="04A0" w:firstRow="1" w:lastRow="0" w:firstColumn="1" w:lastColumn="0" w:noHBand="0" w:noVBand="1"/>
      </w:tblPr>
      <w:tblGrid>
        <w:gridCol w:w="1696"/>
        <w:gridCol w:w="7938"/>
      </w:tblGrid>
      <w:tr w:rsidR="005C6F40" w:rsidRPr="00CD1E6D" w14:paraId="67BC4149" w14:textId="77777777" w:rsidTr="0010083B">
        <w:tc>
          <w:tcPr>
            <w:tcW w:w="1696" w:type="dxa"/>
            <w:tcBorders>
              <w:top w:val="single" w:sz="4" w:space="0" w:color="auto"/>
              <w:left w:val="single" w:sz="4" w:space="0" w:color="auto"/>
              <w:bottom w:val="single" w:sz="4" w:space="0" w:color="auto"/>
              <w:right w:val="single" w:sz="4" w:space="0" w:color="auto"/>
            </w:tcBorders>
          </w:tcPr>
          <w:p w14:paraId="19A7E8AD" w14:textId="77777777" w:rsidR="005C6F40" w:rsidRPr="001E65D5" w:rsidRDefault="005C6F40" w:rsidP="0010083B">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995ED44" w14:textId="58796CA0" w:rsidR="005C6F40" w:rsidRPr="00A906BA" w:rsidRDefault="0010083B" w:rsidP="0010083B">
            <w:pPr>
              <w:spacing w:beforeLines="50" w:before="120" w:after="0"/>
              <w:rPr>
                <w:rFonts w:ascii="宋体" w:eastAsiaTheme="minorEastAsia" w:hAnsi="宋体" w:cs="Times New Roman" w:hint="eastAsia"/>
                <w:iCs/>
                <w:kern w:val="2"/>
                <w:lang w:val="en-US" w:eastAsia="zh-CN"/>
              </w:rPr>
            </w:pPr>
            <w:r>
              <w:rPr>
                <w:rFonts w:eastAsia="Malgun Gothic" w:cs="Times New Roman" w:hint="eastAsia"/>
                <w:iCs/>
                <w:kern w:val="2"/>
                <w:lang w:val="en-US" w:eastAsia="ko-KR"/>
              </w:rPr>
              <w:t>L</w:t>
            </w:r>
            <w:r>
              <w:rPr>
                <w:rFonts w:eastAsia="Malgun Gothic" w:cs="Times New Roman"/>
                <w:iCs/>
                <w:kern w:val="2"/>
                <w:lang w:val="en-US" w:eastAsia="ko-KR"/>
              </w:rPr>
              <w:t>G</w:t>
            </w:r>
            <w:r w:rsidR="009B6AD0">
              <w:rPr>
                <w:rFonts w:eastAsia="Malgun Gothic" w:cs="Times New Roman"/>
                <w:iCs/>
                <w:kern w:val="2"/>
                <w:lang w:val="en-US" w:eastAsia="ko-KR"/>
              </w:rPr>
              <w:t>, Intel</w:t>
            </w:r>
            <w:r w:rsidR="00097EC4">
              <w:rPr>
                <w:rFonts w:eastAsia="Malgun Gothic" w:cs="Times New Roman"/>
                <w:iCs/>
                <w:kern w:val="2"/>
                <w:lang w:val="en-US" w:eastAsia="ko-KR"/>
              </w:rPr>
              <w:t>, Samsung</w:t>
            </w:r>
            <w:r w:rsidR="00EA35DA">
              <w:rPr>
                <w:rFonts w:eastAsia="Malgun Gothic" w:cs="Times New Roman"/>
                <w:iCs/>
                <w:kern w:val="2"/>
                <w:lang w:eastAsia="ko-KR"/>
              </w:rPr>
              <w:t>, Nokia/NSB</w:t>
            </w:r>
            <w:r w:rsidR="00CF6A45" w:rsidRPr="00CF6A45">
              <w:rPr>
                <w:rFonts w:eastAsia="Malgun Gothic" w:cs="Times New Roman"/>
                <w:iCs/>
                <w:kern w:val="2"/>
                <w:lang w:val="en-US" w:eastAsia="ko-KR"/>
              </w:rPr>
              <w:t>,New H3C</w:t>
            </w:r>
            <w:r w:rsidR="00A906BA">
              <w:rPr>
                <w:rFonts w:eastAsiaTheme="minorEastAsia" w:cs="Times New Roman" w:hint="eastAsia"/>
                <w:iCs/>
                <w:kern w:val="2"/>
                <w:lang w:val="en-US" w:eastAsia="zh-CN"/>
              </w:rPr>
              <w:t>, CATT</w:t>
            </w:r>
          </w:p>
        </w:tc>
      </w:tr>
      <w:tr w:rsidR="005C6F40" w:rsidRPr="00972789" w14:paraId="4587E5D0" w14:textId="77777777" w:rsidTr="0010083B">
        <w:tc>
          <w:tcPr>
            <w:tcW w:w="1696" w:type="dxa"/>
            <w:tcBorders>
              <w:top w:val="single" w:sz="4" w:space="0" w:color="auto"/>
              <w:left w:val="single" w:sz="4" w:space="0" w:color="auto"/>
              <w:bottom w:val="single" w:sz="4" w:space="0" w:color="auto"/>
              <w:right w:val="single" w:sz="4" w:space="0" w:color="auto"/>
            </w:tcBorders>
          </w:tcPr>
          <w:p w14:paraId="3C2189D3" w14:textId="09883DC0" w:rsidR="005C6F40" w:rsidRPr="001E65D5" w:rsidRDefault="005C6F40" w:rsidP="0010083B">
            <w:pPr>
              <w:spacing w:beforeLines="50" w:before="120" w:after="0"/>
              <w:rPr>
                <w:rFonts w:cs="Times New Roman"/>
                <w:color w:val="FF0000"/>
                <w:kern w:val="2"/>
                <w:lang w:eastAsia="zh-CN"/>
              </w:rPr>
            </w:pPr>
            <w:r>
              <w:rPr>
                <w:rFonts w:cs="Times New Roman"/>
                <w:color w:val="FF0000"/>
                <w:kern w:val="2"/>
                <w:lang w:eastAsia="zh-CN"/>
              </w:rPr>
              <w:t xml:space="preserve">Object </w:t>
            </w:r>
          </w:p>
        </w:tc>
        <w:tc>
          <w:tcPr>
            <w:tcW w:w="7938" w:type="dxa"/>
            <w:tcBorders>
              <w:top w:val="single" w:sz="4" w:space="0" w:color="auto"/>
              <w:left w:val="single" w:sz="4" w:space="0" w:color="auto"/>
              <w:bottom w:val="single" w:sz="4" w:space="0" w:color="auto"/>
              <w:right w:val="single" w:sz="4" w:space="0" w:color="auto"/>
            </w:tcBorders>
          </w:tcPr>
          <w:p w14:paraId="6DB14A9A" w14:textId="32BED808" w:rsidR="005C6F40" w:rsidRPr="005C6F40" w:rsidRDefault="005C6F40" w:rsidP="0010083B">
            <w:pPr>
              <w:spacing w:beforeLines="50" w:before="120" w:after="0"/>
              <w:rPr>
                <w:rFonts w:eastAsiaTheme="minorEastAsia" w:cs="Times New Roman"/>
                <w:kern w:val="2"/>
                <w:lang w:eastAsia="zh-CN"/>
              </w:rPr>
            </w:pPr>
          </w:p>
        </w:tc>
      </w:tr>
    </w:tbl>
    <w:p w14:paraId="00B9F45D" w14:textId="6361C19C" w:rsidR="005C6F40" w:rsidRDefault="005C6F40" w:rsidP="00001839">
      <w:pPr>
        <w:spacing w:after="160" w:line="259" w:lineRule="auto"/>
        <w:jc w:val="both"/>
        <w:rPr>
          <w:rFonts w:eastAsia="Calibri"/>
          <w:sz w:val="22"/>
          <w:szCs w:val="22"/>
          <w:lang w:eastAsia="zh-CN"/>
        </w:rPr>
      </w:pPr>
    </w:p>
    <w:p w14:paraId="0F6A117B" w14:textId="19C5394E" w:rsidR="005C6F40" w:rsidRPr="001E65D5" w:rsidRDefault="005C6F40" w:rsidP="005C6F40">
      <w:pPr>
        <w:rPr>
          <w:lang w:eastAsia="zh-CN"/>
        </w:rPr>
      </w:pPr>
      <w:r w:rsidRPr="001E65D5">
        <w:rPr>
          <w:sz w:val="24"/>
          <w:szCs w:val="24"/>
          <w:lang w:eastAsia="zh-CN"/>
        </w:rPr>
        <w:t>Comments</w:t>
      </w:r>
      <w:r>
        <w:rPr>
          <w:sz w:val="24"/>
          <w:szCs w:val="24"/>
          <w:lang w:eastAsia="zh-CN"/>
        </w:rPr>
        <w:t xml:space="preserve"> on the draft CR</w:t>
      </w:r>
      <w:r w:rsidRPr="001E65D5">
        <w:rPr>
          <w:sz w:val="24"/>
          <w:szCs w:val="24"/>
          <w:lang w:eastAsia="zh-CN"/>
        </w:rPr>
        <w:t xml:space="preserve">: </w:t>
      </w:r>
    </w:p>
    <w:tbl>
      <w:tblPr>
        <w:tblStyle w:val="TableGrid60"/>
        <w:tblW w:w="9634" w:type="dxa"/>
        <w:tblLayout w:type="fixed"/>
        <w:tblLook w:val="04A0" w:firstRow="1" w:lastRow="0" w:firstColumn="1" w:lastColumn="0" w:noHBand="0" w:noVBand="1"/>
      </w:tblPr>
      <w:tblGrid>
        <w:gridCol w:w="1529"/>
        <w:gridCol w:w="8105"/>
      </w:tblGrid>
      <w:tr w:rsidR="005C6F40" w:rsidRPr="00885D2A" w14:paraId="5AD9DD39" w14:textId="77777777" w:rsidTr="0010083B">
        <w:tc>
          <w:tcPr>
            <w:tcW w:w="1529" w:type="dxa"/>
            <w:tcBorders>
              <w:top w:val="single" w:sz="4" w:space="0" w:color="auto"/>
              <w:left w:val="single" w:sz="4" w:space="0" w:color="auto"/>
              <w:bottom w:val="single" w:sz="4" w:space="0" w:color="auto"/>
              <w:right w:val="single" w:sz="4" w:space="0" w:color="auto"/>
            </w:tcBorders>
            <w:shd w:val="clear" w:color="auto" w:fill="ACB9CA"/>
          </w:tcPr>
          <w:p w14:paraId="732D6257" w14:textId="77777777" w:rsidR="005C6F40" w:rsidRPr="00885D2A" w:rsidRDefault="005C6F40" w:rsidP="0010083B">
            <w:pPr>
              <w:spacing w:beforeLines="50" w:before="120" w:after="0"/>
              <w:rPr>
                <w:rFonts w:cs="Times New Roman"/>
                <w:i/>
                <w:kern w:val="2"/>
                <w:lang w:val="en-US" w:eastAsia="zh-CN"/>
              </w:rPr>
            </w:pPr>
            <w:r w:rsidRPr="00885D2A">
              <w:rPr>
                <w:rFonts w:cs="Times New Roman"/>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F228876" w14:textId="77777777" w:rsidR="005C6F40" w:rsidRPr="00885D2A" w:rsidRDefault="005C6F40" w:rsidP="0010083B">
            <w:pPr>
              <w:spacing w:beforeLines="50" w:before="120" w:after="0"/>
              <w:rPr>
                <w:rFonts w:cs="Times New Roman"/>
                <w:i/>
                <w:kern w:val="2"/>
                <w:lang w:eastAsia="zh-CN"/>
              </w:rPr>
            </w:pPr>
            <w:r w:rsidRPr="00885D2A">
              <w:rPr>
                <w:rFonts w:cs="Times New Roman"/>
                <w:i/>
                <w:kern w:val="2"/>
                <w:lang w:eastAsia="zh-CN"/>
              </w:rPr>
              <w:t xml:space="preserve">Comments </w:t>
            </w:r>
          </w:p>
        </w:tc>
      </w:tr>
      <w:tr w:rsidR="005C6F40" w:rsidRPr="00885D2A" w14:paraId="7C552EC9" w14:textId="77777777" w:rsidTr="0010083B">
        <w:tc>
          <w:tcPr>
            <w:tcW w:w="1529" w:type="dxa"/>
            <w:tcBorders>
              <w:top w:val="single" w:sz="4" w:space="0" w:color="auto"/>
              <w:left w:val="single" w:sz="4" w:space="0" w:color="auto"/>
              <w:bottom w:val="single" w:sz="4" w:space="0" w:color="auto"/>
              <w:right w:val="single" w:sz="4" w:space="0" w:color="auto"/>
            </w:tcBorders>
          </w:tcPr>
          <w:p w14:paraId="7308C30C" w14:textId="7F7014CE" w:rsidR="005C6F40" w:rsidRPr="005C6F40" w:rsidRDefault="00097EC4" w:rsidP="0010083B">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9E2C967" w14:textId="26026FB8" w:rsidR="005C6F40" w:rsidRPr="005C6F40" w:rsidRDefault="00097EC4" w:rsidP="0010083B">
            <w:pPr>
              <w:spacing w:beforeLines="50" w:before="120" w:after="0"/>
              <w:rPr>
                <w:rFonts w:eastAsiaTheme="minorEastAsia" w:cs="Times New Roman"/>
                <w:iCs/>
                <w:kern w:val="2"/>
                <w:lang w:eastAsia="zh-CN"/>
              </w:rPr>
            </w:pPr>
            <w:r>
              <w:rPr>
                <w:rFonts w:eastAsiaTheme="minorEastAsia" w:cs="Times New Roman"/>
                <w:iCs/>
                <w:kern w:val="2"/>
                <w:lang w:eastAsia="zh-CN"/>
              </w:rPr>
              <w:t>Might as well co-source after the editing ^^</w:t>
            </w:r>
          </w:p>
        </w:tc>
      </w:tr>
      <w:tr w:rsidR="005C6F40" w:rsidRPr="00885D2A" w14:paraId="3DC325B3" w14:textId="77777777" w:rsidTr="0010083B">
        <w:tc>
          <w:tcPr>
            <w:tcW w:w="1529" w:type="dxa"/>
            <w:tcBorders>
              <w:top w:val="single" w:sz="4" w:space="0" w:color="auto"/>
              <w:left w:val="single" w:sz="4" w:space="0" w:color="auto"/>
              <w:bottom w:val="single" w:sz="4" w:space="0" w:color="auto"/>
              <w:right w:val="single" w:sz="4" w:space="0" w:color="auto"/>
            </w:tcBorders>
          </w:tcPr>
          <w:p w14:paraId="6AF0C1F7" w14:textId="7816F63A" w:rsidR="005C6F40" w:rsidRPr="00776A53" w:rsidRDefault="00776A53" w:rsidP="0010083B">
            <w:pPr>
              <w:spacing w:beforeLines="50" w:before="120" w:after="0"/>
              <w:rPr>
                <w:rFonts w:eastAsiaTheme="minorEastAsia" w:cs="Times New Roman"/>
                <w:color w:val="0070C0"/>
                <w:kern w:val="2"/>
                <w:lang w:eastAsia="zh-CN"/>
              </w:rPr>
            </w:pPr>
            <w:r w:rsidRPr="00776A53">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A641D42" w14:textId="076A0ECD" w:rsidR="00776A53" w:rsidRPr="00776A53" w:rsidRDefault="00776A53" w:rsidP="0010083B">
            <w:pPr>
              <w:spacing w:beforeLines="50" w:before="120" w:after="0"/>
              <w:rPr>
                <w:rFonts w:eastAsiaTheme="minorEastAsia" w:cs="Times New Roman"/>
                <w:color w:val="0070C0"/>
                <w:kern w:val="2"/>
                <w:lang w:eastAsia="zh-CN"/>
              </w:rPr>
            </w:pPr>
            <w:r w:rsidRPr="00FE7CC9">
              <w:rPr>
                <w:rFonts w:eastAsiaTheme="minorEastAsia" w:cs="Times New Roman"/>
                <w:color w:val="FF0000"/>
                <w:kern w:val="2"/>
                <w:highlight w:val="yellow"/>
                <w:lang w:eastAsia="zh-CN"/>
              </w:rPr>
              <w:t>V02</w:t>
            </w:r>
            <w:r w:rsidRPr="00776A53">
              <w:rPr>
                <w:rFonts w:eastAsiaTheme="minorEastAsia" w:cs="Times New Roman"/>
                <w:color w:val="0070C0"/>
                <w:kern w:val="2"/>
                <w:lang w:eastAsia="zh-CN"/>
              </w:rPr>
              <w:t xml:space="preserve"> draft CR – no changes on Issue #3</w:t>
            </w:r>
            <w:r w:rsidRPr="00776A53">
              <w:rPr>
                <w:rFonts w:eastAsiaTheme="minorEastAsia" w:cs="Times New Roman"/>
                <w:color w:val="0070C0"/>
                <w:kern w:val="2"/>
                <w:lang w:eastAsia="zh-CN"/>
              </w:rPr>
              <w:br/>
              <w:t>@Samsung: noted</w:t>
            </w:r>
          </w:p>
        </w:tc>
      </w:tr>
      <w:tr w:rsidR="005C6F40" w:rsidRPr="00885D2A" w14:paraId="12D16C11" w14:textId="77777777" w:rsidTr="0010083B">
        <w:tc>
          <w:tcPr>
            <w:tcW w:w="1529" w:type="dxa"/>
            <w:tcBorders>
              <w:top w:val="single" w:sz="4" w:space="0" w:color="auto"/>
              <w:left w:val="single" w:sz="4" w:space="0" w:color="auto"/>
              <w:bottom w:val="single" w:sz="4" w:space="0" w:color="auto"/>
              <w:right w:val="single" w:sz="4" w:space="0" w:color="auto"/>
            </w:tcBorders>
          </w:tcPr>
          <w:p w14:paraId="028A0AC4" w14:textId="2CDCD120" w:rsidR="005C6F40" w:rsidRPr="005C6F40" w:rsidRDefault="005C6F40" w:rsidP="0010083B">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4CBA04D" w14:textId="5352DC5E" w:rsidR="005C6F40" w:rsidRPr="005C6F40" w:rsidRDefault="005C6F40" w:rsidP="0010083B">
            <w:pPr>
              <w:spacing w:beforeLines="50" w:before="120" w:after="0"/>
              <w:rPr>
                <w:rFonts w:cs="Times New Roman"/>
                <w:kern w:val="2"/>
                <w:lang w:eastAsia="zh-CN"/>
              </w:rPr>
            </w:pPr>
          </w:p>
        </w:tc>
      </w:tr>
      <w:tr w:rsidR="005C6F40" w:rsidRPr="00885D2A" w14:paraId="62D88991" w14:textId="77777777" w:rsidTr="0010083B">
        <w:tc>
          <w:tcPr>
            <w:tcW w:w="1529" w:type="dxa"/>
            <w:tcBorders>
              <w:top w:val="single" w:sz="4" w:space="0" w:color="auto"/>
              <w:left w:val="single" w:sz="4" w:space="0" w:color="auto"/>
              <w:bottom w:val="single" w:sz="4" w:space="0" w:color="auto"/>
              <w:right w:val="single" w:sz="4" w:space="0" w:color="auto"/>
            </w:tcBorders>
          </w:tcPr>
          <w:p w14:paraId="072B743A" w14:textId="3A88155F" w:rsidR="005C6F40" w:rsidRPr="005C6F40" w:rsidRDefault="005C6F40" w:rsidP="0010083B">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16982C" w14:textId="2E4F7D56" w:rsidR="005C6F40" w:rsidRPr="005C6F40" w:rsidRDefault="005C6F40" w:rsidP="0010083B">
            <w:pPr>
              <w:spacing w:beforeLines="50" w:before="120" w:after="0"/>
              <w:jc w:val="both"/>
              <w:rPr>
                <w:rFonts w:cs="Times New Roman"/>
                <w:iCs/>
                <w:kern w:val="2"/>
                <w:lang w:eastAsia="zh-CN"/>
              </w:rPr>
            </w:pPr>
          </w:p>
        </w:tc>
      </w:tr>
      <w:tr w:rsidR="005C6F40" w:rsidRPr="00885D2A" w14:paraId="25F52B5C" w14:textId="77777777" w:rsidTr="0010083B">
        <w:tc>
          <w:tcPr>
            <w:tcW w:w="1529" w:type="dxa"/>
          </w:tcPr>
          <w:p w14:paraId="28225D00" w14:textId="11A8C225" w:rsidR="005C6F40" w:rsidRPr="005C6F40" w:rsidRDefault="005C6F40" w:rsidP="0010083B">
            <w:pPr>
              <w:spacing w:beforeLines="50" w:before="120" w:after="0"/>
              <w:rPr>
                <w:rFonts w:eastAsiaTheme="minorEastAsia" w:cs="Times New Roman"/>
                <w:iCs/>
                <w:kern w:val="2"/>
                <w:lang w:eastAsia="zh-CN"/>
              </w:rPr>
            </w:pPr>
          </w:p>
        </w:tc>
        <w:tc>
          <w:tcPr>
            <w:tcW w:w="8105" w:type="dxa"/>
          </w:tcPr>
          <w:p w14:paraId="493589D2" w14:textId="77777777" w:rsidR="005C6F40" w:rsidRPr="005C6F40" w:rsidRDefault="005C6F40" w:rsidP="0010083B">
            <w:pPr>
              <w:spacing w:beforeLines="50" w:before="120" w:after="0"/>
              <w:rPr>
                <w:rFonts w:eastAsiaTheme="minorEastAsia" w:cs="Times New Roman"/>
                <w:iCs/>
                <w:kern w:val="2"/>
                <w:lang w:eastAsia="zh-CN"/>
              </w:rPr>
            </w:pPr>
          </w:p>
        </w:tc>
      </w:tr>
    </w:tbl>
    <w:p w14:paraId="384D7ABA" w14:textId="77777777" w:rsidR="005C6F40" w:rsidRPr="005C6F40" w:rsidRDefault="005C6F40" w:rsidP="00001839">
      <w:pPr>
        <w:spacing w:after="160" w:line="259" w:lineRule="auto"/>
        <w:jc w:val="both"/>
        <w:rPr>
          <w:rFonts w:eastAsia="Calibri"/>
          <w:sz w:val="22"/>
          <w:szCs w:val="22"/>
          <w:lang w:eastAsia="zh-CN"/>
        </w:rPr>
      </w:pPr>
    </w:p>
    <w:p w14:paraId="2A9F149D" w14:textId="77777777" w:rsidR="001F47BB" w:rsidRDefault="001F47BB" w:rsidP="00001839">
      <w:pPr>
        <w:spacing w:after="160" w:line="259" w:lineRule="auto"/>
        <w:jc w:val="both"/>
        <w:rPr>
          <w:rFonts w:eastAsia="Calibri"/>
          <w:sz w:val="22"/>
          <w:szCs w:val="22"/>
          <w:lang w:eastAsia="zh-CN"/>
        </w:rPr>
      </w:pPr>
    </w:p>
    <w:p w14:paraId="00C82B3D" w14:textId="77777777" w:rsidR="001F47BB" w:rsidRPr="002D6399" w:rsidRDefault="001F47BB" w:rsidP="00001839">
      <w:pPr>
        <w:spacing w:after="160" w:line="259" w:lineRule="auto"/>
        <w:jc w:val="both"/>
        <w:rPr>
          <w:rFonts w:eastAsia="Calibri"/>
          <w:sz w:val="22"/>
          <w:szCs w:val="22"/>
          <w:lang w:eastAsia="zh-CN"/>
        </w:rPr>
      </w:pPr>
    </w:p>
    <w:p w14:paraId="4E95B1C7" w14:textId="07060F20" w:rsidR="00221019" w:rsidRPr="00002EC5" w:rsidRDefault="00221019" w:rsidP="007A6774">
      <w:pPr>
        <w:pStyle w:val="1"/>
        <w:numPr>
          <w:ilvl w:val="0"/>
          <w:numId w:val="2"/>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7A6774">
      <w:pPr>
        <w:pStyle w:val="af2"/>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8"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af5"/>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af2"/>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7A6774">
            <w:pPr>
              <w:pStyle w:val="af2"/>
              <w:numPr>
                <w:ilvl w:val="0"/>
                <w:numId w:val="35"/>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7A6774">
            <w:pPr>
              <w:pStyle w:val="af2"/>
              <w:numPr>
                <w:ilvl w:val="0"/>
                <w:numId w:val="35"/>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7A6774">
            <w:pPr>
              <w:pStyle w:val="af2"/>
              <w:numPr>
                <w:ilvl w:val="0"/>
                <w:numId w:val="35"/>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af2"/>
              <w:ind w:left="0"/>
              <w:jc w:val="both"/>
            </w:pPr>
          </w:p>
          <w:p w14:paraId="70DF7380" w14:textId="1F75999C" w:rsidR="00BA18DB" w:rsidRDefault="00BA18DB" w:rsidP="00BA18DB">
            <w:pPr>
              <w:pStyle w:val="af2"/>
              <w:ind w:left="0"/>
              <w:jc w:val="center"/>
            </w:pPr>
            <w:r>
              <w:rPr>
                <w:noProof/>
                <w:lang w:val="en-US" w:eastAsia="zh-CN"/>
              </w:rPr>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2" w:name="_Ref101817161"/>
            <w:bookmarkStart w:id="33"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2"/>
            <w:r>
              <w:rPr>
                <w:rFonts w:eastAsia="Malgun Gothic"/>
                <w:b/>
              </w:rPr>
              <w:t>:</w:t>
            </w:r>
            <w:r>
              <w:t xml:space="preserve"> </w:t>
            </w:r>
            <w:r>
              <w:rPr>
                <w:b/>
                <w:bCs/>
              </w:rPr>
              <w:t>CBG based Type 3/eType3 HARQ-ACK codebook including inter PHY priorities HARQ-ACK processes</w:t>
            </w:r>
            <w:bookmarkEnd w:id="33"/>
          </w:p>
          <w:p w14:paraId="0FA88243" w14:textId="77777777" w:rsidR="00BA18DB" w:rsidRDefault="00BA18DB" w:rsidP="00BA18DB">
            <w:pPr>
              <w:pStyle w:val="af2"/>
              <w:ind w:left="0"/>
              <w:jc w:val="both"/>
              <w:rPr>
                <w:bCs/>
                <w:iCs/>
                <w:lang w:val="en-US"/>
              </w:rPr>
            </w:pPr>
            <w:r>
              <w:rPr>
                <w:bCs/>
                <w:iCs/>
              </w:rPr>
              <w:t xml:space="preserve">A few solutions can be considered for this issue. </w:t>
            </w:r>
          </w:p>
          <w:p w14:paraId="4E9A035B" w14:textId="77777777" w:rsidR="00BA18DB" w:rsidRDefault="00BA18DB" w:rsidP="00BA18DB">
            <w:pPr>
              <w:pStyle w:val="af2"/>
              <w:ind w:left="0"/>
              <w:jc w:val="both"/>
              <w:rPr>
                <w:bCs/>
                <w:iCs/>
              </w:rPr>
            </w:pPr>
          </w:p>
          <w:p w14:paraId="057F8AAF" w14:textId="77777777" w:rsidR="00BA18DB" w:rsidRDefault="00BA18DB" w:rsidP="007A6774">
            <w:pPr>
              <w:pStyle w:val="af2"/>
              <w:numPr>
                <w:ilvl w:val="0"/>
                <w:numId w:val="36"/>
              </w:numPr>
              <w:spacing w:after="0" w:line="256" w:lineRule="auto"/>
              <w:contextualSpacing w:val="0"/>
              <w:jc w:val="both"/>
              <w:rPr>
                <w:bCs/>
                <w:iCs/>
              </w:rPr>
            </w:pPr>
            <w:r>
              <w:rPr>
                <w:bCs/>
                <w:iCs/>
              </w:rPr>
              <w:t>Option 1 (max of the two): Number of HARQ-</w:t>
            </w:r>
            <w:proofErr w:type="spellStart"/>
            <w:r>
              <w:rPr>
                <w:bCs/>
                <w:iCs/>
              </w:rPr>
              <w:t>Ack</w:t>
            </w:r>
            <w:proofErr w:type="spellEnd"/>
            <w:r>
              <w:rPr>
                <w:bCs/>
                <w:iCs/>
              </w:rPr>
              <w:t xml:space="preserve"> bits for each TB of a HARQ process for that CC in the </w:t>
            </w:r>
            <w:r>
              <w:rPr>
                <w:bCs/>
                <w:iCs/>
              </w:rPr>
              <w:lastRenderedPageBreak/>
              <w:t>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7A6774">
            <w:pPr>
              <w:pStyle w:val="af2"/>
              <w:numPr>
                <w:ilvl w:val="0"/>
                <w:numId w:val="36"/>
              </w:numPr>
              <w:spacing w:after="0" w:line="256" w:lineRule="auto"/>
              <w:contextualSpacing w:val="0"/>
              <w:jc w:val="both"/>
              <w:rPr>
                <w:bCs/>
                <w:iCs/>
              </w:rPr>
            </w:pPr>
            <w:r>
              <w:rPr>
                <w:bCs/>
                <w:iCs/>
              </w:rPr>
              <w:t>Option 2: The priority indicator field of the DCI that triggers type-3/</w:t>
            </w:r>
            <w:proofErr w:type="spellStart"/>
            <w:r>
              <w:rPr>
                <w:bCs/>
                <w:iCs/>
              </w:rPr>
              <w:t>eType</w:t>
            </w:r>
            <w:proofErr w:type="spellEnd"/>
            <w:r>
              <w:rPr>
                <w:bCs/>
                <w:iCs/>
              </w:rPr>
              <w:t xml:space="preserve"> </w:t>
            </w:r>
            <w:proofErr w:type="gramStart"/>
            <w:r>
              <w:rPr>
                <w:bCs/>
                <w:iCs/>
              </w:rPr>
              <w:t>3 HARQ-ACK codebook</w:t>
            </w:r>
            <w:proofErr w:type="gramEnd"/>
            <w:r>
              <w:rPr>
                <w:bCs/>
                <w:iCs/>
              </w:rPr>
              <w:t xml:space="preserve"> determines the max number of CBGs and the number of HARQ-</w:t>
            </w:r>
            <w:proofErr w:type="spellStart"/>
            <w:r>
              <w:rPr>
                <w:bCs/>
                <w:iCs/>
              </w:rPr>
              <w:t>Ack</w:t>
            </w:r>
            <w:proofErr w:type="spellEnd"/>
            <w:r>
              <w:rPr>
                <w:bCs/>
                <w:iCs/>
              </w:rPr>
              <w:t xml:space="preserve">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w:t>
            </w:r>
            <w:proofErr w:type="gramStart"/>
            <w:r>
              <w:rPr>
                <w:bCs/>
                <w:iCs/>
              </w:rPr>
              <w:t>codebook, max of 2 CBGs are</w:t>
            </w:r>
            <w:proofErr w:type="gramEnd"/>
            <w:r>
              <w:rPr>
                <w:bCs/>
                <w:iCs/>
              </w:rPr>
              <w:t xml:space="preserve"> assumed; otherwise, max of 8 CBGs are assumed. </w:t>
            </w:r>
          </w:p>
          <w:p w14:paraId="31F599E9" w14:textId="77777777" w:rsidR="00BA18DB" w:rsidRDefault="00BA18DB" w:rsidP="007A6774">
            <w:pPr>
              <w:pStyle w:val="af2"/>
              <w:numPr>
                <w:ilvl w:val="1"/>
                <w:numId w:val="36"/>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7A6774">
            <w:pPr>
              <w:pStyle w:val="af2"/>
              <w:numPr>
                <w:ilvl w:val="0"/>
                <w:numId w:val="36"/>
              </w:numPr>
              <w:spacing w:after="0" w:line="256" w:lineRule="auto"/>
              <w:contextualSpacing w:val="0"/>
              <w:jc w:val="both"/>
              <w:rPr>
                <w:bCs/>
                <w:iCs/>
              </w:rPr>
            </w:pPr>
            <w:r>
              <w:rPr>
                <w:bCs/>
                <w:iCs/>
              </w:rPr>
              <w:t>Option 3: if the max number of CBGs for the two priorities are different, or if only one is CBG based while the other is TB based, the UE is only expected to be configured with TB level A/N reporting for type-3/</w:t>
            </w:r>
            <w:proofErr w:type="spellStart"/>
            <w:r>
              <w:rPr>
                <w:bCs/>
                <w:iCs/>
              </w:rPr>
              <w:t>eType</w:t>
            </w:r>
            <w:proofErr w:type="spellEnd"/>
            <w:r>
              <w:rPr>
                <w:bCs/>
                <w:iCs/>
              </w:rPr>
              <w:t xml:space="preserve"> 3 codebook (does not expect to be configured with </w:t>
            </w:r>
            <w:r>
              <w:t>pdsch-HARQ-ACK-OneShotFeedbackCBG-r16</w:t>
            </w:r>
            <w:r>
              <w:rPr>
                <w:bCs/>
                <w:iCs/>
              </w:rPr>
              <w:t>)</w:t>
            </w:r>
          </w:p>
          <w:p w14:paraId="42761D16" w14:textId="77777777" w:rsidR="00BA18DB" w:rsidRDefault="00BA18DB" w:rsidP="00BA18DB">
            <w:pPr>
              <w:pStyle w:val="af2"/>
              <w:ind w:left="0"/>
              <w:jc w:val="both"/>
              <w:rPr>
                <w:bCs/>
                <w:iCs/>
                <w:lang w:val="en-US"/>
              </w:rPr>
            </w:pPr>
          </w:p>
          <w:p w14:paraId="4846A371" w14:textId="77777777" w:rsidR="00BA18DB" w:rsidRDefault="00BA18DB" w:rsidP="00BA18DB">
            <w:pPr>
              <w:pStyle w:val="af2"/>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af2"/>
              <w:ind w:left="0"/>
              <w:jc w:val="both"/>
              <w:rPr>
                <w:rFonts w:eastAsiaTheme="minorEastAsia"/>
                <w:bCs/>
                <w:iCs/>
                <w:lang w:eastAsia="zh-CN"/>
              </w:rPr>
            </w:pPr>
          </w:p>
          <w:p w14:paraId="0F95C79F" w14:textId="1684B80B" w:rsidR="00BA18DB" w:rsidRPr="0034562F" w:rsidRDefault="00BA18DB" w:rsidP="0034562F">
            <w:pPr>
              <w:pStyle w:val="af4"/>
              <w:rPr>
                <w:rFonts w:eastAsiaTheme="minorHAnsi"/>
                <w:b w:val="0"/>
                <w:bCs/>
                <w:iCs/>
                <w:lang w:val="en-GB" w:eastAsia="en-US"/>
              </w:rPr>
            </w:pPr>
            <w:bookmarkStart w:id="34"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4"/>
          </w:p>
        </w:tc>
      </w:tr>
    </w:tbl>
    <w:p w14:paraId="04A42502" w14:textId="77777777" w:rsidR="00BA18DB" w:rsidRPr="00002EC5" w:rsidRDefault="00BA18DB"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valid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t xml:space="preserve">As the proponent of the change did not provide a potential draft CR, based on the understanding of the proponent’s intention, a draft CR may be looking as follows: </w:t>
      </w:r>
    </w:p>
    <w:tbl>
      <w:tblPr>
        <w:tblStyle w:val="af5"/>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30"/>
              <w:rPr>
                <w:rFonts w:eastAsiaTheme="minorEastAsia"/>
                <w:lang w:val="en-GB"/>
              </w:rPr>
            </w:pPr>
            <w:r>
              <w:rPr>
                <w:rFonts w:eastAsiaTheme="minorEastAsia"/>
              </w:rPr>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w:t>
            </w:r>
            <w:r w:rsidR="00CA388A" w:rsidRPr="00CA388A">
              <w:rPr>
                <w:color w:val="FF0000"/>
                <w:highlight w:val="yellow"/>
                <w:u w:val="single"/>
              </w:rPr>
              <w:t xml:space="preserve">in </w:t>
            </w:r>
            <w:proofErr w:type="spellStart"/>
            <w:r w:rsidR="00CA388A" w:rsidRPr="00CA388A">
              <w:rPr>
                <w:i/>
                <w:iCs/>
                <w:color w:val="FF0000"/>
                <w:highlight w:val="yellow"/>
                <w:u w:val="single"/>
              </w:rPr>
              <w:t>codeBlockGroupTransmission</w:t>
            </w:r>
            <w:proofErr w:type="spellEnd"/>
            <w:r w:rsidR="00CA388A" w:rsidRPr="00CA388A">
              <w:rPr>
                <w:color w:val="FF0000"/>
                <w:highlight w:val="yellow"/>
                <w:u w:val="single"/>
              </w:rPr>
              <w:t xml:space="preserve"> or </w:t>
            </w:r>
            <w:proofErr w:type="spellStart"/>
            <w:r w:rsidR="00CA388A" w:rsidRPr="00CA388A">
              <w:rPr>
                <w:i/>
                <w:iCs/>
                <w:color w:val="FF0000"/>
                <w:highlight w:val="yellow"/>
                <w:u w:val="single"/>
              </w:rPr>
              <w:t>pdsch-CodeBlockGroupTransmissionList</w:t>
            </w:r>
            <w:proofErr w:type="spellEnd"/>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6473E17A" w:rsidR="00BA18DB" w:rsidRPr="00184EFD" w:rsidRDefault="0009660F" w:rsidP="00497B27">
            <w:pPr>
              <w:spacing w:beforeLines="50" w:before="120" w:after="0"/>
              <w:rPr>
                <w:rFonts w:eastAsiaTheme="minorEastAsia"/>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C2752F">
              <w:rPr>
                <w:iCs/>
                <w:kern w:val="2"/>
                <w:lang w:eastAsia="zh-CN"/>
              </w:rPr>
              <w:t>, Nokia/NSB</w:t>
            </w:r>
            <w:r w:rsidR="00184EFD">
              <w:rPr>
                <w:rFonts w:eastAsiaTheme="minorEastAsia" w:hint="eastAsia"/>
                <w:iCs/>
                <w:kern w:val="2"/>
                <w:lang w:eastAsia="zh-CN"/>
              </w:rPr>
              <w:t>, CATT</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11B8512" w:rsidR="00BA18DB"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2D3BF0">
              <w:rPr>
                <w:iCs/>
                <w:kern w:val="2"/>
                <w:lang w:eastAsia="zh-CN"/>
              </w:rPr>
              <w:t>, Samsung</w:t>
            </w:r>
            <w:r w:rsidR="00A271CC">
              <w:rPr>
                <w:iCs/>
                <w:kern w:val="2"/>
                <w:lang w:eastAsia="zh-CN"/>
              </w:rPr>
              <w:t>, Ericsson</w:t>
            </w:r>
            <w:r w:rsidR="00B4537D">
              <w:rPr>
                <w:iCs/>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6D67E524" w:rsidR="00BA18DB" w:rsidRPr="00184EFD" w:rsidRDefault="0009660F" w:rsidP="00497B27">
            <w:pPr>
              <w:spacing w:beforeLines="50" w:before="120" w:after="0"/>
              <w:rPr>
                <w:rFonts w:eastAsiaTheme="minor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r w:rsidR="00184EFD">
              <w:rPr>
                <w:rFonts w:eastAsiaTheme="minorEastAsia" w:hint="eastAsia"/>
                <w:iCs/>
                <w:kern w:val="2"/>
                <w:lang w:eastAsia="zh-CN"/>
              </w:rPr>
              <w:t>, CATT</w:t>
            </w:r>
            <w:r w:rsidR="000C7FD5">
              <w:rPr>
                <w:rFonts w:eastAsiaTheme="minorEastAsia"/>
                <w:iCs/>
                <w:kern w:val="2"/>
                <w:lang w:eastAsia="zh-CN"/>
              </w:rPr>
              <w:t>, OPPO</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proofErr w:type="spellStart"/>
            <w:r w:rsidR="00110991" w:rsidRPr="00110991">
              <w:rPr>
                <w:iCs/>
                <w:kern w:val="2"/>
                <w:lang w:eastAsia="zh-CN"/>
              </w:rPr>
              <w:t>maxCodeBlockGroupsPerTransportBlock</w:t>
            </w:r>
            <w:proofErr w:type="spellEnd"/>
            <w:r w:rsidR="00110991" w:rsidRPr="00110991">
              <w:rPr>
                <w:iCs/>
                <w:kern w:val="2"/>
                <w:lang w:eastAsia="zh-CN"/>
              </w:rPr>
              <w:t xml:space="preserve">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w:t>
            </w:r>
            <w:proofErr w:type="gramStart"/>
            <w:r>
              <w:rPr>
                <w:iCs/>
                <w:kern w:val="2"/>
                <w:lang w:eastAsia="zh-CN"/>
              </w:rPr>
              <w:t>to go</w:t>
            </w:r>
            <w:proofErr w:type="gramEnd"/>
            <w:r>
              <w:rPr>
                <w:iCs/>
                <w:kern w:val="2"/>
                <w:lang w:eastAsia="zh-CN"/>
              </w:rPr>
              <w:t xml:space="preserve">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proofErr w:type="spellStart"/>
            <w:r w:rsidR="00480C1F" w:rsidRPr="0031690D">
              <w:rPr>
                <w:rStyle w:val="ui-provider"/>
                <w:color w:val="FF0000"/>
              </w:rPr>
              <w:t>pdsch-CodeBlockGroupTransmissionList</w:t>
            </w:r>
            <w:proofErr w:type="spellEnd"/>
            <w:r w:rsidR="00480C1F" w:rsidRPr="0031690D">
              <w:rPr>
                <w:rStyle w:val="ui-provider"/>
                <w:color w:val="FF0000"/>
              </w:rPr>
              <w:t xml:space="preserve"> is </w:t>
            </w:r>
            <w:r w:rsidR="00480C1F">
              <w:rPr>
                <w:rStyle w:val="ui-provider"/>
                <w:color w:val="FF0000"/>
              </w:rPr>
              <w:t xml:space="preserve">provided for serving cell c and </w:t>
            </w:r>
            <w:proofErr w:type="spellStart"/>
            <w:r w:rsidR="00480C1F" w:rsidRPr="0031690D">
              <w:rPr>
                <w:rStyle w:val="ui-provider"/>
                <w:color w:val="FF0000"/>
              </w:rPr>
              <w:t>pdsch</w:t>
            </w:r>
            <w:proofErr w:type="spellEnd"/>
            <w:r w:rsidR="00480C1F" w:rsidRPr="0031690D">
              <w:rPr>
                <w:rStyle w:val="ui-provider"/>
                <w:color w:val="FF0000"/>
              </w:rPr>
              <w:t>-HARQ-ACK-</w:t>
            </w:r>
            <w:proofErr w:type="spellStart"/>
            <w:r w:rsidR="00480C1F" w:rsidRPr="0031690D">
              <w:rPr>
                <w:rStyle w:val="ui-provider"/>
                <w:color w:val="FF0000"/>
              </w:rPr>
              <w:t>OneShotFeedbackCBG</w:t>
            </w:r>
            <w:proofErr w:type="spellEnd"/>
            <w:r w:rsidR="00480C1F" w:rsidRPr="0031690D">
              <w:rPr>
                <w:rStyle w:val="ui-provider"/>
                <w:color w:val="FF0000"/>
              </w:rPr>
              <w:t xml:space="preserve">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maxCodeBlockGroupsPerTransportBlock for the first priority and the value of maxCodeBlockGroupsPerTransportBlock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 xml:space="preserve">For one enhanced Type 3 HARQ-ACK CB, the same CBG and NDI configuration </w:t>
            </w:r>
            <w:r w:rsidRPr="00B45F00">
              <w:rPr>
                <w:rFonts w:eastAsia="Batang"/>
                <w:bCs/>
                <w:lang w:eastAsia="zh-CN"/>
              </w:rPr>
              <w:lastRenderedPageBreak/>
              <w:t>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w:t>
            </w:r>
            <w:proofErr w:type="spellStart"/>
            <w:r w:rsidRPr="008944D3">
              <w:rPr>
                <w:rFonts w:eastAsia="Malgun Gothic"/>
                <w:kern w:val="2"/>
                <w:lang w:eastAsia="ko-KR"/>
              </w:rPr>
              <w:t>HiSi</w:t>
            </w:r>
            <w:proofErr w:type="spellEnd"/>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Huawei/</w:t>
            </w:r>
            <w:proofErr w:type="spellStart"/>
            <w:r>
              <w:rPr>
                <w:iCs/>
                <w:kern w:val="2"/>
                <w:lang w:eastAsia="zh-CN"/>
              </w:rPr>
              <w:t>HiSi’s</w:t>
            </w:r>
            <w:proofErr w:type="spellEnd"/>
            <w:r>
              <w:rPr>
                <w:iCs/>
                <w:kern w:val="2"/>
                <w:lang w:eastAsia="zh-CN"/>
              </w:rPr>
              <w:t xml:space="preserve">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Thanks to HW for pointing this out. We can then check</w:t>
            </w:r>
            <w:proofErr w:type="gramStart"/>
            <w:r>
              <w:rPr>
                <w:iCs/>
                <w:kern w:val="2"/>
                <w:lang w:eastAsia="zh-CN"/>
              </w:rPr>
              <w:t>,</w:t>
            </w:r>
            <w:proofErr w:type="gramEnd"/>
            <w:r>
              <w:rPr>
                <w:iCs/>
                <w:kern w:val="2"/>
                <w:lang w:eastAsia="zh-CN"/>
              </w:rPr>
              <w:t xml:space="preserve"> if a different clarification would be needed in 38.213 to capture the earlier agreement instead having the max as proposed 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Agree with Huawei. Even without the referenced agreement from RAN1#106bis-e, the 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r w:rsidR="00B4537D" w:rsidRPr="002D6399" w14:paraId="0A930A2C" w14:textId="77777777" w:rsidTr="00497B27">
        <w:tc>
          <w:tcPr>
            <w:tcW w:w="1529" w:type="dxa"/>
          </w:tcPr>
          <w:p w14:paraId="768B58E2" w14:textId="10360CBA" w:rsidR="00B4537D" w:rsidRDefault="00B4537D" w:rsidP="00321425">
            <w:pPr>
              <w:spacing w:beforeLines="50" w:before="120" w:after="0"/>
              <w:rPr>
                <w:iCs/>
                <w:kern w:val="2"/>
                <w:lang w:val="en-US" w:eastAsia="zh-CN"/>
              </w:rPr>
            </w:pPr>
            <w:r>
              <w:rPr>
                <w:iCs/>
                <w:kern w:val="2"/>
                <w:lang w:val="en-US" w:eastAsia="zh-CN"/>
              </w:rPr>
              <w:t>Intel</w:t>
            </w:r>
          </w:p>
        </w:tc>
        <w:tc>
          <w:tcPr>
            <w:tcW w:w="8105" w:type="dxa"/>
          </w:tcPr>
          <w:p w14:paraId="5ADDD075" w14:textId="0911A9CC" w:rsidR="00B4537D" w:rsidRDefault="00B4537D" w:rsidP="00321425">
            <w:pPr>
              <w:spacing w:beforeLines="50" w:before="120" w:after="0"/>
              <w:rPr>
                <w:iCs/>
                <w:kern w:val="2"/>
                <w:lang w:val="en-US" w:eastAsia="zh-CN"/>
              </w:rPr>
            </w:pPr>
            <w:r>
              <w:rPr>
                <w:iCs/>
                <w:kern w:val="2"/>
                <w:lang w:val="en-US" w:eastAsia="zh-CN"/>
              </w:rPr>
              <w:t>Given the agreement cited by Huawei/</w:t>
            </w:r>
            <w:proofErr w:type="spellStart"/>
            <w:r>
              <w:rPr>
                <w:iCs/>
                <w:kern w:val="2"/>
                <w:lang w:val="en-US" w:eastAsia="zh-CN"/>
              </w:rPr>
              <w:t>HiSi</w:t>
            </w:r>
            <w:proofErr w:type="spellEnd"/>
            <w:r>
              <w:rPr>
                <w:iCs/>
                <w:kern w:val="2"/>
                <w:lang w:val="en-US" w:eastAsia="zh-CN"/>
              </w:rPr>
              <w:t>, it seems there is already a solution for this issue, but whether it is already present in specs or requires a CR needs to be checked.</w:t>
            </w:r>
          </w:p>
        </w:tc>
      </w:tr>
      <w:tr w:rsidR="008B48F9" w:rsidRPr="002D6399" w14:paraId="6B036779" w14:textId="77777777" w:rsidTr="00497B27">
        <w:tc>
          <w:tcPr>
            <w:tcW w:w="1529" w:type="dxa"/>
          </w:tcPr>
          <w:p w14:paraId="2A6BC42C" w14:textId="58350B32" w:rsidR="008B48F9" w:rsidRPr="008B48F9" w:rsidRDefault="008B48F9" w:rsidP="008B48F9">
            <w:pPr>
              <w:spacing w:beforeLines="50" w:before="120" w:after="0"/>
              <w:rPr>
                <w:iCs/>
                <w:kern w:val="2"/>
                <w:lang w:eastAsia="zh-CN"/>
              </w:rPr>
            </w:pPr>
            <w:r>
              <w:rPr>
                <w:iCs/>
                <w:kern w:val="2"/>
                <w:lang w:val="en-US" w:eastAsia="zh-CN"/>
              </w:rPr>
              <w:t>QC2</w:t>
            </w:r>
          </w:p>
        </w:tc>
        <w:tc>
          <w:tcPr>
            <w:tcW w:w="8105" w:type="dxa"/>
          </w:tcPr>
          <w:p w14:paraId="72575816" w14:textId="6A369716" w:rsidR="008B48F9" w:rsidRDefault="008B48F9" w:rsidP="008B48F9">
            <w:pPr>
              <w:spacing w:beforeLines="50" w:before="120" w:after="0"/>
              <w:rPr>
                <w:iCs/>
                <w:kern w:val="2"/>
                <w:lang w:val="en-US" w:eastAsia="zh-CN"/>
              </w:rPr>
            </w:pPr>
            <w:r>
              <w:rPr>
                <w:iCs/>
                <w:kern w:val="2"/>
                <w:lang w:val="en-US" w:eastAsia="zh-CN"/>
              </w:rPr>
              <w:t xml:space="preserve">We have a different understanding </w:t>
            </w:r>
            <w:proofErr w:type="spellStart"/>
            <w:r>
              <w:rPr>
                <w:iCs/>
                <w:kern w:val="2"/>
                <w:lang w:val="en-US" w:eastAsia="zh-CN"/>
              </w:rPr>
              <w:t>wrt</w:t>
            </w:r>
            <w:proofErr w:type="spellEnd"/>
            <w:r>
              <w:rPr>
                <w:iCs/>
                <w:kern w:val="2"/>
                <w:lang w:val="en-US" w:eastAsia="zh-CN"/>
              </w:rPr>
              <w:t xml:space="preserve"> the agreement above cited by Huawei/</w:t>
            </w:r>
            <w:proofErr w:type="spellStart"/>
            <w:r>
              <w:rPr>
                <w:iCs/>
                <w:kern w:val="2"/>
                <w:lang w:val="en-US" w:eastAsia="zh-CN"/>
              </w:rPr>
              <w:t>HiSi</w:t>
            </w:r>
            <w:proofErr w:type="spellEnd"/>
            <w:r>
              <w:rPr>
                <w:iCs/>
                <w:kern w:val="2"/>
                <w:lang w:val="en-US" w:eastAsia="zh-CN"/>
              </w:rPr>
              <w:t>. The agreement refers to “</w:t>
            </w:r>
            <w:r w:rsidRPr="00111FF6">
              <w:rPr>
                <w:rFonts w:eastAsia="等线"/>
                <w:i/>
                <w:lang w:eastAsia="zh-CN"/>
              </w:rPr>
              <w:t>pdsch-HARQ-ACK</w:t>
            </w:r>
            <w:r>
              <w:rPr>
                <w:rFonts w:eastAsia="等线"/>
                <w:i/>
                <w:lang w:eastAsia="zh-CN"/>
              </w:rPr>
              <w:t>-EnhT</w:t>
            </w:r>
            <w:r w:rsidRPr="00111FF6">
              <w:rPr>
                <w:rFonts w:eastAsia="等线"/>
                <w:i/>
                <w:lang w:eastAsia="zh-CN"/>
              </w:rPr>
              <w:t>ype3CBG</w:t>
            </w:r>
            <w:r>
              <w:rPr>
                <w:iCs/>
                <w:kern w:val="2"/>
                <w:lang w:val="en-US" w:eastAsia="zh-CN"/>
              </w:rPr>
              <w:t>” and “</w:t>
            </w:r>
            <w:r w:rsidRPr="00111FF6">
              <w:rPr>
                <w:rFonts w:eastAsia="等线"/>
                <w:i/>
                <w:lang w:eastAsia="zh-CN"/>
              </w:rPr>
              <w:t>pdsch-HARQ-ACK</w:t>
            </w:r>
            <w:r>
              <w:rPr>
                <w:rFonts w:eastAsia="等线"/>
                <w:i/>
                <w:lang w:eastAsia="zh-CN"/>
              </w:rPr>
              <w:t>-EnhT</w:t>
            </w:r>
            <w:r w:rsidRPr="00111FF6">
              <w:rPr>
                <w:rFonts w:eastAsia="等线"/>
                <w:i/>
                <w:lang w:eastAsia="zh-CN"/>
              </w:rPr>
              <w:t>ype3NDI</w:t>
            </w:r>
            <w:r>
              <w:rPr>
                <w:iCs/>
                <w:kern w:val="2"/>
                <w:lang w:val="en-US" w:eastAsia="zh-CN"/>
              </w:rPr>
              <w:t>”, as it was the context of the discussions in RAN1 #106-bis-e. This means that each of these configurations applies to the two priorities. Note that “</w:t>
            </w:r>
            <w:r w:rsidRPr="00111FF6">
              <w:rPr>
                <w:rFonts w:eastAsia="等线"/>
                <w:i/>
                <w:lang w:eastAsia="zh-CN"/>
              </w:rPr>
              <w:t>pdsch-HARQ-ACK</w:t>
            </w:r>
            <w:r>
              <w:rPr>
                <w:rFonts w:eastAsia="等线"/>
                <w:i/>
                <w:lang w:eastAsia="zh-CN"/>
              </w:rPr>
              <w:t>-EnhT</w:t>
            </w:r>
            <w:r w:rsidRPr="00111FF6">
              <w:rPr>
                <w:rFonts w:eastAsia="等线"/>
                <w:i/>
                <w:lang w:eastAsia="zh-CN"/>
              </w:rPr>
              <w:t>ype3CBG</w:t>
            </w:r>
            <w:r>
              <w:rPr>
                <w:iCs/>
                <w:kern w:val="2"/>
                <w:lang w:val="en-US" w:eastAsia="zh-CN"/>
              </w:rPr>
              <w:t>” and “</w:t>
            </w:r>
            <w:r w:rsidRPr="00111FF6">
              <w:rPr>
                <w:rFonts w:eastAsia="等线"/>
                <w:i/>
                <w:lang w:eastAsia="zh-CN"/>
              </w:rPr>
              <w:t>pdsch-HARQ-ACK</w:t>
            </w:r>
            <w:r>
              <w:rPr>
                <w:rFonts w:eastAsia="等线"/>
                <w:i/>
                <w:lang w:eastAsia="zh-CN"/>
              </w:rPr>
              <w:t>-EnhT</w:t>
            </w:r>
            <w:r w:rsidRPr="00111FF6">
              <w:rPr>
                <w:rFonts w:eastAsia="等线"/>
                <w:i/>
                <w:lang w:eastAsia="zh-CN"/>
              </w:rPr>
              <w:t>ype3NDI</w:t>
            </w:r>
            <w:r>
              <w:rPr>
                <w:iCs/>
                <w:kern w:val="2"/>
                <w:lang w:val="en-US" w:eastAsia="zh-CN"/>
              </w:rPr>
              <w:t xml:space="preserve">” cannot be configured per priority </w:t>
            </w:r>
            <w:proofErr w:type="spellStart"/>
            <w:r>
              <w:rPr>
                <w:iCs/>
                <w:kern w:val="2"/>
                <w:lang w:val="en-US" w:eastAsia="zh-CN"/>
              </w:rPr>
              <w:t>anway</w:t>
            </w:r>
            <w:proofErr w:type="spellEnd"/>
            <w:r>
              <w:rPr>
                <w:iCs/>
                <w:kern w:val="2"/>
                <w:lang w:val="en-US" w:eastAsia="zh-CN"/>
              </w:rPr>
              <w:t>, but “</w:t>
            </w:r>
            <w:proofErr w:type="spellStart"/>
            <w:r w:rsidRPr="001C4713">
              <w:rPr>
                <w:i/>
                <w:kern w:val="2"/>
                <w:lang w:val="en-US" w:eastAsia="zh-CN"/>
              </w:rPr>
              <w:t>maxCodeBlockGroupsPerTransportBlock</w:t>
            </w:r>
            <w:proofErr w:type="spellEnd"/>
            <w:r>
              <w:rPr>
                <w:iCs/>
                <w:kern w:val="2"/>
                <w:lang w:val="en-US" w:eastAsia="zh-CN"/>
              </w:rPr>
              <w:t>” can be configured per priority.</w:t>
            </w:r>
          </w:p>
          <w:p w14:paraId="51BCE4D2" w14:textId="6C6FFCE1" w:rsidR="003E1473" w:rsidRPr="003E1473" w:rsidRDefault="008B48F9" w:rsidP="008B48F9">
            <w:pPr>
              <w:spacing w:beforeLines="50" w:before="120" w:after="0"/>
              <w:rPr>
                <w:b/>
                <w:bCs/>
                <w:iCs/>
                <w:kern w:val="2"/>
                <w:lang w:val="en-US" w:eastAsia="zh-CN"/>
              </w:rPr>
            </w:pPr>
            <w:r>
              <w:rPr>
                <w:iCs/>
                <w:kern w:val="2"/>
                <w:lang w:val="en-US" w:eastAsia="zh-CN"/>
              </w:rPr>
              <w:t>The agreement cannot be interpreted as referring to the two CBG sizes “</w:t>
            </w:r>
            <w:proofErr w:type="spellStart"/>
            <w:r w:rsidRPr="001C4713">
              <w:rPr>
                <w:i/>
                <w:kern w:val="2"/>
                <w:lang w:val="en-US" w:eastAsia="zh-CN"/>
              </w:rPr>
              <w:t>maxCodeBlockGroupsPerTransportBlock</w:t>
            </w:r>
            <w:proofErr w:type="spellEnd"/>
            <w:r>
              <w:rPr>
                <w:iCs/>
                <w:kern w:val="2"/>
                <w:lang w:val="en-US" w:eastAsia="zh-CN"/>
              </w:rPr>
              <w:t>” configured under “</w:t>
            </w:r>
            <w:proofErr w:type="spellStart"/>
            <w:r w:rsidRPr="001C4713">
              <w:rPr>
                <w:i/>
                <w:kern w:val="2"/>
                <w:lang w:val="en-US" w:eastAsia="zh-CN"/>
              </w:rPr>
              <w:t>pdsch-CodeBlockGroupTransmissionList</w:t>
            </w:r>
            <w:proofErr w:type="spellEnd"/>
            <w:r>
              <w:rPr>
                <w:iCs/>
                <w:kern w:val="2"/>
                <w:lang w:val="en-US" w:eastAsia="zh-CN"/>
              </w:rPr>
              <w:t xml:space="preserve">” because they are two separate configurations. </w:t>
            </w:r>
            <w:r w:rsidR="003E1473">
              <w:rPr>
                <w:iCs/>
                <w:kern w:val="2"/>
                <w:lang w:val="en-US" w:eastAsia="zh-CN"/>
              </w:rPr>
              <w:t>Even i</w:t>
            </w:r>
            <w:r>
              <w:rPr>
                <w:iCs/>
                <w:kern w:val="2"/>
                <w:lang w:val="en-US" w:eastAsia="zh-CN"/>
              </w:rPr>
              <w:t>f we want to interpret the two “</w:t>
            </w:r>
            <w:proofErr w:type="spellStart"/>
            <w:r w:rsidRPr="001C4713">
              <w:rPr>
                <w:i/>
                <w:kern w:val="2"/>
                <w:lang w:val="en-US" w:eastAsia="zh-CN"/>
              </w:rPr>
              <w:t>maxCodeBlockGroupsPerTransportBlock</w:t>
            </w:r>
            <w:proofErr w:type="spellEnd"/>
            <w:r>
              <w:rPr>
                <w:iCs/>
                <w:kern w:val="2"/>
                <w:lang w:val="en-US" w:eastAsia="zh-CN"/>
              </w:rPr>
              <w:t>” shall be the same, we need a new agreement such as “the max number of CBGs for the two priorities are the same when Type3 / enhanced Type 3 is configured”.</w:t>
            </w:r>
            <w:r w:rsidR="003E1473">
              <w:rPr>
                <w:iCs/>
                <w:kern w:val="2"/>
                <w:lang w:val="en-US" w:eastAsia="zh-CN"/>
              </w:rPr>
              <w:t xml:space="preserve"> </w:t>
            </w:r>
            <w:r w:rsidR="003E1473" w:rsidRPr="003E1473">
              <w:rPr>
                <w:b/>
                <w:bCs/>
                <w:iCs/>
                <w:kern w:val="2"/>
                <w:lang w:val="en-US" w:eastAsia="zh-CN"/>
              </w:rPr>
              <w:t xml:space="preserve">But then this would prohibit different CBG sizes for </w:t>
            </w:r>
            <w:proofErr w:type="spellStart"/>
            <w:r w:rsidR="003E1473" w:rsidRPr="003E1473">
              <w:rPr>
                <w:b/>
                <w:bCs/>
                <w:iCs/>
                <w:kern w:val="2"/>
                <w:lang w:val="en-US" w:eastAsia="zh-CN"/>
              </w:rPr>
              <w:t>eMBB</w:t>
            </w:r>
            <w:proofErr w:type="spellEnd"/>
            <w:r w:rsidR="003E1473" w:rsidRPr="003E1473">
              <w:rPr>
                <w:b/>
                <w:bCs/>
                <w:iCs/>
                <w:kern w:val="2"/>
                <w:lang w:val="en-US" w:eastAsia="zh-CN"/>
              </w:rPr>
              <w:t xml:space="preserve"> and URLLC for type 1 and type 2 CBs</w:t>
            </w:r>
            <w:r w:rsidR="003E1473">
              <w:rPr>
                <w:b/>
                <w:bCs/>
                <w:iCs/>
                <w:kern w:val="2"/>
                <w:lang w:val="en-US" w:eastAsia="zh-CN"/>
              </w:rPr>
              <w:t xml:space="preserve"> when type 3 CB is configured while not triggered</w:t>
            </w:r>
            <w:r w:rsidR="003E1473" w:rsidRPr="003E1473">
              <w:rPr>
                <w:b/>
                <w:bCs/>
                <w:iCs/>
                <w:kern w:val="2"/>
                <w:lang w:val="en-US" w:eastAsia="zh-CN"/>
              </w:rPr>
              <w:t xml:space="preserve">, which sounds unreasonable restriction to us. </w:t>
            </w:r>
          </w:p>
          <w:p w14:paraId="03518FB9" w14:textId="440AF866" w:rsidR="008B48F9" w:rsidRDefault="008B48F9" w:rsidP="008B48F9">
            <w:pPr>
              <w:spacing w:beforeLines="50" w:before="120" w:after="0"/>
              <w:rPr>
                <w:iCs/>
                <w:kern w:val="2"/>
                <w:lang w:val="en-US" w:eastAsia="zh-CN"/>
              </w:rPr>
            </w:pPr>
            <w:r>
              <w:rPr>
                <w:iCs/>
                <w:kern w:val="2"/>
                <w:lang w:val="en-US" w:eastAsia="zh-CN"/>
              </w:rPr>
              <w:t>Also, we are not sure if “</w:t>
            </w:r>
            <w:r w:rsidRPr="00567074">
              <w:rPr>
                <w:iCs/>
                <w:color w:val="FF0000"/>
                <w:kern w:val="2"/>
                <w:lang w:val="en-US" w:eastAsia="zh-CN"/>
              </w:rPr>
              <w:t>the issue is not an essential correction as it would be a gNB misconfiguration and something that the gNB can control</w:t>
            </w:r>
            <w:r>
              <w:rPr>
                <w:iCs/>
                <w:kern w:val="2"/>
                <w:lang w:val="en-US" w:eastAsia="zh-CN"/>
              </w:rPr>
              <w:t xml:space="preserve">” mentioned by Samsung is correct. This is not gNB misconfiguration. UE transmits HARQ-ACK for different priorities using regular Type1/Type2 CB with different parameters (e.g., </w:t>
            </w:r>
            <w:proofErr w:type="spellStart"/>
            <w:r>
              <w:rPr>
                <w:iCs/>
                <w:kern w:val="2"/>
                <w:lang w:val="en-US" w:eastAsia="zh-CN"/>
              </w:rPr>
              <w:t>eMBB</w:t>
            </w:r>
            <w:proofErr w:type="spellEnd"/>
            <w:r>
              <w:rPr>
                <w:iCs/>
                <w:kern w:val="2"/>
                <w:lang w:val="en-US" w:eastAsia="zh-CN"/>
              </w:rPr>
              <w:t xml:space="preserve"> and URLLC may require different CBG sizes since otherwise there was no need to introduce “</w:t>
            </w:r>
            <w:proofErr w:type="spellStart"/>
            <w:r w:rsidRPr="001C4713">
              <w:rPr>
                <w:i/>
                <w:kern w:val="2"/>
                <w:lang w:val="en-US" w:eastAsia="zh-CN"/>
              </w:rPr>
              <w:t>pdsch-CodeBlockGroupTransmissionList</w:t>
            </w:r>
            <w:proofErr w:type="spellEnd"/>
            <w:r>
              <w:rPr>
                <w:iCs/>
                <w:kern w:val="2"/>
                <w:lang w:val="en-US" w:eastAsia="zh-CN"/>
              </w:rPr>
              <w:t xml:space="preserve">” in Rel-16 to begin with). However, when Type3 / </w:t>
            </w:r>
            <w:proofErr w:type="spellStart"/>
            <w:r>
              <w:rPr>
                <w:iCs/>
                <w:kern w:val="2"/>
                <w:lang w:val="en-US" w:eastAsia="zh-CN"/>
              </w:rPr>
              <w:t>enahanced</w:t>
            </w:r>
            <w:proofErr w:type="spellEnd"/>
            <w:r>
              <w:rPr>
                <w:iCs/>
                <w:kern w:val="2"/>
                <w:lang w:val="en-US" w:eastAsia="zh-CN"/>
              </w:rPr>
              <w:t xml:space="preserve"> Type3 CB is triggered by the DCI, a same size should be assumed for the purpose of constructing Type3 CB, but the separate CBG sizes are still used when Type3 CB is not triggered.</w:t>
            </w:r>
          </w:p>
        </w:tc>
      </w:tr>
      <w:tr w:rsidR="00425169" w:rsidRPr="002D6399" w14:paraId="70396A15" w14:textId="77777777" w:rsidTr="00497B27">
        <w:tc>
          <w:tcPr>
            <w:tcW w:w="1529" w:type="dxa"/>
          </w:tcPr>
          <w:p w14:paraId="102529C5" w14:textId="7647CC77" w:rsidR="00425169" w:rsidRPr="00425169" w:rsidRDefault="00425169" w:rsidP="008B48F9">
            <w:pPr>
              <w:spacing w:beforeLines="50" w:before="120" w:after="0"/>
              <w:rPr>
                <w:rFonts w:eastAsiaTheme="minorEastAsia"/>
                <w:iCs/>
                <w:kern w:val="2"/>
                <w:lang w:val="en-US" w:eastAsia="zh-CN"/>
              </w:rPr>
            </w:pPr>
            <w:r>
              <w:rPr>
                <w:rFonts w:eastAsiaTheme="minorEastAsia" w:hint="eastAsia"/>
                <w:iCs/>
                <w:kern w:val="2"/>
                <w:lang w:val="en-US" w:eastAsia="zh-CN"/>
              </w:rPr>
              <w:t>O</w:t>
            </w:r>
            <w:r>
              <w:rPr>
                <w:rFonts w:eastAsiaTheme="minorEastAsia"/>
                <w:iCs/>
                <w:kern w:val="2"/>
                <w:lang w:val="en-US" w:eastAsia="zh-CN"/>
              </w:rPr>
              <w:t>PPO</w:t>
            </w:r>
          </w:p>
        </w:tc>
        <w:tc>
          <w:tcPr>
            <w:tcW w:w="8105" w:type="dxa"/>
          </w:tcPr>
          <w:p w14:paraId="7CC016D8" w14:textId="39C6D056" w:rsidR="00425169" w:rsidRDefault="000C7FD5" w:rsidP="008B48F9">
            <w:pPr>
              <w:spacing w:beforeLines="50" w:before="120" w:after="0"/>
              <w:rPr>
                <w:iCs/>
                <w:kern w:val="2"/>
                <w:lang w:val="en-US" w:eastAsia="zh-CN"/>
              </w:rPr>
            </w:pPr>
            <w:r>
              <w:rPr>
                <w:iCs/>
                <w:kern w:val="2"/>
                <w:lang w:val="en-US" w:eastAsia="zh-CN"/>
              </w:rPr>
              <w:t>Agree with Huawei, and the agreement cited by HW should capture in the spec.</w:t>
            </w:r>
          </w:p>
        </w:tc>
      </w:tr>
      <w:tr w:rsidR="00B721B5" w:rsidRPr="002D6399" w14:paraId="1578EC44" w14:textId="77777777" w:rsidTr="00497B27">
        <w:tc>
          <w:tcPr>
            <w:tcW w:w="1529" w:type="dxa"/>
          </w:tcPr>
          <w:p w14:paraId="55831ADB" w14:textId="45310D33" w:rsidR="00B721B5" w:rsidRDefault="00B721B5" w:rsidP="008B48F9">
            <w:pPr>
              <w:spacing w:beforeLines="50" w:before="120" w:after="0"/>
              <w:rPr>
                <w:rFonts w:eastAsiaTheme="minorEastAsia"/>
                <w:iCs/>
                <w:kern w:val="2"/>
                <w:lang w:val="en-US" w:eastAsia="zh-CN"/>
              </w:rPr>
            </w:pPr>
            <w:r>
              <w:rPr>
                <w:rFonts w:eastAsiaTheme="minorEastAsia" w:hint="eastAsia"/>
                <w:iCs/>
                <w:kern w:val="2"/>
                <w:lang w:val="en-US" w:eastAsia="zh-CN"/>
              </w:rPr>
              <w:t>v</w:t>
            </w:r>
            <w:r>
              <w:rPr>
                <w:rFonts w:eastAsiaTheme="minorEastAsia"/>
                <w:iCs/>
                <w:kern w:val="2"/>
                <w:lang w:val="en-US" w:eastAsia="zh-CN"/>
              </w:rPr>
              <w:t>ivo2</w:t>
            </w:r>
          </w:p>
        </w:tc>
        <w:tc>
          <w:tcPr>
            <w:tcW w:w="8105" w:type="dxa"/>
          </w:tcPr>
          <w:p w14:paraId="21AA1874" w14:textId="0E93C991" w:rsidR="00B721B5" w:rsidRDefault="00B97C77" w:rsidP="00B97C77">
            <w:pPr>
              <w:spacing w:beforeLines="50" w:before="120" w:afterLines="50" w:after="120"/>
              <w:rPr>
                <w:iCs/>
                <w:kern w:val="2"/>
                <w:lang w:val="en-US" w:eastAsia="zh-CN"/>
              </w:rPr>
            </w:pPr>
            <w:r w:rsidRPr="00B97C77">
              <w:rPr>
                <w:iCs/>
                <w:kern w:val="2"/>
                <w:lang w:val="en-US" w:eastAsia="zh-CN"/>
              </w:rPr>
              <w:t>After further check, we agree with QC's interpretation that the agreement in RAN1#106bis-e cited by Huawei is only for pdsch-HARQ-ACK-EnhType3CBG-r17 and pdsch-HARQ-ACK-EnhType3NDI, where pdsch-HARQ-ACK-EnhType3CBG-r17 is only used to configure either TB-level or CBG-level HARQ-ACK feedback for both priorities. When CBG-level HARQ-ACK feedback is assumed, how many HARQ-ACK bits for a TB</w:t>
            </w:r>
            <w:r>
              <w:rPr>
                <w:iCs/>
                <w:kern w:val="2"/>
                <w:lang w:val="en-US" w:eastAsia="zh-CN"/>
              </w:rPr>
              <w:t xml:space="preserve"> </w:t>
            </w:r>
            <w:r w:rsidRPr="00B97C77">
              <w:rPr>
                <w:iCs/>
                <w:kern w:val="2"/>
                <w:lang w:val="en-US" w:eastAsia="zh-CN"/>
              </w:rPr>
              <w:t xml:space="preserve">to be reported is determined based on </w:t>
            </w:r>
            <w:proofErr w:type="spellStart"/>
            <w:r w:rsidRPr="00B97C77">
              <w:rPr>
                <w:iCs/>
                <w:kern w:val="2"/>
                <w:lang w:val="en-US" w:eastAsia="zh-CN"/>
              </w:rPr>
              <w:lastRenderedPageBreak/>
              <w:t>maxCodeBlockGroupsPerTransportBlock</w:t>
            </w:r>
            <w:proofErr w:type="spellEnd"/>
            <w:r w:rsidRPr="00B97C77">
              <w:rPr>
                <w:iCs/>
                <w:kern w:val="2"/>
                <w:lang w:val="en-US" w:eastAsia="zh-CN"/>
              </w:rPr>
              <w:t xml:space="preserve"> or </w:t>
            </w:r>
            <w:proofErr w:type="spellStart"/>
            <w:r w:rsidRPr="00B97C77">
              <w:rPr>
                <w:iCs/>
                <w:kern w:val="2"/>
                <w:lang w:val="en-US" w:eastAsia="zh-CN"/>
              </w:rPr>
              <w:t>pdsch-CodeBlockGroupTransmissionList</w:t>
            </w:r>
            <w:proofErr w:type="spellEnd"/>
            <w:r w:rsidRPr="00B97C77">
              <w:rPr>
                <w:iCs/>
                <w:kern w:val="2"/>
                <w:lang w:val="en-US" w:eastAsia="zh-CN"/>
              </w:rPr>
              <w:t xml:space="preserve">. When based on </w:t>
            </w:r>
            <w:proofErr w:type="spellStart"/>
            <w:r w:rsidRPr="00B97C77">
              <w:rPr>
                <w:iCs/>
                <w:kern w:val="2"/>
                <w:lang w:val="en-US" w:eastAsia="zh-CN"/>
              </w:rPr>
              <w:t>pdsch-CodeBlockGroupTransmissionList</w:t>
            </w:r>
            <w:proofErr w:type="spellEnd"/>
            <w:r w:rsidRPr="00B97C77">
              <w:rPr>
                <w:iCs/>
                <w:kern w:val="2"/>
                <w:lang w:val="en-US" w:eastAsia="zh-CN"/>
              </w:rPr>
              <w:t>, the issue mentioned by QC is valid and we support to discuss it in this meeting.</w:t>
            </w:r>
          </w:p>
        </w:tc>
      </w:tr>
    </w:tbl>
    <w:p w14:paraId="6E43C089" w14:textId="5473DC7E" w:rsidR="00BA18DB" w:rsidRDefault="00BA18DB" w:rsidP="00BA18DB">
      <w:pPr>
        <w:spacing w:after="160" w:line="259" w:lineRule="auto"/>
        <w:jc w:val="both"/>
        <w:rPr>
          <w:rFonts w:eastAsia="Calibri"/>
          <w:sz w:val="22"/>
          <w:szCs w:val="22"/>
          <w:lang w:eastAsia="zh-CN"/>
        </w:rPr>
      </w:pPr>
    </w:p>
    <w:p w14:paraId="2A776530" w14:textId="77777777" w:rsidR="00A51F74" w:rsidRDefault="00A51F74" w:rsidP="00A51F74">
      <w:pPr>
        <w:spacing w:after="160" w:line="259" w:lineRule="auto"/>
        <w:jc w:val="both"/>
        <w:rPr>
          <w:rFonts w:eastAsia="Calibri"/>
          <w:sz w:val="22"/>
          <w:szCs w:val="22"/>
          <w:lang w:eastAsia="zh-CN"/>
        </w:rPr>
      </w:pPr>
    </w:p>
    <w:p w14:paraId="4171AE7D"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413FD94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Huawei </w:t>
      </w:r>
      <w:proofErr w:type="gramStart"/>
      <w:r>
        <w:rPr>
          <w:rFonts w:eastAsia="Calibri"/>
          <w:sz w:val="22"/>
          <w:szCs w:val="22"/>
          <w:lang w:eastAsia="zh-CN"/>
        </w:rPr>
        <w:t>identified,</w:t>
      </w:r>
      <w:proofErr w:type="gramEnd"/>
      <w:r>
        <w:rPr>
          <w:rFonts w:eastAsia="Calibri"/>
          <w:sz w:val="22"/>
          <w:szCs w:val="22"/>
          <w:lang w:eastAsia="zh-CN"/>
        </w:rPr>
        <w:t xml:space="preserve"> that in the initial round, that there is an agreement that the same CBG/NDI configuration is used for both PHY priorities. </w:t>
      </w:r>
    </w:p>
    <w:tbl>
      <w:tblPr>
        <w:tblStyle w:val="af5"/>
        <w:tblW w:w="0" w:type="auto"/>
        <w:tblLook w:val="04A0" w:firstRow="1" w:lastRow="0" w:firstColumn="1" w:lastColumn="0" w:noHBand="0" w:noVBand="1"/>
      </w:tblPr>
      <w:tblGrid>
        <w:gridCol w:w="9629"/>
      </w:tblGrid>
      <w:tr w:rsidR="00A51F74" w14:paraId="6FAD4FF3" w14:textId="77777777" w:rsidTr="00AB66E4">
        <w:tc>
          <w:tcPr>
            <w:tcW w:w="9629" w:type="dxa"/>
          </w:tcPr>
          <w:p w14:paraId="497EAFBD" w14:textId="77777777" w:rsidR="00A51F74" w:rsidRDefault="00A51F74" w:rsidP="00AB66E4">
            <w:pPr>
              <w:spacing w:beforeLines="50" w:before="120" w:after="0"/>
              <w:rPr>
                <w:rFonts w:eastAsiaTheme="minorEastAsia"/>
                <w:kern w:val="2"/>
                <w:lang w:eastAsia="zh-CN"/>
              </w:rPr>
            </w:pPr>
            <w:r w:rsidRPr="00B45F00">
              <w:rPr>
                <w:b/>
                <w:bCs/>
                <w:sz w:val="24"/>
                <w:szCs w:val="24"/>
              </w:rPr>
              <w:t>RAN1#106bis-e</w:t>
            </w:r>
          </w:p>
          <w:p w14:paraId="1C28BBAE" w14:textId="77777777" w:rsidR="00A51F74" w:rsidRPr="00B45F00" w:rsidRDefault="00A51F74" w:rsidP="00AB66E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1B4C9C4" w14:textId="77777777" w:rsidR="00A51F74" w:rsidRDefault="00A51F74" w:rsidP="00AB66E4">
            <w:pPr>
              <w:spacing w:after="160" w:line="259" w:lineRule="auto"/>
              <w:jc w:val="both"/>
              <w:rPr>
                <w:rFonts w:eastAsia="Calibri"/>
                <w:sz w:val="22"/>
                <w:szCs w:val="22"/>
                <w:lang w:eastAsia="zh-CN"/>
              </w:rPr>
            </w:pPr>
            <w:r w:rsidRPr="00B45F00">
              <w:rPr>
                <w:rFonts w:eastAsia="Batang"/>
                <w:bCs/>
                <w:lang w:eastAsia="zh-CN"/>
              </w:rPr>
              <w:t>For one enhanced Type 3 HARQ-ACK CB, the same CBG and NDI configuration applies to both PHY priorities following the RAN1#106-e agreement.</w:t>
            </w:r>
          </w:p>
        </w:tc>
      </w:tr>
    </w:tbl>
    <w:p w14:paraId="66E0FEC2" w14:textId="77777777" w:rsidR="00A51F74" w:rsidRDefault="00A51F74" w:rsidP="00A51F74">
      <w:pPr>
        <w:spacing w:after="160" w:line="259" w:lineRule="auto"/>
        <w:jc w:val="both"/>
        <w:rPr>
          <w:rFonts w:eastAsia="Calibri"/>
          <w:sz w:val="22"/>
          <w:szCs w:val="22"/>
          <w:lang w:eastAsia="zh-CN"/>
        </w:rPr>
      </w:pPr>
    </w:p>
    <w:p w14:paraId="609A3E74"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Qualcomm pointed out, that the agreement is to be understood in terms of </w:t>
      </w:r>
      <w:r w:rsidRPr="00C82063">
        <w:rPr>
          <w:rFonts w:eastAsia="Calibri"/>
          <w:sz w:val="22"/>
          <w:szCs w:val="22"/>
          <w:lang w:eastAsia="zh-CN"/>
        </w:rPr>
        <w:t>“</w:t>
      </w:r>
      <w:r w:rsidRPr="00C82063">
        <w:rPr>
          <w:rFonts w:eastAsia="Calibri"/>
          <w:i/>
          <w:iCs/>
          <w:sz w:val="22"/>
          <w:szCs w:val="22"/>
          <w:lang w:eastAsia="zh-CN"/>
        </w:rPr>
        <w:t>pdsch-HARQ-ACK-EnhType3CBG</w:t>
      </w:r>
      <w:r w:rsidRPr="00C82063">
        <w:rPr>
          <w:rFonts w:eastAsia="Calibri"/>
          <w:sz w:val="22"/>
          <w:szCs w:val="22"/>
          <w:lang w:eastAsia="zh-CN"/>
        </w:rPr>
        <w:t>” and “</w:t>
      </w:r>
      <w:r w:rsidRPr="00C82063">
        <w:rPr>
          <w:rFonts w:eastAsia="Calibri"/>
          <w:i/>
          <w:iCs/>
          <w:sz w:val="22"/>
          <w:szCs w:val="22"/>
          <w:lang w:eastAsia="zh-CN"/>
        </w:rPr>
        <w:t>pdsch-HARQ-ACK-EnhType3NDI</w:t>
      </w:r>
      <w:r w:rsidRPr="00C82063">
        <w:rPr>
          <w:rFonts w:eastAsia="Calibri"/>
          <w:sz w:val="22"/>
          <w:szCs w:val="22"/>
          <w:lang w:eastAsia="zh-CN"/>
        </w:rPr>
        <w:t>”</w:t>
      </w:r>
      <w:r>
        <w:rPr>
          <w:rFonts w:eastAsia="Calibri"/>
          <w:sz w:val="22"/>
          <w:szCs w:val="22"/>
          <w:lang w:eastAsia="zh-CN"/>
        </w:rPr>
        <w:t xml:space="preserve"> (i.e. if CBG is enabled with Type 3 HARQ-ACK codebook) and not in terms on the number CBGs given by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This seems rather logical as there is only a single EnhType3CBG/NDI configurable. </w:t>
      </w:r>
    </w:p>
    <w:p w14:paraId="185ACA26"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So the moderator sees basically 2 options here: </w:t>
      </w:r>
    </w:p>
    <w:p w14:paraId="6E09DDC2" w14:textId="77777777" w:rsidR="00A51F74" w:rsidRDefault="00A51F74" w:rsidP="00A51F74">
      <w:pPr>
        <w:pStyle w:val="af2"/>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1: We clarify, that the UE does not expect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 but as QC pointed out, this would clearly be restrictive.</w:t>
      </w:r>
    </w:p>
    <w:p w14:paraId="0B8D4009" w14:textId="77777777" w:rsidR="00A51F74" w:rsidRDefault="00A51F74" w:rsidP="00A51F74">
      <w:pPr>
        <w:pStyle w:val="af2"/>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2: We allow the configuration of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(which at least had not been prevented by any decision) and apply the max{...} operation as suggested by QC</w:t>
      </w:r>
    </w:p>
    <w:p w14:paraId="44DE43C1" w14:textId="77777777" w:rsidR="00A51F74" w:rsidRDefault="00A51F74" w:rsidP="00A51F74">
      <w:pPr>
        <w:spacing w:after="160" w:line="259" w:lineRule="auto"/>
        <w:jc w:val="both"/>
        <w:rPr>
          <w:rFonts w:eastAsia="Calibri"/>
          <w:sz w:val="22"/>
          <w:szCs w:val="22"/>
          <w:lang w:eastAsia="zh-CN"/>
        </w:rPr>
      </w:pPr>
    </w:p>
    <w:p w14:paraId="1DDA1C94" w14:textId="77777777" w:rsidR="00A51F74" w:rsidRPr="00032B25" w:rsidRDefault="00A51F74" w:rsidP="00A51F74">
      <w:pPr>
        <w:spacing w:after="160" w:line="259" w:lineRule="auto"/>
        <w:jc w:val="both"/>
        <w:rPr>
          <w:rFonts w:eastAsia="Calibri"/>
          <w:b/>
          <w:bCs/>
          <w:sz w:val="22"/>
          <w:szCs w:val="22"/>
          <w:lang w:eastAsia="zh-CN"/>
        </w:rPr>
      </w:pPr>
      <w:r w:rsidRPr="00032B25">
        <w:rPr>
          <w:rFonts w:eastAsia="Calibri"/>
          <w:b/>
          <w:bCs/>
          <w:sz w:val="22"/>
          <w:szCs w:val="22"/>
          <w:highlight w:val="yellow"/>
          <w:lang w:eastAsia="zh-CN"/>
        </w:rPr>
        <w:t>Proposal 4.1:</w:t>
      </w:r>
      <w:r w:rsidRPr="00032B25">
        <w:rPr>
          <w:rFonts w:eastAsia="Calibri"/>
          <w:b/>
          <w:bCs/>
          <w:sz w:val="22"/>
          <w:szCs w:val="22"/>
          <w:lang w:eastAsia="zh-CN"/>
        </w:rPr>
        <w:t xml:space="preserve"> The following handling is to be applied during RAN1#112bis-e on Issue #4: </w:t>
      </w:r>
    </w:p>
    <w:p w14:paraId="53872EF5" w14:textId="76442A9D" w:rsidR="00A51F74" w:rsidRDefault="00A51F74" w:rsidP="00A51F74">
      <w:pPr>
        <w:pStyle w:val="af2"/>
        <w:numPr>
          <w:ilvl w:val="0"/>
          <w:numId w:val="42"/>
        </w:numPr>
        <w:spacing w:after="160" w:line="259" w:lineRule="auto"/>
        <w:jc w:val="both"/>
        <w:rPr>
          <w:rFonts w:eastAsia="Calibri"/>
          <w:sz w:val="22"/>
          <w:szCs w:val="22"/>
          <w:lang w:eastAsia="zh-CN"/>
        </w:rPr>
      </w:pPr>
      <w:r w:rsidRPr="004D251C">
        <w:rPr>
          <w:rFonts w:eastAsia="Calibri"/>
          <w:b/>
          <w:bCs/>
          <w:sz w:val="22"/>
          <w:szCs w:val="22"/>
          <w:lang w:eastAsia="zh-CN"/>
        </w:rPr>
        <w:t>Option 1</w:t>
      </w:r>
      <w:r>
        <w:rPr>
          <w:rFonts w:eastAsia="Calibri"/>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af5"/>
        <w:tblW w:w="0" w:type="auto"/>
        <w:tblInd w:w="846" w:type="dxa"/>
        <w:tblLook w:val="04A0" w:firstRow="1" w:lastRow="0" w:firstColumn="1" w:lastColumn="0" w:noHBand="0" w:noVBand="1"/>
      </w:tblPr>
      <w:tblGrid>
        <w:gridCol w:w="8783"/>
      </w:tblGrid>
      <w:tr w:rsidR="00A51F74" w14:paraId="327578CF" w14:textId="77777777" w:rsidTr="00AB66E4">
        <w:tc>
          <w:tcPr>
            <w:tcW w:w="8783" w:type="dxa"/>
          </w:tcPr>
          <w:p w14:paraId="04215B01" w14:textId="77777777" w:rsidR="00A51F74" w:rsidRDefault="00A51F74" w:rsidP="00AB66E4">
            <w:pPr>
              <w:pStyle w:val="30"/>
              <w:rPr>
                <w:rFonts w:eastAsiaTheme="minorEastAsia"/>
                <w:lang w:val="en-GB"/>
              </w:rPr>
            </w:pPr>
            <w:r>
              <w:rPr>
                <w:rFonts w:eastAsiaTheme="minorEastAsia"/>
              </w:rPr>
              <w:lastRenderedPageBreak/>
              <w:t>9.1.4</w:t>
            </w:r>
            <w:r>
              <w:rPr>
                <w:rFonts w:eastAsiaTheme="minorEastAsia"/>
              </w:rPr>
              <w:tab/>
              <w:t xml:space="preserve">Type-3 HARQ-ACK codebook determination </w:t>
            </w:r>
          </w:p>
          <w:p w14:paraId="0EACDB5B" w14:textId="77777777" w:rsidR="00A51F74" w:rsidRPr="00032B25" w:rsidRDefault="00A51F74" w:rsidP="00AB66E4">
            <w:pPr>
              <w:rPr>
                <w:color w:val="FF0000"/>
                <w:lang w:eastAsia="zh-CN"/>
              </w:rPr>
            </w:pPr>
            <w:r w:rsidRPr="00032B25">
              <w:rPr>
                <w:color w:val="FF0000"/>
              </w:rPr>
              <w:t xml:space="preserve">UE </w:t>
            </w:r>
            <w:r w:rsidRPr="00032B25">
              <w:rPr>
                <w:color w:val="FF0000"/>
                <w:lang w:eastAsia="zh-CN"/>
              </w:rPr>
              <w:t xml:space="preserve">provided with </w:t>
            </w:r>
            <w:proofErr w:type="spellStart"/>
            <w:r w:rsidRPr="00032B25">
              <w:rPr>
                <w:i/>
                <w:color w:val="FF0000"/>
                <w:lang w:val="en-US" w:eastAsia="zh-CN"/>
              </w:rPr>
              <w:t>pdsch</w:t>
            </w:r>
            <w:proofErr w:type="spellEnd"/>
            <w:r w:rsidRPr="00032B25">
              <w:rPr>
                <w:i/>
                <w:color w:val="FF0000"/>
                <w:lang w:val="en-US" w:eastAsia="zh-CN"/>
              </w:rPr>
              <w:t>-HARQ-ACK-</w:t>
            </w:r>
            <w:proofErr w:type="spellStart"/>
            <w:r w:rsidRPr="00032B25">
              <w:rPr>
                <w:i/>
                <w:color w:val="FF0000"/>
                <w:lang w:val="en-US" w:eastAsia="zh-CN"/>
              </w:rPr>
              <w:t>OneShotFeedback</w:t>
            </w:r>
            <w:proofErr w:type="spellEnd"/>
            <w:r w:rsidRPr="00032B25">
              <w:rPr>
                <w:iCs/>
                <w:color w:val="FF0000"/>
                <w:lang w:eastAsia="zh-CN"/>
              </w:rPr>
              <w:t xml:space="preserve"> does not expect to be provided with a different value of </w:t>
            </w:r>
            <w:proofErr w:type="spellStart"/>
            <w:r w:rsidRPr="00032B25">
              <w:rPr>
                <w:i/>
                <w:color w:val="FF0000"/>
              </w:rPr>
              <w:t>maxCodeBlockGroupsPerTransportBlock</w:t>
            </w:r>
            <w:proofErr w:type="spellEnd"/>
            <w:r w:rsidRPr="00032B25">
              <w:rPr>
                <w:iCs/>
                <w:color w:val="FF0000"/>
              </w:rPr>
              <w:t xml:space="preserve"> </w:t>
            </w:r>
            <w:r w:rsidRPr="00032B25">
              <w:rPr>
                <w:color w:val="FF0000"/>
              </w:rPr>
              <w:t xml:space="preserve">for </w:t>
            </w:r>
            <w:r>
              <w:rPr>
                <w:color w:val="FF0000"/>
              </w:rPr>
              <w:t>different</w:t>
            </w:r>
            <w:r>
              <w:t xml:space="preserve"> </w:t>
            </w:r>
            <w:r w:rsidRPr="00032B25">
              <w:rPr>
                <w:color w:val="FF0000"/>
              </w:rPr>
              <w:t xml:space="preserve">priority </w:t>
            </w:r>
            <w:r>
              <w:rPr>
                <w:color w:val="FF0000"/>
              </w:rPr>
              <w:t xml:space="preserve">indexes </w:t>
            </w:r>
            <w:r w:rsidRPr="00032B25">
              <w:rPr>
                <w:color w:val="FF0000"/>
              </w:rPr>
              <w:t xml:space="preserve">in </w:t>
            </w:r>
            <w:proofErr w:type="spellStart"/>
            <w:r w:rsidRPr="00032B25">
              <w:rPr>
                <w:i/>
                <w:iCs/>
                <w:color w:val="FF0000"/>
              </w:rPr>
              <w:t>pdsch-CodeBlockGroupTransmissionList</w:t>
            </w:r>
            <w:proofErr w:type="spellEnd"/>
            <w:r w:rsidRPr="00032B25">
              <w:rPr>
                <w:color w:val="FF0000"/>
              </w:rPr>
              <w:t>.</w:t>
            </w:r>
          </w:p>
          <w:p w14:paraId="1867E90F" w14:textId="77777777" w:rsidR="00A51F74" w:rsidRDefault="00A51F74" w:rsidP="00AB66E4">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zero.</w:t>
            </w:r>
          </w:p>
          <w:p w14:paraId="6564A45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61025B4D" w14:textId="77777777" w:rsidR="00A51F74" w:rsidRDefault="00A51F74" w:rsidP="00AB66E4">
            <w:pPr>
              <w:rPr>
                <w:sz w:val="22"/>
                <w:szCs w:val="22"/>
                <w:lang w:eastAsia="zh-CN"/>
              </w:rPr>
            </w:pPr>
          </w:p>
        </w:tc>
      </w:tr>
    </w:tbl>
    <w:p w14:paraId="5FA85CE3" w14:textId="5044CA0F" w:rsidR="00A51F74" w:rsidRDefault="00A51F74" w:rsidP="00A51F74">
      <w:pPr>
        <w:pStyle w:val="af2"/>
        <w:numPr>
          <w:ilvl w:val="0"/>
          <w:numId w:val="42"/>
        </w:numPr>
        <w:spacing w:after="160" w:line="259" w:lineRule="auto"/>
        <w:jc w:val="both"/>
        <w:rPr>
          <w:rFonts w:eastAsia="Calibri"/>
          <w:sz w:val="22"/>
          <w:szCs w:val="22"/>
          <w:lang w:eastAsia="zh-CN"/>
        </w:rPr>
      </w:pPr>
      <w:r w:rsidRPr="004D251C">
        <w:rPr>
          <w:b/>
          <w:bCs/>
          <w:sz w:val="22"/>
          <w:szCs w:val="22"/>
          <w:lang w:eastAsia="zh-CN"/>
        </w:rPr>
        <w:t>Option 2</w:t>
      </w:r>
      <w:r w:rsidR="00957C55">
        <w:rPr>
          <w:b/>
          <w:bCs/>
          <w:sz w:val="22"/>
          <w:szCs w:val="22"/>
          <w:lang w:eastAsia="zh-CN"/>
        </w:rPr>
        <w:t xml:space="preserve"> </w:t>
      </w:r>
      <w:r w:rsidR="00957C55" w:rsidRPr="00957C55">
        <w:rPr>
          <w:b/>
          <w:bCs/>
          <w:color w:val="0070C0"/>
          <w:sz w:val="22"/>
          <w:szCs w:val="22"/>
          <w:lang w:eastAsia="zh-CN"/>
        </w:rPr>
        <w:t>v2</w:t>
      </w:r>
      <w:r>
        <w:rPr>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af5"/>
        <w:tblW w:w="0" w:type="auto"/>
        <w:tblInd w:w="846" w:type="dxa"/>
        <w:tblLook w:val="04A0" w:firstRow="1" w:lastRow="0" w:firstColumn="1" w:lastColumn="0" w:noHBand="0" w:noVBand="1"/>
      </w:tblPr>
      <w:tblGrid>
        <w:gridCol w:w="8783"/>
      </w:tblGrid>
      <w:tr w:rsidR="00A51F74" w14:paraId="63232AC9" w14:textId="77777777" w:rsidTr="00AB66E4">
        <w:tc>
          <w:tcPr>
            <w:tcW w:w="8783" w:type="dxa"/>
          </w:tcPr>
          <w:p w14:paraId="59005970" w14:textId="77777777" w:rsidR="00A51F74" w:rsidRDefault="00A51F74" w:rsidP="00AB66E4">
            <w:pPr>
              <w:pStyle w:val="30"/>
              <w:rPr>
                <w:rFonts w:eastAsiaTheme="minorEastAsia"/>
                <w:lang w:val="en-GB"/>
              </w:rPr>
            </w:pPr>
            <w:r>
              <w:rPr>
                <w:rFonts w:eastAsiaTheme="minorEastAsia"/>
              </w:rPr>
              <w:t>9.1.4</w:t>
            </w:r>
            <w:r>
              <w:rPr>
                <w:rFonts w:eastAsiaTheme="minorEastAsia"/>
              </w:rPr>
              <w:tab/>
              <w:t xml:space="preserve">Type-3 HARQ-ACK codebook determination </w:t>
            </w:r>
          </w:p>
          <w:p w14:paraId="7D7409E1" w14:textId="77777777" w:rsidR="00A51F74"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p w14:paraId="67AC0807" w14:textId="7648FA2A" w:rsidR="00A51F74" w:rsidRPr="006D378C" w:rsidRDefault="00A51F74" w:rsidP="00AB66E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00957C55" w:rsidRPr="0031690D">
              <w:rPr>
                <w:rStyle w:val="ui-provider"/>
                <w:color w:val="FF0000"/>
              </w:rPr>
              <w:t xml:space="preserve">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957C55" w:rsidRPr="0031690D">
              <w:rPr>
                <w:rStyle w:val="ui-provider"/>
                <w:color w:val="FF0000"/>
              </w:rPr>
              <w:t xml:space="preserve"> to the maximum of 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 xml:space="preserve">for the smaller priority index and </w:t>
            </w:r>
            <w:r w:rsidR="00957C55" w:rsidRPr="0031690D">
              <w:rPr>
                <w:rStyle w:val="ui-provider"/>
                <w:color w:val="FF0000"/>
              </w:rPr>
              <w:t xml:space="preserve">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 xml:space="preserve">for the larger priority index </w:t>
            </w:r>
            <w:r>
              <w:rPr>
                <w:rStyle w:val="ui-provider"/>
                <w:color w:val="FF0000"/>
              </w:rPr>
              <w:t>if</w:t>
            </w:r>
            <w:r w:rsidRPr="00480C1F">
              <w:rPr>
                <w:rStyle w:val="ui-provider"/>
                <w:color w:val="FF0000"/>
              </w:rPr>
              <w:t xml:space="preserve"> </w:t>
            </w:r>
            <w:proofErr w:type="spellStart"/>
            <w:r w:rsidRPr="004D251C">
              <w:rPr>
                <w:rStyle w:val="ui-provider"/>
                <w:i/>
                <w:iCs/>
                <w:color w:val="FF0000"/>
              </w:rPr>
              <w:t>pdsch-CodeBlockGroupTransmissionList</w:t>
            </w:r>
            <w:proofErr w:type="spellEnd"/>
            <w:r w:rsidRPr="0031690D">
              <w:rPr>
                <w:rStyle w:val="ui-provider"/>
                <w:color w:val="FF0000"/>
              </w:rPr>
              <w:t xml:space="preserve"> is </w:t>
            </w:r>
            <w:r>
              <w:rPr>
                <w:rStyle w:val="ui-provider"/>
                <w:color w:val="FF0000"/>
              </w:rPr>
              <w:t xml:space="preserve">provided for serving cell c and </w:t>
            </w:r>
            <w:proofErr w:type="spellStart"/>
            <w:r w:rsidRPr="004D251C">
              <w:rPr>
                <w:rStyle w:val="ui-provider"/>
                <w:i/>
                <w:iCs/>
                <w:color w:val="FF0000"/>
              </w:rPr>
              <w:t>pdsch</w:t>
            </w:r>
            <w:proofErr w:type="spellEnd"/>
            <w:r w:rsidRPr="004D251C">
              <w:rPr>
                <w:rStyle w:val="ui-provider"/>
                <w:i/>
                <w:iCs/>
                <w:color w:val="FF0000"/>
              </w:rPr>
              <w:t>-HARQ-ACK-</w:t>
            </w:r>
            <w:proofErr w:type="spellStart"/>
            <w:r w:rsidRPr="004D251C">
              <w:rPr>
                <w:rStyle w:val="ui-provider"/>
                <w:i/>
                <w:iCs/>
                <w:color w:val="FF0000"/>
              </w:rPr>
              <w:t>OneShotFeedbackCBG</w:t>
            </w:r>
            <w:proofErr w:type="spellEnd"/>
            <w:r w:rsidRPr="0031690D">
              <w:rPr>
                <w:rStyle w:val="ui-provider"/>
                <w:color w:val="FF0000"/>
              </w:rPr>
              <w:t xml:space="preserve"> or </w:t>
            </w:r>
            <w:r w:rsidRPr="004D251C">
              <w:rPr>
                <w:rStyle w:val="ui-provider"/>
                <w:i/>
                <w:iCs/>
                <w:color w:val="FF0000"/>
              </w:rPr>
              <w:t>pdsch-HARQ-ACK-EnhType3CBG</w:t>
            </w:r>
            <w:r w:rsidRPr="0031690D">
              <w:rPr>
                <w:rStyle w:val="ui-provider"/>
                <w:color w:val="FF0000"/>
              </w:rPr>
              <w:t xml:space="preserve"> is provided</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4DBCE828" w14:textId="77777777" w:rsidR="00A51F74" w:rsidRPr="00CA388A"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tc>
      </w:tr>
    </w:tbl>
    <w:p w14:paraId="572D3C35" w14:textId="77777777" w:rsidR="00A51F74" w:rsidRPr="004D251C" w:rsidRDefault="00A51F74" w:rsidP="00A51F74">
      <w:pPr>
        <w:pStyle w:val="af2"/>
        <w:rPr>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6EBCE59F" w14:textId="77777777" w:rsidTr="00AB66E4">
        <w:tc>
          <w:tcPr>
            <w:tcW w:w="1696" w:type="dxa"/>
            <w:tcBorders>
              <w:top w:val="single" w:sz="4" w:space="0" w:color="auto"/>
              <w:left w:val="single" w:sz="4" w:space="0" w:color="auto"/>
              <w:bottom w:val="single" w:sz="4" w:space="0" w:color="auto"/>
              <w:right w:val="single" w:sz="4" w:space="0" w:color="auto"/>
            </w:tcBorders>
          </w:tcPr>
          <w:p w14:paraId="7D6B9943" w14:textId="77777777" w:rsidR="00A51F74" w:rsidRPr="00506487"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 Option 1 (at least in principle)</w:t>
            </w:r>
          </w:p>
        </w:tc>
        <w:tc>
          <w:tcPr>
            <w:tcW w:w="7938" w:type="dxa"/>
            <w:tcBorders>
              <w:top w:val="single" w:sz="4" w:space="0" w:color="auto"/>
              <w:left w:val="single" w:sz="4" w:space="0" w:color="auto"/>
              <w:bottom w:val="single" w:sz="4" w:space="0" w:color="auto"/>
              <w:right w:val="single" w:sz="4" w:space="0" w:color="auto"/>
            </w:tcBorders>
          </w:tcPr>
          <w:p w14:paraId="23E3A1A4" w14:textId="451912E6" w:rsidR="00A51F74" w:rsidRPr="00885D2A" w:rsidRDefault="003A4ED8" w:rsidP="00AB66E4">
            <w:pPr>
              <w:spacing w:beforeLines="50" w:before="120" w:after="0"/>
              <w:rPr>
                <w:rFonts w:eastAsiaTheme="minorEastAsia" w:cs="Times New Roman"/>
                <w:iCs/>
                <w:kern w:val="2"/>
                <w:lang w:eastAsia="zh-CN"/>
              </w:rPr>
            </w:pPr>
            <w:r>
              <w:rPr>
                <w:iCs/>
                <w:kern w:val="2"/>
                <w:lang w:eastAsia="zh-CN"/>
              </w:rPr>
              <w:t>Huawei/</w:t>
            </w:r>
            <w:proofErr w:type="spellStart"/>
            <w:r>
              <w:rPr>
                <w:iCs/>
                <w:kern w:val="2"/>
                <w:lang w:eastAsia="zh-CN"/>
              </w:rPr>
              <w:t>HiSi</w:t>
            </w:r>
            <w:proofErr w:type="spellEnd"/>
          </w:p>
        </w:tc>
      </w:tr>
      <w:tr w:rsidR="00A51F74" w:rsidRPr="00885D2A" w14:paraId="7E241A73" w14:textId="77777777" w:rsidTr="00AB66E4">
        <w:tc>
          <w:tcPr>
            <w:tcW w:w="1696" w:type="dxa"/>
            <w:tcBorders>
              <w:top w:val="single" w:sz="4" w:space="0" w:color="auto"/>
              <w:left w:val="single" w:sz="4" w:space="0" w:color="auto"/>
              <w:bottom w:val="single" w:sz="4" w:space="0" w:color="auto"/>
              <w:right w:val="single" w:sz="4" w:space="0" w:color="auto"/>
            </w:tcBorders>
          </w:tcPr>
          <w:p w14:paraId="5FC1E4D1"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Option 1</w:t>
            </w:r>
          </w:p>
        </w:tc>
        <w:tc>
          <w:tcPr>
            <w:tcW w:w="7938" w:type="dxa"/>
            <w:tcBorders>
              <w:top w:val="single" w:sz="4" w:space="0" w:color="auto"/>
              <w:left w:val="single" w:sz="4" w:space="0" w:color="auto"/>
              <w:bottom w:val="single" w:sz="4" w:space="0" w:color="auto"/>
              <w:right w:val="single" w:sz="4" w:space="0" w:color="auto"/>
            </w:tcBorders>
          </w:tcPr>
          <w:p w14:paraId="2C742109"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5068616B" w14:textId="77777777" w:rsidTr="00AB66E4">
        <w:tc>
          <w:tcPr>
            <w:tcW w:w="1696" w:type="dxa"/>
            <w:tcBorders>
              <w:top w:val="single" w:sz="4" w:space="0" w:color="auto"/>
              <w:left w:val="single" w:sz="4" w:space="0" w:color="auto"/>
              <w:bottom w:val="single" w:sz="4" w:space="0" w:color="auto"/>
              <w:right w:val="single" w:sz="4" w:space="0" w:color="auto"/>
            </w:tcBorders>
          </w:tcPr>
          <w:p w14:paraId="4A17B938" w14:textId="77777777" w:rsidR="00A51F74" w:rsidRDefault="00A51F74" w:rsidP="00AB66E4">
            <w:pPr>
              <w:spacing w:beforeLines="50" w:before="120" w:after="0"/>
              <w:rPr>
                <w:color w:val="FF0000"/>
                <w:kern w:val="2"/>
                <w:lang w:eastAsia="zh-CN"/>
              </w:rPr>
            </w:pPr>
            <w:r w:rsidRPr="00D8393A">
              <w:rPr>
                <w:color w:val="0070C0"/>
                <w:kern w:val="2"/>
                <w:lang w:eastAsia="zh-CN"/>
              </w:rPr>
              <w:t>Support Option 2 (at least in principle)</w:t>
            </w:r>
          </w:p>
        </w:tc>
        <w:tc>
          <w:tcPr>
            <w:tcW w:w="7938" w:type="dxa"/>
            <w:tcBorders>
              <w:top w:val="single" w:sz="4" w:space="0" w:color="auto"/>
              <w:left w:val="single" w:sz="4" w:space="0" w:color="auto"/>
              <w:bottom w:val="single" w:sz="4" w:space="0" w:color="auto"/>
              <w:right w:val="single" w:sz="4" w:space="0" w:color="auto"/>
            </w:tcBorders>
          </w:tcPr>
          <w:p w14:paraId="0B297489" w14:textId="46B099C7" w:rsidR="00A51F74" w:rsidRPr="009277B5" w:rsidRDefault="00736259" w:rsidP="00AB66E4">
            <w:pPr>
              <w:spacing w:beforeLines="50" w:before="120" w:after="0"/>
              <w:rPr>
                <w:rFonts w:eastAsiaTheme="minorEastAsia"/>
                <w:kern w:val="2"/>
                <w:lang w:eastAsia="zh-CN"/>
              </w:rPr>
            </w:pPr>
            <w:r>
              <w:rPr>
                <w:rFonts w:eastAsiaTheme="minorEastAsia"/>
                <w:kern w:val="2"/>
                <w:lang w:eastAsia="zh-CN"/>
              </w:rPr>
              <w:t>V</w:t>
            </w:r>
            <w:r w:rsidR="002C6827">
              <w:rPr>
                <w:rFonts w:eastAsiaTheme="minorEastAsia"/>
                <w:kern w:val="2"/>
                <w:lang w:eastAsia="zh-CN"/>
              </w:rPr>
              <w:t>ivo</w:t>
            </w:r>
            <w:r>
              <w:rPr>
                <w:rFonts w:eastAsiaTheme="minorEastAsia"/>
                <w:kern w:val="2"/>
                <w:lang w:eastAsia="zh-CN"/>
              </w:rPr>
              <w:t>, DOCOMO</w:t>
            </w:r>
            <w:r w:rsidR="0018577E">
              <w:rPr>
                <w:rFonts w:eastAsiaTheme="minorEastAsia"/>
                <w:kern w:val="2"/>
                <w:lang w:eastAsia="zh-CN"/>
              </w:rPr>
              <w:t>, Apple</w:t>
            </w:r>
            <w:r w:rsidR="00F17FCE">
              <w:rPr>
                <w:rFonts w:eastAsiaTheme="minorEastAsia"/>
                <w:kern w:val="2"/>
                <w:lang w:eastAsia="zh-CN"/>
              </w:rPr>
              <w:t>, QC</w:t>
            </w:r>
            <w:r w:rsidR="00433804">
              <w:rPr>
                <w:rFonts w:eastAsiaTheme="minorEastAsia" w:hint="eastAsia"/>
                <w:kern w:val="2"/>
                <w:lang w:eastAsia="zh-CN"/>
              </w:rPr>
              <w:t>, CATT</w:t>
            </w:r>
            <w:r w:rsidR="009277B5">
              <w:rPr>
                <w:rFonts w:eastAsiaTheme="minorEastAsia"/>
                <w:kern w:val="2"/>
                <w:lang w:eastAsia="zh-CN"/>
              </w:rPr>
              <w:t>, Nokia/NSB</w:t>
            </w:r>
          </w:p>
        </w:tc>
      </w:tr>
      <w:tr w:rsidR="004B4226" w:rsidRPr="00885D2A" w14:paraId="473265B6" w14:textId="77777777" w:rsidTr="00AB66E4">
        <w:tc>
          <w:tcPr>
            <w:tcW w:w="1696" w:type="dxa"/>
            <w:tcBorders>
              <w:top w:val="single" w:sz="4" w:space="0" w:color="auto"/>
              <w:left w:val="single" w:sz="4" w:space="0" w:color="auto"/>
              <w:bottom w:val="single" w:sz="4" w:space="0" w:color="auto"/>
              <w:right w:val="single" w:sz="4" w:space="0" w:color="auto"/>
            </w:tcBorders>
          </w:tcPr>
          <w:p w14:paraId="4F6E21CF" w14:textId="77777777" w:rsidR="004B4226" w:rsidRDefault="004B4226" w:rsidP="004B4226">
            <w:pPr>
              <w:spacing w:beforeLines="50" w:before="120" w:after="0"/>
              <w:rPr>
                <w:color w:val="FF0000"/>
                <w:kern w:val="2"/>
                <w:lang w:eastAsia="zh-CN"/>
              </w:rPr>
            </w:pPr>
            <w:r>
              <w:rPr>
                <w:color w:val="FF0000"/>
                <w:kern w:val="2"/>
                <w:lang w:eastAsia="zh-CN"/>
              </w:rPr>
              <w:t>Object Option 2</w:t>
            </w:r>
          </w:p>
        </w:tc>
        <w:tc>
          <w:tcPr>
            <w:tcW w:w="7938" w:type="dxa"/>
            <w:tcBorders>
              <w:top w:val="single" w:sz="4" w:space="0" w:color="auto"/>
              <w:left w:val="single" w:sz="4" w:space="0" w:color="auto"/>
              <w:bottom w:val="single" w:sz="4" w:space="0" w:color="auto"/>
              <w:right w:val="single" w:sz="4" w:space="0" w:color="auto"/>
            </w:tcBorders>
          </w:tcPr>
          <w:p w14:paraId="4F13D72B" w14:textId="74CC6F6A"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w:t>
            </w:r>
            <w:r w:rsidR="003A4ED8">
              <w:rPr>
                <w:iCs/>
                <w:kern w:val="2"/>
                <w:lang w:eastAsia="zh-CN"/>
              </w:rPr>
              <w:t>[Huawei/</w:t>
            </w:r>
            <w:proofErr w:type="spellStart"/>
            <w:r w:rsidR="003A4ED8">
              <w:rPr>
                <w:iCs/>
                <w:kern w:val="2"/>
                <w:lang w:eastAsia="zh-CN"/>
              </w:rPr>
              <w:t>HiSi</w:t>
            </w:r>
            <w:proofErr w:type="spellEnd"/>
            <w:r w:rsidR="003A4ED8">
              <w:rPr>
                <w:iCs/>
                <w:kern w:val="2"/>
                <w:lang w:eastAsia="zh-CN"/>
              </w:rPr>
              <w:t>]</w:t>
            </w:r>
          </w:p>
        </w:tc>
      </w:tr>
      <w:tr w:rsidR="004B4226" w:rsidRPr="00885D2A" w14:paraId="747C49F3" w14:textId="77777777" w:rsidTr="00AB66E4">
        <w:tc>
          <w:tcPr>
            <w:tcW w:w="1696" w:type="dxa"/>
            <w:tcBorders>
              <w:top w:val="single" w:sz="4" w:space="0" w:color="auto"/>
              <w:left w:val="single" w:sz="4" w:space="0" w:color="auto"/>
              <w:bottom w:val="single" w:sz="4" w:space="0" w:color="auto"/>
              <w:right w:val="single" w:sz="4" w:space="0" w:color="auto"/>
            </w:tcBorders>
          </w:tcPr>
          <w:p w14:paraId="7374CFD4" w14:textId="77777777" w:rsidR="004B4226" w:rsidRDefault="004B4226" w:rsidP="004B4226">
            <w:pPr>
              <w:spacing w:beforeLines="50" w:before="120" w:after="0"/>
              <w:rPr>
                <w:color w:val="FF0000"/>
                <w:kern w:val="2"/>
                <w:lang w:eastAsia="zh-CN"/>
              </w:rPr>
            </w:pPr>
            <w:r w:rsidRPr="00032B25">
              <w:rPr>
                <w:kern w:val="2"/>
                <w:lang w:eastAsia="zh-CN"/>
              </w:rPr>
              <w:t>Other</w:t>
            </w:r>
          </w:p>
        </w:tc>
        <w:tc>
          <w:tcPr>
            <w:tcW w:w="7938" w:type="dxa"/>
            <w:tcBorders>
              <w:top w:val="single" w:sz="4" w:space="0" w:color="auto"/>
              <w:left w:val="single" w:sz="4" w:space="0" w:color="auto"/>
              <w:bottom w:val="single" w:sz="4" w:space="0" w:color="auto"/>
              <w:right w:val="single" w:sz="4" w:space="0" w:color="auto"/>
            </w:tcBorders>
          </w:tcPr>
          <w:p w14:paraId="6355FA9D" w14:textId="7E07DC9D"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 No action needed]</w:t>
            </w:r>
          </w:p>
        </w:tc>
      </w:tr>
    </w:tbl>
    <w:p w14:paraId="5F2DE537" w14:textId="77777777" w:rsidR="00A51F74" w:rsidRDefault="00A51F74" w:rsidP="00A51F74">
      <w:pPr>
        <w:rPr>
          <w:lang w:val="en-US"/>
        </w:rPr>
      </w:pPr>
    </w:p>
    <w:p w14:paraId="7EBF4538" w14:textId="77777777" w:rsidR="00A51F74" w:rsidRPr="001E65D5" w:rsidRDefault="00A51F74" w:rsidP="00A51F74">
      <w:pPr>
        <w:rPr>
          <w:lang w:eastAsia="zh-CN"/>
        </w:rPr>
      </w:pPr>
      <w:r w:rsidRPr="001E65D5">
        <w:rPr>
          <w:sz w:val="24"/>
          <w:szCs w:val="24"/>
          <w:lang w:eastAsia="zh-CN"/>
        </w:rPr>
        <w:lastRenderedPageBreak/>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7F9A6DB5"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ACF78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441E927"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1E264BF3" w14:textId="77777777" w:rsidTr="00AB66E4">
        <w:tc>
          <w:tcPr>
            <w:tcW w:w="1529" w:type="dxa"/>
            <w:tcBorders>
              <w:top w:val="single" w:sz="4" w:space="0" w:color="auto"/>
              <w:left w:val="single" w:sz="4" w:space="0" w:color="auto"/>
              <w:bottom w:val="single" w:sz="4" w:space="0" w:color="auto"/>
              <w:right w:val="single" w:sz="4" w:space="0" w:color="auto"/>
            </w:tcBorders>
          </w:tcPr>
          <w:p w14:paraId="626FB236" w14:textId="103EFE7C"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214AC63" w14:textId="75C22AA1"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O</w:t>
            </w:r>
            <w:r>
              <w:rPr>
                <w:rFonts w:eastAsiaTheme="minorEastAsia" w:cs="Times New Roman"/>
                <w:iCs/>
                <w:kern w:val="2"/>
                <w:lang w:eastAsia="zh-CN"/>
              </w:rPr>
              <w:t xml:space="preserve">ption 2 is preferred since it is beneficial to have differentiated handling of URLLC and </w:t>
            </w:r>
            <w:proofErr w:type="spellStart"/>
            <w:r>
              <w:rPr>
                <w:rFonts w:eastAsiaTheme="minorEastAsia" w:cs="Times New Roman"/>
                <w:iCs/>
                <w:kern w:val="2"/>
                <w:lang w:eastAsia="zh-CN"/>
              </w:rPr>
              <w:t>eMBB</w:t>
            </w:r>
            <w:proofErr w:type="spellEnd"/>
            <w:r>
              <w:rPr>
                <w:rFonts w:eastAsiaTheme="minorEastAsia" w:cs="Times New Roman"/>
                <w:iCs/>
                <w:kern w:val="2"/>
                <w:lang w:eastAsia="zh-CN"/>
              </w:rPr>
              <w:t>.</w:t>
            </w:r>
          </w:p>
        </w:tc>
      </w:tr>
      <w:tr w:rsidR="00A51F74" w:rsidRPr="00885D2A" w14:paraId="08D16D9D" w14:textId="77777777" w:rsidTr="00AB66E4">
        <w:tc>
          <w:tcPr>
            <w:tcW w:w="1529" w:type="dxa"/>
            <w:tcBorders>
              <w:top w:val="single" w:sz="4" w:space="0" w:color="auto"/>
              <w:left w:val="single" w:sz="4" w:space="0" w:color="auto"/>
              <w:bottom w:val="single" w:sz="4" w:space="0" w:color="auto"/>
              <w:right w:val="single" w:sz="4" w:space="0" w:color="auto"/>
            </w:tcBorders>
          </w:tcPr>
          <w:p w14:paraId="3E3C7807" w14:textId="2005227A" w:rsidR="00A51F7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BE87EF3" w14:textId="77777777" w:rsidR="00A51F7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After some further thinking on the text for Option 2 – not sure if it would be better to change the order in the added sentence to align with the order of the first sentence, i.e. </w:t>
            </w:r>
          </w:p>
          <w:p w14:paraId="3D52FFF1" w14:textId="77777777" w:rsidR="00307DF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Change: </w:t>
            </w:r>
          </w:p>
          <w:tbl>
            <w:tblPr>
              <w:tblStyle w:val="af5"/>
              <w:tblW w:w="0" w:type="auto"/>
              <w:tblLayout w:type="fixed"/>
              <w:tblLook w:val="04A0" w:firstRow="1" w:lastRow="0" w:firstColumn="1" w:lastColumn="0" w:noHBand="0" w:noVBand="1"/>
            </w:tblPr>
            <w:tblGrid>
              <w:gridCol w:w="7874"/>
            </w:tblGrid>
            <w:tr w:rsidR="00307DF4" w14:paraId="2F9CF73B" w14:textId="77777777" w:rsidTr="00307DF4">
              <w:tc>
                <w:tcPr>
                  <w:tcW w:w="7874" w:type="dxa"/>
                </w:tcPr>
                <w:p w14:paraId="52C37644" w14:textId="3453D395"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D280991" w14:textId="77777777" w:rsidR="00307DF4" w:rsidRDefault="00307DF4" w:rsidP="00AB66E4">
            <w:pPr>
              <w:spacing w:beforeLines="50" w:before="120" w:after="0"/>
              <w:rPr>
                <w:rFonts w:eastAsiaTheme="minorEastAsia" w:cs="Times New Roman"/>
                <w:kern w:val="2"/>
                <w:lang w:eastAsia="zh-CN"/>
              </w:rPr>
            </w:pPr>
          </w:p>
          <w:p w14:paraId="182030A0" w14:textId="77777777" w:rsidR="00307DF4" w:rsidRDefault="00307DF4" w:rsidP="00AB66E4">
            <w:pPr>
              <w:spacing w:beforeLines="50" w:before="120" w:after="0"/>
              <w:rPr>
                <w:rFonts w:eastAsiaTheme="minorEastAsia" w:cs="Times New Roman"/>
                <w:kern w:val="2"/>
                <w:lang w:eastAsia="zh-CN"/>
              </w:rPr>
            </w:pPr>
          </w:p>
          <w:p w14:paraId="350763F3" w14:textId="77777777" w:rsidR="00307DF4" w:rsidRDefault="00307DF4" w:rsidP="00307DF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To:</w:t>
            </w:r>
            <w:r>
              <w:rPr>
                <w:rFonts w:eastAsiaTheme="minorEastAsia" w:cs="Times New Roman"/>
                <w:kern w:val="2"/>
                <w:lang w:eastAsia="zh-CN"/>
              </w:rPr>
              <w:t xml:space="preserve"> </w:t>
            </w:r>
          </w:p>
          <w:tbl>
            <w:tblPr>
              <w:tblStyle w:val="af5"/>
              <w:tblW w:w="0" w:type="auto"/>
              <w:tblLayout w:type="fixed"/>
              <w:tblLook w:val="04A0" w:firstRow="1" w:lastRow="0" w:firstColumn="1" w:lastColumn="0" w:noHBand="0" w:noVBand="1"/>
            </w:tblPr>
            <w:tblGrid>
              <w:gridCol w:w="7874"/>
            </w:tblGrid>
            <w:tr w:rsidR="00307DF4" w14:paraId="3BB71054" w14:textId="77777777" w:rsidTr="00AB66E4">
              <w:tc>
                <w:tcPr>
                  <w:tcW w:w="7874" w:type="dxa"/>
                </w:tcPr>
                <w:p w14:paraId="77921EDE" w14:textId="500A10F6"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CD9BCA0" w14:textId="78FA2CB8" w:rsidR="00307DF4" w:rsidRPr="00307DF4" w:rsidRDefault="00307DF4" w:rsidP="00AB66E4">
            <w:pPr>
              <w:spacing w:beforeLines="50" w:before="120" w:after="0"/>
              <w:rPr>
                <w:rFonts w:eastAsiaTheme="minorEastAsia" w:cs="Times New Roman"/>
                <w:color w:val="0070C0"/>
                <w:kern w:val="2"/>
                <w:lang w:eastAsia="zh-CN"/>
              </w:rPr>
            </w:pPr>
          </w:p>
          <w:p w14:paraId="30D57AB6" w14:textId="2F688FB3" w:rsidR="00307DF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 xml:space="preserve">Maybe you could provide your views here as well – for the potential draft CR that I will provide after having some more clarify based on </w:t>
            </w:r>
            <w:proofErr w:type="gramStart"/>
            <w:r w:rsidRPr="00307DF4">
              <w:rPr>
                <w:rFonts w:eastAsiaTheme="minorEastAsia" w:cs="Times New Roman"/>
                <w:color w:val="0070C0"/>
                <w:kern w:val="2"/>
                <w:lang w:eastAsia="zh-CN"/>
              </w:rPr>
              <w:t>companies</w:t>
            </w:r>
            <w:proofErr w:type="gramEnd"/>
            <w:r w:rsidRPr="00307DF4">
              <w:rPr>
                <w:rFonts w:eastAsiaTheme="minorEastAsia" w:cs="Times New Roman"/>
                <w:color w:val="0070C0"/>
                <w:kern w:val="2"/>
                <w:lang w:eastAsia="zh-CN"/>
              </w:rPr>
              <w:t xml:space="preserve"> inputs. </w:t>
            </w:r>
          </w:p>
        </w:tc>
      </w:tr>
      <w:tr w:rsidR="00A51F74" w:rsidRPr="00885D2A" w14:paraId="4CF0B1A0" w14:textId="77777777" w:rsidTr="00AB66E4">
        <w:tc>
          <w:tcPr>
            <w:tcW w:w="1529" w:type="dxa"/>
            <w:tcBorders>
              <w:top w:val="single" w:sz="4" w:space="0" w:color="auto"/>
              <w:left w:val="single" w:sz="4" w:space="0" w:color="auto"/>
              <w:bottom w:val="single" w:sz="4" w:space="0" w:color="auto"/>
              <w:right w:val="single" w:sz="4" w:space="0" w:color="auto"/>
            </w:tcBorders>
          </w:tcPr>
          <w:p w14:paraId="6566DD2D" w14:textId="23FA8DD8" w:rsidR="00A51F74" w:rsidRPr="00885D2A" w:rsidRDefault="0018577E"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63FE994" w14:textId="43C967AE" w:rsidR="00A51F74" w:rsidRPr="00885D2A" w:rsidRDefault="0018577E" w:rsidP="00AB66E4">
            <w:pPr>
              <w:spacing w:beforeLines="50" w:before="120" w:after="0"/>
              <w:rPr>
                <w:rFonts w:cs="Times New Roman"/>
                <w:kern w:val="2"/>
                <w:lang w:eastAsia="zh-CN"/>
              </w:rPr>
            </w:pPr>
            <w:r>
              <w:rPr>
                <w:rFonts w:cs="Times New Roman"/>
                <w:kern w:val="2"/>
                <w:lang w:eastAsia="zh-CN"/>
              </w:rPr>
              <w:t xml:space="preserve">Support moderator’s latest version </w:t>
            </w:r>
          </w:p>
        </w:tc>
      </w:tr>
      <w:tr w:rsidR="004B4226" w:rsidRPr="00885D2A" w14:paraId="4273B037" w14:textId="77777777" w:rsidTr="00AB66E4">
        <w:tc>
          <w:tcPr>
            <w:tcW w:w="1529" w:type="dxa"/>
            <w:tcBorders>
              <w:top w:val="single" w:sz="4" w:space="0" w:color="auto"/>
              <w:left w:val="single" w:sz="4" w:space="0" w:color="auto"/>
              <w:bottom w:val="single" w:sz="4" w:space="0" w:color="auto"/>
              <w:right w:val="single" w:sz="4" w:space="0" w:color="auto"/>
            </w:tcBorders>
          </w:tcPr>
          <w:p w14:paraId="48DB1F51" w14:textId="3C687D6E" w:rsidR="004B4226" w:rsidRPr="00885D2A" w:rsidRDefault="004B4226" w:rsidP="004B4226">
            <w:pPr>
              <w:spacing w:beforeLines="50" w:before="120" w:after="0"/>
              <w:rPr>
                <w:rFonts w:cs="Times New Roman"/>
                <w:kern w:val="2"/>
                <w:lang w:eastAsia="zh-CN"/>
              </w:rPr>
            </w:pPr>
            <w:r>
              <w:rPr>
                <w:rFonts w:cs="Times New Roman"/>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94D3840" w14:textId="0FA0C9F8" w:rsidR="004B4226" w:rsidRPr="002C6827" w:rsidRDefault="004B4226" w:rsidP="004B4226">
            <w:pPr>
              <w:spacing w:beforeLines="50" w:before="120" w:after="0"/>
              <w:jc w:val="both"/>
              <w:rPr>
                <w:rFonts w:cs="Times New Roman"/>
                <w:iCs/>
                <w:kern w:val="2"/>
                <w:lang w:eastAsia="zh-CN"/>
              </w:rPr>
            </w:pPr>
            <w:r>
              <w:rPr>
                <w:rFonts w:cs="Times New Roman"/>
                <w:kern w:val="2"/>
                <w:lang w:eastAsia="zh-CN"/>
              </w:rPr>
              <w:t xml:space="preserve">It is not an essential correction and it is something that can be trivially handled by the network. We don’t even think that the text in option 1 is necessary – it only captures yet another NW misconfiguration that has no impact on what the UE will do (UE </w:t>
            </w:r>
            <w:proofErr w:type="spellStart"/>
            <w:r>
              <w:rPr>
                <w:rFonts w:cs="Times New Roman"/>
                <w:kern w:val="2"/>
                <w:lang w:eastAsia="zh-CN"/>
              </w:rPr>
              <w:t>behavior</w:t>
            </w:r>
            <w:proofErr w:type="spellEnd"/>
            <w:r>
              <w:rPr>
                <w:rFonts w:cs="Times New Roman"/>
                <w:kern w:val="2"/>
                <w:lang w:eastAsia="zh-CN"/>
              </w:rPr>
              <w:t xml:space="preserve"> remains undefined with or without the text of option 1 and there is no restriction on what the NW can configure – at some point, it would be good to stop with all those “UE does not expect …” statements that are meaningless and have no effect on either the UE or the gNB). </w:t>
            </w:r>
          </w:p>
        </w:tc>
      </w:tr>
      <w:tr w:rsidR="00A51F74" w:rsidRPr="00885D2A" w14:paraId="22871DCF" w14:textId="77777777" w:rsidTr="00AB66E4">
        <w:tc>
          <w:tcPr>
            <w:tcW w:w="1529" w:type="dxa"/>
          </w:tcPr>
          <w:p w14:paraId="6B3BF3F6" w14:textId="6E5037BA" w:rsidR="00A51F74" w:rsidRPr="00957C55"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t>Moderator</w:t>
            </w:r>
          </w:p>
        </w:tc>
        <w:tc>
          <w:tcPr>
            <w:tcW w:w="8105" w:type="dxa"/>
          </w:tcPr>
          <w:p w14:paraId="119C5479" w14:textId="77777777" w:rsidR="00A51F74"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t>Apple would be fine with the changed order of the sentence – change in v01 (v025 of the document) as noted above, just changing the order of the two half sentences)</w:t>
            </w:r>
          </w:p>
          <w:p w14:paraId="75122D93" w14:textId="56256508" w:rsidR="00957C55" w:rsidRDefault="00957C55" w:rsidP="00AB66E4">
            <w:pPr>
              <w:spacing w:beforeLines="50" w:before="120" w:after="0"/>
              <w:rPr>
                <w:rFonts w:cs="Times New Roman"/>
                <w:iCs/>
                <w:color w:val="0070C0"/>
                <w:kern w:val="2"/>
                <w:lang w:eastAsia="zh-CN"/>
              </w:rPr>
            </w:pPr>
            <w:r>
              <w:rPr>
                <w:rFonts w:cs="Times New Roman"/>
                <w:iCs/>
                <w:color w:val="0070C0"/>
                <w:kern w:val="2"/>
                <w:lang w:eastAsia="zh-CN"/>
              </w:rPr>
              <w:t xml:space="preserve">i.e. </w:t>
            </w:r>
          </w:p>
          <w:p w14:paraId="788D3A94" w14:textId="77777777" w:rsidR="00957C55" w:rsidRPr="00307DF4" w:rsidRDefault="00957C55" w:rsidP="00957C55">
            <w:pPr>
              <w:spacing w:beforeLines="50" w:before="120" w:after="0"/>
              <w:rPr>
                <w:rFonts w:eastAsiaTheme="minorEastAsia" w:cs="Times New Roman"/>
                <w:color w:val="0070C0"/>
                <w:kern w:val="2"/>
                <w:lang w:eastAsia="zh-CN"/>
              </w:rPr>
            </w:pPr>
          </w:p>
          <w:tbl>
            <w:tblPr>
              <w:tblStyle w:val="af5"/>
              <w:tblW w:w="0" w:type="auto"/>
              <w:tblLayout w:type="fixed"/>
              <w:tblLook w:val="04A0" w:firstRow="1" w:lastRow="0" w:firstColumn="1" w:lastColumn="0" w:noHBand="0" w:noVBand="1"/>
            </w:tblPr>
            <w:tblGrid>
              <w:gridCol w:w="7874"/>
            </w:tblGrid>
            <w:tr w:rsidR="00957C55" w14:paraId="60A0DBBC" w14:textId="77777777" w:rsidTr="00AB66E4">
              <w:tc>
                <w:tcPr>
                  <w:tcW w:w="7874" w:type="dxa"/>
                </w:tcPr>
                <w:p w14:paraId="5D0D41C4"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161AABD8" w14:textId="77777777" w:rsidR="00957C55" w:rsidRDefault="00957C55" w:rsidP="00957C55">
            <w:pPr>
              <w:spacing w:beforeLines="50" w:before="120" w:after="0"/>
              <w:rPr>
                <w:rFonts w:eastAsiaTheme="minorEastAsia" w:cs="Times New Roman"/>
                <w:kern w:val="2"/>
                <w:lang w:eastAsia="zh-CN"/>
              </w:rPr>
            </w:pPr>
          </w:p>
          <w:p w14:paraId="4A42D13A" w14:textId="7280257A" w:rsidR="00957C55" w:rsidRPr="00957C55" w:rsidRDefault="00957C55" w:rsidP="00957C55">
            <w:pPr>
              <w:spacing w:beforeLines="50" w:before="120" w:after="0"/>
              <w:rPr>
                <w:rFonts w:eastAsiaTheme="minorEastAsia" w:cs="Times New Roman"/>
                <w:color w:val="0070C0"/>
                <w:kern w:val="2"/>
                <w:lang w:eastAsia="zh-CN"/>
              </w:rPr>
            </w:pPr>
            <w:r w:rsidRPr="00957C55">
              <w:rPr>
                <w:rFonts w:eastAsiaTheme="minorEastAsia" w:cs="Times New Roman"/>
                <w:color w:val="0070C0"/>
                <w:kern w:val="2"/>
                <w:lang w:eastAsia="zh-CN"/>
              </w:rPr>
              <w:t xml:space="preserve">Change to: </w:t>
            </w:r>
          </w:p>
          <w:tbl>
            <w:tblPr>
              <w:tblStyle w:val="af5"/>
              <w:tblW w:w="0" w:type="auto"/>
              <w:tblLayout w:type="fixed"/>
              <w:tblLook w:val="04A0" w:firstRow="1" w:lastRow="0" w:firstColumn="1" w:lastColumn="0" w:noHBand="0" w:noVBand="1"/>
            </w:tblPr>
            <w:tblGrid>
              <w:gridCol w:w="7874"/>
            </w:tblGrid>
            <w:tr w:rsidR="00957C55" w14:paraId="34480E14" w14:textId="77777777" w:rsidTr="00AB66E4">
              <w:tc>
                <w:tcPr>
                  <w:tcW w:w="7874" w:type="dxa"/>
                </w:tcPr>
                <w:p w14:paraId="00616ABA"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760B173B" w14:textId="35616952" w:rsidR="00957C55" w:rsidRPr="00957C55" w:rsidRDefault="00957C55" w:rsidP="00AB66E4">
            <w:pPr>
              <w:spacing w:beforeLines="50" w:before="120" w:after="0"/>
              <w:rPr>
                <w:rFonts w:cs="Times New Roman"/>
                <w:iCs/>
                <w:color w:val="0070C0"/>
                <w:kern w:val="2"/>
                <w:lang w:eastAsia="zh-CN"/>
              </w:rPr>
            </w:pPr>
          </w:p>
        </w:tc>
      </w:tr>
      <w:tr w:rsidR="00307DF4" w:rsidRPr="00885D2A" w14:paraId="3B32B394" w14:textId="77777777" w:rsidTr="00AB66E4">
        <w:tc>
          <w:tcPr>
            <w:tcW w:w="1529" w:type="dxa"/>
          </w:tcPr>
          <w:p w14:paraId="4211FBB1" w14:textId="5A5674E3" w:rsidR="00307DF4" w:rsidRPr="00885D2A" w:rsidRDefault="00F17FCE" w:rsidP="00AB66E4">
            <w:pPr>
              <w:spacing w:beforeLines="50" w:before="120" w:after="0"/>
              <w:rPr>
                <w:iCs/>
                <w:kern w:val="2"/>
                <w:lang w:eastAsia="zh-CN"/>
              </w:rPr>
            </w:pPr>
            <w:r>
              <w:rPr>
                <w:iCs/>
                <w:kern w:val="2"/>
                <w:lang w:eastAsia="zh-CN"/>
              </w:rPr>
              <w:lastRenderedPageBreak/>
              <w:t>QC</w:t>
            </w:r>
          </w:p>
        </w:tc>
        <w:tc>
          <w:tcPr>
            <w:tcW w:w="8105" w:type="dxa"/>
          </w:tcPr>
          <w:p w14:paraId="06E4C159" w14:textId="77777777" w:rsidR="00307DF4" w:rsidRDefault="00F17FCE" w:rsidP="00AB66E4">
            <w:pPr>
              <w:spacing w:beforeLines="50" w:before="120" w:after="0"/>
              <w:rPr>
                <w:iCs/>
                <w:kern w:val="2"/>
                <w:lang w:eastAsia="zh-CN"/>
              </w:rPr>
            </w:pPr>
            <w:r>
              <w:rPr>
                <w:iCs/>
                <w:kern w:val="2"/>
                <w:lang w:eastAsia="zh-CN"/>
              </w:rPr>
              <w:t xml:space="preserve">Thanks FL update the TP for option 2, which indeed aligns with existing spec better. </w:t>
            </w:r>
          </w:p>
          <w:p w14:paraId="46F18972" w14:textId="21E7C93C" w:rsidR="00F17FCE" w:rsidRPr="00885D2A" w:rsidRDefault="00F17FCE" w:rsidP="00AB66E4">
            <w:pPr>
              <w:spacing w:beforeLines="50" w:before="120" w:after="0"/>
              <w:rPr>
                <w:iCs/>
                <w:kern w:val="2"/>
                <w:lang w:eastAsia="zh-CN"/>
              </w:rPr>
            </w:pPr>
            <w:r>
              <w:rPr>
                <w:iCs/>
                <w:kern w:val="2"/>
                <w:lang w:eastAsia="zh-CN"/>
              </w:rPr>
              <w:t xml:space="preserve">Regarding Samsung’s comment that gNB can handle it. I’d like to ask how </w:t>
            </w:r>
            <w:r w:rsidR="00634202">
              <w:rPr>
                <w:iCs/>
                <w:kern w:val="2"/>
                <w:lang w:eastAsia="zh-CN"/>
              </w:rPr>
              <w:t xml:space="preserve">is </w:t>
            </w:r>
            <w:r>
              <w:rPr>
                <w:iCs/>
                <w:kern w:val="2"/>
                <w:lang w:eastAsia="zh-CN"/>
              </w:rPr>
              <w:t xml:space="preserve">gNB going to handle </w:t>
            </w:r>
            <w:proofErr w:type="gramStart"/>
            <w:r>
              <w:rPr>
                <w:iCs/>
                <w:kern w:val="2"/>
                <w:lang w:eastAsia="zh-CN"/>
              </w:rPr>
              <w:t>it?</w:t>
            </w:r>
            <w:proofErr w:type="gramEnd"/>
            <w:r w:rsidR="00634202">
              <w:rPr>
                <w:iCs/>
                <w:kern w:val="2"/>
                <w:lang w:eastAsia="zh-CN"/>
              </w:rPr>
              <w:t xml:space="preserve"> The only way I can see so far is gNB taking option 1 by implementation. But option 1 would hurt the overall system of </w:t>
            </w:r>
            <w:proofErr w:type="spellStart"/>
            <w:r w:rsidR="00634202">
              <w:rPr>
                <w:iCs/>
                <w:kern w:val="2"/>
                <w:lang w:eastAsia="zh-CN"/>
              </w:rPr>
              <w:t>URLLC+eMBB</w:t>
            </w:r>
            <w:proofErr w:type="spellEnd"/>
            <w:r w:rsidR="00634202">
              <w:rPr>
                <w:iCs/>
                <w:kern w:val="2"/>
                <w:lang w:eastAsia="zh-CN"/>
              </w:rPr>
              <w:t xml:space="preserve"> co-existence. Following option 1, as long as type 3 CB is configured, even type 3 CB is not triggered, the same # CBGs has to be used for </w:t>
            </w:r>
            <w:proofErr w:type="spellStart"/>
            <w:r w:rsidR="00634202">
              <w:rPr>
                <w:iCs/>
                <w:kern w:val="2"/>
                <w:lang w:eastAsia="zh-CN"/>
              </w:rPr>
              <w:t>eMBB</w:t>
            </w:r>
            <w:proofErr w:type="spellEnd"/>
            <w:r w:rsidR="00634202">
              <w:rPr>
                <w:iCs/>
                <w:kern w:val="2"/>
                <w:lang w:eastAsia="zh-CN"/>
              </w:rPr>
              <w:t xml:space="preserve"> and URLLC, we don’t think this is a reasonable way for a gNB to run the network? Can Samsung please elaborate if there are other ways to handle this issue by gNB implementation?</w:t>
            </w:r>
          </w:p>
        </w:tc>
      </w:tr>
      <w:tr w:rsidR="00307DF4" w:rsidRPr="00885D2A" w14:paraId="1AE1B70C" w14:textId="77777777" w:rsidTr="00AB66E4">
        <w:tc>
          <w:tcPr>
            <w:tcW w:w="1529" w:type="dxa"/>
          </w:tcPr>
          <w:p w14:paraId="23201473" w14:textId="438BAFBF" w:rsidR="00307DF4" w:rsidRPr="00885D2A" w:rsidRDefault="00974EE8" w:rsidP="00AB66E4">
            <w:pPr>
              <w:spacing w:beforeLines="50" w:before="120" w:after="0"/>
              <w:rPr>
                <w:iCs/>
                <w:kern w:val="2"/>
                <w:lang w:eastAsia="zh-CN"/>
              </w:rPr>
            </w:pPr>
            <w:r>
              <w:rPr>
                <w:iCs/>
                <w:kern w:val="2"/>
                <w:lang w:eastAsia="zh-CN"/>
              </w:rPr>
              <w:t>Samsung2</w:t>
            </w:r>
          </w:p>
        </w:tc>
        <w:tc>
          <w:tcPr>
            <w:tcW w:w="8105" w:type="dxa"/>
          </w:tcPr>
          <w:p w14:paraId="648B98AE" w14:textId="77777777" w:rsidR="00974EE8" w:rsidRDefault="00974EE8" w:rsidP="00AB66E4">
            <w:pPr>
              <w:spacing w:beforeLines="50" w:before="120" w:after="0"/>
              <w:rPr>
                <w:iCs/>
                <w:kern w:val="2"/>
                <w:lang w:eastAsia="zh-CN"/>
              </w:rPr>
            </w:pPr>
            <w:r>
              <w:rPr>
                <w:iCs/>
                <w:kern w:val="2"/>
                <w:lang w:eastAsia="zh-CN"/>
              </w:rPr>
              <w:t xml:space="preserve">As commented, it is not an essential correction, nothing is problematic with the specs, and we are now way passed the point of fine-tuning optimizations for Rel-17. </w:t>
            </w:r>
          </w:p>
          <w:p w14:paraId="20BD57E5" w14:textId="479FD1F6" w:rsidR="00307DF4" w:rsidRPr="00885D2A" w:rsidRDefault="00974EE8" w:rsidP="00AB66E4">
            <w:pPr>
              <w:spacing w:beforeLines="50" w:before="120" w:after="0"/>
              <w:rPr>
                <w:iCs/>
                <w:kern w:val="2"/>
                <w:lang w:eastAsia="zh-CN"/>
              </w:rPr>
            </w:pPr>
            <w:r>
              <w:rPr>
                <w:iCs/>
                <w:kern w:val="2"/>
                <w:lang w:eastAsia="zh-CN"/>
              </w:rPr>
              <w:t xml:space="preserve">Yes, the same number of CBGs will need to be used for </w:t>
            </w:r>
            <w:proofErr w:type="spellStart"/>
            <w:r>
              <w:rPr>
                <w:iCs/>
                <w:kern w:val="2"/>
                <w:lang w:eastAsia="zh-CN"/>
              </w:rPr>
              <w:t>eMBB</w:t>
            </w:r>
            <w:proofErr w:type="spellEnd"/>
            <w:r>
              <w:rPr>
                <w:iCs/>
                <w:kern w:val="2"/>
                <w:lang w:eastAsia="zh-CN"/>
              </w:rPr>
              <w:t xml:space="preserve"> and URLLC. It may not be optimal but that is all - it should be clear that the proposed CR </w:t>
            </w:r>
            <w:r w:rsidR="00972789">
              <w:rPr>
                <w:iCs/>
                <w:kern w:val="2"/>
                <w:lang w:eastAsia="zh-CN"/>
              </w:rPr>
              <w:t>is</w:t>
            </w:r>
            <w:r>
              <w:rPr>
                <w:iCs/>
                <w:kern w:val="2"/>
                <w:lang w:eastAsia="zh-CN"/>
              </w:rPr>
              <w:t xml:space="preserve"> an optimization for the case a UE has both </w:t>
            </w:r>
            <w:proofErr w:type="spellStart"/>
            <w:r>
              <w:rPr>
                <w:iCs/>
                <w:kern w:val="2"/>
                <w:lang w:eastAsia="zh-CN"/>
              </w:rPr>
              <w:t>eMBB</w:t>
            </w:r>
            <w:proofErr w:type="spellEnd"/>
            <w:r>
              <w:rPr>
                <w:iCs/>
                <w:kern w:val="2"/>
                <w:lang w:eastAsia="zh-CN"/>
              </w:rPr>
              <w:t xml:space="preserve"> and URLLC, and needs, and supports CBG-based retransmissions. What is the impact on system throughput if such UE is not even configured CBG-based retransmissions? </w:t>
            </w:r>
            <w:r w:rsidR="00972789">
              <w:rPr>
                <w:iCs/>
                <w:kern w:val="2"/>
                <w:lang w:eastAsia="zh-CN"/>
              </w:rPr>
              <w:t>Also, a</w:t>
            </w:r>
            <w:r>
              <w:rPr>
                <w:iCs/>
                <w:kern w:val="2"/>
                <w:lang w:eastAsia="zh-CN"/>
              </w:rPr>
              <w:t xml:space="preserve">s far as we know, CBG-based HARQ-ACK is not even being deployed by networks. </w:t>
            </w:r>
          </w:p>
        </w:tc>
      </w:tr>
      <w:tr w:rsidR="003A4ED8" w:rsidRPr="00885D2A" w14:paraId="4445B134" w14:textId="77777777" w:rsidTr="00AB66E4">
        <w:tc>
          <w:tcPr>
            <w:tcW w:w="1529" w:type="dxa"/>
          </w:tcPr>
          <w:p w14:paraId="60380C71" w14:textId="48262C8A" w:rsidR="003A4ED8" w:rsidRPr="00885D2A" w:rsidRDefault="003A4ED8" w:rsidP="003A4ED8">
            <w:pPr>
              <w:spacing w:beforeLines="50" w:before="120" w:after="0"/>
              <w:rPr>
                <w:iCs/>
                <w:kern w:val="2"/>
                <w:lang w:eastAsia="zh-CN"/>
              </w:rPr>
            </w:pPr>
            <w:r>
              <w:rPr>
                <w:rFonts w:eastAsiaTheme="minorEastAsia" w:hint="eastAsia"/>
                <w:iCs/>
                <w:kern w:val="2"/>
                <w:lang w:eastAsia="zh-CN"/>
              </w:rPr>
              <w:t>H</w:t>
            </w:r>
            <w:r>
              <w:rPr>
                <w:rFonts w:eastAsiaTheme="minorEastAsia"/>
                <w:iCs/>
                <w:kern w:val="2"/>
                <w:lang w:eastAsia="zh-CN"/>
              </w:rPr>
              <w:t>uawei/</w:t>
            </w:r>
            <w:proofErr w:type="spellStart"/>
            <w:r>
              <w:rPr>
                <w:rFonts w:eastAsiaTheme="minorEastAsia"/>
                <w:iCs/>
                <w:kern w:val="2"/>
                <w:lang w:eastAsia="zh-CN"/>
              </w:rPr>
              <w:t>HiSi</w:t>
            </w:r>
            <w:proofErr w:type="spellEnd"/>
          </w:p>
        </w:tc>
        <w:tc>
          <w:tcPr>
            <w:tcW w:w="8105" w:type="dxa"/>
          </w:tcPr>
          <w:p w14:paraId="7B8779B4" w14:textId="77777777" w:rsidR="003A4ED8" w:rsidRDefault="003A4ED8" w:rsidP="00EE0445">
            <w:pPr>
              <w:spacing w:beforeLines="50" w:before="120" w:after="0"/>
              <w:rPr>
                <w:rFonts w:eastAsiaTheme="minorEastAsia"/>
                <w:iCs/>
                <w:kern w:val="2"/>
                <w:lang w:eastAsia="zh-CN"/>
              </w:rPr>
            </w:pPr>
            <w:proofErr w:type="spellStart"/>
            <w:r>
              <w:rPr>
                <w:rFonts w:eastAsiaTheme="minorEastAsia" w:hint="eastAsia"/>
                <w:iCs/>
                <w:kern w:val="2"/>
                <w:lang w:eastAsia="zh-CN"/>
              </w:rPr>
              <w:t>O</w:t>
            </w:r>
            <w:r>
              <w:rPr>
                <w:rFonts w:eastAsiaTheme="minorEastAsia"/>
                <w:iCs/>
                <w:kern w:val="2"/>
                <w:lang w:eastAsia="zh-CN"/>
              </w:rPr>
              <w:t>ut</w:t>
            </w:r>
            <w:proofErr w:type="spellEnd"/>
            <w:r>
              <w:rPr>
                <w:rFonts w:eastAsiaTheme="minorEastAsia"/>
                <w:iCs/>
                <w:kern w:val="2"/>
                <w:lang w:eastAsia="zh-CN"/>
              </w:rPr>
              <w:t xml:space="preserve"> </w:t>
            </w:r>
            <w:r w:rsidRPr="00EE0445">
              <w:rPr>
                <w:iCs/>
                <w:kern w:val="2"/>
                <w:lang w:eastAsia="zh-CN"/>
              </w:rPr>
              <w:t>understanding</w:t>
            </w:r>
            <w:r>
              <w:rPr>
                <w:rFonts w:eastAsiaTheme="minorEastAsia"/>
                <w:iCs/>
                <w:kern w:val="2"/>
                <w:lang w:eastAsia="zh-CN"/>
              </w:rPr>
              <w:t xml:space="preserve"> to the 106b-e agreement is that both the CBG/TB configuration and the CBG size over priorities are aligned. </w:t>
            </w:r>
          </w:p>
          <w:p w14:paraId="1754EAD9" w14:textId="77777777" w:rsidR="003A4ED8" w:rsidRDefault="003A4ED8" w:rsidP="00EE0445">
            <w:pPr>
              <w:spacing w:beforeLines="50" w:before="120" w:after="0"/>
              <w:rPr>
                <w:rFonts w:eastAsiaTheme="minorEastAsia"/>
                <w:iCs/>
                <w:kern w:val="2"/>
                <w:lang w:eastAsia="zh-CN"/>
              </w:rPr>
            </w:pPr>
            <w:r>
              <w:rPr>
                <w:rFonts w:eastAsiaTheme="minorEastAsia"/>
                <w:iCs/>
                <w:kern w:val="2"/>
                <w:lang w:eastAsia="zh-CN"/>
              </w:rPr>
              <w:t xml:space="preserve">When we trace back to the 106-e, there is FFS on separate configuration of CBG/NDI/HARQ ID for </w:t>
            </w:r>
            <w:proofErr w:type="gramStart"/>
            <w:r>
              <w:rPr>
                <w:rFonts w:eastAsiaTheme="minorEastAsia"/>
                <w:iCs/>
                <w:kern w:val="2"/>
                <w:lang w:eastAsia="zh-CN"/>
              </w:rPr>
              <w:t>a</w:t>
            </w:r>
            <w:proofErr w:type="gramEnd"/>
            <w:r>
              <w:rPr>
                <w:rFonts w:eastAsiaTheme="minorEastAsia"/>
                <w:iCs/>
                <w:kern w:val="2"/>
                <w:lang w:eastAsia="zh-CN"/>
              </w:rPr>
              <w:t xml:space="preserve"> </w:t>
            </w:r>
            <w:proofErr w:type="spellStart"/>
            <w:r>
              <w:rPr>
                <w:rFonts w:eastAsiaTheme="minorEastAsia"/>
                <w:iCs/>
                <w:kern w:val="2"/>
                <w:lang w:eastAsia="zh-CN"/>
              </w:rPr>
              <w:t>eType</w:t>
            </w:r>
            <w:proofErr w:type="spellEnd"/>
            <w:r>
              <w:rPr>
                <w:rFonts w:eastAsiaTheme="minorEastAsia"/>
                <w:iCs/>
                <w:kern w:val="2"/>
                <w:lang w:eastAsia="zh-CN"/>
              </w:rPr>
              <w:t xml:space="preserve"> 3 CB. In 106b-e, due to the intention of aligning the </w:t>
            </w:r>
            <w:proofErr w:type="spellStart"/>
            <w:r>
              <w:rPr>
                <w:rFonts w:eastAsiaTheme="minorEastAsia"/>
                <w:iCs/>
                <w:kern w:val="2"/>
                <w:lang w:eastAsia="zh-CN"/>
              </w:rPr>
              <w:t>eType</w:t>
            </w:r>
            <w:proofErr w:type="spellEnd"/>
            <w:r>
              <w:rPr>
                <w:rFonts w:eastAsiaTheme="minorEastAsia"/>
                <w:iCs/>
                <w:kern w:val="2"/>
                <w:lang w:eastAsia="zh-CN"/>
              </w:rPr>
              <w:t xml:space="preserve"> 3 CB size over HP and LP, it is decided to align the CB size in terms of HARQ ID, and CBG/NDI. That is why we had agreements later for the </w:t>
            </w:r>
            <w:r w:rsidRPr="00255BE1">
              <w:rPr>
                <w:rFonts w:eastAsiaTheme="minorEastAsia"/>
                <w:iCs/>
                <w:kern w:val="2"/>
                <w:highlight w:val="cyan"/>
                <w:lang w:eastAsia="zh-CN"/>
              </w:rPr>
              <w:t>HARQ-ID part</w:t>
            </w:r>
            <w:r>
              <w:rPr>
                <w:rFonts w:eastAsiaTheme="minorEastAsia"/>
                <w:iCs/>
                <w:kern w:val="2"/>
                <w:lang w:eastAsia="zh-CN"/>
              </w:rPr>
              <w:t xml:space="preserve"> and </w:t>
            </w:r>
            <w:r w:rsidRPr="00255BE1">
              <w:rPr>
                <w:rFonts w:eastAsiaTheme="minorEastAsia"/>
                <w:iCs/>
                <w:kern w:val="2"/>
                <w:highlight w:val="yellow"/>
                <w:lang w:eastAsia="zh-CN"/>
              </w:rPr>
              <w:t>CBG/NDI</w:t>
            </w:r>
            <w:r>
              <w:rPr>
                <w:rFonts w:eastAsiaTheme="minorEastAsia"/>
                <w:iCs/>
                <w:kern w:val="2"/>
                <w:lang w:eastAsia="zh-CN"/>
              </w:rPr>
              <w:t xml:space="preserve"> part. </w:t>
            </w:r>
          </w:p>
          <w:p w14:paraId="2FC2556F" w14:textId="77777777" w:rsidR="003A4ED8" w:rsidRDefault="003A4ED8" w:rsidP="00EE0445">
            <w:pPr>
              <w:spacing w:beforeLines="50" w:before="120" w:after="0"/>
              <w:rPr>
                <w:rFonts w:eastAsiaTheme="minorEastAsia"/>
                <w:iCs/>
                <w:kern w:val="2"/>
                <w:lang w:eastAsia="zh-CN"/>
              </w:rPr>
            </w:pPr>
            <w:r>
              <w:rPr>
                <w:rFonts w:eastAsiaTheme="minorEastAsia"/>
                <w:iCs/>
                <w:kern w:val="2"/>
                <w:lang w:eastAsia="zh-CN"/>
              </w:rPr>
              <w:t xml:space="preserve">If now we are trying to revisit the agreement and support separate configuration of </w:t>
            </w:r>
            <w:r w:rsidRPr="00EE0445">
              <w:rPr>
                <w:iCs/>
                <w:kern w:val="2"/>
                <w:lang w:eastAsia="zh-CN"/>
              </w:rPr>
              <w:t>the</w:t>
            </w:r>
            <w:r>
              <w:rPr>
                <w:rFonts w:eastAsiaTheme="minorEastAsia"/>
                <w:iCs/>
                <w:kern w:val="2"/>
                <w:lang w:eastAsia="zh-CN"/>
              </w:rPr>
              <w:t xml:space="preserve"> </w:t>
            </w:r>
            <w:r>
              <w:rPr>
                <w:rFonts w:eastAsiaTheme="minorEastAsia"/>
                <w:iCs/>
                <w:kern w:val="2"/>
                <w:lang w:eastAsia="zh-CN"/>
              </w:rPr>
              <w:lastRenderedPageBreak/>
              <w:t>CBG size, then do we also need to revisit the HARQ-ID number over priorities, since we can also make the same zero-padding method to align the payload?</w:t>
            </w:r>
          </w:p>
          <w:p w14:paraId="4D544B8E" w14:textId="77777777" w:rsidR="003A4ED8" w:rsidRPr="00E517FA" w:rsidRDefault="003A4ED8" w:rsidP="003A4ED8">
            <w:pPr>
              <w:spacing w:beforeLines="50" w:before="120" w:after="0"/>
              <w:rPr>
                <w:rFonts w:eastAsiaTheme="minorEastAsia"/>
                <w:iCs/>
                <w:kern w:val="2"/>
                <w:lang w:eastAsia="zh-CN"/>
              </w:rPr>
            </w:pPr>
          </w:p>
          <w:tbl>
            <w:tblPr>
              <w:tblStyle w:val="af5"/>
              <w:tblW w:w="0" w:type="auto"/>
              <w:tblLayout w:type="fixed"/>
              <w:tblLook w:val="04A0" w:firstRow="1" w:lastRow="0" w:firstColumn="1" w:lastColumn="0" w:noHBand="0" w:noVBand="1"/>
            </w:tblPr>
            <w:tblGrid>
              <w:gridCol w:w="7879"/>
            </w:tblGrid>
            <w:tr w:rsidR="003A4ED8" w14:paraId="46F4ADAE" w14:textId="77777777" w:rsidTr="00E71ECD">
              <w:tc>
                <w:tcPr>
                  <w:tcW w:w="7879" w:type="dxa"/>
                </w:tcPr>
                <w:p w14:paraId="35E36452" w14:textId="77777777" w:rsidR="003A4ED8" w:rsidRDefault="003A4ED8" w:rsidP="003A4ED8">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-e</w:t>
                  </w:r>
                </w:p>
                <w:p w14:paraId="6F8C808B" w14:textId="77777777" w:rsidR="003A4ED8" w:rsidRPr="00B45F00" w:rsidRDefault="003A4ED8" w:rsidP="003A4ED8">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7C2C3DC4" w14:textId="77777777" w:rsidR="003A4ED8" w:rsidRPr="00B45F00" w:rsidRDefault="003A4ED8" w:rsidP="003A4ED8">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Rel-17 enhanced Type 3 HARQ-ACK CB of smaller size. </w:t>
                  </w:r>
                </w:p>
                <w:p w14:paraId="484A9059" w14:textId="77777777" w:rsidR="003A4ED8" w:rsidRPr="00B45F00" w:rsidRDefault="003A4ED8" w:rsidP="003A4ED8">
                  <w:pPr>
                    <w:numPr>
                      <w:ilvl w:val="0"/>
                      <w:numId w:val="45"/>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Rel-17 enhanced Type 3 HARQ-ACK CB of smaller size.</w:t>
                  </w:r>
                </w:p>
                <w:p w14:paraId="6F9081D1" w14:textId="77777777" w:rsidR="003A4ED8" w:rsidRPr="00B45F00" w:rsidRDefault="003A4ED8" w:rsidP="003A4ED8">
                  <w:pPr>
                    <w:numPr>
                      <w:ilvl w:val="0"/>
                      <w:numId w:val="45"/>
                    </w:numPr>
                    <w:spacing w:after="0"/>
                    <w:jc w:val="both"/>
                    <w:rPr>
                      <w:rFonts w:ascii="Times" w:eastAsia="Batang" w:hAnsi="Times" w:cs="Times"/>
                      <w:lang w:eastAsia="zh-CN"/>
                    </w:rPr>
                  </w:pPr>
                  <w:r w:rsidRPr="00B45F00">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15D126D0" w14:textId="77777777" w:rsidR="003A4ED8" w:rsidRDefault="003A4ED8" w:rsidP="003A4ED8">
                  <w:pPr>
                    <w:spacing w:beforeLines="50" w:before="120" w:after="0"/>
                    <w:rPr>
                      <w:rFonts w:ascii="Times" w:eastAsia="Batang" w:hAnsi="Times" w:cs="Times"/>
                      <w:lang w:eastAsia="zh-CN"/>
                    </w:rPr>
                  </w:pPr>
                  <w:r w:rsidRPr="00B45F00">
                    <w:rPr>
                      <w:rFonts w:ascii="Times" w:eastAsia="Batang" w:hAnsi="Times" w:cs="Times"/>
                      <w:lang w:eastAsia="zh-CN"/>
                    </w:rPr>
                    <w:t xml:space="preserve">FFS: If the HARQ-ACK codebook size or structure is dependent on the PHY priority (e.g. separate </w:t>
                  </w:r>
                  <w:r w:rsidRPr="00255BE1">
                    <w:rPr>
                      <w:rFonts w:ascii="Times" w:eastAsia="Batang" w:hAnsi="Times" w:cs="Times"/>
                      <w:lang w:eastAsia="zh-CN"/>
                    </w:rPr>
                    <w:t>configuration of CBG/NDI</w:t>
                  </w:r>
                  <w:r w:rsidRPr="00634D9C">
                    <w:rPr>
                      <w:rFonts w:ascii="Times" w:eastAsia="Batang" w:hAnsi="Times" w:cs="Times"/>
                      <w:lang w:eastAsia="zh-CN"/>
                    </w:rPr>
                    <w:t xml:space="preserve"> usage</w:t>
                  </w:r>
                  <w:r w:rsidRPr="00B45F00">
                    <w:rPr>
                      <w:rFonts w:ascii="Times" w:eastAsia="Batang" w:hAnsi="Times" w:cs="Times"/>
                      <w:lang w:eastAsia="zh-CN"/>
                    </w:rPr>
                    <w:t xml:space="preserve">, </w:t>
                  </w:r>
                  <w:r w:rsidRPr="00634D9C">
                    <w:rPr>
                      <w:rFonts w:ascii="Times" w:eastAsia="Batang" w:hAnsi="Times" w:cs="Times"/>
                      <w:highlight w:val="cyan"/>
                      <w:lang w:eastAsia="zh-CN"/>
                    </w:rPr>
                    <w:t>separate configuration of HARQ IDs / CCs per priority</w:t>
                  </w:r>
                  <w:r w:rsidRPr="00B45F00">
                    <w:rPr>
                      <w:rFonts w:ascii="Times" w:eastAsia="Batang" w:hAnsi="Times" w:cs="Times"/>
                      <w:lang w:eastAsia="zh-CN"/>
                    </w:rPr>
                    <w:t>, SPS HARQ-ACK process IDs of specific priority only for a SPS HARQ-ACK only codebook, …).</w:t>
                  </w:r>
                </w:p>
                <w:p w14:paraId="13CAC505" w14:textId="77777777" w:rsidR="003A4ED8" w:rsidRPr="00634D9C" w:rsidRDefault="003A4ED8" w:rsidP="003A4ED8">
                  <w:pPr>
                    <w:spacing w:beforeLines="50" w:before="120" w:after="0"/>
                    <w:rPr>
                      <w:rFonts w:ascii="Times" w:eastAsiaTheme="minorEastAsia" w:hAnsi="Times" w:cs="Times"/>
                      <w:lang w:eastAsia="zh-CN"/>
                    </w:rPr>
                  </w:pPr>
                </w:p>
                <w:p w14:paraId="64F500EB" w14:textId="77777777" w:rsidR="003A4ED8" w:rsidRPr="00B45F00" w:rsidRDefault="003A4ED8" w:rsidP="003A4ED8">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63128BD" w14:textId="77777777" w:rsidR="003A4ED8" w:rsidRDefault="003A4ED8" w:rsidP="003A4ED8">
                  <w:pPr>
                    <w:spacing w:beforeLines="50" w:before="120" w:after="0"/>
                    <w:rPr>
                      <w:rFonts w:eastAsiaTheme="minorEastAsia"/>
                      <w:iCs/>
                      <w:kern w:val="2"/>
                      <w:lang w:eastAsia="zh-CN"/>
                    </w:rPr>
                  </w:pPr>
                  <w:r w:rsidRPr="00B45F00">
                    <w:rPr>
                      <w:rFonts w:ascii="Times" w:eastAsia="Batang" w:hAnsi="Times" w:cs="Times"/>
                      <w:lang w:eastAsia="zh-CN"/>
                    </w:rPr>
                    <w:t xml:space="preserve">For the PHY priority handling of the enhanced Type 3 CB(s) of smaller size, the </w:t>
                  </w:r>
                  <w:r w:rsidRPr="00634D9C">
                    <w:rPr>
                      <w:rFonts w:ascii="Times" w:eastAsia="Batang" w:hAnsi="Times" w:cs="Times"/>
                      <w:highlight w:val="cyan"/>
                      <w:lang w:eastAsia="zh-CN"/>
                    </w:rPr>
                    <w:t>enhanced Type 3 HARQ-ACK has the same structure, size and content (in terms of HARQ-IDs, CCs)</w:t>
                  </w:r>
                  <w:r w:rsidRPr="00B45F00">
                    <w:rPr>
                      <w:rFonts w:ascii="Times" w:eastAsia="Batang" w:hAnsi="Times" w:cs="Times"/>
                      <w:lang w:eastAsia="zh-CN"/>
                    </w:rPr>
                    <w:t xml:space="preserve"> irrespective of the PHY priority.</w:t>
                  </w:r>
                </w:p>
              </w:tc>
            </w:tr>
            <w:tr w:rsidR="003A4ED8" w14:paraId="778E9C9E" w14:textId="77777777" w:rsidTr="00E71ECD">
              <w:tc>
                <w:tcPr>
                  <w:tcW w:w="7879" w:type="dxa"/>
                </w:tcPr>
                <w:p w14:paraId="33B7CFF1" w14:textId="77777777" w:rsidR="003A4ED8" w:rsidRDefault="003A4ED8" w:rsidP="003A4ED8">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b-e</w:t>
                  </w:r>
                </w:p>
                <w:p w14:paraId="2DB12153" w14:textId="4D954B49" w:rsidR="003A4ED8" w:rsidRPr="00B45F00" w:rsidRDefault="003A4ED8" w:rsidP="00CA43C4">
                  <w:pPr>
                    <w:tabs>
                      <w:tab w:val="left" w:pos="1462"/>
                    </w:tabs>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r w:rsidR="00CA43C4">
                    <w:rPr>
                      <w:rFonts w:ascii="Times" w:eastAsia="Batang" w:hAnsi="Times" w:cs="Times"/>
                      <w:b/>
                      <w:bCs/>
                      <w:highlight w:val="green"/>
                      <w:lang w:eastAsia="zh-CN"/>
                    </w:rPr>
                    <w:tab/>
                  </w:r>
                </w:p>
                <w:p w14:paraId="7F583FA5" w14:textId="77777777" w:rsidR="003A4ED8" w:rsidRPr="00634D9C" w:rsidRDefault="003A4ED8" w:rsidP="003A4ED8">
                  <w:pPr>
                    <w:spacing w:after="0"/>
                    <w:jc w:val="both"/>
                    <w:rPr>
                      <w:rFonts w:eastAsiaTheme="minorEastAsia"/>
                      <w:lang w:eastAsia="zh-CN"/>
                    </w:rPr>
                  </w:pPr>
                  <w:r w:rsidRPr="00B45F00">
                    <w:rPr>
                      <w:rFonts w:eastAsia="Batang"/>
                      <w:bCs/>
                      <w:lang w:eastAsia="zh-CN"/>
                    </w:rPr>
                    <w:t xml:space="preserve">For one enhanced Type 3 HARQ-ACK CB, </w:t>
                  </w:r>
                  <w:r w:rsidRPr="00634D9C">
                    <w:rPr>
                      <w:rFonts w:eastAsia="Batang"/>
                      <w:bCs/>
                      <w:highlight w:val="yellow"/>
                      <w:lang w:eastAsia="zh-CN"/>
                    </w:rPr>
                    <w:t>the same CBG and NDI configuration</w:t>
                  </w:r>
                  <w:r w:rsidRPr="00B45F00">
                    <w:rPr>
                      <w:rFonts w:eastAsia="Batang"/>
                      <w:bCs/>
                      <w:lang w:eastAsia="zh-CN"/>
                    </w:rPr>
                    <w:t xml:space="preserve"> applies to both PHY priorities following the RAN1#106-e agreement. </w:t>
                  </w:r>
                </w:p>
              </w:tc>
            </w:tr>
          </w:tbl>
          <w:p w14:paraId="61423705" w14:textId="77777777" w:rsidR="003A4ED8" w:rsidRPr="00885D2A" w:rsidRDefault="003A4ED8" w:rsidP="003A4ED8">
            <w:pPr>
              <w:spacing w:beforeLines="50" w:before="120" w:after="0"/>
              <w:rPr>
                <w:iCs/>
                <w:kern w:val="2"/>
                <w:lang w:eastAsia="zh-CN"/>
              </w:rPr>
            </w:pPr>
          </w:p>
        </w:tc>
      </w:tr>
      <w:tr w:rsidR="00C40D1C" w:rsidRPr="00885D2A" w14:paraId="2C11A1B3" w14:textId="77777777" w:rsidTr="00AB66E4">
        <w:tc>
          <w:tcPr>
            <w:tcW w:w="1529" w:type="dxa"/>
          </w:tcPr>
          <w:p w14:paraId="4C8DB3CB" w14:textId="524322AC" w:rsidR="00C40D1C" w:rsidRPr="009277B5" w:rsidRDefault="009277B5" w:rsidP="003A4ED8">
            <w:pPr>
              <w:spacing w:beforeLines="50" w:before="120" w:after="0"/>
              <w:rPr>
                <w:rFonts w:eastAsiaTheme="minorEastAsia"/>
                <w:iCs/>
                <w:kern w:val="2"/>
                <w:lang w:eastAsia="zh-CN"/>
              </w:rPr>
            </w:pPr>
            <w:r>
              <w:rPr>
                <w:rFonts w:eastAsiaTheme="minorEastAsia"/>
                <w:iCs/>
                <w:kern w:val="2"/>
                <w:lang w:eastAsia="zh-CN"/>
              </w:rPr>
              <w:lastRenderedPageBreak/>
              <w:t>Nokia/NSB</w:t>
            </w:r>
          </w:p>
        </w:tc>
        <w:tc>
          <w:tcPr>
            <w:tcW w:w="8105" w:type="dxa"/>
          </w:tcPr>
          <w:p w14:paraId="73375054" w14:textId="62A8CC13" w:rsidR="009277B5" w:rsidRPr="009277B5" w:rsidRDefault="009277B5" w:rsidP="00EE0445">
            <w:pPr>
              <w:spacing w:beforeLines="50" w:before="120" w:after="0"/>
              <w:rPr>
                <w:rFonts w:eastAsiaTheme="minorEastAsia"/>
                <w:iCs/>
                <w:kern w:val="2"/>
                <w:lang w:eastAsia="zh-CN"/>
              </w:rPr>
            </w:pPr>
            <w:r>
              <w:rPr>
                <w:rFonts w:eastAsiaTheme="minorEastAsia"/>
                <w:iCs/>
                <w:kern w:val="2"/>
                <w:lang w:eastAsia="zh-CN"/>
              </w:rPr>
              <w:t xml:space="preserve">Any solution to have CBG for </w:t>
            </w:r>
            <w:proofErr w:type="spellStart"/>
            <w:r>
              <w:rPr>
                <w:rFonts w:eastAsiaTheme="minorEastAsia"/>
                <w:iCs/>
                <w:kern w:val="2"/>
                <w:lang w:eastAsia="zh-CN"/>
              </w:rPr>
              <w:t>eMBB</w:t>
            </w:r>
            <w:proofErr w:type="spellEnd"/>
            <w:r>
              <w:rPr>
                <w:rFonts w:eastAsiaTheme="minorEastAsia"/>
                <w:iCs/>
                <w:kern w:val="2"/>
                <w:lang w:eastAsia="zh-CN"/>
              </w:rPr>
              <w:t xml:space="preserve"> (priority 0) and no CBG (or smaller number of CBGs) for URLLC (priority 1) would be nice to have. </w:t>
            </w:r>
          </w:p>
        </w:tc>
      </w:tr>
      <w:tr w:rsidR="00C40D1C" w:rsidRPr="00885D2A" w14:paraId="72C03A10" w14:textId="77777777" w:rsidTr="00AB66E4">
        <w:tc>
          <w:tcPr>
            <w:tcW w:w="1529" w:type="dxa"/>
          </w:tcPr>
          <w:p w14:paraId="1C3302AB" w14:textId="552D27D1" w:rsidR="00C40D1C" w:rsidRDefault="00B95F6B" w:rsidP="003A4ED8">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540BA6BE" w14:textId="2DDB02E0" w:rsidR="00B95F6B" w:rsidRDefault="00B95F6B" w:rsidP="00B95F6B">
            <w:pPr>
              <w:rPr>
                <w:rFonts w:eastAsia="宋体" w:cs="Times New Roman"/>
                <w:sz w:val="20"/>
                <w:szCs w:val="20"/>
              </w:rPr>
            </w:pPr>
            <w:r w:rsidRPr="00B95F6B">
              <w:rPr>
                <w:rFonts w:eastAsia="宋体" w:cs="Times New Roman"/>
                <w:sz w:val="20"/>
                <w:szCs w:val="20"/>
              </w:rPr>
              <w:t>Hearing all the comments so far, we don’t think “no action</w:t>
            </w:r>
            <w:r>
              <w:rPr>
                <w:rFonts w:eastAsia="宋体" w:cs="Times New Roman"/>
                <w:sz w:val="20"/>
                <w:szCs w:val="20"/>
              </w:rPr>
              <w:t>”</w:t>
            </w:r>
            <w:r w:rsidRPr="00B95F6B">
              <w:rPr>
                <w:rFonts w:eastAsia="宋体" w:cs="Times New Roman"/>
                <w:sz w:val="20"/>
                <w:szCs w:val="20"/>
              </w:rPr>
              <w:t xml:space="preserve"> is the good way to go. It is maybe true that CBG based transmission is not deployed so far. But leaving a broken spec with identified issue without taking any action might cause confusion to product team when they actually start to implement this feature in the future. Therefore, we think RAN1 should fix this issue. </w:t>
            </w:r>
          </w:p>
          <w:p w14:paraId="6BFCAFC9" w14:textId="2799E41A" w:rsidR="00B95F6B" w:rsidRPr="00B95F6B" w:rsidRDefault="00B95F6B" w:rsidP="00B95F6B">
            <w:pPr>
              <w:rPr>
                <w:lang w:val="en-US" w:eastAsia="zh-CN"/>
              </w:rPr>
            </w:pPr>
            <w:r>
              <w:t xml:space="preserve">Although we prefer to take option 2 to fix the issue, but given the objections, we are fine to take option 1 to close this issue. I just have a minor comment to option 1. The </w:t>
            </w:r>
            <w:r>
              <w:rPr>
                <w:color w:val="00B0F0"/>
              </w:rPr>
              <w:t xml:space="preserve">blue text </w:t>
            </w:r>
            <w:r w:rsidRPr="00B95F6B">
              <w:t>is added</w:t>
            </w:r>
            <w:r>
              <w:t>, because this additional condition seems needed.</w:t>
            </w:r>
          </w:p>
          <w:p w14:paraId="57F0B01F" w14:textId="77777777" w:rsidR="00B95F6B" w:rsidRDefault="00B95F6B" w:rsidP="00B95F6B">
            <w:pPr>
              <w:rPr>
                <w:color w:val="FF0000"/>
              </w:rPr>
            </w:pPr>
            <w:r>
              <w:rPr>
                <w:color w:val="FF0000"/>
              </w:rPr>
              <w:t xml:space="preserve">UE provided with </w:t>
            </w:r>
            <w:proofErr w:type="spellStart"/>
            <w:r>
              <w:rPr>
                <w:i/>
                <w:iCs/>
                <w:color w:val="FF0000"/>
              </w:rPr>
              <w:t>pdsch</w:t>
            </w:r>
            <w:proofErr w:type="spellEnd"/>
            <w:r>
              <w:rPr>
                <w:i/>
                <w:iCs/>
                <w:color w:val="FF0000"/>
              </w:rPr>
              <w:t>-HARQ-ACK-</w:t>
            </w:r>
            <w:proofErr w:type="spellStart"/>
            <w:r>
              <w:rPr>
                <w:i/>
                <w:iCs/>
                <w:color w:val="FF0000"/>
              </w:rPr>
              <w:t>OneShotFeedback</w:t>
            </w:r>
            <w:proofErr w:type="spellEnd"/>
            <w:r>
              <w:rPr>
                <w:color w:val="FF0000"/>
              </w:rPr>
              <w:t xml:space="preserve"> </w:t>
            </w:r>
            <w:r>
              <w:rPr>
                <w:color w:val="00B0F0"/>
              </w:rPr>
              <w:t xml:space="preserve">and </w:t>
            </w:r>
            <w:proofErr w:type="spellStart"/>
            <w:r>
              <w:rPr>
                <w:i/>
                <w:iCs/>
                <w:color w:val="00B0F0"/>
              </w:rPr>
              <w:t>pdsch</w:t>
            </w:r>
            <w:proofErr w:type="spellEnd"/>
            <w:r>
              <w:rPr>
                <w:i/>
                <w:iCs/>
                <w:color w:val="00B0F0"/>
              </w:rPr>
              <w:t>-HARQ-ACK-</w:t>
            </w:r>
            <w:proofErr w:type="spellStart"/>
            <w:r>
              <w:rPr>
                <w:i/>
                <w:iCs/>
                <w:color w:val="00B0F0"/>
              </w:rPr>
              <w:t>OneShotFeedbackCBG</w:t>
            </w:r>
            <w:proofErr w:type="spellEnd"/>
            <w:r>
              <w:rPr>
                <w:color w:val="00B0F0"/>
              </w:rPr>
              <w:t xml:space="preserve"> or </w:t>
            </w:r>
            <w:r>
              <w:rPr>
                <w:i/>
                <w:iCs/>
                <w:color w:val="00B0F0"/>
              </w:rPr>
              <w:t>pdsch-HARQ-ACK-EnhType3CBG</w:t>
            </w:r>
            <w:r>
              <w:t xml:space="preserve"> </w:t>
            </w:r>
            <w:r>
              <w:rPr>
                <w:color w:val="FF0000"/>
              </w:rPr>
              <w:t xml:space="preserve">does not expect to be provided with a different value of </w:t>
            </w:r>
            <w:proofErr w:type="spellStart"/>
            <w:r>
              <w:rPr>
                <w:i/>
                <w:iCs/>
                <w:color w:val="FF0000"/>
              </w:rPr>
              <w:t>maxCodeBlockGroupsPerTransportBlock</w:t>
            </w:r>
            <w:proofErr w:type="spellEnd"/>
            <w:r>
              <w:rPr>
                <w:color w:val="FF0000"/>
              </w:rPr>
              <w:t xml:space="preserve"> for different</w:t>
            </w:r>
            <w:r>
              <w:t xml:space="preserve"> </w:t>
            </w:r>
            <w:r>
              <w:rPr>
                <w:color w:val="FF0000"/>
              </w:rPr>
              <w:t xml:space="preserve">priority indexes in </w:t>
            </w:r>
            <w:proofErr w:type="spellStart"/>
            <w:r>
              <w:rPr>
                <w:i/>
                <w:iCs/>
                <w:color w:val="FF0000"/>
              </w:rPr>
              <w:t>pdsch-CodeBlockGroupTransmissionList</w:t>
            </w:r>
            <w:proofErr w:type="spellEnd"/>
            <w:r>
              <w:rPr>
                <w:color w:val="FF0000"/>
              </w:rPr>
              <w:t>.</w:t>
            </w:r>
          </w:p>
          <w:p w14:paraId="6BFA0C8C" w14:textId="77777777" w:rsidR="00C40D1C" w:rsidRDefault="00C40D1C" w:rsidP="00EE0445">
            <w:pPr>
              <w:spacing w:beforeLines="50" w:before="120" w:after="0"/>
              <w:rPr>
                <w:rFonts w:eastAsiaTheme="minorEastAsia"/>
                <w:iCs/>
                <w:kern w:val="2"/>
                <w:lang w:eastAsia="zh-CN"/>
              </w:rPr>
            </w:pPr>
          </w:p>
        </w:tc>
      </w:tr>
      <w:tr w:rsidR="00C40D1C" w:rsidRPr="00885D2A" w14:paraId="26F739F8" w14:textId="77777777" w:rsidTr="00AB66E4">
        <w:tc>
          <w:tcPr>
            <w:tcW w:w="1529" w:type="dxa"/>
          </w:tcPr>
          <w:p w14:paraId="5DC91050" w14:textId="1402A94C" w:rsidR="00C40D1C" w:rsidRDefault="00C10FF8" w:rsidP="003A4ED8">
            <w:pPr>
              <w:spacing w:beforeLines="50" w:before="120" w:after="0"/>
              <w:rPr>
                <w:rFonts w:eastAsiaTheme="minorEastAsia"/>
                <w:iCs/>
                <w:kern w:val="2"/>
                <w:lang w:eastAsia="zh-CN"/>
              </w:rPr>
            </w:pPr>
            <w:r w:rsidRPr="00C10FF8">
              <w:rPr>
                <w:rFonts w:eastAsiaTheme="minorEastAsia"/>
                <w:iCs/>
                <w:kern w:val="2"/>
                <w:lang w:eastAsia="zh-CN"/>
              </w:rPr>
              <w:t>Huawei/</w:t>
            </w:r>
            <w:proofErr w:type="spellStart"/>
            <w:r w:rsidRPr="00C10FF8">
              <w:rPr>
                <w:rFonts w:eastAsiaTheme="minorEastAsia"/>
                <w:iCs/>
                <w:kern w:val="2"/>
                <w:lang w:eastAsia="zh-CN"/>
              </w:rPr>
              <w:t>HiSi</w:t>
            </w:r>
            <w:proofErr w:type="spellEnd"/>
          </w:p>
        </w:tc>
        <w:tc>
          <w:tcPr>
            <w:tcW w:w="8105" w:type="dxa"/>
          </w:tcPr>
          <w:p w14:paraId="694F060A" w14:textId="7FCCB44E" w:rsidR="00C40D1C" w:rsidRDefault="00C10FF8" w:rsidP="00EE0445">
            <w:pPr>
              <w:spacing w:beforeLines="50" w:before="120" w:after="0"/>
              <w:rPr>
                <w:rFonts w:eastAsiaTheme="minorEastAsia"/>
                <w:iCs/>
                <w:kern w:val="2"/>
                <w:lang w:eastAsia="zh-CN"/>
              </w:rPr>
            </w:pPr>
            <w:r>
              <w:rPr>
                <w:rFonts w:eastAsiaTheme="minorEastAsia"/>
                <w:iCs/>
                <w:kern w:val="2"/>
                <w:lang w:eastAsia="zh-CN"/>
              </w:rPr>
              <w:t>After further check</w:t>
            </w:r>
            <w:r w:rsidR="00EE7698">
              <w:rPr>
                <w:rFonts w:eastAsiaTheme="minorEastAsia"/>
                <w:iCs/>
                <w:kern w:val="2"/>
                <w:lang w:eastAsia="zh-CN"/>
              </w:rPr>
              <w:t xml:space="preserve"> of </w:t>
            </w:r>
            <w:r w:rsidR="00CA43C4">
              <w:rPr>
                <w:rFonts w:eastAsiaTheme="minorEastAsia"/>
                <w:iCs/>
                <w:kern w:val="2"/>
                <w:lang w:eastAsia="zh-CN"/>
              </w:rPr>
              <w:t>the history and other companies’ comments</w:t>
            </w:r>
            <w:r>
              <w:rPr>
                <w:rFonts w:eastAsiaTheme="minorEastAsia"/>
                <w:iCs/>
                <w:kern w:val="2"/>
                <w:lang w:eastAsia="zh-CN"/>
              </w:rPr>
              <w:t xml:space="preserve">, it </w:t>
            </w:r>
            <w:r w:rsidR="00CA43C4">
              <w:rPr>
                <w:rFonts w:eastAsiaTheme="minorEastAsia"/>
                <w:iCs/>
                <w:kern w:val="2"/>
                <w:lang w:eastAsia="zh-CN"/>
              </w:rPr>
              <w:t>looks</w:t>
            </w:r>
            <w:r>
              <w:rPr>
                <w:rFonts w:eastAsiaTheme="minorEastAsia"/>
                <w:iCs/>
                <w:kern w:val="2"/>
                <w:lang w:eastAsia="zh-CN"/>
              </w:rPr>
              <w:t xml:space="preserve"> that there are two interpretations for the </w:t>
            </w:r>
            <w:r w:rsidR="00CA43C4" w:rsidRPr="00CA43C4">
              <w:rPr>
                <w:rFonts w:eastAsiaTheme="minorEastAsia"/>
                <w:iCs/>
                <w:kern w:val="2"/>
                <w:highlight w:val="yellow"/>
                <w:lang w:eastAsia="zh-CN"/>
              </w:rPr>
              <w:t>highlighted</w:t>
            </w:r>
            <w:r w:rsidR="00CA43C4">
              <w:rPr>
                <w:rFonts w:eastAsiaTheme="minorEastAsia"/>
                <w:iCs/>
                <w:kern w:val="2"/>
                <w:lang w:eastAsia="zh-CN"/>
              </w:rPr>
              <w:t xml:space="preserve"> part in the </w:t>
            </w:r>
            <w:r>
              <w:rPr>
                <w:rFonts w:eastAsiaTheme="minorEastAsia"/>
                <w:iCs/>
                <w:kern w:val="2"/>
                <w:lang w:eastAsia="zh-CN"/>
              </w:rPr>
              <w:t>agreement.</w:t>
            </w:r>
          </w:p>
          <w:tbl>
            <w:tblPr>
              <w:tblStyle w:val="af5"/>
              <w:tblW w:w="0" w:type="auto"/>
              <w:tblLayout w:type="fixed"/>
              <w:tblLook w:val="04A0" w:firstRow="1" w:lastRow="0" w:firstColumn="1" w:lastColumn="0" w:noHBand="0" w:noVBand="1"/>
            </w:tblPr>
            <w:tblGrid>
              <w:gridCol w:w="7874"/>
            </w:tblGrid>
            <w:tr w:rsidR="00CA43C4" w14:paraId="253E9499" w14:textId="77777777" w:rsidTr="00CA43C4">
              <w:tc>
                <w:tcPr>
                  <w:tcW w:w="7874" w:type="dxa"/>
                </w:tcPr>
                <w:p w14:paraId="6CD782BA" w14:textId="77777777" w:rsidR="00CA43C4" w:rsidRDefault="00CA43C4" w:rsidP="00CA43C4">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b-e</w:t>
                  </w:r>
                </w:p>
                <w:p w14:paraId="22BF0EE9" w14:textId="77777777" w:rsidR="00CA43C4" w:rsidRPr="00B45F00" w:rsidRDefault="00CA43C4" w:rsidP="00CA43C4">
                  <w:pPr>
                    <w:tabs>
                      <w:tab w:val="left" w:pos="1462"/>
                    </w:tabs>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r>
                    <w:rPr>
                      <w:rFonts w:ascii="Times" w:eastAsia="Batang" w:hAnsi="Times" w:cs="Times"/>
                      <w:b/>
                      <w:bCs/>
                      <w:highlight w:val="green"/>
                      <w:lang w:eastAsia="zh-CN"/>
                    </w:rPr>
                    <w:tab/>
                  </w:r>
                </w:p>
                <w:p w14:paraId="442D9F21" w14:textId="16ABC582" w:rsidR="00CA43C4" w:rsidRDefault="00CA43C4" w:rsidP="00CA43C4">
                  <w:pPr>
                    <w:spacing w:beforeLines="50" w:before="120" w:after="0"/>
                    <w:rPr>
                      <w:rFonts w:eastAsiaTheme="minorEastAsia"/>
                      <w:iCs/>
                      <w:kern w:val="2"/>
                      <w:lang w:eastAsia="zh-CN"/>
                    </w:rPr>
                  </w:pPr>
                  <w:r w:rsidRPr="00CA43C4">
                    <w:rPr>
                      <w:rFonts w:eastAsia="Batang"/>
                      <w:bCs/>
                      <w:highlight w:val="yellow"/>
                      <w:lang w:eastAsia="zh-CN"/>
                    </w:rPr>
                    <w:t>For one enhanced Type 3 HARQ-ACK CB</w:t>
                  </w:r>
                  <w:r w:rsidRPr="00B45F00">
                    <w:rPr>
                      <w:rFonts w:eastAsia="Batang"/>
                      <w:bCs/>
                      <w:lang w:eastAsia="zh-CN"/>
                    </w:rPr>
                    <w:t xml:space="preserve">, </w:t>
                  </w:r>
                  <w:r w:rsidRPr="00CA43C4">
                    <w:rPr>
                      <w:rFonts w:eastAsia="Batang"/>
                      <w:bCs/>
                      <w:lang w:eastAsia="zh-CN"/>
                    </w:rPr>
                    <w:t>the same CBG and NDI configuration</w:t>
                  </w:r>
                  <w:r w:rsidRPr="00B45F00">
                    <w:rPr>
                      <w:rFonts w:eastAsia="Batang"/>
                      <w:bCs/>
                      <w:lang w:eastAsia="zh-CN"/>
                    </w:rPr>
                    <w:t xml:space="preserve"> applies to both PHY priorities following the RAN1#106-e agreement.</w:t>
                  </w:r>
                </w:p>
              </w:tc>
            </w:tr>
          </w:tbl>
          <w:p w14:paraId="395F00EC" w14:textId="77777777" w:rsidR="00CA43C4" w:rsidRDefault="00CA43C4" w:rsidP="00EE0445">
            <w:pPr>
              <w:spacing w:beforeLines="50" w:before="120" w:after="0"/>
              <w:rPr>
                <w:rFonts w:eastAsiaTheme="minorEastAsia"/>
                <w:iCs/>
                <w:kern w:val="2"/>
                <w:lang w:eastAsia="zh-CN"/>
              </w:rPr>
            </w:pPr>
          </w:p>
          <w:p w14:paraId="17A79616" w14:textId="7AE4F878" w:rsidR="00C10FF8" w:rsidRPr="00CA43C4" w:rsidRDefault="00C10FF8" w:rsidP="00CA43C4">
            <w:pPr>
              <w:pStyle w:val="af2"/>
              <w:numPr>
                <w:ilvl w:val="0"/>
                <w:numId w:val="48"/>
              </w:numPr>
              <w:spacing w:beforeLines="50" w:before="120" w:after="0"/>
              <w:rPr>
                <w:rFonts w:eastAsiaTheme="minorEastAsia"/>
                <w:iCs/>
                <w:kern w:val="2"/>
                <w:lang w:eastAsia="zh-CN"/>
              </w:rPr>
            </w:pPr>
            <w:r w:rsidRPr="00CA43C4">
              <w:rPr>
                <w:rFonts w:eastAsiaTheme="minorEastAsia" w:hint="eastAsia"/>
                <w:iCs/>
                <w:kern w:val="2"/>
                <w:lang w:eastAsia="zh-CN"/>
              </w:rPr>
              <w:t>I</w:t>
            </w:r>
            <w:r w:rsidRPr="00CA43C4">
              <w:rPr>
                <w:rFonts w:eastAsiaTheme="minorEastAsia"/>
                <w:iCs/>
                <w:kern w:val="2"/>
                <w:lang w:eastAsia="zh-CN"/>
              </w:rPr>
              <w:t>nterpretation 1</w:t>
            </w:r>
            <w:r w:rsidR="00CA43C4">
              <w:rPr>
                <w:rFonts w:eastAsiaTheme="minorEastAsia"/>
                <w:iCs/>
                <w:kern w:val="2"/>
                <w:lang w:eastAsia="zh-CN"/>
              </w:rPr>
              <w:t xml:space="preserve"> (HW understanding)</w:t>
            </w:r>
            <w:r w:rsidRPr="00CA43C4">
              <w:rPr>
                <w:rFonts w:eastAsiaTheme="minorEastAsia"/>
                <w:iCs/>
                <w:kern w:val="2"/>
                <w:lang w:eastAsia="zh-CN"/>
              </w:rPr>
              <w:t xml:space="preserve">: </w:t>
            </w:r>
            <w:r w:rsidR="00CA43C4" w:rsidRPr="00CA43C4">
              <w:rPr>
                <w:rFonts w:eastAsiaTheme="minorEastAsia"/>
                <w:iCs/>
                <w:kern w:val="2"/>
                <w:lang w:eastAsia="zh-CN"/>
              </w:rPr>
              <w:t xml:space="preserve">For </w:t>
            </w:r>
            <w:r w:rsidR="00CA43C4" w:rsidRPr="00CA43C4">
              <w:rPr>
                <w:rFonts w:eastAsiaTheme="minorEastAsia"/>
                <w:iCs/>
                <w:kern w:val="2"/>
                <w:highlight w:val="yellow"/>
                <w:lang w:eastAsia="zh-CN"/>
              </w:rPr>
              <w:t>supporting</w:t>
            </w:r>
            <w:r w:rsidR="00CA43C4" w:rsidRPr="00CA43C4">
              <w:rPr>
                <w:rFonts w:eastAsiaTheme="minorEastAsia"/>
                <w:iCs/>
                <w:kern w:val="2"/>
                <w:lang w:eastAsia="zh-CN"/>
              </w:rPr>
              <w:t xml:space="preserve"> one (unified) enhanced Type 3 </w:t>
            </w:r>
            <w:r w:rsidR="00CA43C4" w:rsidRPr="00CA43C4">
              <w:rPr>
                <w:rFonts w:eastAsiaTheme="minorEastAsia"/>
                <w:iCs/>
                <w:kern w:val="2"/>
                <w:lang w:eastAsia="zh-CN"/>
              </w:rPr>
              <w:lastRenderedPageBreak/>
              <w:t xml:space="preserve">HARQ CB, i.e., </w:t>
            </w:r>
            <w:r w:rsidRPr="00CA43C4">
              <w:rPr>
                <w:rFonts w:eastAsiaTheme="minorEastAsia"/>
                <w:iCs/>
                <w:kern w:val="2"/>
                <w:lang w:eastAsia="zh-CN"/>
              </w:rPr>
              <w:t xml:space="preserve">the same CBG configuration includes all parameters related to CBG </w:t>
            </w:r>
            <w:proofErr w:type="spellStart"/>
            <w:r w:rsidRPr="00CA43C4">
              <w:rPr>
                <w:rFonts w:eastAsiaTheme="minorEastAsia"/>
                <w:iCs/>
                <w:kern w:val="2"/>
                <w:lang w:eastAsia="zh-CN"/>
              </w:rPr>
              <w:t>e.g</w:t>
            </w:r>
            <w:proofErr w:type="spellEnd"/>
            <w:r w:rsidRPr="00CA43C4">
              <w:rPr>
                <w:rFonts w:eastAsiaTheme="minorEastAsia"/>
                <w:iCs/>
                <w:kern w:val="2"/>
                <w:lang w:eastAsia="zh-CN"/>
              </w:rPr>
              <w:t xml:space="preserve"> size, max number of CBG, flag (pdsch-HARQ-ACK-EnhType3CBG). </w:t>
            </w:r>
          </w:p>
          <w:p w14:paraId="608AE1DC" w14:textId="03E5FFE9" w:rsidR="00C10FF8" w:rsidRPr="00CA43C4" w:rsidRDefault="00C10FF8" w:rsidP="00CA43C4">
            <w:pPr>
              <w:pStyle w:val="af2"/>
              <w:numPr>
                <w:ilvl w:val="0"/>
                <w:numId w:val="48"/>
              </w:numPr>
              <w:spacing w:beforeLines="50" w:before="120" w:after="0"/>
              <w:rPr>
                <w:rFonts w:eastAsiaTheme="minorEastAsia"/>
                <w:iCs/>
                <w:kern w:val="2"/>
                <w:lang w:eastAsia="zh-CN"/>
              </w:rPr>
            </w:pPr>
            <w:r w:rsidRPr="00CA43C4">
              <w:rPr>
                <w:rFonts w:eastAsiaTheme="minorEastAsia"/>
                <w:iCs/>
                <w:kern w:val="2"/>
                <w:lang w:eastAsia="zh-CN"/>
              </w:rPr>
              <w:t>Interpretation 2</w:t>
            </w:r>
            <w:r w:rsidR="00CA43C4">
              <w:rPr>
                <w:rFonts w:eastAsiaTheme="minorEastAsia"/>
                <w:iCs/>
                <w:kern w:val="2"/>
                <w:lang w:eastAsia="zh-CN"/>
              </w:rPr>
              <w:t xml:space="preserve"> (vivo/QC understanding)</w:t>
            </w:r>
            <w:r w:rsidRPr="00CA43C4">
              <w:rPr>
                <w:rFonts w:eastAsiaTheme="minorEastAsia"/>
                <w:iCs/>
                <w:kern w:val="2"/>
                <w:lang w:eastAsia="zh-CN"/>
              </w:rPr>
              <w:t xml:space="preserve">: </w:t>
            </w:r>
            <w:r w:rsidR="00CA43C4" w:rsidRPr="00CA43C4">
              <w:rPr>
                <w:rFonts w:eastAsiaTheme="minorEastAsia"/>
                <w:iCs/>
                <w:kern w:val="2"/>
                <w:highlight w:val="yellow"/>
                <w:lang w:eastAsia="zh-CN"/>
              </w:rPr>
              <w:t>In</w:t>
            </w:r>
            <w:r w:rsidR="00CA43C4" w:rsidRPr="00CA43C4">
              <w:rPr>
                <w:rFonts w:eastAsiaTheme="minorEastAsia"/>
                <w:iCs/>
                <w:kern w:val="2"/>
                <w:lang w:eastAsia="zh-CN"/>
              </w:rPr>
              <w:t xml:space="preserve"> one enhanced Type 3 HARQ CB </w:t>
            </w:r>
            <w:r w:rsidR="00CA43C4" w:rsidRPr="00CA43C4">
              <w:rPr>
                <w:rFonts w:eastAsiaTheme="minorEastAsia"/>
                <w:iCs/>
                <w:kern w:val="2"/>
                <w:highlight w:val="yellow"/>
                <w:lang w:eastAsia="zh-CN"/>
              </w:rPr>
              <w:t>configuration</w:t>
            </w:r>
            <w:r w:rsidR="00CA43C4" w:rsidRPr="00CA43C4">
              <w:rPr>
                <w:rFonts w:eastAsiaTheme="minorEastAsia"/>
                <w:iCs/>
                <w:kern w:val="2"/>
                <w:lang w:eastAsia="zh-CN"/>
              </w:rPr>
              <w:t xml:space="preserve">, i.e., </w:t>
            </w:r>
            <w:r w:rsidRPr="00CA43C4">
              <w:rPr>
                <w:rFonts w:eastAsiaTheme="minorEastAsia"/>
                <w:iCs/>
                <w:kern w:val="2"/>
                <w:lang w:eastAsia="zh-CN"/>
              </w:rPr>
              <w:t>the same CBG configuration only includes the flag (pdsch-HARQ-ACK-EnhType3CBG).</w:t>
            </w:r>
          </w:p>
          <w:p w14:paraId="733BAEE5" w14:textId="132361F5" w:rsidR="00C10FF8" w:rsidRDefault="00CA43C4" w:rsidP="00CA43C4">
            <w:pPr>
              <w:spacing w:beforeLines="50" w:before="120" w:after="0"/>
              <w:rPr>
                <w:rFonts w:eastAsiaTheme="minorEastAsia"/>
                <w:iCs/>
                <w:kern w:val="2"/>
                <w:lang w:eastAsia="zh-CN"/>
              </w:rPr>
            </w:pPr>
            <w:r>
              <w:rPr>
                <w:rFonts w:eastAsiaTheme="minorEastAsia"/>
                <w:iCs/>
                <w:kern w:val="2"/>
                <w:lang w:eastAsia="zh-CN"/>
              </w:rPr>
              <w:t>Maybe we have misunderstanding early since the 106b-e meeting</w:t>
            </w:r>
            <w:r w:rsidR="00F11049">
              <w:rPr>
                <w:rFonts w:eastAsiaTheme="minorEastAsia"/>
                <w:iCs/>
                <w:kern w:val="2"/>
                <w:lang w:eastAsia="zh-CN"/>
              </w:rPr>
              <w:t>;</w:t>
            </w:r>
            <w:r>
              <w:rPr>
                <w:rFonts w:eastAsiaTheme="minorEastAsia"/>
                <w:iCs/>
                <w:kern w:val="2"/>
                <w:lang w:eastAsia="zh-CN"/>
              </w:rPr>
              <w:t xml:space="preserve"> </w:t>
            </w:r>
            <w:r w:rsidR="00FB04BF">
              <w:rPr>
                <w:rFonts w:eastAsiaTheme="minorEastAsia"/>
                <w:iCs/>
                <w:kern w:val="2"/>
                <w:lang w:eastAsia="zh-CN"/>
              </w:rPr>
              <w:t>apologize</w:t>
            </w:r>
            <w:r>
              <w:rPr>
                <w:rFonts w:eastAsiaTheme="minorEastAsia"/>
                <w:iCs/>
                <w:kern w:val="2"/>
                <w:lang w:eastAsia="zh-CN"/>
              </w:rPr>
              <w:t xml:space="preserve"> for not observing that in the first place. And thanks Qualcomm for living with Option 1.</w:t>
            </w:r>
            <w:r w:rsidR="009B695B">
              <w:rPr>
                <w:rFonts w:eastAsiaTheme="minorEastAsia"/>
                <w:iCs/>
                <w:kern w:val="2"/>
                <w:lang w:eastAsia="zh-CN"/>
              </w:rPr>
              <w:t xml:space="preserve"> Some further </w:t>
            </w:r>
            <w:r w:rsidR="009B695B" w:rsidRPr="009B695B">
              <w:rPr>
                <w:rFonts w:eastAsiaTheme="minorEastAsia"/>
                <w:iCs/>
                <w:color w:val="00B050"/>
                <w:kern w:val="2"/>
                <w:lang w:eastAsia="zh-CN"/>
              </w:rPr>
              <w:t xml:space="preserve">changes </w:t>
            </w:r>
            <w:r w:rsidR="009B695B">
              <w:rPr>
                <w:rFonts w:eastAsiaTheme="minorEastAsia"/>
                <w:iCs/>
                <w:kern w:val="2"/>
                <w:lang w:eastAsia="zh-CN"/>
              </w:rPr>
              <w:t>on top of Qualcomm’s version:</w:t>
            </w:r>
          </w:p>
          <w:p w14:paraId="0188E324" w14:textId="77777777" w:rsidR="00817303" w:rsidRDefault="00817303" w:rsidP="00EE0445">
            <w:pPr>
              <w:spacing w:beforeLines="50" w:before="120" w:after="0"/>
              <w:rPr>
                <w:rFonts w:eastAsiaTheme="minorEastAsia"/>
                <w:iCs/>
                <w:kern w:val="2"/>
                <w:lang w:eastAsia="zh-CN"/>
              </w:rPr>
            </w:pPr>
          </w:p>
          <w:tbl>
            <w:tblPr>
              <w:tblStyle w:val="af5"/>
              <w:tblW w:w="0" w:type="auto"/>
              <w:tblLayout w:type="fixed"/>
              <w:tblLook w:val="04A0" w:firstRow="1" w:lastRow="0" w:firstColumn="1" w:lastColumn="0" w:noHBand="0" w:noVBand="1"/>
            </w:tblPr>
            <w:tblGrid>
              <w:gridCol w:w="7874"/>
            </w:tblGrid>
            <w:tr w:rsidR="009B695B" w14:paraId="78318822" w14:textId="77777777" w:rsidTr="009B695B">
              <w:tc>
                <w:tcPr>
                  <w:tcW w:w="7874" w:type="dxa"/>
                </w:tcPr>
                <w:p w14:paraId="66CD9748" w14:textId="0842FCC1" w:rsidR="009B695B" w:rsidRPr="009B695B" w:rsidRDefault="009B695B" w:rsidP="009B695B">
                  <w:pPr>
                    <w:rPr>
                      <w:color w:val="FF0000"/>
                    </w:rPr>
                  </w:pPr>
                  <w:r>
                    <w:rPr>
                      <w:color w:val="FF0000"/>
                    </w:rPr>
                    <w:t xml:space="preserve">UE provided with </w:t>
                  </w:r>
                  <w:proofErr w:type="spellStart"/>
                  <w:r w:rsidRPr="006A0DA2">
                    <w:rPr>
                      <w:i/>
                      <w:iCs/>
                      <w:strike/>
                      <w:color w:val="00B050"/>
                    </w:rPr>
                    <w:t>pdsch</w:t>
                  </w:r>
                  <w:proofErr w:type="spellEnd"/>
                  <w:r w:rsidRPr="006A0DA2">
                    <w:rPr>
                      <w:i/>
                      <w:iCs/>
                      <w:strike/>
                      <w:color w:val="00B050"/>
                    </w:rPr>
                    <w:t>-HARQ-ACK-</w:t>
                  </w:r>
                  <w:proofErr w:type="spellStart"/>
                  <w:r w:rsidRPr="006A0DA2">
                    <w:rPr>
                      <w:i/>
                      <w:iCs/>
                      <w:strike/>
                      <w:color w:val="00B050"/>
                    </w:rPr>
                    <w:t>OneShotFeedback</w:t>
                  </w:r>
                  <w:proofErr w:type="spellEnd"/>
                  <w:r w:rsidRPr="006A0DA2">
                    <w:rPr>
                      <w:strike/>
                      <w:color w:val="00B050"/>
                    </w:rPr>
                    <w:t xml:space="preserve"> and</w:t>
                  </w:r>
                  <w:r>
                    <w:rPr>
                      <w:color w:val="00B0F0"/>
                    </w:rPr>
                    <w:t xml:space="preserve"> </w:t>
                  </w:r>
                  <w:proofErr w:type="spellStart"/>
                  <w:r>
                    <w:rPr>
                      <w:i/>
                      <w:iCs/>
                      <w:color w:val="00B0F0"/>
                    </w:rPr>
                    <w:t>pdsch</w:t>
                  </w:r>
                  <w:proofErr w:type="spellEnd"/>
                  <w:r>
                    <w:rPr>
                      <w:i/>
                      <w:iCs/>
                      <w:color w:val="00B0F0"/>
                    </w:rPr>
                    <w:t>-HARQ-ACK-</w:t>
                  </w:r>
                  <w:proofErr w:type="spellStart"/>
                  <w:r>
                    <w:rPr>
                      <w:i/>
                      <w:iCs/>
                      <w:color w:val="00B0F0"/>
                    </w:rPr>
                    <w:t>OneShotFeedbackCBG</w:t>
                  </w:r>
                  <w:proofErr w:type="spellEnd"/>
                  <w:r>
                    <w:rPr>
                      <w:color w:val="00B0F0"/>
                    </w:rPr>
                    <w:t xml:space="preserve"> or </w:t>
                  </w:r>
                  <w:r>
                    <w:rPr>
                      <w:i/>
                      <w:iCs/>
                      <w:color w:val="00B0F0"/>
                    </w:rPr>
                    <w:t>pdsch-HARQ-ACK-EnhType3CBG</w:t>
                  </w:r>
                  <w:r>
                    <w:t xml:space="preserve"> </w:t>
                  </w:r>
                  <w:r>
                    <w:rPr>
                      <w:color w:val="FF0000"/>
                    </w:rPr>
                    <w:t xml:space="preserve">does not expect to be provided with a different value of </w:t>
                  </w:r>
                  <w:proofErr w:type="spellStart"/>
                  <w:r>
                    <w:rPr>
                      <w:i/>
                      <w:iCs/>
                      <w:color w:val="FF0000"/>
                    </w:rPr>
                    <w:t>maxCodeBlockGroupsPerTransportBlock</w:t>
                  </w:r>
                  <w:proofErr w:type="spellEnd"/>
                  <w:r>
                    <w:rPr>
                      <w:color w:val="FF0000"/>
                    </w:rPr>
                    <w:t xml:space="preserve"> for different</w:t>
                  </w:r>
                  <w:r>
                    <w:t xml:space="preserve"> </w:t>
                  </w:r>
                  <w:r>
                    <w:rPr>
                      <w:color w:val="FF0000"/>
                    </w:rPr>
                    <w:t xml:space="preserve">priority indexes in </w:t>
                  </w:r>
                  <w:proofErr w:type="spellStart"/>
                  <w:r>
                    <w:rPr>
                      <w:i/>
                      <w:iCs/>
                      <w:color w:val="FF0000"/>
                    </w:rPr>
                    <w:t>pdsch-CodeBlockGroupTransmissionList</w:t>
                  </w:r>
                  <w:proofErr w:type="spellEnd"/>
                  <w:r w:rsidRPr="00817303">
                    <w:rPr>
                      <w:i/>
                      <w:iCs/>
                      <w:color w:val="00B050"/>
                    </w:rPr>
                    <w:t xml:space="preserve"> </w:t>
                  </w:r>
                  <w:r w:rsidRPr="009B695B">
                    <w:rPr>
                      <w:iCs/>
                      <w:color w:val="00B050"/>
                    </w:rPr>
                    <w:t>on the corresponding serving cells</w:t>
                  </w:r>
                  <w:r>
                    <w:rPr>
                      <w:color w:val="FF0000"/>
                    </w:rPr>
                    <w:t>.</w:t>
                  </w:r>
                </w:p>
              </w:tc>
            </w:tr>
          </w:tbl>
          <w:p w14:paraId="51E0C25E" w14:textId="77777777" w:rsidR="00C10FF8" w:rsidRDefault="00C10FF8" w:rsidP="00EE0445">
            <w:pPr>
              <w:spacing w:beforeLines="50" w:before="120" w:after="0"/>
              <w:rPr>
                <w:rFonts w:eastAsiaTheme="minorEastAsia"/>
                <w:iCs/>
                <w:kern w:val="2"/>
                <w:lang w:eastAsia="zh-CN"/>
              </w:rPr>
            </w:pPr>
          </w:p>
          <w:p w14:paraId="2BB11797" w14:textId="77777777" w:rsidR="009B695B" w:rsidRDefault="009B695B" w:rsidP="009B695B">
            <w:pPr>
              <w:rPr>
                <w:color w:val="1F497D"/>
                <w:sz w:val="21"/>
                <w:szCs w:val="21"/>
                <w:lang w:val="en-US" w:eastAsia="zh-CN"/>
              </w:rPr>
            </w:pPr>
            <w:r>
              <w:rPr>
                <w:color w:val="1F497D"/>
                <w:sz w:val="21"/>
                <w:szCs w:val="21"/>
              </w:rPr>
              <w:t xml:space="preserve">Reasons for </w:t>
            </w:r>
            <w:r>
              <w:rPr>
                <w:color w:val="00B050"/>
                <w:sz w:val="21"/>
                <w:szCs w:val="21"/>
              </w:rPr>
              <w:t>changes</w:t>
            </w:r>
            <w:r>
              <w:rPr>
                <w:color w:val="1F497D"/>
                <w:sz w:val="21"/>
                <w:szCs w:val="21"/>
              </w:rPr>
              <w:t>:</w:t>
            </w:r>
          </w:p>
          <w:p w14:paraId="43E2D851" w14:textId="77777777" w:rsidR="009B695B" w:rsidRDefault="009B695B" w:rsidP="009B695B">
            <w:pPr>
              <w:rPr>
                <w:color w:val="1F497D"/>
                <w:sz w:val="21"/>
                <w:szCs w:val="21"/>
              </w:rPr>
            </w:pPr>
            <w:proofErr w:type="spellStart"/>
            <w:r w:rsidRPr="009B695B">
              <w:rPr>
                <w:rFonts w:eastAsiaTheme="minorEastAsia"/>
                <w:iCs/>
                <w:kern w:val="2"/>
                <w:lang w:eastAsia="zh-CN"/>
              </w:rPr>
              <w:t>i</w:t>
            </w:r>
            <w:proofErr w:type="spellEnd"/>
            <w:r w:rsidRPr="009B695B">
              <w:rPr>
                <w:rFonts w:eastAsiaTheme="minorEastAsia"/>
                <w:iCs/>
                <w:kern w:val="2"/>
                <w:lang w:eastAsia="zh-CN"/>
              </w:rPr>
              <w:t xml:space="preserve">) </w:t>
            </w:r>
            <w:proofErr w:type="spellStart"/>
            <w:r>
              <w:rPr>
                <w:rFonts w:cs="Times New Roman"/>
                <w:i/>
                <w:iCs/>
                <w:color w:val="FF0000"/>
              </w:rPr>
              <w:t>pdsch</w:t>
            </w:r>
            <w:proofErr w:type="spellEnd"/>
            <w:r>
              <w:rPr>
                <w:rFonts w:cs="Times New Roman"/>
                <w:i/>
                <w:iCs/>
                <w:color w:val="FF0000"/>
              </w:rPr>
              <w:t>-HARQ-ACK-</w:t>
            </w:r>
            <w:proofErr w:type="spellStart"/>
            <w:r>
              <w:rPr>
                <w:rFonts w:cs="Times New Roman"/>
                <w:i/>
                <w:iCs/>
                <w:color w:val="FF0000"/>
              </w:rPr>
              <w:t>OneShotFeedbackCBG</w:t>
            </w:r>
            <w:proofErr w:type="spellEnd"/>
            <w:r>
              <w:rPr>
                <w:rFonts w:cs="Times New Roman"/>
                <w:color w:val="00B0F0"/>
              </w:rPr>
              <w:t xml:space="preserve"> </w:t>
            </w:r>
            <w:r w:rsidRPr="009B695B">
              <w:rPr>
                <w:rFonts w:eastAsiaTheme="minorEastAsia"/>
                <w:iCs/>
                <w:kern w:val="2"/>
                <w:lang w:eastAsia="zh-CN"/>
              </w:rPr>
              <w:t xml:space="preserve">is configured subject to the configuration of </w:t>
            </w:r>
            <w:proofErr w:type="spellStart"/>
            <w:r>
              <w:rPr>
                <w:rFonts w:cs="Times New Roman"/>
                <w:i/>
                <w:iCs/>
                <w:color w:val="FF0000"/>
              </w:rPr>
              <w:t>pdsch</w:t>
            </w:r>
            <w:proofErr w:type="spellEnd"/>
            <w:r>
              <w:rPr>
                <w:rFonts w:cs="Times New Roman"/>
                <w:i/>
                <w:iCs/>
                <w:color w:val="FF0000"/>
              </w:rPr>
              <w:t>-HARQ-ACK-</w:t>
            </w:r>
            <w:proofErr w:type="spellStart"/>
            <w:r>
              <w:rPr>
                <w:rFonts w:cs="Times New Roman"/>
                <w:i/>
                <w:iCs/>
                <w:color w:val="FF0000"/>
              </w:rPr>
              <w:t>OneShotFeedback</w:t>
            </w:r>
            <w:proofErr w:type="spellEnd"/>
            <w:r w:rsidRPr="009B695B">
              <w:rPr>
                <w:rFonts w:eastAsiaTheme="minorEastAsia"/>
                <w:iCs/>
                <w:kern w:val="2"/>
                <w:lang w:eastAsia="zh-CN"/>
              </w:rPr>
              <w:t xml:space="preserve">, </w:t>
            </w:r>
            <w:proofErr w:type="gramStart"/>
            <w:r w:rsidRPr="009B695B">
              <w:rPr>
                <w:rFonts w:eastAsiaTheme="minorEastAsia"/>
                <w:iCs/>
                <w:kern w:val="2"/>
                <w:lang w:eastAsia="zh-CN"/>
              </w:rPr>
              <w:t xml:space="preserve">so </w:t>
            </w:r>
            <w:r>
              <w:rPr>
                <w:color w:val="1F497D"/>
                <w:sz w:val="21"/>
                <w:szCs w:val="21"/>
              </w:rPr>
              <w:t> </w:t>
            </w:r>
            <w:proofErr w:type="spellStart"/>
            <w:r>
              <w:rPr>
                <w:rFonts w:cs="Times New Roman"/>
                <w:i/>
                <w:iCs/>
                <w:color w:val="FF0000"/>
              </w:rPr>
              <w:t>pdsch</w:t>
            </w:r>
            <w:proofErr w:type="spellEnd"/>
            <w:proofErr w:type="gramEnd"/>
            <w:r>
              <w:rPr>
                <w:rFonts w:cs="Times New Roman"/>
                <w:i/>
                <w:iCs/>
                <w:color w:val="FF0000"/>
              </w:rPr>
              <w:t>-HARQ-ACK-</w:t>
            </w:r>
            <w:proofErr w:type="spellStart"/>
            <w:r>
              <w:rPr>
                <w:rFonts w:cs="Times New Roman"/>
                <w:i/>
                <w:iCs/>
                <w:color w:val="FF0000"/>
              </w:rPr>
              <w:t>OneShotFeedbackCBG</w:t>
            </w:r>
            <w:proofErr w:type="spellEnd"/>
            <w:r>
              <w:rPr>
                <w:rFonts w:cs="Times New Roman"/>
                <w:i/>
                <w:iCs/>
                <w:color w:val="FF0000"/>
              </w:rPr>
              <w:t xml:space="preserve"> </w:t>
            </w:r>
            <w:r>
              <w:rPr>
                <w:color w:val="1F497D"/>
                <w:sz w:val="21"/>
                <w:szCs w:val="21"/>
              </w:rPr>
              <w:t xml:space="preserve">is </w:t>
            </w:r>
            <w:r w:rsidRPr="009B695B">
              <w:rPr>
                <w:rFonts w:eastAsiaTheme="minorEastAsia"/>
                <w:iCs/>
                <w:kern w:val="2"/>
                <w:lang w:eastAsia="zh-CN"/>
              </w:rPr>
              <w:t>crossed out to make it neat.</w:t>
            </w:r>
          </w:p>
          <w:p w14:paraId="70917ACF" w14:textId="09A52731" w:rsidR="009B695B" w:rsidRDefault="009B695B" w:rsidP="009B695B">
            <w:pPr>
              <w:rPr>
                <w:rFonts w:cs="Times New Roman"/>
                <w:i/>
                <w:iCs/>
                <w:color w:val="FF0000"/>
              </w:rPr>
            </w:pPr>
            <w:r>
              <w:rPr>
                <w:noProof/>
                <w:lang w:val="en-US" w:eastAsia="zh-CN"/>
              </w:rPr>
              <w:drawing>
                <wp:inline distT="0" distB="0" distL="0" distR="0" wp14:anchorId="03D55F2E" wp14:editId="4BEACC1C">
                  <wp:extent cx="4462145" cy="2867025"/>
                  <wp:effectExtent l="0" t="0" r="0" b="9525"/>
                  <wp:docPr id="2" name="图片 2" descr="cid:image014.jpg@01D97386.65C63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4.jpg@01D97386.65C6324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4462145" cy="2867025"/>
                          </a:xfrm>
                          <a:prstGeom prst="rect">
                            <a:avLst/>
                          </a:prstGeom>
                          <a:noFill/>
                          <a:ln>
                            <a:noFill/>
                          </a:ln>
                        </pic:spPr>
                      </pic:pic>
                    </a:graphicData>
                  </a:graphic>
                </wp:inline>
              </w:drawing>
            </w:r>
          </w:p>
          <w:p w14:paraId="0583A901" w14:textId="0BAF1FDA" w:rsidR="009B695B" w:rsidRPr="009B695B" w:rsidRDefault="009B695B" w:rsidP="00876ACA">
            <w:pPr>
              <w:rPr>
                <w:rFonts w:eastAsiaTheme="minorEastAsia"/>
                <w:iCs/>
                <w:kern w:val="2"/>
                <w:lang w:eastAsia="zh-CN"/>
              </w:rPr>
            </w:pPr>
            <w:r w:rsidRPr="009B695B">
              <w:rPr>
                <w:rFonts w:eastAsiaTheme="minorEastAsia"/>
                <w:iCs/>
                <w:kern w:val="2"/>
                <w:lang w:eastAsia="zh-CN"/>
              </w:rPr>
              <w:t xml:space="preserve">ii) </w:t>
            </w:r>
            <w:proofErr w:type="spellStart"/>
            <w:proofErr w:type="gramStart"/>
            <w:r>
              <w:rPr>
                <w:rFonts w:cs="Times New Roman"/>
                <w:i/>
                <w:iCs/>
                <w:color w:val="FF0000"/>
              </w:rPr>
              <w:t>maxCodeBlockGroupsPerTransportBlock</w:t>
            </w:r>
            <w:proofErr w:type="spellEnd"/>
            <w:proofErr w:type="gramEnd"/>
            <w:r>
              <w:rPr>
                <w:rFonts w:cs="Times New Roman"/>
                <w:color w:val="FF0000"/>
              </w:rPr>
              <w:t xml:space="preserve"> </w:t>
            </w:r>
            <w:r w:rsidRPr="009B695B">
              <w:rPr>
                <w:rFonts w:eastAsiaTheme="minorEastAsia"/>
                <w:iCs/>
                <w:kern w:val="2"/>
                <w:lang w:eastAsia="zh-CN"/>
              </w:rPr>
              <w:t xml:space="preserve">is configured per CC, so if </w:t>
            </w:r>
            <w:r w:rsidRPr="009B695B">
              <w:rPr>
                <w:rFonts w:cs="Times New Roman"/>
                <w:i/>
                <w:iCs/>
                <w:color w:val="FF0000"/>
              </w:rPr>
              <w:t>PDSCH-HARQ-ACK-EnhType3</w:t>
            </w:r>
            <w:r w:rsidRPr="009B695B">
              <w:rPr>
                <w:color w:val="FF0000"/>
                <w:sz w:val="21"/>
                <w:szCs w:val="21"/>
              </w:rPr>
              <w:t xml:space="preserve"> </w:t>
            </w:r>
            <w:r w:rsidRPr="009B695B">
              <w:rPr>
                <w:rFonts w:eastAsiaTheme="minorEastAsia"/>
                <w:iCs/>
                <w:kern w:val="2"/>
                <w:lang w:eastAsia="zh-CN"/>
              </w:rPr>
              <w:t xml:space="preserve">is configured in </w:t>
            </w:r>
            <w:proofErr w:type="spellStart"/>
            <w:r w:rsidRPr="009B695B">
              <w:rPr>
                <w:rFonts w:eastAsiaTheme="minorEastAsia"/>
                <w:iCs/>
                <w:kern w:val="2"/>
                <w:lang w:eastAsia="zh-CN"/>
              </w:rPr>
              <w:t>perCC</w:t>
            </w:r>
            <w:proofErr w:type="spellEnd"/>
            <w:r w:rsidRPr="009B695B">
              <w:rPr>
                <w:rFonts w:eastAsiaTheme="minorEastAsia"/>
                <w:iCs/>
                <w:kern w:val="2"/>
                <w:lang w:eastAsia="zh-CN"/>
              </w:rPr>
              <w:t xml:space="preserve"> or </w:t>
            </w:r>
            <w:proofErr w:type="spellStart"/>
            <w:r w:rsidRPr="009B695B">
              <w:rPr>
                <w:rFonts w:eastAsiaTheme="minorEastAsia"/>
                <w:iCs/>
                <w:kern w:val="2"/>
                <w:lang w:eastAsia="zh-CN"/>
              </w:rPr>
              <w:t>perHARQ</w:t>
            </w:r>
            <w:proofErr w:type="spellEnd"/>
            <w:r w:rsidRPr="009B695B">
              <w:rPr>
                <w:rFonts w:eastAsiaTheme="minorEastAsia"/>
                <w:iCs/>
                <w:kern w:val="2"/>
                <w:lang w:eastAsia="zh-CN"/>
              </w:rPr>
              <w:t xml:space="preserve"> manner, the alignment of </w:t>
            </w:r>
            <w:proofErr w:type="spellStart"/>
            <w:r>
              <w:rPr>
                <w:rFonts w:cs="Times New Roman"/>
                <w:i/>
                <w:iCs/>
                <w:color w:val="FF0000"/>
              </w:rPr>
              <w:t>maxCodeBlockGroupsPerTransportBlock</w:t>
            </w:r>
            <w:proofErr w:type="spellEnd"/>
            <w:r>
              <w:rPr>
                <w:color w:val="1F497D"/>
                <w:sz w:val="21"/>
                <w:szCs w:val="21"/>
              </w:rPr>
              <w:t xml:space="preserve"> </w:t>
            </w:r>
            <w:r w:rsidRPr="009B695B">
              <w:rPr>
                <w:rFonts w:eastAsiaTheme="minorEastAsia"/>
                <w:iCs/>
                <w:kern w:val="2"/>
                <w:lang w:eastAsia="zh-CN"/>
              </w:rPr>
              <w:t>is applicable only to the serving cells involved.</w:t>
            </w:r>
          </w:p>
        </w:tc>
      </w:tr>
      <w:tr w:rsidR="00C40D1C" w:rsidRPr="00885D2A" w14:paraId="6D920920" w14:textId="77777777" w:rsidTr="00AB66E4">
        <w:tc>
          <w:tcPr>
            <w:tcW w:w="1529" w:type="dxa"/>
          </w:tcPr>
          <w:p w14:paraId="4AEE109F" w14:textId="5AB3EA05" w:rsidR="00C40D1C" w:rsidRPr="005C6F40" w:rsidRDefault="005C6F40" w:rsidP="003A4ED8">
            <w:pPr>
              <w:spacing w:beforeLines="50" w:before="120" w:after="0"/>
              <w:rPr>
                <w:rFonts w:eastAsiaTheme="minorEastAsia"/>
                <w:iCs/>
                <w:kern w:val="2"/>
                <w:lang w:eastAsia="zh-CN"/>
              </w:rPr>
            </w:pPr>
            <w:r w:rsidRPr="005C6F40">
              <w:rPr>
                <w:rFonts w:eastAsiaTheme="minorEastAsia"/>
                <w:iCs/>
                <w:color w:val="0070C0"/>
                <w:kern w:val="2"/>
                <w:lang w:eastAsia="zh-CN"/>
              </w:rPr>
              <w:lastRenderedPageBreak/>
              <w:t>Moderator</w:t>
            </w:r>
          </w:p>
        </w:tc>
        <w:tc>
          <w:tcPr>
            <w:tcW w:w="8105" w:type="dxa"/>
          </w:tcPr>
          <w:p w14:paraId="2A006E3E" w14:textId="1F40B525" w:rsidR="00C40D1C" w:rsidRPr="005C6F40" w:rsidRDefault="005C6F40" w:rsidP="00EE0445">
            <w:pPr>
              <w:spacing w:beforeLines="50" w:before="120" w:after="0"/>
              <w:rPr>
                <w:rFonts w:eastAsiaTheme="minorEastAsia"/>
                <w:iCs/>
                <w:color w:val="0070C0"/>
                <w:kern w:val="2"/>
                <w:lang w:eastAsia="zh-CN"/>
              </w:rPr>
            </w:pPr>
            <w:r w:rsidRPr="005C6F40">
              <w:rPr>
                <w:rFonts w:eastAsiaTheme="minorEastAsia"/>
                <w:iCs/>
                <w:color w:val="0070C0"/>
                <w:kern w:val="2"/>
                <w:lang w:eastAsia="zh-CN"/>
              </w:rPr>
              <w:t>Thanks for the good discussions. Let’s then go with option 1 in the 2nd (and final round)</w:t>
            </w:r>
          </w:p>
        </w:tc>
      </w:tr>
      <w:tr w:rsidR="00C40D1C" w:rsidRPr="00885D2A" w14:paraId="15508CA0" w14:textId="77777777" w:rsidTr="00AB66E4">
        <w:tc>
          <w:tcPr>
            <w:tcW w:w="1529" w:type="dxa"/>
          </w:tcPr>
          <w:p w14:paraId="3EB758C8" w14:textId="77777777" w:rsidR="00C40D1C" w:rsidRDefault="00C40D1C" w:rsidP="003A4ED8">
            <w:pPr>
              <w:spacing w:beforeLines="50" w:before="120" w:after="0"/>
              <w:rPr>
                <w:rFonts w:eastAsiaTheme="minorEastAsia"/>
                <w:iCs/>
                <w:kern w:val="2"/>
                <w:lang w:eastAsia="zh-CN"/>
              </w:rPr>
            </w:pPr>
          </w:p>
        </w:tc>
        <w:tc>
          <w:tcPr>
            <w:tcW w:w="8105" w:type="dxa"/>
          </w:tcPr>
          <w:p w14:paraId="1AD5C0C2" w14:textId="77777777" w:rsidR="00C40D1C" w:rsidRDefault="00C40D1C" w:rsidP="00EE0445">
            <w:pPr>
              <w:spacing w:beforeLines="50" w:before="120" w:after="0"/>
              <w:rPr>
                <w:rFonts w:eastAsiaTheme="minorEastAsia"/>
                <w:iCs/>
                <w:kern w:val="2"/>
                <w:lang w:eastAsia="zh-CN"/>
              </w:rPr>
            </w:pPr>
          </w:p>
        </w:tc>
      </w:tr>
      <w:tr w:rsidR="00C40D1C" w:rsidRPr="00885D2A" w14:paraId="66AC6A91" w14:textId="77777777" w:rsidTr="00AB66E4">
        <w:tc>
          <w:tcPr>
            <w:tcW w:w="1529" w:type="dxa"/>
          </w:tcPr>
          <w:p w14:paraId="270A5B6A" w14:textId="77777777" w:rsidR="00C40D1C" w:rsidRDefault="00C40D1C" w:rsidP="003A4ED8">
            <w:pPr>
              <w:spacing w:beforeLines="50" w:before="120" w:after="0"/>
              <w:rPr>
                <w:rFonts w:eastAsiaTheme="minorEastAsia"/>
                <w:iCs/>
                <w:kern w:val="2"/>
                <w:lang w:eastAsia="zh-CN"/>
              </w:rPr>
            </w:pPr>
          </w:p>
        </w:tc>
        <w:tc>
          <w:tcPr>
            <w:tcW w:w="8105" w:type="dxa"/>
          </w:tcPr>
          <w:p w14:paraId="5361B6BE" w14:textId="77777777" w:rsidR="00C40D1C" w:rsidRDefault="00C40D1C" w:rsidP="00EE0445">
            <w:pPr>
              <w:spacing w:beforeLines="50" w:before="120" w:after="0"/>
              <w:rPr>
                <w:rFonts w:eastAsiaTheme="minorEastAsia"/>
                <w:iCs/>
                <w:kern w:val="2"/>
                <w:lang w:eastAsia="zh-CN"/>
              </w:rPr>
            </w:pPr>
          </w:p>
        </w:tc>
      </w:tr>
    </w:tbl>
    <w:p w14:paraId="53ABA445" w14:textId="1E20C844" w:rsidR="0034562F" w:rsidRDefault="0034562F" w:rsidP="0034562F">
      <w:pPr>
        <w:spacing w:after="160" w:line="259" w:lineRule="auto"/>
        <w:jc w:val="both"/>
        <w:rPr>
          <w:rFonts w:eastAsia="Calibri"/>
          <w:sz w:val="22"/>
          <w:szCs w:val="22"/>
          <w:lang w:eastAsia="zh-CN"/>
        </w:rPr>
      </w:pPr>
    </w:p>
    <w:p w14:paraId="6D08E237" w14:textId="77777777" w:rsidR="005C6F40" w:rsidRDefault="005C6F40" w:rsidP="005C6F40">
      <w:pPr>
        <w:spacing w:after="160" w:line="259" w:lineRule="auto"/>
        <w:jc w:val="both"/>
        <w:rPr>
          <w:rFonts w:eastAsia="Calibri"/>
          <w:sz w:val="22"/>
          <w:szCs w:val="22"/>
          <w:lang w:eastAsia="zh-CN"/>
        </w:rPr>
      </w:pPr>
    </w:p>
    <w:p w14:paraId="08DB4754" w14:textId="77777777" w:rsidR="005C6F40" w:rsidRPr="00002EC5" w:rsidRDefault="005C6F40" w:rsidP="005C6F40">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Round 2</w:t>
      </w:r>
      <w:r w:rsidRPr="00002EC5">
        <w:rPr>
          <w:rFonts w:ascii="Arial" w:hAnsi="Arial"/>
          <w:sz w:val="32"/>
        </w:rPr>
        <w:t xml:space="preserve"> </w:t>
      </w:r>
    </w:p>
    <w:p w14:paraId="0513F6C4" w14:textId="1B2D1C2A" w:rsidR="005C6F40" w:rsidRDefault="005C6F40" w:rsidP="005C6F40">
      <w:pPr>
        <w:spacing w:after="160" w:line="259" w:lineRule="auto"/>
        <w:jc w:val="both"/>
        <w:rPr>
          <w:rFonts w:eastAsia="Calibri"/>
          <w:sz w:val="22"/>
          <w:szCs w:val="22"/>
          <w:lang w:eastAsia="zh-CN"/>
        </w:rPr>
      </w:pPr>
      <w:r>
        <w:rPr>
          <w:rFonts w:eastAsia="Calibri"/>
          <w:sz w:val="22"/>
          <w:szCs w:val="22"/>
          <w:lang w:eastAsia="zh-CN"/>
        </w:rPr>
        <w:t xml:space="preserve">Based on round 1 discussion, it seems we will go for option 1 here. The suggested wording </w:t>
      </w:r>
      <w:r w:rsidR="002E1C30">
        <w:rPr>
          <w:rFonts w:eastAsia="Calibri"/>
          <w:sz w:val="22"/>
          <w:szCs w:val="22"/>
          <w:lang w:eastAsia="zh-CN"/>
        </w:rPr>
        <w:t xml:space="preserve">changes by QC and HW seem to be reasonable. </w:t>
      </w:r>
    </w:p>
    <w:p w14:paraId="2C9E37C6" w14:textId="4698FC10" w:rsidR="002E1C30" w:rsidRDefault="002E1C30" w:rsidP="005C6F40">
      <w:pPr>
        <w:spacing w:after="160" w:line="259" w:lineRule="auto"/>
        <w:jc w:val="both"/>
        <w:rPr>
          <w:rFonts w:eastAsia="Calibri"/>
          <w:sz w:val="22"/>
          <w:szCs w:val="22"/>
          <w:lang w:eastAsia="zh-CN"/>
        </w:rPr>
      </w:pPr>
      <w:r w:rsidRPr="00804D09">
        <w:rPr>
          <w:rFonts w:eastAsia="Calibri"/>
          <w:sz w:val="22"/>
          <w:szCs w:val="22"/>
          <w:highlight w:val="yellow"/>
          <w:lang w:eastAsia="zh-CN"/>
        </w:rPr>
        <w:t>Moderator still has a suggesting on the placing of the clarification: starting a section with a ‘configuration restriction’ directly is maybe not the best place to have this. But was thinking if in the CR we would have this as part specs where we handle the CBG setting (i.e. have the clarification in that place, where it actually matters). So the proposal is to have it as shown below:</w:t>
      </w:r>
    </w:p>
    <w:p w14:paraId="045B2B1F" w14:textId="5A58584A" w:rsidR="005C6F40" w:rsidRPr="00CD0F2D" w:rsidRDefault="005C6F40" w:rsidP="005C6F40">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sidR="002E1C30">
        <w:rPr>
          <w:rFonts w:eastAsia="Calibri"/>
          <w:b/>
          <w:bCs/>
          <w:sz w:val="22"/>
          <w:szCs w:val="22"/>
          <w:lang w:eastAsia="zh-CN"/>
        </w:rPr>
        <w:t xml:space="preserve"> Round 2</w:t>
      </w:r>
      <w:r w:rsidRPr="00CD0F2D">
        <w:rPr>
          <w:rFonts w:eastAsia="Calibri"/>
          <w:b/>
          <w:bCs/>
          <w:sz w:val="22"/>
          <w:szCs w:val="22"/>
          <w:lang w:eastAsia="zh-CN"/>
        </w:rPr>
        <w:t xml:space="preserve">: </w:t>
      </w:r>
    </w:p>
    <w:tbl>
      <w:tblPr>
        <w:tblStyle w:val="af5"/>
        <w:tblW w:w="0" w:type="auto"/>
        <w:tblLook w:val="04A0" w:firstRow="1" w:lastRow="0" w:firstColumn="1" w:lastColumn="0" w:noHBand="0" w:noVBand="1"/>
      </w:tblPr>
      <w:tblGrid>
        <w:gridCol w:w="9629"/>
      </w:tblGrid>
      <w:tr w:rsidR="005C6F40" w14:paraId="60076F05" w14:textId="77777777" w:rsidTr="0010083B">
        <w:tc>
          <w:tcPr>
            <w:tcW w:w="9629" w:type="dxa"/>
          </w:tcPr>
          <w:p w14:paraId="2054DE82" w14:textId="77777777" w:rsidR="002E1C30" w:rsidRPr="002E1C30" w:rsidRDefault="002E1C30" w:rsidP="002E1C30">
            <w:pPr>
              <w:keepNext/>
              <w:keepLines/>
              <w:spacing w:before="120"/>
              <w:ind w:left="1134" w:hanging="1134"/>
              <w:outlineLvl w:val="2"/>
              <w:rPr>
                <w:rFonts w:ascii="Arial" w:hAnsi="Arial"/>
                <w:sz w:val="28"/>
              </w:rPr>
            </w:pPr>
            <w:r w:rsidRPr="002E1C30">
              <w:rPr>
                <w:rFonts w:ascii="Arial" w:hAnsi="Arial"/>
                <w:sz w:val="28"/>
              </w:rPr>
              <w:lastRenderedPageBreak/>
              <w:t>9.1.4</w:t>
            </w:r>
            <w:r w:rsidRPr="002E1C30">
              <w:rPr>
                <w:rFonts w:ascii="Arial" w:hAnsi="Arial"/>
                <w:sz w:val="28"/>
              </w:rPr>
              <w:tab/>
              <w:t xml:space="preserve">Type-3 HARQ-ACK codebook determination </w:t>
            </w:r>
          </w:p>
          <w:p w14:paraId="05DDEA83" w14:textId="770C0518" w:rsidR="002E1C30" w:rsidRPr="002E1C30" w:rsidRDefault="002E1C30" w:rsidP="002E1C30">
            <w:r w:rsidRPr="002E1C30">
              <w:rPr>
                <w:lang w:eastAsia="zh-CN"/>
              </w:rPr>
              <w:t xml:space="preserve">If </w:t>
            </w:r>
            <w:r w:rsidRPr="002E1C30">
              <w:t xml:space="preserve">a UE </w:t>
            </w:r>
            <w:r w:rsidRPr="002E1C30">
              <w:rPr>
                <w:lang w:eastAsia="zh-CN"/>
              </w:rPr>
              <w:t xml:space="preserve">is provided </w:t>
            </w:r>
            <w:proofErr w:type="spellStart"/>
            <w:r w:rsidRPr="002E1C30">
              <w:rPr>
                <w:i/>
                <w:lang w:val="en-US" w:eastAsia="zh-CN"/>
              </w:rPr>
              <w:t>pdsch</w:t>
            </w:r>
            <w:proofErr w:type="spellEnd"/>
            <w:r w:rsidRPr="002E1C30">
              <w:rPr>
                <w:i/>
                <w:lang w:val="en-US" w:eastAsia="zh-CN"/>
              </w:rPr>
              <w:t>-HARQ-ACK-</w:t>
            </w:r>
            <w:proofErr w:type="spellStart"/>
            <w:r w:rsidRPr="002E1C30">
              <w:rPr>
                <w:i/>
                <w:lang w:val="en-US" w:eastAsia="zh-CN"/>
              </w:rPr>
              <w:t>OneShotFeedback</w:t>
            </w:r>
            <w:proofErr w:type="spellEnd"/>
            <w:r w:rsidRPr="002E1C30">
              <w:rPr>
                <w:iCs/>
              </w:rPr>
              <w:t xml:space="preserve">, </w:t>
            </w:r>
            <w:r w:rsidRPr="002E1C30">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2E1C30">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2E1C30">
              <w:rPr>
                <w:lang w:eastAsia="zh-CN"/>
              </w:rPr>
              <w:t xml:space="preserve"> HARQ-ACK information bits, of</w:t>
            </w:r>
            <w:r w:rsidRPr="002E1C30">
              <w:t xml:space="preserve"> a Type-3 HARQ-ACK codebook according to the following procedure. If the UE is provided </w:t>
            </w:r>
            <w:r w:rsidRPr="002E1C30">
              <w:rPr>
                <w:i/>
                <w:iCs/>
              </w:rPr>
              <w:t>pdsch-HARQ-ACK-EnhType3ToAddModList</w:t>
            </w:r>
            <w:r w:rsidRPr="002E1C30">
              <w:t xml:space="preserve"> and a DCI format scheduling PDSCH reception and triggering the Type-3 HARQ-ACK codebook includes an enhanced Type 3 codebook indicator field that provides a value for </w:t>
            </w:r>
            <w:r w:rsidRPr="002E1C30">
              <w:rPr>
                <w:i/>
                <w:iCs/>
              </w:rPr>
              <w:t>pdsch-HARQ-ACK-EnhType3Index</w:t>
            </w:r>
            <w:r w:rsidRPr="002E1C30">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2E1C30">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2E1C30">
              <w:t xml:space="preserve"> for each in</w:t>
            </w:r>
            <w:proofErr w:type="spellStart"/>
            <w:r w:rsidRPr="002E1C30">
              <w:t>dicated</w:t>
            </w:r>
            <w:proofErr w:type="spellEnd"/>
            <w:r w:rsidRPr="002E1C30">
              <w:t xml:space="preserve"> serving cell and each indicated HARQ process number from the entry in </w:t>
            </w:r>
            <w:r w:rsidRPr="002E1C30">
              <w:rPr>
                <w:i/>
                <w:iCs/>
              </w:rPr>
              <w:t>pdsch-HARQ-ACK-EnhType3ToAddModList</w:t>
            </w:r>
            <w:r w:rsidRPr="002E1C30">
              <w:t xml:space="preserve"> corresponding to the </w:t>
            </w:r>
            <w:r w:rsidRPr="002E1C30">
              <w:rPr>
                <w:i/>
                <w:iCs/>
              </w:rPr>
              <w:t>pdsch-HARQ-ACK-EnhType3Index</w:t>
            </w:r>
            <w:r w:rsidRPr="002E1C30">
              <w:t xml:space="preserve"> value. If the DCI format does not include the enhanced Type 3 codebook indicator field, the </w:t>
            </w:r>
            <w:r w:rsidRPr="002E1C30">
              <w:rPr>
                <w:i/>
                <w:iCs/>
              </w:rPr>
              <w:t>pdsch-HARQ-ACK-EnhType3Index</w:t>
            </w:r>
            <w:r w:rsidRPr="002E1C30">
              <w:t xml:space="preserve"> value is zero.</w:t>
            </w:r>
          </w:p>
          <w:p w14:paraId="2D7A49F4" w14:textId="77777777" w:rsidR="002E1C30" w:rsidRPr="002E1C30" w:rsidRDefault="002E1C30" w:rsidP="002E1C30">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2E1C30">
              <w:t xml:space="preserve"> to the number of configured </w:t>
            </w:r>
            <w:r w:rsidRPr="002E1C30">
              <w:rPr>
                <w:lang w:val="en-US"/>
              </w:rPr>
              <w:t xml:space="preserve">serving </w:t>
            </w:r>
            <w:r w:rsidRPr="002E1C30">
              <w:t xml:space="preserve">cells or, when applicable,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p>
          <w:p w14:paraId="4773EF7B" w14:textId="77777777" w:rsidR="002E1C30" w:rsidRPr="002E1C30" w:rsidRDefault="002E1C30" w:rsidP="002E1C30">
            <w:pPr>
              <w:rPr>
                <w:lang w:eastAsia="ja-JP"/>
              </w:rPr>
            </w:pPr>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2E1C30">
              <w:t xml:space="preserve"> to the value of </w:t>
            </w:r>
            <w:proofErr w:type="spellStart"/>
            <w:r w:rsidRPr="002E1C30">
              <w:rPr>
                <w:i/>
                <w:lang w:eastAsia="ja-JP"/>
              </w:rPr>
              <w:t>nrofHARQ-ProcessesForPDSCH</w:t>
            </w:r>
            <w:proofErr w:type="spellEnd"/>
            <w:r w:rsidRPr="002E1C30">
              <w:rPr>
                <w:i/>
                <w:lang w:eastAsia="ja-JP"/>
              </w:rPr>
              <w:t xml:space="preserve"> </w:t>
            </w:r>
            <w:r w:rsidRPr="002E1C30">
              <w:rPr>
                <w:lang w:eastAsia="ja-JP"/>
              </w:rPr>
              <w:t xml:space="preserve">for </w:t>
            </w:r>
            <w:r w:rsidRPr="002E1C30">
              <w:t xml:space="preserve">serving </w:t>
            </w:r>
            <w:proofErr w:type="gramStart"/>
            <w:r w:rsidRPr="002E1C30">
              <w:t xml:space="preserve">cell </w:t>
            </w:r>
            <w:proofErr w:type="gramEnd"/>
            <m:oMath>
              <m:r>
                <w:rPr>
                  <w:rFonts w:ascii="Cambria Math" w:hAnsi="Cambria Math"/>
                </w:rPr>
                <m:t>c</m:t>
              </m:r>
            </m:oMath>
            <w:r w:rsidRPr="002E1C30">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rsidRPr="002E1C30">
              <w:t xml:space="preserve"> . When applicable,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2E1C30">
              <w:t xml:space="preserv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p>
          <w:p w14:paraId="45B7135B" w14:textId="77777777" w:rsidR="002E1C30" w:rsidRPr="002E1C30" w:rsidRDefault="002E1C30" w:rsidP="002E1C30">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rsidRPr="002E1C30">
              <w:t xml:space="preserve"> to the </w:t>
            </w:r>
            <w:r w:rsidRPr="002E1C30">
              <w:rPr>
                <w:lang w:val="en-US"/>
              </w:rPr>
              <w:t xml:space="preserve">value of </w:t>
            </w:r>
            <w:proofErr w:type="spellStart"/>
            <w:r w:rsidRPr="002E1C30">
              <w:rPr>
                <w:i/>
              </w:rPr>
              <w:t>maxNrofCodeWordsScheduledByDCI</w:t>
            </w:r>
            <w:proofErr w:type="spellEnd"/>
            <w:r w:rsidRPr="002E1C30">
              <w:rPr>
                <w:lang w:val="en-US"/>
              </w:rPr>
              <w:t xml:space="preserve"> for serving cell </w:t>
            </w:r>
            <m:oMath>
              <m:r>
                <w:rPr>
                  <w:rFonts w:ascii="Cambria Math" w:hAnsi="Cambria Math"/>
                </w:rPr>
                <m:t>c</m:t>
              </m:r>
            </m:oMath>
            <w:r w:rsidRPr="002E1C30">
              <w:t xml:space="preserve"> if </w:t>
            </w:r>
            <w:proofErr w:type="spellStart"/>
            <w:r w:rsidRPr="002E1C30">
              <w:rPr>
                <w:rFonts w:eastAsia="Malgun Gothic"/>
                <w:i/>
              </w:rPr>
              <w:t>harq</w:t>
            </w:r>
            <w:proofErr w:type="spellEnd"/>
            <w:r w:rsidRPr="002E1C30">
              <w:rPr>
                <w:rFonts w:eastAsia="Malgun Gothic"/>
                <w:i/>
              </w:rPr>
              <w:t>-ACK-</w:t>
            </w:r>
            <w:proofErr w:type="spellStart"/>
            <w:r w:rsidRPr="002E1C30">
              <w:rPr>
                <w:rFonts w:eastAsia="Malgun Gothic"/>
                <w:i/>
              </w:rPr>
              <w:t>SpatialBundlingPUCCH</w:t>
            </w:r>
            <w:proofErr w:type="spellEnd"/>
            <w:r w:rsidRPr="002E1C30">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rsidRPr="002E1C30">
              <w:t>, or</w:t>
            </w:r>
            <w:r w:rsidRPr="002E1C30">
              <w:rPr>
                <w:rFonts w:eastAsia="Malgun Gothic"/>
              </w:rPr>
              <w:t xml:space="preserve"> </w:t>
            </w:r>
            <w:r w:rsidRPr="002E1C30">
              <w:t xml:space="preserve">if </w:t>
            </w:r>
            <w:proofErr w:type="spellStart"/>
            <w:r w:rsidRPr="002E1C30">
              <w:rPr>
                <w:i/>
              </w:rPr>
              <w:t>harq</w:t>
            </w:r>
            <w:proofErr w:type="spellEnd"/>
            <w:r w:rsidRPr="002E1C30">
              <w:rPr>
                <w:i/>
              </w:rPr>
              <w:t>-ACK-</w:t>
            </w:r>
            <w:proofErr w:type="spellStart"/>
            <w:r w:rsidRPr="002E1C30">
              <w:rPr>
                <w:i/>
              </w:rPr>
              <w:t>SpatialBundlingPUCCH</w:t>
            </w:r>
            <w:proofErr w:type="spellEnd"/>
            <w:r w:rsidRPr="002E1C30">
              <w:rPr>
                <w:lang w:eastAsia="zh-CN"/>
              </w:rPr>
              <w:t xml:space="preserve"> is not provided, or if </w:t>
            </w:r>
            <w:proofErr w:type="spellStart"/>
            <w:r w:rsidRPr="002E1C30">
              <w:rPr>
                <w:i/>
              </w:rPr>
              <w:t>maxCodeBlockGroupsPerTransportBlock</w:t>
            </w:r>
            <w:proofErr w:type="spellEnd"/>
            <w:r w:rsidRPr="002E1C30">
              <w:t xml:space="preserve"> is provided </w:t>
            </w:r>
            <w:r w:rsidRPr="002E1C30">
              <w:rPr>
                <w:lang w:eastAsia="ja-JP"/>
              </w:rPr>
              <w:t xml:space="preserve">for </w:t>
            </w:r>
            <w:r w:rsidRPr="002E1C30">
              <w:t xml:space="preserve">serving cell </w:t>
            </w:r>
            <m:oMath>
              <m:r>
                <w:rPr>
                  <w:rFonts w:ascii="Cambria Math" w:hAnsi="Cambria Math"/>
                </w:rPr>
                <m:t>c</m:t>
              </m:r>
            </m:oMath>
            <w:r w:rsidRPr="002E1C30">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1B6E6373" w14:textId="640F8C1F" w:rsidR="002E1C30" w:rsidRPr="002E1C30" w:rsidRDefault="002E1C30" w:rsidP="002E1C30">
            <w:pPr>
              <w:rPr>
                <w:rFonts w:eastAsia="MS Mincho"/>
                <w:sz w:val="24"/>
                <w:szCs w:val="24"/>
                <w:lang w:val="en-US"/>
              </w:rPr>
            </w:pPr>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2E1C30">
              <w:t xml:space="preserve"> to the number of HARQ-ACK information bits per TB for PDSCH receptions on serving cell </w:t>
            </w:r>
            <m:oMath>
              <m:r>
                <w:rPr>
                  <w:rFonts w:ascii="Cambria Math" w:hAnsi="Cambria Math"/>
                </w:rPr>
                <m:t>c</m:t>
              </m:r>
            </m:oMath>
            <w:r w:rsidRPr="002E1C30">
              <w:t xml:space="preserve"> as described in clause 9.1.1 if </w:t>
            </w:r>
            <w:proofErr w:type="spellStart"/>
            <w:r w:rsidRPr="002E1C30">
              <w:rPr>
                <w:i/>
              </w:rPr>
              <w:t>maxCodeBlockGroupsPerTransportBlock</w:t>
            </w:r>
            <w:proofErr w:type="spellEnd"/>
            <w:r w:rsidRPr="002E1C30">
              <w:t xml:space="preserve"> is provided </w:t>
            </w:r>
            <w:r w:rsidRPr="002E1C30">
              <w:rPr>
                <w:lang w:eastAsia="ja-JP"/>
              </w:rPr>
              <w:t xml:space="preserve">for </w:t>
            </w:r>
            <w:r w:rsidRPr="002E1C30">
              <w:t xml:space="preserve">serving cell </w:t>
            </w:r>
            <m:oMath>
              <m:r>
                <w:rPr>
                  <w:rFonts w:ascii="Cambria Math" w:hAnsi="Cambria Math"/>
                </w:rPr>
                <m:t>c</m:t>
              </m:r>
            </m:oMath>
            <w:r w:rsidRPr="002E1C30">
              <w:t xml:space="preserve"> </w:t>
            </w:r>
            <w:r w:rsidRPr="002E1C30">
              <w:rPr>
                <w:rFonts w:eastAsia="等线"/>
                <w:lang w:eastAsia="zh-CN"/>
              </w:rPr>
              <w:t xml:space="preserve">and </w:t>
            </w:r>
            <w:proofErr w:type="spellStart"/>
            <w:r w:rsidRPr="002E1C30">
              <w:rPr>
                <w:rFonts w:eastAsia="等线"/>
                <w:i/>
                <w:lang w:eastAsia="zh-CN"/>
              </w:rPr>
              <w:t>pdsch</w:t>
            </w:r>
            <w:proofErr w:type="spellEnd"/>
            <w:r w:rsidRPr="002E1C30">
              <w:rPr>
                <w:rFonts w:eastAsia="等线"/>
                <w:i/>
                <w:lang w:eastAsia="zh-CN"/>
              </w:rPr>
              <w:t>-HARQ-ACK-</w:t>
            </w:r>
            <w:proofErr w:type="spellStart"/>
            <w:r w:rsidRPr="002E1C30">
              <w:rPr>
                <w:rFonts w:eastAsia="等线"/>
                <w:i/>
                <w:lang w:eastAsia="zh-CN"/>
              </w:rPr>
              <w:t>OneShotFeedbackCBG</w:t>
            </w:r>
            <w:proofErr w:type="spellEnd"/>
            <w:r w:rsidRPr="002E1C30">
              <w:rPr>
                <w:rFonts w:eastAsia="等线"/>
                <w:lang w:eastAsia="zh-CN"/>
              </w:rPr>
              <w:t xml:space="preserve"> or </w:t>
            </w:r>
            <w:r w:rsidRPr="002E1C30">
              <w:rPr>
                <w:rFonts w:eastAsia="等线"/>
                <w:i/>
                <w:lang w:eastAsia="zh-CN"/>
              </w:rPr>
              <w:t>pdsch-HARQ-ACK-EnhType3CBG</w:t>
            </w:r>
            <w:r w:rsidRPr="002E1C30">
              <w:rPr>
                <w:rFonts w:eastAsia="等线"/>
                <w:lang w:eastAsia="zh-CN"/>
              </w:rPr>
              <w:t xml:space="preserve"> is provided</w:t>
            </w:r>
            <w:r w:rsidRPr="002E1C30">
              <w:t xml:space="preserve">; else, </w:t>
            </w:r>
            <w:proofErr w:type="gramStart"/>
            <w:r w:rsidRPr="002E1C30">
              <w:t xml:space="preserve">set </w:t>
            </w:r>
            <w:proofErr w:type="gramEnd"/>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rsidRPr="002E1C30">
              <w:rPr>
                <w:color w:val="FF0000"/>
                <w:highlight w:val="yellow"/>
              </w:rPr>
              <w:t>.</w:t>
            </w:r>
            <w:r>
              <w:rPr>
                <w:color w:val="FF0000"/>
                <w:highlight w:val="yellow"/>
              </w:rPr>
              <w:t xml:space="preserve"> </w:t>
            </w:r>
            <w:r w:rsidRPr="002E1C30">
              <w:rPr>
                <w:color w:val="FF0000"/>
                <w:highlight w:val="yellow"/>
              </w:rPr>
              <w:t xml:space="preserve">A UE provided with </w:t>
            </w:r>
            <w:proofErr w:type="spellStart"/>
            <w:r w:rsidRPr="002E1C30">
              <w:rPr>
                <w:i/>
                <w:iCs/>
                <w:color w:val="FF0000"/>
                <w:highlight w:val="yellow"/>
              </w:rPr>
              <w:t>pdsch</w:t>
            </w:r>
            <w:proofErr w:type="spellEnd"/>
            <w:r w:rsidRPr="002E1C30">
              <w:rPr>
                <w:i/>
                <w:iCs/>
                <w:color w:val="FF0000"/>
                <w:highlight w:val="yellow"/>
              </w:rPr>
              <w:t>-HARQ-ACK-</w:t>
            </w:r>
            <w:proofErr w:type="spellStart"/>
            <w:r w:rsidRPr="002E1C30">
              <w:rPr>
                <w:i/>
                <w:iCs/>
                <w:color w:val="FF0000"/>
                <w:highlight w:val="yellow"/>
              </w:rPr>
              <w:t>OneShotFeedbackCBG</w:t>
            </w:r>
            <w:proofErr w:type="spellEnd"/>
            <w:r w:rsidRPr="002E1C30">
              <w:rPr>
                <w:color w:val="FF0000"/>
                <w:highlight w:val="yellow"/>
              </w:rPr>
              <w:t xml:space="preserve"> or </w:t>
            </w:r>
            <w:r w:rsidRPr="002E1C30">
              <w:rPr>
                <w:i/>
                <w:iCs/>
                <w:color w:val="FF0000"/>
                <w:highlight w:val="yellow"/>
              </w:rPr>
              <w:t>pdsch-HARQ-ACK-EnhType3CBG</w:t>
            </w:r>
            <w:r w:rsidRPr="002E1C30">
              <w:rPr>
                <w:color w:val="FF0000"/>
                <w:highlight w:val="yellow"/>
              </w:rPr>
              <w:t xml:space="preserve"> does not expect to be provided with </w:t>
            </w:r>
            <w:r w:rsidRPr="00776A53">
              <w:rPr>
                <w:strike/>
                <w:color w:val="00B050"/>
                <w:highlight w:val="yellow"/>
              </w:rPr>
              <w:t xml:space="preserve">a </w:t>
            </w:r>
            <w:r w:rsidRPr="002E1C30">
              <w:rPr>
                <w:color w:val="FF0000"/>
                <w:highlight w:val="yellow"/>
              </w:rPr>
              <w:t>different value</w:t>
            </w:r>
            <w:r w:rsidR="00776A53" w:rsidRPr="00776A53">
              <w:rPr>
                <w:color w:val="00B050"/>
                <w:highlight w:val="yellow"/>
              </w:rPr>
              <w:t>s</w:t>
            </w:r>
            <w:r w:rsidRPr="002E1C30">
              <w:rPr>
                <w:color w:val="FF0000"/>
                <w:highlight w:val="yellow"/>
              </w:rPr>
              <w:t xml:space="preserve"> of </w:t>
            </w:r>
            <w:proofErr w:type="spellStart"/>
            <w:r w:rsidRPr="002E1C30">
              <w:rPr>
                <w:i/>
                <w:iCs/>
                <w:color w:val="FF0000"/>
                <w:highlight w:val="yellow"/>
              </w:rPr>
              <w:t>maxCodeBlockGroupsPerTransportBlock</w:t>
            </w:r>
            <w:proofErr w:type="spellEnd"/>
            <w:r w:rsidRPr="002E1C30">
              <w:rPr>
                <w:color w:val="FF0000"/>
                <w:highlight w:val="yellow"/>
              </w:rPr>
              <w:t xml:space="preserve"> for different priority indexes in </w:t>
            </w:r>
            <w:proofErr w:type="spellStart"/>
            <w:r w:rsidRPr="002E1C30">
              <w:rPr>
                <w:i/>
                <w:iCs/>
                <w:color w:val="FF0000"/>
                <w:highlight w:val="yellow"/>
              </w:rPr>
              <w:t>pdsch-CodeBlockGroupTransmissionList</w:t>
            </w:r>
            <w:proofErr w:type="spellEnd"/>
            <w:r w:rsidRPr="002E1C30">
              <w:rPr>
                <w:i/>
                <w:iCs/>
                <w:color w:val="FF0000"/>
                <w:highlight w:val="yellow"/>
              </w:rPr>
              <w:t xml:space="preserve"> </w:t>
            </w:r>
            <w:r w:rsidRPr="002E1C30">
              <w:rPr>
                <w:iCs/>
                <w:color w:val="FF0000"/>
                <w:highlight w:val="yellow"/>
              </w:rPr>
              <w:t xml:space="preserve">for serving cell </w:t>
            </w:r>
            <w:r w:rsidRPr="002E1C30">
              <w:rPr>
                <w:i/>
                <w:color w:val="FF0000"/>
                <w:highlight w:val="yellow"/>
              </w:rPr>
              <w:t>c</w:t>
            </w:r>
          </w:p>
          <w:p w14:paraId="74EA0100" w14:textId="77777777" w:rsidR="002E1C30" w:rsidRPr="002E1C30" w:rsidRDefault="002E1C30" w:rsidP="002E1C30">
            <w:r w:rsidRPr="002E1C30">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2E1C30">
              <w:t xml:space="preserve"> if </w:t>
            </w:r>
            <w:proofErr w:type="spellStart"/>
            <w:r w:rsidRPr="002E1C30">
              <w:rPr>
                <w:i/>
              </w:rPr>
              <w:t>pdsch</w:t>
            </w:r>
            <w:proofErr w:type="spellEnd"/>
            <w:r w:rsidRPr="002E1C30">
              <w:rPr>
                <w:i/>
              </w:rPr>
              <w:t>-HARQ-ACK-</w:t>
            </w:r>
            <w:proofErr w:type="spellStart"/>
            <w:r w:rsidRPr="002E1C30">
              <w:rPr>
                <w:i/>
              </w:rPr>
              <w:t>OneShotFeedbackNDI</w:t>
            </w:r>
            <w:proofErr w:type="spellEnd"/>
            <w:r w:rsidRPr="002E1C30">
              <w:t xml:space="preserve"> or </w:t>
            </w:r>
            <w:r w:rsidRPr="002E1C30">
              <w:rPr>
                <w:rFonts w:eastAsia="等线"/>
                <w:i/>
                <w:lang w:eastAsia="zh-CN"/>
              </w:rPr>
              <w:t>pdsch-HARQ-ACK-EnhType3NDI</w:t>
            </w:r>
            <w:r w:rsidRPr="002E1C30">
              <w:rPr>
                <w:rFonts w:eastAsia="等线"/>
                <w:lang w:eastAsia="zh-CN"/>
              </w:rPr>
              <w:t xml:space="preserve"> </w:t>
            </w:r>
            <w:r w:rsidRPr="002E1C30">
              <w:t xml:space="preserve">is provided; else 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50354F1D" w14:textId="77777777" w:rsidR="002E1C30" w:rsidRPr="002E1C30" w:rsidRDefault="002E1C30" w:rsidP="002E1C30">
            <w:r w:rsidRPr="002E1C30">
              <w:rPr>
                <w:lang w:eastAsia="zh-CN"/>
              </w:rPr>
              <w:t xml:space="preserve">Set </w:t>
            </w:r>
            <m:oMath>
              <m:r>
                <w:rPr>
                  <w:rFonts w:ascii="Cambria Math" w:hAnsi="Cambria Math"/>
                </w:rPr>
                <m:t>c=0</m:t>
              </m:r>
            </m:oMath>
            <w:r w:rsidRPr="002E1C30">
              <w:t xml:space="preserve"> – serving cell index in the set of serving cells</w:t>
            </w:r>
          </w:p>
          <w:p w14:paraId="2828FDF4" w14:textId="77777777" w:rsidR="002E1C30" w:rsidRPr="002E1C30" w:rsidRDefault="002E1C30" w:rsidP="002E1C30">
            <w:r w:rsidRPr="002E1C30">
              <w:rPr>
                <w:lang w:eastAsia="zh-CN"/>
              </w:rPr>
              <w:t xml:space="preserve">Set </w:t>
            </w:r>
            <m:oMath>
              <m:r>
                <w:rPr>
                  <w:rFonts w:ascii="Cambria Math" w:hAnsi="Cambria Math"/>
                </w:rPr>
                <m:t>h=0</m:t>
              </m:r>
            </m:oMath>
            <w:r w:rsidRPr="002E1C30">
              <w:t xml:space="preserve"> – HARQ process number index in the set of numbers of HARQ processes</w:t>
            </w:r>
          </w:p>
          <w:p w14:paraId="47A33B21" w14:textId="77777777" w:rsidR="002E1C30" w:rsidRPr="002E1C30" w:rsidRDefault="002E1C30" w:rsidP="002E1C30">
            <w:r w:rsidRPr="002E1C30">
              <w:rPr>
                <w:lang w:eastAsia="zh-CN"/>
              </w:rPr>
              <w:t xml:space="preserve">Set </w:t>
            </w:r>
            <m:oMath>
              <m:r>
                <w:rPr>
                  <w:rFonts w:ascii="Cambria Math" w:hAnsi="Cambria Math"/>
                </w:rPr>
                <m:t>t=0</m:t>
              </m:r>
            </m:oMath>
            <w:r w:rsidRPr="002E1C30">
              <w:t xml:space="preserve"> – TB index</w:t>
            </w:r>
          </w:p>
          <w:p w14:paraId="5C203163" w14:textId="77777777" w:rsidR="002E1C30" w:rsidRPr="002E1C30" w:rsidRDefault="002E1C30" w:rsidP="002E1C30">
            <w:r w:rsidRPr="002E1C30">
              <w:rPr>
                <w:lang w:eastAsia="zh-CN"/>
              </w:rPr>
              <w:t xml:space="preserve">Set </w:t>
            </w:r>
            <m:oMath>
              <m:r>
                <w:rPr>
                  <w:rFonts w:ascii="Cambria Math" w:hAnsi="Cambria Math"/>
                </w:rPr>
                <m:t>g=0</m:t>
              </m:r>
            </m:oMath>
            <w:r w:rsidRPr="002E1C30">
              <w:t xml:space="preserve"> – CBG index</w:t>
            </w:r>
          </w:p>
          <w:p w14:paraId="5A1378FB" w14:textId="77777777" w:rsidR="002E1C30" w:rsidRPr="002E1C30" w:rsidRDefault="002E1C30" w:rsidP="002E1C30">
            <w:pPr>
              <w:rPr>
                <w:lang w:eastAsia="zh-CN"/>
              </w:rPr>
            </w:pPr>
            <w:r w:rsidRPr="002E1C30">
              <w:rPr>
                <w:lang w:eastAsia="zh-CN"/>
              </w:rPr>
              <w:t xml:space="preserve">Set </w:t>
            </w:r>
            <m:oMath>
              <m:r>
                <w:rPr>
                  <w:rFonts w:ascii="Cambria Math" w:hAnsi="Cambria Math"/>
                </w:rPr>
                <m:t>j=0</m:t>
              </m:r>
            </m:oMath>
          </w:p>
          <w:p w14:paraId="68DF77E5" w14:textId="4701A93D" w:rsidR="005C6F40" w:rsidRPr="002E1C30" w:rsidRDefault="005C6F40" w:rsidP="002E1C30">
            <w:pPr>
              <w:spacing w:before="120" w:line="280" w:lineRule="atLeast"/>
              <w:jc w:val="center"/>
              <w:rPr>
                <w:b/>
                <w:iCs/>
                <w:color w:val="FF0000"/>
                <w:lang w:eastAsia="zh-CN"/>
              </w:rPr>
            </w:pPr>
            <w:r>
              <w:rPr>
                <w:b/>
                <w:iCs/>
                <w:color w:val="FF0000"/>
              </w:rPr>
              <w:t>&lt;Unchanged parts are omitted&gt;</w:t>
            </w:r>
          </w:p>
        </w:tc>
      </w:tr>
    </w:tbl>
    <w:p w14:paraId="183B0310" w14:textId="77777777" w:rsidR="005C6F40" w:rsidRDefault="005C6F40" w:rsidP="005C6F40">
      <w:pPr>
        <w:spacing w:after="160" w:line="259" w:lineRule="auto"/>
        <w:jc w:val="both"/>
        <w:rPr>
          <w:rFonts w:eastAsia="Calibri"/>
          <w:sz w:val="22"/>
          <w:szCs w:val="22"/>
          <w:lang w:eastAsia="zh-CN"/>
        </w:rPr>
      </w:pPr>
    </w:p>
    <w:p w14:paraId="2AF13409" w14:textId="72A589C5" w:rsidR="005C6F40" w:rsidRPr="005C6F40" w:rsidRDefault="005C6F40" w:rsidP="005C6F40">
      <w:pPr>
        <w:spacing w:after="160" w:line="259" w:lineRule="auto"/>
        <w:jc w:val="both"/>
        <w:rPr>
          <w:rFonts w:eastAsia="Calibri"/>
          <w:sz w:val="22"/>
          <w:szCs w:val="22"/>
          <w:lang w:eastAsia="zh-CN"/>
        </w:rPr>
      </w:pPr>
      <w:r>
        <w:rPr>
          <w:rFonts w:eastAsia="Calibri"/>
          <w:sz w:val="22"/>
          <w:szCs w:val="22"/>
          <w:lang w:eastAsia="zh-CN"/>
        </w:rPr>
        <w:t xml:space="preserve">Therefore, moderator suggesting to try to agree a CR based on TP </w:t>
      </w:r>
      <w:r w:rsidR="002E1C30">
        <w:rPr>
          <w:rFonts w:eastAsia="Calibri"/>
          <w:sz w:val="22"/>
          <w:szCs w:val="22"/>
          <w:lang w:eastAsia="zh-CN"/>
        </w:rPr>
        <w:t>Issue #3 Round 2</w:t>
      </w:r>
      <w:r>
        <w:rPr>
          <w:rFonts w:eastAsia="Calibri"/>
          <w:sz w:val="22"/>
          <w:szCs w:val="22"/>
          <w:lang w:eastAsia="zh-CN"/>
        </w:rPr>
        <w:t xml:space="preserve"> shown above and captured in the draft CR in the </w:t>
      </w:r>
      <w:hyperlink r:id="rId32" w:history="1">
        <w:r>
          <w:rPr>
            <w:rStyle w:val="ab"/>
          </w:rPr>
          <w:t>Draft CR folder</w:t>
        </w:r>
      </w:hyperlink>
      <w:r>
        <w:t>, where the parts for Issue #2 &amp; Issu</w:t>
      </w:r>
      <w:r w:rsidR="002E1C30">
        <w:t>e</w:t>
      </w:r>
      <w:r>
        <w:t xml:space="preserve"> #3 are clearly marked. </w:t>
      </w:r>
    </w:p>
    <w:p w14:paraId="02661218" w14:textId="77777777" w:rsidR="005C6F40" w:rsidRDefault="005C6F40" w:rsidP="005C6F40">
      <w:pPr>
        <w:spacing w:after="160" w:line="259" w:lineRule="auto"/>
        <w:jc w:val="both"/>
        <w:rPr>
          <w:rFonts w:eastAsia="Calibri"/>
          <w:sz w:val="22"/>
          <w:szCs w:val="22"/>
          <w:lang w:eastAsia="zh-CN"/>
        </w:rPr>
      </w:pPr>
    </w:p>
    <w:p w14:paraId="20D0C783" w14:textId="66E13D96" w:rsidR="005C6F40" w:rsidRPr="005C6F40" w:rsidRDefault="005C6F40" w:rsidP="005C6F40">
      <w:pPr>
        <w:spacing w:after="160" w:line="259" w:lineRule="auto"/>
        <w:jc w:val="both"/>
        <w:rPr>
          <w:b/>
          <w:bCs/>
          <w:sz w:val="22"/>
          <w:szCs w:val="22"/>
        </w:rPr>
      </w:pPr>
      <w:r w:rsidRPr="005C6F40">
        <w:rPr>
          <w:rFonts w:eastAsia="Calibri"/>
          <w:b/>
          <w:bCs/>
          <w:sz w:val="22"/>
          <w:szCs w:val="22"/>
          <w:highlight w:val="yellow"/>
          <w:lang w:eastAsia="zh-CN"/>
        </w:rPr>
        <w:t>Proposal 4.2:</w:t>
      </w:r>
      <w:r w:rsidRPr="005C6F40">
        <w:rPr>
          <w:rFonts w:eastAsia="Calibri"/>
          <w:b/>
          <w:bCs/>
          <w:sz w:val="22"/>
          <w:szCs w:val="22"/>
          <w:lang w:eastAsia="zh-CN"/>
        </w:rPr>
        <w:t xml:space="preserve"> Adopt the </w:t>
      </w:r>
      <w:r>
        <w:rPr>
          <w:rFonts w:eastAsia="Calibri"/>
          <w:b/>
          <w:bCs/>
          <w:sz w:val="22"/>
          <w:szCs w:val="22"/>
          <w:lang w:eastAsia="zh-CN"/>
        </w:rPr>
        <w:t xml:space="preserve">clarifications </w:t>
      </w:r>
      <w:r w:rsidRPr="005C6F40">
        <w:rPr>
          <w:rFonts w:eastAsia="Calibri"/>
          <w:b/>
          <w:bCs/>
          <w:sz w:val="22"/>
          <w:szCs w:val="22"/>
          <w:lang w:eastAsia="zh-CN"/>
        </w:rPr>
        <w:t xml:space="preserve">on the </w:t>
      </w:r>
      <m:oMath>
        <m:sSubSup>
          <m:sSubSupPr>
            <m:ctrlPr>
              <w:rPr>
                <w:rFonts w:ascii="Cambria Math" w:hAnsi="Cambria Math"/>
                <w:b/>
                <w:bCs/>
                <w:i/>
                <w:sz w:val="22"/>
                <w:szCs w:val="22"/>
              </w:rPr>
            </m:ctrlPr>
          </m:sSubSupPr>
          <m:e>
            <m:r>
              <m:rPr>
                <m:sty m:val="bi"/>
              </m:rPr>
              <w:rPr>
                <w:rFonts w:ascii="Cambria Math" w:hAnsi="Cambria Math"/>
                <w:sz w:val="22"/>
                <w:szCs w:val="22"/>
              </w:rPr>
              <m:t>N</m:t>
            </m:r>
          </m:e>
          <m:sub>
            <m:r>
              <m:rPr>
                <m:sty m:val="b"/>
              </m:rPr>
              <w:rPr>
                <w:rFonts w:ascii="Cambria Math" w:hAnsi="Cambria Math"/>
                <w:sz w:val="22"/>
                <w:szCs w:val="22"/>
              </w:rPr>
              <m:t>HARQ-ACK,</m:t>
            </m:r>
            <m:r>
              <m:rPr>
                <m:sty m:val="bi"/>
              </m:rPr>
              <w:rPr>
                <w:rFonts w:ascii="Cambria Math" w:hAnsi="Cambria Math"/>
                <w:sz w:val="22"/>
                <w:szCs w:val="22"/>
              </w:rPr>
              <m:t>c</m:t>
            </m:r>
          </m:sub>
          <m:sup>
            <m:r>
              <m:rPr>
                <m:sty m:val="b"/>
              </m:rPr>
              <w:rPr>
                <w:rFonts w:ascii="Cambria Math" w:hAnsi="Cambria Math"/>
                <w:sz w:val="22"/>
                <w:szCs w:val="22"/>
              </w:rPr>
              <m:t>CBG/TB,max</m:t>
            </m:r>
          </m:sup>
        </m:sSubSup>
      </m:oMath>
      <w:r w:rsidRPr="005C6F40">
        <w:rPr>
          <w:b/>
          <w:bCs/>
          <w:sz w:val="22"/>
          <w:szCs w:val="22"/>
        </w:rPr>
        <w:t xml:space="preserve">  determination </w:t>
      </w:r>
      <w:r>
        <w:rPr>
          <w:rFonts w:eastAsia="Calibri"/>
          <w:b/>
          <w:bCs/>
          <w:sz w:val="22"/>
          <w:szCs w:val="22"/>
          <w:lang w:eastAsia="zh-CN"/>
        </w:rPr>
        <w:t xml:space="preserve">for Type 3 HARQ-ACK CB </w:t>
      </w:r>
      <w:r w:rsidRPr="005C6F40">
        <w:rPr>
          <w:rFonts w:eastAsia="Calibri"/>
          <w:b/>
          <w:bCs/>
          <w:sz w:val="22"/>
          <w:szCs w:val="22"/>
          <w:lang w:eastAsia="zh-CN"/>
        </w:rPr>
        <w:t xml:space="preserve">of the draft CR </w:t>
      </w:r>
      <w:r w:rsidR="00324386" w:rsidRPr="00324386">
        <w:rPr>
          <w:rFonts w:eastAsia="Calibri"/>
          <w:b/>
          <w:bCs/>
          <w:color w:val="FF0000"/>
          <w:sz w:val="22"/>
          <w:szCs w:val="22"/>
          <w:highlight w:val="yellow"/>
          <w:lang w:eastAsia="zh-CN"/>
        </w:rPr>
        <w:t>v02</w:t>
      </w:r>
      <w:r w:rsidRPr="005C6F40">
        <w:rPr>
          <w:rFonts w:eastAsia="Calibri"/>
          <w:b/>
          <w:bCs/>
          <w:sz w:val="22"/>
          <w:szCs w:val="22"/>
          <w:lang w:eastAsia="zh-CN"/>
        </w:rPr>
        <w:t xml:space="preserve"> provided in the </w:t>
      </w:r>
      <w:hyperlink r:id="rId33" w:history="1">
        <w:r w:rsidRPr="005C6F40">
          <w:rPr>
            <w:rStyle w:val="ab"/>
            <w:b/>
            <w:bCs/>
            <w:sz w:val="22"/>
            <w:szCs w:val="22"/>
          </w:rPr>
          <w:t>Draft CR folder</w:t>
        </w:r>
      </w:hyperlink>
      <w:r w:rsidRPr="005C6F40">
        <w:rPr>
          <w:b/>
          <w:bCs/>
          <w:sz w:val="22"/>
          <w:szCs w:val="22"/>
        </w:rPr>
        <w:t xml:space="preserve">. </w:t>
      </w:r>
    </w:p>
    <w:tbl>
      <w:tblPr>
        <w:tblStyle w:val="TableGrid50"/>
        <w:tblW w:w="9634" w:type="dxa"/>
        <w:tblLayout w:type="fixed"/>
        <w:tblLook w:val="04A0" w:firstRow="1" w:lastRow="0" w:firstColumn="1" w:lastColumn="0" w:noHBand="0" w:noVBand="1"/>
      </w:tblPr>
      <w:tblGrid>
        <w:gridCol w:w="1696"/>
        <w:gridCol w:w="7938"/>
      </w:tblGrid>
      <w:tr w:rsidR="005C6F40" w:rsidRPr="00CD1E6D" w14:paraId="01D38B23" w14:textId="77777777" w:rsidTr="0010083B">
        <w:tc>
          <w:tcPr>
            <w:tcW w:w="1696" w:type="dxa"/>
            <w:tcBorders>
              <w:top w:val="single" w:sz="4" w:space="0" w:color="auto"/>
              <w:left w:val="single" w:sz="4" w:space="0" w:color="auto"/>
              <w:bottom w:val="single" w:sz="4" w:space="0" w:color="auto"/>
              <w:right w:val="single" w:sz="4" w:space="0" w:color="auto"/>
            </w:tcBorders>
          </w:tcPr>
          <w:p w14:paraId="0482A731" w14:textId="77777777" w:rsidR="005C6F40" w:rsidRPr="001E65D5" w:rsidRDefault="005C6F40" w:rsidP="0010083B">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2354A891" w14:textId="0C3B289A" w:rsidR="005C6F40" w:rsidRPr="004821DB" w:rsidRDefault="00611BB0" w:rsidP="0010083B">
            <w:pPr>
              <w:spacing w:beforeLines="50" w:before="120" w:after="0"/>
              <w:rPr>
                <w:rFonts w:ascii="宋体" w:eastAsiaTheme="minorEastAsia" w:hAnsi="宋体" w:cs="Times New Roman" w:hint="eastAsia"/>
                <w:iCs/>
                <w:kern w:val="2"/>
                <w:lang w:val="en-US" w:eastAsia="zh-CN"/>
              </w:rPr>
            </w:pPr>
            <w:r>
              <w:rPr>
                <w:rFonts w:eastAsia="Malgun Gothic" w:cs="Times New Roman" w:hint="eastAsia"/>
                <w:iCs/>
                <w:kern w:val="2"/>
                <w:lang w:val="en-US" w:eastAsia="ko-KR"/>
              </w:rPr>
              <w:t>LG</w:t>
            </w:r>
            <w:r w:rsidR="00D37701">
              <w:rPr>
                <w:rFonts w:eastAsia="Malgun Gothic" w:cs="Times New Roman"/>
                <w:iCs/>
                <w:kern w:val="2"/>
                <w:lang w:val="en-US" w:eastAsia="ko-KR"/>
              </w:rPr>
              <w:t>, ZTE</w:t>
            </w:r>
            <w:r w:rsidR="00884279">
              <w:rPr>
                <w:rFonts w:eastAsia="Malgun Gothic" w:cs="Times New Roman"/>
                <w:iCs/>
                <w:kern w:val="2"/>
                <w:lang w:val="en-US" w:eastAsia="ko-KR"/>
              </w:rPr>
              <w:t>, Intel</w:t>
            </w:r>
            <w:r w:rsidR="00EA35DA">
              <w:rPr>
                <w:rFonts w:eastAsia="Malgun Gothic" w:cs="Times New Roman"/>
                <w:iCs/>
                <w:kern w:val="2"/>
                <w:lang w:eastAsia="ko-KR"/>
              </w:rPr>
              <w:t>, Nokia/NSB</w:t>
            </w:r>
            <w:r w:rsidR="00CF6A45" w:rsidRPr="00CF6A45">
              <w:rPr>
                <w:rFonts w:eastAsia="Malgun Gothic" w:cs="Times New Roman"/>
                <w:iCs/>
                <w:kern w:val="2"/>
                <w:lang w:val="en-US" w:eastAsia="ko-KR"/>
              </w:rPr>
              <w:t>,New H3C</w:t>
            </w:r>
            <w:r w:rsidR="004821DB">
              <w:rPr>
                <w:rFonts w:eastAsiaTheme="minorEastAsia" w:cs="Times New Roman" w:hint="eastAsia"/>
                <w:iCs/>
                <w:kern w:val="2"/>
                <w:lang w:val="en-US" w:eastAsia="zh-CN"/>
              </w:rPr>
              <w:t>, CATT</w:t>
            </w:r>
          </w:p>
        </w:tc>
      </w:tr>
      <w:tr w:rsidR="005C6F40" w:rsidRPr="00972789" w14:paraId="6539D223" w14:textId="77777777" w:rsidTr="0010083B">
        <w:tc>
          <w:tcPr>
            <w:tcW w:w="1696" w:type="dxa"/>
            <w:tcBorders>
              <w:top w:val="single" w:sz="4" w:space="0" w:color="auto"/>
              <w:left w:val="single" w:sz="4" w:space="0" w:color="auto"/>
              <w:bottom w:val="single" w:sz="4" w:space="0" w:color="auto"/>
              <w:right w:val="single" w:sz="4" w:space="0" w:color="auto"/>
            </w:tcBorders>
          </w:tcPr>
          <w:p w14:paraId="2B8D63A1" w14:textId="77777777" w:rsidR="005C6F40" w:rsidRPr="001E65D5" w:rsidRDefault="005C6F40" w:rsidP="0010083B">
            <w:pPr>
              <w:spacing w:beforeLines="50" w:before="120" w:after="0"/>
              <w:rPr>
                <w:rFonts w:cs="Times New Roman"/>
                <w:color w:val="FF0000"/>
                <w:kern w:val="2"/>
                <w:lang w:eastAsia="zh-CN"/>
              </w:rPr>
            </w:pPr>
            <w:r>
              <w:rPr>
                <w:rFonts w:cs="Times New Roman"/>
                <w:color w:val="FF0000"/>
                <w:kern w:val="2"/>
                <w:lang w:eastAsia="zh-CN"/>
              </w:rPr>
              <w:t xml:space="preserve">Object </w:t>
            </w:r>
          </w:p>
        </w:tc>
        <w:tc>
          <w:tcPr>
            <w:tcW w:w="7938" w:type="dxa"/>
            <w:tcBorders>
              <w:top w:val="single" w:sz="4" w:space="0" w:color="auto"/>
              <w:left w:val="single" w:sz="4" w:space="0" w:color="auto"/>
              <w:bottom w:val="single" w:sz="4" w:space="0" w:color="auto"/>
              <w:right w:val="single" w:sz="4" w:space="0" w:color="auto"/>
            </w:tcBorders>
          </w:tcPr>
          <w:p w14:paraId="6A33EDE1" w14:textId="77777777" w:rsidR="005C6F40" w:rsidRPr="005C6F40" w:rsidRDefault="005C6F40" w:rsidP="0010083B">
            <w:pPr>
              <w:spacing w:beforeLines="50" w:before="120" w:after="0"/>
              <w:rPr>
                <w:rFonts w:eastAsiaTheme="minorEastAsia" w:cs="Times New Roman"/>
                <w:kern w:val="2"/>
                <w:lang w:eastAsia="zh-CN"/>
              </w:rPr>
            </w:pPr>
          </w:p>
        </w:tc>
      </w:tr>
    </w:tbl>
    <w:p w14:paraId="763F7D27" w14:textId="77777777" w:rsidR="005C6F40" w:rsidRDefault="005C6F40" w:rsidP="005C6F40">
      <w:pPr>
        <w:spacing w:after="160" w:line="259" w:lineRule="auto"/>
        <w:jc w:val="both"/>
        <w:rPr>
          <w:rFonts w:eastAsia="Calibri"/>
          <w:sz w:val="22"/>
          <w:szCs w:val="22"/>
          <w:lang w:eastAsia="zh-CN"/>
        </w:rPr>
      </w:pPr>
    </w:p>
    <w:p w14:paraId="7CB12558" w14:textId="77777777" w:rsidR="005C6F40" w:rsidRPr="001E65D5" w:rsidRDefault="005C6F40" w:rsidP="005C6F40">
      <w:pPr>
        <w:rPr>
          <w:lang w:eastAsia="zh-CN"/>
        </w:rPr>
      </w:pPr>
      <w:r w:rsidRPr="001E65D5">
        <w:rPr>
          <w:sz w:val="24"/>
          <w:szCs w:val="24"/>
          <w:lang w:eastAsia="zh-CN"/>
        </w:rPr>
        <w:t>Comments</w:t>
      </w:r>
      <w:r>
        <w:rPr>
          <w:sz w:val="24"/>
          <w:szCs w:val="24"/>
          <w:lang w:eastAsia="zh-CN"/>
        </w:rPr>
        <w:t xml:space="preserve"> on the draft CR</w:t>
      </w:r>
      <w:r w:rsidRPr="001E65D5">
        <w:rPr>
          <w:sz w:val="24"/>
          <w:szCs w:val="24"/>
          <w:lang w:eastAsia="zh-CN"/>
        </w:rPr>
        <w:t xml:space="preserve">: </w:t>
      </w:r>
    </w:p>
    <w:tbl>
      <w:tblPr>
        <w:tblStyle w:val="TableGrid60"/>
        <w:tblW w:w="9634" w:type="dxa"/>
        <w:tblLayout w:type="fixed"/>
        <w:tblLook w:val="04A0" w:firstRow="1" w:lastRow="0" w:firstColumn="1" w:lastColumn="0" w:noHBand="0" w:noVBand="1"/>
      </w:tblPr>
      <w:tblGrid>
        <w:gridCol w:w="1529"/>
        <w:gridCol w:w="8105"/>
      </w:tblGrid>
      <w:tr w:rsidR="005C6F40" w:rsidRPr="00885D2A" w14:paraId="32CED862" w14:textId="77777777" w:rsidTr="0010083B">
        <w:tc>
          <w:tcPr>
            <w:tcW w:w="1529" w:type="dxa"/>
            <w:tcBorders>
              <w:top w:val="single" w:sz="4" w:space="0" w:color="auto"/>
              <w:left w:val="single" w:sz="4" w:space="0" w:color="auto"/>
              <w:bottom w:val="single" w:sz="4" w:space="0" w:color="auto"/>
              <w:right w:val="single" w:sz="4" w:space="0" w:color="auto"/>
            </w:tcBorders>
            <w:shd w:val="clear" w:color="auto" w:fill="ACB9CA"/>
          </w:tcPr>
          <w:p w14:paraId="32F29BA1" w14:textId="77777777" w:rsidR="005C6F40" w:rsidRPr="00885D2A" w:rsidRDefault="005C6F40" w:rsidP="0010083B">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049304E" w14:textId="77777777" w:rsidR="005C6F40" w:rsidRPr="00885D2A" w:rsidRDefault="005C6F40" w:rsidP="0010083B">
            <w:pPr>
              <w:spacing w:beforeLines="50" w:before="120" w:after="0"/>
              <w:rPr>
                <w:rFonts w:cs="Times New Roman"/>
                <w:i/>
                <w:kern w:val="2"/>
                <w:lang w:eastAsia="zh-CN"/>
              </w:rPr>
            </w:pPr>
            <w:r w:rsidRPr="00885D2A">
              <w:rPr>
                <w:rFonts w:cs="Times New Roman"/>
                <w:i/>
                <w:kern w:val="2"/>
                <w:lang w:eastAsia="zh-CN"/>
              </w:rPr>
              <w:t xml:space="preserve">Comments </w:t>
            </w:r>
          </w:p>
        </w:tc>
      </w:tr>
      <w:tr w:rsidR="005C6F40" w:rsidRPr="00885D2A" w14:paraId="0750FB09" w14:textId="77777777" w:rsidTr="0010083B">
        <w:tc>
          <w:tcPr>
            <w:tcW w:w="1529" w:type="dxa"/>
            <w:tcBorders>
              <w:top w:val="single" w:sz="4" w:space="0" w:color="auto"/>
              <w:left w:val="single" w:sz="4" w:space="0" w:color="auto"/>
              <w:bottom w:val="single" w:sz="4" w:space="0" w:color="auto"/>
              <w:right w:val="single" w:sz="4" w:space="0" w:color="auto"/>
            </w:tcBorders>
          </w:tcPr>
          <w:p w14:paraId="444FFC58" w14:textId="0531E79E" w:rsidR="005C6F40" w:rsidRPr="00611BB0" w:rsidRDefault="00611BB0" w:rsidP="0010083B">
            <w:pPr>
              <w:spacing w:beforeLines="50" w:before="120" w:after="0"/>
              <w:rPr>
                <w:rFonts w:eastAsia="Malgun Gothic" w:cs="Times New Roman"/>
                <w:iCs/>
                <w:kern w:val="2"/>
                <w:lang w:eastAsia="ko-KR"/>
              </w:rPr>
            </w:pPr>
            <w:r>
              <w:rPr>
                <w:rFonts w:eastAsia="Malgun Gothic" w:cs="Times New Roman"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B90A684" w14:textId="0ACCB3BE" w:rsidR="005C6F40" w:rsidRPr="00611BB0" w:rsidRDefault="00611BB0" w:rsidP="0010083B">
            <w:pPr>
              <w:spacing w:beforeLines="50" w:before="120" w:after="0"/>
              <w:rPr>
                <w:rFonts w:eastAsia="Malgun Gothic" w:cs="Times New Roman"/>
                <w:iCs/>
                <w:kern w:val="2"/>
                <w:lang w:eastAsia="ko-KR"/>
              </w:rPr>
            </w:pPr>
            <w:r>
              <w:rPr>
                <w:rFonts w:eastAsia="Malgun Gothic" w:cs="Times New Roman"/>
                <w:iCs/>
                <w:kern w:val="2"/>
                <w:lang w:eastAsia="ko-KR"/>
              </w:rPr>
              <w:t xml:space="preserve">Thanks for the discussion. </w:t>
            </w:r>
            <w:r>
              <w:rPr>
                <w:rFonts w:eastAsia="Malgun Gothic" w:cs="Times New Roman" w:hint="eastAsia"/>
                <w:iCs/>
                <w:kern w:val="2"/>
                <w:lang w:eastAsia="ko-KR"/>
              </w:rPr>
              <w:t xml:space="preserve">We support Option1. </w:t>
            </w:r>
          </w:p>
        </w:tc>
      </w:tr>
      <w:tr w:rsidR="005C6F40" w:rsidRPr="00885D2A" w14:paraId="4D2080FB" w14:textId="77777777" w:rsidTr="0010083B">
        <w:tc>
          <w:tcPr>
            <w:tcW w:w="1529" w:type="dxa"/>
            <w:tcBorders>
              <w:top w:val="single" w:sz="4" w:space="0" w:color="auto"/>
              <w:left w:val="single" w:sz="4" w:space="0" w:color="auto"/>
              <w:bottom w:val="single" w:sz="4" w:space="0" w:color="auto"/>
              <w:right w:val="single" w:sz="4" w:space="0" w:color="auto"/>
            </w:tcBorders>
          </w:tcPr>
          <w:p w14:paraId="48BB3D05" w14:textId="7A37A0EC" w:rsidR="005C6F40" w:rsidRPr="005C6F40" w:rsidRDefault="00097EC4" w:rsidP="0010083B">
            <w:pPr>
              <w:spacing w:beforeLines="50" w:before="120" w:after="0"/>
              <w:rPr>
                <w:rFonts w:eastAsiaTheme="minorEastAsia" w:cs="Times New Roman"/>
                <w:kern w:val="2"/>
                <w:lang w:eastAsia="zh-CN"/>
              </w:rPr>
            </w:pPr>
            <w:r>
              <w:rPr>
                <w:rFonts w:eastAsiaTheme="minorEastAsia" w:cs="Times New Roman"/>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20BDDC" w14:textId="591272B8" w:rsidR="005C6F40" w:rsidRPr="005C6F40" w:rsidRDefault="00097EC4" w:rsidP="0010083B">
            <w:pPr>
              <w:spacing w:beforeLines="50" w:before="120" w:after="0"/>
              <w:rPr>
                <w:rFonts w:eastAsiaTheme="minorEastAsia" w:cs="Times New Roman"/>
                <w:kern w:val="2"/>
                <w:lang w:eastAsia="zh-CN"/>
              </w:rPr>
            </w:pPr>
            <w:r w:rsidRPr="00097EC4">
              <w:t xml:space="preserve">Please update: </w:t>
            </w:r>
            <w:r w:rsidRPr="00097EC4">
              <w:rPr>
                <w:color w:val="FF0000"/>
              </w:rPr>
              <w:t xml:space="preserve">with a different value </w:t>
            </w:r>
            <w:r w:rsidRPr="00097EC4">
              <w:rPr>
                <w:color w:val="FF0000"/>
              </w:rPr>
              <w:sym w:font="Wingdings" w:char="F0E0"/>
            </w:r>
            <w:r w:rsidRPr="00097EC4">
              <w:rPr>
                <w:color w:val="FF0000"/>
              </w:rPr>
              <w:t xml:space="preserve"> different values</w:t>
            </w:r>
          </w:p>
        </w:tc>
      </w:tr>
      <w:tr w:rsidR="005C6F40" w:rsidRPr="00885D2A" w14:paraId="1C2EFA3E" w14:textId="77777777" w:rsidTr="0010083B">
        <w:tc>
          <w:tcPr>
            <w:tcW w:w="1529" w:type="dxa"/>
            <w:tcBorders>
              <w:top w:val="single" w:sz="4" w:space="0" w:color="auto"/>
              <w:left w:val="single" w:sz="4" w:space="0" w:color="auto"/>
              <w:bottom w:val="single" w:sz="4" w:space="0" w:color="auto"/>
              <w:right w:val="single" w:sz="4" w:space="0" w:color="auto"/>
            </w:tcBorders>
          </w:tcPr>
          <w:p w14:paraId="7300F1C6" w14:textId="6BA27945" w:rsidR="005C6F40" w:rsidRPr="00776A53" w:rsidRDefault="00776A53" w:rsidP="0010083B">
            <w:pPr>
              <w:spacing w:beforeLines="50" w:before="120" w:after="0"/>
              <w:rPr>
                <w:rFonts w:cs="Times New Roman"/>
                <w:color w:val="0070C0"/>
                <w:kern w:val="2"/>
                <w:lang w:eastAsia="zh-CN"/>
              </w:rPr>
            </w:pPr>
            <w:r w:rsidRPr="00776A53">
              <w:rPr>
                <w:rFonts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CDE3EC" w14:textId="269307F9" w:rsidR="005C6F40" w:rsidRPr="00776A53" w:rsidRDefault="00776A53" w:rsidP="0010083B">
            <w:pPr>
              <w:spacing w:beforeLines="50" w:before="120" w:after="0"/>
              <w:rPr>
                <w:rFonts w:cs="Times New Roman"/>
                <w:color w:val="0070C0"/>
                <w:kern w:val="2"/>
                <w:lang w:eastAsia="zh-CN"/>
              </w:rPr>
            </w:pPr>
            <w:r w:rsidRPr="00776A53">
              <w:rPr>
                <w:rFonts w:cs="Times New Roman"/>
                <w:color w:val="FF0000"/>
                <w:kern w:val="2"/>
                <w:highlight w:val="yellow"/>
                <w:lang w:eastAsia="zh-CN"/>
              </w:rPr>
              <w:t>V02</w:t>
            </w:r>
            <w:r w:rsidRPr="00776A53">
              <w:rPr>
                <w:rFonts w:cs="Times New Roman"/>
                <w:color w:val="0070C0"/>
                <w:kern w:val="2"/>
                <w:lang w:eastAsia="zh-CN"/>
              </w:rPr>
              <w:t xml:space="preserve"> of the CR provided with the proposed</w:t>
            </w:r>
            <w:r w:rsidR="00851C7A">
              <w:rPr>
                <w:rFonts w:cs="Times New Roman"/>
                <w:color w:val="0070C0"/>
                <w:kern w:val="2"/>
                <w:lang w:eastAsia="zh-CN"/>
              </w:rPr>
              <w:t xml:space="preserve"> minor wording </w:t>
            </w:r>
            <w:r w:rsidRPr="00776A53">
              <w:rPr>
                <w:rFonts w:cs="Times New Roman"/>
                <w:color w:val="0070C0"/>
                <w:kern w:val="2"/>
                <w:lang w:eastAsia="zh-CN"/>
              </w:rPr>
              <w:t xml:space="preserve">change by Samsung (also reflected in the TP above in </w:t>
            </w:r>
            <w:r w:rsidRPr="00851C7A">
              <w:rPr>
                <w:rFonts w:cs="Times New Roman"/>
                <w:color w:val="00B050"/>
                <w:kern w:val="2"/>
                <w:lang w:eastAsia="zh-CN"/>
              </w:rPr>
              <w:t>green</w:t>
            </w:r>
            <w:r w:rsidRPr="00776A53">
              <w:rPr>
                <w:rFonts w:cs="Times New Roman"/>
                <w:color w:val="0070C0"/>
                <w:kern w:val="2"/>
                <w:lang w:eastAsia="zh-CN"/>
              </w:rPr>
              <w:t xml:space="preserve">). </w:t>
            </w:r>
          </w:p>
          <w:p w14:paraId="06483BE8" w14:textId="7D91E367" w:rsidR="00776A53" w:rsidRPr="00776A53" w:rsidRDefault="00776A53" w:rsidP="0010083B">
            <w:pPr>
              <w:spacing w:beforeLines="50" w:before="120" w:after="0"/>
              <w:rPr>
                <w:rFonts w:cs="Times New Roman"/>
                <w:color w:val="0070C0"/>
                <w:kern w:val="2"/>
                <w:lang w:eastAsia="zh-CN"/>
              </w:rPr>
            </w:pPr>
          </w:p>
        </w:tc>
      </w:tr>
      <w:tr w:rsidR="005C6F40" w:rsidRPr="00885D2A" w14:paraId="2AC6C21C" w14:textId="77777777" w:rsidTr="0010083B">
        <w:tc>
          <w:tcPr>
            <w:tcW w:w="1529" w:type="dxa"/>
            <w:tcBorders>
              <w:top w:val="single" w:sz="4" w:space="0" w:color="auto"/>
              <w:left w:val="single" w:sz="4" w:space="0" w:color="auto"/>
              <w:bottom w:val="single" w:sz="4" w:space="0" w:color="auto"/>
              <w:right w:val="single" w:sz="4" w:space="0" w:color="auto"/>
            </w:tcBorders>
          </w:tcPr>
          <w:p w14:paraId="5142D086" w14:textId="22CD6929" w:rsidR="005C6F40" w:rsidRPr="005C6F40" w:rsidRDefault="00CF6A45" w:rsidP="0010083B">
            <w:pPr>
              <w:spacing w:beforeLines="50" w:before="120" w:after="0"/>
              <w:rPr>
                <w:rFonts w:cs="Times New Roman"/>
                <w:kern w:val="2"/>
                <w:lang w:eastAsia="zh-CN"/>
              </w:rPr>
            </w:pPr>
            <w:r>
              <w:rPr>
                <w:rFonts w:cs="Times New Roman"/>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0B4680C5" w14:textId="746748EE" w:rsidR="005C6F40" w:rsidRPr="005C6F40" w:rsidRDefault="00CF6A45" w:rsidP="0010083B">
            <w:pPr>
              <w:spacing w:beforeLines="50" w:before="120" w:after="0"/>
              <w:jc w:val="both"/>
              <w:rPr>
                <w:rFonts w:cs="Times New Roman"/>
                <w:iCs/>
                <w:kern w:val="2"/>
                <w:lang w:eastAsia="zh-CN"/>
              </w:rPr>
            </w:pPr>
            <w:r>
              <w:rPr>
                <w:rFonts w:cs="Times New Roman"/>
                <w:iCs/>
                <w:kern w:val="2"/>
                <w:lang w:eastAsia="zh-CN"/>
              </w:rPr>
              <w:t xml:space="preserve">Support this updated CR </w:t>
            </w:r>
          </w:p>
        </w:tc>
      </w:tr>
      <w:tr w:rsidR="005C6F40" w:rsidRPr="00885D2A" w14:paraId="03C2595B" w14:textId="77777777" w:rsidTr="0010083B">
        <w:tc>
          <w:tcPr>
            <w:tcW w:w="1529" w:type="dxa"/>
          </w:tcPr>
          <w:p w14:paraId="26117D05" w14:textId="77777777" w:rsidR="005C6F40" w:rsidRPr="005C6F40" w:rsidRDefault="005C6F40" w:rsidP="0010083B">
            <w:pPr>
              <w:spacing w:beforeLines="50" w:before="120" w:after="0"/>
              <w:rPr>
                <w:rFonts w:eastAsiaTheme="minorEastAsia" w:cs="Times New Roman"/>
                <w:iCs/>
                <w:kern w:val="2"/>
                <w:lang w:eastAsia="zh-CN"/>
              </w:rPr>
            </w:pPr>
          </w:p>
        </w:tc>
        <w:tc>
          <w:tcPr>
            <w:tcW w:w="8105" w:type="dxa"/>
          </w:tcPr>
          <w:p w14:paraId="07F60249" w14:textId="77777777" w:rsidR="005C6F40" w:rsidRPr="005C6F40" w:rsidRDefault="005C6F40" w:rsidP="0010083B">
            <w:pPr>
              <w:spacing w:beforeLines="50" w:before="120" w:after="0"/>
              <w:rPr>
                <w:rFonts w:eastAsiaTheme="minorEastAsia" w:cs="Times New Roman"/>
                <w:iCs/>
                <w:kern w:val="2"/>
                <w:lang w:eastAsia="zh-CN"/>
              </w:rPr>
            </w:pPr>
          </w:p>
        </w:tc>
      </w:tr>
    </w:tbl>
    <w:p w14:paraId="51EA9953" w14:textId="77777777" w:rsidR="005C6F40" w:rsidRPr="005C6F40" w:rsidRDefault="005C6F40" w:rsidP="005C6F40">
      <w:pPr>
        <w:spacing w:after="160" w:line="259" w:lineRule="auto"/>
        <w:jc w:val="both"/>
        <w:rPr>
          <w:rFonts w:eastAsia="Calibri"/>
          <w:sz w:val="22"/>
          <w:szCs w:val="22"/>
          <w:lang w:eastAsia="zh-CN"/>
        </w:rPr>
      </w:pPr>
    </w:p>
    <w:p w14:paraId="6AAF958B" w14:textId="77777777" w:rsidR="005C6F40" w:rsidRPr="002D6399" w:rsidRDefault="005C6F40" w:rsidP="0034562F">
      <w:pPr>
        <w:spacing w:after="160" w:line="259" w:lineRule="auto"/>
        <w:jc w:val="both"/>
        <w:rPr>
          <w:rFonts w:eastAsia="Calibri"/>
          <w:sz w:val="22"/>
          <w:szCs w:val="22"/>
          <w:lang w:eastAsia="zh-CN"/>
        </w:rPr>
      </w:pPr>
    </w:p>
    <w:p w14:paraId="7AC9D1CA" w14:textId="4CA4B8BC" w:rsidR="0034562F" w:rsidRPr="00002EC5" w:rsidRDefault="0034562F" w:rsidP="007A6774">
      <w:pPr>
        <w:pStyle w:val="1"/>
        <w:numPr>
          <w:ilvl w:val="0"/>
          <w:numId w:val="2"/>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7A6774">
      <w:pPr>
        <w:pStyle w:val="af2"/>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34"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w:t>
      </w:r>
      <w:bookmarkStart w:id="35" w:name="_GoBack"/>
      <w:bookmarkEnd w:id="35"/>
      <w:r>
        <w:rPr>
          <w:sz w:val="22"/>
          <w:szCs w:val="22"/>
          <w:lang w:eastAsia="zh-CN"/>
        </w:rPr>
        <w:t>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t>
      </w:r>
      <w:proofErr w:type="gramStart"/>
      <w:r>
        <w:rPr>
          <w:sz w:val="22"/>
          <w:szCs w:val="22"/>
          <w:lang w:eastAsia="zh-CN"/>
        </w:rPr>
        <w:t>with</w:t>
      </w:r>
      <w:proofErr w:type="gramEnd"/>
      <w:r>
        <w:rPr>
          <w:sz w:val="22"/>
          <w:szCs w:val="22"/>
          <w:lang w:eastAsia="zh-CN"/>
        </w:rPr>
        <w:t xml:space="preserve"> the draft CR reading as:  </w:t>
      </w:r>
    </w:p>
    <w:tbl>
      <w:tblPr>
        <w:tblStyle w:val="af5"/>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6" w:name="_Ref496621482"/>
            <w:bookmarkStart w:id="37" w:name="_Toc12021494"/>
            <w:bookmarkStart w:id="38" w:name="_Toc20311606"/>
            <w:bookmarkStart w:id="39" w:name="_Toc26719431"/>
            <w:bookmarkStart w:id="40" w:name="_Toc29894871"/>
            <w:bookmarkStart w:id="41" w:name="_Toc29899170"/>
            <w:bookmarkStart w:id="42" w:name="_Toc29899588"/>
            <w:bookmarkStart w:id="43" w:name="_Toc29917324"/>
            <w:bookmarkStart w:id="44" w:name="_Toc36498198"/>
            <w:bookmarkStart w:id="45" w:name="_Toc45699226"/>
            <w:bookmarkStart w:id="46" w:name="_Toc106629473"/>
            <w:r>
              <w:rPr>
                <w:rFonts w:ascii="Arial" w:hAnsi="Arial"/>
                <w:sz w:val="36"/>
              </w:rPr>
              <w:lastRenderedPageBreak/>
              <w:t>12</w:t>
            </w:r>
            <w:r>
              <w:rPr>
                <w:rFonts w:ascii="Arial" w:hAnsi="Arial"/>
                <w:sz w:val="36"/>
              </w:rPr>
              <w:tab/>
              <w:t>Bandwidth part operation</w:t>
            </w:r>
            <w:bookmarkEnd w:id="36"/>
            <w:bookmarkEnd w:id="37"/>
            <w:bookmarkEnd w:id="38"/>
            <w:bookmarkEnd w:id="39"/>
            <w:bookmarkEnd w:id="40"/>
            <w:bookmarkEnd w:id="41"/>
            <w:bookmarkEnd w:id="42"/>
            <w:bookmarkEnd w:id="43"/>
            <w:bookmarkEnd w:id="44"/>
            <w:bookmarkEnd w:id="45"/>
            <w:bookmarkEnd w:id="46"/>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i/>
                <w:iCs/>
                <w:lang w:eastAsia="zh-CN"/>
              </w:rPr>
              <w:t>Common</w:t>
            </w:r>
            <w:proofErr w:type="spellEnd"/>
            <w:r>
              <w:rPr>
                <w:iCs/>
              </w:rPr>
              <w:t xml:space="preserve">, the UE determines a CORESET for a </w:t>
            </w:r>
            <w:r>
              <w:t>search space</w:t>
            </w:r>
            <w:r>
              <w:rPr>
                <w:lang w:val="en-US"/>
              </w:rPr>
              <w:t xml:space="preserve"> set from </w:t>
            </w:r>
            <w:proofErr w:type="spellStart"/>
            <w:r>
              <w:rPr>
                <w:i/>
                <w:lang w:val="en-US"/>
              </w:rPr>
              <w:t>controlResourcesetZero</w:t>
            </w:r>
            <w:proofErr w:type="spellEnd"/>
            <w:r>
              <w:rPr>
                <w:lang w:val="en-US"/>
              </w:rPr>
              <w:t xml:space="preserve"> as described in clause 13 and for Tables 13-1 through 13-10, and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proofErr w:type="spellStart"/>
            <w:r>
              <w:rPr>
                <w:lang w:val="en-US"/>
              </w:rPr>
              <w:t>i</w:t>
            </w:r>
            <w:r>
              <w:t>f</w:t>
            </w:r>
            <w:proofErr w:type="spellEnd"/>
            <w:r>
              <w:t xml:space="preserve">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 xml:space="preserve">For each UL BWP in a set of UL BWPs of the </w:t>
            </w:r>
            <w:proofErr w:type="spellStart"/>
            <w:r>
              <w:rPr>
                <w:rFonts w:eastAsia="MS Mincho"/>
              </w:rPr>
              <w:t>PCell</w:t>
            </w:r>
            <w:proofErr w:type="spellEnd"/>
            <w:r>
              <w:rPr>
                <w:rFonts w:eastAsia="MS Mincho"/>
              </w:rPr>
              <w:t xml:space="preserve"> or of the PUCCH-</w:t>
            </w:r>
            <w:proofErr w:type="spellStart"/>
            <w:r>
              <w:rPr>
                <w:rFonts w:eastAsia="MS Mincho"/>
              </w:rPr>
              <w:t>SCell</w:t>
            </w:r>
            <w:proofErr w:type="spellEnd"/>
            <w:r w:rsidRPr="0034562F">
              <w:rPr>
                <w:rFonts w:eastAsia="MS Mincho"/>
                <w:color w:val="FF0000"/>
                <w:u w:val="single"/>
              </w:rPr>
              <w:t xml:space="preserve"> </w:t>
            </w:r>
            <w:r w:rsidRPr="0034562F">
              <w:rPr>
                <w:rFonts w:eastAsia="MS Mincho"/>
                <w:color w:val="FF0000"/>
                <w:highlight w:val="yellow"/>
                <w:u w:val="single"/>
              </w:rPr>
              <w:t>or of the PUCCH-</w:t>
            </w:r>
            <w:proofErr w:type="spellStart"/>
            <w:r w:rsidRPr="0034562F">
              <w:rPr>
                <w:rFonts w:eastAsia="MS Mincho"/>
                <w:color w:val="FF0000"/>
                <w:highlight w:val="yellow"/>
                <w:u w:val="single"/>
              </w:rPr>
              <w:t>sSCell</w:t>
            </w:r>
            <w:proofErr w:type="spellEnd"/>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 or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7A6774">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89D5954" w:rsidR="0034562F" w:rsidRPr="00184EFD" w:rsidRDefault="00260D50"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28680428" w:rsidR="0034562F" w:rsidRPr="00184EFD" w:rsidRDefault="00260D50"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76C061EF" w14:textId="77777777" w:rsidR="00A51F74" w:rsidRDefault="00A51F74" w:rsidP="00A51F74">
      <w:pPr>
        <w:spacing w:after="160" w:line="259" w:lineRule="auto"/>
        <w:jc w:val="both"/>
        <w:rPr>
          <w:rFonts w:eastAsia="Calibri"/>
          <w:sz w:val="22"/>
          <w:szCs w:val="22"/>
          <w:lang w:eastAsia="zh-CN"/>
        </w:rPr>
      </w:pPr>
    </w:p>
    <w:p w14:paraId="4D7A0A21" w14:textId="77777777" w:rsidR="00A51F74" w:rsidRPr="00002EC5" w:rsidRDefault="00A51F74" w:rsidP="00A51F74">
      <w:pPr>
        <w:pStyle w:val="af2"/>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5DE37B0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Based on the initial round feedback, companies seem to feel that Issue #1 needs to be (a) addressed and (b) should be captured in the 38.213 editor CR.</w:t>
      </w:r>
    </w:p>
    <w:p w14:paraId="7AF318EC"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5B101915" w14:textId="2EB8080B" w:rsidR="00A51F74" w:rsidRDefault="00A51F74" w:rsidP="00A51F74">
      <w:pPr>
        <w:spacing w:after="160" w:line="259" w:lineRule="auto"/>
        <w:jc w:val="both"/>
        <w:rPr>
          <w:rFonts w:eastAsia="Times New Roman"/>
          <w:b/>
          <w:bCs/>
          <w:color w:val="000000" w:themeColor="text1"/>
          <w:sz w:val="22"/>
          <w:szCs w:val="22"/>
          <w:u w:val="single"/>
        </w:rPr>
      </w:pPr>
      <w:r w:rsidRPr="001E65D5">
        <w:rPr>
          <w:rFonts w:eastAsia="Calibri"/>
          <w:b/>
          <w:bCs/>
          <w:sz w:val="22"/>
          <w:szCs w:val="22"/>
          <w:highlight w:val="yellow"/>
          <w:lang w:eastAsia="zh-CN"/>
        </w:rPr>
        <w:t>Proposal</w:t>
      </w:r>
      <w:r>
        <w:rPr>
          <w:rFonts w:eastAsia="Calibri"/>
          <w:b/>
          <w:bCs/>
          <w:sz w:val="22"/>
          <w:szCs w:val="22"/>
          <w:highlight w:val="yellow"/>
          <w:lang w:eastAsia="zh-CN"/>
        </w:rPr>
        <w:t xml:space="preserve"> 5</w:t>
      </w:r>
      <w:r w:rsidRPr="001E65D5">
        <w:rPr>
          <w:rFonts w:eastAsia="Calibri"/>
          <w:b/>
          <w:bCs/>
          <w:sz w:val="22"/>
          <w:szCs w:val="22"/>
          <w:lang w:eastAsia="zh-CN"/>
        </w:rPr>
        <w:t xml:space="preserve">: The changes identified by </w:t>
      </w:r>
      <w:r>
        <w:rPr>
          <w:rFonts w:eastAsia="Calibri"/>
          <w:b/>
          <w:bCs/>
          <w:sz w:val="22"/>
          <w:szCs w:val="22"/>
          <w:lang w:eastAsia="zh-CN"/>
        </w:rPr>
        <w:t xml:space="preserve">Huawei / </w:t>
      </w:r>
      <w:proofErr w:type="spellStart"/>
      <w:r>
        <w:rPr>
          <w:rFonts w:eastAsia="Calibri"/>
          <w:b/>
          <w:bCs/>
          <w:sz w:val="22"/>
          <w:szCs w:val="22"/>
          <w:lang w:eastAsia="zh-CN"/>
        </w:rPr>
        <w:t>HiSi</w:t>
      </w:r>
      <w:proofErr w:type="spellEnd"/>
      <w:r>
        <w:rPr>
          <w:rFonts w:eastAsia="Calibri"/>
          <w:b/>
          <w:bCs/>
          <w:sz w:val="22"/>
          <w:szCs w:val="22"/>
          <w:lang w:eastAsia="zh-CN"/>
        </w:rPr>
        <w:t xml:space="preserve"> </w:t>
      </w:r>
      <w:r w:rsidRPr="001E65D5">
        <w:rPr>
          <w:rFonts w:eastAsia="Calibri"/>
          <w:b/>
          <w:bCs/>
          <w:sz w:val="22"/>
          <w:szCs w:val="22"/>
          <w:lang w:eastAsia="zh-CN"/>
        </w:rPr>
        <w:t xml:space="preserve">in </w:t>
      </w:r>
      <w:hyperlink r:id="rId35" w:history="1">
        <w:r w:rsidRPr="00156BCE">
          <w:rPr>
            <w:rFonts w:eastAsia="Times New Roman"/>
            <w:b/>
            <w:bCs/>
            <w:color w:val="0000FF"/>
            <w:sz w:val="22"/>
            <w:szCs w:val="22"/>
            <w:u w:val="single"/>
            <w:lang w:val="en-US"/>
          </w:rPr>
          <w:t>R1-2303852</w:t>
        </w:r>
      </w:hyperlink>
      <w:r>
        <w:rPr>
          <w:sz w:val="22"/>
          <w:szCs w:val="22"/>
          <w:lang w:eastAsia="zh-CN"/>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to be reflected in </w:t>
      </w:r>
      <w:r w:rsidRPr="001E65D5">
        <w:rPr>
          <w:rFonts w:eastAsia="Times New Roman"/>
          <w:b/>
          <w:bCs/>
          <w:color w:val="000000" w:themeColor="text1"/>
          <w:sz w:val="22"/>
          <w:szCs w:val="22"/>
        </w:rPr>
        <w:t>the 38.21</w:t>
      </w:r>
      <w:r>
        <w:rPr>
          <w:rFonts w:eastAsia="Times New Roman"/>
          <w:b/>
          <w:bCs/>
          <w:color w:val="000000" w:themeColor="text1"/>
          <w:sz w:val="22"/>
          <w:szCs w:val="22"/>
        </w:rPr>
        <w:t>3</w:t>
      </w:r>
      <w:r w:rsidRPr="001E65D5">
        <w:rPr>
          <w:rFonts w:eastAsia="Times New Roman"/>
          <w:b/>
          <w:bCs/>
          <w:color w:val="000000" w:themeColor="text1"/>
          <w:sz w:val="22"/>
          <w:szCs w:val="22"/>
        </w:rPr>
        <w:t xml:space="preserve"> </w:t>
      </w:r>
      <w:r>
        <w:rPr>
          <w:rFonts w:eastAsia="Times New Roman"/>
          <w:b/>
          <w:bCs/>
          <w:color w:val="000000" w:themeColor="text1"/>
          <w:sz w:val="22"/>
          <w:szCs w:val="22"/>
        </w:rPr>
        <w:t xml:space="preserve">Rel-17 </w:t>
      </w:r>
      <w:proofErr w:type="gramStart"/>
      <w:r w:rsidRPr="001E65D5">
        <w:rPr>
          <w:rFonts w:eastAsia="Times New Roman"/>
          <w:b/>
          <w:bCs/>
          <w:color w:val="000000" w:themeColor="text1"/>
          <w:sz w:val="22"/>
          <w:szCs w:val="22"/>
        </w:rPr>
        <w:t>editor</w:t>
      </w:r>
      <w:proofErr w:type="gramEnd"/>
      <w:r w:rsidRPr="001E65D5">
        <w:rPr>
          <w:rFonts w:eastAsia="Times New Roman"/>
          <w:b/>
          <w:bCs/>
          <w:color w:val="000000" w:themeColor="text1"/>
          <w:sz w:val="22"/>
          <w:szCs w:val="22"/>
        </w:rPr>
        <w:t xml:space="preserve"> CR.</w:t>
      </w:r>
      <w:r w:rsidRPr="001E65D5">
        <w:rPr>
          <w:rFonts w:eastAsia="Times New Roman"/>
          <w:b/>
          <w:bCs/>
          <w:color w:val="000000" w:themeColor="text1"/>
          <w:sz w:val="22"/>
          <w:szCs w:val="22"/>
          <w:u w:val="single"/>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7C3CBBB1" w14:textId="77777777" w:rsidTr="00B638DE">
        <w:trPr>
          <w:trHeight w:val="494"/>
        </w:trPr>
        <w:tc>
          <w:tcPr>
            <w:tcW w:w="1696" w:type="dxa"/>
            <w:tcBorders>
              <w:top w:val="single" w:sz="4" w:space="0" w:color="auto"/>
              <w:left w:val="single" w:sz="4" w:space="0" w:color="auto"/>
              <w:bottom w:val="single" w:sz="4" w:space="0" w:color="auto"/>
              <w:right w:val="single" w:sz="4" w:space="0" w:color="auto"/>
            </w:tcBorders>
          </w:tcPr>
          <w:p w14:paraId="139F248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B483597" w14:textId="041B82E7" w:rsidR="00A51F74" w:rsidRPr="009277B5"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r w:rsidR="00DB3348">
              <w:rPr>
                <w:rFonts w:eastAsiaTheme="minorEastAsia" w:cs="Times New Roman"/>
                <w:iCs/>
                <w:kern w:val="2"/>
                <w:lang w:eastAsia="zh-CN"/>
              </w:rPr>
              <w:t>, 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855159">
              <w:rPr>
                <w:rFonts w:eastAsiaTheme="minorEastAsia" w:cs="Times New Roman"/>
                <w:iCs/>
                <w:kern w:val="2"/>
                <w:lang w:eastAsia="zh-CN"/>
              </w:rPr>
              <w:t>, Apple</w:t>
            </w:r>
            <w:r w:rsidR="00433804">
              <w:rPr>
                <w:rFonts w:eastAsiaTheme="minorEastAsia" w:cs="Times New Roman" w:hint="eastAsia"/>
                <w:iCs/>
                <w:kern w:val="2"/>
                <w:lang w:eastAsia="zh-CN"/>
              </w:rPr>
              <w:t>, CATT</w:t>
            </w:r>
            <w:r w:rsidR="0070543A">
              <w:rPr>
                <w:rFonts w:eastAsiaTheme="minorEastAsia" w:cs="Times New Roman"/>
                <w:iCs/>
                <w:kern w:val="2"/>
                <w:lang w:eastAsia="zh-CN"/>
              </w:rPr>
              <w:t>,</w:t>
            </w:r>
            <w:r w:rsidR="0070543A">
              <w:rPr>
                <w:iCs/>
                <w:kern w:val="2"/>
                <w:lang w:eastAsia="zh-CN"/>
              </w:rPr>
              <w:t xml:space="preserve"> Huawei/</w:t>
            </w:r>
            <w:proofErr w:type="spellStart"/>
            <w:r w:rsidR="0070543A">
              <w:rPr>
                <w:iCs/>
                <w:kern w:val="2"/>
                <w:lang w:eastAsia="zh-CN"/>
              </w:rPr>
              <w:t>HiSi</w:t>
            </w:r>
            <w:proofErr w:type="spellEnd"/>
            <w:r w:rsidR="009277B5">
              <w:rPr>
                <w:iCs/>
                <w:kern w:val="2"/>
                <w:lang w:eastAsia="zh-CN"/>
              </w:rPr>
              <w:t>, Nokia/NSB</w:t>
            </w:r>
          </w:p>
        </w:tc>
      </w:tr>
      <w:tr w:rsidR="00A51F74" w:rsidRPr="00885D2A" w14:paraId="41BBB5D1" w14:textId="77777777" w:rsidTr="00AB66E4">
        <w:tc>
          <w:tcPr>
            <w:tcW w:w="1696" w:type="dxa"/>
            <w:tcBorders>
              <w:top w:val="single" w:sz="4" w:space="0" w:color="auto"/>
              <w:left w:val="single" w:sz="4" w:space="0" w:color="auto"/>
              <w:bottom w:val="single" w:sz="4" w:space="0" w:color="auto"/>
              <w:right w:val="single" w:sz="4" w:space="0" w:color="auto"/>
            </w:tcBorders>
          </w:tcPr>
          <w:p w14:paraId="40F96D56"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3BE455C8" w14:textId="77777777" w:rsidR="00A51F74" w:rsidRPr="00885D2A" w:rsidRDefault="00A51F74" w:rsidP="00AB66E4">
            <w:pPr>
              <w:spacing w:beforeLines="50" w:before="120" w:after="0"/>
              <w:rPr>
                <w:rFonts w:eastAsiaTheme="minorEastAsia" w:cs="Times New Roman"/>
                <w:kern w:val="2"/>
                <w:lang w:eastAsia="zh-CN"/>
              </w:rPr>
            </w:pPr>
          </w:p>
        </w:tc>
      </w:tr>
    </w:tbl>
    <w:p w14:paraId="593AFCCC" w14:textId="77777777" w:rsidR="00A51F74" w:rsidRPr="00885D2A" w:rsidRDefault="00A51F74" w:rsidP="00A51F74">
      <w:pPr>
        <w:rPr>
          <w:lang w:val="en-US"/>
        </w:rPr>
      </w:pPr>
    </w:p>
    <w:p w14:paraId="47011133"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3A67FAE"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EFDAB5F"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4A406D2"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5FF0A31A" w14:textId="77777777" w:rsidTr="00AB66E4">
        <w:tc>
          <w:tcPr>
            <w:tcW w:w="1529" w:type="dxa"/>
            <w:tcBorders>
              <w:top w:val="single" w:sz="4" w:space="0" w:color="auto"/>
              <w:left w:val="single" w:sz="4" w:space="0" w:color="auto"/>
              <w:bottom w:val="single" w:sz="4" w:space="0" w:color="auto"/>
              <w:right w:val="single" w:sz="4" w:space="0" w:color="auto"/>
            </w:tcBorders>
          </w:tcPr>
          <w:p w14:paraId="757D046F" w14:textId="77777777" w:rsidR="00A51F74" w:rsidRPr="00885D2A" w:rsidRDefault="00A51F74" w:rsidP="00AB66E4">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200870" w14:textId="77777777" w:rsidR="00A51F74" w:rsidRPr="00885D2A" w:rsidRDefault="00A51F74" w:rsidP="00AB66E4">
            <w:pPr>
              <w:spacing w:beforeLines="50" w:before="120" w:after="0"/>
              <w:rPr>
                <w:rFonts w:eastAsiaTheme="minorEastAsia" w:cs="Times New Roman"/>
                <w:iCs/>
                <w:kern w:val="2"/>
                <w:lang w:eastAsia="zh-CN"/>
              </w:rPr>
            </w:pPr>
          </w:p>
        </w:tc>
      </w:tr>
      <w:tr w:rsidR="00A51F74" w:rsidRPr="00885D2A" w14:paraId="5D252ABE" w14:textId="77777777" w:rsidTr="00AB66E4">
        <w:tc>
          <w:tcPr>
            <w:tcW w:w="1529" w:type="dxa"/>
            <w:tcBorders>
              <w:top w:val="single" w:sz="4" w:space="0" w:color="auto"/>
              <w:left w:val="single" w:sz="4" w:space="0" w:color="auto"/>
              <w:bottom w:val="single" w:sz="4" w:space="0" w:color="auto"/>
              <w:right w:val="single" w:sz="4" w:space="0" w:color="auto"/>
            </w:tcBorders>
          </w:tcPr>
          <w:p w14:paraId="2DAE044C" w14:textId="77777777" w:rsidR="00A51F74" w:rsidRPr="00885D2A" w:rsidRDefault="00A51F74" w:rsidP="00AB66E4">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E7A803"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3997723E" w14:textId="77777777" w:rsidTr="00AB66E4">
        <w:tc>
          <w:tcPr>
            <w:tcW w:w="1529" w:type="dxa"/>
            <w:tcBorders>
              <w:top w:val="single" w:sz="4" w:space="0" w:color="auto"/>
              <w:left w:val="single" w:sz="4" w:space="0" w:color="auto"/>
              <w:bottom w:val="single" w:sz="4" w:space="0" w:color="auto"/>
              <w:right w:val="single" w:sz="4" w:space="0" w:color="auto"/>
            </w:tcBorders>
          </w:tcPr>
          <w:p w14:paraId="75E5A8F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8F114D" w14:textId="77777777" w:rsidR="00A51F74" w:rsidRPr="00885D2A" w:rsidRDefault="00A51F74" w:rsidP="00AB66E4">
            <w:pPr>
              <w:spacing w:beforeLines="50" w:before="120" w:after="0"/>
              <w:rPr>
                <w:rFonts w:cs="Times New Roman"/>
                <w:kern w:val="2"/>
                <w:lang w:eastAsia="zh-CN"/>
              </w:rPr>
            </w:pPr>
          </w:p>
        </w:tc>
      </w:tr>
      <w:tr w:rsidR="00A51F74" w:rsidRPr="00885D2A" w14:paraId="3915BCF0" w14:textId="77777777" w:rsidTr="00AB66E4">
        <w:tc>
          <w:tcPr>
            <w:tcW w:w="1529" w:type="dxa"/>
            <w:tcBorders>
              <w:top w:val="single" w:sz="4" w:space="0" w:color="auto"/>
              <w:left w:val="single" w:sz="4" w:space="0" w:color="auto"/>
              <w:bottom w:val="single" w:sz="4" w:space="0" w:color="auto"/>
              <w:right w:val="single" w:sz="4" w:space="0" w:color="auto"/>
            </w:tcBorders>
          </w:tcPr>
          <w:p w14:paraId="0206820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B60CCC" w14:textId="77777777" w:rsidR="00A51F74" w:rsidRPr="00885D2A" w:rsidRDefault="00A51F74" w:rsidP="00AB66E4">
            <w:pPr>
              <w:spacing w:beforeLines="50" w:before="120" w:after="0"/>
              <w:jc w:val="both"/>
              <w:rPr>
                <w:rFonts w:cs="Times New Roman"/>
                <w:iCs/>
                <w:kern w:val="2"/>
                <w:lang w:eastAsia="zh-CN"/>
              </w:rPr>
            </w:pPr>
          </w:p>
        </w:tc>
      </w:tr>
      <w:tr w:rsidR="00A51F74" w:rsidRPr="00885D2A" w14:paraId="02B7E9FA" w14:textId="77777777" w:rsidTr="00AB66E4">
        <w:tc>
          <w:tcPr>
            <w:tcW w:w="1529" w:type="dxa"/>
          </w:tcPr>
          <w:p w14:paraId="11FE10F7" w14:textId="77777777" w:rsidR="00A51F74" w:rsidRPr="00885D2A" w:rsidRDefault="00A51F74" w:rsidP="00AB66E4">
            <w:pPr>
              <w:spacing w:beforeLines="50" w:before="120" w:after="0"/>
              <w:rPr>
                <w:rFonts w:cs="Times New Roman"/>
                <w:iCs/>
                <w:kern w:val="2"/>
                <w:lang w:eastAsia="zh-CN"/>
              </w:rPr>
            </w:pPr>
          </w:p>
        </w:tc>
        <w:tc>
          <w:tcPr>
            <w:tcW w:w="8105" w:type="dxa"/>
          </w:tcPr>
          <w:p w14:paraId="5ADD9C09" w14:textId="77777777" w:rsidR="00A51F74" w:rsidRPr="00885D2A" w:rsidRDefault="00A51F74" w:rsidP="00AB66E4">
            <w:pPr>
              <w:spacing w:beforeLines="50" w:before="120" w:after="0"/>
              <w:rPr>
                <w:rFonts w:cs="Times New Roman"/>
                <w:iCs/>
                <w:kern w:val="2"/>
                <w:lang w:eastAsia="zh-CN"/>
              </w:rPr>
            </w:pPr>
          </w:p>
        </w:tc>
      </w:tr>
    </w:tbl>
    <w:p w14:paraId="6497D417" w14:textId="77777777" w:rsidR="00A51F74" w:rsidRPr="00885D2A" w:rsidRDefault="00A51F74" w:rsidP="00A51F74">
      <w:pPr>
        <w:jc w:val="both"/>
        <w:rPr>
          <w:rFonts w:eastAsia="Calibri"/>
          <w:lang w:eastAsia="zh-CN"/>
        </w:rPr>
      </w:pPr>
    </w:p>
    <w:p w14:paraId="2CDE5D92" w14:textId="77777777" w:rsidR="0034562F" w:rsidRDefault="0034562F" w:rsidP="0034562F">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7A6774">
      <w:pPr>
        <w:pStyle w:val="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36"/>
      <w:footerReference w:type="default" r:id="rId3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ED07E" w14:textId="77777777" w:rsidR="002729F4" w:rsidRDefault="002729F4">
      <w:r>
        <w:separator/>
      </w:r>
    </w:p>
  </w:endnote>
  <w:endnote w:type="continuationSeparator" w:id="0">
    <w:p w14:paraId="71C3949A" w14:textId="77777777" w:rsidR="002729F4" w:rsidRDefault="002729F4">
      <w:r>
        <w:continuationSeparator/>
      </w:r>
    </w:p>
  </w:endnote>
  <w:endnote w:type="continuationNotice" w:id="1">
    <w:p w14:paraId="7194E29B" w14:textId="77777777" w:rsidR="002729F4" w:rsidRDefault="002729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default"/>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crosoft YaHei UI">
    <w:panose1 w:val="020B0503020204020204"/>
    <w:charset w:val="86"/>
    <w:family w:val="swiss"/>
    <w:pitch w:val="variable"/>
    <w:sig w:usb0="80000287" w:usb1="28CF3C52" w:usb2="00000016" w:usb3="00000000" w:csb0="0004001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41477"/>
      <w:docPartObj>
        <w:docPartGallery w:val="Page Numbers (Bottom of Page)"/>
        <w:docPartUnique/>
      </w:docPartObj>
    </w:sdtPr>
    <w:sdtContent>
      <w:p w14:paraId="42F76C3F" w14:textId="7CC5AE80" w:rsidR="00A906BA" w:rsidRDefault="00A906BA">
        <w:pPr>
          <w:pStyle w:val="aa"/>
        </w:pPr>
        <w:r>
          <w:fldChar w:fldCharType="begin"/>
        </w:r>
        <w:r>
          <w:instrText>PAGE   \* MERGEFORMAT</w:instrText>
        </w:r>
        <w:r>
          <w:fldChar w:fldCharType="separate"/>
        </w:r>
        <w:r w:rsidR="004821DB" w:rsidRPr="004821DB">
          <w:rPr>
            <w:lang w:val="zh-CN" w:eastAsia="zh-CN"/>
          </w:rPr>
          <w:t>32</w:t>
        </w:r>
        <w:r>
          <w:fldChar w:fldCharType="end"/>
        </w:r>
      </w:p>
    </w:sdtContent>
  </w:sdt>
  <w:p w14:paraId="00A820FC" w14:textId="77777777" w:rsidR="00A906BA" w:rsidRDefault="00A906BA">
    <w:pPr>
      <w:pStyle w:val="aa"/>
    </w:pPr>
  </w:p>
  <w:p w14:paraId="4A48D3F3" w14:textId="77777777" w:rsidR="00A906BA" w:rsidRDefault="00A906BA"/>
  <w:p w14:paraId="46E31D82" w14:textId="77777777" w:rsidR="00A906BA" w:rsidRDefault="00A906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6DAF0" w14:textId="77777777" w:rsidR="002729F4" w:rsidRDefault="002729F4">
      <w:r>
        <w:separator/>
      </w:r>
    </w:p>
  </w:footnote>
  <w:footnote w:type="continuationSeparator" w:id="0">
    <w:p w14:paraId="79447AE7" w14:textId="77777777" w:rsidR="002729F4" w:rsidRDefault="002729F4">
      <w:r>
        <w:continuationSeparator/>
      </w:r>
    </w:p>
  </w:footnote>
  <w:footnote w:type="continuationNotice" w:id="1">
    <w:p w14:paraId="5603F9E4" w14:textId="77777777" w:rsidR="002729F4" w:rsidRDefault="002729F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D8B21" w14:textId="79E03EB5" w:rsidR="00A906BA" w:rsidRDefault="00A906BA">
    <w:pPr>
      <w:pStyle w:val="a5"/>
      <w:tabs>
        <w:tab w:val="right" w:pos="9639"/>
      </w:tabs>
    </w:pPr>
    <w:r>
      <w:tab/>
    </w:r>
  </w:p>
  <w:p w14:paraId="246D48EC" w14:textId="77777777" w:rsidR="00A906BA" w:rsidRDefault="00A906BA"/>
  <w:p w14:paraId="4F6F578E" w14:textId="77777777" w:rsidR="00A906BA" w:rsidRDefault="00A906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63720"/>
    <w:multiLevelType w:val="hybridMultilevel"/>
    <w:tmpl w:val="2040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nsid w:val="10F8270B"/>
    <w:multiLevelType w:val="hybridMultilevel"/>
    <w:tmpl w:val="3674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171B230C"/>
    <w:multiLevelType w:val="hybridMultilevel"/>
    <w:tmpl w:val="0786F0BE"/>
    <w:lvl w:ilvl="0" w:tplc="B07032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9">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3">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3C45722D"/>
    <w:multiLevelType w:val="hybridMultilevel"/>
    <w:tmpl w:val="6A0A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8">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3">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4">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6">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0">
    <w:nsid w:val="68990E98"/>
    <w:multiLevelType w:val="hybridMultilevel"/>
    <w:tmpl w:val="5458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850B1B"/>
    <w:multiLevelType w:val="hybridMultilevel"/>
    <w:tmpl w:val="912A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宋体"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5">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7E961F47"/>
    <w:multiLevelType w:val="hybridMultilevel"/>
    <w:tmpl w:val="39C6C7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7"/>
  </w:num>
  <w:num w:numId="4">
    <w:abstractNumId w:val="13"/>
  </w:num>
  <w:num w:numId="5">
    <w:abstractNumId w:val="2"/>
  </w:num>
  <w:num w:numId="6">
    <w:abstractNumId w:val="22"/>
  </w:num>
  <w:num w:numId="7">
    <w:abstractNumId w:val="39"/>
  </w:num>
  <w:num w:numId="8">
    <w:abstractNumId w:val="23"/>
  </w:num>
  <w:num w:numId="9">
    <w:abstractNumId w:val="20"/>
  </w:num>
  <w:num w:numId="10">
    <w:abstractNumId w:val="4"/>
  </w:num>
  <w:num w:numId="11">
    <w:abstractNumId w:val="34"/>
  </w:num>
  <w:num w:numId="12">
    <w:abstractNumId w:val="17"/>
  </w:num>
  <w:num w:numId="13">
    <w:abstractNumId w:val="28"/>
  </w:num>
  <w:num w:numId="14">
    <w:abstractNumId w:val="21"/>
  </w:num>
  <w:num w:numId="15">
    <w:abstractNumId w:val="10"/>
  </w:num>
  <w:num w:numId="16">
    <w:abstractNumId w:val="1"/>
  </w:num>
  <w:num w:numId="17">
    <w:abstractNumId w:val="33"/>
  </w:num>
  <w:num w:numId="18">
    <w:abstractNumId w:val="0"/>
  </w:num>
  <w:num w:numId="19">
    <w:abstractNumId w:val="24"/>
  </w:num>
  <w:num w:numId="20">
    <w:abstractNumId w:val="25"/>
  </w:num>
  <w:num w:numId="21">
    <w:abstractNumId w:val="35"/>
  </w:num>
  <w:num w:numId="22">
    <w:abstractNumId w:val="11"/>
  </w:num>
  <w:num w:numId="23">
    <w:abstractNumId w:val="19"/>
  </w:num>
  <w:num w:numId="24">
    <w:abstractNumId w:val="12"/>
  </w:num>
  <w:num w:numId="25">
    <w:abstractNumId w:val="9"/>
  </w:num>
  <w:num w:numId="26">
    <w:abstractNumId w:val="6"/>
  </w:num>
  <w:num w:numId="27">
    <w:abstractNumId w:val="6"/>
  </w:num>
  <w:num w:numId="2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8"/>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36"/>
  </w:num>
  <w:num w:numId="36">
    <w:abstractNumId w:val="32"/>
  </w:num>
  <w:num w:numId="3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15"/>
  </w:num>
  <w:num w:numId="41">
    <w:abstractNumId w:val="31"/>
  </w:num>
  <w:num w:numId="42">
    <w:abstractNumId w:val="30"/>
  </w:num>
  <w:num w:numId="43">
    <w:abstractNumId w:val="3"/>
  </w:num>
  <w:num w:numId="44">
    <w:abstractNumId w:val="8"/>
  </w:num>
  <w:num w:numId="45">
    <w:abstractNumId w:val="26"/>
  </w:num>
  <w:num w:numId="46">
    <w:abstractNumId w:val="7"/>
  </w:num>
  <w:num w:numId="47">
    <w:abstractNumId w:val="5"/>
  </w:num>
  <w:num w:numId="48">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E57"/>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598"/>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946"/>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97EC4"/>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A7D59"/>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C7FD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52"/>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0C3"/>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83B"/>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755"/>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05"/>
    <w:rsid w:val="00117672"/>
    <w:rsid w:val="00117E40"/>
    <w:rsid w:val="00117E77"/>
    <w:rsid w:val="00117EAD"/>
    <w:rsid w:val="00120317"/>
    <w:rsid w:val="00120502"/>
    <w:rsid w:val="00120663"/>
    <w:rsid w:val="00120884"/>
    <w:rsid w:val="00120A3E"/>
    <w:rsid w:val="00120A4B"/>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3FB7"/>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887"/>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99E"/>
    <w:rsid w:val="00177B83"/>
    <w:rsid w:val="00177BDB"/>
    <w:rsid w:val="00177BF6"/>
    <w:rsid w:val="00177D37"/>
    <w:rsid w:val="00180515"/>
    <w:rsid w:val="001805DD"/>
    <w:rsid w:val="001806D8"/>
    <w:rsid w:val="00180C4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EFD"/>
    <w:rsid w:val="001852DA"/>
    <w:rsid w:val="001853AC"/>
    <w:rsid w:val="0018577E"/>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9AB"/>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1DB1"/>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7BB"/>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CF2"/>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3C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EBC"/>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9F4"/>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8FF"/>
    <w:rsid w:val="00294A29"/>
    <w:rsid w:val="00294C86"/>
    <w:rsid w:val="00294D91"/>
    <w:rsid w:val="002954AE"/>
    <w:rsid w:val="002954DB"/>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82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506"/>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C30"/>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448"/>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1C1"/>
    <w:rsid w:val="002F335E"/>
    <w:rsid w:val="002F399F"/>
    <w:rsid w:val="002F3F1B"/>
    <w:rsid w:val="002F4303"/>
    <w:rsid w:val="002F434F"/>
    <w:rsid w:val="002F4393"/>
    <w:rsid w:val="002F4395"/>
    <w:rsid w:val="002F43C8"/>
    <w:rsid w:val="002F4541"/>
    <w:rsid w:val="002F488B"/>
    <w:rsid w:val="002F49BA"/>
    <w:rsid w:val="002F4A3A"/>
    <w:rsid w:val="002F4B75"/>
    <w:rsid w:val="002F534A"/>
    <w:rsid w:val="002F5570"/>
    <w:rsid w:val="002F5698"/>
    <w:rsid w:val="002F5A4D"/>
    <w:rsid w:val="002F5A9E"/>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DF4"/>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68"/>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386"/>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981"/>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1F3"/>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335"/>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57B"/>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ED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1B00"/>
    <w:rsid w:val="003B1D66"/>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093"/>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473"/>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169"/>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E30"/>
    <w:rsid w:val="00432F9B"/>
    <w:rsid w:val="00433040"/>
    <w:rsid w:val="0043311A"/>
    <w:rsid w:val="00433281"/>
    <w:rsid w:val="00433804"/>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19B"/>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1DB"/>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226"/>
    <w:rsid w:val="004B4442"/>
    <w:rsid w:val="004B4902"/>
    <w:rsid w:val="004B4DAD"/>
    <w:rsid w:val="004B4E94"/>
    <w:rsid w:val="004B4EC3"/>
    <w:rsid w:val="004B5416"/>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38"/>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335"/>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839"/>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0E8"/>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20C"/>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6F40"/>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4B"/>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16D"/>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B0"/>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D4"/>
    <w:rsid w:val="00633EE4"/>
    <w:rsid w:val="00633F86"/>
    <w:rsid w:val="00634025"/>
    <w:rsid w:val="0063418F"/>
    <w:rsid w:val="00634202"/>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26E"/>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31"/>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67F"/>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DA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B39"/>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602"/>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A61"/>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3A"/>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68"/>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259"/>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00"/>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5DB"/>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2F"/>
    <w:rsid w:val="00773735"/>
    <w:rsid w:val="007738F5"/>
    <w:rsid w:val="00773F22"/>
    <w:rsid w:val="0077462E"/>
    <w:rsid w:val="00774865"/>
    <w:rsid w:val="007748C1"/>
    <w:rsid w:val="00774C33"/>
    <w:rsid w:val="00774F1B"/>
    <w:rsid w:val="0077566E"/>
    <w:rsid w:val="00775CBE"/>
    <w:rsid w:val="00775FCF"/>
    <w:rsid w:val="007762A3"/>
    <w:rsid w:val="007768B8"/>
    <w:rsid w:val="00776A53"/>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774"/>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2A8"/>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391"/>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6A1"/>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B8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91F"/>
    <w:rsid w:val="007F7A59"/>
    <w:rsid w:val="008003A2"/>
    <w:rsid w:val="00800421"/>
    <w:rsid w:val="0080045D"/>
    <w:rsid w:val="00800577"/>
    <w:rsid w:val="00800658"/>
    <w:rsid w:val="00800833"/>
    <w:rsid w:val="0080099E"/>
    <w:rsid w:val="00800B29"/>
    <w:rsid w:val="00800B69"/>
    <w:rsid w:val="00800C34"/>
    <w:rsid w:val="008010D5"/>
    <w:rsid w:val="00801316"/>
    <w:rsid w:val="008013AF"/>
    <w:rsid w:val="008014FA"/>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4D09"/>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303"/>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39"/>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1C7A"/>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159"/>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ACA"/>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79"/>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048"/>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0EEF"/>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8F9"/>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022"/>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370"/>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1F3"/>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2D1"/>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65"/>
    <w:rsid w:val="00925184"/>
    <w:rsid w:val="00925337"/>
    <w:rsid w:val="00925610"/>
    <w:rsid w:val="009256DC"/>
    <w:rsid w:val="009259AB"/>
    <w:rsid w:val="00925AE5"/>
    <w:rsid w:val="009267DD"/>
    <w:rsid w:val="009267F9"/>
    <w:rsid w:val="00926B2D"/>
    <w:rsid w:val="00926DCE"/>
    <w:rsid w:val="00926F3C"/>
    <w:rsid w:val="00927129"/>
    <w:rsid w:val="009271BD"/>
    <w:rsid w:val="009277B5"/>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41F"/>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C55"/>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789"/>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EE8"/>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437"/>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340"/>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02B"/>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95B"/>
    <w:rsid w:val="009B6AD0"/>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749"/>
    <w:rsid w:val="009D2D33"/>
    <w:rsid w:val="009D2D63"/>
    <w:rsid w:val="009D2DFD"/>
    <w:rsid w:val="009D2EA0"/>
    <w:rsid w:val="009D2ED7"/>
    <w:rsid w:val="009D37BB"/>
    <w:rsid w:val="009D3C01"/>
    <w:rsid w:val="009D3C04"/>
    <w:rsid w:val="009D3D52"/>
    <w:rsid w:val="009D4119"/>
    <w:rsid w:val="009D42A1"/>
    <w:rsid w:val="009D42D2"/>
    <w:rsid w:val="009D4314"/>
    <w:rsid w:val="009D44C5"/>
    <w:rsid w:val="009D44D5"/>
    <w:rsid w:val="009D49DC"/>
    <w:rsid w:val="009D4B76"/>
    <w:rsid w:val="009D4C15"/>
    <w:rsid w:val="009D4F27"/>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098"/>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1F74"/>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766"/>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BA"/>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6E4"/>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9F4"/>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7B7"/>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005"/>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37D"/>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EC2"/>
    <w:rsid w:val="00B61F6E"/>
    <w:rsid w:val="00B62184"/>
    <w:rsid w:val="00B62A09"/>
    <w:rsid w:val="00B62B88"/>
    <w:rsid w:val="00B632D1"/>
    <w:rsid w:val="00B63304"/>
    <w:rsid w:val="00B63369"/>
    <w:rsid w:val="00B637C0"/>
    <w:rsid w:val="00B638DE"/>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5"/>
    <w:rsid w:val="00B721BF"/>
    <w:rsid w:val="00B72C98"/>
    <w:rsid w:val="00B72CE7"/>
    <w:rsid w:val="00B72CF5"/>
    <w:rsid w:val="00B72F94"/>
    <w:rsid w:val="00B7338E"/>
    <w:rsid w:val="00B7349F"/>
    <w:rsid w:val="00B73A6E"/>
    <w:rsid w:val="00B73BF1"/>
    <w:rsid w:val="00B73C36"/>
    <w:rsid w:val="00B73D5A"/>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A70"/>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5F6B"/>
    <w:rsid w:val="00B961ED"/>
    <w:rsid w:val="00B962B0"/>
    <w:rsid w:val="00B9667F"/>
    <w:rsid w:val="00B968C8"/>
    <w:rsid w:val="00B96ACA"/>
    <w:rsid w:val="00B96EDF"/>
    <w:rsid w:val="00B96F13"/>
    <w:rsid w:val="00B97599"/>
    <w:rsid w:val="00B97683"/>
    <w:rsid w:val="00B97806"/>
    <w:rsid w:val="00B97C77"/>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14F"/>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8C4"/>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30A"/>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0FF8"/>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05"/>
    <w:rsid w:val="00C36E24"/>
    <w:rsid w:val="00C36FBD"/>
    <w:rsid w:val="00C37223"/>
    <w:rsid w:val="00C37C54"/>
    <w:rsid w:val="00C37E3A"/>
    <w:rsid w:val="00C40010"/>
    <w:rsid w:val="00C40121"/>
    <w:rsid w:val="00C40AA0"/>
    <w:rsid w:val="00C40B29"/>
    <w:rsid w:val="00C40D1C"/>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AB1"/>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AEE"/>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3C4"/>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B7C7C"/>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A63"/>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E6D"/>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EC7"/>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A45"/>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5801"/>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CB2"/>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701"/>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1FD5"/>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0B"/>
    <w:rsid w:val="00DB0840"/>
    <w:rsid w:val="00DB0B1E"/>
    <w:rsid w:val="00DB110A"/>
    <w:rsid w:val="00DB1F37"/>
    <w:rsid w:val="00DB2205"/>
    <w:rsid w:val="00DB233E"/>
    <w:rsid w:val="00DB24CE"/>
    <w:rsid w:val="00DB27D4"/>
    <w:rsid w:val="00DB2C1E"/>
    <w:rsid w:val="00DB3348"/>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DFD"/>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1E5"/>
    <w:rsid w:val="00DE4213"/>
    <w:rsid w:val="00DE456C"/>
    <w:rsid w:val="00DE486F"/>
    <w:rsid w:val="00DE4C93"/>
    <w:rsid w:val="00DE5442"/>
    <w:rsid w:val="00DE549F"/>
    <w:rsid w:val="00DE55C6"/>
    <w:rsid w:val="00DE572E"/>
    <w:rsid w:val="00DE5A65"/>
    <w:rsid w:val="00DE5ADB"/>
    <w:rsid w:val="00DE5CD1"/>
    <w:rsid w:val="00DE5D64"/>
    <w:rsid w:val="00DE5F21"/>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4B21"/>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69"/>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DF8"/>
    <w:rsid w:val="00E41E98"/>
    <w:rsid w:val="00E41FCF"/>
    <w:rsid w:val="00E420CC"/>
    <w:rsid w:val="00E42251"/>
    <w:rsid w:val="00E42632"/>
    <w:rsid w:val="00E42899"/>
    <w:rsid w:val="00E42A94"/>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ECD"/>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5DA"/>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45"/>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698"/>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4D9"/>
    <w:rsid w:val="00F01860"/>
    <w:rsid w:val="00F01BC2"/>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049"/>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7A6"/>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17FCE"/>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74F"/>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1C"/>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7B"/>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26F"/>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2C"/>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4BF"/>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242"/>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CC9"/>
    <w:rsid w:val="00FE7F12"/>
    <w:rsid w:val="00FF03CD"/>
    <w:rsid w:val="00FF046A"/>
    <w:rsid w:val="00FF04B7"/>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A43C4"/>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PlainTable11">
    <w:name w:val="Plain Table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UnresolvedMention2">
    <w:name w:val="Unresolved Mention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a1"/>
    <w:rsid w:val="003169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A43C4"/>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PlainTable11">
    <w:name w:val="Plain Table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UnresolvedMention2">
    <w:name w:val="Unresolved Mention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a1"/>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8693308">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3438321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045577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47385139">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16076507">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75958080">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2b-e/Docs/R1-2303852.zip" TargetMode="External"/><Relationship Id="rId26" Type="http://schemas.openxmlformats.org/officeDocument/2006/relationships/hyperlink" Target="https://www.3gpp.org/ftp/tsg_ran/WG1_RL1/TSGR1_112b-e/Inbox/drafts/7.2(NR_R17_Maint)/(NR_IIOT_URLLC_enh)/R17-URLLC-01_HARQ/Draft%20CR"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12b-e/Docs/R1-2302395.zip" TargetMode="External"/><Relationship Id="rId34" Type="http://schemas.openxmlformats.org/officeDocument/2006/relationships/hyperlink" Target="https://www.3gpp.org/ftp/TSG_RAN/WG1_RL1/TSGR1_112b-e/Docs/R1-2303852.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1_RL1/TSGR1_112b-e/Docs/R1-2303567.zip" TargetMode="External"/><Relationship Id="rId25" Type="http://schemas.openxmlformats.org/officeDocument/2006/relationships/hyperlink" Target="https://www.3gpp.org/ftp/TSG_RAN/WG1_RL1/TSGR1_112b-e/Docs/R1-2302656.zip" TargetMode="External"/><Relationship Id="rId33" Type="http://schemas.openxmlformats.org/officeDocument/2006/relationships/hyperlink" Target="https://www.3gpp.org/ftp/tsg_ran/WG1_RL1/TSGR1_112b-e/Inbox/drafts/7.2(NR_R17_Maint)/(NR_IIOT_URLLC_enh)/R17-URLLC-01_HARQ/Draft%20CR"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2b-e/Docs/R1-2302656.zip" TargetMode="External"/><Relationship Id="rId20" Type="http://schemas.openxmlformats.org/officeDocument/2006/relationships/hyperlink" Target="https://www.3gpp.org/ftp/TSG_RAN/WG1_RL1/TSGR1_112b-e/Docs/R1-2302395.zip"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2b-e/Inbox/drafts/7.2(NR_R17_Maint)/(NR_ext_to_71GHz)/Scheduling%20and%20HARQ" TargetMode="External"/><Relationship Id="rId32" Type="http://schemas.openxmlformats.org/officeDocument/2006/relationships/hyperlink" Target="https://www.3gpp.org/ftp/tsg_ran/WG1_RL1/TSGR1_112b-e/Inbox/drafts/7.2(NR_R17_Maint)/(NR_IIOT_URLLC_enh)/R17-URLLC-01_HARQ/Draft%20CR"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12b-e/Docs/R1-2302655.zip" TargetMode="External"/><Relationship Id="rId23" Type="http://schemas.openxmlformats.org/officeDocument/2006/relationships/image" Target="media/image1.png"/><Relationship Id="rId28" Type="http://schemas.openxmlformats.org/officeDocument/2006/relationships/hyperlink" Target="https://www.3gpp.org/ftp/TSG_RAN/WG1_RL1/TSGR1_112b-e/Docs/R1-2303567.zip"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12b-e/Docs/R1-2302395.zip" TargetMode="External"/><Relationship Id="rId31" Type="http://schemas.openxmlformats.org/officeDocument/2006/relationships/image" Target="cid:image014.jpg@01D97386.65C63240"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3gpp.org/ftp/TSG_RAN/WG1_RL1/TSGR1_112b-e/Docs/R1-2302395.zip" TargetMode="External"/><Relationship Id="rId22" Type="http://schemas.openxmlformats.org/officeDocument/2006/relationships/hyperlink" Target="https://www.3gpp.org/ftp/TSG_RAN/WG1_RL1/TSGR1_112b-e/Docs/R1-2302655.zip" TargetMode="External"/><Relationship Id="rId27" Type="http://schemas.openxmlformats.org/officeDocument/2006/relationships/hyperlink" Target="https://www.3gpp.org/ftp/tsg_ran/WG1_RL1/TSGR1_112b-e/Inbox/drafts/7.2(NR_R17_Maint)/(NR_IIOT_URLLC_enh)/R17-URLLC-01_HARQ/Draft%20CR" TargetMode="External"/><Relationship Id="rId30" Type="http://schemas.openxmlformats.org/officeDocument/2006/relationships/image" Target="media/image3.jpeg"/><Relationship Id="rId35" Type="http://schemas.openxmlformats.org/officeDocument/2006/relationships/hyperlink" Target="https://www.3gpp.org/ftp/TSG_RAN/WG1_RL1/TSGR1_112b-e/Docs/R1-230385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46E05111-4A52-4F7E-B711-A2FE03787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52</TotalTime>
  <Pages>33</Pages>
  <Words>11209</Words>
  <Characters>63894</Characters>
  <Application>Microsoft Office Word</Application>
  <DocSecurity>0</DocSecurity>
  <Lines>532</Lines>
  <Paragraphs>149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74954</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CATT</cp:lastModifiedBy>
  <cp:revision>4</cp:revision>
  <cp:lastPrinted>1901-01-02T03:00:00Z</cp:lastPrinted>
  <dcterms:created xsi:type="dcterms:W3CDTF">2023-04-20T22:27:00Z</dcterms:created>
  <dcterms:modified xsi:type="dcterms:W3CDTF">2023-04-21T00:56:00Z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1681722766</vt:lpwstr>
  </property>
</Properties>
</file>