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459986" w14:textId="048E33A6" w:rsidR="006A4A88" w:rsidRPr="005C1CFD" w:rsidRDefault="009357A8" w:rsidP="000373FB">
      <w:pPr>
        <w:pStyle w:val="CRCoverPage"/>
        <w:tabs>
          <w:tab w:val="right" w:pos="9639"/>
        </w:tabs>
        <w:spacing w:after="0"/>
        <w:rPr>
          <w:b/>
          <w:i/>
          <w:noProof/>
          <w:sz w:val="28"/>
        </w:rPr>
      </w:pPr>
      <w:r w:rsidRPr="005C1CFD">
        <w:rPr>
          <w:b/>
          <w:noProof/>
          <w:sz w:val="24"/>
        </w:rPr>
        <w:t xml:space="preserve">3GPP TSG-RAN WG1 Meeting </w:t>
      </w:r>
      <w:r w:rsidR="0042119C" w:rsidRPr="005C1CFD">
        <w:rPr>
          <w:b/>
          <w:noProof/>
          <w:sz w:val="24"/>
        </w:rPr>
        <w:t>#</w:t>
      </w:r>
      <w:r w:rsidR="00FC03D4" w:rsidRPr="005C1CFD">
        <w:rPr>
          <w:b/>
          <w:noProof/>
          <w:sz w:val="24"/>
        </w:rPr>
        <w:t>1</w:t>
      </w:r>
      <w:r w:rsidR="00D615F8">
        <w:rPr>
          <w:b/>
          <w:noProof/>
          <w:sz w:val="24"/>
        </w:rPr>
        <w:t>1</w:t>
      </w:r>
      <w:r w:rsidR="00FE7CA3">
        <w:rPr>
          <w:b/>
          <w:noProof/>
          <w:sz w:val="24"/>
        </w:rPr>
        <w:t>2</w:t>
      </w:r>
      <w:r w:rsidR="0078569E">
        <w:rPr>
          <w:b/>
          <w:noProof/>
          <w:sz w:val="24"/>
        </w:rPr>
        <w:t>bis-e</w:t>
      </w:r>
      <w:r w:rsidR="006A4A88" w:rsidRPr="005C1CFD">
        <w:rPr>
          <w:b/>
          <w:i/>
          <w:noProof/>
          <w:sz w:val="28"/>
        </w:rPr>
        <w:tab/>
      </w:r>
      <w:r w:rsidR="001E5F13" w:rsidRPr="005C1CFD">
        <w:rPr>
          <w:b/>
          <w:noProof/>
          <w:sz w:val="28"/>
        </w:rPr>
        <w:t>R1-</w:t>
      </w:r>
      <w:r w:rsidR="00066AB4" w:rsidRPr="005C1CFD">
        <w:rPr>
          <w:b/>
          <w:noProof/>
          <w:sz w:val="28"/>
        </w:rPr>
        <w:t>2</w:t>
      </w:r>
      <w:r w:rsidR="00156BCE">
        <w:rPr>
          <w:b/>
          <w:noProof/>
          <w:sz w:val="28"/>
        </w:rPr>
        <w:t>3</w:t>
      </w:r>
      <w:r w:rsidR="00A0741A" w:rsidRPr="005C1CFD">
        <w:rPr>
          <w:b/>
          <w:noProof/>
          <w:sz w:val="28"/>
          <w:shd w:val="clear" w:color="auto" w:fill="FFFF00"/>
        </w:rPr>
        <w:t>XXXXX</w:t>
      </w:r>
    </w:p>
    <w:p w14:paraId="4D56DEE9" w14:textId="5E2CFDCE" w:rsidR="00F12DF5" w:rsidRPr="00156BCE" w:rsidRDefault="00A52935" w:rsidP="00F12DF5">
      <w:pPr>
        <w:pStyle w:val="a5"/>
        <w:rPr>
          <w:bCs/>
          <w:noProof w:val="0"/>
          <w:sz w:val="24"/>
          <w:szCs w:val="24"/>
        </w:rPr>
      </w:pPr>
      <w:r>
        <w:rPr>
          <w:bCs/>
          <w:noProof w:val="0"/>
          <w:sz w:val="24"/>
          <w:szCs w:val="24"/>
        </w:rPr>
        <w:t>E-meeting</w:t>
      </w:r>
      <w:r w:rsidR="00F12DF5" w:rsidRPr="005C1CFD">
        <w:rPr>
          <w:bCs/>
          <w:noProof w:val="0"/>
          <w:sz w:val="24"/>
          <w:szCs w:val="24"/>
        </w:rPr>
        <w:t xml:space="preserve">, </w:t>
      </w:r>
      <w:r w:rsidR="00156BCE">
        <w:rPr>
          <w:bCs/>
          <w:noProof w:val="0"/>
          <w:sz w:val="24"/>
          <w:szCs w:val="24"/>
        </w:rPr>
        <w:t>April</w:t>
      </w:r>
      <w:r w:rsidR="00D615F8">
        <w:rPr>
          <w:bCs/>
          <w:noProof w:val="0"/>
          <w:sz w:val="24"/>
          <w:szCs w:val="24"/>
        </w:rPr>
        <w:t xml:space="preserve"> </w:t>
      </w:r>
      <w:r w:rsidR="00156BCE">
        <w:rPr>
          <w:bCs/>
          <w:noProof w:val="0"/>
          <w:sz w:val="24"/>
          <w:szCs w:val="24"/>
        </w:rPr>
        <w:t>17</w:t>
      </w:r>
      <w:r w:rsidR="00251DA2" w:rsidRPr="00251DA2">
        <w:rPr>
          <w:bCs/>
          <w:noProof w:val="0"/>
          <w:sz w:val="24"/>
          <w:szCs w:val="24"/>
          <w:vertAlign w:val="superscript"/>
        </w:rPr>
        <w:t>th</w:t>
      </w:r>
      <w:r w:rsidR="00251DA2">
        <w:rPr>
          <w:bCs/>
          <w:noProof w:val="0"/>
          <w:sz w:val="24"/>
          <w:szCs w:val="24"/>
        </w:rPr>
        <w:t xml:space="preserve"> </w:t>
      </w:r>
      <w:r w:rsidR="00D615F8">
        <w:rPr>
          <w:bCs/>
          <w:noProof w:val="0"/>
          <w:sz w:val="24"/>
          <w:szCs w:val="24"/>
        </w:rPr>
        <w:t xml:space="preserve">– </w:t>
      </w:r>
      <w:r w:rsidR="00251DA2">
        <w:rPr>
          <w:bCs/>
          <w:noProof w:val="0"/>
          <w:sz w:val="24"/>
          <w:szCs w:val="24"/>
        </w:rPr>
        <w:t>2</w:t>
      </w:r>
      <w:r w:rsidR="00156BCE">
        <w:rPr>
          <w:bCs/>
          <w:noProof w:val="0"/>
          <w:sz w:val="24"/>
          <w:szCs w:val="24"/>
        </w:rPr>
        <w:t>6</w:t>
      </w:r>
      <w:r w:rsidR="00D615F8" w:rsidRPr="00D615F8">
        <w:rPr>
          <w:bCs/>
          <w:noProof w:val="0"/>
          <w:sz w:val="24"/>
          <w:szCs w:val="24"/>
          <w:vertAlign w:val="superscript"/>
        </w:rPr>
        <w:t>th</w:t>
      </w:r>
      <w:r w:rsidR="00F12DF5" w:rsidRPr="005C1CFD">
        <w:rPr>
          <w:bCs/>
          <w:noProof w:val="0"/>
          <w:sz w:val="24"/>
          <w:szCs w:val="24"/>
        </w:rPr>
        <w:t>, 202</w:t>
      </w:r>
      <w:r w:rsidR="00156BCE">
        <w:rPr>
          <w:bCs/>
          <w:noProof w:val="0"/>
          <w:sz w:val="24"/>
          <w:szCs w:val="24"/>
        </w:rPr>
        <w:t>3</w:t>
      </w:r>
    </w:p>
    <w:p w14:paraId="0CBA198B" w14:textId="77777777" w:rsidR="007D040F" w:rsidRPr="005C1CFD" w:rsidRDefault="007D040F" w:rsidP="007D040F">
      <w:pPr>
        <w:pStyle w:val="CRCoverPage"/>
        <w:rPr>
          <w:rFonts w:cs="Arial"/>
          <w:b/>
          <w:bCs/>
          <w:sz w:val="24"/>
        </w:rPr>
      </w:pPr>
    </w:p>
    <w:p w14:paraId="5A72964D" w14:textId="50FC7D13" w:rsidR="007D040F" w:rsidRPr="00156BCE" w:rsidRDefault="007D040F" w:rsidP="007D040F">
      <w:pPr>
        <w:pStyle w:val="CRCoverPage"/>
        <w:rPr>
          <w:rFonts w:cs="Arial"/>
          <w:b/>
          <w:bCs/>
          <w:sz w:val="24"/>
        </w:rPr>
      </w:pPr>
      <w:r w:rsidRPr="005C1CFD">
        <w:rPr>
          <w:rFonts w:cs="Arial"/>
          <w:b/>
          <w:bCs/>
          <w:sz w:val="24"/>
        </w:rPr>
        <w:t>Agenda item:</w:t>
      </w:r>
      <w:r w:rsidRPr="005C1CFD">
        <w:rPr>
          <w:rFonts w:cs="Arial"/>
          <w:b/>
          <w:bCs/>
          <w:sz w:val="24"/>
        </w:rPr>
        <w:tab/>
      </w:r>
      <w:r w:rsidRPr="005C1CFD">
        <w:rPr>
          <w:rFonts w:cs="Arial"/>
          <w:b/>
          <w:bCs/>
          <w:sz w:val="24"/>
        </w:rPr>
        <w:tab/>
      </w:r>
      <w:r w:rsidR="00156BCE">
        <w:rPr>
          <w:rFonts w:cs="Arial"/>
          <w:b/>
          <w:bCs/>
          <w:sz w:val="24"/>
        </w:rPr>
        <w:t>7.2</w:t>
      </w:r>
    </w:p>
    <w:p w14:paraId="7D9EB809" w14:textId="64627BA1" w:rsidR="00141C25" w:rsidRPr="005C1CFD" w:rsidRDefault="00141C25" w:rsidP="00141C25">
      <w:pPr>
        <w:pStyle w:val="CRCoverPage"/>
        <w:ind w:left="1985" w:hanging="1985"/>
        <w:rPr>
          <w:rFonts w:cs="Arial"/>
          <w:b/>
          <w:bCs/>
          <w:sz w:val="24"/>
          <w:lang w:eastAsia="ja-JP"/>
        </w:rPr>
      </w:pPr>
      <w:r w:rsidRPr="005C1CFD">
        <w:rPr>
          <w:rFonts w:cs="Arial"/>
          <w:b/>
          <w:bCs/>
          <w:sz w:val="24"/>
          <w:lang w:eastAsia="ja-JP"/>
        </w:rPr>
        <w:t>Source:</w:t>
      </w:r>
      <w:r w:rsidRPr="005C1CFD">
        <w:rPr>
          <w:rFonts w:cs="Arial"/>
          <w:b/>
          <w:bCs/>
          <w:sz w:val="24"/>
          <w:lang w:eastAsia="ja-JP"/>
        </w:rPr>
        <w:tab/>
      </w:r>
      <w:r w:rsidRPr="005C1CFD">
        <w:rPr>
          <w:rFonts w:cs="Arial"/>
          <w:b/>
          <w:bCs/>
          <w:sz w:val="24"/>
          <w:lang w:eastAsia="ja-JP"/>
        </w:rPr>
        <w:tab/>
      </w:r>
      <w:r w:rsidR="0009648B" w:rsidRPr="005C1CFD">
        <w:rPr>
          <w:rFonts w:cs="Arial"/>
          <w:b/>
          <w:bCs/>
          <w:sz w:val="24"/>
          <w:lang w:eastAsia="ja-JP"/>
        </w:rPr>
        <w:t xml:space="preserve">Moderator </w:t>
      </w:r>
      <w:r w:rsidR="004A3220" w:rsidRPr="005C1CFD">
        <w:rPr>
          <w:rFonts w:cs="Arial"/>
          <w:b/>
          <w:bCs/>
          <w:sz w:val="24"/>
          <w:lang w:eastAsia="ja-JP"/>
        </w:rPr>
        <w:t>(</w:t>
      </w:r>
      <w:r w:rsidR="002A6FDC" w:rsidRPr="005C1CFD">
        <w:rPr>
          <w:rFonts w:cs="Arial"/>
          <w:b/>
          <w:bCs/>
          <w:sz w:val="24"/>
          <w:lang w:eastAsia="ja-JP"/>
        </w:rPr>
        <w:t>Nokia</w:t>
      </w:r>
      <w:r w:rsidR="004A3220" w:rsidRPr="005C1CFD">
        <w:rPr>
          <w:rFonts w:cs="Arial"/>
          <w:b/>
          <w:bCs/>
          <w:sz w:val="24"/>
          <w:lang w:eastAsia="ja-JP"/>
        </w:rPr>
        <w:t>)</w:t>
      </w:r>
    </w:p>
    <w:p w14:paraId="020AFC7D" w14:textId="6A70C5B0" w:rsidR="003E2C42" w:rsidRPr="005C1CFD" w:rsidRDefault="003E2C42" w:rsidP="003E2C42">
      <w:pPr>
        <w:ind w:left="1985" w:hanging="1985"/>
        <w:rPr>
          <w:rFonts w:ascii="Arial" w:hAnsi="Arial" w:cs="Arial"/>
          <w:b/>
          <w:bCs/>
          <w:sz w:val="24"/>
        </w:rPr>
      </w:pPr>
      <w:r w:rsidRPr="005C1CFD">
        <w:rPr>
          <w:rFonts w:ascii="Arial" w:hAnsi="Arial" w:cs="Arial"/>
          <w:b/>
          <w:bCs/>
          <w:sz w:val="24"/>
        </w:rPr>
        <w:t>Title:</w:t>
      </w:r>
      <w:r w:rsidRPr="005C1CFD">
        <w:rPr>
          <w:rFonts w:ascii="Arial" w:hAnsi="Arial" w:cs="Arial"/>
          <w:b/>
          <w:bCs/>
          <w:sz w:val="24"/>
        </w:rPr>
        <w:tab/>
      </w:r>
      <w:r w:rsidR="00156BCE" w:rsidRPr="00EF328D">
        <w:rPr>
          <w:rFonts w:ascii="Arial" w:hAnsi="Arial" w:cs="Arial"/>
          <w:b/>
          <w:bCs/>
          <w:sz w:val="24"/>
        </w:rPr>
        <w:t>Moderator summary #</w:t>
      </w:r>
      <w:r w:rsidR="00156BCE" w:rsidRPr="00EF328D">
        <w:rPr>
          <w:rFonts w:ascii="Arial" w:hAnsi="Arial" w:cs="Arial"/>
          <w:b/>
          <w:bCs/>
          <w:sz w:val="24"/>
          <w:shd w:val="clear" w:color="auto" w:fill="FFFF00"/>
        </w:rPr>
        <w:t>X</w:t>
      </w:r>
      <w:r w:rsidR="00156BCE" w:rsidRPr="00EF328D">
        <w:rPr>
          <w:rFonts w:ascii="Arial" w:hAnsi="Arial" w:cs="Arial"/>
          <w:b/>
          <w:bCs/>
          <w:sz w:val="24"/>
        </w:rPr>
        <w:t xml:space="preserve"> o</w:t>
      </w:r>
      <w:r w:rsidR="007B2381">
        <w:rPr>
          <w:rFonts w:ascii="Arial" w:hAnsi="Arial" w:cs="Arial"/>
          <w:b/>
          <w:bCs/>
          <w:sz w:val="24"/>
        </w:rPr>
        <w:t>f</w:t>
      </w:r>
      <w:r w:rsidR="00156BCE" w:rsidRPr="00EF328D">
        <w:rPr>
          <w:rFonts w:ascii="Arial" w:hAnsi="Arial" w:cs="Arial"/>
          <w:b/>
          <w:bCs/>
          <w:sz w:val="24"/>
        </w:rPr>
        <w:t xml:space="preserve"> </w:t>
      </w:r>
      <w:r w:rsidR="007B2381" w:rsidRPr="007B2381">
        <w:rPr>
          <w:rFonts w:ascii="Arial" w:hAnsi="Arial" w:cs="Arial"/>
          <w:b/>
          <w:bCs/>
          <w:sz w:val="24"/>
        </w:rPr>
        <w:t>[112bis-e-R17-URLLC-01]</w:t>
      </w:r>
      <w:r w:rsidR="007B2381">
        <w:rPr>
          <w:rFonts w:ascii="Arial" w:hAnsi="Arial" w:cs="Arial"/>
          <w:b/>
          <w:bCs/>
          <w:sz w:val="24"/>
        </w:rPr>
        <w:t xml:space="preserve"> </w:t>
      </w:r>
      <w:r w:rsidR="00EF7F5F" w:rsidRPr="00EF7F5F">
        <w:rPr>
          <w:rFonts w:ascii="Arial" w:hAnsi="Arial" w:cs="Arial"/>
          <w:b/>
          <w:bCs/>
          <w:sz w:val="24"/>
        </w:rPr>
        <w:t>Rel-17 URLLC &amp; IIoT maintenance (HARQ-ACK)</w:t>
      </w:r>
    </w:p>
    <w:p w14:paraId="7A84ED52" w14:textId="77777777" w:rsidR="003E2C42" w:rsidRPr="005C1CFD" w:rsidRDefault="003E2C42" w:rsidP="003E2C42">
      <w:pPr>
        <w:rPr>
          <w:rFonts w:ascii="Arial" w:hAnsi="Arial" w:cs="Arial"/>
          <w:b/>
          <w:bCs/>
          <w:sz w:val="24"/>
        </w:rPr>
      </w:pPr>
      <w:r w:rsidRPr="005C1CFD">
        <w:rPr>
          <w:rFonts w:ascii="Arial" w:hAnsi="Arial" w:cs="Arial"/>
          <w:b/>
          <w:bCs/>
          <w:sz w:val="24"/>
        </w:rPr>
        <w:t>Document for:</w:t>
      </w:r>
      <w:r w:rsidRPr="005C1CFD">
        <w:rPr>
          <w:rFonts w:ascii="Arial" w:hAnsi="Arial" w:cs="Arial"/>
          <w:b/>
          <w:bCs/>
          <w:sz w:val="24"/>
        </w:rPr>
        <w:tab/>
      </w:r>
      <w:r w:rsidRPr="005C1CFD">
        <w:rPr>
          <w:rFonts w:ascii="Arial" w:hAnsi="Arial" w:cs="Arial"/>
          <w:b/>
          <w:bCs/>
          <w:sz w:val="24"/>
        </w:rPr>
        <w:tab/>
        <w:t>Discussion and Decision</w:t>
      </w:r>
    </w:p>
    <w:p w14:paraId="58915F8C" w14:textId="1EDC831D" w:rsidR="003E2C42" w:rsidRPr="005C1CFD" w:rsidRDefault="003E2C42" w:rsidP="00002EC5">
      <w:pPr>
        <w:pStyle w:val="1"/>
        <w:numPr>
          <w:ilvl w:val="0"/>
          <w:numId w:val="0"/>
        </w:numPr>
        <w:ind w:left="1140" w:hanging="1140"/>
      </w:pPr>
      <w:r w:rsidRPr="005C1CFD">
        <w:t>Introduction</w:t>
      </w:r>
    </w:p>
    <w:p w14:paraId="4436BB22" w14:textId="084393BD" w:rsidR="006677E0" w:rsidRPr="005C1CFD" w:rsidRDefault="006677E0" w:rsidP="006677E0">
      <w:pPr>
        <w:rPr>
          <w:lang w:eastAsia="zh-CN"/>
        </w:rPr>
      </w:pPr>
      <w:r w:rsidRPr="005C1CFD">
        <w:rPr>
          <w:lang w:eastAsia="zh-CN"/>
        </w:rPr>
        <w:t xml:space="preserve">As per chairman’s guidance, </w:t>
      </w:r>
      <w:r w:rsidR="00AE3C95" w:rsidRPr="005C1CFD">
        <w:rPr>
          <w:lang w:eastAsia="zh-CN"/>
        </w:rPr>
        <w:t xml:space="preserve">the </w:t>
      </w:r>
      <w:r w:rsidR="00490AF1" w:rsidRPr="005C1CFD">
        <w:rPr>
          <w:lang w:eastAsia="zh-CN"/>
        </w:rPr>
        <w:t xml:space="preserve">email discussion </w:t>
      </w:r>
      <w:r w:rsidR="00DB712F" w:rsidRPr="005C1CFD">
        <w:rPr>
          <w:lang w:eastAsia="zh-CN"/>
        </w:rPr>
        <w:t xml:space="preserve">is planned according to the </w:t>
      </w:r>
      <w:r w:rsidR="00AE3C95" w:rsidRPr="005C1CFD">
        <w:rPr>
          <w:lang w:eastAsia="zh-CN"/>
        </w:rPr>
        <w:t xml:space="preserve">following schedule: </w:t>
      </w:r>
    </w:p>
    <w:p w14:paraId="5213186D" w14:textId="77777777" w:rsidR="00EF7F5F" w:rsidRDefault="00EF7F5F" w:rsidP="00EF7F5F">
      <w:pPr>
        <w:rPr>
          <w:highlight w:val="cyan"/>
          <w:lang w:eastAsia="x-none"/>
        </w:rPr>
      </w:pPr>
      <w:r>
        <w:rPr>
          <w:highlight w:val="cyan"/>
          <w:lang w:eastAsia="x-none"/>
        </w:rPr>
        <w:t>[112bis-e-R17-URLLC-01] Email discussion on Rel-17 URLLC &amp; IIoT maintenance (HARQ-ACK) by April 21 – Klaus (Nokia)</w:t>
      </w:r>
    </w:p>
    <w:p w14:paraId="6A88CABA" w14:textId="505F7386" w:rsidR="002078B0" w:rsidRDefault="002078B0" w:rsidP="002078B0">
      <w:pPr>
        <w:spacing w:after="0"/>
        <w:jc w:val="both"/>
        <w:rPr>
          <w:highlight w:val="cyan"/>
          <w:lang w:eastAsia="x-none"/>
        </w:rPr>
      </w:pPr>
    </w:p>
    <w:p w14:paraId="37C48732" w14:textId="3002CFDB" w:rsidR="00156BCE" w:rsidRDefault="00156BCE" w:rsidP="002078B0">
      <w:pPr>
        <w:spacing w:after="0"/>
        <w:jc w:val="both"/>
        <w:rPr>
          <w:b/>
          <w:bCs/>
          <w:lang w:eastAsia="x-none"/>
        </w:rPr>
      </w:pPr>
      <w:r>
        <w:rPr>
          <w:b/>
          <w:bCs/>
          <w:lang w:eastAsia="x-none"/>
        </w:rPr>
        <w:t xml:space="preserve">The following </w:t>
      </w:r>
      <w:proofErr w:type="spellStart"/>
      <w:r>
        <w:rPr>
          <w:b/>
          <w:bCs/>
          <w:lang w:eastAsia="x-none"/>
        </w:rPr>
        <w:t>TDocs</w:t>
      </w:r>
      <w:proofErr w:type="spellEnd"/>
      <w:r>
        <w:rPr>
          <w:b/>
          <w:bCs/>
          <w:lang w:eastAsia="x-none"/>
        </w:rPr>
        <w:t xml:space="preserve"> have been </w:t>
      </w:r>
      <w:r w:rsidR="00EF7F5F">
        <w:rPr>
          <w:b/>
          <w:bCs/>
          <w:lang w:eastAsia="x-none"/>
        </w:rPr>
        <w:t>allocated to this email thread by Mr. Chairman</w:t>
      </w:r>
      <w:r>
        <w:rPr>
          <w:b/>
          <w:bCs/>
          <w:lang w:eastAsia="x-none"/>
        </w:rPr>
        <w:t xml:space="preserve">: </w:t>
      </w:r>
    </w:p>
    <w:p w14:paraId="1809BF2E" w14:textId="4896EFFC" w:rsidR="00D40CFB" w:rsidRDefault="00D40CFB" w:rsidP="002078B0">
      <w:pPr>
        <w:spacing w:after="0"/>
        <w:jc w:val="both"/>
        <w:rPr>
          <w:b/>
          <w:bCs/>
          <w:lang w:eastAsia="x-none"/>
        </w:rPr>
      </w:pPr>
    </w:p>
    <w:tbl>
      <w:tblPr>
        <w:tblW w:w="9403" w:type="dxa"/>
        <w:tblLook w:val="04A0" w:firstRow="1" w:lastRow="0" w:firstColumn="1" w:lastColumn="0" w:noHBand="0" w:noVBand="1"/>
      </w:tblPr>
      <w:tblGrid>
        <w:gridCol w:w="972"/>
        <w:gridCol w:w="2841"/>
        <w:gridCol w:w="1341"/>
        <w:gridCol w:w="1924"/>
        <w:gridCol w:w="2325"/>
      </w:tblGrid>
      <w:tr w:rsidR="003D3DE6" w:rsidRPr="00156BCE" w14:paraId="32E0471A" w14:textId="77777777" w:rsidTr="003D3DE6">
        <w:trPr>
          <w:trHeight w:val="450"/>
        </w:trPr>
        <w:tc>
          <w:tcPr>
            <w:tcW w:w="972" w:type="dxa"/>
            <w:tcBorders>
              <w:top w:val="single" w:sz="4" w:space="0" w:color="A6A6A6"/>
              <w:left w:val="single" w:sz="4" w:space="0" w:color="A6A6A6"/>
              <w:bottom w:val="single" w:sz="4" w:space="0" w:color="A6A6A6"/>
              <w:right w:val="single" w:sz="4" w:space="0" w:color="A6A6A6"/>
            </w:tcBorders>
            <w:shd w:val="clear" w:color="auto" w:fill="auto"/>
          </w:tcPr>
          <w:p w14:paraId="1E797F6D" w14:textId="77777777" w:rsidR="003D3DE6" w:rsidRPr="00156BCE" w:rsidRDefault="003D3DE6" w:rsidP="00497B27">
            <w:pPr>
              <w:spacing w:after="0"/>
              <w:rPr>
                <w:rFonts w:ascii="Arial" w:eastAsia="Times New Roman" w:hAnsi="Arial" w:cs="Arial"/>
                <w:b/>
                <w:bCs/>
              </w:rPr>
            </w:pPr>
            <w:proofErr w:type="spellStart"/>
            <w:r w:rsidRPr="00156BCE">
              <w:rPr>
                <w:rFonts w:ascii="Arial" w:eastAsia="Times New Roman" w:hAnsi="Arial" w:cs="Arial"/>
                <w:b/>
                <w:bCs/>
              </w:rPr>
              <w:t>TDoc</w:t>
            </w:r>
            <w:proofErr w:type="spellEnd"/>
            <w:r w:rsidRPr="00156BCE">
              <w:rPr>
                <w:rFonts w:ascii="Arial" w:eastAsia="Times New Roman" w:hAnsi="Arial" w:cs="Arial"/>
                <w:b/>
                <w:bCs/>
              </w:rPr>
              <w:t xml:space="preserve"> </w:t>
            </w:r>
          </w:p>
          <w:p w14:paraId="361A46E6" w14:textId="77777777" w:rsidR="003D3DE6" w:rsidRPr="00156BCE" w:rsidRDefault="003D3DE6" w:rsidP="00497B27">
            <w:pPr>
              <w:spacing w:after="0"/>
              <w:rPr>
                <w:rFonts w:ascii="Arial" w:eastAsia="Times New Roman" w:hAnsi="Arial" w:cs="Arial"/>
                <w:b/>
                <w:bCs/>
                <w:color w:val="0000FF"/>
                <w:u w:val="single"/>
              </w:rPr>
            </w:pPr>
            <w:r w:rsidRPr="00156BCE">
              <w:rPr>
                <w:rFonts w:ascii="Arial" w:eastAsia="Times New Roman" w:hAnsi="Arial" w:cs="Arial"/>
                <w:b/>
                <w:bCs/>
              </w:rPr>
              <w:t>Number</w:t>
            </w:r>
          </w:p>
        </w:tc>
        <w:tc>
          <w:tcPr>
            <w:tcW w:w="2841" w:type="dxa"/>
            <w:tcBorders>
              <w:top w:val="single" w:sz="4" w:space="0" w:color="A6A6A6"/>
              <w:left w:val="nil"/>
              <w:bottom w:val="single" w:sz="4" w:space="0" w:color="A6A6A6"/>
              <w:right w:val="single" w:sz="4" w:space="0" w:color="A6A6A6"/>
            </w:tcBorders>
            <w:shd w:val="clear" w:color="auto" w:fill="auto"/>
          </w:tcPr>
          <w:p w14:paraId="291EB847" w14:textId="77777777" w:rsidR="003D3DE6" w:rsidRPr="00156BCE" w:rsidRDefault="003D3DE6" w:rsidP="00497B27">
            <w:pPr>
              <w:spacing w:after="0"/>
              <w:rPr>
                <w:rFonts w:ascii="Arial" w:eastAsia="Times New Roman" w:hAnsi="Arial" w:cs="Arial"/>
                <w:b/>
                <w:bCs/>
              </w:rPr>
            </w:pPr>
            <w:r>
              <w:rPr>
                <w:rFonts w:ascii="Arial" w:eastAsia="Times New Roman" w:hAnsi="Arial" w:cs="Arial"/>
                <w:b/>
                <w:bCs/>
              </w:rPr>
              <w:t>Tdoc t</w:t>
            </w:r>
            <w:r w:rsidRPr="00156BCE">
              <w:rPr>
                <w:rFonts w:ascii="Arial" w:eastAsia="Times New Roman" w:hAnsi="Arial" w:cs="Arial"/>
                <w:b/>
                <w:bCs/>
              </w:rPr>
              <w:t>itle</w:t>
            </w:r>
          </w:p>
        </w:tc>
        <w:tc>
          <w:tcPr>
            <w:tcW w:w="1341" w:type="dxa"/>
            <w:tcBorders>
              <w:top w:val="single" w:sz="4" w:space="0" w:color="A6A6A6"/>
              <w:left w:val="nil"/>
              <w:bottom w:val="single" w:sz="4" w:space="0" w:color="A6A6A6"/>
              <w:right w:val="single" w:sz="4" w:space="0" w:color="A6A6A6"/>
            </w:tcBorders>
            <w:shd w:val="clear" w:color="auto" w:fill="auto"/>
          </w:tcPr>
          <w:p w14:paraId="1A9043A7" w14:textId="77777777" w:rsidR="003D3DE6" w:rsidRPr="00156BCE" w:rsidRDefault="003D3DE6" w:rsidP="00497B27">
            <w:pPr>
              <w:spacing w:after="0"/>
              <w:rPr>
                <w:rFonts w:ascii="Arial" w:eastAsia="Times New Roman" w:hAnsi="Arial" w:cs="Arial"/>
                <w:b/>
                <w:bCs/>
              </w:rPr>
            </w:pPr>
            <w:r w:rsidRPr="00156BCE">
              <w:rPr>
                <w:rFonts w:ascii="Arial" w:eastAsia="Times New Roman" w:hAnsi="Arial" w:cs="Arial"/>
                <w:b/>
                <w:bCs/>
              </w:rPr>
              <w:t>company</w:t>
            </w:r>
          </w:p>
        </w:tc>
        <w:tc>
          <w:tcPr>
            <w:tcW w:w="1924" w:type="dxa"/>
            <w:tcBorders>
              <w:top w:val="single" w:sz="4" w:space="0" w:color="A6A6A6"/>
              <w:left w:val="nil"/>
              <w:bottom w:val="single" w:sz="4" w:space="0" w:color="A6A6A6"/>
              <w:right w:val="single" w:sz="4" w:space="0" w:color="A6A6A6"/>
            </w:tcBorders>
          </w:tcPr>
          <w:p w14:paraId="2B801890" w14:textId="2DC26FC3" w:rsidR="003D3DE6" w:rsidRPr="003D3DE6" w:rsidRDefault="003D3DE6" w:rsidP="00497B27">
            <w:pPr>
              <w:spacing w:after="0"/>
              <w:rPr>
                <w:rFonts w:ascii="Arial" w:eastAsia="Times New Roman" w:hAnsi="Arial" w:cs="Arial"/>
                <w:b/>
                <w:bCs/>
              </w:rPr>
            </w:pPr>
            <w:r>
              <w:rPr>
                <w:rFonts w:ascii="Arial" w:eastAsia="Times New Roman" w:hAnsi="Arial" w:cs="Arial"/>
                <w:b/>
                <w:bCs/>
              </w:rPr>
              <w:t>Specs &amp; clause</w:t>
            </w:r>
          </w:p>
        </w:tc>
        <w:tc>
          <w:tcPr>
            <w:tcW w:w="2325" w:type="dxa"/>
            <w:tcBorders>
              <w:top w:val="single" w:sz="4" w:space="0" w:color="A6A6A6"/>
              <w:left w:val="single" w:sz="4" w:space="0" w:color="A6A6A6"/>
              <w:bottom w:val="single" w:sz="4" w:space="0" w:color="A6A6A6"/>
              <w:right w:val="single" w:sz="4" w:space="0" w:color="A6A6A6"/>
            </w:tcBorders>
          </w:tcPr>
          <w:p w14:paraId="6C3B1D4F" w14:textId="77777777" w:rsidR="003D3DE6" w:rsidRPr="00156BCE" w:rsidRDefault="003D3DE6" w:rsidP="00497B27">
            <w:pPr>
              <w:spacing w:after="0"/>
              <w:rPr>
                <w:rFonts w:ascii="Arial" w:eastAsia="Times New Roman" w:hAnsi="Arial" w:cs="Arial"/>
                <w:b/>
                <w:bCs/>
              </w:rPr>
            </w:pPr>
            <w:r w:rsidRPr="00156BCE">
              <w:rPr>
                <w:rFonts w:ascii="Arial" w:eastAsia="Times New Roman" w:hAnsi="Arial" w:cs="Arial"/>
                <w:b/>
                <w:bCs/>
              </w:rPr>
              <w:t>Moderator comments:</w:t>
            </w:r>
          </w:p>
        </w:tc>
      </w:tr>
      <w:tr w:rsidR="003D3DE6" w:rsidRPr="00156BCE" w14:paraId="34D6A2C1" w14:textId="77777777" w:rsidTr="003D3DE6">
        <w:trPr>
          <w:trHeight w:val="450"/>
        </w:trPr>
        <w:tc>
          <w:tcPr>
            <w:tcW w:w="972" w:type="dxa"/>
            <w:tcBorders>
              <w:top w:val="single" w:sz="4" w:space="0" w:color="A6A6A6"/>
              <w:left w:val="single" w:sz="4" w:space="0" w:color="A6A6A6"/>
              <w:bottom w:val="single" w:sz="4" w:space="0" w:color="A6A6A6"/>
              <w:right w:val="single" w:sz="4" w:space="0" w:color="A6A6A6"/>
            </w:tcBorders>
            <w:shd w:val="clear" w:color="auto" w:fill="auto"/>
            <w:hideMark/>
          </w:tcPr>
          <w:p w14:paraId="61147D65" w14:textId="77777777" w:rsidR="003D3DE6" w:rsidRPr="00156BCE" w:rsidRDefault="007A6774" w:rsidP="00497B27">
            <w:pPr>
              <w:spacing w:after="0"/>
              <w:rPr>
                <w:rFonts w:ascii="Arial" w:eastAsia="Times New Roman" w:hAnsi="Arial" w:cs="Arial"/>
                <w:b/>
                <w:bCs/>
                <w:color w:val="0000FF"/>
                <w:sz w:val="16"/>
                <w:szCs w:val="16"/>
                <w:u w:val="single"/>
                <w:lang w:val="en-US"/>
              </w:rPr>
            </w:pPr>
            <w:hyperlink r:id="rId14" w:history="1">
              <w:r w:rsidR="003D3DE6" w:rsidRPr="00156BCE">
                <w:rPr>
                  <w:rFonts w:ascii="Arial" w:eastAsia="Times New Roman" w:hAnsi="Arial" w:cs="Arial"/>
                  <w:b/>
                  <w:bCs/>
                  <w:color w:val="0000FF"/>
                  <w:sz w:val="16"/>
                  <w:szCs w:val="16"/>
                  <w:u w:val="single"/>
                  <w:lang w:val="en-US"/>
                </w:rPr>
                <w:t>R1-2302395</w:t>
              </w:r>
            </w:hyperlink>
          </w:p>
        </w:tc>
        <w:tc>
          <w:tcPr>
            <w:tcW w:w="2841" w:type="dxa"/>
            <w:tcBorders>
              <w:top w:val="single" w:sz="4" w:space="0" w:color="A6A6A6"/>
              <w:left w:val="nil"/>
              <w:bottom w:val="single" w:sz="4" w:space="0" w:color="A6A6A6"/>
              <w:right w:val="single" w:sz="4" w:space="0" w:color="A6A6A6"/>
            </w:tcBorders>
            <w:shd w:val="clear" w:color="auto" w:fill="auto"/>
            <w:hideMark/>
          </w:tcPr>
          <w:p w14:paraId="6A1B7A6F"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Correction on URLLC/IIoT functionalities of DCI formats 1_1 and 1_2</w:t>
            </w:r>
          </w:p>
        </w:tc>
        <w:tc>
          <w:tcPr>
            <w:tcW w:w="1341" w:type="dxa"/>
            <w:tcBorders>
              <w:top w:val="single" w:sz="4" w:space="0" w:color="A6A6A6"/>
              <w:left w:val="nil"/>
              <w:bottom w:val="single" w:sz="4" w:space="0" w:color="A6A6A6"/>
              <w:right w:val="single" w:sz="4" w:space="0" w:color="A6A6A6"/>
            </w:tcBorders>
            <w:shd w:val="clear" w:color="auto" w:fill="auto"/>
            <w:hideMark/>
          </w:tcPr>
          <w:p w14:paraId="3B34DFFF"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Nokia, Nokia Shanghai Bell</w:t>
            </w:r>
          </w:p>
        </w:tc>
        <w:tc>
          <w:tcPr>
            <w:tcW w:w="1924" w:type="dxa"/>
            <w:tcBorders>
              <w:top w:val="single" w:sz="4" w:space="0" w:color="A6A6A6"/>
              <w:left w:val="nil"/>
              <w:bottom w:val="single" w:sz="4" w:space="0" w:color="A6A6A6"/>
              <w:right w:val="single" w:sz="4" w:space="0" w:color="A6A6A6"/>
            </w:tcBorders>
          </w:tcPr>
          <w:p w14:paraId="76821426" w14:textId="727ADC6C" w:rsidR="003D3DE6" w:rsidRPr="002171C2" w:rsidRDefault="002171C2" w:rsidP="00497B27">
            <w:pPr>
              <w:spacing w:after="0"/>
              <w:rPr>
                <w:rFonts w:ascii="Arial" w:eastAsia="Times New Roman" w:hAnsi="Arial" w:cs="Arial"/>
                <w:sz w:val="16"/>
                <w:szCs w:val="16"/>
              </w:rPr>
            </w:pPr>
            <w:r>
              <w:rPr>
                <w:rFonts w:ascii="Arial" w:eastAsia="Times New Roman" w:hAnsi="Arial" w:cs="Arial"/>
                <w:sz w:val="16"/>
                <w:szCs w:val="16"/>
              </w:rPr>
              <w:t xml:space="preserve">38.212, clauses 7.3.1, </w:t>
            </w:r>
            <w:r w:rsidRPr="002171C2">
              <w:rPr>
                <w:rFonts w:ascii="Arial" w:eastAsia="Times New Roman" w:hAnsi="Arial" w:cs="Arial"/>
                <w:sz w:val="16"/>
                <w:szCs w:val="16"/>
              </w:rPr>
              <w:t>7.3.1.2.2</w:t>
            </w:r>
            <w:r>
              <w:rPr>
                <w:rFonts w:ascii="Arial" w:eastAsia="Times New Roman" w:hAnsi="Arial" w:cs="Arial"/>
                <w:sz w:val="16"/>
                <w:szCs w:val="16"/>
              </w:rPr>
              <w:t xml:space="preserve"> &amp; </w:t>
            </w:r>
            <w:r w:rsidRPr="002171C2">
              <w:rPr>
                <w:rFonts w:ascii="Arial" w:eastAsia="Times New Roman" w:hAnsi="Arial" w:cs="Arial"/>
                <w:sz w:val="16"/>
                <w:szCs w:val="16"/>
              </w:rPr>
              <w:t>7.3.1.2.</w:t>
            </w:r>
            <w:r>
              <w:rPr>
                <w:rFonts w:ascii="Arial" w:eastAsia="Times New Roman" w:hAnsi="Arial" w:cs="Arial"/>
                <w:sz w:val="16"/>
                <w:szCs w:val="16"/>
              </w:rPr>
              <w:t>3</w:t>
            </w:r>
          </w:p>
        </w:tc>
        <w:tc>
          <w:tcPr>
            <w:tcW w:w="2325" w:type="dxa"/>
            <w:tcBorders>
              <w:top w:val="single" w:sz="4" w:space="0" w:color="A6A6A6"/>
              <w:left w:val="single" w:sz="4" w:space="0" w:color="A6A6A6"/>
              <w:bottom w:val="single" w:sz="4" w:space="0" w:color="A6A6A6"/>
              <w:right w:val="single" w:sz="4" w:space="0" w:color="A6A6A6"/>
            </w:tcBorders>
          </w:tcPr>
          <w:p w14:paraId="774BDFD3" w14:textId="77777777" w:rsidR="003D3DE6" w:rsidRPr="00156BCE" w:rsidRDefault="003D3DE6" w:rsidP="00497B27">
            <w:pPr>
              <w:spacing w:after="0"/>
              <w:rPr>
                <w:rFonts w:ascii="Arial" w:eastAsia="Times New Roman" w:hAnsi="Arial" w:cs="Arial"/>
                <w:sz w:val="16"/>
                <w:szCs w:val="16"/>
              </w:rPr>
            </w:pPr>
            <w:r>
              <w:rPr>
                <w:rFonts w:ascii="Arial" w:eastAsia="Times New Roman" w:hAnsi="Arial" w:cs="Arial"/>
                <w:sz w:val="16"/>
                <w:szCs w:val="16"/>
              </w:rPr>
              <w:t>Issue #1</w:t>
            </w:r>
          </w:p>
        </w:tc>
      </w:tr>
      <w:tr w:rsidR="003D3DE6" w:rsidRPr="00E7628B" w14:paraId="4EB77548" w14:textId="77777777" w:rsidTr="003D3DE6">
        <w:trPr>
          <w:trHeight w:val="451"/>
        </w:trPr>
        <w:tc>
          <w:tcPr>
            <w:tcW w:w="972" w:type="dxa"/>
            <w:tcBorders>
              <w:top w:val="nil"/>
              <w:left w:val="single" w:sz="4" w:space="0" w:color="A6A6A6"/>
              <w:bottom w:val="single" w:sz="4" w:space="0" w:color="A6A6A6"/>
              <w:right w:val="single" w:sz="4" w:space="0" w:color="A6A6A6"/>
            </w:tcBorders>
            <w:shd w:val="clear" w:color="auto" w:fill="auto"/>
            <w:hideMark/>
          </w:tcPr>
          <w:p w14:paraId="292E9EC1" w14:textId="77777777" w:rsidR="003D3DE6" w:rsidRPr="00E7628B" w:rsidRDefault="007A6774" w:rsidP="00497B27">
            <w:pPr>
              <w:spacing w:after="0"/>
              <w:rPr>
                <w:rFonts w:ascii="Arial" w:eastAsia="Times New Roman" w:hAnsi="Arial" w:cs="Arial"/>
                <w:b/>
                <w:bCs/>
                <w:color w:val="0000FF"/>
                <w:sz w:val="16"/>
                <w:szCs w:val="16"/>
                <w:u w:val="single"/>
                <w:lang w:val="en-US"/>
              </w:rPr>
            </w:pPr>
            <w:hyperlink r:id="rId15" w:history="1">
              <w:r w:rsidR="003D3DE6" w:rsidRPr="00E7628B">
                <w:rPr>
                  <w:rFonts w:ascii="Arial" w:eastAsia="Times New Roman" w:hAnsi="Arial" w:cs="Arial"/>
                  <w:b/>
                  <w:bCs/>
                  <w:color w:val="0000FF"/>
                  <w:sz w:val="16"/>
                  <w:szCs w:val="16"/>
                  <w:u w:val="single"/>
                  <w:lang w:val="en-US"/>
                </w:rPr>
                <w:t>R1-2302655</w:t>
              </w:r>
            </w:hyperlink>
          </w:p>
        </w:tc>
        <w:tc>
          <w:tcPr>
            <w:tcW w:w="2841" w:type="dxa"/>
            <w:tcBorders>
              <w:top w:val="nil"/>
              <w:left w:val="nil"/>
              <w:bottom w:val="single" w:sz="4" w:space="0" w:color="A6A6A6"/>
              <w:right w:val="single" w:sz="4" w:space="0" w:color="A6A6A6"/>
            </w:tcBorders>
            <w:shd w:val="clear" w:color="auto" w:fill="auto"/>
            <w:hideMark/>
          </w:tcPr>
          <w:p w14:paraId="7C8D2761" w14:textId="77777777" w:rsidR="003D3DE6" w:rsidRPr="00E7628B" w:rsidRDefault="003D3DE6" w:rsidP="00497B27">
            <w:pPr>
              <w:spacing w:after="0"/>
              <w:rPr>
                <w:rFonts w:ascii="Arial" w:eastAsia="Times New Roman" w:hAnsi="Arial" w:cs="Arial"/>
                <w:sz w:val="16"/>
                <w:szCs w:val="16"/>
                <w:lang w:val="en-US"/>
              </w:rPr>
            </w:pPr>
            <w:r w:rsidRPr="00E7628B">
              <w:rPr>
                <w:rFonts w:ascii="Arial" w:eastAsia="Times New Roman" w:hAnsi="Arial" w:cs="Arial"/>
                <w:sz w:val="16"/>
                <w:szCs w:val="16"/>
                <w:lang w:val="en-US"/>
              </w:rPr>
              <w:t>Correction on the applicable subcarrier spacings of Type-3 HARQ-ACK codebook</w:t>
            </w:r>
          </w:p>
        </w:tc>
        <w:tc>
          <w:tcPr>
            <w:tcW w:w="1341" w:type="dxa"/>
            <w:tcBorders>
              <w:top w:val="nil"/>
              <w:left w:val="nil"/>
              <w:bottom w:val="single" w:sz="4" w:space="0" w:color="A6A6A6"/>
              <w:right w:val="single" w:sz="4" w:space="0" w:color="A6A6A6"/>
            </w:tcBorders>
            <w:shd w:val="clear" w:color="auto" w:fill="auto"/>
            <w:hideMark/>
          </w:tcPr>
          <w:p w14:paraId="4E2CA933" w14:textId="77777777" w:rsidR="003D3DE6" w:rsidRPr="00E7628B" w:rsidRDefault="003D3DE6" w:rsidP="00497B27">
            <w:pPr>
              <w:spacing w:after="0"/>
              <w:rPr>
                <w:rFonts w:ascii="Arial" w:eastAsia="Times New Roman" w:hAnsi="Arial" w:cs="Arial"/>
                <w:sz w:val="16"/>
                <w:szCs w:val="16"/>
                <w:lang w:val="en-US"/>
              </w:rPr>
            </w:pPr>
            <w:r w:rsidRPr="00E7628B">
              <w:rPr>
                <w:rFonts w:ascii="Arial" w:eastAsia="Times New Roman" w:hAnsi="Arial" w:cs="Arial"/>
                <w:sz w:val="16"/>
                <w:szCs w:val="16"/>
                <w:lang w:val="en-US"/>
              </w:rPr>
              <w:t>CATT</w:t>
            </w:r>
          </w:p>
        </w:tc>
        <w:tc>
          <w:tcPr>
            <w:tcW w:w="1924" w:type="dxa"/>
            <w:tcBorders>
              <w:top w:val="single" w:sz="4" w:space="0" w:color="A6A6A6"/>
              <w:left w:val="nil"/>
              <w:bottom w:val="single" w:sz="4" w:space="0" w:color="A6A6A6"/>
              <w:right w:val="single" w:sz="4" w:space="0" w:color="A6A6A6"/>
            </w:tcBorders>
          </w:tcPr>
          <w:p w14:paraId="22922FAE" w14:textId="338C9617" w:rsidR="003D3DE6" w:rsidRDefault="002171C2" w:rsidP="00497B27">
            <w:pPr>
              <w:spacing w:after="0"/>
              <w:rPr>
                <w:rFonts w:ascii="Arial" w:eastAsia="Times New Roman" w:hAnsi="Arial" w:cs="Arial"/>
                <w:sz w:val="16"/>
                <w:szCs w:val="16"/>
              </w:rPr>
            </w:pPr>
            <w:r>
              <w:rPr>
                <w:rFonts w:ascii="Arial" w:eastAsia="Times New Roman" w:hAnsi="Arial" w:cs="Arial"/>
                <w:sz w:val="16"/>
                <w:szCs w:val="16"/>
              </w:rPr>
              <w:t>38.213, clause 9.1.4</w:t>
            </w:r>
          </w:p>
          <w:p w14:paraId="2263F833" w14:textId="5A30F0C9" w:rsidR="002171C2" w:rsidRPr="00E7628B" w:rsidRDefault="002171C2" w:rsidP="00497B27">
            <w:pPr>
              <w:spacing w:after="0"/>
              <w:rPr>
                <w:rFonts w:ascii="Arial" w:eastAsia="Times New Roman" w:hAnsi="Arial" w:cs="Arial"/>
                <w:sz w:val="16"/>
                <w:szCs w:val="16"/>
              </w:rPr>
            </w:pPr>
          </w:p>
        </w:tc>
        <w:tc>
          <w:tcPr>
            <w:tcW w:w="2325" w:type="dxa"/>
            <w:tcBorders>
              <w:top w:val="single" w:sz="4" w:space="0" w:color="A6A6A6"/>
              <w:left w:val="single" w:sz="4" w:space="0" w:color="A6A6A6"/>
              <w:bottom w:val="single" w:sz="4" w:space="0" w:color="A6A6A6"/>
              <w:right w:val="single" w:sz="4" w:space="0" w:color="A6A6A6"/>
            </w:tcBorders>
          </w:tcPr>
          <w:p w14:paraId="70357ADD" w14:textId="77777777" w:rsidR="003D3DE6" w:rsidRPr="00E7628B" w:rsidRDefault="003D3DE6" w:rsidP="00497B27">
            <w:pPr>
              <w:spacing w:after="0"/>
              <w:rPr>
                <w:rFonts w:ascii="Arial" w:eastAsia="Times New Roman" w:hAnsi="Arial" w:cs="Arial"/>
                <w:sz w:val="16"/>
                <w:szCs w:val="16"/>
              </w:rPr>
            </w:pPr>
            <w:r w:rsidRPr="00E7628B">
              <w:rPr>
                <w:rFonts w:ascii="Arial" w:eastAsia="Times New Roman" w:hAnsi="Arial" w:cs="Arial"/>
                <w:sz w:val="16"/>
                <w:szCs w:val="16"/>
              </w:rPr>
              <w:t>Issue #2</w:t>
            </w:r>
          </w:p>
        </w:tc>
      </w:tr>
      <w:tr w:rsidR="003D3DE6" w:rsidRPr="00E7628B" w14:paraId="0BB49DF0" w14:textId="77777777" w:rsidTr="003D3DE6">
        <w:trPr>
          <w:trHeight w:val="675"/>
        </w:trPr>
        <w:tc>
          <w:tcPr>
            <w:tcW w:w="972" w:type="dxa"/>
            <w:tcBorders>
              <w:top w:val="nil"/>
              <w:left w:val="single" w:sz="4" w:space="0" w:color="A6A6A6"/>
              <w:bottom w:val="single" w:sz="4" w:space="0" w:color="A6A6A6"/>
              <w:right w:val="single" w:sz="4" w:space="0" w:color="A6A6A6"/>
            </w:tcBorders>
            <w:shd w:val="clear" w:color="auto" w:fill="auto"/>
            <w:hideMark/>
          </w:tcPr>
          <w:p w14:paraId="6F1B34E1" w14:textId="77777777" w:rsidR="003D3DE6" w:rsidRPr="00156BCE" w:rsidRDefault="007A6774" w:rsidP="00497B27">
            <w:pPr>
              <w:spacing w:after="0"/>
              <w:rPr>
                <w:rFonts w:ascii="Arial" w:eastAsia="Times New Roman" w:hAnsi="Arial" w:cs="Arial"/>
                <w:b/>
                <w:bCs/>
                <w:color w:val="0000FF"/>
                <w:sz w:val="16"/>
                <w:szCs w:val="16"/>
                <w:u w:val="single"/>
                <w:lang w:val="en-US"/>
              </w:rPr>
            </w:pPr>
            <w:hyperlink r:id="rId16" w:history="1">
              <w:r w:rsidR="003D3DE6" w:rsidRPr="00156BCE">
                <w:rPr>
                  <w:rFonts w:ascii="Arial" w:eastAsia="Times New Roman" w:hAnsi="Arial" w:cs="Arial"/>
                  <w:b/>
                  <w:bCs/>
                  <w:color w:val="0000FF"/>
                  <w:sz w:val="16"/>
                  <w:szCs w:val="16"/>
                  <w:u w:val="single"/>
                  <w:lang w:val="en-US"/>
                </w:rPr>
                <w:t>R1-2302656</w:t>
              </w:r>
            </w:hyperlink>
          </w:p>
        </w:tc>
        <w:tc>
          <w:tcPr>
            <w:tcW w:w="2841" w:type="dxa"/>
            <w:tcBorders>
              <w:top w:val="nil"/>
              <w:left w:val="nil"/>
              <w:bottom w:val="single" w:sz="4" w:space="0" w:color="A6A6A6"/>
              <w:right w:val="single" w:sz="4" w:space="0" w:color="A6A6A6"/>
            </w:tcBorders>
            <w:shd w:val="clear" w:color="auto" w:fill="auto"/>
            <w:hideMark/>
          </w:tcPr>
          <w:p w14:paraId="01C880E5"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Clarification of configurations of serving cells and HARQ processes for enhanced Type-3 HARQ-ACK codebook</w:t>
            </w:r>
          </w:p>
        </w:tc>
        <w:tc>
          <w:tcPr>
            <w:tcW w:w="1341" w:type="dxa"/>
            <w:tcBorders>
              <w:top w:val="nil"/>
              <w:left w:val="nil"/>
              <w:bottom w:val="single" w:sz="4" w:space="0" w:color="A6A6A6"/>
              <w:right w:val="single" w:sz="4" w:space="0" w:color="A6A6A6"/>
            </w:tcBorders>
            <w:shd w:val="clear" w:color="auto" w:fill="auto"/>
            <w:hideMark/>
          </w:tcPr>
          <w:p w14:paraId="04058D10"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CATT</w:t>
            </w:r>
          </w:p>
        </w:tc>
        <w:tc>
          <w:tcPr>
            <w:tcW w:w="1924" w:type="dxa"/>
            <w:tcBorders>
              <w:top w:val="single" w:sz="4" w:space="0" w:color="A6A6A6"/>
              <w:left w:val="nil"/>
              <w:bottom w:val="single" w:sz="4" w:space="0" w:color="A6A6A6"/>
              <w:right w:val="single" w:sz="4" w:space="0" w:color="A6A6A6"/>
            </w:tcBorders>
          </w:tcPr>
          <w:p w14:paraId="31B8B80D" w14:textId="77777777" w:rsidR="002171C2" w:rsidRDefault="002171C2" w:rsidP="002171C2">
            <w:pPr>
              <w:spacing w:after="0"/>
              <w:rPr>
                <w:rFonts w:ascii="Arial" w:eastAsia="Times New Roman" w:hAnsi="Arial" w:cs="Arial"/>
                <w:sz w:val="16"/>
                <w:szCs w:val="16"/>
              </w:rPr>
            </w:pPr>
            <w:r>
              <w:rPr>
                <w:rFonts w:ascii="Arial" w:eastAsia="Times New Roman" w:hAnsi="Arial" w:cs="Arial"/>
                <w:sz w:val="16"/>
                <w:szCs w:val="16"/>
              </w:rPr>
              <w:t>38.213, clause 9.1.4</w:t>
            </w:r>
          </w:p>
          <w:p w14:paraId="6401574F" w14:textId="11DBA0E9" w:rsidR="003D3DE6" w:rsidRPr="002171C2" w:rsidRDefault="003D3DE6" w:rsidP="00497B27">
            <w:pPr>
              <w:spacing w:after="0"/>
              <w:rPr>
                <w:rFonts w:ascii="Arial" w:eastAsia="Times New Roman" w:hAnsi="Arial" w:cs="Arial"/>
                <w:sz w:val="16"/>
                <w:szCs w:val="16"/>
              </w:rPr>
            </w:pPr>
          </w:p>
        </w:tc>
        <w:tc>
          <w:tcPr>
            <w:tcW w:w="2325" w:type="dxa"/>
            <w:tcBorders>
              <w:top w:val="single" w:sz="4" w:space="0" w:color="A6A6A6"/>
              <w:left w:val="single" w:sz="4" w:space="0" w:color="A6A6A6"/>
              <w:bottom w:val="single" w:sz="4" w:space="0" w:color="A6A6A6"/>
              <w:right w:val="single" w:sz="4" w:space="0" w:color="A6A6A6"/>
            </w:tcBorders>
          </w:tcPr>
          <w:p w14:paraId="227F60E3" w14:textId="77777777" w:rsidR="003D3DE6" w:rsidRPr="00E7628B" w:rsidRDefault="003D3DE6" w:rsidP="00497B27">
            <w:pPr>
              <w:spacing w:after="0"/>
              <w:rPr>
                <w:rFonts w:ascii="Arial" w:eastAsia="Times New Roman" w:hAnsi="Arial" w:cs="Arial"/>
                <w:sz w:val="16"/>
                <w:szCs w:val="16"/>
              </w:rPr>
            </w:pPr>
            <w:r>
              <w:rPr>
                <w:rFonts w:ascii="Arial" w:eastAsia="Times New Roman" w:hAnsi="Arial" w:cs="Arial"/>
                <w:sz w:val="16"/>
                <w:szCs w:val="16"/>
              </w:rPr>
              <w:t>Issue #3</w:t>
            </w:r>
          </w:p>
        </w:tc>
      </w:tr>
      <w:tr w:rsidR="003D3DE6" w:rsidRPr="00BA18DB" w14:paraId="110FCCC5" w14:textId="77777777" w:rsidTr="003D3DE6">
        <w:trPr>
          <w:trHeight w:val="675"/>
        </w:trPr>
        <w:tc>
          <w:tcPr>
            <w:tcW w:w="972" w:type="dxa"/>
            <w:tcBorders>
              <w:top w:val="nil"/>
              <w:left w:val="single" w:sz="4" w:space="0" w:color="A6A6A6"/>
              <w:bottom w:val="single" w:sz="4" w:space="0" w:color="A6A6A6"/>
              <w:right w:val="single" w:sz="4" w:space="0" w:color="A6A6A6"/>
            </w:tcBorders>
            <w:shd w:val="clear" w:color="auto" w:fill="auto"/>
            <w:hideMark/>
          </w:tcPr>
          <w:p w14:paraId="2B1BBFE1" w14:textId="77777777" w:rsidR="003D3DE6" w:rsidRPr="00156BCE" w:rsidRDefault="007A6774" w:rsidP="00497B27">
            <w:pPr>
              <w:spacing w:after="0"/>
              <w:rPr>
                <w:rFonts w:ascii="Arial" w:eastAsia="Times New Roman" w:hAnsi="Arial" w:cs="Arial"/>
                <w:b/>
                <w:bCs/>
                <w:color w:val="0000FF"/>
                <w:sz w:val="16"/>
                <w:szCs w:val="16"/>
                <w:u w:val="single"/>
                <w:lang w:val="en-US"/>
              </w:rPr>
            </w:pPr>
            <w:hyperlink r:id="rId17" w:history="1">
              <w:r w:rsidR="003D3DE6" w:rsidRPr="00156BCE">
                <w:rPr>
                  <w:rFonts w:ascii="Arial" w:eastAsia="Times New Roman" w:hAnsi="Arial" w:cs="Arial"/>
                  <w:b/>
                  <w:bCs/>
                  <w:color w:val="0000FF"/>
                  <w:sz w:val="16"/>
                  <w:szCs w:val="16"/>
                  <w:u w:val="single"/>
                  <w:lang w:val="en-US"/>
                </w:rPr>
                <w:t>R1-2303567</w:t>
              </w:r>
            </w:hyperlink>
          </w:p>
        </w:tc>
        <w:tc>
          <w:tcPr>
            <w:tcW w:w="2841" w:type="dxa"/>
            <w:tcBorders>
              <w:top w:val="nil"/>
              <w:left w:val="nil"/>
              <w:bottom w:val="single" w:sz="4" w:space="0" w:color="A6A6A6"/>
              <w:right w:val="single" w:sz="4" w:space="0" w:color="A6A6A6"/>
            </w:tcBorders>
            <w:shd w:val="clear" w:color="auto" w:fill="auto"/>
            <w:hideMark/>
          </w:tcPr>
          <w:p w14:paraId="629CDD59"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Clarification on CBG based Type 3 HARQ-ACK codebook including HARQ-ACK processes with different max number of CBGs</w:t>
            </w:r>
          </w:p>
        </w:tc>
        <w:tc>
          <w:tcPr>
            <w:tcW w:w="1341" w:type="dxa"/>
            <w:tcBorders>
              <w:top w:val="nil"/>
              <w:left w:val="nil"/>
              <w:bottom w:val="single" w:sz="4" w:space="0" w:color="A6A6A6"/>
              <w:right w:val="single" w:sz="4" w:space="0" w:color="A6A6A6"/>
            </w:tcBorders>
            <w:shd w:val="clear" w:color="auto" w:fill="auto"/>
            <w:hideMark/>
          </w:tcPr>
          <w:p w14:paraId="36E48B88"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Qualcomm Incorporated</w:t>
            </w:r>
          </w:p>
        </w:tc>
        <w:tc>
          <w:tcPr>
            <w:tcW w:w="1924" w:type="dxa"/>
            <w:tcBorders>
              <w:top w:val="single" w:sz="4" w:space="0" w:color="A6A6A6"/>
              <w:left w:val="nil"/>
              <w:bottom w:val="single" w:sz="4" w:space="0" w:color="A6A6A6"/>
              <w:right w:val="single" w:sz="4" w:space="0" w:color="A6A6A6"/>
            </w:tcBorders>
          </w:tcPr>
          <w:p w14:paraId="54183512" w14:textId="77777777" w:rsidR="002171C2" w:rsidRDefault="002171C2" w:rsidP="002171C2">
            <w:pPr>
              <w:spacing w:after="0"/>
              <w:rPr>
                <w:rFonts w:ascii="Arial" w:eastAsia="Times New Roman" w:hAnsi="Arial" w:cs="Arial"/>
                <w:sz w:val="16"/>
                <w:szCs w:val="16"/>
              </w:rPr>
            </w:pPr>
            <w:r>
              <w:rPr>
                <w:rFonts w:ascii="Arial" w:eastAsia="Times New Roman" w:hAnsi="Arial" w:cs="Arial"/>
                <w:sz w:val="16"/>
                <w:szCs w:val="16"/>
              </w:rPr>
              <w:t>38.213, clause 9.1.4</w:t>
            </w:r>
          </w:p>
          <w:p w14:paraId="78C99EF8" w14:textId="1679A769" w:rsidR="003D3DE6" w:rsidRDefault="003D3DE6" w:rsidP="00497B27">
            <w:pPr>
              <w:spacing w:after="0"/>
              <w:rPr>
                <w:rFonts w:ascii="Arial" w:eastAsia="Times New Roman" w:hAnsi="Arial" w:cs="Arial"/>
                <w:sz w:val="16"/>
                <w:szCs w:val="16"/>
              </w:rPr>
            </w:pPr>
          </w:p>
        </w:tc>
        <w:tc>
          <w:tcPr>
            <w:tcW w:w="2325" w:type="dxa"/>
            <w:tcBorders>
              <w:top w:val="single" w:sz="4" w:space="0" w:color="A6A6A6"/>
              <w:left w:val="single" w:sz="4" w:space="0" w:color="A6A6A6"/>
              <w:bottom w:val="single" w:sz="4" w:space="0" w:color="A6A6A6"/>
              <w:right w:val="single" w:sz="4" w:space="0" w:color="A6A6A6"/>
            </w:tcBorders>
          </w:tcPr>
          <w:p w14:paraId="69E483A2" w14:textId="77777777" w:rsidR="003D3DE6" w:rsidRPr="00E7628B" w:rsidRDefault="003D3DE6" w:rsidP="00497B27">
            <w:pPr>
              <w:spacing w:after="0"/>
              <w:rPr>
                <w:rFonts w:ascii="Arial" w:eastAsia="Times New Roman" w:hAnsi="Arial" w:cs="Arial"/>
                <w:sz w:val="16"/>
                <w:szCs w:val="16"/>
              </w:rPr>
            </w:pPr>
            <w:r>
              <w:rPr>
                <w:rFonts w:ascii="Arial" w:eastAsia="Times New Roman" w:hAnsi="Arial" w:cs="Arial"/>
                <w:sz w:val="16"/>
                <w:szCs w:val="16"/>
              </w:rPr>
              <w:t>Issue #4</w:t>
            </w:r>
          </w:p>
          <w:p w14:paraId="7E9ABB49" w14:textId="77777777" w:rsidR="003D3DE6" w:rsidRPr="00BA18DB" w:rsidRDefault="003D3DE6" w:rsidP="00497B27">
            <w:pPr>
              <w:spacing w:after="0"/>
              <w:rPr>
                <w:rFonts w:ascii="Arial" w:eastAsia="Times New Roman" w:hAnsi="Arial" w:cs="Arial"/>
                <w:sz w:val="16"/>
                <w:szCs w:val="16"/>
              </w:rPr>
            </w:pPr>
            <w:r>
              <w:rPr>
                <w:rFonts w:ascii="Arial" w:eastAsia="Times New Roman" w:hAnsi="Arial" w:cs="Arial"/>
                <w:sz w:val="16"/>
                <w:szCs w:val="16"/>
              </w:rPr>
              <w:t>(no draft CR available)</w:t>
            </w:r>
          </w:p>
        </w:tc>
      </w:tr>
      <w:tr w:rsidR="003D3DE6" w:rsidRPr="00E7628B" w14:paraId="3ED439F0" w14:textId="77777777" w:rsidTr="003D3DE6">
        <w:trPr>
          <w:trHeight w:val="450"/>
        </w:trPr>
        <w:tc>
          <w:tcPr>
            <w:tcW w:w="972" w:type="dxa"/>
            <w:tcBorders>
              <w:top w:val="nil"/>
              <w:left w:val="single" w:sz="4" w:space="0" w:color="A6A6A6"/>
              <w:bottom w:val="single" w:sz="4" w:space="0" w:color="A6A6A6"/>
              <w:right w:val="single" w:sz="4" w:space="0" w:color="A6A6A6"/>
            </w:tcBorders>
            <w:shd w:val="clear" w:color="auto" w:fill="auto"/>
            <w:hideMark/>
          </w:tcPr>
          <w:p w14:paraId="262F4EC0" w14:textId="77777777" w:rsidR="003D3DE6" w:rsidRPr="00156BCE" w:rsidRDefault="007A6774" w:rsidP="00497B27">
            <w:pPr>
              <w:spacing w:after="0"/>
              <w:rPr>
                <w:rFonts w:ascii="Arial" w:eastAsia="Times New Roman" w:hAnsi="Arial" w:cs="Arial"/>
                <w:b/>
                <w:bCs/>
                <w:color w:val="0000FF"/>
                <w:sz w:val="16"/>
                <w:szCs w:val="16"/>
                <w:u w:val="single"/>
                <w:lang w:val="en-US"/>
              </w:rPr>
            </w:pPr>
            <w:hyperlink r:id="rId18" w:history="1">
              <w:r w:rsidR="003D3DE6" w:rsidRPr="00156BCE">
                <w:rPr>
                  <w:rFonts w:ascii="Arial" w:eastAsia="Times New Roman" w:hAnsi="Arial" w:cs="Arial"/>
                  <w:b/>
                  <w:bCs/>
                  <w:color w:val="0000FF"/>
                  <w:sz w:val="16"/>
                  <w:szCs w:val="16"/>
                  <w:u w:val="single"/>
                  <w:lang w:val="en-US"/>
                </w:rPr>
                <w:t>R1-2303852</w:t>
              </w:r>
            </w:hyperlink>
          </w:p>
        </w:tc>
        <w:tc>
          <w:tcPr>
            <w:tcW w:w="2841" w:type="dxa"/>
            <w:tcBorders>
              <w:top w:val="nil"/>
              <w:left w:val="nil"/>
              <w:bottom w:val="single" w:sz="4" w:space="0" w:color="A6A6A6"/>
              <w:right w:val="single" w:sz="4" w:space="0" w:color="A6A6A6"/>
            </w:tcBorders>
            <w:shd w:val="clear" w:color="auto" w:fill="auto"/>
            <w:hideMark/>
          </w:tcPr>
          <w:p w14:paraId="7FECE387"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Correction on adding PUCCH-</w:t>
            </w:r>
            <w:proofErr w:type="spellStart"/>
            <w:r w:rsidRPr="00156BCE">
              <w:rPr>
                <w:rFonts w:ascii="Arial" w:eastAsia="Times New Roman" w:hAnsi="Arial" w:cs="Arial"/>
                <w:sz w:val="16"/>
                <w:szCs w:val="16"/>
                <w:lang w:val="en-US"/>
              </w:rPr>
              <w:t>sSCell</w:t>
            </w:r>
            <w:proofErr w:type="spellEnd"/>
            <w:r w:rsidRPr="00156BCE">
              <w:rPr>
                <w:rFonts w:ascii="Arial" w:eastAsia="Times New Roman" w:hAnsi="Arial" w:cs="Arial"/>
                <w:sz w:val="16"/>
                <w:szCs w:val="16"/>
                <w:lang w:val="en-US"/>
              </w:rPr>
              <w:t xml:space="preserve"> for the BWP operation</w:t>
            </w:r>
          </w:p>
        </w:tc>
        <w:tc>
          <w:tcPr>
            <w:tcW w:w="1341" w:type="dxa"/>
            <w:tcBorders>
              <w:top w:val="nil"/>
              <w:left w:val="nil"/>
              <w:bottom w:val="single" w:sz="4" w:space="0" w:color="A6A6A6"/>
              <w:right w:val="single" w:sz="4" w:space="0" w:color="A6A6A6"/>
            </w:tcBorders>
            <w:shd w:val="clear" w:color="auto" w:fill="auto"/>
            <w:hideMark/>
          </w:tcPr>
          <w:p w14:paraId="3DE1B2B2"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Huawei, HiSilicon</w:t>
            </w:r>
          </w:p>
        </w:tc>
        <w:tc>
          <w:tcPr>
            <w:tcW w:w="1924" w:type="dxa"/>
            <w:tcBorders>
              <w:top w:val="single" w:sz="4" w:space="0" w:color="A6A6A6"/>
              <w:left w:val="nil"/>
              <w:bottom w:val="single" w:sz="4" w:space="0" w:color="A6A6A6"/>
              <w:right w:val="single" w:sz="4" w:space="0" w:color="A6A6A6"/>
            </w:tcBorders>
          </w:tcPr>
          <w:p w14:paraId="2F21DA1E" w14:textId="02DBB023" w:rsidR="002171C2" w:rsidRDefault="002171C2" w:rsidP="002171C2">
            <w:pPr>
              <w:spacing w:after="0"/>
              <w:rPr>
                <w:rFonts w:ascii="Arial" w:eastAsia="Times New Roman" w:hAnsi="Arial" w:cs="Arial"/>
                <w:sz w:val="16"/>
                <w:szCs w:val="16"/>
              </w:rPr>
            </w:pPr>
            <w:r>
              <w:rPr>
                <w:rFonts w:ascii="Arial" w:eastAsia="Times New Roman" w:hAnsi="Arial" w:cs="Arial"/>
                <w:sz w:val="16"/>
                <w:szCs w:val="16"/>
              </w:rPr>
              <w:t>38.213, clause 12</w:t>
            </w:r>
          </w:p>
          <w:p w14:paraId="16912BDC" w14:textId="3FB8C9C8" w:rsidR="003D3DE6" w:rsidRPr="002171C2" w:rsidRDefault="003D3DE6" w:rsidP="00497B27">
            <w:pPr>
              <w:spacing w:after="0"/>
              <w:rPr>
                <w:rFonts w:ascii="Arial" w:eastAsia="Times New Roman" w:hAnsi="Arial" w:cs="Arial"/>
                <w:sz w:val="16"/>
                <w:szCs w:val="16"/>
              </w:rPr>
            </w:pPr>
          </w:p>
        </w:tc>
        <w:tc>
          <w:tcPr>
            <w:tcW w:w="2325" w:type="dxa"/>
            <w:tcBorders>
              <w:top w:val="single" w:sz="4" w:space="0" w:color="A6A6A6"/>
              <w:left w:val="single" w:sz="4" w:space="0" w:color="A6A6A6"/>
              <w:bottom w:val="single" w:sz="4" w:space="0" w:color="A6A6A6"/>
              <w:right w:val="single" w:sz="4" w:space="0" w:color="A6A6A6"/>
            </w:tcBorders>
          </w:tcPr>
          <w:p w14:paraId="5A4C5E8D" w14:textId="77777777" w:rsidR="003D3DE6" w:rsidRPr="00E7628B" w:rsidRDefault="003D3DE6" w:rsidP="00497B27">
            <w:pPr>
              <w:spacing w:after="0"/>
              <w:rPr>
                <w:rFonts w:ascii="Arial" w:eastAsia="Times New Roman" w:hAnsi="Arial" w:cs="Arial"/>
                <w:sz w:val="16"/>
                <w:szCs w:val="16"/>
              </w:rPr>
            </w:pPr>
            <w:r>
              <w:rPr>
                <w:rFonts w:ascii="Arial" w:eastAsia="Times New Roman" w:hAnsi="Arial" w:cs="Arial"/>
                <w:sz w:val="16"/>
                <w:szCs w:val="16"/>
              </w:rPr>
              <w:t>Issue #5</w:t>
            </w:r>
          </w:p>
        </w:tc>
      </w:tr>
    </w:tbl>
    <w:p w14:paraId="6181854A" w14:textId="40E3538E" w:rsidR="003D3DE6" w:rsidRDefault="003D3DE6" w:rsidP="002078B0">
      <w:pPr>
        <w:spacing w:after="0"/>
        <w:jc w:val="both"/>
        <w:rPr>
          <w:b/>
          <w:bCs/>
          <w:lang w:eastAsia="x-none"/>
        </w:rPr>
      </w:pPr>
    </w:p>
    <w:p w14:paraId="6C094919" w14:textId="3B462E1B" w:rsidR="003D3DE6" w:rsidRDefault="003D3DE6" w:rsidP="002078B0">
      <w:pPr>
        <w:spacing w:after="0"/>
        <w:jc w:val="both"/>
        <w:rPr>
          <w:b/>
          <w:bCs/>
          <w:lang w:eastAsia="x-none"/>
        </w:rPr>
      </w:pPr>
    </w:p>
    <w:p w14:paraId="0E639C8D" w14:textId="77777777" w:rsidR="003D3DE6" w:rsidRDefault="003D3DE6" w:rsidP="002078B0">
      <w:pPr>
        <w:spacing w:after="0"/>
        <w:jc w:val="both"/>
        <w:rPr>
          <w:b/>
          <w:bCs/>
          <w:lang w:eastAsia="x-none"/>
        </w:rPr>
      </w:pPr>
    </w:p>
    <w:p w14:paraId="6E23FE52" w14:textId="2CEB687D" w:rsidR="00D40CFB" w:rsidRDefault="00D40CFB" w:rsidP="002078B0">
      <w:pPr>
        <w:spacing w:after="0"/>
        <w:jc w:val="both"/>
        <w:rPr>
          <w:b/>
          <w:bCs/>
          <w:lang w:eastAsia="x-none"/>
        </w:rPr>
      </w:pPr>
      <w:r>
        <w:rPr>
          <w:b/>
          <w:bCs/>
          <w:lang w:eastAsia="x-none"/>
        </w:rPr>
        <w:t xml:space="preserve">Overall, suggested handling by moderator: </w:t>
      </w:r>
    </w:p>
    <w:p w14:paraId="5E143EE7" w14:textId="1F2D75FE" w:rsidR="00D40CFB" w:rsidRDefault="00D40CFB" w:rsidP="007A6774">
      <w:pPr>
        <w:pStyle w:val="af2"/>
        <w:numPr>
          <w:ilvl w:val="0"/>
          <w:numId w:val="32"/>
        </w:numPr>
        <w:spacing w:after="0"/>
        <w:jc w:val="both"/>
        <w:rPr>
          <w:b/>
          <w:bCs/>
          <w:lang w:eastAsia="x-none"/>
        </w:rPr>
      </w:pPr>
      <w:r>
        <w:rPr>
          <w:b/>
          <w:bCs/>
          <w:lang w:eastAsia="x-none"/>
        </w:rPr>
        <w:t xml:space="preserve">Let’s have a relatively quick round </w:t>
      </w:r>
      <w:r w:rsidR="007B2381">
        <w:rPr>
          <w:b/>
          <w:bCs/>
          <w:lang w:eastAsia="x-none"/>
        </w:rPr>
        <w:t xml:space="preserve">0 </w:t>
      </w:r>
      <w:r>
        <w:rPr>
          <w:b/>
          <w:bCs/>
          <w:lang w:eastAsia="x-none"/>
        </w:rPr>
        <w:t>of discussions, with the aim to identify:</w:t>
      </w:r>
    </w:p>
    <w:p w14:paraId="46B25CCA" w14:textId="36D5A0C6" w:rsidR="00D40CFB" w:rsidRDefault="00D40CFB" w:rsidP="007A6774">
      <w:pPr>
        <w:pStyle w:val="af2"/>
        <w:numPr>
          <w:ilvl w:val="1"/>
          <w:numId w:val="32"/>
        </w:numPr>
        <w:spacing w:after="0"/>
        <w:jc w:val="both"/>
        <w:rPr>
          <w:b/>
          <w:bCs/>
          <w:lang w:eastAsia="x-none"/>
        </w:rPr>
      </w:pPr>
      <w:r>
        <w:rPr>
          <w:b/>
          <w:bCs/>
          <w:lang w:eastAsia="x-none"/>
        </w:rPr>
        <w:t>Is this to be discussed / handled during RAN1#112bis-e?</w:t>
      </w:r>
    </w:p>
    <w:p w14:paraId="3C8596B5" w14:textId="2E146365" w:rsidR="00D40CFB" w:rsidRDefault="00D40CFB" w:rsidP="007A6774">
      <w:pPr>
        <w:pStyle w:val="af2"/>
        <w:numPr>
          <w:ilvl w:val="1"/>
          <w:numId w:val="32"/>
        </w:numPr>
        <w:spacing w:after="0"/>
        <w:jc w:val="both"/>
        <w:rPr>
          <w:b/>
          <w:bCs/>
          <w:lang w:eastAsia="x-none"/>
        </w:rPr>
      </w:pPr>
      <w:r>
        <w:rPr>
          <w:b/>
          <w:bCs/>
          <w:lang w:eastAsia="x-none"/>
        </w:rPr>
        <w:t>And if so, could this be referred to the editor CR or do we need a separate CR?</w:t>
      </w:r>
    </w:p>
    <w:p w14:paraId="5F35F687" w14:textId="0E0CDD26" w:rsidR="007B2381" w:rsidRPr="007B2381" w:rsidRDefault="007B2381" w:rsidP="007A6774">
      <w:pPr>
        <w:pStyle w:val="af2"/>
        <w:numPr>
          <w:ilvl w:val="1"/>
          <w:numId w:val="32"/>
        </w:numPr>
        <w:spacing w:after="0"/>
        <w:jc w:val="both"/>
        <w:rPr>
          <w:b/>
          <w:bCs/>
          <w:lang w:eastAsia="x-none"/>
        </w:rPr>
      </w:pPr>
      <w:r>
        <w:rPr>
          <w:b/>
          <w:bCs/>
          <w:lang w:eastAsia="x-none"/>
        </w:rPr>
        <w:t xml:space="preserve">Deadline of the round 0 as given by Mr. Chairman: </w:t>
      </w:r>
    </w:p>
    <w:p w14:paraId="1E8CB5ED" w14:textId="757C48A0" w:rsidR="007B2381" w:rsidRPr="007B2381" w:rsidRDefault="007B2381" w:rsidP="007A6774">
      <w:pPr>
        <w:pStyle w:val="af2"/>
        <w:numPr>
          <w:ilvl w:val="2"/>
          <w:numId w:val="32"/>
        </w:numPr>
        <w:jc w:val="both"/>
        <w:rPr>
          <w:b/>
          <w:bCs/>
          <w:i/>
          <w:iCs/>
          <w:highlight w:val="yellow"/>
          <w:lang w:val="en-US" w:eastAsia="x-none"/>
        </w:rPr>
      </w:pPr>
      <w:r w:rsidRPr="007B2381">
        <w:rPr>
          <w:b/>
          <w:bCs/>
          <w:i/>
          <w:iCs/>
          <w:highlight w:val="yellow"/>
          <w:lang w:val="en-US" w:eastAsia="x-none"/>
        </w:rPr>
        <w:t>Companies are recommended to provide their initial views by 11:59pm (UTC) on Day1 of RAN1#112bis-e</w:t>
      </w:r>
    </w:p>
    <w:p w14:paraId="281629ED" w14:textId="7525D677" w:rsidR="00D40CFB" w:rsidRDefault="00D40CFB" w:rsidP="007A6774">
      <w:pPr>
        <w:pStyle w:val="af2"/>
        <w:numPr>
          <w:ilvl w:val="0"/>
          <w:numId w:val="32"/>
        </w:numPr>
        <w:jc w:val="both"/>
      </w:pPr>
      <w:r>
        <w:t>As in Athens in Feb/March, for issues where an approved CR is seen as needed, the moderator is planning to combine some issues in a single/joint CR (to keep the number of CRs low and reduce the needed handling for moderator, delegates and Mr. Chairman/Secretary)</w:t>
      </w:r>
    </w:p>
    <w:p w14:paraId="47A19395" w14:textId="562F09DE" w:rsidR="00D40CFB" w:rsidRDefault="00D40CFB" w:rsidP="007A6774">
      <w:pPr>
        <w:pStyle w:val="af2"/>
        <w:numPr>
          <w:ilvl w:val="1"/>
          <w:numId w:val="32"/>
        </w:numPr>
        <w:jc w:val="both"/>
      </w:pPr>
      <w:r>
        <w:t xml:space="preserve">I will provide the CRs after the first round in the respective drafts folder. </w:t>
      </w:r>
    </w:p>
    <w:p w14:paraId="5AC78691" w14:textId="77777777" w:rsidR="00D40CFB" w:rsidRPr="00D40CFB" w:rsidRDefault="00D40CFB" w:rsidP="00D40CFB">
      <w:pPr>
        <w:pStyle w:val="af2"/>
        <w:spacing w:after="0"/>
        <w:jc w:val="both"/>
        <w:rPr>
          <w:b/>
          <w:bCs/>
          <w:lang w:eastAsia="x-none"/>
        </w:rPr>
      </w:pPr>
    </w:p>
    <w:p w14:paraId="5F47A4FB" w14:textId="323013D0" w:rsidR="00002EC5" w:rsidRPr="00156BCE" w:rsidRDefault="000D3F0D" w:rsidP="00156BCE">
      <w:pPr>
        <w:pStyle w:val="1"/>
      </w:pPr>
      <w:bookmarkStart w:id="0" w:name="_Hlk111553986"/>
      <w:r w:rsidRPr="00002EC5">
        <w:lastRenderedPageBreak/>
        <w:t xml:space="preserve">Issue#1: </w:t>
      </w:r>
      <w:r w:rsidR="00156BCE">
        <w:t>Missing functionalities in DCI format description (38.212)</w:t>
      </w:r>
    </w:p>
    <w:p w14:paraId="4B364471" w14:textId="49E973E3" w:rsidR="000D3F0D" w:rsidRPr="00002EC5" w:rsidRDefault="000C636C" w:rsidP="007A6774">
      <w:pPr>
        <w:pStyle w:val="af2"/>
        <w:keepNext/>
        <w:keepLines/>
        <w:numPr>
          <w:ilvl w:val="1"/>
          <w:numId w:val="30"/>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Background &amp; c</w:t>
      </w:r>
      <w:r w:rsidR="000D3F0D" w:rsidRPr="00002EC5">
        <w:rPr>
          <w:rFonts w:ascii="Arial" w:hAnsi="Arial"/>
          <w:sz w:val="32"/>
        </w:rPr>
        <w:t>ompanies</w:t>
      </w:r>
      <w:r w:rsidRPr="00002EC5">
        <w:rPr>
          <w:rFonts w:ascii="Arial" w:hAnsi="Arial"/>
          <w:sz w:val="32"/>
        </w:rPr>
        <w:t>’</w:t>
      </w:r>
      <w:r w:rsidR="000D3F0D" w:rsidRPr="00002EC5">
        <w:rPr>
          <w:rFonts w:ascii="Arial" w:hAnsi="Arial"/>
          <w:sz w:val="32"/>
        </w:rPr>
        <w:t xml:space="preserve"> inputs </w:t>
      </w:r>
    </w:p>
    <w:p w14:paraId="45FE3ED2" w14:textId="436EC52B" w:rsidR="00156BCE" w:rsidRDefault="00156BCE" w:rsidP="00C62200">
      <w:pPr>
        <w:rPr>
          <w:sz w:val="22"/>
          <w:szCs w:val="22"/>
          <w:lang w:eastAsia="zh-CN"/>
        </w:rPr>
      </w:pPr>
      <w:r w:rsidRPr="00156BCE">
        <w:rPr>
          <w:sz w:val="22"/>
          <w:szCs w:val="22"/>
          <w:lang w:eastAsia="zh-CN"/>
        </w:rPr>
        <w:t xml:space="preserve">Nokia/NSB in </w:t>
      </w:r>
      <w:hyperlink r:id="rId19" w:history="1">
        <w:r w:rsidRPr="00156BCE">
          <w:rPr>
            <w:rFonts w:eastAsia="Times New Roman"/>
            <w:b/>
            <w:bCs/>
            <w:color w:val="0000FF"/>
            <w:sz w:val="22"/>
            <w:szCs w:val="22"/>
            <w:u w:val="single"/>
            <w:lang w:val="en-US"/>
          </w:rPr>
          <w:t>R1-2302395</w:t>
        </w:r>
      </w:hyperlink>
      <w:r w:rsidRPr="00156BCE">
        <w:rPr>
          <w:sz w:val="22"/>
          <w:szCs w:val="22"/>
          <w:lang w:eastAsia="zh-CN"/>
        </w:rPr>
        <w:t xml:space="preserve"> </w:t>
      </w:r>
      <w:r>
        <w:rPr>
          <w:sz w:val="22"/>
          <w:szCs w:val="22"/>
          <w:lang w:eastAsia="zh-CN"/>
        </w:rPr>
        <w:t xml:space="preserve">based on the following reasoning: </w:t>
      </w:r>
    </w:p>
    <w:tbl>
      <w:tblPr>
        <w:tblW w:w="9645" w:type="dxa"/>
        <w:tblInd w:w="42" w:type="dxa"/>
        <w:tblLayout w:type="fixed"/>
        <w:tblCellMar>
          <w:left w:w="42" w:type="dxa"/>
          <w:right w:w="42" w:type="dxa"/>
        </w:tblCellMar>
        <w:tblLook w:val="04A0" w:firstRow="1" w:lastRow="0" w:firstColumn="1" w:lastColumn="0" w:noHBand="0" w:noVBand="1"/>
      </w:tblPr>
      <w:tblGrid>
        <w:gridCol w:w="2695"/>
        <w:gridCol w:w="6950"/>
      </w:tblGrid>
      <w:tr w:rsidR="00156BCE" w14:paraId="7F13E11E" w14:textId="77777777" w:rsidTr="00156BCE">
        <w:tc>
          <w:tcPr>
            <w:tcW w:w="2694" w:type="dxa"/>
            <w:tcBorders>
              <w:top w:val="single" w:sz="4" w:space="0" w:color="auto"/>
              <w:left w:val="single" w:sz="4" w:space="0" w:color="auto"/>
              <w:bottom w:val="nil"/>
              <w:right w:val="nil"/>
            </w:tcBorders>
            <w:hideMark/>
          </w:tcPr>
          <w:p w14:paraId="79C66B8F" w14:textId="77777777" w:rsidR="00156BCE" w:rsidRDefault="00156BCE">
            <w:pPr>
              <w:pStyle w:val="CRCoverPage"/>
              <w:tabs>
                <w:tab w:val="right" w:pos="2184"/>
              </w:tabs>
              <w:spacing w:after="0"/>
              <w:rPr>
                <w:b/>
                <w:i/>
                <w:noProof/>
                <w:lang w:eastAsia="fr-FR"/>
              </w:rPr>
            </w:pPr>
            <w:r>
              <w:rPr>
                <w:b/>
                <w:i/>
                <w:noProof/>
                <w:lang w:eastAsia="fr-FR"/>
              </w:rPr>
              <w:t>Reason for change:</w:t>
            </w:r>
          </w:p>
        </w:tc>
        <w:tc>
          <w:tcPr>
            <w:tcW w:w="6946" w:type="dxa"/>
            <w:tcBorders>
              <w:top w:val="single" w:sz="4" w:space="0" w:color="auto"/>
              <w:left w:val="nil"/>
              <w:bottom w:val="nil"/>
              <w:right w:val="single" w:sz="4" w:space="0" w:color="auto"/>
            </w:tcBorders>
            <w:shd w:val="pct30" w:color="FFFF00" w:fill="auto"/>
            <w:hideMark/>
          </w:tcPr>
          <w:p w14:paraId="4C193BB1" w14:textId="77777777" w:rsidR="00156BCE" w:rsidRDefault="00156BCE">
            <w:pPr>
              <w:spacing w:before="72" w:after="24"/>
              <w:rPr>
                <w:rFonts w:ascii="Arial" w:hAnsi="Arial" w:cs="Arial"/>
                <w:lang w:eastAsia="fr-FR"/>
              </w:rPr>
            </w:pPr>
            <w:r>
              <w:rPr>
                <w:rFonts w:ascii="Arial" w:hAnsi="Arial" w:cs="Arial"/>
                <w:lang w:eastAsia="fr-FR"/>
              </w:rPr>
              <w:t xml:space="preserve">Rel-17 URLLC introduced Type 3 HARQ-ACK codebook triggering for DCI format 1_2 and HARQ-ACK codebook re-transmission for DCI formats 1_1 and 1_2 which are currently not captured in DCI format overview Table 7.3.1-1 and in the description of the functionalities of DCI format 1_1 in 7.3.1.2.2 and DCI format 1_2 in 7.3.1.2.3 </w:t>
            </w:r>
          </w:p>
        </w:tc>
      </w:tr>
      <w:tr w:rsidR="00156BCE" w14:paraId="4DA157B5" w14:textId="77777777" w:rsidTr="00156BCE">
        <w:tc>
          <w:tcPr>
            <w:tcW w:w="2694" w:type="dxa"/>
            <w:tcBorders>
              <w:top w:val="nil"/>
              <w:left w:val="single" w:sz="4" w:space="0" w:color="auto"/>
              <w:bottom w:val="nil"/>
              <w:right w:val="nil"/>
            </w:tcBorders>
          </w:tcPr>
          <w:p w14:paraId="38B04AB6" w14:textId="77777777" w:rsidR="00156BCE" w:rsidRDefault="00156BCE">
            <w:pPr>
              <w:pStyle w:val="CRCoverPage"/>
              <w:spacing w:after="0"/>
              <w:rPr>
                <w:b/>
                <w:i/>
                <w:noProof/>
                <w:sz w:val="8"/>
                <w:szCs w:val="8"/>
                <w:lang w:eastAsia="fr-FR"/>
              </w:rPr>
            </w:pPr>
          </w:p>
        </w:tc>
        <w:tc>
          <w:tcPr>
            <w:tcW w:w="6946" w:type="dxa"/>
            <w:tcBorders>
              <w:top w:val="nil"/>
              <w:left w:val="nil"/>
              <w:bottom w:val="nil"/>
              <w:right w:val="single" w:sz="4" w:space="0" w:color="auto"/>
            </w:tcBorders>
          </w:tcPr>
          <w:p w14:paraId="5E2F0A0C" w14:textId="77777777" w:rsidR="00156BCE" w:rsidRDefault="00156BCE">
            <w:pPr>
              <w:pStyle w:val="CRCoverPage"/>
              <w:spacing w:after="0"/>
              <w:rPr>
                <w:noProof/>
                <w:sz w:val="8"/>
                <w:szCs w:val="8"/>
                <w:lang w:eastAsia="fr-FR"/>
              </w:rPr>
            </w:pPr>
          </w:p>
        </w:tc>
      </w:tr>
      <w:tr w:rsidR="00156BCE" w14:paraId="3D0B5A01" w14:textId="77777777" w:rsidTr="00156BCE">
        <w:tc>
          <w:tcPr>
            <w:tcW w:w="2694" w:type="dxa"/>
            <w:tcBorders>
              <w:top w:val="nil"/>
              <w:left w:val="single" w:sz="4" w:space="0" w:color="auto"/>
              <w:bottom w:val="nil"/>
              <w:right w:val="nil"/>
            </w:tcBorders>
            <w:hideMark/>
          </w:tcPr>
          <w:p w14:paraId="41AEA36E" w14:textId="77777777" w:rsidR="00156BCE" w:rsidRDefault="00156BCE">
            <w:pPr>
              <w:pStyle w:val="CRCoverPage"/>
              <w:tabs>
                <w:tab w:val="right" w:pos="2184"/>
              </w:tabs>
              <w:spacing w:after="0"/>
              <w:rPr>
                <w:b/>
                <w:i/>
                <w:noProof/>
                <w:lang w:eastAsia="fr-FR"/>
              </w:rPr>
            </w:pPr>
            <w:r>
              <w:rPr>
                <w:b/>
                <w:i/>
                <w:noProof/>
                <w:lang w:eastAsia="fr-FR"/>
              </w:rPr>
              <w:t>Summary of change:</w:t>
            </w:r>
          </w:p>
        </w:tc>
        <w:tc>
          <w:tcPr>
            <w:tcW w:w="6946" w:type="dxa"/>
            <w:tcBorders>
              <w:top w:val="nil"/>
              <w:left w:val="nil"/>
              <w:bottom w:val="nil"/>
              <w:right w:val="single" w:sz="4" w:space="0" w:color="auto"/>
            </w:tcBorders>
            <w:shd w:val="pct30" w:color="FFFF00" w:fill="auto"/>
            <w:hideMark/>
          </w:tcPr>
          <w:p w14:paraId="63C08348" w14:textId="77777777" w:rsidR="00156BCE" w:rsidRDefault="00156BCE" w:rsidP="007A6774">
            <w:pPr>
              <w:pStyle w:val="CRCoverPage"/>
              <w:numPr>
                <w:ilvl w:val="0"/>
                <w:numId w:val="31"/>
              </w:numPr>
              <w:spacing w:after="0"/>
              <w:rPr>
                <w:rFonts w:cs="Arial"/>
                <w:lang w:eastAsia="zh-CN"/>
              </w:rPr>
            </w:pPr>
            <w:r>
              <w:rPr>
                <w:rFonts w:cs="Arial"/>
                <w:lang w:eastAsia="zh-CN"/>
              </w:rPr>
              <w:t xml:space="preserve">Capture the support for Type-3 HARQ-ACK codebook triggering for DCI format 1_2 and HARQ-ACK re-transmission </w:t>
            </w:r>
            <w:proofErr w:type="spellStart"/>
            <w:r>
              <w:rPr>
                <w:rFonts w:cs="Arial"/>
                <w:lang w:eastAsia="zh-CN"/>
              </w:rPr>
              <w:t>triggerin</w:t>
            </w:r>
            <w:proofErr w:type="spellEnd"/>
            <w:r>
              <w:rPr>
                <w:rFonts w:cs="Arial"/>
                <w:lang w:eastAsia="zh-CN"/>
              </w:rPr>
              <w:t xml:space="preserve"> for DCI formats 1_1 and 1_2 in the DCI format overview table </w:t>
            </w:r>
            <w:proofErr w:type="spellStart"/>
            <w:r>
              <w:rPr>
                <w:rFonts w:cs="Arial"/>
                <w:lang w:eastAsia="zh-CN"/>
              </w:rPr>
              <w:t>Table</w:t>
            </w:r>
            <w:proofErr w:type="spellEnd"/>
            <w:r>
              <w:rPr>
                <w:rFonts w:cs="Arial"/>
                <w:lang w:eastAsia="zh-CN"/>
              </w:rPr>
              <w:t xml:space="preserve"> 7.3.1-1</w:t>
            </w:r>
          </w:p>
          <w:p w14:paraId="6B795691" w14:textId="77777777" w:rsidR="00156BCE" w:rsidRDefault="00156BCE" w:rsidP="007A6774">
            <w:pPr>
              <w:pStyle w:val="CRCoverPage"/>
              <w:numPr>
                <w:ilvl w:val="0"/>
                <w:numId w:val="31"/>
              </w:numPr>
              <w:spacing w:after="0"/>
              <w:rPr>
                <w:rFonts w:cs="Arial"/>
                <w:lang w:eastAsia="zh-CN"/>
              </w:rPr>
            </w:pPr>
            <w:r>
              <w:rPr>
                <w:rFonts w:cs="Arial"/>
                <w:lang w:eastAsia="zh-CN"/>
              </w:rPr>
              <w:t xml:space="preserve">Capture the support for Type-3 HARQ-ACK codebook triggering and HARQ-ACK re-transmission </w:t>
            </w:r>
            <w:proofErr w:type="spellStart"/>
            <w:r>
              <w:rPr>
                <w:rFonts w:cs="Arial"/>
                <w:lang w:eastAsia="zh-CN"/>
              </w:rPr>
              <w:t>triggerin</w:t>
            </w:r>
            <w:proofErr w:type="spellEnd"/>
            <w:r>
              <w:rPr>
                <w:rFonts w:cs="Arial"/>
                <w:lang w:eastAsia="zh-CN"/>
              </w:rPr>
              <w:t xml:space="preserve"> for DCI formats 1_1 in </w:t>
            </w:r>
            <w:r>
              <w:rPr>
                <w:lang w:eastAsia="zh-CN"/>
              </w:rPr>
              <w:t>7.3.1.2.2</w:t>
            </w:r>
          </w:p>
          <w:p w14:paraId="28FAEAB8" w14:textId="77777777" w:rsidR="00156BCE" w:rsidRDefault="00156BCE" w:rsidP="007A6774">
            <w:pPr>
              <w:pStyle w:val="CRCoverPage"/>
              <w:numPr>
                <w:ilvl w:val="0"/>
                <w:numId w:val="31"/>
              </w:numPr>
              <w:spacing w:after="0"/>
              <w:rPr>
                <w:rFonts w:cs="Arial"/>
                <w:lang w:eastAsia="zh-CN"/>
              </w:rPr>
            </w:pPr>
            <w:r>
              <w:rPr>
                <w:rFonts w:cs="Arial"/>
                <w:lang w:eastAsia="zh-CN"/>
              </w:rPr>
              <w:t xml:space="preserve">Capture the support for Type-3 HARQ-ACK codebook triggering and HARQ-ACK re-transmission </w:t>
            </w:r>
            <w:proofErr w:type="spellStart"/>
            <w:r>
              <w:rPr>
                <w:rFonts w:cs="Arial"/>
                <w:lang w:eastAsia="zh-CN"/>
              </w:rPr>
              <w:t>triggerin</w:t>
            </w:r>
            <w:proofErr w:type="spellEnd"/>
            <w:r>
              <w:rPr>
                <w:rFonts w:cs="Arial"/>
                <w:lang w:eastAsia="zh-CN"/>
              </w:rPr>
              <w:t xml:space="preserve"> for DCI formats 1_2 in </w:t>
            </w:r>
            <w:r>
              <w:rPr>
                <w:lang w:eastAsia="zh-CN"/>
              </w:rPr>
              <w:t>7.3.1.2.3</w:t>
            </w:r>
          </w:p>
        </w:tc>
      </w:tr>
      <w:tr w:rsidR="00156BCE" w14:paraId="55D5A521" w14:textId="77777777" w:rsidTr="00156BCE">
        <w:tc>
          <w:tcPr>
            <w:tcW w:w="2694" w:type="dxa"/>
            <w:tcBorders>
              <w:top w:val="nil"/>
              <w:left w:val="single" w:sz="4" w:space="0" w:color="auto"/>
              <w:bottom w:val="nil"/>
              <w:right w:val="nil"/>
            </w:tcBorders>
          </w:tcPr>
          <w:p w14:paraId="7788A4F0" w14:textId="77777777" w:rsidR="00156BCE" w:rsidRDefault="00156BCE">
            <w:pPr>
              <w:pStyle w:val="CRCoverPage"/>
              <w:spacing w:after="0"/>
              <w:rPr>
                <w:b/>
                <w:i/>
                <w:noProof/>
                <w:sz w:val="8"/>
                <w:szCs w:val="8"/>
                <w:lang w:eastAsia="fr-FR"/>
              </w:rPr>
            </w:pPr>
          </w:p>
        </w:tc>
        <w:tc>
          <w:tcPr>
            <w:tcW w:w="6946" w:type="dxa"/>
            <w:tcBorders>
              <w:top w:val="nil"/>
              <w:left w:val="nil"/>
              <w:bottom w:val="nil"/>
              <w:right w:val="single" w:sz="4" w:space="0" w:color="auto"/>
            </w:tcBorders>
          </w:tcPr>
          <w:p w14:paraId="502C7D74" w14:textId="77777777" w:rsidR="00156BCE" w:rsidRDefault="00156BCE">
            <w:pPr>
              <w:pStyle w:val="CRCoverPage"/>
              <w:spacing w:after="0"/>
              <w:rPr>
                <w:noProof/>
                <w:sz w:val="8"/>
                <w:szCs w:val="8"/>
                <w:lang w:eastAsia="fr-FR"/>
              </w:rPr>
            </w:pPr>
          </w:p>
        </w:tc>
      </w:tr>
      <w:tr w:rsidR="00156BCE" w14:paraId="31B72CE9" w14:textId="77777777" w:rsidTr="00156BCE">
        <w:tc>
          <w:tcPr>
            <w:tcW w:w="2694" w:type="dxa"/>
            <w:tcBorders>
              <w:top w:val="nil"/>
              <w:left w:val="single" w:sz="4" w:space="0" w:color="auto"/>
              <w:bottom w:val="single" w:sz="4" w:space="0" w:color="auto"/>
              <w:right w:val="nil"/>
            </w:tcBorders>
            <w:hideMark/>
          </w:tcPr>
          <w:p w14:paraId="002CC29A" w14:textId="77777777" w:rsidR="00156BCE" w:rsidRDefault="00156BCE">
            <w:pPr>
              <w:pStyle w:val="CRCoverPage"/>
              <w:tabs>
                <w:tab w:val="right" w:pos="2184"/>
              </w:tabs>
              <w:spacing w:after="0"/>
              <w:rPr>
                <w:b/>
                <w:i/>
                <w:noProof/>
                <w:lang w:eastAsia="fr-FR"/>
              </w:rPr>
            </w:pPr>
            <w:r>
              <w:rPr>
                <w:b/>
                <w:i/>
                <w:noProof/>
                <w:lang w:eastAsia="fr-FR"/>
              </w:rPr>
              <w:t>Consequences if not approved:</w:t>
            </w:r>
          </w:p>
        </w:tc>
        <w:tc>
          <w:tcPr>
            <w:tcW w:w="6946" w:type="dxa"/>
            <w:tcBorders>
              <w:top w:val="nil"/>
              <w:left w:val="nil"/>
              <w:bottom w:val="single" w:sz="4" w:space="0" w:color="auto"/>
              <w:right w:val="single" w:sz="4" w:space="0" w:color="auto"/>
            </w:tcBorders>
            <w:shd w:val="pct30" w:color="FFFF00" w:fill="auto"/>
            <w:hideMark/>
          </w:tcPr>
          <w:p w14:paraId="503238BB" w14:textId="77777777" w:rsidR="00156BCE" w:rsidRDefault="00156BCE">
            <w:pPr>
              <w:pStyle w:val="CRCoverPage"/>
              <w:spacing w:after="0"/>
              <w:rPr>
                <w:noProof/>
                <w:lang w:eastAsia="fr-FR"/>
              </w:rPr>
            </w:pPr>
            <w:r>
              <w:rPr>
                <w:noProof/>
                <w:lang w:eastAsia="zh-CN"/>
              </w:rPr>
              <w:t xml:space="preserve">Incomplete list of DCI functionalities for DCI formats 1_1 and 1_2 in clauses 7.3.1, </w:t>
            </w:r>
            <w:r>
              <w:rPr>
                <w:lang w:eastAsia="zh-CN"/>
              </w:rPr>
              <w:t>7.3.1.2.2 and 7.3.1.2.3</w:t>
            </w:r>
          </w:p>
        </w:tc>
      </w:tr>
    </w:tbl>
    <w:p w14:paraId="38D3422A" w14:textId="1B9E26E4" w:rsidR="00156BCE" w:rsidRDefault="00156BCE" w:rsidP="00C62200">
      <w:pPr>
        <w:rPr>
          <w:sz w:val="22"/>
          <w:szCs w:val="22"/>
          <w:lang w:eastAsia="zh-CN"/>
        </w:rPr>
      </w:pPr>
    </w:p>
    <w:p w14:paraId="1D46C64E" w14:textId="4366E2EE" w:rsidR="00156BCE" w:rsidRDefault="00156BCE" w:rsidP="00C62200">
      <w:pPr>
        <w:rPr>
          <w:sz w:val="22"/>
          <w:szCs w:val="22"/>
          <w:lang w:eastAsia="zh-CN"/>
        </w:rPr>
      </w:pPr>
      <w:r>
        <w:rPr>
          <w:sz w:val="22"/>
          <w:szCs w:val="22"/>
          <w:lang w:eastAsia="zh-CN"/>
        </w:rPr>
        <w:t xml:space="preserve">provided the following draft CR to 38.212, Sec. </w:t>
      </w:r>
      <w:r w:rsidRPr="00156BCE">
        <w:rPr>
          <w:sz w:val="22"/>
          <w:szCs w:val="22"/>
          <w:lang w:eastAsia="zh-CN"/>
        </w:rPr>
        <w:t>7.3.1, 7.3.1.2.2 and 7.3.1.2.3</w:t>
      </w:r>
    </w:p>
    <w:tbl>
      <w:tblPr>
        <w:tblStyle w:val="af5"/>
        <w:tblW w:w="0" w:type="auto"/>
        <w:tblLook w:val="04A0" w:firstRow="1" w:lastRow="0" w:firstColumn="1" w:lastColumn="0" w:noHBand="0" w:noVBand="1"/>
      </w:tblPr>
      <w:tblGrid>
        <w:gridCol w:w="9629"/>
      </w:tblGrid>
      <w:tr w:rsidR="00156BCE" w14:paraId="794E2750" w14:textId="77777777" w:rsidTr="00156BCE">
        <w:tc>
          <w:tcPr>
            <w:tcW w:w="9629" w:type="dxa"/>
          </w:tcPr>
          <w:p w14:paraId="695B7B3E" w14:textId="77777777" w:rsidR="00156BCE" w:rsidRDefault="00156BCE" w:rsidP="00156BCE">
            <w:pPr>
              <w:spacing w:beforeLines="100" w:before="240" w:after="240"/>
              <w:jc w:val="center"/>
              <w:rPr>
                <w:rFonts w:ascii="Arial" w:hAnsi="Arial" w:cs="Arial"/>
                <w:color w:val="FF0000"/>
                <w:sz w:val="28"/>
                <w:szCs w:val="28"/>
                <w:lang w:eastAsia="zh-CN"/>
              </w:rPr>
            </w:pPr>
            <w:bookmarkStart w:id="1" w:name="_Toc29326634"/>
            <w:bookmarkStart w:id="2" w:name="_Toc29327784"/>
            <w:bookmarkStart w:id="3" w:name="_Toc36045974"/>
            <w:bookmarkStart w:id="4" w:name="_Toc36046234"/>
            <w:bookmarkStart w:id="5" w:name="_Toc36046380"/>
            <w:bookmarkStart w:id="6" w:name="_Toc45209297"/>
            <w:bookmarkStart w:id="7" w:name="_Toc51852471"/>
            <w:bookmarkStart w:id="8" w:name="_Toc106037560"/>
            <w:r>
              <w:rPr>
                <w:rFonts w:ascii="Arial" w:hAnsi="Arial" w:cs="Arial"/>
                <w:color w:val="FF0000"/>
                <w:sz w:val="28"/>
                <w:szCs w:val="28"/>
                <w:lang w:eastAsia="zh-CN"/>
              </w:rPr>
              <w:t>&lt; Unchanged parts are omitted &gt;</w:t>
            </w:r>
          </w:p>
          <w:p w14:paraId="7593DB01" w14:textId="77777777" w:rsidR="00156BCE" w:rsidRDefault="00156BCE" w:rsidP="00156BCE">
            <w:pPr>
              <w:keepNext/>
              <w:keepLines/>
              <w:spacing w:before="120"/>
              <w:ind w:left="1134" w:hanging="1134"/>
              <w:outlineLvl w:val="2"/>
              <w:rPr>
                <w:rFonts w:ascii="Arial" w:hAnsi="Arial"/>
                <w:sz w:val="28"/>
                <w:lang w:eastAsia="zh-CN"/>
              </w:rPr>
            </w:pPr>
            <w:bookmarkStart w:id="9" w:name="_Toc129874522"/>
            <w:bookmarkStart w:id="10" w:name="_Toc19798772"/>
            <w:bookmarkStart w:id="11" w:name="_Toc26467243"/>
            <w:bookmarkStart w:id="12" w:name="_Toc29326604"/>
            <w:bookmarkStart w:id="13" w:name="_Toc29327754"/>
            <w:bookmarkStart w:id="14" w:name="_Toc36045944"/>
            <w:bookmarkStart w:id="15" w:name="_Toc36046204"/>
            <w:bookmarkStart w:id="16" w:name="_Toc36046350"/>
            <w:bookmarkStart w:id="17" w:name="_Toc45209267"/>
            <w:bookmarkStart w:id="18" w:name="_Toc51852440"/>
            <w:bookmarkStart w:id="19" w:name="_Toc121820479"/>
            <w:bookmarkStart w:id="20" w:name="_Toc122000445"/>
            <w:bookmarkEnd w:id="1"/>
            <w:bookmarkEnd w:id="2"/>
            <w:bookmarkEnd w:id="3"/>
            <w:bookmarkEnd w:id="4"/>
            <w:bookmarkEnd w:id="5"/>
            <w:bookmarkEnd w:id="6"/>
            <w:bookmarkEnd w:id="7"/>
            <w:bookmarkEnd w:id="8"/>
            <w:r>
              <w:rPr>
                <w:rFonts w:ascii="Arial" w:hAnsi="Arial"/>
                <w:sz w:val="28"/>
                <w:lang w:eastAsia="zh-CN"/>
              </w:rPr>
              <w:t>7.3.1</w:t>
            </w:r>
            <w:r>
              <w:rPr>
                <w:rFonts w:ascii="Arial" w:hAnsi="Arial"/>
                <w:sz w:val="28"/>
                <w:lang w:eastAsia="zh-CN"/>
              </w:rPr>
              <w:tab/>
              <w:t>DCI formats</w:t>
            </w:r>
            <w:bookmarkEnd w:id="9"/>
          </w:p>
          <w:p w14:paraId="44459B44" w14:textId="77777777" w:rsidR="00156BCE" w:rsidRDefault="00156BCE" w:rsidP="00156BCE">
            <w:r>
              <w:t>The DCI formats defined in table 7.3.1-1 are supported.</w:t>
            </w:r>
          </w:p>
          <w:p w14:paraId="3D625ABE" w14:textId="77777777" w:rsidR="00156BCE" w:rsidRDefault="00156BCE" w:rsidP="00156BCE">
            <w:pPr>
              <w:keepNext/>
              <w:keepLines/>
              <w:spacing w:before="60"/>
              <w:jc w:val="center"/>
              <w:rPr>
                <w:rFonts w:ascii="Arial" w:hAnsi="Arial"/>
                <w:b/>
                <w:lang w:eastAsia="zh-CN"/>
              </w:rPr>
            </w:pPr>
            <w:r>
              <w:rPr>
                <w:rFonts w:ascii="Arial" w:hAnsi="Arial"/>
                <w:b/>
              </w:rPr>
              <w:t>Table 7.3.1-1: DCI formats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4983"/>
            </w:tblGrid>
            <w:tr w:rsidR="00156BCE" w14:paraId="6563968F" w14:textId="77777777" w:rsidTr="00156BCE">
              <w:trPr>
                <w:trHeight w:val="424"/>
                <w:jc w:val="center"/>
              </w:trPr>
              <w:tc>
                <w:tcPr>
                  <w:tcW w:w="24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13FF91A" w14:textId="77777777" w:rsidR="00156BCE" w:rsidRDefault="00156BCE" w:rsidP="00156BCE">
                  <w:pPr>
                    <w:keepNext/>
                    <w:keepLines/>
                    <w:spacing w:after="0"/>
                    <w:jc w:val="center"/>
                    <w:rPr>
                      <w:rFonts w:ascii="Arial" w:hAnsi="Arial"/>
                      <w:b/>
                      <w:sz w:val="18"/>
                      <w:lang w:eastAsia="zh-CN"/>
                    </w:rPr>
                  </w:pPr>
                  <w:r>
                    <w:rPr>
                      <w:rFonts w:ascii="Arial" w:hAnsi="Arial"/>
                      <w:b/>
                      <w:sz w:val="18"/>
                      <w:lang w:eastAsia="zh-CN"/>
                    </w:rPr>
                    <w:t>DCI format</w:t>
                  </w:r>
                </w:p>
              </w:tc>
              <w:tc>
                <w:tcPr>
                  <w:tcW w:w="498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E441844" w14:textId="77777777" w:rsidR="00156BCE" w:rsidRDefault="00156BCE" w:rsidP="00156BCE">
                  <w:pPr>
                    <w:keepNext/>
                    <w:keepLines/>
                    <w:spacing w:after="0"/>
                    <w:jc w:val="center"/>
                    <w:rPr>
                      <w:rFonts w:ascii="Arial" w:hAnsi="Arial"/>
                      <w:b/>
                      <w:sz w:val="18"/>
                      <w:lang w:eastAsia="zh-CN"/>
                    </w:rPr>
                  </w:pPr>
                  <w:r>
                    <w:rPr>
                      <w:rFonts w:ascii="Arial" w:hAnsi="Arial"/>
                      <w:b/>
                      <w:sz w:val="18"/>
                      <w:lang w:eastAsia="zh-CN"/>
                    </w:rPr>
                    <w:t>Usage</w:t>
                  </w:r>
                </w:p>
              </w:tc>
            </w:tr>
            <w:tr w:rsidR="00156BCE" w14:paraId="2CEBA772" w14:textId="77777777" w:rsidTr="00156BCE">
              <w:trPr>
                <w:trHeight w:val="221"/>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3893D796"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0_0</w:t>
                  </w:r>
                </w:p>
              </w:tc>
              <w:tc>
                <w:tcPr>
                  <w:tcW w:w="4983" w:type="dxa"/>
                  <w:tcBorders>
                    <w:top w:val="single" w:sz="4" w:space="0" w:color="auto"/>
                    <w:left w:val="single" w:sz="4" w:space="0" w:color="auto"/>
                    <w:bottom w:val="single" w:sz="4" w:space="0" w:color="auto"/>
                    <w:right w:val="single" w:sz="4" w:space="0" w:color="auto"/>
                  </w:tcBorders>
                  <w:vAlign w:val="center"/>
                  <w:hideMark/>
                </w:tcPr>
                <w:p w14:paraId="1AC25961" w14:textId="77777777" w:rsidR="00156BCE" w:rsidRDefault="00156BCE" w:rsidP="00156BCE">
                  <w:pPr>
                    <w:keepNext/>
                    <w:keepLines/>
                    <w:spacing w:after="0"/>
                    <w:rPr>
                      <w:rFonts w:ascii="Arial" w:hAnsi="Arial"/>
                      <w:sz w:val="18"/>
                      <w:lang w:eastAsia="zh-CN"/>
                    </w:rPr>
                  </w:pPr>
                  <w:r>
                    <w:rPr>
                      <w:rFonts w:ascii="Arial" w:hAnsi="Arial"/>
                      <w:sz w:val="18"/>
                      <w:lang w:eastAsia="zh-CN"/>
                    </w:rPr>
                    <w:t>Scheduling of PUSCH in one cell</w:t>
                  </w:r>
                </w:p>
              </w:tc>
            </w:tr>
            <w:tr w:rsidR="00156BCE" w14:paraId="2AE5E6FA"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678385A5"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0_1</w:t>
                  </w:r>
                </w:p>
              </w:tc>
              <w:tc>
                <w:tcPr>
                  <w:tcW w:w="4983" w:type="dxa"/>
                  <w:tcBorders>
                    <w:top w:val="single" w:sz="4" w:space="0" w:color="auto"/>
                    <w:left w:val="single" w:sz="4" w:space="0" w:color="auto"/>
                    <w:bottom w:val="single" w:sz="4" w:space="0" w:color="auto"/>
                    <w:right w:val="single" w:sz="4" w:space="0" w:color="auto"/>
                  </w:tcBorders>
                  <w:vAlign w:val="center"/>
                  <w:hideMark/>
                </w:tcPr>
                <w:p w14:paraId="3BAB04DA" w14:textId="77777777" w:rsidR="00156BCE" w:rsidRDefault="00156BCE" w:rsidP="00156BCE">
                  <w:pPr>
                    <w:keepNext/>
                    <w:keepLines/>
                    <w:spacing w:after="0"/>
                    <w:rPr>
                      <w:rFonts w:ascii="Arial" w:hAnsi="Arial"/>
                      <w:sz w:val="18"/>
                      <w:lang w:eastAsia="zh-CN"/>
                    </w:rPr>
                  </w:pPr>
                  <w:r>
                    <w:rPr>
                      <w:rFonts w:ascii="Arial" w:hAnsi="Arial"/>
                      <w:sz w:val="18"/>
                      <w:lang w:eastAsia="zh-CN"/>
                    </w:rPr>
                    <w:t xml:space="preserve">Scheduling of one or multiple PUSCH in one cell, or </w:t>
                  </w:r>
                  <w:r>
                    <w:rPr>
                      <w:rFonts w:ascii="Arial" w:hAnsi="Arial"/>
                      <w:sz w:val="18"/>
                      <w:lang w:eastAsia="fr-FR"/>
                    </w:rPr>
                    <w:t xml:space="preserve">indicating </w:t>
                  </w:r>
                  <w:r>
                    <w:rPr>
                      <w:rFonts w:ascii="Arial" w:hAnsi="Arial"/>
                      <w:sz w:val="18"/>
                      <w:lang w:eastAsia="zh-CN"/>
                    </w:rPr>
                    <w:t>downlink feedback information for configured grant PUSCH (CG-DFI)</w:t>
                  </w:r>
                </w:p>
              </w:tc>
            </w:tr>
            <w:tr w:rsidR="00156BCE" w14:paraId="6ACD9FE8"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50DADF1C"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0_2</w:t>
                  </w:r>
                </w:p>
              </w:tc>
              <w:tc>
                <w:tcPr>
                  <w:tcW w:w="4983" w:type="dxa"/>
                  <w:tcBorders>
                    <w:top w:val="single" w:sz="4" w:space="0" w:color="auto"/>
                    <w:left w:val="single" w:sz="4" w:space="0" w:color="auto"/>
                    <w:bottom w:val="single" w:sz="4" w:space="0" w:color="auto"/>
                    <w:right w:val="single" w:sz="4" w:space="0" w:color="auto"/>
                  </w:tcBorders>
                  <w:vAlign w:val="center"/>
                  <w:hideMark/>
                </w:tcPr>
                <w:p w14:paraId="77AE0A4A" w14:textId="77777777" w:rsidR="00156BCE" w:rsidRDefault="00156BCE" w:rsidP="00156BCE">
                  <w:pPr>
                    <w:keepNext/>
                    <w:keepLines/>
                    <w:spacing w:after="0"/>
                    <w:rPr>
                      <w:rFonts w:ascii="Arial" w:hAnsi="Arial"/>
                      <w:sz w:val="18"/>
                      <w:lang w:eastAsia="zh-CN"/>
                    </w:rPr>
                  </w:pPr>
                  <w:r>
                    <w:rPr>
                      <w:rFonts w:ascii="Arial" w:hAnsi="Arial"/>
                      <w:sz w:val="18"/>
                      <w:lang w:eastAsia="zh-CN"/>
                    </w:rPr>
                    <w:t>Scheduling of PUSCH in one cell</w:t>
                  </w:r>
                </w:p>
              </w:tc>
            </w:tr>
            <w:tr w:rsidR="00156BCE" w14:paraId="540D0EBC"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6D7C7E31"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1_0</w:t>
                  </w:r>
                </w:p>
              </w:tc>
              <w:tc>
                <w:tcPr>
                  <w:tcW w:w="4983" w:type="dxa"/>
                  <w:tcBorders>
                    <w:top w:val="single" w:sz="4" w:space="0" w:color="auto"/>
                    <w:left w:val="single" w:sz="4" w:space="0" w:color="auto"/>
                    <w:bottom w:val="single" w:sz="4" w:space="0" w:color="auto"/>
                    <w:right w:val="single" w:sz="4" w:space="0" w:color="auto"/>
                  </w:tcBorders>
                  <w:vAlign w:val="center"/>
                  <w:hideMark/>
                </w:tcPr>
                <w:p w14:paraId="5C0201D4" w14:textId="77777777" w:rsidR="00156BCE" w:rsidRDefault="00156BCE" w:rsidP="00156BCE">
                  <w:pPr>
                    <w:keepNext/>
                    <w:keepLines/>
                    <w:spacing w:after="0"/>
                    <w:rPr>
                      <w:rFonts w:ascii="Arial" w:hAnsi="Arial"/>
                      <w:sz w:val="18"/>
                      <w:lang w:eastAsia="zh-CN"/>
                    </w:rPr>
                  </w:pPr>
                  <w:r>
                    <w:rPr>
                      <w:rFonts w:ascii="Arial" w:hAnsi="Arial"/>
                      <w:sz w:val="18"/>
                      <w:lang w:eastAsia="zh-CN"/>
                    </w:rPr>
                    <w:t>Scheduling of PDSCH in one cell</w:t>
                  </w:r>
                </w:p>
              </w:tc>
            </w:tr>
            <w:tr w:rsidR="00156BCE" w14:paraId="37D131FA"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13FB31A5"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1_1</w:t>
                  </w:r>
                </w:p>
              </w:tc>
              <w:tc>
                <w:tcPr>
                  <w:tcW w:w="4983" w:type="dxa"/>
                  <w:tcBorders>
                    <w:top w:val="single" w:sz="4" w:space="0" w:color="auto"/>
                    <w:left w:val="single" w:sz="4" w:space="0" w:color="auto"/>
                    <w:bottom w:val="single" w:sz="4" w:space="0" w:color="auto"/>
                    <w:right w:val="single" w:sz="4" w:space="0" w:color="auto"/>
                  </w:tcBorders>
                  <w:vAlign w:val="center"/>
                  <w:hideMark/>
                </w:tcPr>
                <w:p w14:paraId="26AC3746" w14:textId="77777777" w:rsidR="00156BCE" w:rsidRDefault="00156BCE" w:rsidP="00156BCE">
                  <w:pPr>
                    <w:keepNext/>
                    <w:keepLines/>
                    <w:spacing w:after="0"/>
                    <w:rPr>
                      <w:rFonts w:ascii="Arial" w:hAnsi="Arial"/>
                      <w:sz w:val="18"/>
                      <w:lang w:eastAsia="zh-CN"/>
                    </w:rPr>
                  </w:pPr>
                  <w:r>
                    <w:rPr>
                      <w:rFonts w:ascii="Arial" w:hAnsi="Arial"/>
                      <w:sz w:val="18"/>
                      <w:lang w:eastAsia="zh-CN"/>
                    </w:rPr>
                    <w:t>Scheduling of one or multiple PDSCH in one cell, and/or triggering one shot HARQ-ACK codebook feedback</w:t>
                  </w:r>
                  <w:r w:rsidRPr="009465CC">
                    <w:rPr>
                      <w:rFonts w:ascii="Arial" w:hAnsi="Arial"/>
                      <w:color w:val="00B050"/>
                      <w:sz w:val="18"/>
                      <w:highlight w:val="yellow"/>
                      <w:u w:val="single"/>
                      <w:lang w:eastAsia="zh-CN"/>
                    </w:rPr>
                    <w:t>, or triggering HARQ-ACK codebook retransmission</w:t>
                  </w:r>
                </w:p>
              </w:tc>
            </w:tr>
            <w:tr w:rsidR="00156BCE" w14:paraId="72EDB7B4"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6F770A7A"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1_2</w:t>
                  </w:r>
                </w:p>
              </w:tc>
              <w:tc>
                <w:tcPr>
                  <w:tcW w:w="4983" w:type="dxa"/>
                  <w:tcBorders>
                    <w:top w:val="single" w:sz="4" w:space="0" w:color="auto"/>
                    <w:left w:val="single" w:sz="4" w:space="0" w:color="auto"/>
                    <w:bottom w:val="single" w:sz="4" w:space="0" w:color="auto"/>
                    <w:right w:val="single" w:sz="4" w:space="0" w:color="auto"/>
                  </w:tcBorders>
                  <w:vAlign w:val="center"/>
                  <w:hideMark/>
                </w:tcPr>
                <w:p w14:paraId="44D9CF2D" w14:textId="77777777" w:rsidR="00156BCE" w:rsidRDefault="00156BCE" w:rsidP="00156BCE">
                  <w:pPr>
                    <w:keepNext/>
                    <w:keepLines/>
                    <w:spacing w:after="0"/>
                    <w:rPr>
                      <w:rFonts w:ascii="Arial" w:hAnsi="Arial"/>
                      <w:sz w:val="18"/>
                      <w:lang w:eastAsia="zh-CN"/>
                    </w:rPr>
                  </w:pPr>
                  <w:r>
                    <w:rPr>
                      <w:rFonts w:ascii="Arial" w:hAnsi="Arial"/>
                      <w:sz w:val="18"/>
                      <w:lang w:eastAsia="zh-CN"/>
                    </w:rPr>
                    <w:t>Scheduling of PDSCH in one cell</w:t>
                  </w:r>
                  <w:r w:rsidRPr="009465CC">
                    <w:rPr>
                      <w:rFonts w:ascii="Arial" w:hAnsi="Arial"/>
                      <w:color w:val="00B050"/>
                      <w:sz w:val="18"/>
                      <w:highlight w:val="yellow"/>
                      <w:u w:val="single"/>
                      <w:lang w:eastAsia="zh-CN"/>
                    </w:rPr>
                    <w:t>, and/or triggering one shot HARQ-ACK codebook feedback, or triggering HARQ-ACK codebook retransmission</w:t>
                  </w:r>
                </w:p>
              </w:tc>
            </w:tr>
            <w:tr w:rsidR="00156BCE" w14:paraId="3AA3FE8F"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24AD63BC"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2_0</w:t>
                  </w:r>
                </w:p>
              </w:tc>
              <w:tc>
                <w:tcPr>
                  <w:tcW w:w="4983" w:type="dxa"/>
                  <w:tcBorders>
                    <w:top w:val="single" w:sz="4" w:space="0" w:color="auto"/>
                    <w:left w:val="single" w:sz="4" w:space="0" w:color="auto"/>
                    <w:bottom w:val="single" w:sz="4" w:space="0" w:color="auto"/>
                    <w:right w:val="single" w:sz="4" w:space="0" w:color="auto"/>
                  </w:tcBorders>
                  <w:vAlign w:val="center"/>
                  <w:hideMark/>
                </w:tcPr>
                <w:p w14:paraId="2AD7FA24" w14:textId="77777777" w:rsidR="00156BCE" w:rsidRDefault="00156BCE" w:rsidP="00156BCE">
                  <w:pPr>
                    <w:keepNext/>
                    <w:keepLines/>
                    <w:spacing w:after="0"/>
                    <w:rPr>
                      <w:rFonts w:ascii="Arial" w:hAnsi="Arial"/>
                      <w:sz w:val="18"/>
                      <w:lang w:eastAsia="zh-CN"/>
                    </w:rPr>
                  </w:pPr>
                  <w:r>
                    <w:rPr>
                      <w:rFonts w:ascii="Arial" w:hAnsi="Arial"/>
                      <w:sz w:val="18"/>
                      <w:lang w:eastAsia="zh-CN"/>
                    </w:rPr>
                    <w:t>Notifying a group of UEs of the slot format, available RB sets, COT duration and search space set group switching</w:t>
                  </w:r>
                </w:p>
              </w:tc>
            </w:tr>
            <w:tr w:rsidR="00156BCE" w14:paraId="76416682"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406998BA"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2_1</w:t>
                  </w:r>
                </w:p>
              </w:tc>
              <w:tc>
                <w:tcPr>
                  <w:tcW w:w="4983" w:type="dxa"/>
                  <w:tcBorders>
                    <w:top w:val="single" w:sz="4" w:space="0" w:color="auto"/>
                    <w:left w:val="single" w:sz="4" w:space="0" w:color="auto"/>
                    <w:bottom w:val="single" w:sz="4" w:space="0" w:color="auto"/>
                    <w:right w:val="single" w:sz="4" w:space="0" w:color="auto"/>
                  </w:tcBorders>
                  <w:vAlign w:val="center"/>
                  <w:hideMark/>
                </w:tcPr>
                <w:p w14:paraId="2E14FD2D" w14:textId="77777777" w:rsidR="00156BCE" w:rsidRDefault="00156BCE" w:rsidP="00156BCE">
                  <w:pPr>
                    <w:keepNext/>
                    <w:keepLines/>
                    <w:spacing w:after="0"/>
                    <w:rPr>
                      <w:rFonts w:ascii="Arial" w:hAnsi="Arial"/>
                      <w:sz w:val="18"/>
                      <w:lang w:eastAsia="zh-CN"/>
                    </w:rPr>
                  </w:pPr>
                  <w:r>
                    <w:rPr>
                      <w:rFonts w:ascii="Arial" w:hAnsi="Arial"/>
                      <w:sz w:val="18"/>
                      <w:lang w:eastAsia="zh-CN"/>
                    </w:rPr>
                    <w:t>Notifying a group of UEs of the PRB(s) and OFDM symbol(s) where UE may assume no transmission is intended for the UE</w:t>
                  </w:r>
                </w:p>
              </w:tc>
            </w:tr>
            <w:tr w:rsidR="00156BCE" w14:paraId="76D87917"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46068E26"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2_2</w:t>
                  </w:r>
                </w:p>
              </w:tc>
              <w:tc>
                <w:tcPr>
                  <w:tcW w:w="4983" w:type="dxa"/>
                  <w:tcBorders>
                    <w:top w:val="single" w:sz="4" w:space="0" w:color="auto"/>
                    <w:left w:val="single" w:sz="4" w:space="0" w:color="auto"/>
                    <w:bottom w:val="single" w:sz="4" w:space="0" w:color="auto"/>
                    <w:right w:val="single" w:sz="4" w:space="0" w:color="auto"/>
                  </w:tcBorders>
                  <w:vAlign w:val="center"/>
                  <w:hideMark/>
                </w:tcPr>
                <w:p w14:paraId="04882AA4" w14:textId="77777777" w:rsidR="00156BCE" w:rsidRDefault="00156BCE" w:rsidP="00156BCE">
                  <w:pPr>
                    <w:keepNext/>
                    <w:keepLines/>
                    <w:spacing w:after="0"/>
                    <w:rPr>
                      <w:rFonts w:ascii="Arial" w:hAnsi="Arial"/>
                      <w:sz w:val="18"/>
                      <w:lang w:eastAsia="zh-CN"/>
                    </w:rPr>
                  </w:pPr>
                  <w:r>
                    <w:rPr>
                      <w:rFonts w:ascii="Arial" w:hAnsi="Arial"/>
                      <w:sz w:val="18"/>
                      <w:lang w:eastAsia="zh-CN"/>
                    </w:rPr>
                    <w:t>Transmission of TPC commands for PUCCH and PUSCH</w:t>
                  </w:r>
                </w:p>
              </w:tc>
            </w:tr>
            <w:tr w:rsidR="00156BCE" w14:paraId="3388FD8E"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69AA6B4D"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2_3</w:t>
                  </w:r>
                </w:p>
              </w:tc>
              <w:tc>
                <w:tcPr>
                  <w:tcW w:w="4983" w:type="dxa"/>
                  <w:tcBorders>
                    <w:top w:val="single" w:sz="4" w:space="0" w:color="auto"/>
                    <w:left w:val="single" w:sz="4" w:space="0" w:color="auto"/>
                    <w:bottom w:val="single" w:sz="4" w:space="0" w:color="auto"/>
                    <w:right w:val="single" w:sz="4" w:space="0" w:color="auto"/>
                  </w:tcBorders>
                  <w:vAlign w:val="center"/>
                  <w:hideMark/>
                </w:tcPr>
                <w:p w14:paraId="49E3643B" w14:textId="77777777" w:rsidR="00156BCE" w:rsidRDefault="00156BCE" w:rsidP="00156BCE">
                  <w:pPr>
                    <w:keepNext/>
                    <w:keepLines/>
                    <w:spacing w:after="0"/>
                    <w:rPr>
                      <w:rFonts w:ascii="Arial" w:hAnsi="Arial"/>
                      <w:sz w:val="18"/>
                      <w:lang w:eastAsia="zh-CN"/>
                    </w:rPr>
                  </w:pPr>
                  <w:r>
                    <w:rPr>
                      <w:rFonts w:ascii="Arial" w:hAnsi="Arial"/>
                      <w:sz w:val="18"/>
                      <w:lang w:eastAsia="zh-CN"/>
                    </w:rPr>
                    <w:t xml:space="preserve">Transmission of a group of TPC commands for SRS </w:t>
                  </w:r>
                  <w:r>
                    <w:rPr>
                      <w:rFonts w:ascii="Arial" w:hAnsi="Arial"/>
                      <w:sz w:val="18"/>
                      <w:lang w:eastAsia="zh-CN"/>
                    </w:rPr>
                    <w:lastRenderedPageBreak/>
                    <w:t>transmissions by one or more UEs</w:t>
                  </w:r>
                </w:p>
              </w:tc>
            </w:tr>
            <w:tr w:rsidR="00156BCE" w14:paraId="30F6C115"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29740D6C"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lastRenderedPageBreak/>
                    <w:t>2_4</w:t>
                  </w:r>
                </w:p>
              </w:tc>
              <w:tc>
                <w:tcPr>
                  <w:tcW w:w="4983" w:type="dxa"/>
                  <w:tcBorders>
                    <w:top w:val="single" w:sz="4" w:space="0" w:color="auto"/>
                    <w:left w:val="single" w:sz="4" w:space="0" w:color="auto"/>
                    <w:bottom w:val="single" w:sz="4" w:space="0" w:color="auto"/>
                    <w:right w:val="single" w:sz="4" w:space="0" w:color="auto"/>
                  </w:tcBorders>
                  <w:vAlign w:val="center"/>
                  <w:hideMark/>
                </w:tcPr>
                <w:p w14:paraId="6433C418" w14:textId="77777777" w:rsidR="00156BCE" w:rsidRDefault="00156BCE" w:rsidP="00156BCE">
                  <w:pPr>
                    <w:keepNext/>
                    <w:keepLines/>
                    <w:spacing w:after="0"/>
                    <w:rPr>
                      <w:rFonts w:ascii="Arial" w:hAnsi="Arial"/>
                      <w:sz w:val="18"/>
                      <w:lang w:eastAsia="zh-CN"/>
                    </w:rPr>
                  </w:pPr>
                  <w:r>
                    <w:rPr>
                      <w:rFonts w:ascii="Arial" w:hAnsi="Arial"/>
                      <w:sz w:val="18"/>
                      <w:lang w:eastAsia="zh-CN"/>
                    </w:rPr>
                    <w:t>Notifying a group of UEs of the PRB(s) and OFDM symbol(s) where UE cancels the corresponding UL transmission from the UE</w:t>
                  </w:r>
                </w:p>
              </w:tc>
            </w:tr>
            <w:tr w:rsidR="00156BCE" w14:paraId="08821C2D"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055A1FD8"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2_5</w:t>
                  </w:r>
                </w:p>
              </w:tc>
              <w:tc>
                <w:tcPr>
                  <w:tcW w:w="4983" w:type="dxa"/>
                  <w:tcBorders>
                    <w:top w:val="single" w:sz="4" w:space="0" w:color="auto"/>
                    <w:left w:val="single" w:sz="4" w:space="0" w:color="auto"/>
                    <w:bottom w:val="single" w:sz="4" w:space="0" w:color="auto"/>
                    <w:right w:val="single" w:sz="4" w:space="0" w:color="auto"/>
                  </w:tcBorders>
                  <w:vAlign w:val="center"/>
                  <w:hideMark/>
                </w:tcPr>
                <w:p w14:paraId="6D845372" w14:textId="77777777" w:rsidR="00156BCE" w:rsidRDefault="00156BCE" w:rsidP="00156BCE">
                  <w:pPr>
                    <w:keepNext/>
                    <w:keepLines/>
                    <w:spacing w:after="0"/>
                    <w:rPr>
                      <w:rFonts w:ascii="Arial" w:hAnsi="Arial"/>
                      <w:sz w:val="18"/>
                      <w:lang w:eastAsia="zh-CN"/>
                    </w:rPr>
                  </w:pPr>
                  <w:r>
                    <w:rPr>
                      <w:rFonts w:ascii="Arial" w:hAnsi="Arial"/>
                      <w:sz w:val="18"/>
                      <w:lang w:eastAsia="zh-CN"/>
                    </w:rPr>
                    <w:t>Notifying the availability of soft resources as defined in Clause 9.3.1 of [10, TS 38.473]</w:t>
                  </w:r>
                </w:p>
              </w:tc>
            </w:tr>
            <w:tr w:rsidR="00156BCE" w14:paraId="66C706AB"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027FA339" w14:textId="77777777" w:rsidR="00156BCE" w:rsidRDefault="00156BCE" w:rsidP="00156BCE">
                  <w:pPr>
                    <w:keepNext/>
                    <w:keepLines/>
                    <w:spacing w:after="0"/>
                    <w:jc w:val="center"/>
                    <w:rPr>
                      <w:rFonts w:ascii="Arial" w:hAnsi="Arial"/>
                      <w:sz w:val="18"/>
                      <w:lang w:eastAsia="zh-CN"/>
                    </w:rPr>
                  </w:pPr>
                  <w:r>
                    <w:rPr>
                      <w:rFonts w:ascii="Arial" w:hAnsi="Arial" w:cs="Arial"/>
                      <w:sz w:val="18"/>
                      <w:szCs w:val="18"/>
                      <w:lang w:eastAsia="zh-CN"/>
                    </w:rPr>
                    <w:t>2_6</w:t>
                  </w:r>
                </w:p>
              </w:tc>
              <w:tc>
                <w:tcPr>
                  <w:tcW w:w="4983" w:type="dxa"/>
                  <w:tcBorders>
                    <w:top w:val="single" w:sz="4" w:space="0" w:color="auto"/>
                    <w:left w:val="single" w:sz="4" w:space="0" w:color="auto"/>
                    <w:bottom w:val="single" w:sz="4" w:space="0" w:color="auto"/>
                    <w:right w:val="single" w:sz="4" w:space="0" w:color="auto"/>
                  </w:tcBorders>
                  <w:vAlign w:val="center"/>
                  <w:hideMark/>
                </w:tcPr>
                <w:p w14:paraId="75A57003" w14:textId="77777777" w:rsidR="00156BCE" w:rsidRDefault="00156BCE" w:rsidP="00156BCE">
                  <w:pPr>
                    <w:keepNext/>
                    <w:keepLines/>
                    <w:spacing w:after="0"/>
                    <w:rPr>
                      <w:rFonts w:ascii="Arial" w:hAnsi="Arial"/>
                      <w:sz w:val="18"/>
                      <w:lang w:eastAsia="zh-CN"/>
                    </w:rPr>
                  </w:pPr>
                  <w:r>
                    <w:rPr>
                      <w:rFonts w:ascii="Arial" w:eastAsia="等线" w:hAnsi="Arial" w:cs="Arial"/>
                      <w:sz w:val="18"/>
                      <w:szCs w:val="18"/>
                      <w:lang w:eastAsia="zh-CN"/>
                    </w:rPr>
                    <w:t>Notifying the power saving information outside DRX Active Time for one or more UEs</w:t>
                  </w:r>
                </w:p>
              </w:tc>
            </w:tr>
            <w:tr w:rsidR="00156BCE" w14:paraId="5905D331"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7C57CE52" w14:textId="77777777" w:rsidR="00156BCE" w:rsidRDefault="00156BCE" w:rsidP="00156BCE">
                  <w:pPr>
                    <w:keepNext/>
                    <w:keepLines/>
                    <w:spacing w:after="0"/>
                    <w:jc w:val="center"/>
                    <w:rPr>
                      <w:rFonts w:ascii="Arial" w:hAnsi="Arial" w:cs="Arial"/>
                      <w:sz w:val="18"/>
                      <w:szCs w:val="18"/>
                      <w:lang w:eastAsia="zh-CN"/>
                    </w:rPr>
                  </w:pPr>
                  <w:r>
                    <w:rPr>
                      <w:rFonts w:ascii="Arial" w:hAnsi="Arial" w:cs="Arial"/>
                      <w:sz w:val="18"/>
                      <w:szCs w:val="18"/>
                      <w:lang w:eastAsia="zh-CN"/>
                    </w:rPr>
                    <w:t>2_7</w:t>
                  </w:r>
                </w:p>
              </w:tc>
              <w:tc>
                <w:tcPr>
                  <w:tcW w:w="4983" w:type="dxa"/>
                  <w:tcBorders>
                    <w:top w:val="single" w:sz="4" w:space="0" w:color="auto"/>
                    <w:left w:val="single" w:sz="4" w:space="0" w:color="auto"/>
                    <w:bottom w:val="single" w:sz="4" w:space="0" w:color="auto"/>
                    <w:right w:val="single" w:sz="4" w:space="0" w:color="auto"/>
                  </w:tcBorders>
                  <w:vAlign w:val="center"/>
                  <w:hideMark/>
                </w:tcPr>
                <w:p w14:paraId="4F9317D3" w14:textId="77777777" w:rsidR="00156BCE" w:rsidRDefault="00156BCE" w:rsidP="00156BCE">
                  <w:pPr>
                    <w:keepNext/>
                    <w:keepLines/>
                    <w:spacing w:after="0"/>
                    <w:rPr>
                      <w:rFonts w:ascii="Arial" w:eastAsia="等线" w:hAnsi="Arial" w:cs="Arial"/>
                      <w:sz w:val="18"/>
                      <w:szCs w:val="18"/>
                      <w:lang w:eastAsia="zh-CN"/>
                    </w:rPr>
                  </w:pPr>
                  <w:r>
                    <w:rPr>
                      <w:rFonts w:ascii="Arial" w:eastAsia="等线" w:hAnsi="Arial" w:cs="Arial"/>
                      <w:sz w:val="18"/>
                      <w:szCs w:val="18"/>
                      <w:lang w:eastAsia="zh-CN"/>
                    </w:rPr>
                    <w:t>Notifying paging early indication and TRS availability indication for one or more UEs.</w:t>
                  </w:r>
                </w:p>
              </w:tc>
            </w:tr>
            <w:tr w:rsidR="00156BCE" w14:paraId="4C2D8C40"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4F83DAF6"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3_0</w:t>
                  </w:r>
                </w:p>
              </w:tc>
              <w:tc>
                <w:tcPr>
                  <w:tcW w:w="4983" w:type="dxa"/>
                  <w:tcBorders>
                    <w:top w:val="single" w:sz="4" w:space="0" w:color="auto"/>
                    <w:left w:val="single" w:sz="4" w:space="0" w:color="auto"/>
                    <w:bottom w:val="single" w:sz="4" w:space="0" w:color="auto"/>
                    <w:right w:val="single" w:sz="4" w:space="0" w:color="auto"/>
                  </w:tcBorders>
                  <w:vAlign w:val="center"/>
                  <w:hideMark/>
                </w:tcPr>
                <w:p w14:paraId="1073F93E" w14:textId="77777777" w:rsidR="00156BCE" w:rsidRDefault="00156BCE" w:rsidP="00156BCE">
                  <w:pPr>
                    <w:keepNext/>
                    <w:keepLines/>
                    <w:spacing w:after="0"/>
                    <w:rPr>
                      <w:rFonts w:ascii="Arial" w:hAnsi="Arial"/>
                      <w:sz w:val="18"/>
                      <w:lang w:eastAsia="zh-CN"/>
                    </w:rPr>
                  </w:pPr>
                  <w:r>
                    <w:rPr>
                      <w:rFonts w:ascii="Arial" w:hAnsi="Arial"/>
                      <w:sz w:val="18"/>
                      <w:lang w:eastAsia="zh-CN"/>
                    </w:rPr>
                    <w:t>Scheduling of NR sidelink in one cell</w:t>
                  </w:r>
                </w:p>
              </w:tc>
            </w:tr>
            <w:tr w:rsidR="00156BCE" w14:paraId="755E0EEE"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0A6A4D18"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3_1</w:t>
                  </w:r>
                </w:p>
              </w:tc>
              <w:tc>
                <w:tcPr>
                  <w:tcW w:w="4983" w:type="dxa"/>
                  <w:tcBorders>
                    <w:top w:val="single" w:sz="4" w:space="0" w:color="auto"/>
                    <w:left w:val="single" w:sz="4" w:space="0" w:color="auto"/>
                    <w:bottom w:val="single" w:sz="4" w:space="0" w:color="auto"/>
                    <w:right w:val="single" w:sz="4" w:space="0" w:color="auto"/>
                  </w:tcBorders>
                  <w:vAlign w:val="center"/>
                  <w:hideMark/>
                </w:tcPr>
                <w:p w14:paraId="2B1C3D07" w14:textId="77777777" w:rsidR="00156BCE" w:rsidRDefault="00156BCE" w:rsidP="00156BCE">
                  <w:pPr>
                    <w:keepNext/>
                    <w:keepLines/>
                    <w:spacing w:after="0"/>
                    <w:rPr>
                      <w:rFonts w:ascii="Arial" w:hAnsi="Arial"/>
                      <w:sz w:val="18"/>
                      <w:lang w:eastAsia="zh-CN"/>
                    </w:rPr>
                  </w:pPr>
                  <w:r>
                    <w:rPr>
                      <w:rFonts w:ascii="Arial" w:hAnsi="Arial"/>
                      <w:sz w:val="18"/>
                      <w:lang w:eastAsia="zh-CN"/>
                    </w:rPr>
                    <w:t>Scheduling of LTE sidelink in one cell</w:t>
                  </w:r>
                </w:p>
              </w:tc>
            </w:tr>
            <w:tr w:rsidR="00156BCE" w14:paraId="4F04374C"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346FB50D"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4_0</w:t>
                  </w:r>
                </w:p>
              </w:tc>
              <w:tc>
                <w:tcPr>
                  <w:tcW w:w="4983" w:type="dxa"/>
                  <w:tcBorders>
                    <w:top w:val="single" w:sz="4" w:space="0" w:color="auto"/>
                    <w:left w:val="single" w:sz="4" w:space="0" w:color="auto"/>
                    <w:bottom w:val="single" w:sz="4" w:space="0" w:color="auto"/>
                    <w:right w:val="single" w:sz="4" w:space="0" w:color="auto"/>
                  </w:tcBorders>
                  <w:vAlign w:val="center"/>
                  <w:hideMark/>
                </w:tcPr>
                <w:p w14:paraId="3C817F7A" w14:textId="77777777" w:rsidR="00156BCE" w:rsidRDefault="00156BCE" w:rsidP="00156BCE">
                  <w:pPr>
                    <w:keepNext/>
                    <w:keepLines/>
                    <w:spacing w:after="0"/>
                    <w:rPr>
                      <w:rFonts w:ascii="Arial" w:hAnsi="Arial"/>
                      <w:sz w:val="18"/>
                      <w:lang w:eastAsia="zh-CN"/>
                    </w:rPr>
                  </w:pPr>
                  <w:proofErr w:type="spellStart"/>
                  <w:r>
                    <w:rPr>
                      <w:rFonts w:ascii="Arial" w:hAnsi="Arial"/>
                      <w:sz w:val="18"/>
                      <w:lang w:eastAsia="zh-CN"/>
                    </w:rPr>
                    <w:t>Schedulng</w:t>
                  </w:r>
                  <w:proofErr w:type="spellEnd"/>
                  <w:r>
                    <w:rPr>
                      <w:rFonts w:ascii="Arial" w:hAnsi="Arial"/>
                      <w:sz w:val="18"/>
                      <w:lang w:eastAsia="zh-CN"/>
                    </w:rPr>
                    <w:t xml:space="preserve"> of PDSCH with CRC scrambled by MCCH-RNTI/G-RNTI for broadcast</w:t>
                  </w:r>
                </w:p>
              </w:tc>
            </w:tr>
            <w:tr w:rsidR="00156BCE" w14:paraId="41EFA7E4"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6FCA3F7D"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4_1</w:t>
                  </w:r>
                </w:p>
              </w:tc>
              <w:tc>
                <w:tcPr>
                  <w:tcW w:w="4983" w:type="dxa"/>
                  <w:tcBorders>
                    <w:top w:val="single" w:sz="4" w:space="0" w:color="auto"/>
                    <w:left w:val="single" w:sz="4" w:space="0" w:color="auto"/>
                    <w:bottom w:val="single" w:sz="4" w:space="0" w:color="auto"/>
                    <w:right w:val="single" w:sz="4" w:space="0" w:color="auto"/>
                  </w:tcBorders>
                  <w:vAlign w:val="center"/>
                  <w:hideMark/>
                </w:tcPr>
                <w:p w14:paraId="3CF2994B" w14:textId="77777777" w:rsidR="00156BCE" w:rsidRDefault="00156BCE" w:rsidP="00156BCE">
                  <w:pPr>
                    <w:keepNext/>
                    <w:keepLines/>
                    <w:spacing w:after="0"/>
                    <w:rPr>
                      <w:rFonts w:ascii="Arial" w:hAnsi="Arial"/>
                      <w:sz w:val="18"/>
                      <w:lang w:eastAsia="zh-CN"/>
                    </w:rPr>
                  </w:pPr>
                  <w:proofErr w:type="spellStart"/>
                  <w:r>
                    <w:rPr>
                      <w:rFonts w:ascii="Arial" w:hAnsi="Arial"/>
                      <w:sz w:val="18"/>
                      <w:lang w:eastAsia="zh-CN"/>
                    </w:rPr>
                    <w:t>Schedulng</w:t>
                  </w:r>
                  <w:proofErr w:type="spellEnd"/>
                  <w:r>
                    <w:rPr>
                      <w:rFonts w:ascii="Arial" w:hAnsi="Arial"/>
                      <w:sz w:val="18"/>
                      <w:lang w:eastAsia="zh-CN"/>
                    </w:rPr>
                    <w:t xml:space="preserve"> of PDSCH with CRC scrambled by G-RNTI/G-CS-RNTI for multicast</w:t>
                  </w:r>
                </w:p>
              </w:tc>
            </w:tr>
            <w:tr w:rsidR="00156BCE" w14:paraId="03BD3CAE"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2208A0E9"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4_2</w:t>
                  </w:r>
                </w:p>
              </w:tc>
              <w:tc>
                <w:tcPr>
                  <w:tcW w:w="4983" w:type="dxa"/>
                  <w:tcBorders>
                    <w:top w:val="single" w:sz="4" w:space="0" w:color="auto"/>
                    <w:left w:val="single" w:sz="4" w:space="0" w:color="auto"/>
                    <w:bottom w:val="single" w:sz="4" w:space="0" w:color="auto"/>
                    <w:right w:val="single" w:sz="4" w:space="0" w:color="auto"/>
                  </w:tcBorders>
                  <w:vAlign w:val="center"/>
                  <w:hideMark/>
                </w:tcPr>
                <w:p w14:paraId="4011BE45" w14:textId="77777777" w:rsidR="00156BCE" w:rsidRDefault="00156BCE" w:rsidP="00156BCE">
                  <w:pPr>
                    <w:keepNext/>
                    <w:keepLines/>
                    <w:spacing w:after="0"/>
                    <w:rPr>
                      <w:rFonts w:ascii="Arial" w:hAnsi="Arial"/>
                      <w:sz w:val="18"/>
                      <w:lang w:eastAsia="zh-CN"/>
                    </w:rPr>
                  </w:pPr>
                  <w:proofErr w:type="spellStart"/>
                  <w:r>
                    <w:rPr>
                      <w:rFonts w:ascii="Arial" w:hAnsi="Arial"/>
                      <w:sz w:val="18"/>
                      <w:lang w:eastAsia="zh-CN"/>
                    </w:rPr>
                    <w:t>Schedulng</w:t>
                  </w:r>
                  <w:proofErr w:type="spellEnd"/>
                  <w:r>
                    <w:rPr>
                      <w:rFonts w:ascii="Arial" w:hAnsi="Arial"/>
                      <w:sz w:val="18"/>
                      <w:lang w:eastAsia="zh-CN"/>
                    </w:rPr>
                    <w:t xml:space="preserve"> of PDSCH with CRC scrambled by G-RNTI/G-CS-RNTI for multicast</w:t>
                  </w:r>
                </w:p>
              </w:tc>
            </w:tr>
          </w:tbl>
          <w:p w14:paraId="0DCD8A00" w14:textId="77777777" w:rsidR="00156BCE" w:rsidRDefault="00156BCE" w:rsidP="00156BCE">
            <w:pPr>
              <w:rPr>
                <w:lang w:eastAsia="zh-CN"/>
              </w:rPr>
            </w:pPr>
          </w:p>
          <w:bookmarkEnd w:id="10"/>
          <w:bookmarkEnd w:id="11"/>
          <w:bookmarkEnd w:id="12"/>
          <w:bookmarkEnd w:id="13"/>
          <w:bookmarkEnd w:id="14"/>
          <w:bookmarkEnd w:id="15"/>
          <w:bookmarkEnd w:id="16"/>
          <w:bookmarkEnd w:id="17"/>
          <w:bookmarkEnd w:id="18"/>
          <w:bookmarkEnd w:id="19"/>
          <w:bookmarkEnd w:id="20"/>
          <w:p w14:paraId="2133CA9D" w14:textId="77777777" w:rsidR="00156BCE" w:rsidRDefault="00156BCE" w:rsidP="00156BCE">
            <w:pPr>
              <w:spacing w:beforeLines="100" w:before="240" w:after="240"/>
              <w:jc w:val="center"/>
              <w:rPr>
                <w:rFonts w:ascii="Arial" w:eastAsiaTheme="minorEastAsia" w:hAnsi="Arial" w:cs="Arial"/>
                <w:color w:val="FF0000"/>
                <w:sz w:val="28"/>
                <w:szCs w:val="28"/>
                <w:lang w:eastAsia="zh-CN"/>
              </w:rPr>
            </w:pPr>
            <w:r>
              <w:rPr>
                <w:rFonts w:ascii="Arial" w:hAnsi="Arial" w:cs="Arial"/>
                <w:color w:val="FF0000"/>
                <w:sz w:val="28"/>
                <w:szCs w:val="28"/>
                <w:lang w:eastAsia="zh-CN"/>
              </w:rPr>
              <w:t>&lt; Unchanged parts are omitted &gt;</w:t>
            </w:r>
          </w:p>
          <w:p w14:paraId="5AF0ADBE" w14:textId="77777777" w:rsidR="00156BCE" w:rsidRDefault="00156BCE" w:rsidP="00156BCE">
            <w:pPr>
              <w:spacing w:beforeLines="100" w:before="240" w:after="240"/>
              <w:jc w:val="center"/>
              <w:rPr>
                <w:rFonts w:ascii="Arial" w:hAnsi="Arial" w:cs="Arial"/>
                <w:color w:val="FF0000"/>
                <w:sz w:val="28"/>
                <w:szCs w:val="28"/>
                <w:lang w:eastAsia="zh-CN"/>
              </w:rPr>
            </w:pPr>
          </w:p>
          <w:p w14:paraId="5E464184" w14:textId="77777777" w:rsidR="00156BCE" w:rsidRDefault="00156BCE" w:rsidP="00156BCE">
            <w:pPr>
              <w:keepNext/>
              <w:keepLines/>
              <w:spacing w:before="120"/>
              <w:ind w:left="1701" w:hanging="1701"/>
              <w:outlineLvl w:val="4"/>
              <w:rPr>
                <w:rFonts w:ascii="Arial" w:hAnsi="Arial"/>
                <w:sz w:val="22"/>
                <w:lang w:eastAsia="zh-CN"/>
              </w:rPr>
            </w:pPr>
            <w:bookmarkStart w:id="21" w:name="_Toc129874531"/>
            <w:bookmarkStart w:id="22" w:name="_Toc121820488"/>
            <w:r>
              <w:rPr>
                <w:rFonts w:ascii="Arial" w:hAnsi="Arial"/>
                <w:sz w:val="22"/>
                <w:lang w:eastAsia="zh-CN"/>
              </w:rPr>
              <w:t>7.3.1.2.2</w:t>
            </w:r>
            <w:r>
              <w:rPr>
                <w:rFonts w:ascii="Arial" w:hAnsi="Arial"/>
                <w:sz w:val="22"/>
                <w:lang w:eastAsia="zh-CN"/>
              </w:rPr>
              <w:tab/>
              <w:t>Format 1_1</w:t>
            </w:r>
            <w:bookmarkEnd w:id="21"/>
          </w:p>
          <w:p w14:paraId="484C4995" w14:textId="77777777" w:rsidR="00156BCE" w:rsidRDefault="00156BCE" w:rsidP="00156BCE">
            <w:r>
              <w:t xml:space="preserve">DCI format </w:t>
            </w:r>
            <w:r>
              <w:rPr>
                <w:lang w:eastAsia="zh-CN"/>
              </w:rPr>
              <w:t>1_1</w:t>
            </w:r>
            <w:r>
              <w:t xml:space="preserve"> is used for the scheduling of one or multiple P</w:t>
            </w:r>
            <w:r>
              <w:rPr>
                <w:lang w:eastAsia="zh-CN"/>
              </w:rPr>
              <w:t>D</w:t>
            </w:r>
            <w:r>
              <w:t>SCH in one cell</w:t>
            </w:r>
            <w:r w:rsidRPr="009465CC">
              <w:rPr>
                <w:color w:val="00B050"/>
                <w:highlight w:val="yellow"/>
                <w:u w:val="single"/>
                <w:lang w:eastAsia="zh-CN"/>
              </w:rPr>
              <w:t>, and/or triggering one shot HARQ-ACK codebook feedback, or triggering HARQ-ACK codebook retransmission</w:t>
            </w:r>
            <w:r>
              <w:t xml:space="preserve">. </w:t>
            </w:r>
          </w:p>
          <w:bookmarkEnd w:id="22"/>
          <w:p w14:paraId="31AFB0CC" w14:textId="77777777" w:rsidR="00156BCE" w:rsidRDefault="00156BCE" w:rsidP="00156BCE">
            <w:pPr>
              <w:spacing w:beforeLines="100" w:before="240" w:after="240"/>
              <w:jc w:val="center"/>
              <w:rPr>
                <w:rFonts w:ascii="Arial" w:eastAsiaTheme="minorEastAsia" w:hAnsi="Arial" w:cs="Arial"/>
                <w:color w:val="FF0000"/>
                <w:sz w:val="28"/>
                <w:szCs w:val="28"/>
                <w:lang w:eastAsia="zh-CN"/>
              </w:rPr>
            </w:pPr>
            <w:r>
              <w:rPr>
                <w:rFonts w:ascii="Arial" w:hAnsi="Arial" w:cs="Arial"/>
                <w:color w:val="FF0000"/>
                <w:sz w:val="28"/>
                <w:szCs w:val="28"/>
                <w:lang w:eastAsia="zh-CN"/>
              </w:rPr>
              <w:t>&lt; Unchanged parts are omitted &gt;</w:t>
            </w:r>
          </w:p>
          <w:p w14:paraId="3C1E4984" w14:textId="77777777" w:rsidR="00156BCE" w:rsidRDefault="00156BCE" w:rsidP="00156BCE">
            <w:pPr>
              <w:spacing w:beforeLines="100" w:before="240" w:after="240"/>
              <w:rPr>
                <w:rFonts w:ascii="Arial" w:hAnsi="Arial" w:cs="Arial"/>
                <w:color w:val="FF0000"/>
                <w:sz w:val="28"/>
                <w:szCs w:val="28"/>
                <w:lang w:eastAsia="zh-CN"/>
              </w:rPr>
            </w:pPr>
          </w:p>
          <w:p w14:paraId="70F72AC3" w14:textId="77777777" w:rsidR="00156BCE" w:rsidRDefault="00156BCE" w:rsidP="00156BCE">
            <w:pPr>
              <w:keepNext/>
              <w:keepLines/>
              <w:spacing w:before="120"/>
              <w:ind w:left="1701" w:hanging="1701"/>
              <w:outlineLvl w:val="4"/>
              <w:rPr>
                <w:rFonts w:ascii="Arial" w:hAnsi="Arial"/>
                <w:sz w:val="22"/>
                <w:lang w:eastAsia="zh-CN"/>
              </w:rPr>
            </w:pPr>
            <w:bookmarkStart w:id="23" w:name="_Toc129874532"/>
            <w:r>
              <w:rPr>
                <w:rFonts w:ascii="Arial" w:hAnsi="Arial"/>
                <w:sz w:val="22"/>
                <w:lang w:eastAsia="zh-CN"/>
              </w:rPr>
              <w:t>7.3.1.2.3</w:t>
            </w:r>
            <w:r>
              <w:rPr>
                <w:rFonts w:ascii="Arial" w:hAnsi="Arial"/>
                <w:sz w:val="22"/>
                <w:lang w:eastAsia="zh-CN"/>
              </w:rPr>
              <w:tab/>
              <w:t>Format 1_2</w:t>
            </w:r>
            <w:bookmarkEnd w:id="23"/>
          </w:p>
          <w:p w14:paraId="55306490" w14:textId="7F22F3EB" w:rsidR="00156BCE" w:rsidRDefault="00156BCE" w:rsidP="00156BCE">
            <w:r>
              <w:t xml:space="preserve">DCI format </w:t>
            </w:r>
            <w:r>
              <w:rPr>
                <w:lang w:eastAsia="zh-CN"/>
              </w:rPr>
              <w:t>1_2</w:t>
            </w:r>
            <w:r>
              <w:t xml:space="preserve"> is used for the scheduling of P</w:t>
            </w:r>
            <w:r>
              <w:rPr>
                <w:lang w:eastAsia="zh-CN"/>
              </w:rPr>
              <w:t>D</w:t>
            </w:r>
            <w:r>
              <w:t>SCH in one cell</w:t>
            </w:r>
            <w:r w:rsidRPr="009465CC">
              <w:rPr>
                <w:color w:val="00B050"/>
                <w:highlight w:val="yellow"/>
                <w:u w:val="single"/>
                <w:lang w:eastAsia="zh-CN"/>
              </w:rPr>
              <w:t>, and/or triggering one shot HARQ-ACK codebook feedback, or triggering HARQ-ACK codebook retransmission</w:t>
            </w:r>
            <w:r>
              <w:t xml:space="preserve">. </w:t>
            </w:r>
          </w:p>
          <w:p w14:paraId="3C8ECD8B" w14:textId="77777777" w:rsidR="00156BCE" w:rsidRDefault="00156BCE" w:rsidP="00156BCE">
            <w:pPr>
              <w:spacing w:beforeLines="100" w:before="240" w:after="240"/>
              <w:jc w:val="center"/>
              <w:rPr>
                <w:rFonts w:ascii="Arial" w:eastAsiaTheme="minorEastAsia" w:hAnsi="Arial" w:cs="Arial"/>
                <w:color w:val="FF0000"/>
                <w:sz w:val="28"/>
                <w:szCs w:val="28"/>
                <w:lang w:eastAsia="zh-CN"/>
              </w:rPr>
            </w:pPr>
            <w:r>
              <w:rPr>
                <w:rFonts w:ascii="Arial" w:hAnsi="Arial" w:cs="Arial"/>
                <w:color w:val="FF0000"/>
                <w:sz w:val="28"/>
                <w:szCs w:val="28"/>
                <w:lang w:eastAsia="zh-CN"/>
              </w:rPr>
              <w:t>&lt; Unchanged parts are omitted &gt;</w:t>
            </w:r>
          </w:p>
          <w:p w14:paraId="7E0AA44D" w14:textId="77777777" w:rsidR="00156BCE" w:rsidRDefault="00156BCE" w:rsidP="00C62200">
            <w:pPr>
              <w:rPr>
                <w:sz w:val="22"/>
                <w:szCs w:val="22"/>
                <w:lang w:eastAsia="zh-CN"/>
              </w:rPr>
            </w:pPr>
          </w:p>
        </w:tc>
      </w:tr>
    </w:tbl>
    <w:p w14:paraId="76B9955D" w14:textId="77777777" w:rsidR="00566AAA" w:rsidRDefault="00566AAA" w:rsidP="00566AAA">
      <w:pPr>
        <w:spacing w:after="0"/>
        <w:rPr>
          <w:sz w:val="22"/>
          <w:szCs w:val="22"/>
          <w:lang w:eastAsia="zh-CN"/>
        </w:rPr>
      </w:pPr>
    </w:p>
    <w:p w14:paraId="73FB2403" w14:textId="017168E4" w:rsidR="000D3F0D" w:rsidRPr="00002EC5" w:rsidRDefault="000D3F0D" w:rsidP="007A6774">
      <w:pPr>
        <w:pStyle w:val="af2"/>
        <w:keepNext/>
        <w:keepLines/>
        <w:numPr>
          <w:ilvl w:val="1"/>
          <w:numId w:val="2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moderator assessment &amp; suggested handling </w:t>
      </w:r>
    </w:p>
    <w:bookmarkEnd w:id="0"/>
    <w:p w14:paraId="39E0B3EB" w14:textId="77777777" w:rsidR="00D40CFB" w:rsidRDefault="00D40CFB" w:rsidP="000D3F0D">
      <w:pPr>
        <w:jc w:val="both"/>
        <w:rPr>
          <w:b/>
          <w:bCs/>
          <w:sz w:val="22"/>
          <w:szCs w:val="22"/>
          <w:lang w:eastAsia="zh-CN"/>
        </w:rPr>
      </w:pPr>
    </w:p>
    <w:p w14:paraId="3ED0362F" w14:textId="1712735F" w:rsidR="000D3F0D" w:rsidRDefault="00D40CFB" w:rsidP="000D3F0D">
      <w:pPr>
        <w:jc w:val="both"/>
        <w:rPr>
          <w:b/>
          <w:bCs/>
          <w:sz w:val="22"/>
          <w:szCs w:val="22"/>
          <w:lang w:eastAsia="zh-CN"/>
        </w:rPr>
      </w:pPr>
      <w:r>
        <w:rPr>
          <w:b/>
          <w:bCs/>
          <w:sz w:val="22"/>
          <w:szCs w:val="22"/>
          <w:lang w:eastAsia="zh-CN"/>
        </w:rPr>
        <w:t xml:space="preserve">The issues seem to be valid and should be discussed. </w:t>
      </w:r>
    </w:p>
    <w:p w14:paraId="27B2DB70" w14:textId="12B078AE" w:rsidR="00D40CFB" w:rsidRPr="00D40CFB" w:rsidRDefault="00D40CFB" w:rsidP="000D3F0D">
      <w:pPr>
        <w:jc w:val="both"/>
        <w:rPr>
          <w:b/>
          <w:bCs/>
          <w:sz w:val="22"/>
          <w:szCs w:val="22"/>
          <w:lang w:eastAsia="zh-CN"/>
        </w:rPr>
      </w:pPr>
      <w:r>
        <w:rPr>
          <w:b/>
          <w:bCs/>
          <w:sz w:val="22"/>
          <w:szCs w:val="22"/>
          <w:lang w:eastAsia="zh-CN"/>
        </w:rPr>
        <w:t xml:space="preserve">This is maybe an editorial issue that could be referred to the 38.212 editor CR. </w:t>
      </w:r>
    </w:p>
    <w:p w14:paraId="54BB7BF2" w14:textId="0703B42D" w:rsidR="000D3F0D" w:rsidRPr="00002EC5" w:rsidRDefault="00B603B3" w:rsidP="007A6774">
      <w:pPr>
        <w:pStyle w:val="af2"/>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sidR="00D40CFB">
        <w:rPr>
          <w:rFonts w:ascii="Arial" w:hAnsi="Arial"/>
          <w:sz w:val="32"/>
        </w:rPr>
        <w:t>2</w:t>
      </w:r>
      <w:r w:rsidRPr="00B603B3">
        <w:rPr>
          <w:rFonts w:ascii="Arial" w:hAnsi="Arial"/>
          <w:sz w:val="32"/>
        </w:rPr>
        <w:t>bis-e</w:t>
      </w:r>
      <w:r>
        <w:rPr>
          <w:rFonts w:ascii="Arial" w:hAnsi="Arial"/>
          <w:sz w:val="32"/>
        </w:rPr>
        <w:t>?</w:t>
      </w:r>
      <w:r w:rsidR="000D3F0D" w:rsidRPr="00002EC5">
        <w:rPr>
          <w:rFonts w:ascii="Arial" w:hAnsi="Arial"/>
          <w:sz w:val="32"/>
        </w:rPr>
        <w:t xml:space="preserve"> </w:t>
      </w:r>
    </w:p>
    <w:p w14:paraId="378EC8B5" w14:textId="241BF4A6" w:rsidR="000D3F0D" w:rsidRDefault="000D3F0D" w:rsidP="000D3F0D">
      <w:pPr>
        <w:jc w:val="both"/>
        <w:rPr>
          <w:b/>
          <w:bCs/>
          <w:sz w:val="22"/>
          <w:szCs w:val="22"/>
          <w:lang w:eastAsia="zh-CN"/>
        </w:rPr>
      </w:pPr>
      <w:r>
        <w:rPr>
          <w:b/>
          <w:bCs/>
          <w:sz w:val="22"/>
          <w:szCs w:val="22"/>
          <w:lang w:eastAsia="zh-CN"/>
        </w:rPr>
        <w:t xml:space="preserve">Question: Do you support discussing </w:t>
      </w:r>
      <w:r w:rsidR="00D40CFB">
        <w:rPr>
          <w:b/>
          <w:bCs/>
          <w:sz w:val="22"/>
          <w:szCs w:val="22"/>
          <w:lang w:eastAsia="zh-CN"/>
        </w:rPr>
        <w:t xml:space="preserve">the </w:t>
      </w:r>
      <w:r w:rsidR="00221019">
        <w:rPr>
          <w:b/>
          <w:bCs/>
          <w:sz w:val="22"/>
          <w:szCs w:val="22"/>
          <w:lang w:eastAsia="zh-CN"/>
        </w:rPr>
        <w:t xml:space="preserve">Issue </w:t>
      </w:r>
      <w:r w:rsidR="00D43B23">
        <w:rPr>
          <w:b/>
          <w:bCs/>
          <w:sz w:val="22"/>
          <w:szCs w:val="22"/>
          <w:lang w:eastAsia="zh-CN"/>
        </w:rPr>
        <w:t>(</w:t>
      </w:r>
      <w:r w:rsidR="00206AC7">
        <w:rPr>
          <w:b/>
          <w:bCs/>
          <w:sz w:val="22"/>
          <w:szCs w:val="22"/>
          <w:lang w:eastAsia="zh-CN"/>
        </w:rPr>
        <w:t>overall</w:t>
      </w:r>
      <w:r w:rsidR="00D43B23">
        <w:rPr>
          <w:b/>
          <w:bCs/>
          <w:sz w:val="22"/>
          <w:szCs w:val="22"/>
          <w:lang w:eastAsia="zh-CN"/>
        </w:rPr>
        <w:t>)</w:t>
      </w:r>
      <w:r w:rsidR="00206AC7">
        <w:rPr>
          <w:b/>
          <w:bCs/>
          <w:sz w:val="22"/>
          <w:szCs w:val="22"/>
          <w:lang w:eastAsia="zh-CN"/>
        </w:rPr>
        <w:t xml:space="preserve"> </w:t>
      </w:r>
      <w:r>
        <w:rPr>
          <w:b/>
          <w:bCs/>
          <w:sz w:val="22"/>
          <w:szCs w:val="22"/>
          <w:lang w:eastAsia="zh-CN"/>
        </w:rPr>
        <w:t>during RAN1#11</w:t>
      </w:r>
      <w:r w:rsidR="00D40CFB">
        <w:rPr>
          <w:b/>
          <w:bCs/>
          <w:sz w:val="22"/>
          <w:szCs w:val="22"/>
          <w:lang w:eastAsia="zh-CN"/>
        </w:rPr>
        <w:t>2</w:t>
      </w:r>
      <w:r w:rsidR="003161F1"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0D3F0D" w:rsidRPr="002D6399" w14:paraId="18E8187F" w14:textId="77777777" w:rsidTr="00497B27">
        <w:tc>
          <w:tcPr>
            <w:tcW w:w="2547" w:type="dxa"/>
            <w:tcBorders>
              <w:top w:val="single" w:sz="4" w:space="0" w:color="auto"/>
              <w:left w:val="single" w:sz="4" w:space="0" w:color="auto"/>
              <w:bottom w:val="single" w:sz="4" w:space="0" w:color="auto"/>
              <w:right w:val="single" w:sz="4" w:space="0" w:color="auto"/>
            </w:tcBorders>
          </w:tcPr>
          <w:p w14:paraId="7BB6A0C4" w14:textId="77777777" w:rsidR="000D3F0D" w:rsidRPr="002D6399" w:rsidRDefault="000D3F0D" w:rsidP="00497B27">
            <w:pPr>
              <w:spacing w:beforeLines="50" w:before="120" w:after="0"/>
              <w:rPr>
                <w:iCs/>
                <w:color w:val="00B050"/>
                <w:kern w:val="2"/>
                <w:lang w:eastAsia="zh-CN"/>
              </w:rPr>
            </w:pPr>
            <w:r>
              <w:rPr>
                <w:iCs/>
                <w:color w:val="00B050"/>
                <w:kern w:val="2"/>
                <w:lang w:eastAsia="zh-CN"/>
              </w:rPr>
              <w:lastRenderedPageBreak/>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28427751" w14:textId="484D1979" w:rsidR="000D3F0D" w:rsidRPr="00426115" w:rsidRDefault="00DE5ADB" w:rsidP="00497B27">
            <w:pPr>
              <w:spacing w:beforeLines="50" w:before="120" w:after="0"/>
              <w:rPr>
                <w:rFonts w:eastAsiaTheme="minorEastAsia"/>
                <w:iCs/>
                <w:kern w:val="2"/>
                <w:lang w:val="en-US" w:eastAsia="zh-CN"/>
              </w:rPr>
            </w:pPr>
            <w:proofErr w:type="spellStart"/>
            <w:r>
              <w:rPr>
                <w:iCs/>
                <w:kern w:val="2"/>
                <w:lang w:eastAsia="zh-CN"/>
              </w:rPr>
              <w:t>QC</w:t>
            </w:r>
            <w:r w:rsidR="009F5EDC">
              <w:rPr>
                <w:iCs/>
                <w:kern w:val="2"/>
                <w:lang w:eastAsia="zh-CN"/>
              </w:rPr>
              <w:t>,New</w:t>
            </w:r>
            <w:proofErr w:type="spellEnd"/>
            <w:r w:rsidR="009F5EDC">
              <w:rPr>
                <w:iCs/>
                <w:kern w:val="2"/>
                <w:lang w:eastAsia="zh-CN"/>
              </w:rPr>
              <w:t xml:space="preserve"> H3C</w:t>
            </w:r>
            <w:r w:rsidR="00497B27">
              <w:rPr>
                <w:iCs/>
                <w:kern w:val="2"/>
                <w:lang w:eastAsia="zh-CN"/>
              </w:rPr>
              <w:t>, ZTE</w:t>
            </w:r>
            <w:r w:rsidR="005B6BEE">
              <w:rPr>
                <w:iCs/>
                <w:kern w:val="2"/>
                <w:lang w:eastAsia="zh-CN"/>
              </w:rPr>
              <w:t xml:space="preserve"> Huawei/</w:t>
            </w:r>
            <w:proofErr w:type="spellStart"/>
            <w:r w:rsidR="005B6BEE">
              <w:rPr>
                <w:iCs/>
                <w:kern w:val="2"/>
                <w:lang w:eastAsia="zh-CN"/>
              </w:rPr>
              <w:t>HiSi</w:t>
            </w:r>
            <w:proofErr w:type="spellEnd"/>
            <w:r w:rsidR="008944D3">
              <w:rPr>
                <w:iCs/>
                <w:kern w:val="2"/>
                <w:lang w:eastAsia="zh-CN"/>
              </w:rPr>
              <w:t>, LG</w:t>
            </w:r>
            <w:r w:rsidR="001C473B">
              <w:rPr>
                <w:rFonts w:eastAsiaTheme="minorEastAsia" w:hint="eastAsia"/>
                <w:iCs/>
                <w:kern w:val="2"/>
                <w:lang w:eastAsia="zh-CN"/>
              </w:rPr>
              <w:t>,</w:t>
            </w:r>
            <w:r w:rsidR="001C473B">
              <w:rPr>
                <w:rFonts w:eastAsiaTheme="minorEastAsia"/>
                <w:iCs/>
                <w:kern w:val="2"/>
                <w:lang w:eastAsia="zh-CN"/>
              </w:rPr>
              <w:t xml:space="preserve"> vivo</w:t>
            </w:r>
            <w:r w:rsidR="00C2752F">
              <w:rPr>
                <w:rFonts w:eastAsiaTheme="minorEastAsia"/>
                <w:iCs/>
                <w:kern w:val="2"/>
                <w:lang w:eastAsia="zh-CN"/>
              </w:rPr>
              <w:t>, Nokia/NSB</w:t>
            </w:r>
            <w:r w:rsidR="006933F8">
              <w:rPr>
                <w:rFonts w:eastAsiaTheme="minorEastAsia"/>
                <w:iCs/>
                <w:kern w:val="2"/>
                <w:lang w:eastAsia="zh-CN"/>
              </w:rPr>
              <w:t>, Ericsson</w:t>
            </w:r>
            <w:r w:rsidR="0035657B">
              <w:rPr>
                <w:rFonts w:eastAsiaTheme="minorEastAsia"/>
                <w:iCs/>
                <w:kern w:val="2"/>
                <w:lang w:eastAsia="zh-CN"/>
              </w:rPr>
              <w:t>, Intel</w:t>
            </w:r>
            <w:r w:rsidR="00314868">
              <w:rPr>
                <w:rFonts w:eastAsiaTheme="minorEastAsia" w:hint="eastAsia"/>
                <w:iCs/>
                <w:kern w:val="2"/>
                <w:lang w:eastAsia="zh-CN"/>
              </w:rPr>
              <w:t>, CATT</w:t>
            </w:r>
          </w:p>
        </w:tc>
      </w:tr>
      <w:tr w:rsidR="000D3F0D" w:rsidRPr="002D6399" w14:paraId="58529EF4" w14:textId="77777777" w:rsidTr="00497B27">
        <w:tc>
          <w:tcPr>
            <w:tcW w:w="2547" w:type="dxa"/>
            <w:tcBorders>
              <w:top w:val="single" w:sz="4" w:space="0" w:color="auto"/>
              <w:left w:val="single" w:sz="4" w:space="0" w:color="auto"/>
              <w:bottom w:val="single" w:sz="4" w:space="0" w:color="auto"/>
              <w:right w:val="single" w:sz="4" w:space="0" w:color="auto"/>
            </w:tcBorders>
          </w:tcPr>
          <w:p w14:paraId="1B009136" w14:textId="77777777" w:rsidR="000D3F0D" w:rsidRPr="002D6399" w:rsidRDefault="000D3F0D" w:rsidP="00497B27">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7FCF8C9F" w14:textId="1BF43239" w:rsidR="000D3F0D" w:rsidRPr="002D6399" w:rsidRDefault="00426115" w:rsidP="00497B27">
            <w:pPr>
              <w:spacing w:beforeLines="50" w:before="120" w:after="0"/>
              <w:rPr>
                <w:kern w:val="2"/>
                <w:lang w:eastAsia="zh-CN"/>
              </w:rPr>
            </w:pPr>
            <w:r>
              <w:rPr>
                <w:kern w:val="2"/>
                <w:lang w:eastAsia="zh-CN"/>
              </w:rPr>
              <w:t>[Samsung]</w:t>
            </w:r>
          </w:p>
        </w:tc>
      </w:tr>
    </w:tbl>
    <w:p w14:paraId="74A8E5C2" w14:textId="39E49ED6" w:rsidR="000D3F0D" w:rsidRDefault="000D3F0D" w:rsidP="000D3F0D">
      <w:pPr>
        <w:spacing w:after="160" w:line="259" w:lineRule="auto"/>
        <w:jc w:val="both"/>
        <w:rPr>
          <w:rFonts w:eastAsia="Calibri"/>
          <w:sz w:val="22"/>
          <w:szCs w:val="22"/>
          <w:lang w:eastAsia="zh-CN"/>
        </w:rPr>
      </w:pPr>
    </w:p>
    <w:p w14:paraId="42E4652A" w14:textId="57889BB7" w:rsidR="00D40CFB" w:rsidRDefault="00D40CFB" w:rsidP="00D40CFB">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D40CFB" w:rsidRPr="002D6399" w14:paraId="4B6065F2" w14:textId="77777777" w:rsidTr="00497B27">
        <w:tc>
          <w:tcPr>
            <w:tcW w:w="2547" w:type="dxa"/>
            <w:tcBorders>
              <w:top w:val="single" w:sz="4" w:space="0" w:color="auto"/>
              <w:left w:val="single" w:sz="4" w:space="0" w:color="auto"/>
              <w:bottom w:val="single" w:sz="4" w:space="0" w:color="auto"/>
              <w:right w:val="single" w:sz="4" w:space="0" w:color="auto"/>
            </w:tcBorders>
          </w:tcPr>
          <w:p w14:paraId="4F09DF63" w14:textId="1123E81F" w:rsidR="00D40CFB" w:rsidRPr="002D6399" w:rsidRDefault="00D40CFB" w:rsidP="00497B27">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48CBBEB8" w14:textId="50D704A8" w:rsidR="00D40CFB" w:rsidRPr="00314868" w:rsidRDefault="00DE5ADB" w:rsidP="00497B27">
            <w:pPr>
              <w:spacing w:beforeLines="50" w:before="120" w:after="0"/>
              <w:rPr>
                <w:rFonts w:eastAsiaTheme="minorEastAsia"/>
                <w:iCs/>
                <w:kern w:val="2"/>
                <w:lang w:eastAsia="zh-CN"/>
              </w:rPr>
            </w:pPr>
            <w:proofErr w:type="spellStart"/>
            <w:r>
              <w:rPr>
                <w:iCs/>
                <w:kern w:val="2"/>
                <w:lang w:eastAsia="zh-CN"/>
              </w:rPr>
              <w:t>QC</w:t>
            </w:r>
            <w:r w:rsidR="009F5EDC">
              <w:rPr>
                <w:iCs/>
                <w:kern w:val="2"/>
                <w:lang w:eastAsia="zh-CN"/>
              </w:rPr>
              <w:t>,New</w:t>
            </w:r>
            <w:proofErr w:type="spellEnd"/>
            <w:r w:rsidR="009F5EDC">
              <w:rPr>
                <w:iCs/>
                <w:kern w:val="2"/>
                <w:lang w:eastAsia="zh-CN"/>
              </w:rPr>
              <w:t xml:space="preserve"> H3C</w:t>
            </w:r>
            <w:r w:rsidR="00497B27">
              <w:rPr>
                <w:iCs/>
                <w:kern w:val="2"/>
                <w:lang w:eastAsia="zh-CN"/>
              </w:rPr>
              <w:t>, ZTE</w:t>
            </w:r>
            <w:r w:rsidR="005B6BEE">
              <w:rPr>
                <w:iCs/>
                <w:kern w:val="2"/>
                <w:lang w:eastAsia="zh-CN"/>
              </w:rPr>
              <w:t xml:space="preserve"> Huawei/</w:t>
            </w:r>
            <w:proofErr w:type="spellStart"/>
            <w:r w:rsidR="005B6BEE">
              <w:rPr>
                <w:iCs/>
                <w:kern w:val="2"/>
                <w:lang w:eastAsia="zh-CN"/>
              </w:rPr>
              <w:t>HiSi</w:t>
            </w:r>
            <w:proofErr w:type="spellEnd"/>
            <w:r w:rsidR="008944D3">
              <w:rPr>
                <w:iCs/>
                <w:kern w:val="2"/>
                <w:lang w:eastAsia="zh-CN"/>
              </w:rPr>
              <w:t>, LG</w:t>
            </w:r>
            <w:r w:rsidR="00426115">
              <w:rPr>
                <w:iCs/>
                <w:kern w:val="2"/>
                <w:lang w:eastAsia="zh-CN"/>
              </w:rPr>
              <w:t>, [Samsung]</w:t>
            </w:r>
            <w:r w:rsidR="006933F8">
              <w:rPr>
                <w:iCs/>
                <w:kern w:val="2"/>
                <w:lang w:eastAsia="zh-CN"/>
              </w:rPr>
              <w:t>, Ericsson</w:t>
            </w:r>
            <w:r w:rsidR="0035657B">
              <w:rPr>
                <w:iCs/>
                <w:kern w:val="2"/>
                <w:lang w:eastAsia="zh-CN"/>
              </w:rPr>
              <w:t>, Intel</w:t>
            </w:r>
            <w:r w:rsidR="00314868">
              <w:rPr>
                <w:rFonts w:eastAsiaTheme="minorEastAsia" w:hint="eastAsia"/>
                <w:iCs/>
                <w:kern w:val="2"/>
                <w:lang w:eastAsia="zh-CN"/>
              </w:rPr>
              <w:t>, CATT</w:t>
            </w:r>
          </w:p>
        </w:tc>
      </w:tr>
      <w:tr w:rsidR="00D40CFB" w:rsidRPr="002D6399" w14:paraId="3237EE8D" w14:textId="77777777" w:rsidTr="00497B27">
        <w:tc>
          <w:tcPr>
            <w:tcW w:w="2547" w:type="dxa"/>
            <w:tcBorders>
              <w:top w:val="single" w:sz="4" w:space="0" w:color="auto"/>
              <w:left w:val="single" w:sz="4" w:space="0" w:color="auto"/>
              <w:bottom w:val="single" w:sz="4" w:space="0" w:color="auto"/>
              <w:right w:val="single" w:sz="4" w:space="0" w:color="auto"/>
            </w:tcBorders>
          </w:tcPr>
          <w:p w14:paraId="4C33CB3B" w14:textId="23945A23" w:rsidR="00D40CFB" w:rsidRPr="00D40CFB" w:rsidRDefault="00D40CFB" w:rsidP="00497B27">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7A0879DC" w14:textId="77777777" w:rsidR="00D40CFB" w:rsidRPr="002D6399" w:rsidRDefault="00D40CFB" w:rsidP="00497B27">
            <w:pPr>
              <w:spacing w:beforeLines="50" w:before="120" w:after="0"/>
              <w:rPr>
                <w:kern w:val="2"/>
                <w:lang w:eastAsia="zh-CN"/>
              </w:rPr>
            </w:pPr>
          </w:p>
        </w:tc>
      </w:tr>
    </w:tbl>
    <w:p w14:paraId="26C753FE" w14:textId="77777777" w:rsidR="00D40CFB" w:rsidRDefault="00D40CFB" w:rsidP="00D40CFB">
      <w:pPr>
        <w:spacing w:after="160" w:line="259" w:lineRule="auto"/>
        <w:jc w:val="both"/>
        <w:rPr>
          <w:rFonts w:eastAsia="Calibri"/>
          <w:sz w:val="22"/>
          <w:szCs w:val="22"/>
          <w:lang w:eastAsia="zh-CN"/>
        </w:rPr>
      </w:pPr>
    </w:p>
    <w:p w14:paraId="577E17A0" w14:textId="0335931B" w:rsidR="000D3F0D" w:rsidRPr="00952587" w:rsidRDefault="000D3F0D" w:rsidP="000D3F0D">
      <w:pPr>
        <w:jc w:val="both"/>
        <w:rPr>
          <w:b/>
          <w:bCs/>
          <w:sz w:val="22"/>
          <w:szCs w:val="22"/>
          <w:lang w:eastAsia="zh-CN"/>
        </w:rPr>
      </w:pPr>
      <w:r>
        <w:rPr>
          <w:b/>
          <w:bCs/>
          <w:sz w:val="22"/>
          <w:szCs w:val="22"/>
          <w:lang w:eastAsia="zh-CN"/>
        </w:rPr>
        <w:t>Comments on the moderator comments / suggested handling or any other comments</w:t>
      </w:r>
      <w:r w:rsidR="00EF3835">
        <w:rPr>
          <w:b/>
          <w:bCs/>
          <w:sz w:val="22"/>
          <w:szCs w:val="22"/>
          <w:lang w:eastAsia="zh-CN"/>
        </w:rPr>
        <w:t xml:space="preserve"> on the draft CR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0D3F0D" w:rsidRPr="002D6399" w14:paraId="2A0E86A0" w14:textId="77777777" w:rsidTr="00497B2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B5D3543" w14:textId="77777777" w:rsidR="000D3F0D" w:rsidRPr="002D6399" w:rsidRDefault="000D3F0D" w:rsidP="00497B27">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1D1008A" w14:textId="77777777" w:rsidR="000D3F0D" w:rsidRPr="002D6399" w:rsidRDefault="000D3F0D" w:rsidP="00497B27">
            <w:pPr>
              <w:spacing w:beforeLines="50" w:before="120" w:after="0"/>
              <w:rPr>
                <w:i/>
                <w:kern w:val="2"/>
                <w:lang w:eastAsia="zh-CN"/>
              </w:rPr>
            </w:pPr>
            <w:r w:rsidRPr="002D6399">
              <w:rPr>
                <w:i/>
                <w:kern w:val="2"/>
                <w:lang w:eastAsia="zh-CN"/>
              </w:rPr>
              <w:t xml:space="preserve">Comments </w:t>
            </w:r>
          </w:p>
        </w:tc>
      </w:tr>
      <w:tr w:rsidR="000D3F0D" w:rsidRPr="002D6399" w14:paraId="058DC7D1" w14:textId="77777777" w:rsidTr="00497B27">
        <w:tc>
          <w:tcPr>
            <w:tcW w:w="1529" w:type="dxa"/>
            <w:tcBorders>
              <w:top w:val="single" w:sz="4" w:space="0" w:color="auto"/>
              <w:left w:val="single" w:sz="4" w:space="0" w:color="auto"/>
              <w:bottom w:val="single" w:sz="4" w:space="0" w:color="auto"/>
              <w:right w:val="single" w:sz="4" w:space="0" w:color="auto"/>
            </w:tcBorders>
          </w:tcPr>
          <w:p w14:paraId="0A4F6F76" w14:textId="3EE2AA1C" w:rsidR="000D3F0D" w:rsidRPr="002D6399" w:rsidRDefault="00426115" w:rsidP="00497B27">
            <w:pPr>
              <w:spacing w:beforeLines="50" w:before="120" w:after="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4C41668F" w14:textId="3474FB84" w:rsidR="000D3F0D" w:rsidRDefault="00426115" w:rsidP="00497B27">
            <w:pPr>
              <w:spacing w:beforeLines="50" w:before="120" w:after="0"/>
              <w:rPr>
                <w:iCs/>
                <w:kern w:val="2"/>
                <w:lang w:eastAsia="zh-CN"/>
              </w:rPr>
            </w:pPr>
            <w:r>
              <w:rPr>
                <w:iCs/>
                <w:kern w:val="2"/>
                <w:lang w:eastAsia="zh-CN"/>
              </w:rPr>
              <w:t>It is not an essential correction and the functionality of the DCI formats is captured by the description of the fields and their use in 38.213 and 38.214. There is no ambiguity.</w:t>
            </w:r>
          </w:p>
          <w:p w14:paraId="2473B259" w14:textId="6DB8EF1D" w:rsidR="00426115" w:rsidRPr="002D6399" w:rsidRDefault="00426115" w:rsidP="00497B27">
            <w:pPr>
              <w:spacing w:beforeLines="50" w:before="120" w:after="0"/>
              <w:rPr>
                <w:iCs/>
                <w:kern w:val="2"/>
                <w:lang w:eastAsia="zh-CN"/>
              </w:rPr>
            </w:pPr>
            <w:r>
              <w:rPr>
                <w:iCs/>
                <w:kern w:val="2"/>
                <w:lang w:eastAsia="zh-CN"/>
              </w:rPr>
              <w:t>If an update is to be made, it would be simpler and cleaner to remove the current text at the beginning of 7.3.1.2.2/7.3.1.2</w:t>
            </w:r>
            <w:r w:rsidR="003D11CC">
              <w:rPr>
                <w:iCs/>
                <w:kern w:val="2"/>
                <w:lang w:eastAsia="zh-CN"/>
              </w:rPr>
              <w:t>.</w:t>
            </w:r>
            <w:r>
              <w:rPr>
                <w:iCs/>
                <w:kern w:val="2"/>
                <w:lang w:eastAsia="zh-CN"/>
              </w:rPr>
              <w:t>3 for DCI format 1_1/1_2 instead of also possibly adding/updating in next releases.</w:t>
            </w:r>
          </w:p>
        </w:tc>
      </w:tr>
      <w:tr w:rsidR="000D3F0D" w:rsidRPr="002D6399" w14:paraId="7EA01CC7" w14:textId="77777777" w:rsidTr="00497B27">
        <w:tc>
          <w:tcPr>
            <w:tcW w:w="1529" w:type="dxa"/>
            <w:tcBorders>
              <w:top w:val="single" w:sz="4" w:space="0" w:color="auto"/>
              <w:left w:val="single" w:sz="4" w:space="0" w:color="auto"/>
              <w:bottom w:val="single" w:sz="4" w:space="0" w:color="auto"/>
              <w:right w:val="single" w:sz="4" w:space="0" w:color="auto"/>
            </w:tcBorders>
          </w:tcPr>
          <w:p w14:paraId="2B375B58" w14:textId="63DA88BB" w:rsidR="000D3F0D" w:rsidRPr="00314868" w:rsidRDefault="00314868" w:rsidP="00497B27">
            <w:pPr>
              <w:spacing w:beforeLines="50" w:before="120" w:after="0"/>
              <w:rPr>
                <w:rFonts w:eastAsiaTheme="minorEastAsia"/>
                <w:kern w:val="2"/>
                <w:lang w:eastAsia="zh-CN"/>
              </w:rPr>
            </w:pPr>
            <w:r>
              <w:rPr>
                <w:rFonts w:eastAsiaTheme="minorEastAsia"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05B7FE36" w14:textId="0C98F426" w:rsidR="000D3F0D" w:rsidRPr="00314868" w:rsidRDefault="00314868" w:rsidP="00314868">
            <w:pPr>
              <w:spacing w:beforeLines="50" w:before="120" w:after="0"/>
              <w:rPr>
                <w:rFonts w:eastAsiaTheme="minorEastAsia"/>
                <w:kern w:val="2"/>
                <w:lang w:eastAsia="zh-CN"/>
              </w:rPr>
            </w:pPr>
            <w:r>
              <w:rPr>
                <w:rFonts w:eastAsiaTheme="minorEastAsia" w:hint="eastAsia"/>
                <w:kern w:val="2"/>
                <w:lang w:eastAsia="zh-CN"/>
              </w:rPr>
              <w:t xml:space="preserve">Following the text proposal, </w:t>
            </w:r>
            <w:r>
              <w:rPr>
                <w:rFonts w:eastAsiaTheme="minorEastAsia" w:hint="eastAsia"/>
                <w:iCs/>
                <w:kern w:val="2"/>
                <w:lang w:eastAsia="zh-CN"/>
              </w:rPr>
              <w:t xml:space="preserve">DCI format 1_1 for indicating </w:t>
            </w:r>
            <w:proofErr w:type="spellStart"/>
            <w:r>
              <w:rPr>
                <w:rFonts w:eastAsiaTheme="minorEastAsia" w:hint="eastAsia"/>
                <w:iCs/>
                <w:kern w:val="2"/>
                <w:lang w:eastAsia="zh-CN"/>
              </w:rPr>
              <w:t>SCell</w:t>
            </w:r>
            <w:proofErr w:type="spellEnd"/>
            <w:r>
              <w:rPr>
                <w:rFonts w:eastAsiaTheme="minorEastAsia" w:hint="eastAsia"/>
                <w:iCs/>
                <w:kern w:val="2"/>
                <w:lang w:eastAsia="zh-CN"/>
              </w:rPr>
              <w:t xml:space="preserve"> dormancy</w:t>
            </w:r>
            <w:r>
              <w:t xml:space="preserve"> </w:t>
            </w:r>
            <w:r w:rsidRPr="00314868">
              <w:rPr>
                <w:rFonts w:eastAsiaTheme="minorEastAsia"/>
                <w:iCs/>
                <w:kern w:val="2"/>
                <w:lang w:eastAsia="zh-CN"/>
              </w:rPr>
              <w:t>without scheduling a PDSCH reception</w:t>
            </w:r>
            <w:r w:rsidRPr="00314868">
              <w:rPr>
                <w:rFonts w:eastAsiaTheme="minorEastAsia" w:hint="eastAsia"/>
                <w:iCs/>
                <w:kern w:val="2"/>
                <w:lang w:eastAsia="zh-CN"/>
              </w:rPr>
              <w:t xml:space="preserve"> </w:t>
            </w:r>
            <w:r>
              <w:rPr>
                <w:rFonts w:eastAsiaTheme="minorEastAsia" w:hint="eastAsia"/>
                <w:iCs/>
                <w:kern w:val="2"/>
                <w:lang w:eastAsia="zh-CN"/>
              </w:rPr>
              <w:t xml:space="preserve">and </w:t>
            </w:r>
            <w:r w:rsidRPr="00D000AA">
              <w:t>DCI format 1_1/1_2</w:t>
            </w:r>
            <w:r>
              <w:rPr>
                <w:rFonts w:eastAsiaTheme="minorEastAsia" w:hint="eastAsia"/>
                <w:iCs/>
                <w:kern w:val="2"/>
                <w:lang w:eastAsia="zh-CN"/>
              </w:rPr>
              <w:t xml:space="preserve"> for indicating a TCI state update</w:t>
            </w:r>
            <w:r>
              <w:t xml:space="preserve"> </w:t>
            </w:r>
            <w:r w:rsidRPr="00314868">
              <w:rPr>
                <w:rFonts w:eastAsiaTheme="minorEastAsia"/>
                <w:iCs/>
                <w:kern w:val="2"/>
                <w:lang w:eastAsia="zh-CN"/>
              </w:rPr>
              <w:t>without scheduling PDSCH reception</w:t>
            </w:r>
            <w:r>
              <w:rPr>
                <w:rFonts w:eastAsiaTheme="minorEastAsia" w:hint="eastAsia"/>
                <w:iCs/>
                <w:kern w:val="2"/>
                <w:lang w:eastAsia="zh-CN"/>
              </w:rPr>
              <w:t xml:space="preserve"> should also be included.</w:t>
            </w:r>
          </w:p>
        </w:tc>
      </w:tr>
      <w:tr w:rsidR="000D3F0D" w:rsidRPr="002D6399" w14:paraId="15F6F072" w14:textId="77777777" w:rsidTr="00497B27">
        <w:tc>
          <w:tcPr>
            <w:tcW w:w="1529" w:type="dxa"/>
            <w:tcBorders>
              <w:top w:val="single" w:sz="4" w:space="0" w:color="auto"/>
              <w:left w:val="single" w:sz="4" w:space="0" w:color="auto"/>
              <w:bottom w:val="single" w:sz="4" w:space="0" w:color="auto"/>
              <w:right w:val="single" w:sz="4" w:space="0" w:color="auto"/>
            </w:tcBorders>
          </w:tcPr>
          <w:p w14:paraId="5F7D0337" w14:textId="77777777" w:rsidR="000D3F0D" w:rsidRPr="002D6399" w:rsidRDefault="000D3F0D" w:rsidP="00497B27">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9F137CF" w14:textId="77777777" w:rsidR="000D3F0D" w:rsidRPr="002D6399" w:rsidRDefault="000D3F0D" w:rsidP="00497B27">
            <w:pPr>
              <w:spacing w:beforeLines="50" w:before="120" w:after="0"/>
              <w:rPr>
                <w:kern w:val="2"/>
                <w:lang w:eastAsia="zh-CN"/>
              </w:rPr>
            </w:pPr>
          </w:p>
        </w:tc>
      </w:tr>
      <w:tr w:rsidR="000D3F0D" w:rsidRPr="002D6399" w14:paraId="26B6FA6D" w14:textId="77777777" w:rsidTr="00497B27">
        <w:tc>
          <w:tcPr>
            <w:tcW w:w="1529" w:type="dxa"/>
            <w:tcBorders>
              <w:top w:val="single" w:sz="4" w:space="0" w:color="auto"/>
              <w:left w:val="single" w:sz="4" w:space="0" w:color="auto"/>
              <w:bottom w:val="single" w:sz="4" w:space="0" w:color="auto"/>
              <w:right w:val="single" w:sz="4" w:space="0" w:color="auto"/>
            </w:tcBorders>
          </w:tcPr>
          <w:p w14:paraId="3D72FCA3" w14:textId="77777777" w:rsidR="000D3F0D" w:rsidRPr="002D6399" w:rsidRDefault="000D3F0D" w:rsidP="00497B27">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F52CE08" w14:textId="77777777" w:rsidR="000D3F0D" w:rsidRPr="002D6399" w:rsidRDefault="000D3F0D" w:rsidP="00497B27">
            <w:pPr>
              <w:spacing w:beforeLines="50" w:before="120" w:after="0"/>
              <w:jc w:val="both"/>
              <w:rPr>
                <w:iCs/>
                <w:kern w:val="2"/>
                <w:lang w:eastAsia="zh-CN"/>
              </w:rPr>
            </w:pPr>
          </w:p>
        </w:tc>
      </w:tr>
      <w:tr w:rsidR="000D3F0D" w:rsidRPr="002D6399" w14:paraId="50CB4B4B" w14:textId="77777777" w:rsidTr="00497B27">
        <w:tc>
          <w:tcPr>
            <w:tcW w:w="1529" w:type="dxa"/>
          </w:tcPr>
          <w:p w14:paraId="54B1E244" w14:textId="77777777" w:rsidR="000D3F0D" w:rsidRPr="002D6399" w:rsidRDefault="000D3F0D" w:rsidP="00497B27">
            <w:pPr>
              <w:spacing w:beforeLines="50" w:before="120" w:after="0"/>
              <w:rPr>
                <w:iCs/>
                <w:kern w:val="2"/>
                <w:lang w:eastAsia="zh-CN"/>
              </w:rPr>
            </w:pPr>
          </w:p>
        </w:tc>
        <w:tc>
          <w:tcPr>
            <w:tcW w:w="8105" w:type="dxa"/>
          </w:tcPr>
          <w:p w14:paraId="47422D29" w14:textId="77777777" w:rsidR="000D3F0D" w:rsidRPr="002D6399" w:rsidRDefault="000D3F0D" w:rsidP="00497B27">
            <w:pPr>
              <w:spacing w:beforeLines="50" w:before="120" w:after="0"/>
              <w:rPr>
                <w:iCs/>
                <w:kern w:val="2"/>
                <w:lang w:eastAsia="zh-CN"/>
              </w:rPr>
            </w:pPr>
          </w:p>
        </w:tc>
      </w:tr>
    </w:tbl>
    <w:p w14:paraId="22146E70" w14:textId="65C089ED" w:rsidR="000D3F0D" w:rsidRDefault="000D3F0D" w:rsidP="000D3F0D">
      <w:pPr>
        <w:spacing w:after="160" w:line="259" w:lineRule="auto"/>
        <w:jc w:val="both"/>
        <w:rPr>
          <w:rFonts w:eastAsia="Calibri"/>
          <w:sz w:val="22"/>
          <w:szCs w:val="22"/>
          <w:lang w:eastAsia="zh-CN"/>
        </w:rPr>
      </w:pPr>
    </w:p>
    <w:p w14:paraId="0F61D0F6" w14:textId="21F71B4B" w:rsidR="00520FAF" w:rsidRPr="00002EC5" w:rsidRDefault="00540FF4" w:rsidP="00002EC5">
      <w:pPr>
        <w:pStyle w:val="1"/>
      </w:pPr>
      <w:r w:rsidRPr="00002EC5">
        <w:t>Issue#2</w:t>
      </w:r>
      <w:r w:rsidR="00520FAF" w:rsidRPr="00002EC5">
        <w:t xml:space="preserve">: </w:t>
      </w:r>
      <w:r w:rsidR="003D3DE6">
        <w:t>Type 3 HARQ-ACK CB – applicable SCS (clause 9.1.4 of 38.213)</w:t>
      </w:r>
    </w:p>
    <w:p w14:paraId="369A13F5" w14:textId="652FEA3F" w:rsidR="00520FAF" w:rsidRPr="00002EC5" w:rsidRDefault="00520FAF" w:rsidP="007A6774">
      <w:pPr>
        <w:pStyle w:val="af2"/>
        <w:keepNext/>
        <w:keepLines/>
        <w:numPr>
          <w:ilvl w:val="1"/>
          <w:numId w:val="29"/>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5502B29B" w14:textId="77777777" w:rsidR="00D40CFB" w:rsidRDefault="00D40CFB" w:rsidP="0078569E">
      <w:pPr>
        <w:spacing w:after="0"/>
        <w:rPr>
          <w:sz w:val="22"/>
          <w:szCs w:val="22"/>
          <w:lang w:eastAsia="zh-CN"/>
        </w:rPr>
      </w:pPr>
    </w:p>
    <w:p w14:paraId="0D6E5F40" w14:textId="45035075" w:rsidR="00D40CFB" w:rsidRDefault="003D3DE6" w:rsidP="00D40CFB">
      <w:pPr>
        <w:rPr>
          <w:sz w:val="22"/>
          <w:szCs w:val="22"/>
          <w:lang w:eastAsia="zh-CN"/>
        </w:rPr>
      </w:pPr>
      <w:r>
        <w:rPr>
          <w:sz w:val="22"/>
          <w:szCs w:val="22"/>
          <w:lang w:eastAsia="zh-CN"/>
        </w:rPr>
        <w:t>CATT</w:t>
      </w:r>
      <w:r w:rsidR="00D40CFB" w:rsidRPr="00D40CFB">
        <w:rPr>
          <w:sz w:val="22"/>
          <w:szCs w:val="22"/>
          <w:lang w:eastAsia="zh-CN"/>
        </w:rPr>
        <w:t xml:space="preserve"> in</w:t>
      </w:r>
      <w:r>
        <w:rPr>
          <w:sz w:val="22"/>
          <w:szCs w:val="22"/>
          <w:lang w:eastAsia="zh-CN"/>
        </w:rPr>
        <w:t xml:space="preserve"> </w:t>
      </w:r>
      <w:hyperlink r:id="rId20" w:history="1">
        <w:r w:rsidRPr="003D3DE6">
          <w:rPr>
            <w:rFonts w:eastAsia="Times New Roman"/>
            <w:b/>
            <w:bCs/>
            <w:color w:val="0000FF"/>
            <w:sz w:val="22"/>
            <w:szCs w:val="22"/>
            <w:u w:val="single"/>
            <w:lang w:val="en-US"/>
          </w:rPr>
          <w:t>R1-2302655</w:t>
        </w:r>
      </w:hyperlink>
      <w:r w:rsidR="00D40CFB" w:rsidRPr="00D40CFB">
        <w:rPr>
          <w:sz w:val="22"/>
          <w:szCs w:val="22"/>
          <w:lang w:eastAsia="zh-CN"/>
        </w:rPr>
        <w:t xml:space="preserve"> </w:t>
      </w:r>
      <w:r w:rsidR="00D40CFB">
        <w:rPr>
          <w:sz w:val="22"/>
          <w:szCs w:val="22"/>
          <w:lang w:eastAsia="zh-CN"/>
        </w:rPr>
        <w:t xml:space="preserve">provided a draft CR to 38.213 based on the following reasoning: </w:t>
      </w:r>
    </w:p>
    <w:tbl>
      <w:tblPr>
        <w:tblW w:w="9645" w:type="dxa"/>
        <w:tblInd w:w="42" w:type="dxa"/>
        <w:tblLayout w:type="fixed"/>
        <w:tblCellMar>
          <w:left w:w="42" w:type="dxa"/>
          <w:right w:w="42" w:type="dxa"/>
        </w:tblCellMar>
        <w:tblLook w:val="04A0" w:firstRow="1" w:lastRow="0" w:firstColumn="1" w:lastColumn="0" w:noHBand="0" w:noVBand="1"/>
      </w:tblPr>
      <w:tblGrid>
        <w:gridCol w:w="2695"/>
        <w:gridCol w:w="6950"/>
      </w:tblGrid>
      <w:tr w:rsidR="003D3DE6" w14:paraId="7D5562BF" w14:textId="77777777" w:rsidTr="003D3DE6">
        <w:tc>
          <w:tcPr>
            <w:tcW w:w="2695" w:type="dxa"/>
            <w:tcBorders>
              <w:top w:val="single" w:sz="4" w:space="0" w:color="auto"/>
              <w:left w:val="single" w:sz="4" w:space="0" w:color="auto"/>
              <w:bottom w:val="nil"/>
              <w:right w:val="nil"/>
            </w:tcBorders>
            <w:hideMark/>
          </w:tcPr>
          <w:p w14:paraId="4201612F" w14:textId="77777777" w:rsidR="003D3DE6" w:rsidRDefault="003D3DE6">
            <w:pPr>
              <w:pStyle w:val="CRCoverPage"/>
              <w:tabs>
                <w:tab w:val="right" w:pos="2184"/>
              </w:tabs>
              <w:spacing w:after="0"/>
              <w:rPr>
                <w:b/>
                <w:i/>
                <w:noProof/>
                <w:lang w:eastAsia="fr-FR"/>
              </w:rPr>
            </w:pPr>
            <w:r>
              <w:rPr>
                <w:b/>
                <w:i/>
                <w:noProof/>
                <w:lang w:eastAsia="fr-FR"/>
              </w:rPr>
              <w:t>Reason for change:</w:t>
            </w:r>
          </w:p>
        </w:tc>
        <w:tc>
          <w:tcPr>
            <w:tcW w:w="6950" w:type="dxa"/>
            <w:tcBorders>
              <w:top w:val="single" w:sz="4" w:space="0" w:color="auto"/>
              <w:left w:val="nil"/>
              <w:bottom w:val="nil"/>
              <w:right w:val="single" w:sz="4" w:space="0" w:color="auto"/>
            </w:tcBorders>
            <w:shd w:val="pct30" w:color="FFFF00" w:fill="auto"/>
            <w:hideMark/>
          </w:tcPr>
          <w:p w14:paraId="49FA3193" w14:textId="77777777" w:rsidR="003D3DE6" w:rsidRDefault="003D3DE6">
            <w:pPr>
              <w:pStyle w:val="CRCoverPage"/>
              <w:spacing w:after="0"/>
              <w:ind w:leftChars="49" w:left="98"/>
              <w:jc w:val="both"/>
              <w:rPr>
                <w:noProof/>
                <w:lang w:eastAsia="zh-CN"/>
              </w:rPr>
            </w:pPr>
            <w:r>
              <w:rPr>
                <w:noProof/>
                <w:lang w:eastAsia="zh-CN"/>
              </w:rPr>
              <w:t>In Rel-16, Type-3 HARQ-ACK codebook was introduced for NR-U, which was supported in FR1 only. Accordingly, only subcarrier spacings of 15, 30 and 60kHz (</w:t>
            </w:r>
            <m:oMath>
              <m:r>
                <w:rPr>
                  <w:rFonts w:ascii="Cambria Math" w:hAnsi="Cambria Math" w:cs="Arial"/>
                  <w:lang w:eastAsia="fr-FR"/>
                </w:rPr>
                <m:t>μ=0,1,2</m:t>
              </m:r>
            </m:oMath>
            <w:r>
              <w:rPr>
                <w:noProof/>
                <w:lang w:eastAsia="zh-CN"/>
              </w:rPr>
              <w:t>)</w:t>
            </w:r>
            <w:r>
              <w:rPr>
                <w:rFonts w:cs="Arial"/>
                <w:lang w:eastAsia="zh-CN"/>
              </w:rPr>
              <w:t xml:space="preserve"> are considered for processing time of Type-3 HARQ-ACK codebook.</w:t>
            </w:r>
          </w:p>
          <w:p w14:paraId="1E4CA4A7" w14:textId="77777777" w:rsidR="003D3DE6" w:rsidRDefault="003D3DE6">
            <w:pPr>
              <w:pStyle w:val="CRCoverPage"/>
              <w:spacing w:after="0"/>
              <w:ind w:leftChars="49" w:left="98"/>
              <w:jc w:val="both"/>
              <w:rPr>
                <w:noProof/>
                <w:lang w:eastAsia="zh-CN"/>
              </w:rPr>
            </w:pPr>
            <w:r>
              <w:rPr>
                <w:noProof/>
                <w:lang w:eastAsia="zh-CN"/>
              </w:rPr>
              <w:t xml:space="preserve">However, Type-3 HARQ-ACK codebook is supported for HARQ-ACK retransmission in Rel-17, which should be supported in FR1, FR2-1 and FR2-2. Hence, </w:t>
            </w:r>
            <m:oMath>
              <m:r>
                <w:rPr>
                  <w:rFonts w:ascii="Cambria Math" w:hAnsi="Cambria Math"/>
                  <w:lang w:eastAsia="zh-CN"/>
                </w:rPr>
                <m:t>μ=3,5,6</m:t>
              </m:r>
            </m:oMath>
            <w:r>
              <w:rPr>
                <w:noProof/>
                <w:lang w:eastAsia="zh-CN"/>
              </w:rPr>
              <w:t xml:space="preserve"> should also be considered for </w:t>
            </w:r>
            <w:r>
              <w:rPr>
                <w:rFonts w:cs="Arial"/>
                <w:lang w:eastAsia="zh-CN"/>
              </w:rPr>
              <w:t>processing time of Type-3 HARQ-ACK codebook.</w:t>
            </w:r>
          </w:p>
        </w:tc>
      </w:tr>
      <w:tr w:rsidR="003D3DE6" w14:paraId="1D60B1F5" w14:textId="77777777" w:rsidTr="003D3DE6">
        <w:trPr>
          <w:trHeight w:val="141"/>
        </w:trPr>
        <w:tc>
          <w:tcPr>
            <w:tcW w:w="2695" w:type="dxa"/>
            <w:tcBorders>
              <w:top w:val="nil"/>
              <w:left w:val="single" w:sz="4" w:space="0" w:color="auto"/>
              <w:bottom w:val="nil"/>
              <w:right w:val="nil"/>
            </w:tcBorders>
          </w:tcPr>
          <w:p w14:paraId="4FBA2F8C" w14:textId="77777777" w:rsidR="003D3DE6" w:rsidRDefault="003D3DE6">
            <w:pPr>
              <w:pStyle w:val="CRCoverPage"/>
              <w:spacing w:after="0"/>
              <w:rPr>
                <w:b/>
                <w:i/>
                <w:noProof/>
                <w:sz w:val="8"/>
                <w:szCs w:val="8"/>
                <w:lang w:eastAsia="fr-FR"/>
              </w:rPr>
            </w:pPr>
          </w:p>
        </w:tc>
        <w:tc>
          <w:tcPr>
            <w:tcW w:w="6950" w:type="dxa"/>
            <w:tcBorders>
              <w:top w:val="nil"/>
              <w:left w:val="nil"/>
              <w:bottom w:val="nil"/>
              <w:right w:val="single" w:sz="4" w:space="0" w:color="auto"/>
            </w:tcBorders>
          </w:tcPr>
          <w:p w14:paraId="34BEF8EF" w14:textId="77777777" w:rsidR="003D3DE6" w:rsidRDefault="003D3DE6">
            <w:pPr>
              <w:pStyle w:val="CRCoverPage"/>
              <w:spacing w:after="0"/>
              <w:jc w:val="both"/>
              <w:rPr>
                <w:noProof/>
                <w:sz w:val="8"/>
                <w:szCs w:val="8"/>
                <w:lang w:eastAsia="fr-FR"/>
              </w:rPr>
            </w:pPr>
          </w:p>
        </w:tc>
      </w:tr>
      <w:tr w:rsidR="003D3DE6" w14:paraId="0BC9FBB5" w14:textId="77777777" w:rsidTr="003D3DE6">
        <w:tc>
          <w:tcPr>
            <w:tcW w:w="2695" w:type="dxa"/>
            <w:tcBorders>
              <w:top w:val="nil"/>
              <w:left w:val="single" w:sz="4" w:space="0" w:color="auto"/>
              <w:bottom w:val="nil"/>
              <w:right w:val="nil"/>
            </w:tcBorders>
            <w:hideMark/>
          </w:tcPr>
          <w:p w14:paraId="2197C246" w14:textId="77777777" w:rsidR="003D3DE6" w:rsidRDefault="003D3DE6">
            <w:pPr>
              <w:pStyle w:val="CRCoverPage"/>
              <w:tabs>
                <w:tab w:val="right" w:pos="2184"/>
              </w:tabs>
              <w:spacing w:after="0"/>
              <w:rPr>
                <w:b/>
                <w:i/>
                <w:noProof/>
                <w:lang w:eastAsia="fr-FR"/>
              </w:rPr>
            </w:pPr>
            <w:r>
              <w:rPr>
                <w:b/>
                <w:i/>
                <w:noProof/>
                <w:lang w:eastAsia="fr-FR"/>
              </w:rPr>
              <w:t>Summary of change:</w:t>
            </w:r>
          </w:p>
        </w:tc>
        <w:tc>
          <w:tcPr>
            <w:tcW w:w="6950" w:type="dxa"/>
            <w:tcBorders>
              <w:top w:val="nil"/>
              <w:left w:val="nil"/>
              <w:bottom w:val="nil"/>
              <w:right w:val="single" w:sz="4" w:space="0" w:color="auto"/>
            </w:tcBorders>
            <w:shd w:val="pct30" w:color="FFFF00" w:fill="auto"/>
            <w:hideMark/>
          </w:tcPr>
          <w:p w14:paraId="5604A8BB" w14:textId="77777777" w:rsidR="003D3DE6" w:rsidRDefault="003D3DE6">
            <w:pPr>
              <w:pStyle w:val="CRCoverPage"/>
              <w:spacing w:after="0"/>
              <w:ind w:left="100"/>
              <w:jc w:val="both"/>
              <w:rPr>
                <w:noProof/>
                <w:lang w:eastAsia="zh-CN"/>
              </w:rPr>
            </w:pPr>
            <w:r>
              <w:rPr>
                <w:noProof/>
                <w:lang w:eastAsia="zh-CN"/>
              </w:rPr>
              <w:t>Remove the limitatio</w:t>
            </w:r>
            <w:r>
              <w:rPr>
                <w:rFonts w:cs="Arial"/>
                <w:noProof/>
                <w:lang w:eastAsia="zh-CN"/>
              </w:rPr>
              <w:t xml:space="preserve">n that only </w:t>
            </w:r>
            <m:oMath>
              <m:r>
                <w:rPr>
                  <w:rFonts w:ascii="Cambria Math" w:hAnsi="Cambria Math" w:cs="Arial"/>
                  <w:lang w:eastAsia="fr-FR"/>
                </w:rPr>
                <m:t>μ=0,1,2</m:t>
              </m:r>
            </m:oMath>
            <w:r>
              <w:rPr>
                <w:rFonts w:cs="Arial"/>
                <w:lang w:eastAsia="zh-CN"/>
              </w:rPr>
              <w:t xml:space="preserve"> is considered for processing time of Type-3 HARQ-ACK codebook.</w:t>
            </w:r>
          </w:p>
        </w:tc>
      </w:tr>
      <w:tr w:rsidR="003D3DE6" w14:paraId="0BAEC868" w14:textId="77777777" w:rsidTr="003D3DE6">
        <w:tc>
          <w:tcPr>
            <w:tcW w:w="2695" w:type="dxa"/>
            <w:tcBorders>
              <w:top w:val="nil"/>
              <w:left w:val="single" w:sz="4" w:space="0" w:color="auto"/>
              <w:bottom w:val="nil"/>
              <w:right w:val="nil"/>
            </w:tcBorders>
          </w:tcPr>
          <w:p w14:paraId="5ECA0633" w14:textId="77777777" w:rsidR="003D3DE6" w:rsidRDefault="003D3DE6">
            <w:pPr>
              <w:pStyle w:val="CRCoverPage"/>
              <w:spacing w:after="0"/>
              <w:rPr>
                <w:b/>
                <w:i/>
                <w:noProof/>
                <w:sz w:val="8"/>
                <w:szCs w:val="8"/>
                <w:lang w:eastAsia="fr-FR"/>
              </w:rPr>
            </w:pPr>
          </w:p>
        </w:tc>
        <w:tc>
          <w:tcPr>
            <w:tcW w:w="6950" w:type="dxa"/>
            <w:tcBorders>
              <w:top w:val="nil"/>
              <w:left w:val="nil"/>
              <w:bottom w:val="nil"/>
              <w:right w:val="single" w:sz="4" w:space="0" w:color="auto"/>
            </w:tcBorders>
          </w:tcPr>
          <w:p w14:paraId="075CBC41" w14:textId="77777777" w:rsidR="003D3DE6" w:rsidRDefault="003D3DE6">
            <w:pPr>
              <w:pStyle w:val="CRCoverPage"/>
              <w:spacing w:after="0"/>
              <w:jc w:val="both"/>
              <w:rPr>
                <w:noProof/>
                <w:sz w:val="8"/>
                <w:szCs w:val="8"/>
                <w:lang w:eastAsia="fr-FR"/>
              </w:rPr>
            </w:pPr>
          </w:p>
        </w:tc>
      </w:tr>
      <w:tr w:rsidR="003D3DE6" w14:paraId="744933AA" w14:textId="77777777" w:rsidTr="003D3DE6">
        <w:tc>
          <w:tcPr>
            <w:tcW w:w="2695" w:type="dxa"/>
            <w:tcBorders>
              <w:top w:val="nil"/>
              <w:left w:val="single" w:sz="4" w:space="0" w:color="auto"/>
              <w:bottom w:val="single" w:sz="4" w:space="0" w:color="auto"/>
              <w:right w:val="nil"/>
            </w:tcBorders>
            <w:hideMark/>
          </w:tcPr>
          <w:p w14:paraId="4B4AF980" w14:textId="77777777" w:rsidR="003D3DE6" w:rsidRDefault="003D3DE6">
            <w:pPr>
              <w:pStyle w:val="CRCoverPage"/>
              <w:tabs>
                <w:tab w:val="right" w:pos="2184"/>
              </w:tabs>
              <w:spacing w:after="0"/>
              <w:rPr>
                <w:b/>
                <w:i/>
                <w:noProof/>
                <w:lang w:eastAsia="fr-FR"/>
              </w:rPr>
            </w:pPr>
            <w:r>
              <w:rPr>
                <w:b/>
                <w:i/>
                <w:noProof/>
                <w:lang w:eastAsia="fr-FR"/>
              </w:rPr>
              <w:lastRenderedPageBreak/>
              <w:t>Consequences if not approved:</w:t>
            </w:r>
          </w:p>
        </w:tc>
        <w:tc>
          <w:tcPr>
            <w:tcW w:w="6950" w:type="dxa"/>
            <w:tcBorders>
              <w:top w:val="nil"/>
              <w:left w:val="nil"/>
              <w:bottom w:val="single" w:sz="4" w:space="0" w:color="auto"/>
              <w:right w:val="single" w:sz="4" w:space="0" w:color="auto"/>
            </w:tcBorders>
            <w:shd w:val="pct30" w:color="FFFF00" w:fill="auto"/>
            <w:hideMark/>
          </w:tcPr>
          <w:p w14:paraId="1652746D" w14:textId="77777777" w:rsidR="003D3DE6" w:rsidRDefault="003D3DE6">
            <w:pPr>
              <w:pStyle w:val="CRCoverPage"/>
              <w:spacing w:after="0"/>
              <w:ind w:left="100"/>
              <w:jc w:val="both"/>
              <w:rPr>
                <w:noProof/>
                <w:lang w:eastAsia="fr-FR"/>
              </w:rPr>
            </w:pPr>
            <w:r>
              <w:rPr>
                <w:noProof/>
                <w:lang w:eastAsia="zh-CN"/>
              </w:rPr>
              <w:t>There is no processing time defined for Type-3 HARQ-ACK codebook in FR2-1 and FR2-2.</w:t>
            </w:r>
          </w:p>
        </w:tc>
      </w:tr>
    </w:tbl>
    <w:p w14:paraId="3B52B6FA" w14:textId="6F425E3F" w:rsidR="003D3DE6" w:rsidRDefault="003D3DE6" w:rsidP="00D40CFB">
      <w:pPr>
        <w:rPr>
          <w:sz w:val="22"/>
          <w:szCs w:val="22"/>
          <w:lang w:eastAsia="zh-CN"/>
        </w:rPr>
      </w:pPr>
    </w:p>
    <w:p w14:paraId="60269763" w14:textId="438A9E96" w:rsidR="003D3DE6" w:rsidRDefault="003D3DE6" w:rsidP="00D40CFB">
      <w:pPr>
        <w:rPr>
          <w:sz w:val="22"/>
          <w:szCs w:val="22"/>
          <w:lang w:eastAsia="zh-CN"/>
        </w:rPr>
      </w:pPr>
    </w:p>
    <w:p w14:paraId="37F2B05E" w14:textId="77777777" w:rsidR="003D3DE6" w:rsidRDefault="003D3DE6" w:rsidP="00D40CFB">
      <w:pPr>
        <w:rPr>
          <w:sz w:val="22"/>
          <w:szCs w:val="22"/>
          <w:lang w:eastAsia="zh-CN"/>
        </w:rPr>
      </w:pPr>
    </w:p>
    <w:p w14:paraId="07DBE33F" w14:textId="77777777" w:rsidR="003D3DE6" w:rsidRDefault="003D3DE6" w:rsidP="00D40CFB">
      <w:pPr>
        <w:rPr>
          <w:sz w:val="22"/>
          <w:szCs w:val="22"/>
          <w:lang w:eastAsia="zh-CN"/>
        </w:rPr>
      </w:pPr>
    </w:p>
    <w:p w14:paraId="1F1D4877" w14:textId="5991ABEE" w:rsidR="0078569E" w:rsidRPr="003D3DE6" w:rsidRDefault="00D40CFB" w:rsidP="003D3DE6">
      <w:pPr>
        <w:rPr>
          <w:sz w:val="22"/>
          <w:szCs w:val="22"/>
          <w:lang w:eastAsia="zh-CN"/>
        </w:rPr>
      </w:pPr>
      <w:r>
        <w:rPr>
          <w:sz w:val="22"/>
          <w:szCs w:val="22"/>
          <w:lang w:eastAsia="zh-CN"/>
        </w:rPr>
        <w:t xml:space="preserve">provided the following draft CR to </w:t>
      </w:r>
      <w:r w:rsidR="00716EDA">
        <w:rPr>
          <w:sz w:val="22"/>
          <w:szCs w:val="22"/>
          <w:lang w:eastAsia="zh-CN"/>
        </w:rPr>
        <w:t>clause 9</w:t>
      </w:r>
      <w:r w:rsidR="003D3DE6">
        <w:rPr>
          <w:sz w:val="22"/>
          <w:szCs w:val="22"/>
          <w:lang w:eastAsia="zh-CN"/>
        </w:rPr>
        <w:t>.1.4</w:t>
      </w:r>
      <w:r w:rsidR="00716EDA">
        <w:rPr>
          <w:sz w:val="22"/>
          <w:szCs w:val="22"/>
          <w:lang w:eastAsia="zh-CN"/>
        </w:rPr>
        <w:t xml:space="preserve"> of </w:t>
      </w:r>
      <w:r>
        <w:rPr>
          <w:sz w:val="22"/>
          <w:szCs w:val="22"/>
          <w:lang w:eastAsia="zh-CN"/>
        </w:rPr>
        <w:t>38.21</w:t>
      </w:r>
      <w:r w:rsidR="00716EDA">
        <w:rPr>
          <w:sz w:val="22"/>
          <w:szCs w:val="22"/>
          <w:lang w:eastAsia="zh-CN"/>
        </w:rPr>
        <w:t xml:space="preserve">3: </w:t>
      </w:r>
    </w:p>
    <w:tbl>
      <w:tblPr>
        <w:tblStyle w:val="af5"/>
        <w:tblW w:w="0" w:type="auto"/>
        <w:tblLook w:val="04A0" w:firstRow="1" w:lastRow="0" w:firstColumn="1" w:lastColumn="0" w:noHBand="0" w:noVBand="1"/>
      </w:tblPr>
      <w:tblGrid>
        <w:gridCol w:w="9629"/>
      </w:tblGrid>
      <w:tr w:rsidR="0078569E" w14:paraId="77CF6667" w14:textId="77777777" w:rsidTr="0078569E">
        <w:tc>
          <w:tcPr>
            <w:tcW w:w="9629" w:type="dxa"/>
          </w:tcPr>
          <w:p w14:paraId="73691CD8" w14:textId="7CCC55C9" w:rsidR="003D3DE6" w:rsidRDefault="003D3DE6" w:rsidP="003D3DE6">
            <w:pPr>
              <w:pStyle w:val="30"/>
              <w:rPr>
                <w:rFonts w:eastAsiaTheme="minorEastAsia"/>
                <w:lang w:val="en-GB"/>
              </w:rPr>
            </w:pPr>
            <w:bookmarkStart w:id="24" w:name="_Toc29894846"/>
            <w:bookmarkStart w:id="25" w:name="_Toc29899145"/>
            <w:bookmarkStart w:id="26" w:name="_Toc29899563"/>
            <w:bookmarkStart w:id="27" w:name="_Toc29917300"/>
            <w:bookmarkStart w:id="28" w:name="_Toc36498174"/>
            <w:bookmarkStart w:id="29" w:name="_Toc45699200"/>
            <w:bookmarkStart w:id="30" w:name="_Toc130394881"/>
            <w:r>
              <w:rPr>
                <w:rFonts w:eastAsiaTheme="minorEastAsia"/>
              </w:rPr>
              <w:t>9.1.4</w:t>
            </w:r>
            <w:r>
              <w:rPr>
                <w:rFonts w:eastAsiaTheme="minorEastAsia"/>
              </w:rPr>
              <w:tab/>
              <w:t>Type-3 HARQ-ACK codebook determination</w:t>
            </w:r>
            <w:bookmarkEnd w:id="24"/>
            <w:bookmarkEnd w:id="25"/>
            <w:bookmarkEnd w:id="26"/>
            <w:bookmarkEnd w:id="27"/>
            <w:bookmarkEnd w:id="28"/>
            <w:bookmarkEnd w:id="29"/>
            <w:bookmarkEnd w:id="30"/>
            <w:r>
              <w:rPr>
                <w:rFonts w:eastAsiaTheme="minorEastAsia"/>
              </w:rPr>
              <w:t xml:space="preserve"> </w:t>
            </w:r>
          </w:p>
          <w:p w14:paraId="2284832E" w14:textId="77777777" w:rsidR="003D3DE6" w:rsidRDefault="003D3DE6" w:rsidP="003D3DE6">
            <w:pPr>
              <w:spacing w:before="120" w:line="280" w:lineRule="atLeast"/>
              <w:jc w:val="center"/>
              <w:rPr>
                <w:rFonts w:eastAsiaTheme="minorEastAsia"/>
                <w:b/>
                <w:iCs/>
                <w:color w:val="FF0000"/>
                <w:lang w:eastAsia="zh-CN"/>
              </w:rPr>
            </w:pPr>
            <w:r>
              <w:rPr>
                <w:b/>
                <w:iCs/>
                <w:color w:val="FF0000"/>
              </w:rPr>
              <w:t>&lt;Unchanged parts are omitted&gt;</w:t>
            </w:r>
          </w:p>
          <w:p w14:paraId="50A9472A" w14:textId="77777777" w:rsidR="003D3DE6" w:rsidRDefault="003D3DE6" w:rsidP="003D3DE6">
            <w:pPr>
              <w:rPr>
                <w:lang w:eastAsia="zh-CN"/>
              </w:rPr>
            </w:pPr>
            <w:r>
              <w:rPr>
                <w:lang w:eastAsia="zh-CN"/>
              </w:rPr>
              <w:t xml:space="preserve">If </w:t>
            </w:r>
          </w:p>
          <w:p w14:paraId="091BECBB" w14:textId="77777777" w:rsidR="003D3DE6" w:rsidRDefault="003D3DE6" w:rsidP="003D3DE6">
            <w:pPr>
              <w:pStyle w:val="B1"/>
              <w:rPr>
                <w:lang w:eastAsia="en-GB"/>
              </w:rPr>
            </w:pPr>
            <w:r>
              <w:t>-</w:t>
            </w:r>
            <w:r>
              <w:tab/>
            </w:r>
            <w:r>
              <w:rPr>
                <w:lang w:eastAsia="zh-CN"/>
              </w:rPr>
              <w:t>a UE detects a DCI format that includes a One-shot HARQ-ACK request field with value 1, and</w:t>
            </w:r>
          </w:p>
          <w:p w14:paraId="0F556694" w14:textId="77777777" w:rsidR="003D3DE6" w:rsidRDefault="003D3DE6" w:rsidP="003D3DE6">
            <w:pPr>
              <w:pStyle w:val="B1"/>
              <w:rPr>
                <w:lang w:eastAsia="en-GB"/>
              </w:rPr>
            </w:pPr>
            <w:r>
              <w:t>-</w:t>
            </w:r>
            <w:r>
              <w:tab/>
              <w:t>the CRC of the DCI is scrambled by a C-RNTI or an MCS-C-RNTI, and</w:t>
            </w:r>
          </w:p>
          <w:p w14:paraId="5A4CE86C" w14:textId="77777777" w:rsidR="003D3DE6" w:rsidRDefault="003D3DE6" w:rsidP="003D3DE6">
            <w:pPr>
              <w:pStyle w:val="B1"/>
              <w:rPr>
                <w:lang w:eastAsia="zh-CN"/>
              </w:rPr>
            </w:pPr>
            <w:r>
              <w:rPr>
                <w:lang w:eastAsia="en-GB"/>
              </w:rPr>
              <w:t>-</w:t>
            </w:r>
            <w:r>
              <w:rPr>
                <w:lang w:eastAsia="en-GB"/>
              </w:rPr>
              <w:tab/>
            </w:r>
            <w:proofErr w:type="spellStart"/>
            <w:r>
              <w:rPr>
                <w:i/>
                <w:lang w:eastAsia="ja-JP"/>
              </w:rPr>
              <w:t>resourceAllocation</w:t>
            </w:r>
            <w:proofErr w:type="spellEnd"/>
            <w:r>
              <w:rPr>
                <w:lang w:eastAsia="en-GB"/>
              </w:rPr>
              <w:t xml:space="preserve"> = </w:t>
            </w:r>
            <w:r>
              <w:rPr>
                <w:i/>
                <w:lang w:eastAsia="en-GB"/>
              </w:rPr>
              <w:t>resourceAllocationType0</w:t>
            </w:r>
            <w:r>
              <w:rPr>
                <w:lang w:eastAsia="en-GB"/>
              </w:rPr>
              <w:t xml:space="preserve"> and all bits of the </w:t>
            </w:r>
            <w:r>
              <w:rPr>
                <w:lang w:eastAsia="zh-CN"/>
              </w:rPr>
              <w:t>frequency domain resource assignment field in the DCI format are equal to 0, or</w:t>
            </w:r>
          </w:p>
          <w:p w14:paraId="537D5AF7" w14:textId="77777777" w:rsidR="003D3DE6" w:rsidRDefault="003D3DE6" w:rsidP="003D3DE6">
            <w:pPr>
              <w:pStyle w:val="B1"/>
              <w:rPr>
                <w:lang w:eastAsia="zh-CN"/>
              </w:rPr>
            </w:pPr>
            <w:r>
              <w:rPr>
                <w:lang w:eastAsia="en-GB"/>
              </w:rPr>
              <w:t>-</w:t>
            </w:r>
            <w:r>
              <w:rPr>
                <w:lang w:eastAsia="en-GB"/>
              </w:rPr>
              <w:tab/>
            </w:r>
            <w:proofErr w:type="spellStart"/>
            <w:r>
              <w:rPr>
                <w:i/>
                <w:lang w:eastAsia="ja-JP"/>
              </w:rPr>
              <w:t>resourceAllocation</w:t>
            </w:r>
            <w:proofErr w:type="spellEnd"/>
            <w:r>
              <w:rPr>
                <w:lang w:eastAsia="en-GB"/>
              </w:rPr>
              <w:t xml:space="preserve"> = </w:t>
            </w:r>
            <w:r>
              <w:rPr>
                <w:i/>
                <w:lang w:eastAsia="en-GB"/>
              </w:rPr>
              <w:t>resourceAllocationType1</w:t>
            </w:r>
            <w:r>
              <w:rPr>
                <w:lang w:eastAsia="en-GB"/>
              </w:rPr>
              <w:t xml:space="preserve"> and all bits of the </w:t>
            </w:r>
            <w:r>
              <w:rPr>
                <w:lang w:eastAsia="zh-CN"/>
              </w:rPr>
              <w:t>frequency domain resource assignment field in the DCI format are equal to 1, or</w:t>
            </w:r>
          </w:p>
          <w:p w14:paraId="0B178682" w14:textId="77777777" w:rsidR="003D3DE6" w:rsidRDefault="003D3DE6" w:rsidP="003D3DE6">
            <w:pPr>
              <w:pStyle w:val="B1"/>
              <w:rPr>
                <w:lang w:eastAsia="en-GB"/>
              </w:rPr>
            </w:pPr>
            <w:r>
              <w:rPr>
                <w:lang w:eastAsia="en-GB"/>
              </w:rPr>
              <w:t>-</w:t>
            </w:r>
            <w:r>
              <w:rPr>
                <w:lang w:eastAsia="en-GB"/>
              </w:rPr>
              <w:tab/>
            </w:r>
            <w:proofErr w:type="spellStart"/>
            <w:r>
              <w:rPr>
                <w:i/>
                <w:lang w:eastAsia="en-GB"/>
              </w:rPr>
              <w:t>resourceAllocation</w:t>
            </w:r>
            <w:proofErr w:type="spellEnd"/>
            <w:r>
              <w:rPr>
                <w:i/>
                <w:lang w:eastAsia="en-GB"/>
              </w:rPr>
              <w:t xml:space="preserve"> = </w:t>
            </w:r>
            <w:proofErr w:type="spellStart"/>
            <w:r>
              <w:rPr>
                <w:i/>
                <w:lang w:eastAsia="en-GB"/>
              </w:rPr>
              <w:t>dynamicSwitch</w:t>
            </w:r>
            <w:proofErr w:type="spellEnd"/>
            <w:r>
              <w:rPr>
                <w:lang w:eastAsia="en-GB"/>
              </w:rPr>
              <w:t xml:space="preserve"> and all bits of the frequency domain resource assignment field in the DCI format are equal to 0 or 1</w:t>
            </w:r>
          </w:p>
          <w:p w14:paraId="208FD55D" w14:textId="32C5EB99" w:rsidR="003D3DE6" w:rsidRDefault="003D3DE6" w:rsidP="003D3DE6">
            <w:r>
              <w:t xml:space="preserve">the DCI format provides a request for a Type-3 HARQ-ACK codebook report and does not schedule a PDSCH reception. If the UE is provided </w:t>
            </w:r>
            <w:r>
              <w:rPr>
                <w:i/>
                <w:iCs/>
              </w:rPr>
              <w:t>pdsch-HARQ-ACK-EnhType3ToAddModList</w:t>
            </w:r>
            <w:r>
              <w:t xml:space="preserve"> and the DCI format includes an enhanced Type 3 codebook indicator field that provides a value for </w:t>
            </w:r>
            <w:r>
              <w:rPr>
                <w:i/>
                <w:iCs/>
              </w:rPr>
              <w:t>pdsch-HARQ-ACK-EnhType3Index</w:t>
            </w:r>
            <w:r>
              <w:t xml:space="preserve">, the UE determines a number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t xml:space="preserve"> and a number of indicated HARQ processes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t xml:space="preserve"> for each indicated serving cell </w:t>
            </w:r>
            <m:oMath>
              <m:r>
                <w:rPr>
                  <w:rFonts w:ascii="Cambria Math" w:hAnsi="Cambria Math"/>
                </w:rPr>
                <m:t>c</m:t>
              </m:r>
            </m:oMath>
            <w:r>
              <w:t xml:space="preserve"> from the entry in </w:t>
            </w:r>
            <w:r>
              <w:rPr>
                <w:i/>
                <w:iCs/>
              </w:rPr>
              <w:t>pdsch-HARQ-ACK-EnhType3ToAddModList</w:t>
            </w:r>
            <w:r>
              <w:t xml:space="preserve"> corresponding to the </w:t>
            </w:r>
            <w:r>
              <w:rPr>
                <w:i/>
                <w:iCs/>
              </w:rPr>
              <w:t>pdsch-HARQ-ACK-EnhType3Index</w:t>
            </w:r>
            <w:r>
              <w:t xml:space="preserve"> value. If the DCI format does not include the enhanced Type 3 codebook indicator field, the </w:t>
            </w:r>
            <w:r>
              <w:rPr>
                <w:i/>
                <w:iCs/>
              </w:rPr>
              <w:t>pdsch-HARQ-ACK-EnhType3Index</w:t>
            </w:r>
            <w:r>
              <w:t xml:space="preserve"> value is provided by the value of the MCS field </w:t>
            </w:r>
            <w:r>
              <w:rPr>
                <w:lang w:eastAsia="zh-CN"/>
              </w:rPr>
              <w:t xml:space="preserve">for transport block 1 </w:t>
            </w:r>
            <w:r>
              <w:t xml:space="preserve">in the DCI format </w:t>
            </w:r>
            <w:r>
              <w:rPr>
                <w:lang w:eastAsia="zh-CN"/>
              </w:rPr>
              <w:t>1_1 or the MCS field in the DCI format 1_2</w:t>
            </w:r>
            <w:r>
              <w:t xml:space="preserve">. </w:t>
            </w:r>
            <w:r>
              <w:rPr>
                <w:rFonts w:eastAsia="等线"/>
                <w:lang w:eastAsia="zh-CN"/>
              </w:rPr>
              <w:t xml:space="preserve">The UE is expected to provide HARQ-ACK information in response to the request for the Type-3 HARQ-ACK codebook after </w:t>
            </w:r>
            <m:oMath>
              <m:r>
                <w:rPr>
                  <w:rFonts w:ascii="Cambria Math" w:hAnsi="Cambria Math"/>
                </w:rPr>
                <m:t>N</m:t>
              </m:r>
            </m:oMath>
            <w:r>
              <w:t xml:space="preserve"> symbols from the last symbol of a PDCCH providing the DCI format, where the value of </w:t>
            </w:r>
            <m:oMath>
              <m:r>
                <w:rPr>
                  <w:rFonts w:ascii="Cambria Math" w:hAnsi="Cambria Math"/>
                </w:rPr>
                <m:t>N</m:t>
              </m:r>
            </m:oMath>
            <w:r>
              <w:t xml:space="preserve"> </w:t>
            </w:r>
            <w:r w:rsidRPr="003D3DE6">
              <w:rPr>
                <w:strike/>
                <w:color w:val="FF0000"/>
                <w:highlight w:val="yellow"/>
              </w:rPr>
              <w:t xml:space="preserve">for </w:t>
            </w:r>
            <m:oMath>
              <m:r>
                <w:rPr>
                  <w:rFonts w:ascii="Cambria Math" w:hAnsi="Cambria Math"/>
                  <w:strike/>
                  <w:color w:val="FF0000"/>
                  <w:highlight w:val="yellow"/>
                </w:rPr>
                <m:t>μ=0,1,2</m:t>
              </m:r>
            </m:oMath>
            <w:r w:rsidRPr="003D3DE6">
              <w:rPr>
                <w:color w:val="FF0000"/>
              </w:rPr>
              <w:t xml:space="preserve"> </w:t>
            </w:r>
            <w:r>
              <w:t xml:space="preserve">is provided in clause 10.2 by replacing "SPS PDSCH release" with "DCI format". </w:t>
            </w:r>
          </w:p>
          <w:p w14:paraId="41B863E8" w14:textId="30A7E79F" w:rsidR="00716EDA" w:rsidRPr="003D3DE6" w:rsidRDefault="003D3DE6" w:rsidP="003D3DE6">
            <w:pPr>
              <w:rPr>
                <w:rFonts w:cs="Arial"/>
                <w:lang w:eastAsia="zh-CN"/>
              </w:rPr>
            </w:pPr>
            <w:r>
              <w:rPr>
                <w:rFonts w:cs="Arial"/>
                <w:lang w:eastAsia="zh-CN"/>
              </w:rPr>
              <w:t xml:space="preserve">If a UE multiplexes HARQ-ACK information in a PUSCH transmission, the UE generates the HARQ-ACK codebook as described in this clause except that </w:t>
            </w:r>
            <w:proofErr w:type="spellStart"/>
            <w:r>
              <w:rPr>
                <w:i/>
              </w:rPr>
              <w:t>harq</w:t>
            </w:r>
            <w:proofErr w:type="spellEnd"/>
            <w:r>
              <w:rPr>
                <w:i/>
              </w:rPr>
              <w:t>-ACK-</w:t>
            </w:r>
            <w:proofErr w:type="spellStart"/>
            <w:r>
              <w:rPr>
                <w:i/>
              </w:rPr>
              <w:t>SpatialBundlingPUCCH</w:t>
            </w:r>
            <w:proofErr w:type="spellEnd"/>
            <w:r>
              <w:rPr>
                <w:rFonts w:cs="Arial"/>
                <w:lang w:eastAsia="zh-CN"/>
              </w:rPr>
              <w:t xml:space="preserve"> is replaced by </w:t>
            </w:r>
            <w:proofErr w:type="spellStart"/>
            <w:r>
              <w:rPr>
                <w:i/>
              </w:rPr>
              <w:t>harq</w:t>
            </w:r>
            <w:proofErr w:type="spellEnd"/>
            <w:r>
              <w:rPr>
                <w:i/>
              </w:rPr>
              <w:t>-ACK-</w:t>
            </w:r>
            <w:proofErr w:type="spellStart"/>
            <w:r>
              <w:rPr>
                <w:i/>
              </w:rPr>
              <w:t>SpatialBundlingPUSCH</w:t>
            </w:r>
            <w:proofErr w:type="spellEnd"/>
            <w:r>
              <w:rPr>
                <w:rFonts w:cs="Arial"/>
                <w:lang w:eastAsia="zh-CN"/>
              </w:rPr>
              <w:t>.</w:t>
            </w:r>
          </w:p>
          <w:p w14:paraId="0E4E95A4" w14:textId="78663B3B" w:rsidR="0078569E" w:rsidRPr="00716EDA" w:rsidRDefault="00716EDA" w:rsidP="00716EDA">
            <w:pPr>
              <w:spacing w:beforeLines="100" w:before="240" w:after="240"/>
              <w:jc w:val="center"/>
              <w:rPr>
                <w:rFonts w:ascii="Arial" w:hAnsi="Arial" w:cs="Arial"/>
                <w:color w:val="FF0000"/>
                <w:sz w:val="28"/>
                <w:szCs w:val="28"/>
                <w:lang w:eastAsia="zh-CN"/>
              </w:rPr>
            </w:pPr>
            <w:r w:rsidRPr="008F608F">
              <w:rPr>
                <w:rFonts w:ascii="Arial" w:hAnsi="Arial" w:cs="Arial"/>
                <w:color w:val="FF0000"/>
                <w:sz w:val="28"/>
                <w:szCs w:val="28"/>
                <w:lang w:eastAsia="zh-CN"/>
              </w:rPr>
              <w:t>&lt; Unchanged parts are omitted &gt;</w:t>
            </w:r>
          </w:p>
        </w:tc>
      </w:tr>
    </w:tbl>
    <w:p w14:paraId="050081C3" w14:textId="660B0FB2" w:rsidR="0078569E" w:rsidRDefault="0078569E" w:rsidP="00540FF4">
      <w:pPr>
        <w:spacing w:after="160" w:line="259" w:lineRule="auto"/>
        <w:contextualSpacing/>
        <w:rPr>
          <w:sz w:val="22"/>
          <w:szCs w:val="22"/>
          <w:lang w:eastAsia="zh-CN"/>
        </w:rPr>
      </w:pPr>
    </w:p>
    <w:p w14:paraId="1BD236A8" w14:textId="77777777" w:rsidR="00716EDA" w:rsidRDefault="00716EDA" w:rsidP="00716EDA">
      <w:pPr>
        <w:spacing w:after="0"/>
        <w:rPr>
          <w:sz w:val="22"/>
          <w:szCs w:val="22"/>
          <w:lang w:eastAsia="zh-CN"/>
        </w:rPr>
      </w:pPr>
    </w:p>
    <w:p w14:paraId="6A879E46" w14:textId="77777777" w:rsidR="00716EDA" w:rsidRPr="00002EC5" w:rsidRDefault="00716EDA" w:rsidP="007A6774">
      <w:pPr>
        <w:pStyle w:val="af2"/>
        <w:keepNext/>
        <w:keepLines/>
        <w:numPr>
          <w:ilvl w:val="1"/>
          <w:numId w:val="2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moderator assessment &amp; suggested handling </w:t>
      </w:r>
    </w:p>
    <w:p w14:paraId="143A3C97" w14:textId="77777777" w:rsidR="00716EDA" w:rsidRDefault="00716EDA" w:rsidP="00716EDA">
      <w:pPr>
        <w:jc w:val="both"/>
        <w:rPr>
          <w:b/>
          <w:bCs/>
          <w:sz w:val="22"/>
          <w:szCs w:val="22"/>
          <w:lang w:eastAsia="zh-CN"/>
        </w:rPr>
      </w:pPr>
      <w:r>
        <w:rPr>
          <w:b/>
          <w:bCs/>
          <w:sz w:val="22"/>
          <w:szCs w:val="22"/>
          <w:lang w:eastAsia="zh-CN"/>
        </w:rPr>
        <w:t xml:space="preserve">The issues seem to be valid and should be discussed. </w:t>
      </w:r>
    </w:p>
    <w:p w14:paraId="19331A31" w14:textId="079845E0" w:rsidR="00716EDA" w:rsidRDefault="003D3DE6" w:rsidP="00716EDA">
      <w:pPr>
        <w:jc w:val="both"/>
        <w:rPr>
          <w:b/>
          <w:bCs/>
          <w:sz w:val="22"/>
          <w:szCs w:val="22"/>
          <w:lang w:eastAsia="zh-CN"/>
        </w:rPr>
      </w:pPr>
      <w:r>
        <w:rPr>
          <w:b/>
          <w:bCs/>
          <w:sz w:val="22"/>
          <w:szCs w:val="22"/>
          <w:lang w:eastAsia="zh-CN"/>
        </w:rPr>
        <w:lastRenderedPageBreak/>
        <w:t xml:space="preserve">A CR seems to be needed, but could be at least combined in a single CR with other aspects of Type 3 HARQ-ACK CB (e.g. of Issue #3, #4) or even in a single 38.213 CR combining all of the 38.213 Issues (Issues #2 to #5). </w:t>
      </w:r>
    </w:p>
    <w:p w14:paraId="4C078E31" w14:textId="77777777" w:rsidR="00716EDA" w:rsidRPr="00D40CFB" w:rsidRDefault="00716EDA" w:rsidP="00716EDA">
      <w:pPr>
        <w:jc w:val="both"/>
        <w:rPr>
          <w:b/>
          <w:bCs/>
          <w:sz w:val="22"/>
          <w:szCs w:val="22"/>
          <w:lang w:eastAsia="zh-CN"/>
        </w:rPr>
      </w:pPr>
    </w:p>
    <w:p w14:paraId="58807927" w14:textId="77777777" w:rsidR="00716EDA" w:rsidRPr="00002EC5" w:rsidRDefault="00716EDA" w:rsidP="007A6774">
      <w:pPr>
        <w:pStyle w:val="af2"/>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Pr>
          <w:rFonts w:ascii="Arial" w:hAnsi="Arial"/>
          <w:sz w:val="32"/>
        </w:rPr>
        <w:t>2</w:t>
      </w:r>
      <w:r w:rsidRPr="00B603B3">
        <w:rPr>
          <w:rFonts w:ascii="Arial" w:hAnsi="Arial"/>
          <w:sz w:val="32"/>
        </w:rPr>
        <w:t>bis-e</w:t>
      </w:r>
      <w:r>
        <w:rPr>
          <w:rFonts w:ascii="Arial" w:hAnsi="Arial"/>
          <w:sz w:val="32"/>
        </w:rPr>
        <w:t>?</w:t>
      </w:r>
      <w:r w:rsidRPr="00002EC5">
        <w:rPr>
          <w:rFonts w:ascii="Arial" w:hAnsi="Arial"/>
          <w:sz w:val="32"/>
        </w:rPr>
        <w:t xml:space="preserve"> </w:t>
      </w:r>
    </w:p>
    <w:p w14:paraId="53B4C594" w14:textId="77777777" w:rsidR="00716EDA" w:rsidRDefault="00716EDA" w:rsidP="00716EDA">
      <w:pPr>
        <w:jc w:val="both"/>
        <w:rPr>
          <w:b/>
          <w:bCs/>
          <w:sz w:val="22"/>
          <w:szCs w:val="22"/>
          <w:lang w:eastAsia="zh-CN"/>
        </w:rPr>
      </w:pPr>
      <w:r>
        <w:rPr>
          <w:b/>
          <w:bCs/>
          <w:sz w:val="22"/>
          <w:szCs w:val="22"/>
          <w:lang w:eastAsia="zh-CN"/>
        </w:rPr>
        <w:t>Question: Do you support discussing the Issue (overall) during RAN1#112</w:t>
      </w:r>
      <w:r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716EDA" w:rsidRPr="002D6399" w14:paraId="1B73E15F" w14:textId="77777777" w:rsidTr="00497B27">
        <w:tc>
          <w:tcPr>
            <w:tcW w:w="2547" w:type="dxa"/>
            <w:tcBorders>
              <w:top w:val="single" w:sz="4" w:space="0" w:color="auto"/>
              <w:left w:val="single" w:sz="4" w:space="0" w:color="auto"/>
              <w:bottom w:val="single" w:sz="4" w:space="0" w:color="auto"/>
              <w:right w:val="single" w:sz="4" w:space="0" w:color="auto"/>
            </w:tcBorders>
          </w:tcPr>
          <w:p w14:paraId="590C94A2" w14:textId="77777777" w:rsidR="00716EDA" w:rsidRPr="002D6399" w:rsidRDefault="00716EDA" w:rsidP="00497B27">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52AEEAD5" w14:textId="330A5712" w:rsidR="00716EDA" w:rsidRPr="00314868" w:rsidRDefault="0009660F" w:rsidP="00497B27">
            <w:pPr>
              <w:spacing w:beforeLines="50" w:before="120" w:after="0"/>
              <w:rPr>
                <w:rFonts w:eastAsiaTheme="minorEastAsia"/>
                <w:iCs/>
                <w:kern w:val="2"/>
                <w:lang w:val="en-US" w:eastAsia="zh-CN"/>
              </w:rPr>
            </w:pPr>
            <w:proofErr w:type="spellStart"/>
            <w:r>
              <w:rPr>
                <w:iCs/>
                <w:kern w:val="2"/>
                <w:lang w:eastAsia="zh-CN"/>
              </w:rPr>
              <w:t>QC</w:t>
            </w:r>
            <w:r w:rsidR="009F5EDC">
              <w:rPr>
                <w:iCs/>
                <w:kern w:val="2"/>
                <w:lang w:eastAsia="zh-CN"/>
              </w:rPr>
              <w:t>,New</w:t>
            </w:r>
            <w:proofErr w:type="spellEnd"/>
            <w:r w:rsidR="009F5EDC">
              <w:rPr>
                <w:iCs/>
                <w:kern w:val="2"/>
                <w:lang w:eastAsia="zh-CN"/>
              </w:rPr>
              <w:t xml:space="preserve"> H3C</w:t>
            </w:r>
            <w:r w:rsidR="00497B27">
              <w:rPr>
                <w:iCs/>
                <w:kern w:val="2"/>
                <w:lang w:eastAsia="zh-CN"/>
              </w:rPr>
              <w:t>, ZTE</w:t>
            </w:r>
            <w:r w:rsidR="001C473B">
              <w:rPr>
                <w:iCs/>
                <w:kern w:val="2"/>
                <w:lang w:eastAsia="zh-CN"/>
              </w:rPr>
              <w:t>, vivo</w:t>
            </w:r>
            <w:r w:rsidR="00C2752F">
              <w:rPr>
                <w:iCs/>
                <w:kern w:val="2"/>
                <w:lang w:eastAsia="zh-CN"/>
              </w:rPr>
              <w:t>, Nokia/NSB</w:t>
            </w:r>
            <w:r w:rsidR="00B1541D">
              <w:rPr>
                <w:iCs/>
                <w:kern w:val="2"/>
                <w:lang w:eastAsia="zh-CN"/>
              </w:rPr>
              <w:t>, Ericsson</w:t>
            </w:r>
            <w:r w:rsidR="0035657B">
              <w:rPr>
                <w:iCs/>
                <w:kern w:val="2"/>
                <w:lang w:eastAsia="zh-CN"/>
              </w:rPr>
              <w:t>, Intel</w:t>
            </w:r>
            <w:r w:rsidR="00314868">
              <w:rPr>
                <w:rFonts w:eastAsiaTheme="minorEastAsia" w:hint="eastAsia"/>
                <w:iCs/>
                <w:kern w:val="2"/>
                <w:lang w:eastAsia="zh-CN"/>
              </w:rPr>
              <w:t>, CATT</w:t>
            </w:r>
          </w:p>
        </w:tc>
      </w:tr>
      <w:tr w:rsidR="00716EDA" w:rsidRPr="002D6399" w14:paraId="25453676" w14:textId="77777777" w:rsidTr="00497B27">
        <w:tc>
          <w:tcPr>
            <w:tcW w:w="2547" w:type="dxa"/>
            <w:tcBorders>
              <w:top w:val="single" w:sz="4" w:space="0" w:color="auto"/>
              <w:left w:val="single" w:sz="4" w:space="0" w:color="auto"/>
              <w:bottom w:val="single" w:sz="4" w:space="0" w:color="auto"/>
              <w:right w:val="single" w:sz="4" w:space="0" w:color="auto"/>
            </w:tcBorders>
          </w:tcPr>
          <w:p w14:paraId="4799B3E1" w14:textId="77777777" w:rsidR="00716EDA" w:rsidRPr="002D6399" w:rsidRDefault="00716EDA" w:rsidP="00497B27">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6E96ABAE" w14:textId="7B35A299" w:rsidR="00716EDA" w:rsidRPr="002D6399" w:rsidRDefault="005B6BEE" w:rsidP="00497B27">
            <w:pPr>
              <w:spacing w:beforeLines="50" w:before="120" w:after="0"/>
              <w:rPr>
                <w:kern w:val="2"/>
                <w:lang w:eastAsia="zh-CN"/>
              </w:rPr>
            </w:pPr>
            <w:r>
              <w:rPr>
                <w:iCs/>
                <w:kern w:val="2"/>
                <w:lang w:eastAsia="zh-CN"/>
              </w:rPr>
              <w:t>Huawei/</w:t>
            </w:r>
            <w:proofErr w:type="spellStart"/>
            <w:r>
              <w:rPr>
                <w:iCs/>
                <w:kern w:val="2"/>
                <w:lang w:eastAsia="zh-CN"/>
              </w:rPr>
              <w:t>HiSi</w:t>
            </w:r>
            <w:proofErr w:type="spellEnd"/>
            <w:r w:rsidR="00426115">
              <w:rPr>
                <w:iCs/>
                <w:kern w:val="2"/>
                <w:lang w:eastAsia="zh-CN"/>
              </w:rPr>
              <w:t>, Samsung</w:t>
            </w:r>
          </w:p>
        </w:tc>
      </w:tr>
    </w:tbl>
    <w:p w14:paraId="6B471745" w14:textId="77777777" w:rsidR="00716EDA" w:rsidRDefault="00716EDA" w:rsidP="00716EDA">
      <w:pPr>
        <w:spacing w:after="160" w:line="259" w:lineRule="auto"/>
        <w:jc w:val="both"/>
        <w:rPr>
          <w:rFonts w:eastAsia="Calibri"/>
          <w:sz w:val="22"/>
          <w:szCs w:val="22"/>
          <w:lang w:eastAsia="zh-CN"/>
        </w:rPr>
      </w:pPr>
    </w:p>
    <w:p w14:paraId="21549A12" w14:textId="77777777" w:rsidR="00716EDA" w:rsidRDefault="00716EDA" w:rsidP="00716EDA">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716EDA" w:rsidRPr="002D6399" w14:paraId="29B06D75" w14:textId="77777777" w:rsidTr="00497B27">
        <w:tc>
          <w:tcPr>
            <w:tcW w:w="2547" w:type="dxa"/>
            <w:tcBorders>
              <w:top w:val="single" w:sz="4" w:space="0" w:color="auto"/>
              <w:left w:val="single" w:sz="4" w:space="0" w:color="auto"/>
              <w:bottom w:val="single" w:sz="4" w:space="0" w:color="auto"/>
              <w:right w:val="single" w:sz="4" w:space="0" w:color="auto"/>
            </w:tcBorders>
          </w:tcPr>
          <w:p w14:paraId="45A75C83" w14:textId="77777777" w:rsidR="00716EDA" w:rsidRPr="002D6399" w:rsidRDefault="00716EDA" w:rsidP="00497B27">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4094DB5E" w14:textId="394BC110" w:rsidR="00716EDA" w:rsidRPr="002D6399" w:rsidRDefault="00B1541D" w:rsidP="00497B27">
            <w:pPr>
              <w:spacing w:beforeLines="50" w:before="120" w:after="0"/>
              <w:rPr>
                <w:iCs/>
                <w:kern w:val="2"/>
                <w:lang w:eastAsia="zh-CN"/>
              </w:rPr>
            </w:pPr>
            <w:r>
              <w:rPr>
                <w:iCs/>
                <w:kern w:val="2"/>
                <w:lang w:eastAsia="zh-CN"/>
              </w:rPr>
              <w:t>Ericsson</w:t>
            </w:r>
          </w:p>
        </w:tc>
      </w:tr>
      <w:tr w:rsidR="00716EDA" w:rsidRPr="002D6399" w14:paraId="0C9B0F2C" w14:textId="77777777" w:rsidTr="00497B27">
        <w:tc>
          <w:tcPr>
            <w:tcW w:w="2547" w:type="dxa"/>
            <w:tcBorders>
              <w:top w:val="single" w:sz="4" w:space="0" w:color="auto"/>
              <w:left w:val="single" w:sz="4" w:space="0" w:color="auto"/>
              <w:bottom w:val="single" w:sz="4" w:space="0" w:color="auto"/>
              <w:right w:val="single" w:sz="4" w:space="0" w:color="auto"/>
            </w:tcBorders>
          </w:tcPr>
          <w:p w14:paraId="7063DFD7" w14:textId="77777777" w:rsidR="00716EDA" w:rsidRPr="00D40CFB" w:rsidRDefault="00716EDA" w:rsidP="00497B27">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428F401A" w14:textId="2EBB1639" w:rsidR="00716EDA" w:rsidRPr="00314868" w:rsidRDefault="0009660F" w:rsidP="00497B27">
            <w:pPr>
              <w:spacing w:beforeLines="50" w:before="120" w:after="0"/>
              <w:rPr>
                <w:rFonts w:eastAsiaTheme="minorEastAsia"/>
                <w:kern w:val="2"/>
                <w:lang w:eastAsia="zh-CN"/>
              </w:rPr>
            </w:pPr>
            <w:proofErr w:type="spellStart"/>
            <w:r>
              <w:rPr>
                <w:kern w:val="2"/>
                <w:lang w:eastAsia="zh-CN"/>
              </w:rPr>
              <w:t>QC</w:t>
            </w:r>
            <w:r w:rsidR="009F5EDC">
              <w:rPr>
                <w:iCs/>
                <w:kern w:val="2"/>
                <w:lang w:eastAsia="zh-CN"/>
              </w:rPr>
              <w:t>,New</w:t>
            </w:r>
            <w:proofErr w:type="spellEnd"/>
            <w:r w:rsidR="009F5EDC">
              <w:rPr>
                <w:iCs/>
                <w:kern w:val="2"/>
                <w:lang w:eastAsia="zh-CN"/>
              </w:rPr>
              <w:t xml:space="preserve"> H3C</w:t>
            </w:r>
            <w:r w:rsidR="00497B27">
              <w:rPr>
                <w:iCs/>
                <w:kern w:val="2"/>
                <w:lang w:eastAsia="zh-CN"/>
              </w:rPr>
              <w:t>, ZTE</w:t>
            </w:r>
            <w:r w:rsidR="001C473B">
              <w:rPr>
                <w:iCs/>
                <w:kern w:val="2"/>
                <w:lang w:eastAsia="zh-CN"/>
              </w:rPr>
              <w:t>, vivo</w:t>
            </w:r>
            <w:r w:rsidR="00C2752F">
              <w:rPr>
                <w:iCs/>
                <w:kern w:val="2"/>
                <w:lang w:eastAsia="zh-CN"/>
              </w:rPr>
              <w:t>, Nokia/NSB</w:t>
            </w:r>
            <w:r w:rsidR="00314868">
              <w:rPr>
                <w:rFonts w:eastAsiaTheme="minorEastAsia" w:hint="eastAsia"/>
                <w:iCs/>
                <w:kern w:val="2"/>
                <w:lang w:eastAsia="zh-CN"/>
              </w:rPr>
              <w:t>, CATT</w:t>
            </w:r>
          </w:p>
        </w:tc>
      </w:tr>
    </w:tbl>
    <w:p w14:paraId="33A1C9C6" w14:textId="77777777" w:rsidR="00716EDA" w:rsidRDefault="00716EDA" w:rsidP="00716EDA">
      <w:pPr>
        <w:spacing w:after="160" w:line="259" w:lineRule="auto"/>
        <w:jc w:val="both"/>
        <w:rPr>
          <w:rFonts w:eastAsia="Calibri"/>
          <w:sz w:val="22"/>
          <w:szCs w:val="22"/>
          <w:lang w:eastAsia="zh-CN"/>
        </w:rPr>
      </w:pPr>
    </w:p>
    <w:p w14:paraId="60C69302" w14:textId="77777777" w:rsidR="00716EDA" w:rsidRPr="00952587" w:rsidRDefault="00716EDA" w:rsidP="00716EDA">
      <w:pPr>
        <w:jc w:val="both"/>
        <w:rPr>
          <w:b/>
          <w:bCs/>
          <w:sz w:val="22"/>
          <w:szCs w:val="22"/>
          <w:lang w:eastAsia="zh-CN"/>
        </w:rPr>
      </w:pPr>
      <w:r>
        <w:rPr>
          <w:b/>
          <w:bCs/>
          <w:sz w:val="22"/>
          <w:szCs w:val="22"/>
          <w:lang w:eastAsia="zh-CN"/>
        </w:rPr>
        <w:t xml:space="preserve">Comments on the moderator comments / suggested handling or any other comments on the draft CR: </w:t>
      </w:r>
    </w:p>
    <w:tbl>
      <w:tblPr>
        <w:tblStyle w:val="TableGrid60"/>
        <w:tblW w:w="9634" w:type="dxa"/>
        <w:tblLook w:val="04A0" w:firstRow="1" w:lastRow="0" w:firstColumn="1" w:lastColumn="0" w:noHBand="0" w:noVBand="1"/>
      </w:tblPr>
      <w:tblGrid>
        <w:gridCol w:w="1529"/>
        <w:gridCol w:w="8105"/>
      </w:tblGrid>
      <w:tr w:rsidR="00716EDA" w:rsidRPr="002D6399" w14:paraId="5DA14FC0" w14:textId="77777777" w:rsidTr="00497B2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D02AB03" w14:textId="77777777" w:rsidR="00716EDA" w:rsidRPr="002D6399" w:rsidRDefault="00716EDA" w:rsidP="00497B27">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A677286" w14:textId="77777777" w:rsidR="00716EDA" w:rsidRPr="002D6399" w:rsidRDefault="00716EDA" w:rsidP="00497B27">
            <w:pPr>
              <w:spacing w:beforeLines="50" w:before="120" w:after="0"/>
              <w:rPr>
                <w:i/>
                <w:kern w:val="2"/>
                <w:lang w:eastAsia="zh-CN"/>
              </w:rPr>
            </w:pPr>
            <w:r w:rsidRPr="002D6399">
              <w:rPr>
                <w:i/>
                <w:kern w:val="2"/>
                <w:lang w:eastAsia="zh-CN"/>
              </w:rPr>
              <w:t xml:space="preserve">Comments </w:t>
            </w:r>
          </w:p>
        </w:tc>
      </w:tr>
      <w:tr w:rsidR="005B6BEE" w:rsidRPr="002D6399" w14:paraId="673A3679" w14:textId="77777777" w:rsidTr="00497B27">
        <w:tc>
          <w:tcPr>
            <w:tcW w:w="1529" w:type="dxa"/>
            <w:tcBorders>
              <w:top w:val="single" w:sz="4" w:space="0" w:color="auto"/>
              <w:left w:val="single" w:sz="4" w:space="0" w:color="auto"/>
              <w:bottom w:val="single" w:sz="4" w:space="0" w:color="auto"/>
              <w:right w:val="single" w:sz="4" w:space="0" w:color="auto"/>
            </w:tcBorders>
          </w:tcPr>
          <w:p w14:paraId="107D671F" w14:textId="0C693774" w:rsidR="005B6BEE" w:rsidRPr="002D6399" w:rsidRDefault="005B6BEE" w:rsidP="005B6BEE">
            <w:pPr>
              <w:spacing w:beforeLines="50" w:before="120" w:after="0"/>
              <w:rPr>
                <w:iCs/>
                <w:kern w:val="2"/>
                <w:lang w:eastAsia="zh-CN"/>
              </w:rPr>
            </w:pPr>
            <w:r>
              <w:rPr>
                <w:iCs/>
                <w:kern w:val="2"/>
                <w:lang w:eastAsia="zh-CN"/>
              </w:rPr>
              <w:t>Huawei/</w:t>
            </w:r>
            <w:proofErr w:type="spellStart"/>
            <w:r>
              <w:rPr>
                <w:iCs/>
                <w:kern w:val="2"/>
                <w:lang w:eastAsia="zh-CN"/>
              </w:rPr>
              <w:t>HiSi</w:t>
            </w:r>
            <w:proofErr w:type="spellEnd"/>
          </w:p>
        </w:tc>
        <w:tc>
          <w:tcPr>
            <w:tcW w:w="8105" w:type="dxa"/>
            <w:tcBorders>
              <w:top w:val="single" w:sz="4" w:space="0" w:color="auto"/>
              <w:left w:val="single" w:sz="4" w:space="0" w:color="auto"/>
              <w:bottom w:val="single" w:sz="4" w:space="0" w:color="auto"/>
              <w:right w:val="single" w:sz="4" w:space="0" w:color="auto"/>
            </w:tcBorders>
          </w:tcPr>
          <w:p w14:paraId="35E9D918" w14:textId="3B8119FC" w:rsidR="005B6BEE" w:rsidRPr="002D6399" w:rsidRDefault="005B6BEE" w:rsidP="005B6BEE">
            <w:pPr>
              <w:spacing w:beforeLines="50" w:before="120" w:after="0"/>
              <w:rPr>
                <w:iCs/>
                <w:kern w:val="2"/>
                <w:lang w:eastAsia="zh-CN"/>
              </w:rPr>
            </w:pPr>
            <w:r>
              <w:rPr>
                <w:rFonts w:eastAsiaTheme="minorEastAsia"/>
                <w:iCs/>
                <w:kern w:val="2"/>
                <w:lang w:eastAsia="zh-CN"/>
              </w:rPr>
              <w:t>“</w:t>
            </w:r>
            <w:r>
              <w:rPr>
                <w:noProof/>
                <w:lang w:eastAsia="zh-CN"/>
              </w:rPr>
              <w:t>However, Type-3 HARQ-ACK codebook is supported for HARQ-ACK retransmission in Rel-17, which should be supported in FR1, FR2-1 and FR2-2.</w:t>
            </w:r>
            <w:r>
              <w:rPr>
                <w:rFonts w:eastAsiaTheme="minorEastAsia"/>
                <w:iCs/>
                <w:kern w:val="2"/>
                <w:lang w:eastAsia="zh-CN"/>
              </w:rPr>
              <w:t xml:space="preserve">” – in R17 URLLC, we have no specific enhancements on FR2, so in our understanding, R17 URLLC is the enhancements on FR1. As there is no agreement on expanding </w:t>
            </w:r>
            <w:r>
              <w:t xml:space="preserve">the value of </w:t>
            </w:r>
            <m:oMath>
              <m:r>
                <w:rPr>
                  <w:rFonts w:ascii="Cambria Math" w:hAnsi="Cambria Math"/>
                </w:rPr>
                <m:t>N</m:t>
              </m:r>
            </m:oMath>
            <w:r>
              <w:rPr>
                <w:rFonts w:eastAsiaTheme="minorEastAsia" w:hint="eastAsia"/>
                <w:lang w:eastAsia="zh-CN"/>
              </w:rPr>
              <w:t xml:space="preserve"> </w:t>
            </w:r>
            <w:r>
              <w:rPr>
                <w:rFonts w:eastAsiaTheme="minorEastAsia"/>
                <w:lang w:eastAsia="zh-CN"/>
              </w:rPr>
              <w:t>, an agreement is needed before discussing the CR.</w:t>
            </w:r>
          </w:p>
        </w:tc>
      </w:tr>
      <w:tr w:rsidR="005B6BEE" w:rsidRPr="002D6399" w14:paraId="211DEB2A" w14:textId="77777777" w:rsidTr="00497B27">
        <w:tc>
          <w:tcPr>
            <w:tcW w:w="1529" w:type="dxa"/>
            <w:tcBorders>
              <w:top w:val="single" w:sz="4" w:space="0" w:color="auto"/>
              <w:left w:val="single" w:sz="4" w:space="0" w:color="auto"/>
              <w:bottom w:val="single" w:sz="4" w:space="0" w:color="auto"/>
              <w:right w:val="single" w:sz="4" w:space="0" w:color="auto"/>
            </w:tcBorders>
          </w:tcPr>
          <w:p w14:paraId="3F48A81C" w14:textId="70DF2813" w:rsidR="005B6BEE" w:rsidRPr="00C2752F" w:rsidRDefault="00C2752F" w:rsidP="005B6BEE">
            <w:pPr>
              <w:spacing w:beforeLines="50" w:before="120" w:after="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735C55BC" w14:textId="207A7F54" w:rsidR="00C2752F" w:rsidRDefault="00C2752F" w:rsidP="005B6BEE">
            <w:pPr>
              <w:spacing w:beforeLines="50" w:before="120" w:after="0"/>
              <w:rPr>
                <w:kern w:val="2"/>
                <w:lang w:eastAsia="zh-CN"/>
              </w:rPr>
            </w:pPr>
            <w:r>
              <w:rPr>
                <w:kern w:val="2"/>
                <w:lang w:eastAsia="zh-CN"/>
              </w:rPr>
              <w:t xml:space="preserve">Agree with HW that there is on agreement on it (and actually maybe would have been better fitted to the &gt;52.6GHz discussions – as the baseline Type 3 HARQ-ACK codebook is not really a R17 URLLC feature). </w:t>
            </w:r>
          </w:p>
          <w:p w14:paraId="61660014" w14:textId="2A3131F1" w:rsidR="005B6BEE" w:rsidRPr="00C2752F" w:rsidRDefault="00C2752F" w:rsidP="005B6BEE">
            <w:pPr>
              <w:spacing w:beforeLines="50" w:before="120" w:after="0"/>
              <w:rPr>
                <w:kern w:val="2"/>
                <w:lang w:eastAsia="zh-CN"/>
              </w:rPr>
            </w:pPr>
            <w:r>
              <w:rPr>
                <w:kern w:val="2"/>
                <w:lang w:eastAsia="zh-CN"/>
              </w:rPr>
              <w:t xml:space="preserve">I guess we could have a combination here – have an agreement to support this case and also have the CR approved. But this would require making an agreement on &gt;52.6GHz operation in the Rel-17 URLLC maintenance... </w:t>
            </w:r>
          </w:p>
        </w:tc>
      </w:tr>
      <w:tr w:rsidR="005B6BEE" w:rsidRPr="002D6399" w14:paraId="1D7811FF" w14:textId="77777777" w:rsidTr="00497B27">
        <w:tc>
          <w:tcPr>
            <w:tcW w:w="1529" w:type="dxa"/>
            <w:tcBorders>
              <w:top w:val="single" w:sz="4" w:space="0" w:color="auto"/>
              <w:left w:val="single" w:sz="4" w:space="0" w:color="auto"/>
              <w:bottom w:val="single" w:sz="4" w:space="0" w:color="auto"/>
              <w:right w:val="single" w:sz="4" w:space="0" w:color="auto"/>
            </w:tcBorders>
          </w:tcPr>
          <w:p w14:paraId="13D37351" w14:textId="28D498B1" w:rsidR="005B6BEE" w:rsidRPr="002D6399" w:rsidRDefault="00426115" w:rsidP="005B6BEE">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31FBA1B9" w14:textId="30F94C8D" w:rsidR="005B6BEE" w:rsidRPr="002D6399" w:rsidRDefault="00426115" w:rsidP="005B6BEE">
            <w:pPr>
              <w:spacing w:beforeLines="50" w:before="120" w:after="0"/>
              <w:rPr>
                <w:kern w:val="2"/>
                <w:lang w:eastAsia="zh-CN"/>
              </w:rPr>
            </w:pPr>
            <w:r>
              <w:rPr>
                <w:kern w:val="2"/>
                <w:lang w:eastAsia="zh-CN"/>
              </w:rPr>
              <w:t>Agree with Huawei. It is clearly n</w:t>
            </w:r>
            <w:r w:rsidR="008A5869">
              <w:rPr>
                <w:kern w:val="2"/>
                <w:lang w:eastAsia="zh-CN"/>
              </w:rPr>
              <w:t>either</w:t>
            </w:r>
            <w:r>
              <w:rPr>
                <w:kern w:val="2"/>
                <w:lang w:eastAsia="zh-CN"/>
              </w:rPr>
              <w:t xml:space="preserve"> an essential correction nor the type of agreement that should be made </w:t>
            </w:r>
            <w:r w:rsidR="00273D01">
              <w:rPr>
                <w:kern w:val="2"/>
                <w:lang w:eastAsia="zh-CN"/>
              </w:rPr>
              <w:t xml:space="preserve">for a new feature (which does not exist in corresponding UE features for FR2-2) </w:t>
            </w:r>
            <w:r>
              <w:rPr>
                <w:kern w:val="2"/>
                <w:lang w:eastAsia="zh-CN"/>
              </w:rPr>
              <w:t xml:space="preserve">deep into maintenance. </w:t>
            </w:r>
          </w:p>
        </w:tc>
      </w:tr>
      <w:tr w:rsidR="00F37101" w:rsidRPr="002D6399" w14:paraId="55B3111B" w14:textId="77777777" w:rsidTr="00497B27">
        <w:tc>
          <w:tcPr>
            <w:tcW w:w="1529" w:type="dxa"/>
            <w:tcBorders>
              <w:top w:val="single" w:sz="4" w:space="0" w:color="auto"/>
              <w:left w:val="single" w:sz="4" w:space="0" w:color="auto"/>
              <w:bottom w:val="single" w:sz="4" w:space="0" w:color="auto"/>
              <w:right w:val="single" w:sz="4" w:space="0" w:color="auto"/>
            </w:tcBorders>
          </w:tcPr>
          <w:p w14:paraId="22572AAC" w14:textId="01AB8EA8" w:rsidR="00F37101" w:rsidRPr="002D6399" w:rsidRDefault="00F37101" w:rsidP="00F37101">
            <w:pPr>
              <w:spacing w:beforeLines="50" w:before="120" w:after="0"/>
              <w:rPr>
                <w:kern w:val="2"/>
                <w:lang w:eastAsia="zh-CN"/>
              </w:rPr>
            </w:pPr>
            <w:proofErr w:type="spellStart"/>
            <w:r>
              <w:rPr>
                <w:kern w:val="2"/>
                <w:lang w:eastAsia="zh-CN"/>
              </w:rPr>
              <w:t>Ericsosn</w:t>
            </w:r>
            <w:proofErr w:type="spellEnd"/>
          </w:p>
        </w:tc>
        <w:tc>
          <w:tcPr>
            <w:tcW w:w="8105" w:type="dxa"/>
            <w:tcBorders>
              <w:top w:val="single" w:sz="4" w:space="0" w:color="auto"/>
              <w:left w:val="single" w:sz="4" w:space="0" w:color="auto"/>
              <w:bottom w:val="single" w:sz="4" w:space="0" w:color="auto"/>
              <w:right w:val="single" w:sz="4" w:space="0" w:color="auto"/>
            </w:tcBorders>
          </w:tcPr>
          <w:p w14:paraId="2D8C7A2E" w14:textId="77777777" w:rsidR="00F37101" w:rsidRPr="002D6399" w:rsidRDefault="00F37101" w:rsidP="00F37101">
            <w:pPr>
              <w:spacing w:beforeLines="50" w:before="120" w:after="0"/>
              <w:rPr>
                <w:kern w:val="2"/>
                <w:lang w:eastAsia="zh-CN"/>
              </w:rPr>
            </w:pPr>
            <w:r>
              <w:rPr>
                <w:kern w:val="2"/>
                <w:lang w:eastAsia="zh-CN"/>
              </w:rPr>
              <w:t xml:space="preserve">In Rel-16, the corresponding feature (FG10-16) was agreed to not to be limited to unlicensed. For corresponding RRC parameters in 38.331 (see e.g. </w:t>
            </w:r>
          </w:p>
          <w:p w14:paraId="01380491" w14:textId="77777777" w:rsidR="00F37101" w:rsidRDefault="00F37101" w:rsidP="00F37101">
            <w:pPr>
              <w:pStyle w:val="Default"/>
              <w:rPr>
                <w:b/>
                <w:bCs/>
                <w:sz w:val="18"/>
                <w:szCs w:val="18"/>
              </w:rPr>
            </w:pPr>
            <w:proofErr w:type="spellStart"/>
            <w:r>
              <w:rPr>
                <w:b/>
                <w:bCs/>
                <w:i/>
                <w:iCs/>
                <w:sz w:val="18"/>
                <w:szCs w:val="18"/>
              </w:rPr>
              <w:t>pdsch</w:t>
            </w:r>
            <w:proofErr w:type="spellEnd"/>
            <w:r>
              <w:rPr>
                <w:b/>
                <w:bCs/>
                <w:i/>
                <w:iCs/>
                <w:sz w:val="18"/>
                <w:szCs w:val="18"/>
              </w:rPr>
              <w:t>-HARQ-ACK-</w:t>
            </w:r>
            <w:proofErr w:type="spellStart"/>
            <w:proofErr w:type="gramStart"/>
            <w:r>
              <w:rPr>
                <w:b/>
                <w:bCs/>
                <w:i/>
                <w:iCs/>
                <w:sz w:val="18"/>
                <w:szCs w:val="18"/>
              </w:rPr>
              <w:t>OneShotFeedback</w:t>
            </w:r>
            <w:proofErr w:type="spellEnd"/>
            <w:r>
              <w:rPr>
                <w:b/>
                <w:bCs/>
                <w:i/>
                <w:iCs/>
                <w:sz w:val="18"/>
                <w:szCs w:val="18"/>
              </w:rPr>
              <w:t xml:space="preserve"> )</w:t>
            </w:r>
            <w:proofErr w:type="gramEnd"/>
            <w:r>
              <w:rPr>
                <w:b/>
                <w:bCs/>
                <w:sz w:val="18"/>
                <w:szCs w:val="18"/>
              </w:rPr>
              <w:t xml:space="preserve"> there is no mention of SCS.</w:t>
            </w:r>
          </w:p>
          <w:p w14:paraId="5D13EE97" w14:textId="77777777" w:rsidR="00F37101" w:rsidRDefault="00F37101" w:rsidP="00F37101">
            <w:pPr>
              <w:pStyle w:val="Default"/>
              <w:rPr>
                <w:sz w:val="18"/>
                <w:szCs w:val="18"/>
              </w:rPr>
            </w:pPr>
            <w:r>
              <w:rPr>
                <w:sz w:val="18"/>
                <w:szCs w:val="18"/>
              </w:rPr>
              <w:t xml:space="preserve">This means that this CB should be treated </w:t>
            </w:r>
            <w:proofErr w:type="spellStart"/>
            <w:r>
              <w:rPr>
                <w:sz w:val="18"/>
                <w:szCs w:val="18"/>
              </w:rPr>
              <w:t>similary</w:t>
            </w:r>
            <w:proofErr w:type="spellEnd"/>
            <w:r>
              <w:rPr>
                <w:sz w:val="18"/>
                <w:szCs w:val="18"/>
              </w:rPr>
              <w:t xml:space="preserve"> to other CBs, like Type.1 and Type.2.</w:t>
            </w:r>
          </w:p>
          <w:p w14:paraId="60B4EE5F" w14:textId="77777777" w:rsidR="00F37101" w:rsidRDefault="00F37101" w:rsidP="00F37101">
            <w:pPr>
              <w:pStyle w:val="Default"/>
              <w:rPr>
                <w:sz w:val="18"/>
                <w:szCs w:val="18"/>
              </w:rPr>
            </w:pPr>
            <w:r>
              <w:rPr>
                <w:sz w:val="18"/>
                <w:szCs w:val="18"/>
              </w:rPr>
              <w:t xml:space="preserve">The CATT CR identifies </w:t>
            </w:r>
            <w:r w:rsidRPr="00506811">
              <w:rPr>
                <w:b/>
                <w:bCs/>
                <w:sz w:val="18"/>
                <w:szCs w:val="18"/>
              </w:rPr>
              <w:t>the misalignment between spec (38.331 and 38.213) for Rel-17</w:t>
            </w:r>
            <w:r>
              <w:rPr>
                <w:sz w:val="18"/>
                <w:szCs w:val="18"/>
              </w:rPr>
              <w:t xml:space="preserve"> because of introduction of new SCS in general for Rel-17. </w:t>
            </w:r>
          </w:p>
          <w:p w14:paraId="050CC375" w14:textId="42DB1F44" w:rsidR="0035657B" w:rsidRPr="0035657B" w:rsidRDefault="00F37101" w:rsidP="0035657B">
            <w:pPr>
              <w:pStyle w:val="Default"/>
              <w:rPr>
                <w:sz w:val="18"/>
                <w:szCs w:val="18"/>
              </w:rPr>
            </w:pPr>
            <w:r>
              <w:rPr>
                <w:sz w:val="18"/>
                <w:szCs w:val="18"/>
              </w:rPr>
              <w:t>We don’t think that a new agreement is needed. If one takes this approach, for every feature, we have to do this tedious exercise, and it is not a proper approach.</w:t>
            </w:r>
          </w:p>
        </w:tc>
      </w:tr>
      <w:tr w:rsidR="00F37101" w:rsidRPr="002D6399" w14:paraId="7FEDDD6E" w14:textId="77777777" w:rsidTr="00497B27">
        <w:tc>
          <w:tcPr>
            <w:tcW w:w="1529" w:type="dxa"/>
          </w:tcPr>
          <w:p w14:paraId="51A41C16" w14:textId="01EA7234" w:rsidR="00F37101" w:rsidRPr="002D6399" w:rsidRDefault="0035657B" w:rsidP="00F37101">
            <w:pPr>
              <w:spacing w:beforeLines="50" w:before="120" w:after="0"/>
              <w:rPr>
                <w:iCs/>
                <w:kern w:val="2"/>
                <w:lang w:eastAsia="zh-CN"/>
              </w:rPr>
            </w:pPr>
            <w:r>
              <w:rPr>
                <w:iCs/>
                <w:kern w:val="2"/>
                <w:lang w:eastAsia="zh-CN"/>
              </w:rPr>
              <w:t>Intel</w:t>
            </w:r>
          </w:p>
        </w:tc>
        <w:tc>
          <w:tcPr>
            <w:tcW w:w="8105" w:type="dxa"/>
          </w:tcPr>
          <w:p w14:paraId="1FD66BAF" w14:textId="2D058081" w:rsidR="00F37101" w:rsidRPr="002D6399" w:rsidRDefault="0035657B" w:rsidP="00F37101">
            <w:pPr>
              <w:spacing w:beforeLines="50" w:before="120" w:after="0"/>
              <w:rPr>
                <w:iCs/>
                <w:kern w:val="2"/>
                <w:lang w:eastAsia="zh-CN"/>
              </w:rPr>
            </w:pPr>
            <w:r>
              <w:rPr>
                <w:iCs/>
                <w:kern w:val="2"/>
                <w:lang w:eastAsia="zh-CN"/>
              </w:rPr>
              <w:t>R17 URLLC was not limited to FR1, thus the issue seems valid.</w:t>
            </w:r>
          </w:p>
        </w:tc>
      </w:tr>
      <w:tr w:rsidR="0035657B" w:rsidRPr="002D6399" w14:paraId="35BAE1A8" w14:textId="77777777" w:rsidTr="00497B27">
        <w:tc>
          <w:tcPr>
            <w:tcW w:w="1529" w:type="dxa"/>
          </w:tcPr>
          <w:p w14:paraId="620173E0" w14:textId="5A504F07" w:rsidR="0035657B" w:rsidRPr="00314868" w:rsidRDefault="00314868" w:rsidP="00F37101">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Pr>
          <w:p w14:paraId="206AD361" w14:textId="0146F9CF" w:rsidR="002303CA" w:rsidRDefault="002303CA" w:rsidP="0077372F">
            <w:pPr>
              <w:spacing w:beforeLines="50" w:before="120" w:after="0"/>
              <w:rPr>
                <w:rFonts w:eastAsiaTheme="minorEastAsia"/>
                <w:iCs/>
                <w:kern w:val="2"/>
                <w:lang w:eastAsia="zh-CN"/>
              </w:rPr>
            </w:pPr>
            <w:r>
              <w:rPr>
                <w:rFonts w:eastAsiaTheme="minorEastAsia" w:hint="eastAsia"/>
                <w:iCs/>
                <w:kern w:val="2"/>
                <w:lang w:eastAsia="zh-CN"/>
              </w:rPr>
              <w:t xml:space="preserve">We found the following discussion in </w:t>
            </w:r>
            <w:r w:rsidRPr="002303CA">
              <w:rPr>
                <w:rFonts w:eastAsiaTheme="minorEastAsia"/>
                <w:iCs/>
                <w:kern w:val="2"/>
                <w:lang w:eastAsia="zh-CN"/>
              </w:rPr>
              <w:t>R1-2002922</w:t>
            </w:r>
            <w:r>
              <w:rPr>
                <w:rFonts w:eastAsiaTheme="minorEastAsia" w:hint="eastAsia"/>
                <w:iCs/>
                <w:kern w:val="2"/>
                <w:lang w:eastAsia="zh-CN"/>
              </w:rPr>
              <w:t xml:space="preserve">. </w:t>
            </w:r>
          </w:p>
          <w:tbl>
            <w:tblPr>
              <w:tblW w:w="0" w:type="auto"/>
              <w:tblCellMar>
                <w:left w:w="0" w:type="dxa"/>
                <w:right w:w="0" w:type="dxa"/>
              </w:tblCellMar>
              <w:tblLook w:val="04A0" w:firstRow="1" w:lastRow="0" w:firstColumn="1" w:lastColumn="0" w:noHBand="0" w:noVBand="1"/>
            </w:tblPr>
            <w:tblGrid>
              <w:gridCol w:w="966"/>
              <w:gridCol w:w="6903"/>
            </w:tblGrid>
            <w:tr w:rsidR="002303CA" w:rsidRPr="002303CA" w14:paraId="58520C9B" w14:textId="77777777" w:rsidTr="002303CA">
              <w:tc>
                <w:tcPr>
                  <w:tcW w:w="974" w:type="dxa"/>
                  <w:tcBorders>
                    <w:top w:val="single" w:sz="8" w:space="0" w:color="auto"/>
                    <w:left w:val="single" w:sz="8" w:space="0" w:color="auto"/>
                    <w:bottom w:val="single" w:sz="8" w:space="0" w:color="auto"/>
                    <w:right w:val="single" w:sz="8" w:space="0" w:color="auto"/>
                  </w:tcBorders>
                  <w:tcMar>
                    <w:top w:w="0" w:type="dxa"/>
                    <w:left w:w="45" w:type="dxa"/>
                    <w:bottom w:w="0" w:type="dxa"/>
                    <w:right w:w="45" w:type="dxa"/>
                  </w:tcMar>
                  <w:hideMark/>
                </w:tcPr>
                <w:p w14:paraId="0E64CB74" w14:textId="77777777" w:rsidR="002303CA" w:rsidRPr="002303CA" w:rsidRDefault="002303CA" w:rsidP="002303CA">
                  <w:pPr>
                    <w:autoSpaceDE w:val="0"/>
                    <w:autoSpaceDN w:val="0"/>
                    <w:spacing w:after="120"/>
                    <w:jc w:val="both"/>
                    <w:rPr>
                      <w:rFonts w:ascii="Calibri" w:hAnsi="Calibri" w:cs="宋体"/>
                      <w:sz w:val="21"/>
                      <w:szCs w:val="21"/>
                      <w:lang w:val="en-US" w:eastAsia="zh-CN"/>
                    </w:rPr>
                  </w:pPr>
                  <w:r w:rsidRPr="002303CA">
                    <w:rPr>
                      <w:color w:val="4F6228"/>
                      <w:sz w:val="22"/>
                      <w:szCs w:val="22"/>
                      <w:lang w:val="en-US" w:eastAsia="zh-CN"/>
                    </w:rPr>
                    <w:lastRenderedPageBreak/>
                    <w:t>FL summary</w:t>
                  </w:r>
                </w:p>
              </w:tc>
              <w:tc>
                <w:tcPr>
                  <w:tcW w:w="7646" w:type="dxa"/>
                  <w:tcBorders>
                    <w:top w:val="single" w:sz="8" w:space="0" w:color="auto"/>
                    <w:left w:val="nil"/>
                    <w:bottom w:val="single" w:sz="8" w:space="0" w:color="auto"/>
                    <w:right w:val="single" w:sz="8" w:space="0" w:color="auto"/>
                  </w:tcBorders>
                  <w:tcMar>
                    <w:top w:w="0" w:type="dxa"/>
                    <w:left w:w="45" w:type="dxa"/>
                    <w:bottom w:w="0" w:type="dxa"/>
                    <w:right w:w="45" w:type="dxa"/>
                  </w:tcMar>
                  <w:hideMark/>
                </w:tcPr>
                <w:p w14:paraId="4BDDE912" w14:textId="77777777" w:rsidR="002303CA" w:rsidRPr="002303CA" w:rsidRDefault="002303CA" w:rsidP="002303CA">
                  <w:pPr>
                    <w:autoSpaceDE w:val="0"/>
                    <w:autoSpaceDN w:val="0"/>
                    <w:spacing w:after="120"/>
                    <w:jc w:val="both"/>
                    <w:rPr>
                      <w:rFonts w:ascii="Calibri" w:hAnsi="Calibri" w:cs="宋体"/>
                      <w:sz w:val="21"/>
                      <w:szCs w:val="21"/>
                      <w:lang w:val="en-US" w:eastAsia="zh-CN"/>
                    </w:rPr>
                  </w:pPr>
                  <w:r w:rsidRPr="002303CA">
                    <w:rPr>
                      <w:rFonts w:ascii="Microsoft YaHei UI" w:eastAsia="Microsoft YaHei UI" w:hAnsi="Microsoft YaHei UI" w:cs="宋体" w:hint="eastAsia"/>
                      <w:color w:val="4F6228"/>
                      <w:sz w:val="22"/>
                      <w:szCs w:val="22"/>
                      <w:lang w:val="en-US" w:eastAsia="zh-CN"/>
                    </w:rPr>
                    <w:t>Here is the summary of companies</w:t>
                  </w:r>
                  <w:r w:rsidRPr="002303CA">
                    <w:rPr>
                      <w:color w:val="4F6228"/>
                      <w:sz w:val="22"/>
                      <w:szCs w:val="22"/>
                      <w:lang w:val="en-US" w:eastAsia="zh-CN"/>
                    </w:rPr>
                    <w:t>’</w:t>
                  </w:r>
                  <w:r w:rsidRPr="002303CA">
                    <w:rPr>
                      <w:rFonts w:ascii="Microsoft YaHei UI" w:eastAsia="Microsoft YaHei UI" w:hAnsi="Microsoft YaHei UI" w:cs="宋体" w:hint="eastAsia"/>
                      <w:color w:val="4F6228"/>
                      <w:sz w:val="22"/>
                      <w:szCs w:val="22"/>
                      <w:lang w:val="en-US" w:eastAsia="zh-CN"/>
                    </w:rPr>
                    <w:t xml:space="preserve"> views on 120 kHz:</w:t>
                  </w:r>
                </w:p>
                <w:p w14:paraId="1B433FC4" w14:textId="77777777" w:rsidR="002303CA" w:rsidRPr="002303CA" w:rsidRDefault="002303CA" w:rsidP="002303CA">
                  <w:pPr>
                    <w:autoSpaceDE w:val="0"/>
                    <w:autoSpaceDN w:val="0"/>
                    <w:spacing w:after="120"/>
                    <w:jc w:val="both"/>
                    <w:rPr>
                      <w:rFonts w:ascii="Calibri" w:hAnsi="Calibri" w:cs="宋体"/>
                      <w:sz w:val="21"/>
                      <w:szCs w:val="21"/>
                      <w:lang w:val="en-US" w:eastAsia="zh-CN"/>
                    </w:rPr>
                  </w:pPr>
                  <w:r w:rsidRPr="002303CA">
                    <w:rPr>
                      <w:color w:val="4F6228"/>
                      <w:sz w:val="22"/>
                      <w:szCs w:val="22"/>
                      <w:lang w:val="en-US" w:eastAsia="zh-CN"/>
                    </w:rPr>
                    <w:t>- keep 120 kHz: Nokia, Qualcomm, Ericsson, OPPO</w:t>
                  </w:r>
                </w:p>
                <w:p w14:paraId="7DF20F13" w14:textId="77777777" w:rsidR="002303CA" w:rsidRPr="002303CA" w:rsidRDefault="002303CA" w:rsidP="002303CA">
                  <w:pPr>
                    <w:autoSpaceDE w:val="0"/>
                    <w:autoSpaceDN w:val="0"/>
                    <w:spacing w:after="120"/>
                    <w:jc w:val="both"/>
                    <w:rPr>
                      <w:rFonts w:ascii="Calibri" w:hAnsi="Calibri" w:cs="宋体"/>
                      <w:sz w:val="21"/>
                      <w:szCs w:val="21"/>
                      <w:lang w:val="en-US" w:eastAsia="zh-CN"/>
                    </w:rPr>
                  </w:pPr>
                  <w:r w:rsidRPr="002303CA">
                    <w:rPr>
                      <w:color w:val="4F6228"/>
                      <w:sz w:val="22"/>
                      <w:szCs w:val="22"/>
                      <w:lang w:val="en-US" w:eastAsia="zh-CN"/>
                    </w:rPr>
                    <w:t>- remove 120 kHz: Lenovo, Sharp, vivo</w:t>
                  </w:r>
                </w:p>
                <w:p w14:paraId="4A395A0B" w14:textId="77777777" w:rsidR="002303CA" w:rsidRPr="002303CA" w:rsidRDefault="002303CA" w:rsidP="002303CA">
                  <w:pPr>
                    <w:autoSpaceDE w:val="0"/>
                    <w:autoSpaceDN w:val="0"/>
                    <w:spacing w:after="120"/>
                    <w:jc w:val="both"/>
                    <w:rPr>
                      <w:rFonts w:ascii="Calibri" w:hAnsi="Calibri" w:cs="宋体"/>
                      <w:sz w:val="21"/>
                      <w:szCs w:val="21"/>
                      <w:lang w:val="en-US" w:eastAsia="zh-CN"/>
                    </w:rPr>
                  </w:pPr>
                  <w:r w:rsidRPr="002303CA">
                    <w:rPr>
                      <w:color w:val="4F6228"/>
                      <w:sz w:val="22"/>
                      <w:szCs w:val="22"/>
                      <w:lang w:val="en-US" w:eastAsia="zh-CN"/>
                    </w:rPr>
                    <w:t xml:space="preserve">I am not sure if Intel and LG agreed with keeping or removing 120 kHz, but in any cases there is no consensus on how to proceed with 120 kHz. </w:t>
                  </w:r>
                  <w:r w:rsidRPr="002303CA">
                    <w:rPr>
                      <w:color w:val="4F6228"/>
                      <w:sz w:val="22"/>
                      <w:szCs w:val="22"/>
                      <w:highlight w:val="yellow"/>
                      <w:lang w:val="en-US" w:eastAsia="zh-CN"/>
                    </w:rPr>
                    <w:t>Considering that applicability of type-3 HARQ-ACK codebook is not yet agreed for licensed bands, I propose to proceed with the TP without 120 kHz and discuss later whether to introduce 120 kHz after the relevant decision in the NR-U UE FG discussion.</w:t>
                  </w:r>
                </w:p>
                <w:p w14:paraId="15402181" w14:textId="77777777" w:rsidR="002303CA" w:rsidRPr="002303CA" w:rsidRDefault="002303CA" w:rsidP="002303CA">
                  <w:pPr>
                    <w:autoSpaceDE w:val="0"/>
                    <w:autoSpaceDN w:val="0"/>
                    <w:spacing w:after="120"/>
                    <w:jc w:val="both"/>
                    <w:rPr>
                      <w:rFonts w:ascii="Calibri" w:hAnsi="Calibri" w:cs="宋体"/>
                      <w:sz w:val="21"/>
                      <w:szCs w:val="21"/>
                      <w:lang w:val="en-US" w:eastAsia="zh-CN"/>
                    </w:rPr>
                  </w:pPr>
                  <w:r w:rsidRPr="002303CA">
                    <w:rPr>
                      <w:color w:val="4F6228"/>
                      <w:sz w:val="22"/>
                      <w:szCs w:val="22"/>
                      <w:lang w:val="en-US" w:eastAsia="zh-CN"/>
                    </w:rPr>
                    <w:t>@ Ericsson: it is fine to discuss a simpler TP. We can focus on agreeing to the principle in this phase. Please refer to the conclusion part for the updated proposal.</w:t>
                  </w:r>
                </w:p>
              </w:tc>
            </w:tr>
          </w:tbl>
          <w:p w14:paraId="5EBA7FBB" w14:textId="1AEA2031" w:rsidR="002303CA" w:rsidRDefault="002303CA" w:rsidP="002303CA">
            <w:pPr>
              <w:autoSpaceDE w:val="0"/>
              <w:autoSpaceDN w:val="0"/>
              <w:spacing w:after="0"/>
              <w:rPr>
                <w:rFonts w:ascii="Segoe UI" w:eastAsiaTheme="minorEastAsia" w:hAnsi="Segoe UI" w:cs="Segoe UI" w:hint="eastAsia"/>
                <w:lang w:val="en-US" w:eastAsia="zh-CN"/>
              </w:rPr>
            </w:pPr>
          </w:p>
          <w:p w14:paraId="677872EC" w14:textId="653ACC7E" w:rsidR="008E7370" w:rsidRDefault="008E7370" w:rsidP="008E7370">
            <w:pPr>
              <w:spacing w:beforeLines="50" w:before="120" w:after="0"/>
              <w:rPr>
                <w:rFonts w:eastAsiaTheme="minorEastAsia" w:hint="eastAsia"/>
                <w:iCs/>
                <w:kern w:val="2"/>
                <w:lang w:eastAsia="zh-CN"/>
              </w:rPr>
            </w:pPr>
            <w:r w:rsidRPr="008E7370">
              <w:rPr>
                <w:rFonts w:eastAsiaTheme="minorEastAsia" w:hint="eastAsia"/>
                <w:iCs/>
                <w:kern w:val="2"/>
                <w:lang w:eastAsia="zh-CN"/>
              </w:rPr>
              <w:t>In RAN1#103</w:t>
            </w:r>
            <w:r>
              <w:rPr>
                <w:rFonts w:eastAsiaTheme="minorEastAsia" w:hint="eastAsia"/>
                <w:iCs/>
                <w:kern w:val="2"/>
                <w:lang w:eastAsia="zh-CN"/>
              </w:rPr>
              <w:t xml:space="preserve">, it was agreed that </w:t>
            </w:r>
            <w:r w:rsidRPr="002303CA">
              <w:rPr>
                <w:rFonts w:eastAsiaTheme="minorEastAsia"/>
                <w:iCs/>
                <w:kern w:val="2"/>
                <w:lang w:eastAsia="zh-CN"/>
              </w:rPr>
              <w:t>type-3 HARQ-ACK codebook</w:t>
            </w:r>
            <w:r>
              <w:rPr>
                <w:rFonts w:eastAsiaTheme="minorEastAsia" w:hint="eastAsia"/>
                <w:iCs/>
                <w:kern w:val="2"/>
                <w:lang w:eastAsia="zh-CN"/>
              </w:rPr>
              <w:t xml:space="preserve"> (FG10-16)</w:t>
            </w:r>
            <w:r>
              <w:rPr>
                <w:rFonts w:eastAsiaTheme="minorEastAsia" w:hint="eastAsia"/>
                <w:iCs/>
                <w:kern w:val="2"/>
                <w:lang w:eastAsia="zh-CN"/>
              </w:rPr>
              <w:t xml:space="preserve"> is applicable to licensed bands as well.</w:t>
            </w:r>
          </w:p>
          <w:p w14:paraId="0C8DC75E" w14:textId="77777777" w:rsidR="008E7370" w:rsidRPr="008E7370" w:rsidRDefault="008E7370" w:rsidP="008E7370">
            <w:pPr>
              <w:spacing w:after="0"/>
              <w:rPr>
                <w:rFonts w:eastAsia="MS Mincho" w:cs="Times"/>
                <w:iCs/>
                <w:lang w:val="en-US"/>
              </w:rPr>
            </w:pPr>
            <w:r w:rsidRPr="008E7370">
              <w:rPr>
                <w:rFonts w:eastAsia="MS Mincho" w:cs="Times"/>
                <w:iCs/>
                <w:highlight w:val="green"/>
                <w:lang w:val="en-US"/>
              </w:rPr>
              <w:t>Agreements:</w:t>
            </w:r>
          </w:p>
          <w:p w14:paraId="36261D18" w14:textId="77777777" w:rsidR="008E7370" w:rsidRPr="008E7370" w:rsidRDefault="008E7370" w:rsidP="007A6774">
            <w:pPr>
              <w:numPr>
                <w:ilvl w:val="0"/>
                <w:numId w:val="39"/>
              </w:numPr>
              <w:spacing w:after="0"/>
              <w:rPr>
                <w:rFonts w:eastAsia="MS Mincho" w:cs="Times"/>
                <w:iCs/>
                <w:lang w:val="en-US"/>
              </w:rPr>
            </w:pPr>
            <w:r w:rsidRPr="008E7370">
              <w:rPr>
                <w:rFonts w:eastAsia="MS Mincho" w:cs="Times"/>
                <w:iCs/>
                <w:lang w:val="en-US"/>
              </w:rPr>
              <w:t>The FG10-15/16 are also applicable to licensed bands</w:t>
            </w:r>
          </w:p>
          <w:p w14:paraId="6F36E12E" w14:textId="77777777" w:rsidR="008E7370" w:rsidRPr="008E7370" w:rsidRDefault="008E7370" w:rsidP="007A6774">
            <w:pPr>
              <w:numPr>
                <w:ilvl w:val="0"/>
                <w:numId w:val="39"/>
              </w:numPr>
              <w:spacing w:after="0"/>
              <w:rPr>
                <w:rFonts w:eastAsia="MS Mincho" w:cs="Times"/>
                <w:iCs/>
                <w:lang w:val="en-US"/>
              </w:rPr>
            </w:pPr>
            <w:r w:rsidRPr="008E7370">
              <w:rPr>
                <w:rFonts w:eastAsia="MS Mincho" w:cs="Times"/>
                <w:iCs/>
                <w:lang w:val="en-US"/>
              </w:rPr>
              <w:t>The FG10-20a is also applicable to licensed bands</w:t>
            </w:r>
          </w:p>
          <w:p w14:paraId="27699C25" w14:textId="77777777" w:rsidR="008E7370" w:rsidRPr="008E7370" w:rsidRDefault="008E7370" w:rsidP="007A6774">
            <w:pPr>
              <w:numPr>
                <w:ilvl w:val="0"/>
                <w:numId w:val="39"/>
              </w:numPr>
              <w:spacing w:after="0"/>
              <w:rPr>
                <w:rFonts w:eastAsia="MS Mincho" w:cs="Times"/>
                <w:iCs/>
                <w:lang w:val="en-US"/>
              </w:rPr>
            </w:pPr>
            <w:r w:rsidRPr="008E7370">
              <w:rPr>
                <w:rFonts w:eastAsia="MS Mincho" w:cs="Times"/>
                <w:iCs/>
                <w:lang w:val="en-US"/>
              </w:rPr>
              <w:t>Note: this agreement should not cause any specification impact</w:t>
            </w:r>
          </w:p>
          <w:p w14:paraId="168AAAC2" w14:textId="65D74F88" w:rsidR="0035657B" w:rsidRDefault="002954DB" w:rsidP="0077372F">
            <w:pPr>
              <w:spacing w:beforeLines="50" w:before="120" w:after="0"/>
              <w:rPr>
                <w:rFonts w:eastAsiaTheme="minorEastAsia" w:hint="eastAsia"/>
                <w:iCs/>
                <w:kern w:val="2"/>
                <w:lang w:eastAsia="zh-CN"/>
              </w:rPr>
            </w:pPr>
            <w:r>
              <w:rPr>
                <w:rFonts w:eastAsiaTheme="minorEastAsia" w:hint="eastAsia"/>
                <w:iCs/>
                <w:kern w:val="2"/>
                <w:lang w:eastAsia="zh-CN"/>
              </w:rPr>
              <w:t>T</w:t>
            </w:r>
            <w:r w:rsidR="008E7370">
              <w:rPr>
                <w:rFonts w:eastAsiaTheme="minorEastAsia" w:hint="eastAsia"/>
                <w:iCs/>
                <w:kern w:val="2"/>
                <w:lang w:eastAsia="zh-CN"/>
              </w:rPr>
              <w:t>he</w:t>
            </w:r>
            <w:r>
              <w:rPr>
                <w:rFonts w:eastAsiaTheme="minorEastAsia" w:hint="eastAsia"/>
                <w:iCs/>
                <w:kern w:val="2"/>
                <w:lang w:eastAsia="zh-CN"/>
              </w:rPr>
              <w:t xml:space="preserve"> intention of the</w:t>
            </w:r>
            <w:r w:rsidR="008E7370">
              <w:rPr>
                <w:rFonts w:eastAsiaTheme="minorEastAsia" w:hint="eastAsia"/>
                <w:iCs/>
                <w:kern w:val="2"/>
                <w:lang w:eastAsia="zh-CN"/>
              </w:rPr>
              <w:t xml:space="preserve"> Note</w:t>
            </w:r>
            <w:r>
              <w:rPr>
                <w:rFonts w:eastAsiaTheme="minorEastAsia" w:hint="eastAsia"/>
                <w:iCs/>
                <w:kern w:val="2"/>
                <w:lang w:eastAsia="zh-CN"/>
              </w:rPr>
              <w:t>, to our understanding, is not to</w:t>
            </w:r>
            <w:r w:rsidR="008E7370">
              <w:rPr>
                <w:rFonts w:eastAsiaTheme="minorEastAsia" w:hint="eastAsia"/>
                <w:iCs/>
                <w:kern w:val="2"/>
                <w:lang w:eastAsia="zh-CN"/>
              </w:rPr>
              <w:t xml:space="preserve"> preclude FR2.</w:t>
            </w:r>
          </w:p>
          <w:p w14:paraId="10131151" w14:textId="4B0DE1D3" w:rsidR="002954DB" w:rsidRDefault="002954DB" w:rsidP="0077372F">
            <w:pPr>
              <w:spacing w:beforeLines="50" w:before="120" w:after="0"/>
              <w:rPr>
                <w:rFonts w:eastAsiaTheme="minorEastAsia" w:hint="eastAsia"/>
                <w:iCs/>
                <w:kern w:val="2"/>
                <w:lang w:eastAsia="zh-CN"/>
              </w:rPr>
            </w:pPr>
            <w:r>
              <w:rPr>
                <w:rFonts w:eastAsiaTheme="minorEastAsia" w:hint="eastAsia"/>
                <w:iCs/>
                <w:kern w:val="2"/>
                <w:lang w:eastAsia="zh-CN"/>
              </w:rPr>
              <w:t xml:space="preserve">Based on the inputs so far, it seems that companies </w:t>
            </w:r>
            <w:r>
              <w:rPr>
                <w:rFonts w:eastAsiaTheme="minorEastAsia"/>
                <w:iCs/>
                <w:kern w:val="2"/>
                <w:lang w:eastAsia="zh-CN"/>
              </w:rPr>
              <w:t>have</w:t>
            </w:r>
            <w:r>
              <w:rPr>
                <w:rFonts w:eastAsiaTheme="minorEastAsia" w:hint="eastAsia"/>
                <w:iCs/>
                <w:kern w:val="2"/>
                <w:lang w:eastAsia="zh-CN"/>
              </w:rPr>
              <w:t xml:space="preserve"> different views on whether (enhanced</w:t>
            </w:r>
            <w:proofErr w:type="gramStart"/>
            <w:r>
              <w:rPr>
                <w:rFonts w:eastAsiaTheme="minorEastAsia" w:hint="eastAsia"/>
                <w:iCs/>
                <w:kern w:val="2"/>
                <w:lang w:eastAsia="zh-CN"/>
              </w:rPr>
              <w:t>)Type</w:t>
            </w:r>
            <w:proofErr w:type="gramEnd"/>
            <w:r>
              <w:rPr>
                <w:rFonts w:eastAsiaTheme="minorEastAsia" w:hint="eastAsia"/>
                <w:iCs/>
                <w:kern w:val="2"/>
                <w:lang w:eastAsia="zh-CN"/>
              </w:rPr>
              <w:t>-3 HARQ-ACK codebook is applicable to FR2 and discussion and conclusion are needed.</w:t>
            </w:r>
          </w:p>
          <w:p w14:paraId="6CC752A8" w14:textId="6E35870B" w:rsidR="008E7370" w:rsidRPr="00314868" w:rsidRDefault="008E7370" w:rsidP="0077372F">
            <w:pPr>
              <w:spacing w:beforeLines="50" w:before="120" w:after="0"/>
              <w:rPr>
                <w:rFonts w:eastAsiaTheme="minorEastAsia"/>
                <w:iCs/>
                <w:kern w:val="2"/>
                <w:lang w:eastAsia="zh-CN"/>
              </w:rPr>
            </w:pPr>
            <w:bookmarkStart w:id="31" w:name="_GoBack"/>
            <w:bookmarkEnd w:id="31"/>
          </w:p>
        </w:tc>
      </w:tr>
    </w:tbl>
    <w:p w14:paraId="3A029C13" w14:textId="60C58E65" w:rsidR="00964C16" w:rsidRPr="00002EC5" w:rsidRDefault="00964C16" w:rsidP="00002EC5">
      <w:pPr>
        <w:pStyle w:val="1"/>
      </w:pPr>
      <w:r w:rsidRPr="00002EC5">
        <w:lastRenderedPageBreak/>
        <w:t>Issue#</w:t>
      </w:r>
      <w:r w:rsidR="002171C2">
        <w:t>3</w:t>
      </w:r>
      <w:r w:rsidRPr="00002EC5">
        <w:t xml:space="preserve">: </w:t>
      </w:r>
      <w:r w:rsidR="002171C2">
        <w:t xml:space="preserve">Enhanced </w:t>
      </w:r>
      <w:r w:rsidR="009465CC">
        <w:t>Type 3 CB</w:t>
      </w:r>
      <w:r w:rsidR="002171C2">
        <w:t xml:space="preserve">: </w:t>
      </w:r>
      <w:proofErr w:type="spellStart"/>
      <w:proofErr w:type="gramStart"/>
      <w:r w:rsidR="002171C2">
        <w:t>perHARQ</w:t>
      </w:r>
      <w:proofErr w:type="spellEnd"/>
      <w:r w:rsidR="002171C2">
        <w:t xml:space="preserve"> </w:t>
      </w:r>
      <w:r w:rsidR="009465CC">
        <w:t xml:space="preserve"> </w:t>
      </w:r>
      <w:r w:rsidR="002171C2">
        <w:t>&amp;</w:t>
      </w:r>
      <w:proofErr w:type="gramEnd"/>
      <w:r w:rsidR="002171C2">
        <w:t xml:space="preserve"> per CC </w:t>
      </w:r>
      <w:proofErr w:type="spellStart"/>
      <w:r w:rsidR="002171C2">
        <w:t>subcodebook</w:t>
      </w:r>
      <w:proofErr w:type="spellEnd"/>
      <w:r w:rsidR="002171C2">
        <w:t xml:space="preserve"> definition </w:t>
      </w:r>
      <w:r w:rsidR="009465CC">
        <w:t>(</w:t>
      </w:r>
      <w:r w:rsidR="002171C2">
        <w:t xml:space="preserve">9.1.4 in </w:t>
      </w:r>
      <w:r w:rsidR="009465CC">
        <w:t>38.213)</w:t>
      </w:r>
      <w:r w:rsidRPr="00002EC5">
        <w:t xml:space="preserve"> </w:t>
      </w:r>
    </w:p>
    <w:p w14:paraId="112A4DA9" w14:textId="3B29F34E" w:rsidR="00964C16" w:rsidRPr="00002EC5" w:rsidRDefault="00964C16" w:rsidP="007A6774">
      <w:pPr>
        <w:pStyle w:val="af2"/>
        <w:keepNext/>
        <w:keepLines/>
        <w:numPr>
          <w:ilvl w:val="1"/>
          <w:numId w:val="28"/>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2619512E" w14:textId="2494A9DB" w:rsidR="009465CC" w:rsidRDefault="009465CC" w:rsidP="009465CC">
      <w:pPr>
        <w:rPr>
          <w:sz w:val="22"/>
          <w:szCs w:val="22"/>
          <w:lang w:eastAsia="zh-CN"/>
        </w:rPr>
      </w:pPr>
      <w:r>
        <w:rPr>
          <w:sz w:val="22"/>
          <w:szCs w:val="22"/>
          <w:lang w:eastAsia="zh-CN"/>
        </w:rPr>
        <w:t xml:space="preserve">CATT </w:t>
      </w:r>
      <w:r w:rsidRPr="00D40CFB">
        <w:rPr>
          <w:sz w:val="22"/>
          <w:szCs w:val="22"/>
          <w:lang w:eastAsia="zh-CN"/>
        </w:rPr>
        <w:t>in</w:t>
      </w:r>
      <w:r w:rsidR="00E11E69">
        <w:rPr>
          <w:sz w:val="22"/>
          <w:szCs w:val="22"/>
          <w:lang w:eastAsia="zh-CN"/>
        </w:rPr>
        <w:t xml:space="preserve"> </w:t>
      </w:r>
      <w:hyperlink r:id="rId21" w:history="1">
        <w:r w:rsidR="00E11E69" w:rsidRPr="00156BCE">
          <w:rPr>
            <w:rFonts w:eastAsia="Times New Roman"/>
            <w:b/>
            <w:bCs/>
            <w:color w:val="0000FF"/>
            <w:sz w:val="22"/>
            <w:szCs w:val="22"/>
            <w:u w:val="single"/>
            <w:lang w:val="en-US"/>
          </w:rPr>
          <w:t>R1-2302656</w:t>
        </w:r>
      </w:hyperlink>
      <w:r w:rsidR="00E11E69">
        <w:rPr>
          <w:sz w:val="22"/>
          <w:szCs w:val="22"/>
          <w:lang w:eastAsia="zh-CN"/>
        </w:rPr>
        <w:t xml:space="preserve"> </w:t>
      </w:r>
      <w:r>
        <w:rPr>
          <w:sz w:val="22"/>
          <w:szCs w:val="22"/>
          <w:lang w:eastAsia="zh-CN"/>
        </w:rPr>
        <w:t xml:space="preserve">provided a draft CR to clause 9.2.5 of 38.213 based on the following reasoning: </w:t>
      </w:r>
    </w:p>
    <w:tbl>
      <w:tblPr>
        <w:tblW w:w="9645" w:type="dxa"/>
        <w:tblInd w:w="42" w:type="dxa"/>
        <w:tblLayout w:type="fixed"/>
        <w:tblCellMar>
          <w:left w:w="42" w:type="dxa"/>
          <w:right w:w="42" w:type="dxa"/>
        </w:tblCellMar>
        <w:tblLook w:val="04A0" w:firstRow="1" w:lastRow="0" w:firstColumn="1" w:lastColumn="0" w:noHBand="0" w:noVBand="1"/>
      </w:tblPr>
      <w:tblGrid>
        <w:gridCol w:w="2695"/>
        <w:gridCol w:w="6950"/>
      </w:tblGrid>
      <w:tr w:rsidR="00E11E69" w14:paraId="478A5EE1" w14:textId="77777777" w:rsidTr="00E11E69">
        <w:tc>
          <w:tcPr>
            <w:tcW w:w="2694" w:type="dxa"/>
            <w:tcBorders>
              <w:top w:val="single" w:sz="4" w:space="0" w:color="auto"/>
              <w:left w:val="single" w:sz="4" w:space="0" w:color="auto"/>
              <w:bottom w:val="nil"/>
              <w:right w:val="nil"/>
            </w:tcBorders>
            <w:hideMark/>
          </w:tcPr>
          <w:p w14:paraId="4D6A2056" w14:textId="77777777" w:rsidR="00E11E69" w:rsidRDefault="00E11E69">
            <w:pPr>
              <w:pStyle w:val="CRCoverPage"/>
              <w:tabs>
                <w:tab w:val="right" w:pos="2184"/>
              </w:tabs>
              <w:spacing w:after="0"/>
              <w:rPr>
                <w:b/>
                <w:i/>
                <w:noProof/>
                <w:lang w:eastAsia="fr-FR"/>
              </w:rPr>
            </w:pPr>
            <w:r>
              <w:rPr>
                <w:b/>
                <w:i/>
                <w:noProof/>
                <w:lang w:eastAsia="fr-FR"/>
              </w:rPr>
              <w:t>Reason for change:</w:t>
            </w:r>
          </w:p>
        </w:tc>
        <w:tc>
          <w:tcPr>
            <w:tcW w:w="6946" w:type="dxa"/>
            <w:tcBorders>
              <w:top w:val="single" w:sz="4" w:space="0" w:color="auto"/>
              <w:left w:val="nil"/>
              <w:bottom w:val="nil"/>
              <w:right w:val="single" w:sz="4" w:space="0" w:color="auto"/>
            </w:tcBorders>
            <w:shd w:val="pct30" w:color="FFFF00" w:fill="auto"/>
            <w:hideMark/>
          </w:tcPr>
          <w:p w14:paraId="7B675DE7" w14:textId="77777777" w:rsidR="00E11E69" w:rsidRDefault="00E11E69">
            <w:pPr>
              <w:pStyle w:val="CRCoverPage"/>
              <w:spacing w:after="0"/>
              <w:ind w:leftChars="49" w:left="98"/>
              <w:jc w:val="both"/>
              <w:rPr>
                <w:noProof/>
                <w:lang w:eastAsia="zh-CN"/>
              </w:rPr>
            </w:pPr>
            <w:r>
              <w:rPr>
                <w:noProof/>
                <w:lang w:eastAsia="zh-CN"/>
              </w:rPr>
              <w:t>For enhanced Type-3 HARQ-ACK codebook determination</w:t>
            </w:r>
            <w:r>
              <w:rPr>
                <w:rFonts w:cs="Arial"/>
                <w:lang w:eastAsia="zh-CN"/>
              </w:rPr>
              <w:t xml:space="preserve">, it is not clear how </w:t>
            </w:r>
            <w:r>
              <w:rPr>
                <w:lang w:eastAsia="zh-CN"/>
              </w:rPr>
              <w:t xml:space="preserve">serving cells and HARQ processes to be included in enhanced Type-3 HARQ-ACK codebook are configured. </w:t>
            </w:r>
          </w:p>
        </w:tc>
      </w:tr>
      <w:tr w:rsidR="00E11E69" w14:paraId="527A6ACB" w14:textId="77777777" w:rsidTr="00E11E69">
        <w:trPr>
          <w:trHeight w:val="141"/>
        </w:trPr>
        <w:tc>
          <w:tcPr>
            <w:tcW w:w="2694" w:type="dxa"/>
            <w:tcBorders>
              <w:top w:val="nil"/>
              <w:left w:val="single" w:sz="4" w:space="0" w:color="auto"/>
              <w:bottom w:val="nil"/>
              <w:right w:val="nil"/>
            </w:tcBorders>
          </w:tcPr>
          <w:p w14:paraId="2266B03D" w14:textId="77777777" w:rsidR="00E11E69" w:rsidRDefault="00E11E69">
            <w:pPr>
              <w:pStyle w:val="CRCoverPage"/>
              <w:spacing w:after="0"/>
              <w:rPr>
                <w:b/>
                <w:i/>
                <w:noProof/>
                <w:sz w:val="8"/>
                <w:szCs w:val="8"/>
                <w:lang w:eastAsia="fr-FR"/>
              </w:rPr>
            </w:pPr>
          </w:p>
        </w:tc>
        <w:tc>
          <w:tcPr>
            <w:tcW w:w="6946" w:type="dxa"/>
            <w:tcBorders>
              <w:top w:val="nil"/>
              <w:left w:val="nil"/>
              <w:bottom w:val="nil"/>
              <w:right w:val="single" w:sz="4" w:space="0" w:color="auto"/>
            </w:tcBorders>
          </w:tcPr>
          <w:p w14:paraId="5883C71C" w14:textId="77777777" w:rsidR="00E11E69" w:rsidRDefault="00E11E69">
            <w:pPr>
              <w:pStyle w:val="CRCoverPage"/>
              <w:spacing w:after="0"/>
              <w:jc w:val="both"/>
              <w:rPr>
                <w:noProof/>
                <w:sz w:val="8"/>
                <w:szCs w:val="8"/>
                <w:lang w:eastAsia="fr-FR"/>
              </w:rPr>
            </w:pPr>
          </w:p>
        </w:tc>
      </w:tr>
      <w:tr w:rsidR="00E11E69" w14:paraId="2103B616" w14:textId="77777777" w:rsidTr="00E11E69">
        <w:tc>
          <w:tcPr>
            <w:tcW w:w="2694" w:type="dxa"/>
            <w:tcBorders>
              <w:top w:val="nil"/>
              <w:left w:val="single" w:sz="4" w:space="0" w:color="auto"/>
              <w:bottom w:val="nil"/>
              <w:right w:val="nil"/>
            </w:tcBorders>
            <w:hideMark/>
          </w:tcPr>
          <w:p w14:paraId="3D5FBD9F" w14:textId="77777777" w:rsidR="00E11E69" w:rsidRDefault="00E11E69">
            <w:pPr>
              <w:pStyle w:val="CRCoverPage"/>
              <w:tabs>
                <w:tab w:val="right" w:pos="2184"/>
              </w:tabs>
              <w:spacing w:after="0"/>
              <w:rPr>
                <w:b/>
                <w:i/>
                <w:noProof/>
                <w:lang w:eastAsia="fr-FR"/>
              </w:rPr>
            </w:pPr>
            <w:r>
              <w:rPr>
                <w:b/>
                <w:i/>
                <w:noProof/>
                <w:lang w:eastAsia="fr-FR"/>
              </w:rPr>
              <w:t>Summary of change:</w:t>
            </w:r>
          </w:p>
        </w:tc>
        <w:tc>
          <w:tcPr>
            <w:tcW w:w="6946" w:type="dxa"/>
            <w:tcBorders>
              <w:top w:val="nil"/>
              <w:left w:val="nil"/>
              <w:bottom w:val="nil"/>
              <w:right w:val="single" w:sz="4" w:space="0" w:color="auto"/>
            </w:tcBorders>
            <w:shd w:val="pct30" w:color="FFFF00" w:fill="auto"/>
            <w:hideMark/>
          </w:tcPr>
          <w:p w14:paraId="1CFA485E" w14:textId="77777777" w:rsidR="00E11E69" w:rsidRDefault="00E11E69" w:rsidP="007A6774">
            <w:pPr>
              <w:pStyle w:val="CRCoverPage"/>
              <w:numPr>
                <w:ilvl w:val="0"/>
                <w:numId w:val="33"/>
              </w:numPr>
              <w:spacing w:after="0"/>
              <w:jc w:val="both"/>
              <w:rPr>
                <w:noProof/>
                <w:lang w:eastAsia="zh-CN"/>
              </w:rPr>
            </w:pPr>
            <w:r>
              <w:rPr>
                <w:noProof/>
                <w:lang w:eastAsia="zh-CN"/>
              </w:rPr>
              <w:t>Clarify the mapping relationship between bitmap of</w:t>
            </w:r>
            <w:r>
              <w:rPr>
                <w:i/>
                <w:noProof/>
                <w:lang w:eastAsia="zh-CN"/>
              </w:rPr>
              <w:t xml:space="preserve"> perCC</w:t>
            </w:r>
            <w:r>
              <w:rPr>
                <w:noProof/>
                <w:lang w:eastAsia="zh-CN"/>
              </w:rPr>
              <w:t xml:space="preserve"> and corresponding serving cell index, and the mapping relationship between bitmap of </w:t>
            </w:r>
            <w:r>
              <w:rPr>
                <w:i/>
                <w:noProof/>
                <w:lang w:eastAsia="zh-CN"/>
              </w:rPr>
              <w:t>perHARQ</w:t>
            </w:r>
            <w:r>
              <w:rPr>
                <w:noProof/>
                <w:lang w:eastAsia="zh-CN"/>
              </w:rPr>
              <w:t xml:space="preserve"> and corresponding serving cell index and HARQ process number;</w:t>
            </w:r>
          </w:p>
          <w:p w14:paraId="48B6FC30" w14:textId="77777777" w:rsidR="00E11E69" w:rsidRDefault="00E11E69" w:rsidP="007A6774">
            <w:pPr>
              <w:pStyle w:val="CRCoverPage"/>
              <w:numPr>
                <w:ilvl w:val="0"/>
                <w:numId w:val="33"/>
              </w:numPr>
              <w:spacing w:after="0"/>
              <w:jc w:val="both"/>
              <w:rPr>
                <w:noProof/>
                <w:lang w:eastAsia="zh-CN"/>
              </w:rPr>
            </w:pPr>
            <w:r>
              <w:rPr>
                <w:noProof/>
                <w:lang w:eastAsia="zh-CN"/>
              </w:rPr>
              <w:t xml:space="preserve">Clarify the meaning of bit 0/1 indicated by </w:t>
            </w:r>
            <w:r>
              <w:rPr>
                <w:i/>
                <w:noProof/>
                <w:lang w:eastAsia="zh-CN"/>
              </w:rPr>
              <w:t xml:space="preserve">perCC </w:t>
            </w:r>
            <w:r>
              <w:rPr>
                <w:noProof/>
                <w:lang w:eastAsia="zh-CN"/>
              </w:rPr>
              <w:t>or</w:t>
            </w:r>
            <w:r>
              <w:rPr>
                <w:i/>
                <w:noProof/>
                <w:lang w:eastAsia="zh-CN"/>
              </w:rPr>
              <w:t xml:space="preserve"> perHARQ</w:t>
            </w:r>
            <w:r>
              <w:rPr>
                <w:noProof/>
                <w:lang w:eastAsia="zh-CN"/>
              </w:rPr>
              <w:t>;</w:t>
            </w:r>
          </w:p>
          <w:p w14:paraId="2EF5A690" w14:textId="77777777" w:rsidR="00E11E69" w:rsidRDefault="00E11E69" w:rsidP="007A6774">
            <w:pPr>
              <w:pStyle w:val="CRCoverPage"/>
              <w:numPr>
                <w:ilvl w:val="0"/>
                <w:numId w:val="33"/>
              </w:numPr>
              <w:spacing w:after="0"/>
              <w:jc w:val="both"/>
              <w:rPr>
                <w:noProof/>
                <w:lang w:eastAsia="zh-CN"/>
              </w:rPr>
            </w:pPr>
            <w:r>
              <w:rPr>
                <w:noProof/>
                <w:lang w:eastAsia="zh-CN"/>
              </w:rPr>
              <w:t xml:space="preserve">If the number of configured HARQ processes for PDSCH is smaller than 16 for a serving cell, clarify the mapping relationship between 16 bit for the serving cell provided by </w:t>
            </w:r>
            <w:r>
              <w:rPr>
                <w:i/>
                <w:noProof/>
                <w:lang w:eastAsia="zh-CN"/>
              </w:rPr>
              <w:t>perHARQ</w:t>
            </w:r>
            <w:r>
              <w:rPr>
                <w:noProof/>
                <w:lang w:eastAsia="zh-CN"/>
              </w:rPr>
              <w:t xml:space="preserve"> and HARQ process numbers.</w:t>
            </w:r>
          </w:p>
        </w:tc>
      </w:tr>
      <w:tr w:rsidR="00E11E69" w14:paraId="433DFFF0" w14:textId="77777777" w:rsidTr="00E11E69">
        <w:tc>
          <w:tcPr>
            <w:tcW w:w="2694" w:type="dxa"/>
            <w:tcBorders>
              <w:top w:val="nil"/>
              <w:left w:val="single" w:sz="4" w:space="0" w:color="auto"/>
              <w:bottom w:val="nil"/>
              <w:right w:val="nil"/>
            </w:tcBorders>
          </w:tcPr>
          <w:p w14:paraId="266D2051" w14:textId="77777777" w:rsidR="00E11E69" w:rsidRDefault="00E11E69">
            <w:pPr>
              <w:pStyle w:val="CRCoverPage"/>
              <w:spacing w:after="0"/>
              <w:rPr>
                <w:b/>
                <w:i/>
                <w:noProof/>
                <w:sz w:val="8"/>
                <w:szCs w:val="8"/>
                <w:lang w:eastAsia="fr-FR"/>
              </w:rPr>
            </w:pPr>
          </w:p>
        </w:tc>
        <w:tc>
          <w:tcPr>
            <w:tcW w:w="6946" w:type="dxa"/>
            <w:tcBorders>
              <w:top w:val="nil"/>
              <w:left w:val="nil"/>
              <w:bottom w:val="nil"/>
              <w:right w:val="single" w:sz="4" w:space="0" w:color="auto"/>
            </w:tcBorders>
          </w:tcPr>
          <w:p w14:paraId="437D915A" w14:textId="77777777" w:rsidR="00E11E69" w:rsidRDefault="00E11E69">
            <w:pPr>
              <w:pStyle w:val="CRCoverPage"/>
              <w:spacing w:after="0"/>
              <w:jc w:val="both"/>
              <w:rPr>
                <w:noProof/>
                <w:sz w:val="8"/>
                <w:szCs w:val="8"/>
                <w:lang w:eastAsia="fr-FR"/>
              </w:rPr>
            </w:pPr>
          </w:p>
        </w:tc>
      </w:tr>
      <w:tr w:rsidR="00E11E69" w14:paraId="50C24B8B" w14:textId="77777777" w:rsidTr="00E11E69">
        <w:tc>
          <w:tcPr>
            <w:tcW w:w="2694" w:type="dxa"/>
            <w:tcBorders>
              <w:top w:val="nil"/>
              <w:left w:val="single" w:sz="4" w:space="0" w:color="auto"/>
              <w:bottom w:val="single" w:sz="4" w:space="0" w:color="auto"/>
              <w:right w:val="nil"/>
            </w:tcBorders>
            <w:hideMark/>
          </w:tcPr>
          <w:p w14:paraId="3C9076A6" w14:textId="77777777" w:rsidR="00E11E69" w:rsidRDefault="00E11E69">
            <w:pPr>
              <w:pStyle w:val="CRCoverPage"/>
              <w:tabs>
                <w:tab w:val="right" w:pos="2184"/>
              </w:tabs>
              <w:spacing w:after="0"/>
              <w:rPr>
                <w:b/>
                <w:i/>
                <w:noProof/>
                <w:lang w:eastAsia="fr-FR"/>
              </w:rPr>
            </w:pPr>
            <w:r>
              <w:rPr>
                <w:b/>
                <w:i/>
                <w:noProof/>
                <w:lang w:eastAsia="fr-FR"/>
              </w:rPr>
              <w:t>Consequences if not approved:</w:t>
            </w:r>
          </w:p>
        </w:tc>
        <w:tc>
          <w:tcPr>
            <w:tcW w:w="6946" w:type="dxa"/>
            <w:tcBorders>
              <w:top w:val="nil"/>
              <w:left w:val="nil"/>
              <w:bottom w:val="single" w:sz="4" w:space="0" w:color="auto"/>
              <w:right w:val="single" w:sz="4" w:space="0" w:color="auto"/>
            </w:tcBorders>
            <w:shd w:val="pct30" w:color="FFFF00" w:fill="auto"/>
            <w:hideMark/>
          </w:tcPr>
          <w:p w14:paraId="0D249DB1" w14:textId="77777777" w:rsidR="00E11E69" w:rsidRDefault="00E11E69">
            <w:pPr>
              <w:pStyle w:val="CRCoverPage"/>
              <w:spacing w:after="0"/>
              <w:ind w:left="100"/>
              <w:jc w:val="both"/>
              <w:rPr>
                <w:noProof/>
                <w:lang w:eastAsia="fr-FR"/>
              </w:rPr>
            </w:pPr>
            <w:r>
              <w:rPr>
                <w:noProof/>
                <w:lang w:eastAsia="zh-CN"/>
              </w:rPr>
              <w:t>Unclear UE behavior for enhanced Type-3 HARQ-ACK codebook determination.</w:t>
            </w:r>
          </w:p>
        </w:tc>
      </w:tr>
    </w:tbl>
    <w:p w14:paraId="7644EC34" w14:textId="4D268931" w:rsidR="00E11E69" w:rsidRDefault="00E11E69" w:rsidP="009465CC">
      <w:pPr>
        <w:rPr>
          <w:sz w:val="22"/>
          <w:szCs w:val="22"/>
          <w:lang w:eastAsia="zh-CN"/>
        </w:rPr>
      </w:pPr>
    </w:p>
    <w:p w14:paraId="3157172A" w14:textId="57D00A5F" w:rsidR="009465CC" w:rsidRDefault="009465CC" w:rsidP="00D92852">
      <w:pPr>
        <w:rPr>
          <w:sz w:val="22"/>
          <w:szCs w:val="22"/>
          <w:lang w:eastAsia="zh-CN"/>
        </w:rPr>
      </w:pPr>
      <w:r>
        <w:rPr>
          <w:sz w:val="22"/>
          <w:szCs w:val="22"/>
          <w:lang w:eastAsia="zh-CN"/>
        </w:rPr>
        <w:lastRenderedPageBreak/>
        <w:t>... with the following draft CR to clause 9.</w:t>
      </w:r>
      <w:r w:rsidR="00E11E69">
        <w:rPr>
          <w:sz w:val="22"/>
          <w:szCs w:val="22"/>
          <w:lang w:eastAsia="zh-CN"/>
        </w:rPr>
        <w:t>1</w:t>
      </w:r>
      <w:r>
        <w:rPr>
          <w:sz w:val="22"/>
          <w:szCs w:val="22"/>
          <w:lang w:eastAsia="zh-CN"/>
        </w:rPr>
        <w:t>.</w:t>
      </w:r>
      <w:r w:rsidR="00E11E69">
        <w:rPr>
          <w:sz w:val="22"/>
          <w:szCs w:val="22"/>
          <w:lang w:eastAsia="zh-CN"/>
        </w:rPr>
        <w:t>4</w:t>
      </w:r>
      <w:r>
        <w:rPr>
          <w:sz w:val="22"/>
          <w:szCs w:val="22"/>
          <w:lang w:eastAsia="zh-CN"/>
        </w:rPr>
        <w:t xml:space="preserve"> of 38.213</w:t>
      </w:r>
      <w:r w:rsidR="00EF5C54">
        <w:rPr>
          <w:sz w:val="22"/>
          <w:szCs w:val="22"/>
          <w:lang w:eastAsia="zh-CN"/>
        </w:rPr>
        <w:t>:</w:t>
      </w:r>
    </w:p>
    <w:tbl>
      <w:tblPr>
        <w:tblStyle w:val="af5"/>
        <w:tblW w:w="0" w:type="auto"/>
        <w:tblLook w:val="04A0" w:firstRow="1" w:lastRow="0" w:firstColumn="1" w:lastColumn="0" w:noHBand="0" w:noVBand="1"/>
      </w:tblPr>
      <w:tblGrid>
        <w:gridCol w:w="9629"/>
      </w:tblGrid>
      <w:tr w:rsidR="00EF5C54" w14:paraId="7ABD714E" w14:textId="77777777" w:rsidTr="00EF5C54">
        <w:tc>
          <w:tcPr>
            <w:tcW w:w="9629" w:type="dxa"/>
          </w:tcPr>
          <w:p w14:paraId="137D60B2" w14:textId="638479D2" w:rsidR="00E11E69" w:rsidRDefault="00EF5C54" w:rsidP="00E11E69">
            <w:pPr>
              <w:pStyle w:val="30"/>
              <w:rPr>
                <w:rFonts w:eastAsiaTheme="minorEastAsia"/>
                <w:lang w:val="en-GB"/>
              </w:rPr>
            </w:pPr>
            <w:r>
              <w:rPr>
                <w:sz w:val="22"/>
                <w:szCs w:val="22"/>
                <w:lang w:eastAsia="zh-CN"/>
              </w:rPr>
              <w:t xml:space="preserve"> </w:t>
            </w:r>
            <w:r w:rsidR="00E11E69">
              <w:rPr>
                <w:rFonts w:eastAsiaTheme="minorEastAsia"/>
              </w:rPr>
              <w:t>9.1.4</w:t>
            </w:r>
            <w:r w:rsidR="00E11E69">
              <w:rPr>
                <w:rFonts w:eastAsiaTheme="minorEastAsia"/>
              </w:rPr>
              <w:tab/>
              <w:t xml:space="preserve">Type-3 HARQ-ACK codebook determination </w:t>
            </w:r>
          </w:p>
          <w:p w14:paraId="4BF35199" w14:textId="31C1A36F" w:rsidR="00E11E69" w:rsidRDefault="00E11E69" w:rsidP="00E11E69">
            <w:pPr>
              <w:rPr>
                <w:rFonts w:eastAsiaTheme="minorEastAsia"/>
              </w:rPr>
            </w:pPr>
            <w:r>
              <w:rPr>
                <w:lang w:eastAsia="zh-CN"/>
              </w:rPr>
              <w:t xml:space="preserve">If </w:t>
            </w:r>
            <w:r>
              <w:t xml:space="preserve">a UE </w:t>
            </w:r>
            <w:r>
              <w:rPr>
                <w:lang w:eastAsia="zh-CN"/>
              </w:rPr>
              <w:t xml:space="preserve">is provided </w:t>
            </w:r>
            <w:proofErr w:type="spellStart"/>
            <w:r>
              <w:rPr>
                <w:i/>
                <w:lang w:val="en-US" w:eastAsia="zh-CN"/>
              </w:rPr>
              <w:t>pdsch</w:t>
            </w:r>
            <w:proofErr w:type="spellEnd"/>
            <w:r>
              <w:rPr>
                <w:i/>
                <w:lang w:val="en-US" w:eastAsia="zh-CN"/>
              </w:rPr>
              <w:t>-HARQ-ACK-</w:t>
            </w:r>
            <w:proofErr w:type="spellStart"/>
            <w:r>
              <w:rPr>
                <w:i/>
                <w:lang w:val="en-US" w:eastAsia="zh-CN"/>
              </w:rPr>
              <w:t>OneShotFeedback</w:t>
            </w:r>
            <w:proofErr w:type="spellEnd"/>
            <w:r>
              <w:rPr>
                <w:iCs/>
              </w:rPr>
              <w:t xml:space="preserve">, </w:t>
            </w:r>
            <w:r>
              <w:t xml:space="preserve">the UE determines </w:t>
            </w:r>
            <m:oMath>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0</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1</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sSub>
                    <m:sSubPr>
                      <m:ctrlPr>
                        <w:rPr>
                          <w:rFonts w:ascii="Cambria Math" w:hAnsi="Cambria Math"/>
                          <w:i/>
                        </w:rPr>
                      </m:ctrlPr>
                    </m:sSubPr>
                    <m:e>
                      <m:r>
                        <w:rPr>
                          <w:rFonts w:ascii="Cambria Math" w:hAnsi="Cambria Math"/>
                        </w:rPr>
                        <m:t>O</m:t>
                      </m:r>
                    </m:e>
                    <m:sub>
                      <m:r>
                        <w:rPr>
                          <w:rFonts w:ascii="Cambria Math" w:hAnsi="Cambria Math"/>
                        </w:rPr>
                        <m:t>ACK</m:t>
                      </m:r>
                    </m:sub>
                  </m:sSub>
                  <m:r>
                    <w:rPr>
                      <w:rFonts w:ascii="Cambria Math" w:hAnsi="Cambria Math"/>
                    </w:rPr>
                    <m:t>-1</m:t>
                  </m:r>
                </m:sub>
                <m:sup>
                  <m:r>
                    <w:rPr>
                      <w:rFonts w:ascii="Cambria Math" w:hAnsi="Cambria Math"/>
                    </w:rPr>
                    <m:t>ACK</m:t>
                  </m:r>
                </m:sup>
              </m:sSubSup>
            </m:oMath>
            <w:r>
              <w:rPr>
                <w:lang w:eastAsia="zh-CN"/>
              </w:rPr>
              <w:t xml:space="preserve"> HARQ-ACK information bits, for a total number of </w:t>
            </w:r>
            <m:oMath>
              <m:sSub>
                <m:sSubPr>
                  <m:ctrlPr>
                    <w:rPr>
                      <w:rFonts w:ascii="Cambria Math" w:hAnsi="Cambria Math"/>
                      <w:lang w:eastAsia="zh-CN"/>
                    </w:rPr>
                  </m:ctrlPr>
                </m:sSubPr>
                <m:e>
                  <m:r>
                    <w:rPr>
                      <w:rFonts w:ascii="Cambria Math" w:hAnsi="Cambria Math"/>
                      <w:lang w:eastAsia="zh-CN"/>
                    </w:rPr>
                    <m:t>O</m:t>
                  </m:r>
                </m:e>
                <m:sub>
                  <m:r>
                    <w:rPr>
                      <w:rFonts w:ascii="Cambria Math" w:hAnsi="Cambria Math"/>
                      <w:lang w:eastAsia="zh-CN"/>
                    </w:rPr>
                    <m:t>ACK</m:t>
                  </m:r>
                </m:sub>
              </m:sSub>
            </m:oMath>
            <w:r>
              <w:rPr>
                <w:lang w:eastAsia="zh-CN"/>
              </w:rPr>
              <w:t xml:space="preserve"> HARQ-ACK information bits, of</w:t>
            </w:r>
            <w:r>
              <w:t xml:space="preserve"> a Type-3 HARQ-ACK codebook according to the following procedure. If the UE is provided </w:t>
            </w:r>
            <w:r>
              <w:rPr>
                <w:i/>
                <w:iCs/>
              </w:rPr>
              <w:t>pdsch-HARQ-ACK-EnhType3ToAddModList</w:t>
            </w:r>
            <w:r>
              <w:t xml:space="preserve"> and a DCI format scheduling PDSCH reception and triggering the Type-3 HARQ-ACK codebook includes an enhanced Type 3 codebook indicator field that provides a value for </w:t>
            </w:r>
            <w:r>
              <w:rPr>
                <w:i/>
                <w:iCs/>
              </w:rPr>
              <w:t>pdsch-HARQ-ACK-EnhType3Index</w:t>
            </w:r>
            <w:r>
              <w:t xml:space="preserve">, the UE determines a size of a set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t xml:space="preserve"> and a size of a set of indicated </w:t>
            </w:r>
            <w:r w:rsidRPr="00E11E69">
              <w:rPr>
                <w:strike/>
                <w:color w:val="00B050"/>
                <w:highlight w:val="yellow"/>
                <w:u w:val="single"/>
                <w:lang w:eastAsia="zh-CN"/>
              </w:rPr>
              <w:t>numbers of</w:t>
            </w:r>
            <w:r w:rsidRPr="00E11E69">
              <w:rPr>
                <w:strike/>
                <w:color w:val="00B050"/>
                <w:u w:val="single"/>
                <w:lang w:eastAsia="zh-CN"/>
              </w:rPr>
              <w:t xml:space="preserve"> </w:t>
            </w:r>
            <w:r>
              <w:t xml:space="preserve">HARQ </w:t>
            </w:r>
            <w:proofErr w:type="spellStart"/>
            <w:r>
              <w:t>processe</w:t>
            </w:r>
            <w:proofErr w:type="spellEnd"/>
            <w:r w:rsidRPr="00E11E69">
              <w:rPr>
                <w:color w:val="00B050"/>
                <w:highlight w:val="yellow"/>
                <w:u w:val="single"/>
                <w:lang w:eastAsia="zh-CN"/>
              </w:rPr>
              <w:t xml:space="preserve"> number</w:t>
            </w:r>
            <w:r w:rsidRPr="00E11E69">
              <w:t>s</w:t>
            </w:r>
            <w: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t xml:space="preserve"> for each indicated serving cell and each indicated HARQ process number from the entry in </w:t>
            </w:r>
            <w:r>
              <w:rPr>
                <w:i/>
                <w:iCs/>
              </w:rPr>
              <w:t>pdsch-HARQ-ACK-EnhType3ToAddModList</w:t>
            </w:r>
            <w:r>
              <w:t xml:space="preserve"> corresponding to the </w:t>
            </w:r>
            <w:r>
              <w:rPr>
                <w:i/>
                <w:iCs/>
              </w:rPr>
              <w:t>pdsch-HARQ-ACK-EnhType3Index</w:t>
            </w:r>
            <w:r>
              <w:t xml:space="preserve"> value. </w:t>
            </w:r>
            <w:r w:rsidRPr="00E11E69">
              <w:rPr>
                <w:color w:val="00B050"/>
                <w:highlight w:val="yellow"/>
              </w:rPr>
              <w:t xml:space="preserve">Each bit from MSB to LSB provided by </w:t>
            </w:r>
            <w:proofErr w:type="spellStart"/>
            <w:r w:rsidRPr="00E11E69">
              <w:rPr>
                <w:i/>
                <w:iCs/>
                <w:color w:val="00B050"/>
                <w:highlight w:val="yellow"/>
              </w:rPr>
              <w:t>perCC</w:t>
            </w:r>
            <w:proofErr w:type="spellEnd"/>
            <w:r w:rsidRPr="00E11E69">
              <w:rPr>
                <w:color w:val="00B050"/>
                <w:highlight w:val="yellow"/>
              </w:rPr>
              <w:t xml:space="preserve"> corresponds to a serving cell in ascending order of serving cell index, where value ‘1’ </w:t>
            </w:r>
            <w:r w:rsidRPr="00E11E69">
              <w:rPr>
                <w:color w:val="00B050"/>
                <w:highlight w:val="yellow"/>
                <w:lang w:eastAsia="zh-CN"/>
              </w:rPr>
              <w:t xml:space="preserve">or </w:t>
            </w:r>
            <w:r w:rsidRPr="00E11E69">
              <w:rPr>
                <w:color w:val="00B050"/>
                <w:highlight w:val="yellow"/>
              </w:rPr>
              <w:t>value ‘0’</w:t>
            </w:r>
            <w:r w:rsidRPr="00E11E69">
              <w:rPr>
                <w:color w:val="00B050"/>
                <w:highlight w:val="yellow"/>
                <w:lang w:eastAsia="zh-CN"/>
              </w:rPr>
              <w:t xml:space="preserve"> </w:t>
            </w:r>
            <w:r w:rsidRPr="00E11E69">
              <w:rPr>
                <w:color w:val="00B050"/>
                <w:highlight w:val="yellow"/>
              </w:rPr>
              <w:t>indicate HARQ-ACK for the corresponding serving cell is included</w:t>
            </w:r>
            <w:r w:rsidRPr="00E11E69">
              <w:rPr>
                <w:color w:val="00B050"/>
                <w:highlight w:val="yellow"/>
                <w:lang w:eastAsia="zh-CN"/>
              </w:rPr>
              <w:t xml:space="preserve"> or not included</w:t>
            </w:r>
            <w:r w:rsidRPr="00E11E69">
              <w:rPr>
                <w:color w:val="00B050"/>
                <w:highlight w:val="yellow"/>
              </w:rPr>
              <w:t xml:space="preserve"> in</w:t>
            </w:r>
            <w:r w:rsidRPr="00E11E69">
              <w:rPr>
                <w:color w:val="00B050"/>
                <w:highlight w:val="yellow"/>
                <w:lang w:eastAsia="sv-SE"/>
              </w:rPr>
              <w:t xml:space="preserve"> enhanced Type 3 HARQ-ACK codebook</w:t>
            </w:r>
            <w:r w:rsidRPr="00E11E69">
              <w:rPr>
                <w:color w:val="00B050"/>
                <w:highlight w:val="yellow"/>
              </w:rPr>
              <w:t xml:space="preserve">, </w:t>
            </w:r>
            <w:r w:rsidRPr="00E11E69">
              <w:rPr>
                <w:color w:val="00B050"/>
                <w:highlight w:val="yellow"/>
                <w:lang w:eastAsia="zh-CN"/>
              </w:rPr>
              <w:t>respectively</w:t>
            </w:r>
            <w:r w:rsidRPr="00E11E69">
              <w:rPr>
                <w:color w:val="00B050"/>
                <w:highlight w:val="yellow"/>
              </w:rPr>
              <w:t xml:space="preserve">. Each 16-bit from MSB to LSB provided by </w:t>
            </w:r>
            <w:proofErr w:type="spellStart"/>
            <w:r w:rsidRPr="00E11E69">
              <w:rPr>
                <w:i/>
                <w:iCs/>
                <w:color w:val="00B050"/>
                <w:highlight w:val="yellow"/>
              </w:rPr>
              <w:t>perHARQ</w:t>
            </w:r>
            <w:proofErr w:type="spellEnd"/>
            <w:r w:rsidRPr="00E11E69">
              <w:rPr>
                <w:color w:val="00B050"/>
                <w:highlight w:val="yellow"/>
              </w:rPr>
              <w:t xml:space="preserve"> corresponds to a serving cell in ascending order of serving cell index, each bit within 16 bits corresponds to a HARQ process</w:t>
            </w:r>
            <w:r w:rsidRPr="00E11E69">
              <w:rPr>
                <w:color w:val="00B050"/>
                <w:highlight w:val="yellow"/>
                <w:lang w:eastAsia="zh-CN"/>
              </w:rPr>
              <w:t xml:space="preserve"> number </w:t>
            </w:r>
            <w:r w:rsidRPr="00E11E69">
              <w:rPr>
                <w:color w:val="00B050"/>
                <w:highlight w:val="yellow"/>
              </w:rPr>
              <w:t>on the serving cell in ascending order of HARQ process</w:t>
            </w:r>
            <w:r w:rsidRPr="00E11E69">
              <w:rPr>
                <w:color w:val="00B050"/>
                <w:highlight w:val="yellow"/>
                <w:lang w:eastAsia="zh-CN"/>
              </w:rPr>
              <w:t xml:space="preserve"> number</w:t>
            </w:r>
            <w:r w:rsidRPr="00E11E69">
              <w:rPr>
                <w:color w:val="00B050"/>
                <w:highlight w:val="yellow"/>
              </w:rPr>
              <w:t xml:space="preserve">, where value ‘1’ </w:t>
            </w:r>
            <w:r w:rsidRPr="00E11E69">
              <w:rPr>
                <w:color w:val="00B050"/>
                <w:highlight w:val="yellow"/>
                <w:lang w:eastAsia="zh-CN"/>
              </w:rPr>
              <w:t xml:space="preserve">or value ‘0’ </w:t>
            </w:r>
            <w:r w:rsidRPr="00E11E69">
              <w:rPr>
                <w:color w:val="00B050"/>
                <w:highlight w:val="yellow"/>
              </w:rPr>
              <w:t xml:space="preserve">indicate HARQ-ACK for the corresponding HARQ process </w:t>
            </w:r>
            <w:r w:rsidRPr="00E11E69">
              <w:rPr>
                <w:color w:val="00B050"/>
                <w:highlight w:val="yellow"/>
                <w:lang w:eastAsia="zh-CN"/>
              </w:rPr>
              <w:t xml:space="preserve">number </w:t>
            </w:r>
            <w:r w:rsidRPr="00E11E69">
              <w:rPr>
                <w:color w:val="00B050"/>
                <w:highlight w:val="yellow"/>
              </w:rPr>
              <w:t>on the corresponding serving cell is included</w:t>
            </w:r>
            <w:r w:rsidRPr="00E11E69">
              <w:rPr>
                <w:color w:val="00B050"/>
                <w:highlight w:val="yellow"/>
                <w:lang w:eastAsia="zh-CN"/>
              </w:rPr>
              <w:t xml:space="preserve"> or not included</w:t>
            </w:r>
            <w:r w:rsidRPr="00E11E69">
              <w:rPr>
                <w:color w:val="00B050"/>
                <w:highlight w:val="yellow"/>
              </w:rPr>
              <w:t xml:space="preserve"> in</w:t>
            </w:r>
            <w:r w:rsidRPr="00E11E69">
              <w:rPr>
                <w:color w:val="00B050"/>
                <w:highlight w:val="yellow"/>
                <w:lang w:eastAsia="sv-SE"/>
              </w:rPr>
              <w:t xml:space="preserve"> enhanced Type 3 HARQ-ACK codebook</w:t>
            </w:r>
            <w:r w:rsidRPr="00E11E69">
              <w:rPr>
                <w:color w:val="00B050"/>
                <w:highlight w:val="yellow"/>
              </w:rPr>
              <w:t xml:space="preserve">, </w:t>
            </w:r>
            <w:r w:rsidRPr="00E11E69">
              <w:rPr>
                <w:color w:val="00B050"/>
                <w:highlight w:val="yellow"/>
                <w:lang w:eastAsia="zh-CN"/>
              </w:rPr>
              <w:t>respectively</w:t>
            </w:r>
            <w:r w:rsidRPr="00E11E69">
              <w:rPr>
                <w:color w:val="00B050"/>
                <w:highlight w:val="yellow"/>
              </w:rPr>
              <w:t xml:space="preserve">. If the number of configured HARQ processes </w:t>
            </w:r>
            <w:r w:rsidRPr="00E11E69">
              <w:rPr>
                <w:i/>
                <w:iCs/>
                <w:color w:val="00B050"/>
                <w:highlight w:val="yellow"/>
              </w:rPr>
              <w:t>N</w:t>
            </w:r>
            <w:r w:rsidRPr="00E11E69">
              <w:rPr>
                <w:color w:val="00B050"/>
                <w:highlight w:val="yellow"/>
              </w:rPr>
              <w:t xml:space="preserve"> for PDSCH</w:t>
            </w:r>
            <w:r w:rsidRPr="00E11E69">
              <w:rPr>
                <w:color w:val="00B050"/>
                <w:highlight w:val="yellow"/>
                <w:lang w:eastAsia="zh-CN"/>
              </w:rPr>
              <w:t xml:space="preserve"> </w:t>
            </w:r>
            <w:r w:rsidRPr="00E11E69">
              <w:rPr>
                <w:color w:val="00B050"/>
                <w:highlight w:val="yellow"/>
              </w:rPr>
              <w:t xml:space="preserve">for a serving cell is smaller than 16, the most significant </w:t>
            </w:r>
            <w:r w:rsidRPr="00E11E69">
              <w:rPr>
                <w:i/>
                <w:iCs/>
                <w:color w:val="00B050"/>
                <w:highlight w:val="yellow"/>
              </w:rPr>
              <w:t>N</w:t>
            </w:r>
            <w:r w:rsidRPr="00E11E69">
              <w:rPr>
                <w:color w:val="00B050"/>
                <w:highlight w:val="yellow"/>
              </w:rPr>
              <w:t xml:space="preserve"> bits within the 16 bits </w:t>
            </w:r>
            <w:r w:rsidRPr="00E11E69">
              <w:rPr>
                <w:color w:val="00B050"/>
                <w:highlight w:val="yellow"/>
                <w:lang w:eastAsia="zh-CN"/>
              </w:rPr>
              <w:t>are</w:t>
            </w:r>
            <w:r w:rsidRPr="00E11E69">
              <w:rPr>
                <w:color w:val="00B050"/>
                <w:highlight w:val="yellow"/>
              </w:rPr>
              <w:t xml:space="preserve"> used to indicate whether HARQ-ACK for the HARQ process of the serving cell is included in</w:t>
            </w:r>
            <w:r w:rsidRPr="00E11E69">
              <w:rPr>
                <w:color w:val="00B050"/>
                <w:highlight w:val="yellow"/>
                <w:lang w:eastAsia="sv-SE"/>
              </w:rPr>
              <w:t xml:space="preserve"> enhanced Type 3 HARQ-ACK codebook</w:t>
            </w:r>
            <w:r w:rsidRPr="00E11E69">
              <w:rPr>
                <w:color w:val="00B050"/>
                <w:highlight w:val="yellow"/>
              </w:rPr>
              <w:t>.</w:t>
            </w:r>
            <w:r>
              <w:t xml:space="preserve"> If the DCI format does not include the enhanced Type 3 codebook indicator field, the </w:t>
            </w:r>
            <w:r>
              <w:rPr>
                <w:i/>
                <w:iCs/>
              </w:rPr>
              <w:t>pdsch-HARQ-ACK-EnhType3Index</w:t>
            </w:r>
            <w:r>
              <w:t xml:space="preserve"> value is zero.</w:t>
            </w:r>
          </w:p>
          <w:p w14:paraId="508E389E" w14:textId="77777777" w:rsidR="00E11E69" w:rsidRDefault="00E11E69" w:rsidP="00E11E69">
            <w:pPr>
              <w:spacing w:before="120" w:line="280" w:lineRule="atLeast"/>
              <w:jc w:val="center"/>
              <w:rPr>
                <w:b/>
                <w:iCs/>
                <w:color w:val="FF0000"/>
                <w:lang w:eastAsia="zh-CN"/>
              </w:rPr>
            </w:pPr>
            <w:r>
              <w:rPr>
                <w:b/>
                <w:iCs/>
                <w:color w:val="FF0000"/>
              </w:rPr>
              <w:t>&lt;Unchanged parts are omitted&gt;</w:t>
            </w:r>
          </w:p>
          <w:p w14:paraId="041D7FD3" w14:textId="77777777" w:rsidR="00EF5C54" w:rsidRDefault="00EF5C54" w:rsidP="00D92852">
            <w:pPr>
              <w:rPr>
                <w:sz w:val="22"/>
                <w:szCs w:val="22"/>
                <w:lang w:eastAsia="zh-CN"/>
              </w:rPr>
            </w:pPr>
          </w:p>
        </w:tc>
      </w:tr>
    </w:tbl>
    <w:p w14:paraId="5377646A" w14:textId="61541D79" w:rsidR="00EF5C54" w:rsidRDefault="00EF5C54" w:rsidP="00D92852">
      <w:pPr>
        <w:rPr>
          <w:sz w:val="22"/>
          <w:szCs w:val="22"/>
          <w:lang w:eastAsia="zh-CN"/>
        </w:rPr>
      </w:pPr>
    </w:p>
    <w:p w14:paraId="2BFB841A" w14:textId="77777777" w:rsidR="009465CC" w:rsidRDefault="009465CC" w:rsidP="009465CC">
      <w:pPr>
        <w:spacing w:after="0"/>
        <w:rPr>
          <w:sz w:val="22"/>
          <w:szCs w:val="22"/>
          <w:lang w:eastAsia="zh-CN"/>
        </w:rPr>
      </w:pPr>
    </w:p>
    <w:p w14:paraId="6B07A98B" w14:textId="77777777" w:rsidR="009465CC" w:rsidRPr="00002EC5" w:rsidRDefault="009465CC" w:rsidP="007A6774">
      <w:pPr>
        <w:pStyle w:val="af2"/>
        <w:keepNext/>
        <w:keepLines/>
        <w:numPr>
          <w:ilvl w:val="1"/>
          <w:numId w:val="2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moderator assessment &amp; suggested handling </w:t>
      </w:r>
    </w:p>
    <w:p w14:paraId="6CA2024B" w14:textId="77777777" w:rsidR="008B272E" w:rsidRDefault="00E11E69" w:rsidP="009465CC">
      <w:pPr>
        <w:jc w:val="both"/>
        <w:rPr>
          <w:b/>
          <w:bCs/>
          <w:sz w:val="22"/>
          <w:szCs w:val="22"/>
          <w:lang w:eastAsia="zh-CN"/>
        </w:rPr>
      </w:pPr>
      <w:r>
        <w:rPr>
          <w:b/>
          <w:bCs/>
          <w:sz w:val="22"/>
          <w:szCs w:val="22"/>
          <w:lang w:eastAsia="zh-CN"/>
        </w:rPr>
        <w:t>The provided draft CR would for sure clarify for me the intended configuration options per HARQ and per CC</w:t>
      </w:r>
      <w:r w:rsidR="008B272E">
        <w:rPr>
          <w:b/>
          <w:bCs/>
          <w:sz w:val="22"/>
          <w:szCs w:val="22"/>
          <w:lang w:eastAsia="zh-CN"/>
        </w:rPr>
        <w:t xml:space="preserve"> – so some discussion could be good to have here: </w:t>
      </w:r>
    </w:p>
    <w:p w14:paraId="20001A02" w14:textId="20F1D688" w:rsidR="009465CC" w:rsidRDefault="008B272E" w:rsidP="007A6774">
      <w:pPr>
        <w:pStyle w:val="af2"/>
        <w:numPr>
          <w:ilvl w:val="0"/>
          <w:numId w:val="34"/>
        </w:numPr>
        <w:jc w:val="both"/>
        <w:rPr>
          <w:b/>
          <w:bCs/>
          <w:sz w:val="22"/>
          <w:szCs w:val="22"/>
          <w:lang w:eastAsia="zh-CN"/>
        </w:rPr>
      </w:pPr>
      <w:r>
        <w:rPr>
          <w:b/>
          <w:bCs/>
          <w:sz w:val="22"/>
          <w:szCs w:val="22"/>
          <w:lang w:eastAsia="zh-CN"/>
        </w:rPr>
        <w:t>On the 1. and 2. reason for change, the moderator agrees with the intention – that clarification here on the meaning of the bit could be useful</w:t>
      </w:r>
    </w:p>
    <w:p w14:paraId="78BFECE1" w14:textId="29B0FB1A" w:rsidR="008B272E" w:rsidRPr="008B272E" w:rsidRDefault="008B272E" w:rsidP="007A6774">
      <w:pPr>
        <w:pStyle w:val="af2"/>
        <w:numPr>
          <w:ilvl w:val="0"/>
          <w:numId w:val="34"/>
        </w:numPr>
        <w:jc w:val="both"/>
        <w:rPr>
          <w:b/>
          <w:bCs/>
          <w:sz w:val="22"/>
          <w:szCs w:val="22"/>
          <w:lang w:eastAsia="zh-CN"/>
        </w:rPr>
      </w:pPr>
      <w:r>
        <w:rPr>
          <w:b/>
          <w:bCs/>
          <w:sz w:val="22"/>
          <w:szCs w:val="22"/>
          <w:lang w:eastAsia="zh-CN"/>
        </w:rPr>
        <w:t xml:space="preserve">In contrast, the moderator does not see a need for the 3rd clarification, as saying we ‘start from MSB to LSB’ should be clear enough to indicate which HARQ processes are up for activation. The pseudo-code is anyhow limited by the number of DL HARQ processes configured per DL serving cell, so this additional clarification seems to be clearly not needed here. </w:t>
      </w:r>
    </w:p>
    <w:p w14:paraId="3EF27068" w14:textId="29E742BA" w:rsidR="009465CC" w:rsidRDefault="009465CC" w:rsidP="009465CC">
      <w:pPr>
        <w:jc w:val="both"/>
        <w:rPr>
          <w:b/>
          <w:bCs/>
          <w:sz w:val="22"/>
          <w:szCs w:val="22"/>
          <w:lang w:eastAsia="zh-CN"/>
        </w:rPr>
      </w:pPr>
      <w:r>
        <w:rPr>
          <w:b/>
          <w:bCs/>
          <w:sz w:val="22"/>
          <w:szCs w:val="22"/>
          <w:lang w:eastAsia="zh-CN"/>
        </w:rPr>
        <w:t>This is maybe an editorial issue that could be referred to the 38.213 editor CR</w:t>
      </w:r>
      <w:r w:rsidR="006A7575">
        <w:rPr>
          <w:b/>
          <w:bCs/>
          <w:sz w:val="22"/>
          <w:szCs w:val="22"/>
          <w:lang w:eastAsia="zh-CN"/>
        </w:rPr>
        <w:t xml:space="preserve"> (based on an agreed TP)</w:t>
      </w:r>
      <w:r>
        <w:rPr>
          <w:b/>
          <w:bCs/>
          <w:sz w:val="22"/>
          <w:szCs w:val="22"/>
          <w:lang w:eastAsia="zh-CN"/>
        </w:rPr>
        <w:t>, or could be combined with other issues (such as Issue #</w:t>
      </w:r>
      <w:r w:rsidR="002171C2">
        <w:rPr>
          <w:b/>
          <w:bCs/>
          <w:sz w:val="22"/>
          <w:szCs w:val="22"/>
          <w:lang w:eastAsia="zh-CN"/>
        </w:rPr>
        <w:t>2 &amp; #4 – and potentially even Issue #5</w:t>
      </w:r>
      <w:r>
        <w:rPr>
          <w:b/>
          <w:bCs/>
          <w:sz w:val="22"/>
          <w:szCs w:val="22"/>
          <w:lang w:eastAsia="zh-CN"/>
        </w:rPr>
        <w:t xml:space="preserve">) in a single CR to 38.213. </w:t>
      </w:r>
    </w:p>
    <w:p w14:paraId="75CF09AA" w14:textId="77777777" w:rsidR="009465CC" w:rsidRPr="00D40CFB" w:rsidRDefault="009465CC" w:rsidP="009465CC">
      <w:pPr>
        <w:jc w:val="both"/>
        <w:rPr>
          <w:b/>
          <w:bCs/>
          <w:sz w:val="22"/>
          <w:szCs w:val="22"/>
          <w:lang w:eastAsia="zh-CN"/>
        </w:rPr>
      </w:pPr>
    </w:p>
    <w:p w14:paraId="22B2AE54" w14:textId="77777777" w:rsidR="009465CC" w:rsidRPr="00002EC5" w:rsidRDefault="009465CC" w:rsidP="007A6774">
      <w:pPr>
        <w:pStyle w:val="af2"/>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Pr>
          <w:rFonts w:ascii="Arial" w:hAnsi="Arial"/>
          <w:sz w:val="32"/>
        </w:rPr>
        <w:t>2</w:t>
      </w:r>
      <w:r w:rsidRPr="00B603B3">
        <w:rPr>
          <w:rFonts w:ascii="Arial" w:hAnsi="Arial"/>
          <w:sz w:val="32"/>
        </w:rPr>
        <w:t>bis-e</w:t>
      </w:r>
      <w:r>
        <w:rPr>
          <w:rFonts w:ascii="Arial" w:hAnsi="Arial"/>
          <w:sz w:val="32"/>
        </w:rPr>
        <w:t>?</w:t>
      </w:r>
      <w:r w:rsidRPr="00002EC5">
        <w:rPr>
          <w:rFonts w:ascii="Arial" w:hAnsi="Arial"/>
          <w:sz w:val="32"/>
        </w:rPr>
        <w:t xml:space="preserve"> </w:t>
      </w:r>
    </w:p>
    <w:p w14:paraId="3BD691D3" w14:textId="77777777" w:rsidR="009465CC" w:rsidRDefault="009465CC" w:rsidP="009465CC">
      <w:pPr>
        <w:jc w:val="both"/>
        <w:rPr>
          <w:b/>
          <w:bCs/>
          <w:sz w:val="22"/>
          <w:szCs w:val="22"/>
          <w:lang w:eastAsia="zh-CN"/>
        </w:rPr>
      </w:pPr>
      <w:r>
        <w:rPr>
          <w:b/>
          <w:bCs/>
          <w:sz w:val="22"/>
          <w:szCs w:val="22"/>
          <w:lang w:eastAsia="zh-CN"/>
        </w:rPr>
        <w:t>Question: Do you support discussing the Issue (overall) during RAN1#112</w:t>
      </w:r>
      <w:r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9465CC" w:rsidRPr="002D6399" w14:paraId="0CA8BBD3" w14:textId="77777777" w:rsidTr="00497B27">
        <w:tc>
          <w:tcPr>
            <w:tcW w:w="2547" w:type="dxa"/>
            <w:tcBorders>
              <w:top w:val="single" w:sz="4" w:space="0" w:color="auto"/>
              <w:left w:val="single" w:sz="4" w:space="0" w:color="auto"/>
              <w:bottom w:val="single" w:sz="4" w:space="0" w:color="auto"/>
              <w:right w:val="single" w:sz="4" w:space="0" w:color="auto"/>
            </w:tcBorders>
          </w:tcPr>
          <w:p w14:paraId="31A5262B" w14:textId="77777777" w:rsidR="009465CC" w:rsidRPr="002D6399" w:rsidRDefault="009465CC" w:rsidP="00497B27">
            <w:pPr>
              <w:spacing w:beforeLines="50" w:before="120" w:after="0"/>
              <w:rPr>
                <w:iCs/>
                <w:color w:val="00B050"/>
                <w:kern w:val="2"/>
                <w:lang w:eastAsia="zh-CN"/>
              </w:rPr>
            </w:pPr>
            <w:r>
              <w:rPr>
                <w:iCs/>
                <w:color w:val="00B050"/>
                <w:kern w:val="2"/>
                <w:lang w:eastAsia="zh-CN"/>
              </w:rPr>
              <w:lastRenderedPageBreak/>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27B60348" w14:textId="0D96CDE9" w:rsidR="009465CC" w:rsidRPr="0077372F" w:rsidRDefault="00E32A42" w:rsidP="00497B27">
            <w:pPr>
              <w:spacing w:beforeLines="50" w:before="120" w:after="0"/>
              <w:rPr>
                <w:rFonts w:eastAsiaTheme="minorEastAsia"/>
                <w:iCs/>
                <w:kern w:val="2"/>
                <w:lang w:val="en-US" w:eastAsia="zh-CN"/>
              </w:rPr>
            </w:pPr>
            <w:proofErr w:type="spellStart"/>
            <w:r>
              <w:rPr>
                <w:iCs/>
                <w:kern w:val="2"/>
                <w:lang w:eastAsia="zh-CN"/>
              </w:rPr>
              <w:t>QC</w:t>
            </w:r>
            <w:r w:rsidR="009F5EDC">
              <w:rPr>
                <w:iCs/>
                <w:kern w:val="2"/>
                <w:lang w:eastAsia="zh-CN"/>
              </w:rPr>
              <w:t>,New</w:t>
            </w:r>
            <w:proofErr w:type="spellEnd"/>
            <w:r w:rsidR="009F5EDC">
              <w:rPr>
                <w:iCs/>
                <w:kern w:val="2"/>
                <w:lang w:eastAsia="zh-CN"/>
              </w:rPr>
              <w:t xml:space="preserve"> H3C</w:t>
            </w:r>
            <w:r w:rsidR="00497B27">
              <w:rPr>
                <w:iCs/>
                <w:kern w:val="2"/>
                <w:lang w:eastAsia="zh-CN"/>
              </w:rPr>
              <w:t>, ZTE</w:t>
            </w:r>
            <w:r w:rsidR="005B6BEE">
              <w:rPr>
                <w:iCs/>
                <w:kern w:val="2"/>
                <w:lang w:eastAsia="zh-CN"/>
              </w:rPr>
              <w:t xml:space="preserve"> Huawei/</w:t>
            </w:r>
            <w:proofErr w:type="spellStart"/>
            <w:r w:rsidR="005B6BEE">
              <w:rPr>
                <w:iCs/>
                <w:kern w:val="2"/>
                <w:lang w:eastAsia="zh-CN"/>
              </w:rPr>
              <w:t>HiSi</w:t>
            </w:r>
            <w:proofErr w:type="spellEnd"/>
            <w:r w:rsidR="008944D3">
              <w:rPr>
                <w:iCs/>
                <w:kern w:val="2"/>
                <w:lang w:eastAsia="zh-CN"/>
              </w:rPr>
              <w:t>, LG</w:t>
            </w:r>
            <w:r w:rsidR="001C473B">
              <w:rPr>
                <w:iCs/>
                <w:kern w:val="2"/>
                <w:lang w:eastAsia="zh-CN"/>
              </w:rPr>
              <w:t>, vivo</w:t>
            </w:r>
            <w:r w:rsidR="00C2752F">
              <w:rPr>
                <w:iCs/>
                <w:kern w:val="2"/>
                <w:lang w:eastAsia="zh-CN"/>
              </w:rPr>
              <w:t>, Nokia/NSB</w:t>
            </w:r>
            <w:r w:rsidR="002D3BF0">
              <w:rPr>
                <w:iCs/>
                <w:kern w:val="2"/>
                <w:lang w:val="en-US" w:eastAsia="zh-CN"/>
              </w:rPr>
              <w:t>, Samsung</w:t>
            </w:r>
            <w:r w:rsidR="00B4537D">
              <w:rPr>
                <w:iCs/>
                <w:kern w:val="2"/>
                <w:lang w:val="en-US" w:eastAsia="zh-CN"/>
              </w:rPr>
              <w:t>, Intel</w:t>
            </w:r>
            <w:r w:rsidR="0077372F">
              <w:rPr>
                <w:rFonts w:eastAsiaTheme="minorEastAsia" w:hint="eastAsia"/>
                <w:iCs/>
                <w:kern w:val="2"/>
                <w:lang w:val="en-US" w:eastAsia="zh-CN"/>
              </w:rPr>
              <w:t>, CATT</w:t>
            </w:r>
          </w:p>
        </w:tc>
      </w:tr>
      <w:tr w:rsidR="009465CC" w:rsidRPr="002D6399" w14:paraId="20048CD0" w14:textId="77777777" w:rsidTr="00497B27">
        <w:tc>
          <w:tcPr>
            <w:tcW w:w="2547" w:type="dxa"/>
            <w:tcBorders>
              <w:top w:val="single" w:sz="4" w:space="0" w:color="auto"/>
              <w:left w:val="single" w:sz="4" w:space="0" w:color="auto"/>
              <w:bottom w:val="single" w:sz="4" w:space="0" w:color="auto"/>
              <w:right w:val="single" w:sz="4" w:space="0" w:color="auto"/>
            </w:tcBorders>
          </w:tcPr>
          <w:p w14:paraId="403A38E3" w14:textId="77777777" w:rsidR="009465CC" w:rsidRPr="002D6399" w:rsidRDefault="009465CC" w:rsidP="00497B27">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14A52EE4" w14:textId="6E666522" w:rsidR="009465CC" w:rsidRPr="002D6399" w:rsidRDefault="00B8173F" w:rsidP="00497B27">
            <w:pPr>
              <w:spacing w:beforeLines="50" w:before="120" w:after="0"/>
              <w:rPr>
                <w:kern w:val="2"/>
                <w:lang w:eastAsia="zh-CN"/>
              </w:rPr>
            </w:pPr>
            <w:r>
              <w:rPr>
                <w:kern w:val="2"/>
                <w:lang w:eastAsia="zh-CN"/>
              </w:rPr>
              <w:t>Ericsson</w:t>
            </w:r>
          </w:p>
        </w:tc>
      </w:tr>
    </w:tbl>
    <w:p w14:paraId="699AD2F0" w14:textId="77777777" w:rsidR="009465CC" w:rsidRDefault="009465CC" w:rsidP="009465CC">
      <w:pPr>
        <w:spacing w:after="160" w:line="259" w:lineRule="auto"/>
        <w:jc w:val="both"/>
        <w:rPr>
          <w:rFonts w:eastAsia="Calibri"/>
          <w:sz w:val="22"/>
          <w:szCs w:val="22"/>
          <w:lang w:eastAsia="zh-CN"/>
        </w:rPr>
      </w:pPr>
    </w:p>
    <w:p w14:paraId="739B370C" w14:textId="77777777" w:rsidR="009465CC" w:rsidRDefault="009465CC" w:rsidP="009465CC">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9465CC" w:rsidRPr="002D6399" w14:paraId="31946693" w14:textId="77777777" w:rsidTr="00497B27">
        <w:tc>
          <w:tcPr>
            <w:tcW w:w="2547" w:type="dxa"/>
            <w:tcBorders>
              <w:top w:val="single" w:sz="4" w:space="0" w:color="auto"/>
              <w:left w:val="single" w:sz="4" w:space="0" w:color="auto"/>
              <w:bottom w:val="single" w:sz="4" w:space="0" w:color="auto"/>
              <w:right w:val="single" w:sz="4" w:space="0" w:color="auto"/>
            </w:tcBorders>
          </w:tcPr>
          <w:p w14:paraId="249BBCD9" w14:textId="77777777" w:rsidR="009465CC" w:rsidRPr="002D6399" w:rsidRDefault="009465CC" w:rsidP="00497B27">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05A8A37B" w14:textId="3D4F6796" w:rsidR="009465CC" w:rsidRPr="002D6399" w:rsidRDefault="002D3BF0" w:rsidP="00497B27">
            <w:pPr>
              <w:spacing w:beforeLines="50" w:before="120" w:after="0"/>
              <w:rPr>
                <w:iCs/>
                <w:kern w:val="2"/>
                <w:lang w:eastAsia="zh-CN"/>
              </w:rPr>
            </w:pPr>
            <w:r>
              <w:rPr>
                <w:iCs/>
                <w:kern w:val="2"/>
                <w:lang w:eastAsia="zh-CN"/>
              </w:rPr>
              <w:t>Samsung</w:t>
            </w:r>
          </w:p>
        </w:tc>
      </w:tr>
      <w:tr w:rsidR="009465CC" w:rsidRPr="002D6399" w14:paraId="6AE215B2" w14:textId="77777777" w:rsidTr="00497B27">
        <w:tc>
          <w:tcPr>
            <w:tcW w:w="2547" w:type="dxa"/>
            <w:tcBorders>
              <w:top w:val="single" w:sz="4" w:space="0" w:color="auto"/>
              <w:left w:val="single" w:sz="4" w:space="0" w:color="auto"/>
              <w:bottom w:val="single" w:sz="4" w:space="0" w:color="auto"/>
              <w:right w:val="single" w:sz="4" w:space="0" w:color="auto"/>
            </w:tcBorders>
          </w:tcPr>
          <w:p w14:paraId="252FD46B" w14:textId="77777777" w:rsidR="009465CC" w:rsidRPr="00D40CFB" w:rsidRDefault="009465CC" w:rsidP="00497B27">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36F4DD7F" w14:textId="6D661698" w:rsidR="009465CC" w:rsidRPr="0077372F" w:rsidRDefault="00E32A42" w:rsidP="00497B27">
            <w:pPr>
              <w:spacing w:beforeLines="50" w:before="120" w:after="0"/>
              <w:rPr>
                <w:rFonts w:eastAsiaTheme="minorEastAsia"/>
                <w:kern w:val="2"/>
                <w:lang w:eastAsia="zh-CN"/>
              </w:rPr>
            </w:pPr>
            <w:proofErr w:type="spellStart"/>
            <w:r>
              <w:rPr>
                <w:kern w:val="2"/>
                <w:lang w:eastAsia="zh-CN"/>
              </w:rPr>
              <w:t>QC</w:t>
            </w:r>
            <w:r w:rsidR="009F5EDC">
              <w:rPr>
                <w:iCs/>
                <w:kern w:val="2"/>
                <w:lang w:eastAsia="zh-CN"/>
              </w:rPr>
              <w:t>,New</w:t>
            </w:r>
            <w:proofErr w:type="spellEnd"/>
            <w:r w:rsidR="009F5EDC">
              <w:rPr>
                <w:iCs/>
                <w:kern w:val="2"/>
                <w:lang w:eastAsia="zh-CN"/>
              </w:rPr>
              <w:t xml:space="preserve"> H3C</w:t>
            </w:r>
            <w:r w:rsidR="005B6BEE">
              <w:rPr>
                <w:iCs/>
                <w:kern w:val="2"/>
                <w:lang w:eastAsia="zh-CN"/>
              </w:rPr>
              <w:t xml:space="preserve"> Huawei/</w:t>
            </w:r>
            <w:proofErr w:type="spellStart"/>
            <w:r w:rsidR="005B6BEE">
              <w:rPr>
                <w:iCs/>
                <w:kern w:val="2"/>
                <w:lang w:eastAsia="zh-CN"/>
              </w:rPr>
              <w:t>HiSi</w:t>
            </w:r>
            <w:proofErr w:type="spellEnd"/>
            <w:r w:rsidR="008944D3">
              <w:rPr>
                <w:iCs/>
                <w:kern w:val="2"/>
                <w:lang w:eastAsia="zh-CN"/>
              </w:rPr>
              <w:t>, LG</w:t>
            </w:r>
            <w:r w:rsidR="001C473B">
              <w:rPr>
                <w:iCs/>
                <w:kern w:val="2"/>
                <w:lang w:eastAsia="zh-CN"/>
              </w:rPr>
              <w:t>, vivo</w:t>
            </w:r>
            <w:r w:rsidR="00C2752F">
              <w:rPr>
                <w:iCs/>
                <w:kern w:val="2"/>
                <w:lang w:eastAsia="zh-CN"/>
              </w:rPr>
              <w:t>, Nokia/NSB</w:t>
            </w:r>
            <w:r w:rsidR="0077372F">
              <w:rPr>
                <w:rFonts w:eastAsiaTheme="minorEastAsia" w:hint="eastAsia"/>
                <w:iCs/>
                <w:kern w:val="2"/>
                <w:lang w:eastAsia="zh-CN"/>
              </w:rPr>
              <w:t>, CATT</w:t>
            </w:r>
          </w:p>
        </w:tc>
      </w:tr>
    </w:tbl>
    <w:p w14:paraId="7E672F38" w14:textId="77777777" w:rsidR="009465CC" w:rsidRDefault="009465CC" w:rsidP="009465CC">
      <w:pPr>
        <w:spacing w:after="160" w:line="259" w:lineRule="auto"/>
        <w:jc w:val="both"/>
        <w:rPr>
          <w:rFonts w:eastAsia="Calibri"/>
          <w:sz w:val="22"/>
          <w:szCs w:val="22"/>
          <w:lang w:eastAsia="zh-CN"/>
        </w:rPr>
      </w:pPr>
    </w:p>
    <w:p w14:paraId="578B645D" w14:textId="65FFAD71" w:rsidR="009465CC" w:rsidRPr="00952587" w:rsidRDefault="009465CC" w:rsidP="009465CC">
      <w:pPr>
        <w:jc w:val="both"/>
        <w:rPr>
          <w:b/>
          <w:bCs/>
          <w:sz w:val="22"/>
          <w:szCs w:val="22"/>
          <w:lang w:eastAsia="zh-CN"/>
        </w:rPr>
      </w:pPr>
      <w:r>
        <w:rPr>
          <w:b/>
          <w:bCs/>
          <w:sz w:val="22"/>
          <w:szCs w:val="22"/>
          <w:lang w:eastAsia="zh-CN"/>
        </w:rPr>
        <w:t>Comments on the moderator comments / suggested handling or any other comments on the draft CR</w:t>
      </w:r>
      <w:r w:rsidR="006A7575">
        <w:rPr>
          <w:b/>
          <w:bCs/>
          <w:sz w:val="22"/>
          <w:szCs w:val="22"/>
          <w:lang w:eastAsia="zh-CN"/>
        </w:rPr>
        <w:t xml:space="preserve"> (if all 3 reasons for change need to be addressed etc.)</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9465CC" w:rsidRPr="002D6399" w14:paraId="3BA62751" w14:textId="77777777" w:rsidTr="00497B2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99628B7" w14:textId="77777777" w:rsidR="009465CC" w:rsidRPr="002D6399" w:rsidRDefault="009465CC" w:rsidP="00497B27">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30A4C1A8" w14:textId="77777777" w:rsidR="009465CC" w:rsidRPr="002D6399" w:rsidRDefault="009465CC" w:rsidP="00497B27">
            <w:pPr>
              <w:spacing w:beforeLines="50" w:before="120" w:after="0"/>
              <w:rPr>
                <w:i/>
                <w:kern w:val="2"/>
                <w:lang w:eastAsia="zh-CN"/>
              </w:rPr>
            </w:pPr>
            <w:r w:rsidRPr="002D6399">
              <w:rPr>
                <w:i/>
                <w:kern w:val="2"/>
                <w:lang w:eastAsia="zh-CN"/>
              </w:rPr>
              <w:t xml:space="preserve">Comments </w:t>
            </w:r>
          </w:p>
        </w:tc>
      </w:tr>
      <w:tr w:rsidR="008944D3" w:rsidRPr="002D6399" w14:paraId="68F5905B" w14:textId="77777777" w:rsidTr="00497B27">
        <w:tc>
          <w:tcPr>
            <w:tcW w:w="1529" w:type="dxa"/>
            <w:tcBorders>
              <w:top w:val="single" w:sz="4" w:space="0" w:color="auto"/>
              <w:left w:val="single" w:sz="4" w:space="0" w:color="auto"/>
              <w:bottom w:val="single" w:sz="4" w:space="0" w:color="auto"/>
              <w:right w:val="single" w:sz="4" w:space="0" w:color="auto"/>
            </w:tcBorders>
          </w:tcPr>
          <w:p w14:paraId="703F2DBB" w14:textId="3EE26F4E" w:rsidR="008944D3" w:rsidRPr="002D6399" w:rsidRDefault="008944D3" w:rsidP="008944D3">
            <w:pPr>
              <w:spacing w:beforeLines="50" w:before="120" w:after="0"/>
              <w:rPr>
                <w:iCs/>
                <w:kern w:val="2"/>
                <w:lang w:eastAsia="zh-CN"/>
              </w:rPr>
            </w:pPr>
            <w:r>
              <w:rPr>
                <w:rFonts w:eastAsia="Malgun Gothic" w:hint="eastAsia"/>
                <w:iCs/>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0FD4C906" w14:textId="77777777" w:rsidR="008944D3" w:rsidRDefault="008944D3" w:rsidP="008944D3">
            <w:pPr>
              <w:spacing w:beforeLines="50" w:before="120" w:after="0"/>
              <w:rPr>
                <w:rFonts w:eastAsia="Malgun Gothic"/>
                <w:iCs/>
                <w:kern w:val="2"/>
                <w:lang w:eastAsia="ko-KR"/>
              </w:rPr>
            </w:pPr>
            <w:r>
              <w:rPr>
                <w:rFonts w:eastAsia="Malgun Gothic"/>
                <w:iCs/>
                <w:kern w:val="2"/>
                <w:lang w:eastAsia="ko-KR"/>
              </w:rPr>
              <w:t xml:space="preserve">We are fine with the intention, and we also agree that FL’s comment on third point. </w:t>
            </w:r>
          </w:p>
          <w:p w14:paraId="42CA60EF" w14:textId="11D044C6" w:rsidR="008944D3" w:rsidRPr="002D3BF0" w:rsidRDefault="008944D3" w:rsidP="008944D3">
            <w:pPr>
              <w:spacing w:beforeLines="50" w:before="120" w:after="0"/>
              <w:rPr>
                <w:rFonts w:eastAsia="Malgun Gothic"/>
                <w:iCs/>
                <w:kern w:val="2"/>
                <w:lang w:eastAsia="ko-KR"/>
              </w:rPr>
            </w:pPr>
            <w:r>
              <w:rPr>
                <w:rFonts w:eastAsia="Malgun Gothic"/>
                <w:iCs/>
                <w:kern w:val="2"/>
                <w:lang w:eastAsia="ko-KR"/>
              </w:rPr>
              <w:t xml:space="preserve">In general, we think it would be better </w:t>
            </w:r>
            <w:r w:rsidRPr="006B0D1D">
              <w:rPr>
                <w:rFonts w:eastAsia="Malgun Gothic"/>
                <w:iCs/>
                <w:kern w:val="2"/>
                <w:lang w:eastAsia="ko-KR"/>
              </w:rPr>
              <w:t>to include a description on how to interpret RRC parameters in the "field descriptions" section of 3GPP specification 38.331.</w:t>
            </w:r>
          </w:p>
        </w:tc>
      </w:tr>
      <w:tr w:rsidR="008944D3" w:rsidRPr="002D6399" w14:paraId="74139054" w14:textId="77777777" w:rsidTr="00497B27">
        <w:tc>
          <w:tcPr>
            <w:tcW w:w="1529" w:type="dxa"/>
            <w:tcBorders>
              <w:top w:val="single" w:sz="4" w:space="0" w:color="auto"/>
              <w:left w:val="single" w:sz="4" w:space="0" w:color="auto"/>
              <w:bottom w:val="single" w:sz="4" w:space="0" w:color="auto"/>
              <w:right w:val="single" w:sz="4" w:space="0" w:color="auto"/>
            </w:tcBorders>
          </w:tcPr>
          <w:p w14:paraId="2FAFE39A" w14:textId="7EDB0AD1" w:rsidR="008944D3" w:rsidRPr="00C2752F" w:rsidRDefault="00C2752F" w:rsidP="008944D3">
            <w:pPr>
              <w:spacing w:beforeLines="50" w:before="120" w:after="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09BB5E0B" w14:textId="4EAFF81D" w:rsidR="008944D3" w:rsidRPr="00C2752F" w:rsidRDefault="00C2752F" w:rsidP="008944D3">
            <w:pPr>
              <w:spacing w:beforeLines="50" w:before="120" w:after="0"/>
              <w:rPr>
                <w:kern w:val="2"/>
                <w:lang w:eastAsia="zh-CN"/>
              </w:rPr>
            </w:pPr>
            <w:r>
              <w:rPr>
                <w:kern w:val="2"/>
                <w:lang w:eastAsia="zh-CN"/>
              </w:rPr>
              <w:t xml:space="preserve">Agree with the moderator, that the 3rd clarification seems to be not needed (but support the intention of 1. and 2.) </w:t>
            </w:r>
          </w:p>
        </w:tc>
      </w:tr>
      <w:tr w:rsidR="008944D3" w:rsidRPr="002D6399" w14:paraId="78F59E74" w14:textId="77777777" w:rsidTr="00497B27">
        <w:tc>
          <w:tcPr>
            <w:tcW w:w="1529" w:type="dxa"/>
            <w:tcBorders>
              <w:top w:val="single" w:sz="4" w:space="0" w:color="auto"/>
              <w:left w:val="single" w:sz="4" w:space="0" w:color="auto"/>
              <w:bottom w:val="single" w:sz="4" w:space="0" w:color="auto"/>
              <w:right w:val="single" w:sz="4" w:space="0" w:color="auto"/>
            </w:tcBorders>
          </w:tcPr>
          <w:p w14:paraId="2D94D988" w14:textId="7BD5018C" w:rsidR="008944D3" w:rsidRPr="002D6399" w:rsidRDefault="00273D01" w:rsidP="008944D3">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2E566506" w14:textId="77777777" w:rsidR="002D3BF0" w:rsidRDefault="002D3BF0" w:rsidP="008944D3">
            <w:pPr>
              <w:spacing w:beforeLines="50" w:before="120" w:after="0"/>
              <w:rPr>
                <w:kern w:val="2"/>
                <w:lang w:eastAsia="zh-CN"/>
              </w:rPr>
            </w:pPr>
            <w:r>
              <w:rPr>
                <w:kern w:val="2"/>
                <w:lang w:eastAsia="zh-CN"/>
              </w:rPr>
              <w:t xml:space="preserve">OK in principle with the CR but the text needs to be refined. Agree with the comments by the moderator. </w:t>
            </w:r>
          </w:p>
          <w:p w14:paraId="426A095A" w14:textId="4084EA89" w:rsidR="008944D3" w:rsidRPr="002D6399" w:rsidRDefault="002D3BF0" w:rsidP="008944D3">
            <w:pPr>
              <w:spacing w:beforeLines="50" w:before="120" w:after="0"/>
              <w:rPr>
                <w:kern w:val="2"/>
                <w:lang w:eastAsia="zh-CN"/>
              </w:rPr>
            </w:pPr>
            <w:r>
              <w:rPr>
                <w:kern w:val="2"/>
                <w:lang w:eastAsia="zh-CN"/>
              </w:rPr>
              <w:t xml:space="preserve">In our view, this is an alignment/clarification CR and does not correct a UE </w:t>
            </w:r>
            <w:proofErr w:type="spellStart"/>
            <w:r>
              <w:rPr>
                <w:kern w:val="2"/>
                <w:lang w:eastAsia="zh-CN"/>
              </w:rPr>
              <w:t>behavior</w:t>
            </w:r>
            <w:proofErr w:type="spellEnd"/>
            <w:r>
              <w:rPr>
                <w:kern w:val="2"/>
                <w:lang w:eastAsia="zh-CN"/>
              </w:rPr>
              <w:t>/procedure – it is therefore a typical case for inclusion in Rel-17 alignment CR.</w:t>
            </w:r>
          </w:p>
        </w:tc>
      </w:tr>
      <w:tr w:rsidR="000A593E" w:rsidRPr="002D6399" w14:paraId="330A650F" w14:textId="77777777" w:rsidTr="00497B27">
        <w:tc>
          <w:tcPr>
            <w:tcW w:w="1529" w:type="dxa"/>
            <w:tcBorders>
              <w:top w:val="single" w:sz="4" w:space="0" w:color="auto"/>
              <w:left w:val="single" w:sz="4" w:space="0" w:color="auto"/>
              <w:bottom w:val="single" w:sz="4" w:space="0" w:color="auto"/>
              <w:right w:val="single" w:sz="4" w:space="0" w:color="auto"/>
            </w:tcBorders>
          </w:tcPr>
          <w:p w14:paraId="01CCC367" w14:textId="12D0DED4" w:rsidR="000A593E" w:rsidRPr="002D6399" w:rsidRDefault="000A593E" w:rsidP="000A593E">
            <w:pPr>
              <w:spacing w:beforeLines="50" w:before="120" w:after="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72013617" w14:textId="77777777" w:rsidR="000A593E" w:rsidRDefault="000A593E" w:rsidP="000A593E">
            <w:pPr>
              <w:spacing w:beforeLines="50" w:before="120" w:after="0"/>
              <w:rPr>
                <w:kern w:val="2"/>
                <w:lang w:eastAsia="zh-CN"/>
              </w:rPr>
            </w:pPr>
            <w:r>
              <w:rPr>
                <w:kern w:val="2"/>
                <w:lang w:eastAsia="zh-CN"/>
              </w:rPr>
              <w:t xml:space="preserve">Regarding reason 1) If we follow the </w:t>
            </w:r>
            <w:proofErr w:type="spellStart"/>
            <w:r>
              <w:rPr>
                <w:kern w:val="2"/>
                <w:lang w:eastAsia="zh-CN"/>
              </w:rPr>
              <w:t>psedue</w:t>
            </w:r>
            <w:proofErr w:type="spellEnd"/>
            <w:r>
              <w:rPr>
                <w:kern w:val="2"/>
                <w:lang w:eastAsia="zh-CN"/>
              </w:rPr>
              <w:t xml:space="preserve"> code, it is clear how to loop on cells and </w:t>
            </w:r>
            <w:proofErr w:type="spellStart"/>
            <w:r>
              <w:rPr>
                <w:kern w:val="2"/>
                <w:lang w:eastAsia="zh-CN"/>
              </w:rPr>
              <w:t>HARq</w:t>
            </w:r>
            <w:proofErr w:type="spellEnd"/>
            <w:r>
              <w:rPr>
                <w:kern w:val="2"/>
                <w:lang w:eastAsia="zh-CN"/>
              </w:rPr>
              <w:t xml:space="preserve"> process configured per cell. We don’t see any ambiguity. </w:t>
            </w:r>
          </w:p>
          <w:p w14:paraId="338510B5" w14:textId="77777777" w:rsidR="000A593E" w:rsidRDefault="000A593E" w:rsidP="000A593E">
            <w:pPr>
              <w:spacing w:beforeLines="50" w:before="120" w:after="0"/>
              <w:rPr>
                <w:kern w:val="2"/>
                <w:lang w:eastAsia="zh-CN"/>
              </w:rPr>
            </w:pPr>
            <w:r>
              <w:rPr>
                <w:kern w:val="2"/>
                <w:lang w:eastAsia="zh-CN"/>
              </w:rPr>
              <w:t>Regarding reason 2) It is clear how to allocate 0 or 1 for the corresponding place holder in the CB, see e.g.:</w:t>
            </w:r>
          </w:p>
          <w:p w14:paraId="12DECF71" w14:textId="77777777" w:rsidR="000A593E" w:rsidRPr="006A53F7" w:rsidRDefault="007A6774" w:rsidP="000A593E">
            <w:pPr>
              <w:pStyle w:val="B5"/>
              <w:ind w:left="1985" w:firstLine="0"/>
              <w:rPr>
                <w:lang w:val="en-US"/>
              </w:rPr>
            </w:pP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j</m:t>
                  </m:r>
                </m:sub>
                <m:sup>
                  <m:r>
                    <w:rPr>
                      <w:rFonts w:ascii="Cambria Math" w:hAnsi="Cambria Math"/>
                    </w:rPr>
                    <m:t>ACK</m:t>
                  </m:r>
                </m:sup>
              </m:sSubSup>
            </m:oMath>
            <w:r w:rsidR="000A593E">
              <w:t>=</w:t>
            </w:r>
            <w:r w:rsidR="000A593E" w:rsidRPr="00B916EC">
              <w:t xml:space="preserve"> HARQ-ACK</w:t>
            </w:r>
            <w:r w:rsidR="000A593E" w:rsidRPr="00960881">
              <w:t xml:space="preserve"> </w:t>
            </w:r>
            <w:r w:rsidR="000A593E">
              <w:t xml:space="preserve">information bit for TB </w:t>
            </w:r>
            <m:oMath>
              <m:r>
                <w:rPr>
                  <w:rFonts w:ascii="Cambria Math" w:hAnsi="Cambria Math"/>
                </w:rPr>
                <m:t>t</m:t>
              </m:r>
            </m:oMath>
            <w:r w:rsidR="000A593E">
              <w:t xml:space="preserve"> for HARQ process index </w:t>
            </w:r>
            <m:oMath>
              <m:r>
                <w:rPr>
                  <w:rFonts w:ascii="Cambria Math" w:hAnsi="Cambria Math"/>
                </w:rPr>
                <m:t>h</m:t>
              </m:r>
            </m:oMath>
            <w:r w:rsidR="000A593E">
              <w:t xml:space="preserve"> </w:t>
            </w:r>
            <w:r w:rsidR="000A593E" w:rsidRPr="00127A7C">
              <w:t xml:space="preserve">in the set of numbers of HARQ processes </w:t>
            </w:r>
            <w:r w:rsidR="000A593E">
              <w:t xml:space="preserve">of </w:t>
            </w:r>
            <w:r w:rsidR="000A593E" w:rsidRPr="006D5852">
              <w:t xml:space="preserve">serving cell </w:t>
            </w:r>
            <m:oMath>
              <m:r>
                <w:rPr>
                  <w:rFonts w:ascii="Cambria Math" w:hAnsi="Cambria Math"/>
                </w:rPr>
                <m:t>c</m:t>
              </m:r>
            </m:oMath>
            <w:r w:rsidR="000A593E" w:rsidRPr="004C16CC">
              <w:t xml:space="preserve">, if any; else, </w:t>
            </w: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j</m:t>
                  </m:r>
                </m:sub>
                <m:sup>
                  <m:r>
                    <w:rPr>
                      <w:rFonts w:ascii="Cambria Math" w:hAnsi="Cambria Math"/>
                    </w:rPr>
                    <m:t>ACK</m:t>
                  </m:r>
                </m:sup>
              </m:sSubSup>
              <m:r>
                <w:rPr>
                  <w:rFonts w:ascii="Cambria Math" w:hAnsi="Cambria Math"/>
                </w:rPr>
                <m:t>=0</m:t>
              </m:r>
            </m:oMath>
          </w:p>
          <w:p w14:paraId="08C8D3CF" w14:textId="77777777" w:rsidR="000A593E" w:rsidRDefault="000A593E" w:rsidP="000A593E">
            <w:pPr>
              <w:spacing w:beforeLines="50" w:before="120" w:after="0"/>
              <w:rPr>
                <w:kern w:val="2"/>
                <w:lang w:val="en-US" w:eastAsia="zh-CN"/>
              </w:rPr>
            </w:pPr>
            <w:r>
              <w:rPr>
                <w:kern w:val="2"/>
                <w:lang w:val="en-US" w:eastAsia="zh-CN"/>
              </w:rPr>
              <w:t xml:space="preserve">Regarding reason 3) It is not clear for us the ambiguity. Basically, based on the </w:t>
            </w:r>
            <w:proofErr w:type="spellStart"/>
            <w:r>
              <w:rPr>
                <w:kern w:val="2"/>
                <w:lang w:val="en-US" w:eastAsia="zh-CN"/>
              </w:rPr>
              <w:t>configuraitons</w:t>
            </w:r>
            <w:proofErr w:type="spellEnd"/>
            <w:r>
              <w:rPr>
                <w:kern w:val="2"/>
                <w:lang w:val="en-US" w:eastAsia="zh-CN"/>
              </w:rPr>
              <w:t>, the size is clear. And how to find the corresponding value for each placeholder in CB is clear.</w:t>
            </w:r>
          </w:p>
          <w:p w14:paraId="1B7250B1" w14:textId="77777777" w:rsidR="000A593E" w:rsidRPr="00983CF8" w:rsidRDefault="000A593E" w:rsidP="000A593E">
            <w:pPr>
              <w:spacing w:beforeLines="50" w:before="120" w:after="0"/>
              <w:rPr>
                <w:kern w:val="2"/>
                <w:lang w:val="en-US" w:eastAsia="zh-CN"/>
              </w:rPr>
            </w:pPr>
            <w:r w:rsidRPr="006D5852">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m:t>
                  </m:r>
                </m:sup>
              </m:sSubSup>
            </m:oMath>
            <w:r w:rsidRPr="006D5852">
              <w:t xml:space="preserve"> to the</w:t>
            </w:r>
            <w:r>
              <w:t xml:space="preserve"> value of</w:t>
            </w:r>
            <w:r w:rsidRPr="006D5852">
              <w:t xml:space="preserve"> </w:t>
            </w:r>
            <w:proofErr w:type="spellStart"/>
            <w:r w:rsidRPr="006D5852">
              <w:rPr>
                <w:i/>
                <w:lang w:eastAsia="ja-JP"/>
              </w:rPr>
              <w:t>nrofHARQ-ProcessesForPDSCH</w:t>
            </w:r>
            <w:proofErr w:type="spellEnd"/>
            <w:r w:rsidRPr="006D5852">
              <w:rPr>
                <w:i/>
                <w:lang w:eastAsia="ja-JP"/>
              </w:rPr>
              <w:t xml:space="preserve"> </w:t>
            </w:r>
            <w:r w:rsidRPr="006D5852">
              <w:rPr>
                <w:lang w:eastAsia="ja-JP"/>
              </w:rPr>
              <w:t xml:space="preserve">for </w:t>
            </w:r>
            <w:r w:rsidRPr="006D5852">
              <w:t xml:space="preserve">serving cell </w:t>
            </w:r>
            <m:oMath>
              <m:r>
                <w:rPr>
                  <w:rFonts w:ascii="Cambria Math" w:hAnsi="Cambria Math"/>
                </w:rPr>
                <m:t>c</m:t>
              </m:r>
            </m:oMath>
            <w:r>
              <w:t xml:space="preserve">, if provided; 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m:t>
                  </m:r>
                </m:sup>
              </m:sSubSup>
              <m:r>
                <w:rPr>
                  <w:rFonts w:ascii="Cambria Math" w:hAnsi="Cambria Math"/>
                </w:rPr>
                <m:t>=8</m:t>
              </m:r>
            </m:oMath>
            <w:r>
              <w:t xml:space="preserve"> </w:t>
            </w:r>
            <w:r w:rsidRPr="00111FF6">
              <w:t>.</w:t>
            </w:r>
          </w:p>
          <w:p w14:paraId="0B8E5B63" w14:textId="77777777" w:rsidR="000A593E" w:rsidRDefault="000A593E" w:rsidP="000A593E">
            <w:pPr>
              <w:spacing w:beforeLines="50" w:before="120" w:after="0"/>
              <w:rPr>
                <w:kern w:val="2"/>
                <w:lang w:eastAsia="zh-CN"/>
              </w:rPr>
            </w:pPr>
          </w:p>
          <w:p w14:paraId="2770F241" w14:textId="6F54AA92" w:rsidR="000A593E" w:rsidRPr="002D6399" w:rsidRDefault="000A593E" w:rsidP="000A593E">
            <w:pPr>
              <w:spacing w:beforeLines="50" w:before="120" w:after="0"/>
              <w:jc w:val="both"/>
              <w:rPr>
                <w:iCs/>
                <w:kern w:val="2"/>
                <w:lang w:eastAsia="zh-CN"/>
              </w:rPr>
            </w:pPr>
            <w:r>
              <w:rPr>
                <w:kern w:val="2"/>
                <w:lang w:eastAsia="zh-CN"/>
              </w:rPr>
              <w:t>Maybe, more explanation is needed to understand the short-coming of the current spec.</w:t>
            </w:r>
          </w:p>
        </w:tc>
      </w:tr>
      <w:tr w:rsidR="000A593E" w:rsidRPr="002D6399" w14:paraId="0996A274" w14:textId="77777777" w:rsidTr="00497B27">
        <w:tc>
          <w:tcPr>
            <w:tcW w:w="1529" w:type="dxa"/>
          </w:tcPr>
          <w:p w14:paraId="30D3B8D5" w14:textId="010FE5A0" w:rsidR="000A593E" w:rsidRPr="00184EFD" w:rsidRDefault="00184EFD" w:rsidP="000A593E">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Pr>
          <w:p w14:paraId="0AEE7AE1" w14:textId="77777777" w:rsidR="000A593E" w:rsidRDefault="00184EFD" w:rsidP="00184EFD">
            <w:pPr>
              <w:spacing w:beforeLines="50" w:before="120" w:after="0"/>
              <w:rPr>
                <w:rFonts w:eastAsiaTheme="minorEastAsia"/>
                <w:noProof/>
                <w:lang w:eastAsia="zh-CN"/>
              </w:rPr>
            </w:pPr>
            <w:r>
              <w:rPr>
                <w:rFonts w:eastAsiaTheme="minorEastAsia" w:hint="eastAsia"/>
                <w:iCs/>
                <w:kern w:val="2"/>
                <w:lang w:eastAsia="zh-CN"/>
              </w:rPr>
              <w:t xml:space="preserve">@Ericsson, for reason 1), it is to clarify the </w:t>
            </w:r>
            <w:r>
              <w:rPr>
                <w:noProof/>
                <w:lang w:eastAsia="zh-CN"/>
              </w:rPr>
              <w:t>mapping relationship between</w:t>
            </w:r>
            <w:r>
              <w:rPr>
                <w:rFonts w:eastAsiaTheme="minorEastAsia" w:hint="eastAsia"/>
                <w:noProof/>
                <w:lang w:eastAsia="zh-CN"/>
              </w:rPr>
              <w:t xml:space="preserve"> RRC parametres (</w:t>
            </w:r>
            <w:r w:rsidRPr="00184EFD">
              <w:rPr>
                <w:rFonts w:eastAsiaTheme="minorEastAsia" w:hint="eastAsia"/>
                <w:i/>
                <w:noProof/>
                <w:lang w:eastAsia="zh-CN"/>
              </w:rPr>
              <w:t>perCC</w:t>
            </w:r>
            <w:r>
              <w:rPr>
                <w:rFonts w:eastAsiaTheme="minorEastAsia" w:hint="eastAsia"/>
                <w:noProof/>
                <w:lang w:eastAsia="zh-CN"/>
              </w:rPr>
              <w:t>/</w:t>
            </w:r>
            <w:r w:rsidRPr="00184EFD">
              <w:rPr>
                <w:rFonts w:eastAsiaTheme="minorEastAsia" w:hint="eastAsia"/>
                <w:i/>
                <w:noProof/>
                <w:lang w:eastAsia="zh-CN"/>
              </w:rPr>
              <w:t>perHARQ</w:t>
            </w:r>
            <w:r>
              <w:rPr>
                <w:rFonts w:eastAsiaTheme="minorEastAsia" w:hint="eastAsia"/>
                <w:noProof/>
                <w:lang w:eastAsia="zh-CN"/>
              </w:rPr>
              <w:t xml:space="preserve">) and the serving cell/HARQ process number, which is missing in current spec. </w:t>
            </w:r>
          </w:p>
          <w:p w14:paraId="625D9856" w14:textId="77777777" w:rsidR="00184EFD" w:rsidRDefault="00184EFD" w:rsidP="00184EFD">
            <w:pPr>
              <w:spacing w:beforeLines="50" w:before="120" w:after="0"/>
              <w:rPr>
                <w:rFonts w:eastAsiaTheme="minorEastAsia"/>
                <w:noProof/>
                <w:lang w:eastAsia="zh-CN"/>
              </w:rPr>
            </w:pPr>
            <w:r>
              <w:rPr>
                <w:rFonts w:eastAsiaTheme="minorEastAsia"/>
                <w:noProof/>
                <w:lang w:eastAsia="zh-CN"/>
              </w:rPr>
              <w:t>F</w:t>
            </w:r>
            <w:r>
              <w:rPr>
                <w:rFonts w:eastAsiaTheme="minorEastAsia" w:hint="eastAsia"/>
                <w:noProof/>
                <w:lang w:eastAsia="zh-CN"/>
              </w:rPr>
              <w:t>or reason 2), the 0/1 is still for RRC configuration, not the HARQ-ACK generation.</w:t>
            </w:r>
          </w:p>
          <w:p w14:paraId="55B4F9E8" w14:textId="77777777" w:rsidR="00184EFD" w:rsidRDefault="00184EFD" w:rsidP="00184EFD">
            <w:pPr>
              <w:spacing w:beforeLines="50" w:before="120" w:after="0"/>
              <w:rPr>
                <w:rFonts w:eastAsiaTheme="minorEastAsia"/>
                <w:noProof/>
                <w:lang w:eastAsia="zh-CN"/>
              </w:rPr>
            </w:pPr>
            <w:r>
              <w:rPr>
                <w:rFonts w:eastAsiaTheme="minorEastAsia" w:hint="eastAsia"/>
                <w:noProof/>
                <w:lang w:eastAsia="zh-CN"/>
              </w:rPr>
              <w:lastRenderedPageBreak/>
              <w:t>For reason 3), there are 16 bits for HARQ process configuration but the number of configured HARQ processes may be less than 16. The intention is to clarify how to interpret the 16-bit RRC configuration.</w:t>
            </w:r>
          </w:p>
          <w:p w14:paraId="456688B0" w14:textId="07F53160" w:rsidR="00184EFD" w:rsidRPr="00184EFD" w:rsidRDefault="00184EFD" w:rsidP="00184EFD">
            <w:pPr>
              <w:spacing w:beforeLines="50" w:before="120" w:after="0"/>
              <w:rPr>
                <w:rFonts w:eastAsiaTheme="minorEastAsia"/>
                <w:iCs/>
                <w:kern w:val="2"/>
                <w:lang w:eastAsia="zh-CN"/>
              </w:rPr>
            </w:pPr>
            <w:r>
              <w:rPr>
                <w:rFonts w:eastAsiaTheme="minorEastAsia" w:hint="eastAsia"/>
                <w:noProof/>
                <w:lang w:eastAsia="zh-CN"/>
              </w:rPr>
              <w:t xml:space="preserve">In general, there seems to be misunderstanding on the intention of our CR. What we try to clarify is the interpretation of </w:t>
            </w:r>
            <w:r>
              <w:rPr>
                <w:i/>
                <w:noProof/>
                <w:lang w:eastAsia="zh-CN"/>
              </w:rPr>
              <w:t xml:space="preserve">perCC </w:t>
            </w:r>
            <w:r>
              <w:rPr>
                <w:rFonts w:eastAsiaTheme="minorEastAsia" w:hint="eastAsia"/>
                <w:noProof/>
                <w:lang w:eastAsia="zh-CN"/>
              </w:rPr>
              <w:t>and</w:t>
            </w:r>
            <w:r>
              <w:rPr>
                <w:i/>
                <w:noProof/>
                <w:lang w:eastAsia="zh-CN"/>
              </w:rPr>
              <w:t xml:space="preserve"> perHARQ</w:t>
            </w:r>
            <w:r>
              <w:rPr>
                <w:rFonts w:eastAsiaTheme="minorEastAsia" w:hint="eastAsia"/>
                <w:i/>
                <w:noProof/>
                <w:lang w:eastAsia="zh-CN"/>
              </w:rPr>
              <w:t xml:space="preserve"> </w:t>
            </w:r>
            <w:r w:rsidRPr="00184EFD">
              <w:rPr>
                <w:rFonts w:eastAsiaTheme="minorEastAsia" w:hint="eastAsia"/>
                <w:noProof/>
                <w:lang w:eastAsia="zh-CN"/>
              </w:rPr>
              <w:t xml:space="preserve">in order to </w:t>
            </w:r>
            <w:r>
              <w:rPr>
                <w:rFonts w:eastAsiaTheme="minorEastAsia" w:hint="eastAsia"/>
                <w:noProof/>
                <w:lang w:eastAsia="zh-CN"/>
              </w:rPr>
              <w:t>determine which CC/HARQ process should be included in the HARQ-ACK codebook.</w:t>
            </w:r>
          </w:p>
        </w:tc>
      </w:tr>
    </w:tbl>
    <w:p w14:paraId="72E2FFCC" w14:textId="1AE40A35" w:rsidR="009465CC" w:rsidRDefault="009465CC" w:rsidP="009465CC">
      <w:pPr>
        <w:spacing w:after="160" w:line="259" w:lineRule="auto"/>
        <w:jc w:val="both"/>
        <w:rPr>
          <w:rFonts w:eastAsia="Calibri"/>
          <w:sz w:val="22"/>
          <w:szCs w:val="22"/>
          <w:lang w:eastAsia="zh-CN"/>
        </w:rPr>
      </w:pPr>
    </w:p>
    <w:p w14:paraId="6B92C3F2" w14:textId="77777777" w:rsidR="00001839" w:rsidRPr="002D6399" w:rsidRDefault="00001839" w:rsidP="00001839">
      <w:pPr>
        <w:spacing w:after="160" w:line="259" w:lineRule="auto"/>
        <w:jc w:val="both"/>
        <w:rPr>
          <w:rFonts w:eastAsia="Calibri"/>
          <w:sz w:val="22"/>
          <w:szCs w:val="22"/>
          <w:lang w:eastAsia="zh-CN"/>
        </w:rPr>
      </w:pPr>
    </w:p>
    <w:p w14:paraId="4E95B1C7" w14:textId="07060F20" w:rsidR="00221019" w:rsidRPr="00002EC5" w:rsidRDefault="00221019" w:rsidP="007A6774">
      <w:pPr>
        <w:pStyle w:val="1"/>
        <w:numPr>
          <w:ilvl w:val="0"/>
          <w:numId w:val="2"/>
        </w:numPr>
      </w:pPr>
      <w:r w:rsidRPr="00002EC5">
        <w:t>Issue#</w:t>
      </w:r>
      <w:r w:rsidR="002171C2">
        <w:t>4</w:t>
      </w:r>
      <w:r w:rsidRPr="00002EC5">
        <w:t xml:space="preserve">: </w:t>
      </w:r>
      <w:r w:rsidR="00BA18DB" w:rsidRPr="00BA18DB">
        <w:t>Type 3 HARQ-ACK codebook</w:t>
      </w:r>
      <w:r w:rsidR="002171C2">
        <w:t xml:space="preserve">: CBG handling for different </w:t>
      </w:r>
      <w:r w:rsidR="00BA18DB" w:rsidRPr="00BA18DB">
        <w:t>number of CBGs</w:t>
      </w:r>
      <w:r w:rsidR="0034562F">
        <w:t xml:space="preserve"> </w:t>
      </w:r>
      <w:r w:rsidR="002171C2">
        <w:t xml:space="preserve">per PHY priority </w:t>
      </w:r>
      <w:r w:rsidR="00BA18DB">
        <w:t>(</w:t>
      </w:r>
      <w:r w:rsidR="0034562F">
        <w:t>no draft CR</w:t>
      </w:r>
      <w:r w:rsidR="002171C2">
        <w:t xml:space="preserve"> provided, 38.314 clause 9.1.4</w:t>
      </w:r>
      <w:r w:rsidR="00BA18DB">
        <w:t>)</w:t>
      </w:r>
    </w:p>
    <w:p w14:paraId="5FD209B1" w14:textId="77777777" w:rsidR="00221019" w:rsidRPr="00002EC5" w:rsidRDefault="00221019" w:rsidP="007A6774">
      <w:pPr>
        <w:pStyle w:val="af2"/>
        <w:keepNext/>
        <w:keepLines/>
        <w:numPr>
          <w:ilvl w:val="1"/>
          <w:numId w:val="38"/>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Pr>
          <w:rFonts w:ascii="Arial" w:hAnsi="Arial"/>
          <w:sz w:val="32"/>
        </w:rPr>
        <w:t>’</w:t>
      </w:r>
      <w:r w:rsidRPr="00002EC5">
        <w:rPr>
          <w:rFonts w:ascii="Arial" w:hAnsi="Arial"/>
          <w:sz w:val="32"/>
        </w:rPr>
        <w:t xml:space="preserve"> inputs </w:t>
      </w:r>
    </w:p>
    <w:p w14:paraId="0B05ACE3" w14:textId="5E877127" w:rsidR="00BA18DB" w:rsidRDefault="00BA18DB" w:rsidP="00BA18DB">
      <w:pPr>
        <w:rPr>
          <w:sz w:val="22"/>
          <w:szCs w:val="22"/>
          <w:lang w:eastAsia="zh-CN"/>
        </w:rPr>
      </w:pPr>
      <w:r>
        <w:rPr>
          <w:sz w:val="22"/>
          <w:szCs w:val="22"/>
          <w:lang w:eastAsia="zh-CN"/>
        </w:rPr>
        <w:t xml:space="preserve">Qualcomm provided a discussion document in </w:t>
      </w:r>
      <w:hyperlink r:id="rId22" w:history="1">
        <w:r w:rsidRPr="00156BCE">
          <w:rPr>
            <w:rFonts w:eastAsia="Times New Roman"/>
            <w:b/>
            <w:bCs/>
            <w:color w:val="0000FF"/>
            <w:sz w:val="22"/>
            <w:szCs w:val="22"/>
            <w:u w:val="single"/>
            <w:lang w:val="en-US"/>
          </w:rPr>
          <w:t>R1-2303567</w:t>
        </w:r>
      </w:hyperlink>
      <w:r>
        <w:rPr>
          <w:sz w:val="22"/>
          <w:szCs w:val="22"/>
          <w:lang w:eastAsia="zh-CN"/>
        </w:rPr>
        <w:t xml:space="preserve"> (no draft CR provided): </w:t>
      </w:r>
    </w:p>
    <w:tbl>
      <w:tblPr>
        <w:tblStyle w:val="af5"/>
        <w:tblW w:w="0" w:type="auto"/>
        <w:tblLook w:val="04A0" w:firstRow="1" w:lastRow="0" w:firstColumn="1" w:lastColumn="0" w:noHBand="0" w:noVBand="1"/>
      </w:tblPr>
      <w:tblGrid>
        <w:gridCol w:w="9629"/>
      </w:tblGrid>
      <w:tr w:rsidR="00BA18DB" w14:paraId="0017CA99" w14:textId="77777777" w:rsidTr="00BA18DB">
        <w:tc>
          <w:tcPr>
            <w:tcW w:w="9629" w:type="dxa"/>
          </w:tcPr>
          <w:p w14:paraId="675F7669" w14:textId="77777777" w:rsidR="00BA18DB" w:rsidRDefault="00BA18DB" w:rsidP="00BA18DB">
            <w:pPr>
              <w:rPr>
                <w:sz w:val="22"/>
                <w:szCs w:val="22"/>
                <w:lang w:eastAsia="zh-CN"/>
              </w:rPr>
            </w:pPr>
            <w:r>
              <w:rPr>
                <w:sz w:val="22"/>
                <w:szCs w:val="22"/>
                <w:lang w:eastAsia="zh-CN"/>
              </w:rPr>
              <w:t>...</w:t>
            </w:r>
          </w:p>
          <w:p w14:paraId="5A598D23" w14:textId="77777777" w:rsidR="00BA18DB" w:rsidRDefault="00BA18DB" w:rsidP="00BA18DB">
            <w:pPr>
              <w:pStyle w:val="af2"/>
              <w:ind w:left="0"/>
              <w:jc w:val="both"/>
              <w:rPr>
                <w:lang w:val="en-US"/>
              </w:rPr>
            </w:pPr>
            <w:r>
              <w:t xml:space="preserve">Therefore, one issue could occur in the following scenario, as illustrated in </w:t>
            </w:r>
            <w:r>
              <w:fldChar w:fldCharType="begin"/>
            </w:r>
            <w:r>
              <w:instrText xml:space="preserve"> REF _Ref101817161 \h  \* MERGEFORMAT </w:instrText>
            </w:r>
            <w:r>
              <w:fldChar w:fldCharType="separate"/>
            </w:r>
            <w:r>
              <w:rPr>
                <w:rFonts w:eastAsia="Malgun Gothic"/>
                <w:b/>
              </w:rPr>
              <w:t xml:space="preserve">Fig </w:t>
            </w:r>
            <w:r>
              <w:rPr>
                <w:rFonts w:eastAsia="Malgun Gothic"/>
                <w:b/>
                <w:noProof/>
              </w:rPr>
              <w:t>1</w:t>
            </w:r>
            <w:r>
              <w:fldChar w:fldCharType="end"/>
            </w:r>
            <w:r>
              <w:t xml:space="preserve">. </w:t>
            </w:r>
          </w:p>
          <w:p w14:paraId="38885B72" w14:textId="77777777" w:rsidR="00BA18DB" w:rsidRDefault="00BA18DB" w:rsidP="007A6774">
            <w:pPr>
              <w:pStyle w:val="af2"/>
              <w:numPr>
                <w:ilvl w:val="0"/>
                <w:numId w:val="35"/>
              </w:numPr>
              <w:spacing w:after="0" w:line="256" w:lineRule="auto"/>
              <w:contextualSpacing w:val="0"/>
              <w:jc w:val="both"/>
            </w:pPr>
            <w:r>
              <w:t>Type-3/eType-3 codebook is configured to report CBG-based HARQ-ACK (by RRC parameter pdsch-HARQ-ACK-OneShotFeedbackCBG-r16)</w:t>
            </w:r>
          </w:p>
          <w:p w14:paraId="6228F52F" w14:textId="77777777" w:rsidR="00BA18DB" w:rsidRDefault="00BA18DB" w:rsidP="007A6774">
            <w:pPr>
              <w:pStyle w:val="af2"/>
              <w:numPr>
                <w:ilvl w:val="0"/>
                <w:numId w:val="35"/>
              </w:numPr>
              <w:spacing w:after="0" w:line="256" w:lineRule="auto"/>
              <w:contextualSpacing w:val="0"/>
              <w:jc w:val="both"/>
            </w:pPr>
            <w:r>
              <w:t>Two HARQ processes (with different PHY priorities) are configured with different number of CBGs per TB (by RRC parameter pdsch-CodeBlockGroupTransmissionList-r16)</w:t>
            </w:r>
          </w:p>
          <w:p w14:paraId="585304EF" w14:textId="77777777" w:rsidR="00BA18DB" w:rsidRDefault="00BA18DB" w:rsidP="007A6774">
            <w:pPr>
              <w:pStyle w:val="af2"/>
              <w:numPr>
                <w:ilvl w:val="0"/>
                <w:numId w:val="35"/>
              </w:numPr>
              <w:spacing w:after="0" w:line="256" w:lineRule="auto"/>
              <w:contextualSpacing w:val="0"/>
              <w:jc w:val="both"/>
            </w:pPr>
            <w:r>
              <w:t>Type-3/eType-3 codebook includes the two HARQ processes (with different PHY priorities)</w:t>
            </w:r>
          </w:p>
          <w:p w14:paraId="03F11E25" w14:textId="77777777" w:rsidR="00BA18DB" w:rsidRDefault="00BA18DB" w:rsidP="00BA18DB">
            <w:pPr>
              <w:jc w:val="both"/>
              <w:rPr>
                <w:rFonts w:asciiTheme="minorHAnsi" w:eastAsiaTheme="minorHAnsi" w:hAnsiTheme="minorHAnsi"/>
                <w:sz w:val="22"/>
                <w:szCs w:val="22"/>
              </w:rPr>
            </w:pPr>
          </w:p>
          <w:p w14:paraId="541E1256" w14:textId="77777777" w:rsidR="00BA18DB" w:rsidRDefault="00BA18DB" w:rsidP="00BA18DB">
            <w:pPr>
              <w:jc w:val="both"/>
            </w:pPr>
            <w:r>
              <w:t>The problem in this scenario is that, when UE generate the CBG based type-3 or eType-3 HARQ-ACK codebook, how many CBGs UE should report per TB?</w:t>
            </w:r>
          </w:p>
          <w:p w14:paraId="20B23D1E" w14:textId="77777777" w:rsidR="00BA18DB" w:rsidRDefault="00BA18DB" w:rsidP="00BA18DB">
            <w:pPr>
              <w:pStyle w:val="af2"/>
              <w:ind w:left="0"/>
              <w:jc w:val="both"/>
            </w:pPr>
          </w:p>
          <w:p w14:paraId="70DF7380" w14:textId="1F75999C" w:rsidR="00BA18DB" w:rsidRDefault="00BA18DB" w:rsidP="00BA18DB">
            <w:pPr>
              <w:pStyle w:val="af2"/>
              <w:ind w:left="0"/>
              <w:jc w:val="center"/>
            </w:pPr>
            <w:r>
              <w:rPr>
                <w:noProof/>
                <w:lang w:val="en-US" w:eastAsia="zh-CN"/>
              </w:rPr>
              <w:drawing>
                <wp:inline distT="0" distB="0" distL="0" distR="0" wp14:anchorId="1F7804B6" wp14:editId="41381475">
                  <wp:extent cx="4732020" cy="12585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732020" cy="1258570"/>
                          </a:xfrm>
                          <a:prstGeom prst="rect">
                            <a:avLst/>
                          </a:prstGeom>
                          <a:noFill/>
                          <a:ln>
                            <a:noFill/>
                          </a:ln>
                        </pic:spPr>
                      </pic:pic>
                    </a:graphicData>
                  </a:graphic>
                </wp:inline>
              </w:drawing>
            </w:r>
          </w:p>
          <w:p w14:paraId="16FAE6D4" w14:textId="77777777" w:rsidR="00BA18DB" w:rsidRDefault="00BA18DB" w:rsidP="00BA18DB">
            <w:pPr>
              <w:rPr>
                <w:b/>
                <w:bCs/>
              </w:rPr>
            </w:pPr>
            <w:bookmarkStart w:id="32" w:name="_Ref101817161"/>
            <w:bookmarkStart w:id="33" w:name="_Ref131499913"/>
            <w:r>
              <w:rPr>
                <w:rFonts w:eastAsia="Malgun Gothic"/>
                <w:b/>
              </w:rPr>
              <w:t xml:space="preserve">Fig </w:t>
            </w:r>
            <w:r>
              <w:rPr>
                <w:rFonts w:eastAsia="Malgun Gothic"/>
                <w:b/>
              </w:rPr>
              <w:fldChar w:fldCharType="begin"/>
            </w:r>
            <w:r>
              <w:rPr>
                <w:rFonts w:eastAsia="Malgun Gothic"/>
                <w:b/>
              </w:rPr>
              <w:instrText xml:space="preserve"> SEQ Figure \* ARABIC </w:instrText>
            </w:r>
            <w:r>
              <w:rPr>
                <w:rFonts w:eastAsia="Malgun Gothic"/>
                <w:b/>
              </w:rPr>
              <w:fldChar w:fldCharType="separate"/>
            </w:r>
            <w:r>
              <w:rPr>
                <w:rFonts w:eastAsia="Malgun Gothic"/>
                <w:b/>
                <w:noProof/>
              </w:rPr>
              <w:t>1</w:t>
            </w:r>
            <w:r>
              <w:rPr>
                <w:rFonts w:eastAsia="Malgun Gothic"/>
                <w:b/>
              </w:rPr>
              <w:fldChar w:fldCharType="end"/>
            </w:r>
            <w:bookmarkEnd w:id="32"/>
            <w:r>
              <w:rPr>
                <w:rFonts w:eastAsia="Malgun Gothic"/>
                <w:b/>
              </w:rPr>
              <w:t>:</w:t>
            </w:r>
            <w:r>
              <w:t xml:space="preserve"> </w:t>
            </w:r>
            <w:r>
              <w:rPr>
                <w:b/>
                <w:bCs/>
              </w:rPr>
              <w:t>CBG based Type 3/eType3 HARQ-ACK codebook including inter PHY priorities HARQ-ACK processes</w:t>
            </w:r>
            <w:bookmarkEnd w:id="33"/>
          </w:p>
          <w:p w14:paraId="0FA88243" w14:textId="77777777" w:rsidR="00BA18DB" w:rsidRDefault="00BA18DB" w:rsidP="00BA18DB">
            <w:pPr>
              <w:pStyle w:val="af2"/>
              <w:ind w:left="0"/>
              <w:jc w:val="both"/>
              <w:rPr>
                <w:bCs/>
                <w:iCs/>
                <w:lang w:val="en-US"/>
              </w:rPr>
            </w:pPr>
            <w:r>
              <w:rPr>
                <w:bCs/>
                <w:iCs/>
              </w:rPr>
              <w:t xml:space="preserve">A few solutions can be considered for this issue. </w:t>
            </w:r>
          </w:p>
          <w:p w14:paraId="4E9A035B" w14:textId="77777777" w:rsidR="00BA18DB" w:rsidRDefault="00BA18DB" w:rsidP="00BA18DB">
            <w:pPr>
              <w:pStyle w:val="af2"/>
              <w:ind w:left="0"/>
              <w:jc w:val="both"/>
              <w:rPr>
                <w:bCs/>
                <w:iCs/>
              </w:rPr>
            </w:pPr>
          </w:p>
          <w:p w14:paraId="057F8AAF" w14:textId="77777777" w:rsidR="00BA18DB" w:rsidRDefault="00BA18DB" w:rsidP="007A6774">
            <w:pPr>
              <w:pStyle w:val="af2"/>
              <w:numPr>
                <w:ilvl w:val="0"/>
                <w:numId w:val="36"/>
              </w:numPr>
              <w:spacing w:after="0" w:line="256" w:lineRule="auto"/>
              <w:contextualSpacing w:val="0"/>
              <w:jc w:val="both"/>
              <w:rPr>
                <w:bCs/>
                <w:iCs/>
              </w:rPr>
            </w:pPr>
            <w:r>
              <w:rPr>
                <w:bCs/>
                <w:iCs/>
              </w:rPr>
              <w:t>Option 1 (max of the two): Number of HARQ-Ack bits for each TB of a HARQ process for that CC in the type-3/eType-3 HARQ-ACK codebook consists of max{</w:t>
            </w:r>
            <m:oMath>
              <m:sSubSup>
                <m:sSubSupPr>
                  <m:ctrlPr>
                    <w:rPr>
                      <w:rFonts w:ascii="Cambria Math" w:eastAsia="Calibri" w:hAnsi="Cambria Math" w:cstheme="minorBidi"/>
                      <w:bCs/>
                      <w:iCs/>
                    </w:rPr>
                  </m:ctrlPr>
                </m:sSubSupPr>
                <m:e>
                  <m:r>
                    <w:rPr>
                      <w:rFonts w:ascii="Cambria Math" w:hAnsi="Cambria Math"/>
                    </w:rPr>
                    <m:t>N</m:t>
                  </m:r>
                </m:e>
                <m:sub>
                  <m:r>
                    <m:rPr>
                      <m:sty m:val="p"/>
                    </m:rPr>
                    <w:rPr>
                      <w:rFonts w:ascii="Cambria Math" w:hAnsi="Cambria Math"/>
                    </w:rPr>
                    <m:t>HARQ-ACK,</m:t>
                  </m:r>
                  <m:r>
                    <w:rPr>
                      <w:rFonts w:ascii="Cambria Math" w:hAnsi="Cambria Math"/>
                    </w:rPr>
                    <m:t>c</m:t>
                  </m:r>
                  <m:r>
                    <m:rPr>
                      <m:sty m:val="p"/>
                    </m:rPr>
                    <w:rPr>
                      <w:rFonts w:ascii="Cambria Math" w:hAnsi="Cambria Math"/>
                    </w:rPr>
                    <m:t>,1</m:t>
                  </m:r>
                </m:sub>
                <m:sup>
                  <m:r>
                    <m:rPr>
                      <m:sty m:val="p"/>
                    </m:rPr>
                    <w:rPr>
                      <w:rFonts w:ascii="Cambria Math" w:hAnsi="Cambria Math"/>
                    </w:rPr>
                    <m:t>CBG/TB,max</m:t>
                  </m:r>
                </m:sup>
              </m:sSubSup>
            </m:oMath>
            <w:r>
              <w:rPr>
                <w:bCs/>
                <w:iCs/>
              </w:rPr>
              <w:t xml:space="preserve"> , </w:t>
            </w:r>
            <m:oMath>
              <m:sSubSup>
                <m:sSubSupPr>
                  <m:ctrlPr>
                    <w:rPr>
                      <w:rFonts w:ascii="Cambria Math" w:eastAsia="Calibri" w:hAnsi="Cambria Math" w:cstheme="minorBidi"/>
                      <w:bCs/>
                      <w:iCs/>
                    </w:rPr>
                  </m:ctrlPr>
                </m:sSubSupPr>
                <m:e>
                  <m:r>
                    <w:rPr>
                      <w:rFonts w:ascii="Cambria Math" w:hAnsi="Cambria Math"/>
                    </w:rPr>
                    <m:t>N</m:t>
                  </m:r>
                </m:e>
                <m:sub>
                  <m:r>
                    <m:rPr>
                      <m:sty m:val="p"/>
                    </m:rPr>
                    <w:rPr>
                      <w:rFonts w:ascii="Cambria Math" w:hAnsi="Cambria Math"/>
                    </w:rPr>
                    <m:t>HARQ-ACK,</m:t>
                  </m:r>
                  <m:r>
                    <w:rPr>
                      <w:rFonts w:ascii="Cambria Math" w:hAnsi="Cambria Math"/>
                    </w:rPr>
                    <m:t>c</m:t>
                  </m:r>
                  <m:r>
                    <m:rPr>
                      <m:sty m:val="p"/>
                    </m:rPr>
                    <w:rPr>
                      <w:rFonts w:ascii="Cambria Math" w:hAnsi="Cambria Math"/>
                    </w:rPr>
                    <m:t>,2</m:t>
                  </m:r>
                </m:sub>
                <m:sup>
                  <m:r>
                    <m:rPr>
                      <m:sty m:val="p"/>
                    </m:rPr>
                    <w:rPr>
                      <w:rFonts w:ascii="Cambria Math" w:hAnsi="Cambria Math"/>
                    </w:rPr>
                    <m:t>CBG/TB,max</m:t>
                  </m:r>
                </m:sup>
              </m:sSubSup>
            </m:oMath>
            <w:r>
              <w:rPr>
                <w:bCs/>
                <w:iCs/>
              </w:rPr>
              <w:t xml:space="preserve">} bits. In this case, if actual number of CBGs for a given TB of a HARQ process in a CC is less than the number determined above, UE generates a NACK for each of the last remaining positions in the codebook. </w:t>
            </w:r>
          </w:p>
          <w:p w14:paraId="08F82023" w14:textId="77777777" w:rsidR="00BA18DB" w:rsidRDefault="00BA18DB" w:rsidP="007A6774">
            <w:pPr>
              <w:pStyle w:val="af2"/>
              <w:numPr>
                <w:ilvl w:val="0"/>
                <w:numId w:val="36"/>
              </w:numPr>
              <w:spacing w:after="0" w:line="256" w:lineRule="auto"/>
              <w:contextualSpacing w:val="0"/>
              <w:jc w:val="both"/>
              <w:rPr>
                <w:bCs/>
                <w:iCs/>
              </w:rPr>
            </w:pPr>
            <w:r>
              <w:rPr>
                <w:bCs/>
                <w:iCs/>
              </w:rPr>
              <w:t>Option 2: The priority indicator field of the DCI that triggers type-3/</w:t>
            </w:r>
            <w:proofErr w:type="spellStart"/>
            <w:r>
              <w:rPr>
                <w:bCs/>
                <w:iCs/>
              </w:rPr>
              <w:t>eType</w:t>
            </w:r>
            <w:proofErr w:type="spellEnd"/>
            <w:r>
              <w:rPr>
                <w:bCs/>
                <w:iCs/>
              </w:rPr>
              <w:t xml:space="preserve"> 3 HARQ-ACK codebook </w:t>
            </w:r>
            <w:r>
              <w:rPr>
                <w:bCs/>
                <w:iCs/>
              </w:rPr>
              <w:lastRenderedPageBreak/>
              <w:t xml:space="preserve">determines the max number of CBGs and the number of HARQ-Ack bits for each TB of a HARQ process number for that CC. For example, in </w:t>
            </w:r>
            <w:r>
              <w:rPr>
                <w:bCs/>
                <w:iCs/>
              </w:rPr>
              <w:fldChar w:fldCharType="begin"/>
            </w:r>
            <w:r>
              <w:rPr>
                <w:bCs/>
                <w:iCs/>
              </w:rPr>
              <w:instrText xml:space="preserve"> REF _Ref101817161 \h </w:instrText>
            </w:r>
            <w:r>
              <w:rPr>
                <w:bCs/>
                <w:iCs/>
              </w:rPr>
            </w:r>
            <w:r>
              <w:rPr>
                <w:bCs/>
                <w:iCs/>
              </w:rPr>
              <w:fldChar w:fldCharType="separate"/>
            </w:r>
            <w:r>
              <w:rPr>
                <w:rFonts w:eastAsia="Malgun Gothic"/>
                <w:b/>
              </w:rPr>
              <w:t xml:space="preserve">Fig </w:t>
            </w:r>
            <w:r>
              <w:rPr>
                <w:rFonts w:eastAsia="Malgun Gothic"/>
                <w:b/>
                <w:noProof/>
              </w:rPr>
              <w:t>1</w:t>
            </w:r>
            <w:r>
              <w:rPr>
                <w:bCs/>
                <w:iCs/>
              </w:rPr>
              <w:fldChar w:fldCharType="end"/>
            </w:r>
            <w:r>
              <w:rPr>
                <w:bCs/>
                <w:iCs/>
              </w:rPr>
              <w:t xml:space="preserve">, if the DCI trigger high priority type-3 </w:t>
            </w:r>
            <w:proofErr w:type="gramStart"/>
            <w:r>
              <w:rPr>
                <w:bCs/>
                <w:iCs/>
              </w:rPr>
              <w:t>codebook, max of 2 CBGs are</w:t>
            </w:r>
            <w:proofErr w:type="gramEnd"/>
            <w:r>
              <w:rPr>
                <w:bCs/>
                <w:iCs/>
              </w:rPr>
              <w:t xml:space="preserve"> assumed; otherwise, max of 8 CBGs are assumed. </w:t>
            </w:r>
          </w:p>
          <w:p w14:paraId="31F599E9" w14:textId="77777777" w:rsidR="00BA18DB" w:rsidRDefault="00BA18DB" w:rsidP="007A6774">
            <w:pPr>
              <w:pStyle w:val="af2"/>
              <w:numPr>
                <w:ilvl w:val="1"/>
                <w:numId w:val="36"/>
              </w:numPr>
              <w:spacing w:after="0" w:line="256" w:lineRule="auto"/>
              <w:contextualSpacing w:val="0"/>
              <w:jc w:val="both"/>
              <w:rPr>
                <w:bCs/>
                <w:iCs/>
                <w:lang w:val="en-US"/>
              </w:rPr>
            </w:pPr>
            <w:r>
              <w:rPr>
                <w:bCs/>
                <w:iCs/>
              </w:rPr>
              <w:t xml:space="preserve">If a TB is scheduled originally with a larger number of CBGs than the max number of CBGs determined </w:t>
            </w:r>
            <w:r>
              <w:rPr>
                <w:rFonts w:eastAsiaTheme="minorEastAsia"/>
                <w:bCs/>
                <w:iCs/>
                <w:lang w:eastAsia="zh-CN"/>
              </w:rPr>
              <w:t xml:space="preserve">as </w:t>
            </w:r>
            <w:r>
              <w:rPr>
                <w:bCs/>
                <w:iCs/>
              </w:rPr>
              <w:t xml:space="preserve">above for type-3/eType-3 HARQ-ACK codebook, UE generates HARQ-ACK bit for a new CBG that consists of two or more original CBGs by the binary AND operation of the HARQ-ACK information bits corresponding the original CBGs. </w:t>
            </w:r>
          </w:p>
          <w:p w14:paraId="361E4627" w14:textId="77777777" w:rsidR="00BA18DB" w:rsidRDefault="00BA18DB" w:rsidP="007A6774">
            <w:pPr>
              <w:pStyle w:val="af2"/>
              <w:numPr>
                <w:ilvl w:val="0"/>
                <w:numId w:val="36"/>
              </w:numPr>
              <w:spacing w:after="0" w:line="256" w:lineRule="auto"/>
              <w:contextualSpacing w:val="0"/>
              <w:jc w:val="both"/>
              <w:rPr>
                <w:bCs/>
                <w:iCs/>
              </w:rPr>
            </w:pPr>
            <w:r>
              <w:rPr>
                <w:bCs/>
                <w:iCs/>
              </w:rPr>
              <w:t>Option 3: if the max number of CBGs for the two priorities are different, or if only one is CBG based while the other is TB based, the UE is only expected to be configured with TB level A/N reporting for type-3/</w:t>
            </w:r>
            <w:proofErr w:type="spellStart"/>
            <w:r>
              <w:rPr>
                <w:bCs/>
                <w:iCs/>
              </w:rPr>
              <w:t>eType</w:t>
            </w:r>
            <w:proofErr w:type="spellEnd"/>
            <w:r>
              <w:rPr>
                <w:bCs/>
                <w:iCs/>
              </w:rPr>
              <w:t xml:space="preserve"> 3 codebook (does not expect to be configured with </w:t>
            </w:r>
            <w:r>
              <w:t>pdsch-HARQ-ACK-OneShotFeedbackCBG-r16</w:t>
            </w:r>
            <w:r>
              <w:rPr>
                <w:bCs/>
                <w:iCs/>
              </w:rPr>
              <w:t>)</w:t>
            </w:r>
          </w:p>
          <w:p w14:paraId="42761D16" w14:textId="77777777" w:rsidR="00BA18DB" w:rsidRDefault="00BA18DB" w:rsidP="00BA18DB">
            <w:pPr>
              <w:pStyle w:val="af2"/>
              <w:ind w:left="0"/>
              <w:jc w:val="both"/>
              <w:rPr>
                <w:bCs/>
                <w:iCs/>
                <w:lang w:val="en-US"/>
              </w:rPr>
            </w:pPr>
          </w:p>
          <w:p w14:paraId="4846A371" w14:textId="77777777" w:rsidR="00BA18DB" w:rsidRDefault="00BA18DB" w:rsidP="00BA18DB">
            <w:pPr>
              <w:pStyle w:val="af2"/>
              <w:ind w:left="0"/>
              <w:jc w:val="both"/>
              <w:rPr>
                <w:bCs/>
                <w:iCs/>
              </w:rPr>
            </w:pPr>
            <w:r>
              <w:rPr>
                <w:bCs/>
                <w:iCs/>
              </w:rPr>
              <w:t xml:space="preserve">Among the three options, option 1 is the simplest with some additional HARQ-ACK feedback overhead. Option 2 is more complicated because of the AND operation to merge HARQ-ACK feedback for multiple CBGs. Option 3 put restriction on gNB scheduling. We slightly prefer option 1 and propose resolve the issue with option 1. </w:t>
            </w:r>
          </w:p>
          <w:p w14:paraId="58F906B5" w14:textId="77777777" w:rsidR="00BA18DB" w:rsidRDefault="00BA18DB" w:rsidP="00BA18DB">
            <w:pPr>
              <w:pStyle w:val="af2"/>
              <w:ind w:left="0"/>
              <w:jc w:val="both"/>
              <w:rPr>
                <w:rFonts w:eastAsiaTheme="minorEastAsia"/>
                <w:bCs/>
                <w:iCs/>
                <w:lang w:eastAsia="zh-CN"/>
              </w:rPr>
            </w:pPr>
          </w:p>
          <w:p w14:paraId="0F95C79F" w14:textId="1684B80B" w:rsidR="00BA18DB" w:rsidRPr="0034562F" w:rsidRDefault="00BA18DB" w:rsidP="0034562F">
            <w:pPr>
              <w:pStyle w:val="af4"/>
              <w:rPr>
                <w:rFonts w:eastAsiaTheme="minorHAnsi"/>
                <w:b w:val="0"/>
                <w:bCs/>
                <w:iCs/>
                <w:lang w:val="en-GB" w:eastAsia="en-US"/>
              </w:rPr>
            </w:pPr>
            <w:bookmarkStart w:id="34" w:name="Pro1"/>
            <w:r>
              <w:rPr>
                <w:u w:val="single"/>
              </w:rPr>
              <w:t xml:space="preserve">Proposal </w:t>
            </w:r>
            <w:r>
              <w:fldChar w:fldCharType="begin"/>
            </w:r>
            <w:r>
              <w:rPr>
                <w:u w:val="single"/>
              </w:rPr>
              <w:instrText xml:space="preserve"> SEQ Proposal \* ARABIC </w:instrText>
            </w:r>
            <w:r>
              <w:fldChar w:fldCharType="separate"/>
            </w:r>
            <w:r>
              <w:rPr>
                <w:u w:val="single"/>
              </w:rPr>
              <w:t>1</w:t>
            </w:r>
            <w:r>
              <w:fldChar w:fldCharType="end"/>
            </w:r>
            <w:r>
              <w:rPr>
                <w:u w:val="single"/>
              </w:rPr>
              <w:t>:</w:t>
            </w:r>
            <w:r>
              <w:rPr>
                <w:bCs/>
              </w:rPr>
              <w:t xml:space="preserve"> When </w:t>
            </w:r>
            <w:r>
              <w:t xml:space="preserve">Type-3/eType-3 codebook is configured to report CBG-based HARQ-ACK which includes HARQ processes with two different max number of CBGs </w:t>
            </w:r>
            <m:oMath>
              <m:sSubSup>
                <m:sSubSupPr>
                  <m:ctrlPr>
                    <w:rPr>
                      <w:rFonts w:ascii="Cambria Math" w:eastAsiaTheme="minorHAnsi" w:hAnsi="Cambria Math"/>
                      <w:bCs/>
                    </w:rPr>
                  </m:ctrlPr>
                </m:sSubSupPr>
                <m:e>
                  <m:r>
                    <m:rPr>
                      <m:sty m:val="bi"/>
                    </m:rPr>
                    <w:rPr>
                      <w:rFonts w:ascii="Cambria Math" w:hAnsi="Cambria Math"/>
                    </w:rPr>
                    <m:t>N</m:t>
                  </m:r>
                </m:e>
                <m:sub>
                  <m:r>
                    <m:rPr>
                      <m:sty m:val="b"/>
                    </m:rPr>
                    <w:rPr>
                      <w:rFonts w:ascii="Cambria Math" w:hAnsi="Cambria Math"/>
                    </w:rPr>
                    <m:t>HARQ-ACK,</m:t>
                  </m:r>
                  <m:r>
                    <m:rPr>
                      <m:sty m:val="bi"/>
                    </m:rPr>
                    <w:rPr>
                      <w:rFonts w:ascii="Cambria Math" w:hAnsi="Cambria Math"/>
                    </w:rPr>
                    <m:t>c</m:t>
                  </m:r>
                  <m:r>
                    <m:rPr>
                      <m:sty m:val="b"/>
                    </m:rPr>
                    <w:rPr>
                      <w:rFonts w:ascii="Cambria Math" w:hAnsi="Cambria Math"/>
                    </w:rPr>
                    <m:t>,1</m:t>
                  </m:r>
                </m:sub>
                <m:sup>
                  <m:r>
                    <m:rPr>
                      <m:sty m:val="b"/>
                    </m:rPr>
                    <w:rPr>
                      <w:rFonts w:ascii="Cambria Math" w:hAnsi="Cambria Math"/>
                    </w:rPr>
                    <m:t>CBG/TB,max</m:t>
                  </m:r>
                </m:sup>
              </m:sSubSup>
            </m:oMath>
            <w:r>
              <w:t xml:space="preserve"> and </w:t>
            </w:r>
            <m:oMath>
              <m:sSubSup>
                <m:sSubSupPr>
                  <m:ctrlPr>
                    <w:rPr>
                      <w:rFonts w:ascii="Cambria Math" w:eastAsiaTheme="minorHAnsi" w:hAnsi="Cambria Math"/>
                      <w:bCs/>
                    </w:rPr>
                  </m:ctrlPr>
                </m:sSubSupPr>
                <m:e>
                  <m:r>
                    <m:rPr>
                      <m:sty m:val="bi"/>
                    </m:rPr>
                    <w:rPr>
                      <w:rFonts w:ascii="Cambria Math" w:hAnsi="Cambria Math"/>
                    </w:rPr>
                    <m:t>N</m:t>
                  </m:r>
                </m:e>
                <m:sub>
                  <m:r>
                    <m:rPr>
                      <m:sty m:val="b"/>
                    </m:rPr>
                    <w:rPr>
                      <w:rFonts w:ascii="Cambria Math" w:hAnsi="Cambria Math"/>
                    </w:rPr>
                    <m:t>HARQ-ACK,</m:t>
                  </m:r>
                  <m:r>
                    <m:rPr>
                      <m:sty m:val="bi"/>
                    </m:rPr>
                    <w:rPr>
                      <w:rFonts w:ascii="Cambria Math" w:hAnsi="Cambria Math"/>
                    </w:rPr>
                    <m:t>c</m:t>
                  </m:r>
                  <m:r>
                    <m:rPr>
                      <m:sty m:val="b"/>
                    </m:rPr>
                    <w:rPr>
                      <w:rFonts w:ascii="Cambria Math" w:hAnsi="Cambria Math"/>
                    </w:rPr>
                    <m:t>,2</m:t>
                  </m:r>
                </m:sub>
                <m:sup>
                  <m:r>
                    <m:rPr>
                      <m:sty m:val="b"/>
                    </m:rPr>
                    <w:rPr>
                      <w:rFonts w:ascii="Cambria Math" w:hAnsi="Cambria Math"/>
                    </w:rPr>
                    <m:t>CBG/TB,max</m:t>
                  </m:r>
                </m:sup>
              </m:sSubSup>
            </m:oMath>
            <w:r>
              <w:t>,  max{</w:t>
            </w:r>
            <m:oMath>
              <m:sSubSup>
                <m:sSubSupPr>
                  <m:ctrlPr>
                    <w:rPr>
                      <w:rFonts w:ascii="Cambria Math" w:eastAsiaTheme="minorHAnsi" w:hAnsi="Cambria Math"/>
                      <w:bCs/>
                    </w:rPr>
                  </m:ctrlPr>
                </m:sSubSupPr>
                <m:e>
                  <m:r>
                    <m:rPr>
                      <m:sty m:val="bi"/>
                    </m:rPr>
                    <w:rPr>
                      <w:rFonts w:ascii="Cambria Math" w:hAnsi="Cambria Math"/>
                    </w:rPr>
                    <m:t>N</m:t>
                  </m:r>
                </m:e>
                <m:sub>
                  <m:r>
                    <m:rPr>
                      <m:sty m:val="b"/>
                    </m:rPr>
                    <w:rPr>
                      <w:rFonts w:ascii="Cambria Math" w:hAnsi="Cambria Math"/>
                    </w:rPr>
                    <m:t>HARQ-ACK,</m:t>
                  </m:r>
                  <m:r>
                    <m:rPr>
                      <m:sty m:val="bi"/>
                    </m:rPr>
                    <w:rPr>
                      <w:rFonts w:ascii="Cambria Math" w:hAnsi="Cambria Math"/>
                    </w:rPr>
                    <m:t>c</m:t>
                  </m:r>
                  <m:r>
                    <m:rPr>
                      <m:sty m:val="b"/>
                    </m:rPr>
                    <w:rPr>
                      <w:rFonts w:ascii="Cambria Math" w:hAnsi="Cambria Math"/>
                    </w:rPr>
                    <m:t>,1</m:t>
                  </m:r>
                </m:sub>
                <m:sup>
                  <m:r>
                    <m:rPr>
                      <m:sty m:val="b"/>
                    </m:rPr>
                    <w:rPr>
                      <w:rFonts w:ascii="Cambria Math" w:hAnsi="Cambria Math"/>
                    </w:rPr>
                    <m:t>CBG/TB,max</m:t>
                  </m:r>
                </m:sup>
              </m:sSubSup>
            </m:oMath>
            <w:r>
              <w:t xml:space="preserve"> , </w:t>
            </w:r>
            <m:oMath>
              <m:sSubSup>
                <m:sSubSupPr>
                  <m:ctrlPr>
                    <w:rPr>
                      <w:rFonts w:ascii="Cambria Math" w:eastAsiaTheme="minorHAnsi" w:hAnsi="Cambria Math"/>
                      <w:bCs/>
                    </w:rPr>
                  </m:ctrlPr>
                </m:sSubSupPr>
                <m:e>
                  <m:r>
                    <m:rPr>
                      <m:sty m:val="bi"/>
                    </m:rPr>
                    <w:rPr>
                      <w:rFonts w:ascii="Cambria Math" w:hAnsi="Cambria Math"/>
                    </w:rPr>
                    <m:t>N</m:t>
                  </m:r>
                </m:e>
                <m:sub>
                  <m:r>
                    <m:rPr>
                      <m:sty m:val="b"/>
                    </m:rPr>
                    <w:rPr>
                      <w:rFonts w:ascii="Cambria Math" w:hAnsi="Cambria Math"/>
                    </w:rPr>
                    <m:t>HARQ-ACK,</m:t>
                  </m:r>
                  <m:r>
                    <m:rPr>
                      <m:sty m:val="bi"/>
                    </m:rPr>
                    <w:rPr>
                      <w:rFonts w:ascii="Cambria Math" w:hAnsi="Cambria Math"/>
                    </w:rPr>
                    <m:t>c</m:t>
                  </m:r>
                  <m:r>
                    <m:rPr>
                      <m:sty m:val="b"/>
                    </m:rPr>
                    <w:rPr>
                      <w:rFonts w:ascii="Cambria Math" w:hAnsi="Cambria Math"/>
                    </w:rPr>
                    <m:t>,2</m:t>
                  </m:r>
                </m:sub>
                <m:sup>
                  <m:r>
                    <m:rPr>
                      <m:sty m:val="b"/>
                    </m:rPr>
                    <w:rPr>
                      <w:rFonts w:ascii="Cambria Math" w:hAnsi="Cambria Math"/>
                    </w:rPr>
                    <m:t>CBG/TB,max</m:t>
                  </m:r>
                </m:sup>
              </m:sSubSup>
            </m:oMath>
            <w:r>
              <w:t xml:space="preserve">} is assumed to generate the CBG based Type-3/eType-3 codebook. </w:t>
            </w:r>
            <w:bookmarkEnd w:id="34"/>
          </w:p>
        </w:tc>
      </w:tr>
    </w:tbl>
    <w:p w14:paraId="04A42502" w14:textId="77777777" w:rsidR="00BA18DB" w:rsidRPr="00002EC5" w:rsidRDefault="00BA18DB" w:rsidP="007A6774">
      <w:pPr>
        <w:pStyle w:val="af2"/>
        <w:keepNext/>
        <w:keepLines/>
        <w:numPr>
          <w:ilvl w:val="1"/>
          <w:numId w:val="2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lastRenderedPageBreak/>
        <w:t xml:space="preserve">Initial moderator assessment &amp; suggested handling </w:t>
      </w:r>
    </w:p>
    <w:p w14:paraId="7BBFDA25" w14:textId="477A6C93" w:rsidR="0034562F" w:rsidRDefault="0034562F" w:rsidP="00BA18DB">
      <w:pPr>
        <w:jc w:val="both"/>
        <w:rPr>
          <w:b/>
          <w:bCs/>
          <w:sz w:val="22"/>
          <w:szCs w:val="22"/>
          <w:lang w:eastAsia="zh-CN"/>
        </w:rPr>
      </w:pPr>
      <w:r>
        <w:rPr>
          <w:b/>
          <w:bCs/>
          <w:sz w:val="22"/>
          <w:szCs w:val="22"/>
          <w:lang w:eastAsia="zh-CN"/>
        </w:rPr>
        <w:t xml:space="preserve">The issue is clearly valid and some solution /option would need to be chosen to clarify the Type 3 HARQ-ACK CB operation. </w:t>
      </w:r>
    </w:p>
    <w:p w14:paraId="0F347075" w14:textId="24C82999" w:rsidR="00BA18DB" w:rsidRDefault="0034562F" w:rsidP="00BA18DB">
      <w:pPr>
        <w:jc w:val="both"/>
        <w:rPr>
          <w:b/>
          <w:bCs/>
          <w:sz w:val="22"/>
          <w:szCs w:val="22"/>
          <w:lang w:eastAsia="zh-CN"/>
        </w:rPr>
      </w:pPr>
      <w:r>
        <w:rPr>
          <w:b/>
          <w:bCs/>
          <w:sz w:val="22"/>
          <w:szCs w:val="22"/>
          <w:lang w:eastAsia="zh-CN"/>
        </w:rPr>
        <w:t xml:space="preserve">A possible change is clearly not just editorial (so a CR would be needed) but </w:t>
      </w:r>
      <w:r w:rsidR="00BA18DB">
        <w:rPr>
          <w:b/>
          <w:bCs/>
          <w:sz w:val="22"/>
          <w:szCs w:val="22"/>
          <w:lang w:eastAsia="zh-CN"/>
        </w:rPr>
        <w:t xml:space="preserve">could be combined with </w:t>
      </w:r>
      <w:r w:rsidR="002171C2">
        <w:rPr>
          <w:b/>
          <w:bCs/>
          <w:sz w:val="22"/>
          <w:szCs w:val="22"/>
          <w:lang w:eastAsia="zh-CN"/>
        </w:rPr>
        <w:t xml:space="preserve">at least with </w:t>
      </w:r>
      <w:r w:rsidR="00BA18DB">
        <w:rPr>
          <w:b/>
          <w:bCs/>
          <w:sz w:val="22"/>
          <w:szCs w:val="22"/>
          <w:lang w:eastAsia="zh-CN"/>
        </w:rPr>
        <w:t>Issue #</w:t>
      </w:r>
      <w:r w:rsidR="002171C2">
        <w:rPr>
          <w:b/>
          <w:bCs/>
          <w:sz w:val="22"/>
          <w:szCs w:val="22"/>
          <w:lang w:eastAsia="zh-CN"/>
        </w:rPr>
        <w:t>2</w:t>
      </w:r>
      <w:r>
        <w:rPr>
          <w:b/>
          <w:bCs/>
          <w:sz w:val="22"/>
          <w:szCs w:val="22"/>
          <w:lang w:eastAsia="zh-CN"/>
        </w:rPr>
        <w:t xml:space="preserve"> </w:t>
      </w:r>
      <w:r w:rsidR="002171C2">
        <w:rPr>
          <w:b/>
          <w:bCs/>
          <w:sz w:val="22"/>
          <w:szCs w:val="22"/>
          <w:lang w:eastAsia="zh-CN"/>
        </w:rPr>
        <w:t xml:space="preserve">&amp; </w:t>
      </w:r>
      <w:r>
        <w:rPr>
          <w:b/>
          <w:bCs/>
          <w:sz w:val="22"/>
          <w:szCs w:val="22"/>
          <w:lang w:eastAsia="zh-CN"/>
        </w:rPr>
        <w:t>#</w:t>
      </w:r>
      <w:r w:rsidR="002171C2">
        <w:rPr>
          <w:b/>
          <w:bCs/>
          <w:sz w:val="22"/>
          <w:szCs w:val="22"/>
          <w:lang w:eastAsia="zh-CN"/>
        </w:rPr>
        <w:t>3 also on Type 3 CB (or even with Issue #5)</w:t>
      </w:r>
      <w:r w:rsidR="00BA18DB">
        <w:rPr>
          <w:b/>
          <w:bCs/>
          <w:sz w:val="22"/>
          <w:szCs w:val="22"/>
          <w:lang w:eastAsia="zh-CN"/>
        </w:rPr>
        <w:t xml:space="preserve"> in a single CR to 38.213. </w:t>
      </w:r>
    </w:p>
    <w:p w14:paraId="69CAFC63" w14:textId="51B47F15" w:rsidR="00BA18DB" w:rsidRPr="006D378C" w:rsidRDefault="002171C2" w:rsidP="00BA18DB">
      <w:pPr>
        <w:jc w:val="both"/>
        <w:rPr>
          <w:sz w:val="22"/>
          <w:szCs w:val="22"/>
          <w:lang w:eastAsia="zh-CN"/>
        </w:rPr>
      </w:pPr>
      <w:r w:rsidRPr="006D378C">
        <w:rPr>
          <w:sz w:val="22"/>
          <w:szCs w:val="22"/>
          <w:lang w:eastAsia="zh-CN"/>
        </w:rPr>
        <w:t xml:space="preserve">As the proponent of the change did not provide a potential draft CR, based on the understanding of the proponent’s intention, a draft CR may be looking as follows: </w:t>
      </w:r>
    </w:p>
    <w:tbl>
      <w:tblPr>
        <w:tblStyle w:val="af5"/>
        <w:tblW w:w="0" w:type="auto"/>
        <w:tblLook w:val="04A0" w:firstRow="1" w:lastRow="0" w:firstColumn="1" w:lastColumn="0" w:noHBand="0" w:noVBand="1"/>
      </w:tblPr>
      <w:tblGrid>
        <w:gridCol w:w="9629"/>
      </w:tblGrid>
      <w:tr w:rsidR="006D378C" w14:paraId="06631349" w14:textId="77777777" w:rsidTr="006D378C">
        <w:tc>
          <w:tcPr>
            <w:tcW w:w="9629" w:type="dxa"/>
          </w:tcPr>
          <w:p w14:paraId="07A593B9" w14:textId="77777777" w:rsidR="006D378C" w:rsidRDefault="006D378C" w:rsidP="006D378C">
            <w:pPr>
              <w:pStyle w:val="30"/>
              <w:rPr>
                <w:rFonts w:eastAsiaTheme="minorEastAsia"/>
                <w:lang w:val="en-GB"/>
              </w:rPr>
            </w:pPr>
            <w:r>
              <w:rPr>
                <w:rFonts w:eastAsiaTheme="minorEastAsia"/>
              </w:rPr>
              <w:t>9.1.4</w:t>
            </w:r>
            <w:r>
              <w:rPr>
                <w:rFonts w:eastAsiaTheme="minorEastAsia"/>
              </w:rPr>
              <w:tab/>
              <w:t xml:space="preserve">Type-3 HARQ-ACK codebook determination </w:t>
            </w:r>
          </w:p>
          <w:p w14:paraId="7620C465" w14:textId="77777777" w:rsidR="006D378C" w:rsidRDefault="006D378C" w:rsidP="006D378C">
            <w:pPr>
              <w:spacing w:before="120" w:line="280" w:lineRule="atLeast"/>
              <w:jc w:val="center"/>
              <w:rPr>
                <w:rFonts w:eastAsiaTheme="minorEastAsia"/>
                <w:b/>
                <w:iCs/>
                <w:color w:val="FF0000"/>
                <w:lang w:eastAsia="zh-CN"/>
              </w:rPr>
            </w:pPr>
            <w:r>
              <w:rPr>
                <w:b/>
                <w:iCs/>
                <w:color w:val="FF0000"/>
              </w:rPr>
              <w:t>&lt;Unchanged parts are omitted&gt;</w:t>
            </w:r>
          </w:p>
          <w:p w14:paraId="4086BFBE" w14:textId="5008E00E" w:rsidR="006D378C" w:rsidRPr="006D378C" w:rsidRDefault="006D378C" w:rsidP="006D378C">
            <w:pPr>
              <w:rPr>
                <w:rFonts w:eastAsia="MS Mincho"/>
                <w:sz w:val="24"/>
                <w:szCs w:val="24"/>
                <w:lang w:val="en-US"/>
              </w:rPr>
            </w:pPr>
            <w:r w:rsidRPr="006D378C">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r w:rsidRPr="006D378C">
              <w:t xml:space="preserve"> to the </w:t>
            </w:r>
            <w:r w:rsidRPr="006D378C">
              <w:rPr>
                <w:color w:val="FF0000"/>
                <w:highlight w:val="yellow"/>
                <w:u w:val="single"/>
              </w:rPr>
              <w:t>maximum</w:t>
            </w:r>
            <w:r w:rsidRPr="006D378C">
              <w:rPr>
                <w:color w:val="FF0000"/>
                <w:u w:val="single"/>
              </w:rPr>
              <w:t xml:space="preserve"> </w:t>
            </w:r>
            <w:r w:rsidRPr="006D378C">
              <w:t xml:space="preserve">number of HARQ-ACK information bits per TB for PDSCH receptions on serving cell </w:t>
            </w:r>
            <m:oMath>
              <m:r>
                <w:rPr>
                  <w:rFonts w:ascii="Cambria Math" w:hAnsi="Cambria Math"/>
                </w:rPr>
                <m:t>c</m:t>
              </m:r>
            </m:oMath>
            <w:r w:rsidRPr="006D378C">
              <w:t xml:space="preserve"> as described in clause 9.1.1 if </w:t>
            </w:r>
            <w:proofErr w:type="spellStart"/>
            <w:r w:rsidRPr="006D378C">
              <w:rPr>
                <w:i/>
              </w:rPr>
              <w:t>maxCodeBlockGroupsPerTransportBlock</w:t>
            </w:r>
            <w:proofErr w:type="spellEnd"/>
            <w:r w:rsidRPr="006D378C">
              <w:t xml:space="preserve"> </w:t>
            </w:r>
            <w:r w:rsidR="00CA388A" w:rsidRPr="00CA388A">
              <w:rPr>
                <w:color w:val="FF0000"/>
                <w:highlight w:val="yellow"/>
                <w:u w:val="single"/>
              </w:rPr>
              <w:t xml:space="preserve">in </w:t>
            </w:r>
            <w:proofErr w:type="spellStart"/>
            <w:r w:rsidR="00CA388A" w:rsidRPr="00CA388A">
              <w:rPr>
                <w:i/>
                <w:iCs/>
                <w:color w:val="FF0000"/>
                <w:highlight w:val="yellow"/>
                <w:u w:val="single"/>
              </w:rPr>
              <w:t>codeBlockGroupTransmission</w:t>
            </w:r>
            <w:proofErr w:type="spellEnd"/>
            <w:r w:rsidR="00CA388A" w:rsidRPr="00CA388A">
              <w:rPr>
                <w:color w:val="FF0000"/>
                <w:highlight w:val="yellow"/>
                <w:u w:val="single"/>
              </w:rPr>
              <w:t xml:space="preserve"> or </w:t>
            </w:r>
            <w:proofErr w:type="spellStart"/>
            <w:r w:rsidR="00CA388A" w:rsidRPr="00CA388A">
              <w:rPr>
                <w:i/>
                <w:iCs/>
                <w:color w:val="FF0000"/>
                <w:highlight w:val="yellow"/>
                <w:u w:val="single"/>
              </w:rPr>
              <w:t>pdsch-CodeBlockGroupTransmissionList</w:t>
            </w:r>
            <w:proofErr w:type="spellEnd"/>
            <w:r w:rsidR="00CA388A" w:rsidRPr="00CA388A">
              <w:rPr>
                <w:color w:val="FF0000"/>
                <w:u w:val="single"/>
              </w:rPr>
              <w:t xml:space="preserve"> </w:t>
            </w:r>
            <w:r w:rsidRPr="006D378C">
              <w:t xml:space="preserve">is provided </w:t>
            </w:r>
            <w:r w:rsidRPr="006D378C">
              <w:rPr>
                <w:lang w:eastAsia="ja-JP"/>
              </w:rPr>
              <w:t xml:space="preserve">for </w:t>
            </w:r>
            <w:r w:rsidRPr="006D378C">
              <w:t xml:space="preserve">serving cell </w:t>
            </w:r>
            <m:oMath>
              <m:r>
                <w:rPr>
                  <w:rFonts w:ascii="Cambria Math" w:hAnsi="Cambria Math"/>
                </w:rPr>
                <m:t>c</m:t>
              </m:r>
            </m:oMath>
            <w:r w:rsidRPr="006D378C">
              <w:t xml:space="preserve"> </w:t>
            </w:r>
            <w:r w:rsidRPr="006D378C">
              <w:rPr>
                <w:rFonts w:eastAsia="等线"/>
                <w:lang w:eastAsia="zh-CN"/>
              </w:rPr>
              <w:t xml:space="preserve">and </w:t>
            </w:r>
            <w:proofErr w:type="spellStart"/>
            <w:r w:rsidRPr="006D378C">
              <w:rPr>
                <w:rFonts w:eastAsia="等线"/>
                <w:i/>
                <w:lang w:eastAsia="zh-CN"/>
              </w:rPr>
              <w:t>pdsch</w:t>
            </w:r>
            <w:proofErr w:type="spellEnd"/>
            <w:r w:rsidRPr="006D378C">
              <w:rPr>
                <w:rFonts w:eastAsia="等线"/>
                <w:i/>
                <w:lang w:eastAsia="zh-CN"/>
              </w:rPr>
              <w:t>-HARQ-ACK-</w:t>
            </w:r>
            <w:proofErr w:type="spellStart"/>
            <w:r w:rsidRPr="006D378C">
              <w:rPr>
                <w:rFonts w:eastAsia="等线"/>
                <w:i/>
                <w:lang w:eastAsia="zh-CN"/>
              </w:rPr>
              <w:t>OneShotFeedbackCBG</w:t>
            </w:r>
            <w:proofErr w:type="spellEnd"/>
            <w:r w:rsidRPr="006D378C">
              <w:rPr>
                <w:rFonts w:eastAsia="等线"/>
                <w:lang w:eastAsia="zh-CN"/>
              </w:rPr>
              <w:t xml:space="preserve"> or </w:t>
            </w:r>
            <w:r w:rsidRPr="006D378C">
              <w:rPr>
                <w:rFonts w:eastAsia="等线"/>
                <w:i/>
                <w:lang w:eastAsia="zh-CN"/>
              </w:rPr>
              <w:t>pdsch-HARQ-ACK-EnhType3CBG</w:t>
            </w:r>
            <w:r w:rsidRPr="006D378C">
              <w:rPr>
                <w:rFonts w:eastAsia="等线"/>
                <w:lang w:eastAsia="zh-CN"/>
              </w:rPr>
              <w:t xml:space="preserve"> is provided</w:t>
            </w:r>
            <w:r w:rsidRPr="006D378C">
              <w:t xml:space="preserve">; 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=0</m:t>
              </m:r>
            </m:oMath>
          </w:p>
          <w:p w14:paraId="538A942B" w14:textId="417BF47A" w:rsidR="006D378C" w:rsidRPr="00CA388A" w:rsidRDefault="006D378C" w:rsidP="00CA388A">
            <w:pPr>
              <w:spacing w:before="120" w:line="280" w:lineRule="atLeast"/>
              <w:jc w:val="center"/>
              <w:rPr>
                <w:rFonts w:eastAsiaTheme="minorEastAsia"/>
                <w:b/>
                <w:iCs/>
                <w:color w:val="FF0000"/>
                <w:lang w:eastAsia="zh-CN"/>
              </w:rPr>
            </w:pPr>
            <w:r>
              <w:rPr>
                <w:b/>
                <w:iCs/>
                <w:color w:val="FF0000"/>
              </w:rPr>
              <w:t>&lt;Unchanged parts are omitted&gt;</w:t>
            </w:r>
          </w:p>
        </w:tc>
      </w:tr>
    </w:tbl>
    <w:p w14:paraId="4B44FC08" w14:textId="3085906E" w:rsidR="002171C2" w:rsidRDefault="002171C2" w:rsidP="00BA18DB">
      <w:pPr>
        <w:jc w:val="both"/>
        <w:rPr>
          <w:b/>
          <w:bCs/>
          <w:sz w:val="22"/>
          <w:szCs w:val="22"/>
          <w:lang w:eastAsia="zh-CN"/>
        </w:rPr>
      </w:pPr>
    </w:p>
    <w:p w14:paraId="0F02976B" w14:textId="77777777" w:rsidR="002171C2" w:rsidRPr="002171C2" w:rsidRDefault="002171C2" w:rsidP="00BA18DB">
      <w:pPr>
        <w:jc w:val="both"/>
        <w:rPr>
          <w:b/>
          <w:bCs/>
          <w:sz w:val="22"/>
          <w:szCs w:val="22"/>
          <w:lang w:eastAsia="zh-CN"/>
        </w:rPr>
      </w:pPr>
    </w:p>
    <w:p w14:paraId="2B415189" w14:textId="77777777" w:rsidR="00BA18DB" w:rsidRPr="00002EC5" w:rsidRDefault="00BA18DB" w:rsidP="007A6774">
      <w:pPr>
        <w:pStyle w:val="af2"/>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Pr>
          <w:rFonts w:ascii="Arial" w:hAnsi="Arial"/>
          <w:sz w:val="32"/>
        </w:rPr>
        <w:t>2</w:t>
      </w:r>
      <w:r w:rsidRPr="00B603B3">
        <w:rPr>
          <w:rFonts w:ascii="Arial" w:hAnsi="Arial"/>
          <w:sz w:val="32"/>
        </w:rPr>
        <w:t>bis-e</w:t>
      </w:r>
      <w:r>
        <w:rPr>
          <w:rFonts w:ascii="Arial" w:hAnsi="Arial"/>
          <w:sz w:val="32"/>
        </w:rPr>
        <w:t>?</w:t>
      </w:r>
      <w:r w:rsidRPr="00002EC5">
        <w:rPr>
          <w:rFonts w:ascii="Arial" w:hAnsi="Arial"/>
          <w:sz w:val="32"/>
        </w:rPr>
        <w:t xml:space="preserve"> </w:t>
      </w:r>
    </w:p>
    <w:p w14:paraId="03E1BA02" w14:textId="77777777" w:rsidR="00BA18DB" w:rsidRDefault="00BA18DB" w:rsidP="00BA18DB">
      <w:pPr>
        <w:jc w:val="both"/>
        <w:rPr>
          <w:b/>
          <w:bCs/>
          <w:sz w:val="22"/>
          <w:szCs w:val="22"/>
          <w:lang w:eastAsia="zh-CN"/>
        </w:rPr>
      </w:pPr>
      <w:r>
        <w:rPr>
          <w:b/>
          <w:bCs/>
          <w:sz w:val="22"/>
          <w:szCs w:val="22"/>
          <w:lang w:eastAsia="zh-CN"/>
        </w:rPr>
        <w:t>Question: Do you support discussing the Issue (overall) during RAN1#112</w:t>
      </w:r>
      <w:r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BA18DB" w:rsidRPr="002D6399" w14:paraId="6299FCE2" w14:textId="77777777" w:rsidTr="00497B27">
        <w:tc>
          <w:tcPr>
            <w:tcW w:w="2547" w:type="dxa"/>
            <w:tcBorders>
              <w:top w:val="single" w:sz="4" w:space="0" w:color="auto"/>
              <w:left w:val="single" w:sz="4" w:space="0" w:color="auto"/>
              <w:bottom w:val="single" w:sz="4" w:space="0" w:color="auto"/>
              <w:right w:val="single" w:sz="4" w:space="0" w:color="auto"/>
            </w:tcBorders>
          </w:tcPr>
          <w:p w14:paraId="05A98BEA" w14:textId="77777777" w:rsidR="00BA18DB" w:rsidRPr="002D6399" w:rsidRDefault="00BA18DB" w:rsidP="00497B27">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5469316D" w14:textId="6473E17A" w:rsidR="00BA18DB" w:rsidRPr="00184EFD" w:rsidRDefault="0009660F" w:rsidP="00497B27">
            <w:pPr>
              <w:spacing w:beforeLines="50" w:before="120" w:after="0"/>
              <w:rPr>
                <w:rFonts w:eastAsiaTheme="minorEastAsia"/>
                <w:iCs/>
                <w:kern w:val="2"/>
                <w:lang w:eastAsia="zh-CN"/>
              </w:rPr>
            </w:pPr>
            <w:proofErr w:type="spellStart"/>
            <w:r>
              <w:rPr>
                <w:iCs/>
                <w:kern w:val="2"/>
                <w:lang w:eastAsia="zh-CN"/>
              </w:rPr>
              <w:t>QC</w:t>
            </w:r>
            <w:r w:rsidR="009F5EDC">
              <w:rPr>
                <w:iCs/>
                <w:kern w:val="2"/>
                <w:lang w:eastAsia="zh-CN"/>
              </w:rPr>
              <w:t>,New</w:t>
            </w:r>
            <w:proofErr w:type="spellEnd"/>
            <w:r w:rsidR="009F5EDC">
              <w:rPr>
                <w:iCs/>
                <w:kern w:val="2"/>
                <w:lang w:eastAsia="zh-CN"/>
              </w:rPr>
              <w:t xml:space="preserve"> H3C</w:t>
            </w:r>
            <w:r w:rsidR="001536C0">
              <w:rPr>
                <w:iCs/>
                <w:kern w:val="2"/>
                <w:lang w:eastAsia="zh-CN"/>
              </w:rPr>
              <w:t>, ZTE</w:t>
            </w:r>
            <w:r w:rsidR="00C2752F">
              <w:rPr>
                <w:iCs/>
                <w:kern w:val="2"/>
                <w:lang w:eastAsia="zh-CN"/>
              </w:rPr>
              <w:t>, Nokia/NSB</w:t>
            </w:r>
            <w:r w:rsidR="00184EFD">
              <w:rPr>
                <w:rFonts w:eastAsiaTheme="minorEastAsia" w:hint="eastAsia"/>
                <w:iCs/>
                <w:kern w:val="2"/>
                <w:lang w:eastAsia="zh-CN"/>
              </w:rPr>
              <w:t>, CATT</w:t>
            </w:r>
          </w:p>
        </w:tc>
      </w:tr>
      <w:tr w:rsidR="00BA18DB" w:rsidRPr="002D6399" w14:paraId="74808B00" w14:textId="77777777" w:rsidTr="00497B27">
        <w:tc>
          <w:tcPr>
            <w:tcW w:w="2547" w:type="dxa"/>
            <w:tcBorders>
              <w:top w:val="single" w:sz="4" w:space="0" w:color="auto"/>
              <w:left w:val="single" w:sz="4" w:space="0" w:color="auto"/>
              <w:bottom w:val="single" w:sz="4" w:space="0" w:color="auto"/>
              <w:right w:val="single" w:sz="4" w:space="0" w:color="auto"/>
            </w:tcBorders>
          </w:tcPr>
          <w:p w14:paraId="48876595" w14:textId="77777777" w:rsidR="00BA18DB" w:rsidRPr="002D6399" w:rsidRDefault="00BA18DB" w:rsidP="00497B27">
            <w:pPr>
              <w:spacing w:beforeLines="50" w:before="120" w:after="0"/>
              <w:rPr>
                <w:kern w:val="2"/>
                <w:lang w:eastAsia="zh-CN"/>
              </w:rPr>
            </w:pPr>
            <w:r>
              <w:rPr>
                <w:color w:val="FF0000"/>
                <w:kern w:val="2"/>
                <w:lang w:eastAsia="zh-CN"/>
              </w:rPr>
              <w:lastRenderedPageBreak/>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0D50EC29" w14:textId="43B657DA" w:rsidR="00BA18DB" w:rsidRPr="002D6399" w:rsidRDefault="005B6BEE" w:rsidP="00497B27">
            <w:pPr>
              <w:spacing w:beforeLines="50" w:before="120" w:after="0"/>
              <w:rPr>
                <w:kern w:val="2"/>
                <w:lang w:eastAsia="zh-CN"/>
              </w:rPr>
            </w:pPr>
            <w:r>
              <w:rPr>
                <w:iCs/>
                <w:kern w:val="2"/>
                <w:lang w:eastAsia="zh-CN"/>
              </w:rPr>
              <w:t>Huawei/</w:t>
            </w:r>
            <w:proofErr w:type="spellStart"/>
            <w:r>
              <w:rPr>
                <w:iCs/>
                <w:kern w:val="2"/>
                <w:lang w:eastAsia="zh-CN"/>
              </w:rPr>
              <w:t>HiSi</w:t>
            </w:r>
            <w:proofErr w:type="spellEnd"/>
            <w:r w:rsidR="002D3BF0">
              <w:rPr>
                <w:iCs/>
                <w:kern w:val="2"/>
                <w:lang w:eastAsia="zh-CN"/>
              </w:rPr>
              <w:t>, Samsung</w:t>
            </w:r>
            <w:r w:rsidR="00A271CC">
              <w:rPr>
                <w:iCs/>
                <w:kern w:val="2"/>
                <w:lang w:eastAsia="zh-CN"/>
              </w:rPr>
              <w:t>, Ericsson</w:t>
            </w:r>
            <w:r w:rsidR="00B4537D">
              <w:rPr>
                <w:iCs/>
                <w:kern w:val="2"/>
                <w:lang w:eastAsia="zh-CN"/>
              </w:rPr>
              <w:t>, Intel</w:t>
            </w:r>
          </w:p>
        </w:tc>
      </w:tr>
    </w:tbl>
    <w:p w14:paraId="0261825A" w14:textId="77777777" w:rsidR="00BA18DB" w:rsidRDefault="00BA18DB" w:rsidP="00BA18DB">
      <w:pPr>
        <w:spacing w:after="160" w:line="259" w:lineRule="auto"/>
        <w:jc w:val="both"/>
        <w:rPr>
          <w:rFonts w:eastAsia="Calibri"/>
          <w:sz w:val="22"/>
          <w:szCs w:val="22"/>
          <w:lang w:eastAsia="zh-CN"/>
        </w:rPr>
      </w:pPr>
    </w:p>
    <w:p w14:paraId="71D27A34" w14:textId="77777777" w:rsidR="00BA18DB" w:rsidRDefault="00BA18DB" w:rsidP="00BA18DB">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BA18DB" w:rsidRPr="002D6399" w14:paraId="49C01205" w14:textId="77777777" w:rsidTr="00497B27">
        <w:tc>
          <w:tcPr>
            <w:tcW w:w="2547" w:type="dxa"/>
            <w:tcBorders>
              <w:top w:val="single" w:sz="4" w:space="0" w:color="auto"/>
              <w:left w:val="single" w:sz="4" w:space="0" w:color="auto"/>
              <w:bottom w:val="single" w:sz="4" w:space="0" w:color="auto"/>
              <w:right w:val="single" w:sz="4" w:space="0" w:color="auto"/>
            </w:tcBorders>
          </w:tcPr>
          <w:p w14:paraId="32A70FFC" w14:textId="77777777" w:rsidR="00BA18DB" w:rsidRPr="002D6399" w:rsidRDefault="00BA18DB" w:rsidP="00497B27">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4E1D011A" w14:textId="77777777" w:rsidR="00BA18DB" w:rsidRPr="002D6399" w:rsidRDefault="00BA18DB" w:rsidP="00497B27">
            <w:pPr>
              <w:spacing w:beforeLines="50" w:before="120" w:after="0"/>
              <w:rPr>
                <w:iCs/>
                <w:kern w:val="2"/>
                <w:lang w:eastAsia="zh-CN"/>
              </w:rPr>
            </w:pPr>
          </w:p>
        </w:tc>
      </w:tr>
      <w:tr w:rsidR="00BA18DB" w:rsidRPr="002D6399" w14:paraId="555AE53F" w14:textId="77777777" w:rsidTr="00497B27">
        <w:tc>
          <w:tcPr>
            <w:tcW w:w="2547" w:type="dxa"/>
            <w:tcBorders>
              <w:top w:val="single" w:sz="4" w:space="0" w:color="auto"/>
              <w:left w:val="single" w:sz="4" w:space="0" w:color="auto"/>
              <w:bottom w:val="single" w:sz="4" w:space="0" w:color="auto"/>
              <w:right w:val="single" w:sz="4" w:space="0" w:color="auto"/>
            </w:tcBorders>
          </w:tcPr>
          <w:p w14:paraId="68801FE8" w14:textId="77777777" w:rsidR="00BA18DB" w:rsidRPr="00D40CFB" w:rsidRDefault="00BA18DB" w:rsidP="00497B27">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1654FC2C" w14:textId="4C9DE89A" w:rsidR="00BA18DB" w:rsidRPr="00184EFD" w:rsidRDefault="0009660F" w:rsidP="00497B27">
            <w:pPr>
              <w:spacing w:beforeLines="50" w:before="120" w:after="0"/>
              <w:rPr>
                <w:rFonts w:eastAsiaTheme="minorEastAsia"/>
                <w:kern w:val="2"/>
                <w:lang w:eastAsia="zh-CN"/>
              </w:rPr>
            </w:pPr>
            <w:proofErr w:type="spellStart"/>
            <w:r>
              <w:rPr>
                <w:kern w:val="2"/>
                <w:lang w:eastAsia="zh-CN"/>
              </w:rPr>
              <w:t>QC</w:t>
            </w:r>
            <w:r w:rsidR="009F5EDC">
              <w:rPr>
                <w:iCs/>
                <w:kern w:val="2"/>
                <w:lang w:eastAsia="zh-CN"/>
              </w:rPr>
              <w:t>,New</w:t>
            </w:r>
            <w:proofErr w:type="spellEnd"/>
            <w:r w:rsidR="009F5EDC">
              <w:rPr>
                <w:iCs/>
                <w:kern w:val="2"/>
                <w:lang w:eastAsia="zh-CN"/>
              </w:rPr>
              <w:t xml:space="preserve"> H3C</w:t>
            </w:r>
            <w:r w:rsidR="001536C0">
              <w:rPr>
                <w:iCs/>
                <w:kern w:val="2"/>
                <w:lang w:eastAsia="zh-CN"/>
              </w:rPr>
              <w:t>, ZTE</w:t>
            </w:r>
            <w:r w:rsidR="008944D3">
              <w:rPr>
                <w:iCs/>
                <w:kern w:val="2"/>
                <w:lang w:eastAsia="zh-CN"/>
              </w:rPr>
              <w:t>, LG</w:t>
            </w:r>
            <w:r w:rsidR="001C473B">
              <w:rPr>
                <w:iCs/>
                <w:kern w:val="2"/>
                <w:lang w:eastAsia="zh-CN"/>
              </w:rPr>
              <w:t>, vivo</w:t>
            </w:r>
            <w:r w:rsidR="00C2752F">
              <w:rPr>
                <w:iCs/>
                <w:kern w:val="2"/>
                <w:lang w:eastAsia="zh-CN"/>
              </w:rPr>
              <w:t>, Nokia/NSB</w:t>
            </w:r>
            <w:r w:rsidR="00184EFD">
              <w:rPr>
                <w:rFonts w:eastAsiaTheme="minorEastAsia" w:hint="eastAsia"/>
                <w:iCs/>
                <w:kern w:val="2"/>
                <w:lang w:eastAsia="zh-CN"/>
              </w:rPr>
              <w:t>, CATT</w:t>
            </w:r>
          </w:p>
        </w:tc>
      </w:tr>
    </w:tbl>
    <w:p w14:paraId="1B1983BF" w14:textId="77777777" w:rsidR="00BA18DB" w:rsidRDefault="00BA18DB" w:rsidP="00BA18DB">
      <w:pPr>
        <w:spacing w:after="160" w:line="259" w:lineRule="auto"/>
        <w:jc w:val="both"/>
        <w:rPr>
          <w:rFonts w:eastAsia="Calibri"/>
          <w:sz w:val="22"/>
          <w:szCs w:val="22"/>
          <w:lang w:eastAsia="zh-CN"/>
        </w:rPr>
      </w:pPr>
    </w:p>
    <w:p w14:paraId="3CDFF268" w14:textId="5FA24D80" w:rsidR="00BA18DB" w:rsidRPr="00952587" w:rsidRDefault="00BA18DB" w:rsidP="00BA18DB">
      <w:pPr>
        <w:jc w:val="both"/>
        <w:rPr>
          <w:b/>
          <w:bCs/>
          <w:sz w:val="22"/>
          <w:szCs w:val="22"/>
          <w:lang w:eastAsia="zh-CN"/>
        </w:rPr>
      </w:pPr>
      <w:r>
        <w:rPr>
          <w:b/>
          <w:bCs/>
          <w:sz w:val="22"/>
          <w:szCs w:val="22"/>
          <w:lang w:eastAsia="zh-CN"/>
        </w:rPr>
        <w:t xml:space="preserve">Comments on the moderator comments / suggested handling or any other comments on the draft </w:t>
      </w:r>
      <w:r w:rsidR="00CA388A">
        <w:rPr>
          <w:b/>
          <w:bCs/>
          <w:sz w:val="22"/>
          <w:szCs w:val="22"/>
          <w:lang w:eastAsia="zh-CN"/>
        </w:rPr>
        <w:t xml:space="preserve">TP / </w:t>
      </w:r>
      <w:r>
        <w:rPr>
          <w:b/>
          <w:bCs/>
          <w:sz w:val="22"/>
          <w:szCs w:val="22"/>
          <w:lang w:eastAsia="zh-CN"/>
        </w:rPr>
        <w:t>CR</w:t>
      </w:r>
      <w:r w:rsidR="00CA388A">
        <w:rPr>
          <w:b/>
          <w:bCs/>
          <w:sz w:val="22"/>
          <w:szCs w:val="22"/>
          <w:lang w:eastAsia="zh-CN"/>
        </w:rPr>
        <w:t xml:space="preserve"> (by the moderator)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BA18DB" w:rsidRPr="002D6399" w14:paraId="0A642C1C" w14:textId="77777777" w:rsidTr="00497B2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6634636" w14:textId="77777777" w:rsidR="00BA18DB" w:rsidRPr="002D6399" w:rsidRDefault="00BA18DB" w:rsidP="00497B27">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59897BED" w14:textId="77777777" w:rsidR="00BA18DB" w:rsidRPr="002D6399" w:rsidRDefault="00BA18DB" w:rsidP="00497B27">
            <w:pPr>
              <w:spacing w:beforeLines="50" w:before="120" w:after="0"/>
              <w:rPr>
                <w:i/>
                <w:kern w:val="2"/>
                <w:lang w:eastAsia="zh-CN"/>
              </w:rPr>
            </w:pPr>
            <w:r w:rsidRPr="002D6399">
              <w:rPr>
                <w:i/>
                <w:kern w:val="2"/>
                <w:lang w:eastAsia="zh-CN"/>
              </w:rPr>
              <w:t xml:space="preserve">Comments </w:t>
            </w:r>
          </w:p>
        </w:tc>
      </w:tr>
      <w:tr w:rsidR="00BA18DB" w:rsidRPr="002D6399" w14:paraId="7A0F50A3" w14:textId="77777777" w:rsidTr="00497B27">
        <w:tc>
          <w:tcPr>
            <w:tcW w:w="1529" w:type="dxa"/>
            <w:tcBorders>
              <w:top w:val="single" w:sz="4" w:space="0" w:color="auto"/>
              <w:left w:val="single" w:sz="4" w:space="0" w:color="auto"/>
              <w:bottom w:val="single" w:sz="4" w:space="0" w:color="auto"/>
              <w:right w:val="single" w:sz="4" w:space="0" w:color="auto"/>
            </w:tcBorders>
          </w:tcPr>
          <w:p w14:paraId="3FFCEF0F" w14:textId="191E0E7F" w:rsidR="00BA18DB" w:rsidRPr="002D6399" w:rsidRDefault="0009660F" w:rsidP="00497B27">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2AF3468B" w14:textId="594C621F" w:rsidR="00BA18DB" w:rsidRDefault="0009660F" w:rsidP="00497B27">
            <w:pPr>
              <w:spacing w:beforeLines="50" w:before="120" w:after="0"/>
              <w:rPr>
                <w:iCs/>
                <w:kern w:val="2"/>
                <w:lang w:eastAsia="zh-CN"/>
              </w:rPr>
            </w:pPr>
            <w:r>
              <w:rPr>
                <w:iCs/>
                <w:kern w:val="2"/>
                <w:lang w:eastAsia="zh-CN"/>
              </w:rPr>
              <w:t>We thank FL very much for providing the TP. Our intention was having a discussion with the group and identifying a solution first. Then we can provide the TP</w:t>
            </w:r>
            <w:r w:rsidR="00B52FE9">
              <w:rPr>
                <w:iCs/>
                <w:kern w:val="2"/>
                <w:lang w:eastAsia="zh-CN"/>
              </w:rPr>
              <w:t xml:space="preserve">. Thanks FL taking the effort to provide the TP. </w:t>
            </w:r>
            <w:r w:rsidR="0031690D">
              <w:rPr>
                <w:iCs/>
                <w:kern w:val="2"/>
                <w:lang w:eastAsia="zh-CN"/>
              </w:rPr>
              <w:t>But we think</w:t>
            </w:r>
            <w:r w:rsidR="00110991">
              <w:rPr>
                <w:iCs/>
                <w:kern w:val="2"/>
                <w:lang w:eastAsia="zh-CN"/>
              </w:rPr>
              <w:t xml:space="preserve"> in the TP,</w:t>
            </w:r>
            <w:r w:rsidR="0031690D">
              <w:rPr>
                <w:iCs/>
                <w:kern w:val="2"/>
                <w:lang w:eastAsia="zh-CN"/>
              </w:rPr>
              <w:t xml:space="preserve"> it is still not clear that </w:t>
            </w:r>
            <m:oMath>
              <m:sSubSup>
                <m:sSubSupPr>
                  <m:ctrlPr>
                    <w:rPr>
                      <w:rFonts w:ascii="Cambria Math" w:hAnsi="Cambria Math"/>
                      <w:iCs/>
                      <w:kern w:val="2"/>
                      <w:lang w:eastAsia="zh-CN"/>
                    </w:rPr>
                  </m:ctrlPr>
                </m:sSubSupPr>
                <m:e>
                  <m:r>
                    <w:rPr>
                      <w:rFonts w:ascii="Cambria Math" w:hAnsi="Cambria Math"/>
                      <w:kern w:val="2"/>
                      <w:lang w:eastAsia="zh-CN"/>
                    </w:rPr>
                    <m:t>N</m:t>
                  </m:r>
                </m:e>
                <m:sub>
                  <m:r>
                    <m:rPr>
                      <m:sty m:val="p"/>
                    </m:rPr>
                    <w:rPr>
                      <w:rFonts w:ascii="Cambria Math" w:hAnsi="Cambria Math"/>
                      <w:kern w:val="2"/>
                      <w:lang w:eastAsia="zh-CN"/>
                    </w:rPr>
                    <m:t>HARQ-ACK,</m:t>
                  </m:r>
                  <m:r>
                    <w:rPr>
                      <w:rFonts w:ascii="Cambria Math" w:hAnsi="Cambria Math"/>
                      <w:kern w:val="2"/>
                      <w:lang w:eastAsia="zh-CN"/>
                    </w:rPr>
                    <m:t>c</m:t>
                  </m:r>
                </m:sub>
                <m:sup>
                  <m:r>
                    <m:rPr>
                      <m:sty m:val="p"/>
                    </m:rPr>
                    <w:rPr>
                      <w:rFonts w:ascii="Cambria Math" w:hAnsi="Cambria Math"/>
                      <w:kern w:val="2"/>
                      <w:lang w:eastAsia="zh-CN"/>
                    </w:rPr>
                    <m:t>CBG/TB,max</m:t>
                  </m:r>
                </m:sup>
              </m:sSubSup>
            </m:oMath>
            <w:r w:rsidR="0031690D" w:rsidRPr="00110991">
              <w:rPr>
                <w:iCs/>
                <w:kern w:val="2"/>
                <w:lang w:eastAsia="zh-CN"/>
              </w:rPr>
              <w:t xml:space="preserve"> is set to the max of </w:t>
            </w:r>
            <w:proofErr w:type="spellStart"/>
            <w:r w:rsidR="00110991" w:rsidRPr="00110991">
              <w:rPr>
                <w:iCs/>
                <w:kern w:val="2"/>
                <w:lang w:eastAsia="zh-CN"/>
              </w:rPr>
              <w:t>maxCodeBlockGroupsPerTransportBlock</w:t>
            </w:r>
            <w:proofErr w:type="spellEnd"/>
            <w:r w:rsidR="00110991" w:rsidRPr="00110991">
              <w:rPr>
                <w:iCs/>
                <w:kern w:val="2"/>
                <w:lang w:eastAsia="zh-CN"/>
              </w:rPr>
              <w:t xml:space="preserve"> for the two priorities.</w:t>
            </w:r>
            <w:r w:rsidR="00110991">
              <w:rPr>
                <w:rStyle w:val="ui-provider"/>
                <w:color w:val="FF0000"/>
              </w:rPr>
              <w:t xml:space="preserve"> </w:t>
            </w:r>
          </w:p>
          <w:p w14:paraId="57B0E6E1" w14:textId="5A87501D" w:rsidR="0031690D" w:rsidRDefault="0031690D" w:rsidP="00497B27">
            <w:pPr>
              <w:spacing w:beforeLines="50" w:before="120" w:after="0"/>
              <w:rPr>
                <w:iCs/>
                <w:kern w:val="2"/>
                <w:lang w:eastAsia="zh-CN"/>
              </w:rPr>
            </w:pPr>
          </w:p>
          <w:p w14:paraId="1419442D" w14:textId="64884D13" w:rsidR="00110991" w:rsidRDefault="00110991" w:rsidP="00497B27">
            <w:pPr>
              <w:spacing w:beforeLines="50" w:before="120" w:after="0"/>
              <w:rPr>
                <w:iCs/>
                <w:kern w:val="2"/>
                <w:lang w:eastAsia="zh-CN"/>
              </w:rPr>
            </w:pPr>
            <w:r>
              <w:rPr>
                <w:iCs/>
                <w:kern w:val="2"/>
                <w:lang w:eastAsia="zh-CN"/>
              </w:rPr>
              <w:t xml:space="preserve">We suggest </w:t>
            </w:r>
            <w:proofErr w:type="gramStart"/>
            <w:r>
              <w:rPr>
                <w:iCs/>
                <w:kern w:val="2"/>
                <w:lang w:eastAsia="zh-CN"/>
              </w:rPr>
              <w:t>to go</w:t>
            </w:r>
            <w:proofErr w:type="gramEnd"/>
            <w:r>
              <w:rPr>
                <w:iCs/>
                <w:kern w:val="2"/>
                <w:lang w:eastAsia="zh-CN"/>
              </w:rPr>
              <w:t xml:space="preserve"> with the following TP, which is longer but clearer. </w:t>
            </w:r>
          </w:p>
          <w:p w14:paraId="1B089D0A" w14:textId="77777777" w:rsidR="0031690D" w:rsidRDefault="0031690D" w:rsidP="00497B27">
            <w:pPr>
              <w:spacing w:beforeLines="50" w:before="120" w:after="0"/>
              <w:rPr>
                <w:iCs/>
                <w:kern w:val="2"/>
                <w:lang w:eastAsia="zh-CN"/>
              </w:rPr>
            </w:pPr>
          </w:p>
          <w:p w14:paraId="6841C137" w14:textId="3E86163C" w:rsidR="0031690D" w:rsidRPr="0031690D" w:rsidRDefault="0031690D" w:rsidP="0031690D">
            <w:pPr>
              <w:rPr>
                <w:rFonts w:eastAsia="MS Mincho"/>
                <w:color w:val="FF0000"/>
                <w:sz w:val="24"/>
                <w:szCs w:val="24"/>
                <w:lang w:val="en-US"/>
              </w:rPr>
            </w:pPr>
            <w:r w:rsidRPr="006D378C">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r w:rsidRPr="006D378C">
              <w:t xml:space="preserve"> to the number of HARQ-ACK information bits per TB for PDSCH receptions on serving cell </w:t>
            </w:r>
            <m:oMath>
              <m:r>
                <w:rPr>
                  <w:rFonts w:ascii="Cambria Math" w:hAnsi="Cambria Math"/>
                </w:rPr>
                <m:t>c</m:t>
              </m:r>
            </m:oMath>
            <w:r w:rsidRPr="006D378C">
              <w:t xml:space="preserve"> as described in clause 9.1.1 if </w:t>
            </w:r>
            <w:proofErr w:type="spellStart"/>
            <w:r w:rsidRPr="006D378C">
              <w:rPr>
                <w:i/>
              </w:rPr>
              <w:t>maxCodeBlockGroupsPerTransportBlock</w:t>
            </w:r>
            <w:proofErr w:type="spellEnd"/>
            <w:r w:rsidRPr="006D378C">
              <w:t xml:space="preserve"> is provided </w:t>
            </w:r>
            <w:r w:rsidRPr="006D378C">
              <w:rPr>
                <w:lang w:eastAsia="ja-JP"/>
              </w:rPr>
              <w:t xml:space="preserve">for </w:t>
            </w:r>
            <w:r w:rsidRPr="006D378C">
              <w:t xml:space="preserve">serving cell </w:t>
            </w:r>
            <m:oMath>
              <m:r>
                <w:rPr>
                  <w:rFonts w:ascii="Cambria Math" w:hAnsi="Cambria Math"/>
                </w:rPr>
                <m:t>c</m:t>
              </m:r>
            </m:oMath>
            <w:r w:rsidRPr="006D378C">
              <w:t xml:space="preserve"> </w:t>
            </w:r>
            <w:r w:rsidRPr="006D378C">
              <w:rPr>
                <w:rFonts w:eastAsia="等线"/>
                <w:lang w:eastAsia="zh-CN"/>
              </w:rPr>
              <w:t xml:space="preserve">and </w:t>
            </w:r>
            <w:proofErr w:type="spellStart"/>
            <w:r w:rsidRPr="006D378C">
              <w:rPr>
                <w:rFonts w:eastAsia="等线"/>
                <w:i/>
                <w:lang w:eastAsia="zh-CN"/>
              </w:rPr>
              <w:t>pdsch</w:t>
            </w:r>
            <w:proofErr w:type="spellEnd"/>
            <w:r w:rsidRPr="006D378C">
              <w:rPr>
                <w:rFonts w:eastAsia="等线"/>
                <w:i/>
                <w:lang w:eastAsia="zh-CN"/>
              </w:rPr>
              <w:t>-HARQ-ACK-</w:t>
            </w:r>
            <w:proofErr w:type="spellStart"/>
            <w:r w:rsidRPr="006D378C">
              <w:rPr>
                <w:rFonts w:eastAsia="等线"/>
                <w:i/>
                <w:lang w:eastAsia="zh-CN"/>
              </w:rPr>
              <w:t>OneShotFeedbackCBG</w:t>
            </w:r>
            <w:proofErr w:type="spellEnd"/>
            <w:r w:rsidRPr="006D378C">
              <w:rPr>
                <w:rFonts w:eastAsia="等线"/>
                <w:lang w:eastAsia="zh-CN"/>
              </w:rPr>
              <w:t xml:space="preserve"> or </w:t>
            </w:r>
            <w:r w:rsidRPr="006D378C">
              <w:rPr>
                <w:rFonts w:eastAsia="等线"/>
                <w:i/>
                <w:lang w:eastAsia="zh-CN"/>
              </w:rPr>
              <w:t>pdsch-HARQ-ACK-EnhType3CBG</w:t>
            </w:r>
            <w:r w:rsidRPr="006D378C">
              <w:rPr>
                <w:rFonts w:eastAsia="等线"/>
                <w:lang w:eastAsia="zh-CN"/>
              </w:rPr>
              <w:t xml:space="preserve"> is provided</w:t>
            </w:r>
            <w:r w:rsidRPr="006D378C">
              <w:t xml:space="preserve">; </w:t>
            </w:r>
            <w:r w:rsidR="00480C1F" w:rsidRPr="00480C1F">
              <w:rPr>
                <w:color w:val="FF0000"/>
              </w:rPr>
              <w:t>i</w:t>
            </w:r>
            <w:r w:rsidR="00480C1F" w:rsidRPr="00480C1F">
              <w:rPr>
                <w:rStyle w:val="ui-provider"/>
                <w:color w:val="FF0000"/>
              </w:rPr>
              <w:t xml:space="preserve">f </w:t>
            </w:r>
            <w:proofErr w:type="spellStart"/>
            <w:r w:rsidR="00480C1F" w:rsidRPr="0031690D">
              <w:rPr>
                <w:rStyle w:val="ui-provider"/>
                <w:color w:val="FF0000"/>
              </w:rPr>
              <w:t>pdsch-CodeBlockGroupTransmissionList</w:t>
            </w:r>
            <w:proofErr w:type="spellEnd"/>
            <w:r w:rsidR="00480C1F" w:rsidRPr="0031690D">
              <w:rPr>
                <w:rStyle w:val="ui-provider"/>
                <w:color w:val="FF0000"/>
              </w:rPr>
              <w:t xml:space="preserve"> is </w:t>
            </w:r>
            <w:r w:rsidR="00480C1F">
              <w:rPr>
                <w:rStyle w:val="ui-provider"/>
                <w:color w:val="FF0000"/>
              </w:rPr>
              <w:t xml:space="preserve">provided for serving cell c and </w:t>
            </w:r>
            <w:proofErr w:type="spellStart"/>
            <w:r w:rsidR="00480C1F" w:rsidRPr="0031690D">
              <w:rPr>
                <w:rStyle w:val="ui-provider"/>
                <w:color w:val="FF0000"/>
              </w:rPr>
              <w:t>pdsch</w:t>
            </w:r>
            <w:proofErr w:type="spellEnd"/>
            <w:r w:rsidR="00480C1F" w:rsidRPr="0031690D">
              <w:rPr>
                <w:rStyle w:val="ui-provider"/>
                <w:color w:val="FF0000"/>
              </w:rPr>
              <w:t>-HARQ-ACK-</w:t>
            </w:r>
            <w:proofErr w:type="spellStart"/>
            <w:r w:rsidR="00480C1F" w:rsidRPr="0031690D">
              <w:rPr>
                <w:rStyle w:val="ui-provider"/>
                <w:color w:val="FF0000"/>
              </w:rPr>
              <w:t>OneShotFeedbackCBG</w:t>
            </w:r>
            <w:proofErr w:type="spellEnd"/>
            <w:r w:rsidR="00480C1F" w:rsidRPr="0031690D">
              <w:rPr>
                <w:rStyle w:val="ui-provider"/>
                <w:color w:val="FF0000"/>
              </w:rPr>
              <w:t xml:space="preserve"> or pdsch-HARQ-ACK-EnhType3CBG is provided, set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HARQ-ACK,</m:t>
                  </m:r>
                  <m:r>
                    <w:rPr>
                      <w:rFonts w:ascii="Cambria Math" w:hAnsi="Cambria Math"/>
                      <w:color w:val="FF0000"/>
                    </w:rPr>
                    <m:t>c</m:t>
                  </m:r>
                </m:sub>
                <m:sup>
                  <m:r>
                    <m:rPr>
                      <m:sty m:val="p"/>
                    </m:rPr>
                    <w:rPr>
                      <w:rFonts w:ascii="Cambria Math" w:hAnsi="Cambria Math"/>
                      <w:color w:val="FF0000"/>
                    </w:rPr>
                    <m:t>CBG/TB,max</m:t>
                  </m:r>
                </m:sup>
              </m:sSubSup>
            </m:oMath>
            <w:r w:rsidR="00480C1F" w:rsidRPr="0031690D">
              <w:rPr>
                <w:rStyle w:val="ui-provider"/>
                <w:color w:val="FF0000"/>
              </w:rPr>
              <w:t xml:space="preserve"> to the maximum of the value of maxCodeBlockGroupsPerTransportBlock for the first priority and the value of maxCodeBlockGroupsPerTransportBlock for the second priority</w:t>
            </w:r>
            <w:r w:rsidR="00480C1F">
              <w:rPr>
                <w:rStyle w:val="ui-provider"/>
                <w:color w:val="FF0000"/>
              </w:rPr>
              <w:t xml:space="preserve">; </w:t>
            </w:r>
            <w:r w:rsidRPr="006D378C">
              <w:t xml:space="preserve">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=0</m:t>
              </m:r>
            </m:oMath>
            <w:r>
              <w:t>.</w:t>
            </w:r>
            <w:r w:rsidR="00110991">
              <w:rPr>
                <w:rStyle w:val="ui-provider"/>
                <w:color w:val="FF0000"/>
              </w:rPr>
              <w:t xml:space="preserve"> </w:t>
            </w:r>
            <w:r>
              <w:rPr>
                <w:rStyle w:val="ui-provider"/>
                <w:color w:val="FF0000"/>
              </w:rPr>
              <w:t xml:space="preserve"> </w:t>
            </w:r>
          </w:p>
          <w:p w14:paraId="76AD0FBD" w14:textId="77777777" w:rsidR="0031690D" w:rsidRPr="0031690D" w:rsidRDefault="0031690D" w:rsidP="00497B27">
            <w:pPr>
              <w:spacing w:beforeLines="50" w:before="120" w:after="0"/>
              <w:rPr>
                <w:iCs/>
                <w:kern w:val="2"/>
                <w:lang w:val="en-US" w:eastAsia="zh-CN"/>
              </w:rPr>
            </w:pPr>
          </w:p>
          <w:p w14:paraId="656BF7D3" w14:textId="51E61823" w:rsidR="00E32A42" w:rsidRPr="002D6399" w:rsidRDefault="00E32A42" w:rsidP="00497B27">
            <w:pPr>
              <w:spacing w:beforeLines="50" w:before="120" w:after="0"/>
              <w:rPr>
                <w:iCs/>
                <w:kern w:val="2"/>
                <w:lang w:eastAsia="zh-CN"/>
              </w:rPr>
            </w:pPr>
          </w:p>
        </w:tc>
      </w:tr>
      <w:tr w:rsidR="005B6BEE" w:rsidRPr="002D6399" w14:paraId="74866BCE" w14:textId="77777777" w:rsidTr="00497B27">
        <w:tc>
          <w:tcPr>
            <w:tcW w:w="1529" w:type="dxa"/>
            <w:tcBorders>
              <w:top w:val="single" w:sz="4" w:space="0" w:color="auto"/>
              <w:left w:val="single" w:sz="4" w:space="0" w:color="auto"/>
              <w:bottom w:val="single" w:sz="4" w:space="0" w:color="auto"/>
              <w:right w:val="single" w:sz="4" w:space="0" w:color="auto"/>
            </w:tcBorders>
          </w:tcPr>
          <w:p w14:paraId="38956823" w14:textId="2FA7E628" w:rsidR="005B6BEE" w:rsidRPr="002D6399" w:rsidRDefault="005B6BEE" w:rsidP="005B6BEE">
            <w:pPr>
              <w:spacing w:beforeLines="50" w:before="120" w:after="0"/>
              <w:rPr>
                <w:kern w:val="2"/>
                <w:lang w:eastAsia="zh-CN"/>
              </w:rPr>
            </w:pPr>
            <w:r>
              <w:rPr>
                <w:iCs/>
                <w:kern w:val="2"/>
                <w:lang w:eastAsia="zh-CN"/>
              </w:rPr>
              <w:t>Huawei/</w:t>
            </w:r>
            <w:proofErr w:type="spellStart"/>
            <w:r>
              <w:rPr>
                <w:iCs/>
                <w:kern w:val="2"/>
                <w:lang w:eastAsia="zh-CN"/>
              </w:rPr>
              <w:t>HiSi</w:t>
            </w:r>
            <w:proofErr w:type="spellEnd"/>
          </w:p>
        </w:tc>
        <w:tc>
          <w:tcPr>
            <w:tcW w:w="8105" w:type="dxa"/>
            <w:tcBorders>
              <w:top w:val="single" w:sz="4" w:space="0" w:color="auto"/>
              <w:left w:val="single" w:sz="4" w:space="0" w:color="auto"/>
              <w:bottom w:val="single" w:sz="4" w:space="0" w:color="auto"/>
              <w:right w:val="single" w:sz="4" w:space="0" w:color="auto"/>
            </w:tcBorders>
          </w:tcPr>
          <w:p w14:paraId="573547CC" w14:textId="77777777" w:rsidR="005B6BEE" w:rsidRDefault="005B6BEE" w:rsidP="005B6BEE">
            <w:pPr>
              <w:spacing w:beforeLines="50" w:before="120" w:after="0"/>
              <w:rPr>
                <w:rFonts w:eastAsiaTheme="minorEastAsia"/>
                <w:kern w:val="2"/>
                <w:lang w:eastAsia="zh-CN"/>
              </w:rPr>
            </w:pPr>
            <w:r>
              <w:rPr>
                <w:rFonts w:eastAsiaTheme="minorEastAsia" w:hint="eastAsia"/>
                <w:kern w:val="2"/>
                <w:lang w:eastAsia="zh-CN"/>
              </w:rPr>
              <w:t>W</w:t>
            </w:r>
            <w:r>
              <w:rPr>
                <w:rFonts w:eastAsiaTheme="minorEastAsia"/>
                <w:kern w:val="2"/>
                <w:lang w:eastAsia="zh-CN"/>
              </w:rPr>
              <w:t>e already have the agreement that UE is not supposed to be configured with different number of CBGs/NDIs.</w:t>
            </w:r>
          </w:p>
          <w:p w14:paraId="321050F3" w14:textId="77777777" w:rsidR="005B6BEE" w:rsidRDefault="005B6BEE" w:rsidP="005B6BEE">
            <w:pPr>
              <w:spacing w:beforeLines="50" w:before="120" w:after="0"/>
              <w:rPr>
                <w:rFonts w:eastAsiaTheme="minorEastAsia"/>
                <w:kern w:val="2"/>
                <w:lang w:eastAsia="zh-CN"/>
              </w:rPr>
            </w:pPr>
          </w:p>
          <w:p w14:paraId="36FE4D13" w14:textId="77777777" w:rsidR="005B6BEE" w:rsidRDefault="005B6BEE" w:rsidP="005B6BEE">
            <w:pPr>
              <w:spacing w:beforeLines="50" w:before="120" w:after="0"/>
              <w:rPr>
                <w:rFonts w:eastAsiaTheme="minorEastAsia"/>
                <w:kern w:val="2"/>
                <w:lang w:eastAsia="zh-CN"/>
              </w:rPr>
            </w:pPr>
            <w:r w:rsidRPr="00B45F00">
              <w:rPr>
                <w:b/>
                <w:bCs/>
                <w:sz w:val="24"/>
                <w:szCs w:val="24"/>
              </w:rPr>
              <w:t>RAN1#106bis-e</w:t>
            </w:r>
          </w:p>
          <w:p w14:paraId="54DFA0BA" w14:textId="77777777" w:rsidR="005B6BEE" w:rsidRPr="00B45F00" w:rsidRDefault="005B6BEE" w:rsidP="005B6BEE">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56C8E858" w14:textId="2225DCB5" w:rsidR="005B6BEE" w:rsidRPr="002D6399" w:rsidRDefault="005B6BEE" w:rsidP="005B6BEE">
            <w:pPr>
              <w:spacing w:beforeLines="50" w:before="120" w:after="0"/>
              <w:rPr>
                <w:kern w:val="2"/>
                <w:lang w:eastAsia="zh-CN"/>
              </w:rPr>
            </w:pPr>
            <w:r w:rsidRPr="00B45F00">
              <w:rPr>
                <w:rFonts w:eastAsia="Batang"/>
                <w:bCs/>
                <w:lang w:eastAsia="zh-CN"/>
              </w:rPr>
              <w:t>For one enhanced Type 3 HARQ-ACK CB, the same CBG and NDI configuration applies to both PHY priorities following the RAN1#106-e agreement.</w:t>
            </w:r>
          </w:p>
        </w:tc>
      </w:tr>
      <w:tr w:rsidR="005B6BEE" w:rsidRPr="002D6399" w14:paraId="26C722E0" w14:textId="77777777" w:rsidTr="00497B27">
        <w:tc>
          <w:tcPr>
            <w:tcW w:w="1529" w:type="dxa"/>
            <w:tcBorders>
              <w:top w:val="single" w:sz="4" w:space="0" w:color="auto"/>
              <w:left w:val="single" w:sz="4" w:space="0" w:color="auto"/>
              <w:bottom w:val="single" w:sz="4" w:space="0" w:color="auto"/>
              <w:right w:val="single" w:sz="4" w:space="0" w:color="auto"/>
            </w:tcBorders>
          </w:tcPr>
          <w:p w14:paraId="63E2B6FE" w14:textId="4E8072AB" w:rsidR="005B6BEE" w:rsidRPr="008944D3" w:rsidRDefault="008944D3" w:rsidP="005B6BEE">
            <w:pPr>
              <w:spacing w:beforeLines="50" w:before="120" w:after="0"/>
              <w:rPr>
                <w:rFonts w:eastAsia="Malgun Gothic"/>
                <w:kern w:val="2"/>
                <w:lang w:eastAsia="ko-KR"/>
              </w:rPr>
            </w:pPr>
            <w:r>
              <w:rPr>
                <w:rFonts w:eastAsia="Malgun Gothic"/>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0B93238A" w14:textId="41699494" w:rsidR="005B6BEE" w:rsidRPr="008944D3" w:rsidRDefault="008944D3" w:rsidP="005B6BEE">
            <w:pPr>
              <w:spacing w:beforeLines="50" w:before="120" w:after="0"/>
              <w:rPr>
                <w:rFonts w:eastAsia="Malgun Gothic"/>
                <w:kern w:val="2"/>
                <w:lang w:eastAsia="ko-KR"/>
              </w:rPr>
            </w:pPr>
            <w:r>
              <w:rPr>
                <w:rFonts w:eastAsia="Malgun Gothic"/>
                <w:kern w:val="2"/>
                <w:lang w:eastAsia="ko-KR"/>
              </w:rPr>
              <w:t xml:space="preserve">We are fine to leave current specification as it is, if we already have common understanding on the previous agreement that </w:t>
            </w:r>
            <w:r w:rsidRPr="008944D3">
              <w:rPr>
                <w:rFonts w:eastAsia="Malgun Gothic"/>
                <w:kern w:val="2"/>
                <w:lang w:eastAsia="ko-KR"/>
              </w:rPr>
              <w:t>Huawei/</w:t>
            </w:r>
            <w:proofErr w:type="spellStart"/>
            <w:r w:rsidRPr="008944D3">
              <w:rPr>
                <w:rFonts w:eastAsia="Malgun Gothic"/>
                <w:kern w:val="2"/>
                <w:lang w:eastAsia="ko-KR"/>
              </w:rPr>
              <w:t>HiSi</w:t>
            </w:r>
            <w:proofErr w:type="spellEnd"/>
            <w:r>
              <w:rPr>
                <w:rFonts w:eastAsia="Malgun Gothic"/>
                <w:kern w:val="2"/>
                <w:lang w:eastAsia="ko-KR"/>
              </w:rPr>
              <w:t>.</w:t>
            </w:r>
          </w:p>
        </w:tc>
      </w:tr>
      <w:tr w:rsidR="005B6BEE" w:rsidRPr="002D6399" w14:paraId="7FB5826C" w14:textId="77777777" w:rsidTr="00497B27">
        <w:tc>
          <w:tcPr>
            <w:tcW w:w="1529" w:type="dxa"/>
            <w:tcBorders>
              <w:top w:val="single" w:sz="4" w:space="0" w:color="auto"/>
              <w:left w:val="single" w:sz="4" w:space="0" w:color="auto"/>
              <w:bottom w:val="single" w:sz="4" w:space="0" w:color="auto"/>
              <w:right w:val="single" w:sz="4" w:space="0" w:color="auto"/>
            </w:tcBorders>
          </w:tcPr>
          <w:p w14:paraId="4091B8A0" w14:textId="28055F07" w:rsidR="005B6BEE" w:rsidRPr="00AA7E13" w:rsidRDefault="00AA7E13" w:rsidP="005B6BEE">
            <w:pPr>
              <w:spacing w:beforeLines="50" w:before="120" w:after="0"/>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3164B661" w14:textId="53A1D1F7" w:rsidR="005B6BEE" w:rsidRPr="00AA7E13" w:rsidRDefault="00AA7E13" w:rsidP="005B6BEE">
            <w:pPr>
              <w:spacing w:beforeLines="50" w:before="120" w:after="0"/>
              <w:jc w:val="both"/>
              <w:rPr>
                <w:rFonts w:eastAsiaTheme="minorEastAsia"/>
                <w:iCs/>
                <w:kern w:val="2"/>
                <w:lang w:eastAsia="zh-CN"/>
              </w:rPr>
            </w:pPr>
            <w:r>
              <w:rPr>
                <w:rFonts w:eastAsiaTheme="minorEastAsia" w:hint="eastAsia"/>
                <w:iCs/>
                <w:kern w:val="2"/>
                <w:lang w:eastAsia="zh-CN"/>
              </w:rPr>
              <w:t>B</w:t>
            </w:r>
            <w:r>
              <w:rPr>
                <w:rFonts w:eastAsiaTheme="minorEastAsia"/>
                <w:iCs/>
                <w:kern w:val="2"/>
                <w:lang w:eastAsia="zh-CN"/>
              </w:rPr>
              <w:t xml:space="preserve">ased on </w:t>
            </w:r>
            <w:r>
              <w:rPr>
                <w:iCs/>
                <w:kern w:val="2"/>
                <w:lang w:eastAsia="zh-CN"/>
              </w:rPr>
              <w:t>Huawei/</w:t>
            </w:r>
            <w:proofErr w:type="spellStart"/>
            <w:r>
              <w:rPr>
                <w:iCs/>
                <w:kern w:val="2"/>
                <w:lang w:eastAsia="zh-CN"/>
              </w:rPr>
              <w:t>HiSi’s</w:t>
            </w:r>
            <w:proofErr w:type="spellEnd"/>
            <w:r>
              <w:rPr>
                <w:iCs/>
                <w:kern w:val="2"/>
                <w:lang w:eastAsia="zh-CN"/>
              </w:rPr>
              <w:t xml:space="preserve"> comments, need to check whether the agreement @106bis is </w:t>
            </w:r>
            <w:r>
              <w:rPr>
                <w:iCs/>
                <w:kern w:val="2"/>
                <w:lang w:eastAsia="zh-CN"/>
              </w:rPr>
              <w:lastRenderedPageBreak/>
              <w:t xml:space="preserve">captured in the specification or not. If not yet, it should be captured. </w:t>
            </w:r>
          </w:p>
        </w:tc>
      </w:tr>
      <w:tr w:rsidR="005B6BEE" w:rsidRPr="002D6399" w14:paraId="306A04B7" w14:textId="77777777" w:rsidTr="00497B27">
        <w:tc>
          <w:tcPr>
            <w:tcW w:w="1529" w:type="dxa"/>
          </w:tcPr>
          <w:p w14:paraId="71596B9B" w14:textId="30EFB932" w:rsidR="005B6BEE" w:rsidRPr="00C2752F" w:rsidRDefault="00C2752F" w:rsidP="005B6BEE">
            <w:pPr>
              <w:spacing w:beforeLines="50" w:before="120" w:after="0"/>
              <w:rPr>
                <w:iCs/>
                <w:kern w:val="2"/>
                <w:lang w:eastAsia="zh-CN"/>
              </w:rPr>
            </w:pPr>
            <w:r>
              <w:rPr>
                <w:iCs/>
                <w:kern w:val="2"/>
                <w:lang w:eastAsia="zh-CN"/>
              </w:rPr>
              <w:lastRenderedPageBreak/>
              <w:t>Nokia/NSB</w:t>
            </w:r>
          </w:p>
        </w:tc>
        <w:tc>
          <w:tcPr>
            <w:tcW w:w="8105" w:type="dxa"/>
          </w:tcPr>
          <w:p w14:paraId="0E821B9D" w14:textId="60C982FE" w:rsidR="005B6BEE" w:rsidRPr="00C2752F" w:rsidRDefault="00C2752F" w:rsidP="005B6BEE">
            <w:pPr>
              <w:spacing w:beforeLines="50" w:before="120" w:after="0"/>
              <w:rPr>
                <w:iCs/>
                <w:kern w:val="2"/>
                <w:lang w:eastAsia="zh-CN"/>
              </w:rPr>
            </w:pPr>
            <w:r>
              <w:rPr>
                <w:iCs/>
                <w:kern w:val="2"/>
                <w:lang w:eastAsia="zh-CN"/>
              </w:rPr>
              <w:t xml:space="preserve">Thanks to HW for pointing this out. We can then check, if a different clarification would be needed in 38.213 to capture the earlier agreement instead having the max as proposed by QC.  </w:t>
            </w:r>
          </w:p>
        </w:tc>
      </w:tr>
      <w:tr w:rsidR="002D3BF0" w:rsidRPr="002D6399" w14:paraId="691761F7" w14:textId="77777777" w:rsidTr="00497B27">
        <w:tc>
          <w:tcPr>
            <w:tcW w:w="1529" w:type="dxa"/>
          </w:tcPr>
          <w:p w14:paraId="2CB24649" w14:textId="46F4379D" w:rsidR="002D3BF0" w:rsidRPr="002D3BF0" w:rsidRDefault="002D3BF0" w:rsidP="005B6BEE">
            <w:pPr>
              <w:spacing w:beforeLines="50" w:before="120" w:after="0"/>
              <w:rPr>
                <w:iCs/>
                <w:kern w:val="2"/>
                <w:lang w:val="en-US" w:eastAsia="zh-CN"/>
              </w:rPr>
            </w:pPr>
            <w:r>
              <w:rPr>
                <w:iCs/>
                <w:kern w:val="2"/>
                <w:lang w:val="en-US" w:eastAsia="zh-CN"/>
              </w:rPr>
              <w:t>Samsung</w:t>
            </w:r>
          </w:p>
        </w:tc>
        <w:tc>
          <w:tcPr>
            <w:tcW w:w="8105" w:type="dxa"/>
          </w:tcPr>
          <w:p w14:paraId="4E3F2FBE" w14:textId="73B17011" w:rsidR="002D3BF0" w:rsidRPr="002D3BF0" w:rsidRDefault="002D3BF0" w:rsidP="005B6BEE">
            <w:pPr>
              <w:spacing w:beforeLines="50" w:before="120" w:after="0"/>
              <w:rPr>
                <w:iCs/>
                <w:kern w:val="2"/>
                <w:lang w:val="en-US" w:eastAsia="zh-CN"/>
              </w:rPr>
            </w:pPr>
            <w:r>
              <w:rPr>
                <w:iCs/>
                <w:kern w:val="2"/>
                <w:lang w:val="en-US" w:eastAsia="zh-CN"/>
              </w:rPr>
              <w:t>Agree with Huawei. Even without the referenced agreement from RAN1#106bis-e, the issue is not an essential correction as it would be a gNB misconfiguration and something that the gNB can control. We do not think any specification change is needed.</w:t>
            </w:r>
          </w:p>
        </w:tc>
      </w:tr>
      <w:tr w:rsidR="00321425" w:rsidRPr="002D6399" w14:paraId="55DB5B7F" w14:textId="77777777" w:rsidTr="00497B27">
        <w:tc>
          <w:tcPr>
            <w:tcW w:w="1529" w:type="dxa"/>
          </w:tcPr>
          <w:p w14:paraId="0C8FFBF9" w14:textId="26F2FF8A" w:rsidR="00321425" w:rsidRDefault="00321425" w:rsidP="00321425">
            <w:pPr>
              <w:spacing w:beforeLines="50" w:before="120" w:after="0"/>
              <w:rPr>
                <w:iCs/>
                <w:kern w:val="2"/>
                <w:lang w:val="en-US" w:eastAsia="zh-CN"/>
              </w:rPr>
            </w:pPr>
            <w:r>
              <w:rPr>
                <w:iCs/>
                <w:kern w:val="2"/>
                <w:lang w:val="en-US" w:eastAsia="zh-CN"/>
              </w:rPr>
              <w:t>Ericsson</w:t>
            </w:r>
          </w:p>
        </w:tc>
        <w:tc>
          <w:tcPr>
            <w:tcW w:w="8105" w:type="dxa"/>
          </w:tcPr>
          <w:p w14:paraId="0AC22A3F" w14:textId="53422AF9" w:rsidR="00321425" w:rsidRDefault="00321425" w:rsidP="00321425">
            <w:pPr>
              <w:spacing w:beforeLines="50" w:before="120" w:after="0"/>
              <w:rPr>
                <w:iCs/>
                <w:kern w:val="2"/>
                <w:lang w:val="en-US" w:eastAsia="zh-CN"/>
              </w:rPr>
            </w:pPr>
            <w:r>
              <w:rPr>
                <w:iCs/>
                <w:kern w:val="2"/>
                <w:lang w:val="en-US" w:eastAsia="zh-CN"/>
              </w:rPr>
              <w:t>We also agree with HW. Also, share the same view as vivo that if the agreement is not captured, we should capture it in the spec.</w:t>
            </w:r>
          </w:p>
        </w:tc>
      </w:tr>
      <w:tr w:rsidR="00B4537D" w:rsidRPr="002D6399" w14:paraId="0A930A2C" w14:textId="77777777" w:rsidTr="00497B27">
        <w:tc>
          <w:tcPr>
            <w:tcW w:w="1529" w:type="dxa"/>
          </w:tcPr>
          <w:p w14:paraId="768B58E2" w14:textId="10360CBA" w:rsidR="00B4537D" w:rsidRDefault="00B4537D" w:rsidP="00321425">
            <w:pPr>
              <w:spacing w:beforeLines="50" w:before="120" w:after="0"/>
              <w:rPr>
                <w:iCs/>
                <w:kern w:val="2"/>
                <w:lang w:val="en-US" w:eastAsia="zh-CN"/>
              </w:rPr>
            </w:pPr>
            <w:r>
              <w:rPr>
                <w:iCs/>
                <w:kern w:val="2"/>
                <w:lang w:val="en-US" w:eastAsia="zh-CN"/>
              </w:rPr>
              <w:t>Intel</w:t>
            </w:r>
          </w:p>
        </w:tc>
        <w:tc>
          <w:tcPr>
            <w:tcW w:w="8105" w:type="dxa"/>
          </w:tcPr>
          <w:p w14:paraId="5ADDD075" w14:textId="0911A9CC" w:rsidR="00B4537D" w:rsidRDefault="00B4537D" w:rsidP="00321425">
            <w:pPr>
              <w:spacing w:beforeLines="50" w:before="120" w:after="0"/>
              <w:rPr>
                <w:iCs/>
                <w:kern w:val="2"/>
                <w:lang w:val="en-US" w:eastAsia="zh-CN"/>
              </w:rPr>
            </w:pPr>
            <w:r>
              <w:rPr>
                <w:iCs/>
                <w:kern w:val="2"/>
                <w:lang w:val="en-US" w:eastAsia="zh-CN"/>
              </w:rPr>
              <w:t>Given the agreement cited by Huawei/</w:t>
            </w:r>
            <w:proofErr w:type="spellStart"/>
            <w:r>
              <w:rPr>
                <w:iCs/>
                <w:kern w:val="2"/>
                <w:lang w:val="en-US" w:eastAsia="zh-CN"/>
              </w:rPr>
              <w:t>HiSi</w:t>
            </w:r>
            <w:proofErr w:type="spellEnd"/>
            <w:r>
              <w:rPr>
                <w:iCs/>
                <w:kern w:val="2"/>
                <w:lang w:val="en-US" w:eastAsia="zh-CN"/>
              </w:rPr>
              <w:t>, it seems there is already a solution for this issue, but whether it is already present in specs or requires a CR needs to be checked.</w:t>
            </w:r>
          </w:p>
        </w:tc>
      </w:tr>
    </w:tbl>
    <w:p w14:paraId="6E43C089" w14:textId="77777777" w:rsidR="00BA18DB" w:rsidRDefault="00BA18DB" w:rsidP="00BA18DB">
      <w:pPr>
        <w:spacing w:after="160" w:line="259" w:lineRule="auto"/>
        <w:jc w:val="both"/>
        <w:rPr>
          <w:rFonts w:eastAsia="Calibri"/>
          <w:sz w:val="22"/>
          <w:szCs w:val="22"/>
          <w:lang w:eastAsia="zh-CN"/>
        </w:rPr>
      </w:pPr>
    </w:p>
    <w:p w14:paraId="53ABA445" w14:textId="77777777" w:rsidR="0034562F" w:rsidRPr="002D6399" w:rsidRDefault="0034562F" w:rsidP="0034562F">
      <w:pPr>
        <w:spacing w:after="160" w:line="259" w:lineRule="auto"/>
        <w:jc w:val="both"/>
        <w:rPr>
          <w:rFonts w:eastAsia="Calibri"/>
          <w:sz w:val="22"/>
          <w:szCs w:val="22"/>
          <w:lang w:eastAsia="zh-CN"/>
        </w:rPr>
      </w:pPr>
    </w:p>
    <w:p w14:paraId="7AC9D1CA" w14:textId="4CA4B8BC" w:rsidR="0034562F" w:rsidRPr="00002EC5" w:rsidRDefault="0034562F" w:rsidP="007A6774">
      <w:pPr>
        <w:pStyle w:val="1"/>
        <w:numPr>
          <w:ilvl w:val="0"/>
          <w:numId w:val="2"/>
        </w:numPr>
      </w:pPr>
      <w:r w:rsidRPr="00002EC5">
        <w:t>Issue#</w:t>
      </w:r>
      <w:r w:rsidR="002171C2">
        <w:t>5</w:t>
      </w:r>
      <w:r w:rsidRPr="00002EC5">
        <w:t xml:space="preserve">: </w:t>
      </w:r>
      <w:r>
        <w:rPr>
          <w:noProof/>
          <w:lang w:eastAsia="zh-CN"/>
        </w:rPr>
        <w:t>PUCCH-sSCell for the BWP operation</w:t>
      </w:r>
      <w:r>
        <w:t xml:space="preserve"> (38.213</w:t>
      </w:r>
      <w:r w:rsidR="002171C2">
        <w:t>, clause 12</w:t>
      </w:r>
      <w:r>
        <w:t>)</w:t>
      </w:r>
    </w:p>
    <w:p w14:paraId="2B8233B6" w14:textId="77777777" w:rsidR="0034562F" w:rsidRPr="00002EC5" w:rsidRDefault="0034562F" w:rsidP="007A6774">
      <w:pPr>
        <w:pStyle w:val="af2"/>
        <w:keepNext/>
        <w:keepLines/>
        <w:numPr>
          <w:ilvl w:val="1"/>
          <w:numId w:val="37"/>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Pr>
          <w:rFonts w:ascii="Arial" w:hAnsi="Arial"/>
          <w:sz w:val="32"/>
        </w:rPr>
        <w:t>’</w:t>
      </w:r>
      <w:r w:rsidRPr="00002EC5">
        <w:rPr>
          <w:rFonts w:ascii="Arial" w:hAnsi="Arial"/>
          <w:sz w:val="32"/>
        </w:rPr>
        <w:t xml:space="preserve"> inputs </w:t>
      </w:r>
    </w:p>
    <w:p w14:paraId="5D7353F6" w14:textId="4FB99690" w:rsidR="0034562F" w:rsidRDefault="0034562F" w:rsidP="0034562F">
      <w:pPr>
        <w:rPr>
          <w:sz w:val="22"/>
          <w:szCs w:val="22"/>
          <w:lang w:eastAsia="zh-CN"/>
        </w:rPr>
      </w:pPr>
      <w:r>
        <w:rPr>
          <w:sz w:val="22"/>
          <w:szCs w:val="22"/>
          <w:lang w:eastAsia="zh-CN"/>
        </w:rPr>
        <w:t xml:space="preserve">Huawei proposed a draft CR in </w:t>
      </w:r>
      <w:hyperlink r:id="rId24" w:history="1">
        <w:r w:rsidRPr="00156BCE">
          <w:rPr>
            <w:rFonts w:eastAsia="Times New Roman"/>
            <w:b/>
            <w:bCs/>
            <w:color w:val="0000FF"/>
            <w:sz w:val="22"/>
            <w:szCs w:val="22"/>
            <w:u w:val="single"/>
            <w:lang w:val="en-US"/>
          </w:rPr>
          <w:t>R1-2303852</w:t>
        </w:r>
      </w:hyperlink>
      <w:r>
        <w:rPr>
          <w:sz w:val="22"/>
          <w:szCs w:val="22"/>
          <w:lang w:eastAsia="zh-CN"/>
        </w:rPr>
        <w:t xml:space="preserve"> based on the following reasons:</w:t>
      </w:r>
    </w:p>
    <w:tbl>
      <w:tblPr>
        <w:tblW w:w="9645" w:type="dxa"/>
        <w:tblInd w:w="42" w:type="dxa"/>
        <w:tblLayout w:type="fixed"/>
        <w:tblCellMar>
          <w:left w:w="42" w:type="dxa"/>
          <w:right w:w="42" w:type="dxa"/>
        </w:tblCellMar>
        <w:tblLook w:val="04A0" w:firstRow="1" w:lastRow="0" w:firstColumn="1" w:lastColumn="0" w:noHBand="0" w:noVBand="1"/>
      </w:tblPr>
      <w:tblGrid>
        <w:gridCol w:w="2695"/>
        <w:gridCol w:w="6950"/>
      </w:tblGrid>
      <w:tr w:rsidR="0034562F" w14:paraId="2BE3BAAF" w14:textId="77777777" w:rsidTr="0034562F">
        <w:tc>
          <w:tcPr>
            <w:tcW w:w="2694" w:type="dxa"/>
            <w:tcBorders>
              <w:top w:val="single" w:sz="4" w:space="0" w:color="auto"/>
              <w:left w:val="single" w:sz="4" w:space="0" w:color="auto"/>
              <w:bottom w:val="nil"/>
              <w:right w:val="nil"/>
            </w:tcBorders>
            <w:hideMark/>
          </w:tcPr>
          <w:p w14:paraId="66A6292B" w14:textId="77777777" w:rsidR="0034562F" w:rsidRDefault="0034562F">
            <w:pPr>
              <w:pStyle w:val="CRCoverPage"/>
              <w:tabs>
                <w:tab w:val="right" w:pos="2184"/>
              </w:tabs>
              <w:spacing w:after="0"/>
              <w:rPr>
                <w:b/>
                <w:i/>
                <w:noProof/>
                <w:lang w:eastAsia="fr-FR"/>
              </w:rPr>
            </w:pPr>
            <w:r>
              <w:rPr>
                <w:b/>
                <w:i/>
                <w:noProof/>
                <w:lang w:eastAsia="fr-FR"/>
              </w:rPr>
              <w:t>Reason for change:</w:t>
            </w:r>
          </w:p>
        </w:tc>
        <w:tc>
          <w:tcPr>
            <w:tcW w:w="6946" w:type="dxa"/>
            <w:tcBorders>
              <w:top w:val="single" w:sz="4" w:space="0" w:color="auto"/>
              <w:left w:val="nil"/>
              <w:bottom w:val="nil"/>
              <w:right w:val="single" w:sz="4" w:space="0" w:color="auto"/>
            </w:tcBorders>
            <w:shd w:val="pct30" w:color="FFFF00" w:fill="auto"/>
            <w:hideMark/>
          </w:tcPr>
          <w:p w14:paraId="0F863D20" w14:textId="77777777" w:rsidR="0034562F" w:rsidRDefault="0034562F">
            <w:pPr>
              <w:pStyle w:val="CRCoverPage"/>
              <w:spacing w:after="0"/>
              <w:ind w:left="100"/>
              <w:rPr>
                <w:noProof/>
                <w:lang w:val="en-US" w:eastAsia="zh-CN"/>
              </w:rPr>
            </w:pPr>
            <w:r>
              <w:rPr>
                <w:noProof/>
                <w:lang w:val="en-US" w:eastAsia="zh-CN"/>
              </w:rPr>
              <w:t>PUCCH configuration in pucch-sSCell is missing in the BWP operation clause.</w:t>
            </w:r>
          </w:p>
        </w:tc>
      </w:tr>
      <w:tr w:rsidR="0034562F" w14:paraId="044F8666" w14:textId="77777777" w:rsidTr="0034562F">
        <w:tc>
          <w:tcPr>
            <w:tcW w:w="2694" w:type="dxa"/>
            <w:tcBorders>
              <w:top w:val="nil"/>
              <w:left w:val="single" w:sz="4" w:space="0" w:color="auto"/>
              <w:bottom w:val="nil"/>
              <w:right w:val="nil"/>
            </w:tcBorders>
          </w:tcPr>
          <w:p w14:paraId="5A7D9F0B" w14:textId="77777777" w:rsidR="0034562F" w:rsidRDefault="0034562F">
            <w:pPr>
              <w:pStyle w:val="CRCoverPage"/>
              <w:spacing w:after="0"/>
              <w:rPr>
                <w:b/>
                <w:i/>
                <w:noProof/>
                <w:sz w:val="8"/>
                <w:szCs w:val="8"/>
                <w:lang w:eastAsia="fr-FR"/>
              </w:rPr>
            </w:pPr>
          </w:p>
        </w:tc>
        <w:tc>
          <w:tcPr>
            <w:tcW w:w="6946" w:type="dxa"/>
            <w:tcBorders>
              <w:top w:val="nil"/>
              <w:left w:val="nil"/>
              <w:bottom w:val="nil"/>
              <w:right w:val="single" w:sz="4" w:space="0" w:color="auto"/>
            </w:tcBorders>
          </w:tcPr>
          <w:p w14:paraId="204B502D" w14:textId="77777777" w:rsidR="0034562F" w:rsidRDefault="0034562F">
            <w:pPr>
              <w:pStyle w:val="CRCoverPage"/>
              <w:spacing w:after="0"/>
              <w:rPr>
                <w:noProof/>
                <w:sz w:val="8"/>
                <w:szCs w:val="8"/>
                <w:lang w:eastAsia="fr-FR"/>
              </w:rPr>
            </w:pPr>
          </w:p>
        </w:tc>
      </w:tr>
      <w:tr w:rsidR="0034562F" w14:paraId="373FB93E" w14:textId="77777777" w:rsidTr="0034562F">
        <w:tc>
          <w:tcPr>
            <w:tcW w:w="2694" w:type="dxa"/>
            <w:tcBorders>
              <w:top w:val="nil"/>
              <w:left w:val="single" w:sz="4" w:space="0" w:color="auto"/>
              <w:bottom w:val="nil"/>
              <w:right w:val="nil"/>
            </w:tcBorders>
            <w:hideMark/>
          </w:tcPr>
          <w:p w14:paraId="79E3A56F" w14:textId="77777777" w:rsidR="0034562F" w:rsidRDefault="0034562F">
            <w:pPr>
              <w:pStyle w:val="CRCoverPage"/>
              <w:tabs>
                <w:tab w:val="right" w:pos="2184"/>
              </w:tabs>
              <w:spacing w:after="0"/>
              <w:rPr>
                <w:b/>
                <w:i/>
                <w:noProof/>
                <w:lang w:eastAsia="fr-FR"/>
              </w:rPr>
            </w:pPr>
            <w:r>
              <w:rPr>
                <w:b/>
                <w:i/>
                <w:noProof/>
                <w:lang w:eastAsia="fr-FR"/>
              </w:rPr>
              <w:t>Summary of change:</w:t>
            </w:r>
          </w:p>
        </w:tc>
        <w:tc>
          <w:tcPr>
            <w:tcW w:w="6946" w:type="dxa"/>
            <w:tcBorders>
              <w:top w:val="nil"/>
              <w:left w:val="nil"/>
              <w:bottom w:val="nil"/>
              <w:right w:val="single" w:sz="4" w:space="0" w:color="auto"/>
            </w:tcBorders>
            <w:shd w:val="pct30" w:color="FFFF00" w:fill="auto"/>
            <w:hideMark/>
          </w:tcPr>
          <w:p w14:paraId="2D4E7DE0" w14:textId="77777777" w:rsidR="0034562F" w:rsidRDefault="0034562F">
            <w:pPr>
              <w:pStyle w:val="CRCoverPage"/>
              <w:spacing w:after="0"/>
              <w:ind w:left="100"/>
              <w:rPr>
                <w:noProof/>
                <w:lang w:eastAsia="zh-CN"/>
              </w:rPr>
            </w:pPr>
            <w:r>
              <w:rPr>
                <w:noProof/>
                <w:lang w:eastAsia="zh-CN"/>
              </w:rPr>
              <w:t>Add PUCCH-sSCell in the bandwidth part operation.</w:t>
            </w:r>
          </w:p>
        </w:tc>
      </w:tr>
      <w:tr w:rsidR="0034562F" w14:paraId="223B8FAE" w14:textId="77777777" w:rsidTr="0034562F">
        <w:tc>
          <w:tcPr>
            <w:tcW w:w="2694" w:type="dxa"/>
            <w:tcBorders>
              <w:top w:val="nil"/>
              <w:left w:val="single" w:sz="4" w:space="0" w:color="auto"/>
              <w:bottom w:val="nil"/>
              <w:right w:val="nil"/>
            </w:tcBorders>
          </w:tcPr>
          <w:p w14:paraId="22B24236" w14:textId="77777777" w:rsidR="0034562F" w:rsidRDefault="0034562F">
            <w:pPr>
              <w:pStyle w:val="CRCoverPage"/>
              <w:spacing w:after="0"/>
              <w:rPr>
                <w:b/>
                <w:i/>
                <w:noProof/>
                <w:sz w:val="8"/>
                <w:szCs w:val="8"/>
                <w:lang w:eastAsia="fr-FR"/>
              </w:rPr>
            </w:pPr>
          </w:p>
        </w:tc>
        <w:tc>
          <w:tcPr>
            <w:tcW w:w="6946" w:type="dxa"/>
            <w:tcBorders>
              <w:top w:val="nil"/>
              <w:left w:val="nil"/>
              <w:bottom w:val="nil"/>
              <w:right w:val="single" w:sz="4" w:space="0" w:color="auto"/>
            </w:tcBorders>
          </w:tcPr>
          <w:p w14:paraId="2BA2DE6C" w14:textId="77777777" w:rsidR="0034562F" w:rsidRDefault="0034562F">
            <w:pPr>
              <w:pStyle w:val="CRCoverPage"/>
              <w:spacing w:after="0"/>
              <w:rPr>
                <w:noProof/>
                <w:sz w:val="8"/>
                <w:szCs w:val="8"/>
                <w:lang w:eastAsia="fr-FR"/>
              </w:rPr>
            </w:pPr>
          </w:p>
        </w:tc>
      </w:tr>
      <w:tr w:rsidR="0034562F" w14:paraId="6CE03A02" w14:textId="77777777" w:rsidTr="0034562F">
        <w:tc>
          <w:tcPr>
            <w:tcW w:w="2694" w:type="dxa"/>
            <w:tcBorders>
              <w:top w:val="nil"/>
              <w:left w:val="single" w:sz="4" w:space="0" w:color="auto"/>
              <w:bottom w:val="single" w:sz="4" w:space="0" w:color="auto"/>
              <w:right w:val="nil"/>
            </w:tcBorders>
            <w:hideMark/>
          </w:tcPr>
          <w:p w14:paraId="6203D3C3" w14:textId="77777777" w:rsidR="0034562F" w:rsidRDefault="0034562F">
            <w:pPr>
              <w:pStyle w:val="CRCoverPage"/>
              <w:tabs>
                <w:tab w:val="right" w:pos="2184"/>
              </w:tabs>
              <w:spacing w:after="0"/>
              <w:rPr>
                <w:b/>
                <w:i/>
                <w:noProof/>
                <w:lang w:eastAsia="fr-FR"/>
              </w:rPr>
            </w:pPr>
            <w:r>
              <w:rPr>
                <w:b/>
                <w:i/>
                <w:noProof/>
                <w:lang w:eastAsia="fr-FR"/>
              </w:rPr>
              <w:t>Consequences if not approved:</w:t>
            </w:r>
          </w:p>
        </w:tc>
        <w:tc>
          <w:tcPr>
            <w:tcW w:w="6946" w:type="dxa"/>
            <w:tcBorders>
              <w:top w:val="nil"/>
              <w:left w:val="nil"/>
              <w:bottom w:val="single" w:sz="4" w:space="0" w:color="auto"/>
              <w:right w:val="single" w:sz="4" w:space="0" w:color="auto"/>
            </w:tcBorders>
            <w:shd w:val="pct30" w:color="FFFF00" w:fill="auto"/>
            <w:hideMark/>
          </w:tcPr>
          <w:p w14:paraId="47DFB99B" w14:textId="77777777" w:rsidR="0034562F" w:rsidRDefault="0034562F">
            <w:pPr>
              <w:pStyle w:val="CRCoverPage"/>
              <w:spacing w:after="0"/>
              <w:ind w:left="100"/>
              <w:rPr>
                <w:noProof/>
                <w:lang w:eastAsia="zh-CN"/>
              </w:rPr>
            </w:pPr>
            <w:r>
              <w:rPr>
                <w:noProof/>
                <w:lang w:eastAsia="zh-CN"/>
              </w:rPr>
              <w:t>PUCCH configuration in pucch-sSCell is not supported in the BWP operation.</w:t>
            </w:r>
          </w:p>
        </w:tc>
      </w:tr>
    </w:tbl>
    <w:p w14:paraId="005574F2" w14:textId="77777777" w:rsidR="0034562F" w:rsidRDefault="0034562F" w:rsidP="0034562F">
      <w:pPr>
        <w:rPr>
          <w:sz w:val="22"/>
          <w:szCs w:val="22"/>
          <w:lang w:eastAsia="zh-CN"/>
        </w:rPr>
      </w:pPr>
    </w:p>
    <w:p w14:paraId="3D069460" w14:textId="1080BDF4" w:rsidR="0034562F" w:rsidRPr="0034562F" w:rsidRDefault="0034562F" w:rsidP="0034562F">
      <w:pPr>
        <w:rPr>
          <w:sz w:val="22"/>
          <w:szCs w:val="22"/>
          <w:lang w:eastAsia="zh-CN"/>
        </w:rPr>
      </w:pPr>
      <w:r>
        <w:rPr>
          <w:sz w:val="22"/>
          <w:szCs w:val="22"/>
          <w:lang w:eastAsia="zh-CN"/>
        </w:rPr>
        <w:t xml:space="preserve">.. with the draft CR reading as:  </w:t>
      </w:r>
    </w:p>
    <w:tbl>
      <w:tblPr>
        <w:tblStyle w:val="af5"/>
        <w:tblW w:w="0" w:type="auto"/>
        <w:tblLook w:val="04A0" w:firstRow="1" w:lastRow="0" w:firstColumn="1" w:lastColumn="0" w:noHBand="0" w:noVBand="1"/>
      </w:tblPr>
      <w:tblGrid>
        <w:gridCol w:w="9629"/>
      </w:tblGrid>
      <w:tr w:rsidR="0034562F" w14:paraId="11C7AD5F" w14:textId="77777777" w:rsidTr="00497B27">
        <w:tc>
          <w:tcPr>
            <w:tcW w:w="9629" w:type="dxa"/>
          </w:tcPr>
          <w:p w14:paraId="357202F3" w14:textId="77777777" w:rsidR="0034562F" w:rsidRDefault="0034562F" w:rsidP="0034562F">
            <w:pPr>
              <w:keepNext/>
              <w:keepLines/>
              <w:pBdr>
                <w:top w:val="single" w:sz="12" w:space="3" w:color="auto"/>
              </w:pBdr>
              <w:tabs>
                <w:tab w:val="left" w:pos="1134"/>
              </w:tabs>
              <w:spacing w:before="240"/>
              <w:ind w:left="1134" w:hanging="1134"/>
              <w:outlineLvl w:val="0"/>
              <w:rPr>
                <w:rFonts w:ascii="Arial" w:hAnsi="Arial"/>
                <w:sz w:val="36"/>
              </w:rPr>
            </w:pPr>
            <w:bookmarkStart w:id="35" w:name="_Ref496621482"/>
            <w:bookmarkStart w:id="36" w:name="_Toc12021494"/>
            <w:bookmarkStart w:id="37" w:name="_Toc20311606"/>
            <w:bookmarkStart w:id="38" w:name="_Toc26719431"/>
            <w:bookmarkStart w:id="39" w:name="_Toc29894871"/>
            <w:bookmarkStart w:id="40" w:name="_Toc29899170"/>
            <w:bookmarkStart w:id="41" w:name="_Toc29899588"/>
            <w:bookmarkStart w:id="42" w:name="_Toc29917324"/>
            <w:bookmarkStart w:id="43" w:name="_Toc36498198"/>
            <w:bookmarkStart w:id="44" w:name="_Toc45699226"/>
            <w:bookmarkStart w:id="45" w:name="_Toc106629473"/>
            <w:r>
              <w:rPr>
                <w:rFonts w:ascii="Arial" w:hAnsi="Arial"/>
                <w:sz w:val="36"/>
              </w:rPr>
              <w:lastRenderedPageBreak/>
              <w:t>12</w:t>
            </w:r>
            <w:r>
              <w:rPr>
                <w:rFonts w:ascii="Arial" w:hAnsi="Arial"/>
                <w:sz w:val="36"/>
              </w:rPr>
              <w:tab/>
              <w:t>Bandwidth part operation</w:t>
            </w:r>
            <w:bookmarkEnd w:id="35"/>
            <w:bookmarkEnd w:id="36"/>
            <w:bookmarkEnd w:id="37"/>
            <w:bookmarkEnd w:id="38"/>
            <w:bookmarkEnd w:id="39"/>
            <w:bookmarkEnd w:id="40"/>
            <w:bookmarkEnd w:id="41"/>
            <w:bookmarkEnd w:id="42"/>
            <w:bookmarkEnd w:id="43"/>
            <w:bookmarkEnd w:id="44"/>
            <w:bookmarkEnd w:id="45"/>
            <w:r>
              <w:rPr>
                <w:rFonts w:ascii="Arial" w:hAnsi="Arial"/>
                <w:sz w:val="36"/>
              </w:rPr>
              <w:t xml:space="preserve"> </w:t>
            </w:r>
          </w:p>
          <w:p w14:paraId="71E7F905" w14:textId="77777777" w:rsidR="0034562F" w:rsidRDefault="0034562F" w:rsidP="0034562F">
            <w:pPr>
              <w:jc w:val="center"/>
              <w:rPr>
                <w:color w:val="FF0000"/>
                <w:lang w:eastAsia="zh-CN"/>
              </w:rPr>
            </w:pPr>
            <w:r>
              <w:rPr>
                <w:color w:val="FF0000"/>
                <w:lang w:eastAsia="zh-CN"/>
              </w:rPr>
              <w:t>========================= Unchanged parts =========================</w:t>
            </w:r>
          </w:p>
          <w:p w14:paraId="6B491F5D" w14:textId="77777777" w:rsidR="0034562F" w:rsidRDefault="0034562F" w:rsidP="0034562F">
            <w:pPr>
              <w:textAlignment w:val="bottom"/>
              <w:rPr>
                <w:lang w:val="en-US"/>
              </w:rPr>
            </w:pPr>
            <w:r>
              <w:t xml:space="preserve">If a UE is provided </w:t>
            </w:r>
            <w:proofErr w:type="spellStart"/>
            <w:r>
              <w:rPr>
                <w:i/>
              </w:rPr>
              <w:t>controlResourceSetZero</w:t>
            </w:r>
            <w:proofErr w:type="spellEnd"/>
            <w:r>
              <w:t xml:space="preserve"> and </w:t>
            </w:r>
            <w:proofErr w:type="spellStart"/>
            <w:r>
              <w:rPr>
                <w:i/>
              </w:rPr>
              <w:t>searchSpaceZero</w:t>
            </w:r>
            <w:proofErr w:type="spellEnd"/>
            <w:r>
              <w:t xml:space="preserve"> in </w:t>
            </w:r>
            <w:r>
              <w:rPr>
                <w:i/>
                <w:iCs/>
              </w:rPr>
              <w:t>PDCCH-Config</w:t>
            </w:r>
            <w:r>
              <w:rPr>
                <w:i/>
                <w:iCs/>
                <w:lang w:eastAsia="zh-CN"/>
              </w:rPr>
              <w:t>SIB1</w:t>
            </w:r>
            <w:r>
              <w:rPr>
                <w:iCs/>
                <w:lang w:eastAsia="zh-CN"/>
              </w:rPr>
              <w:t xml:space="preserve"> or</w:t>
            </w:r>
            <w:r>
              <w:rPr>
                <w:iCs/>
              </w:rPr>
              <w:t xml:space="preserve"> </w:t>
            </w:r>
            <w:r>
              <w:rPr>
                <w:i/>
                <w:iCs/>
              </w:rPr>
              <w:t>PDCCH-</w:t>
            </w:r>
            <w:proofErr w:type="spellStart"/>
            <w:r>
              <w:rPr>
                <w:i/>
                <w:iCs/>
              </w:rPr>
              <w:t>Config</w:t>
            </w:r>
            <w:r>
              <w:rPr>
                <w:i/>
                <w:iCs/>
                <w:lang w:eastAsia="zh-CN"/>
              </w:rPr>
              <w:t>Common</w:t>
            </w:r>
            <w:proofErr w:type="spellEnd"/>
            <w:r>
              <w:rPr>
                <w:iCs/>
              </w:rPr>
              <w:t xml:space="preserve">, the UE determines a CORESET for a </w:t>
            </w:r>
            <w:r>
              <w:t>search space</w:t>
            </w:r>
            <w:r>
              <w:rPr>
                <w:lang w:val="en-US"/>
              </w:rPr>
              <w:t xml:space="preserve"> set from </w:t>
            </w:r>
            <w:proofErr w:type="spellStart"/>
            <w:r>
              <w:rPr>
                <w:i/>
                <w:lang w:val="en-US"/>
              </w:rPr>
              <w:t>controlResourcesetZero</w:t>
            </w:r>
            <w:proofErr w:type="spellEnd"/>
            <w:r>
              <w:rPr>
                <w:lang w:val="en-US"/>
              </w:rPr>
              <w:t xml:space="preserve"> as described in clause 13 and for Tables 13-1 through 13-10, and determines corresponding PDCCH monitoring occasions as described in clause 13 and for Tables 13-11 through 13-15. If </w:t>
            </w:r>
            <w:r>
              <w:t>the active DL BWP is not the initial DL BWP,</w:t>
            </w:r>
            <w:r>
              <w:rPr>
                <w:iCs/>
              </w:rPr>
              <w:t xml:space="preserve"> </w:t>
            </w:r>
            <w:r>
              <w:rPr>
                <w:lang w:val="en-US"/>
              </w:rPr>
              <w:t>t</w:t>
            </w:r>
            <w:r>
              <w:rPr>
                <w:iCs/>
              </w:rPr>
              <w:t xml:space="preserve">he UE </w:t>
            </w:r>
            <w:r>
              <w:rPr>
                <w:lang w:val="en-US"/>
              </w:rPr>
              <w:t>determines PDCCH monitoring occasions</w:t>
            </w:r>
            <w:r>
              <w:rPr>
                <w:iCs/>
              </w:rPr>
              <w:t xml:space="preserve"> for the </w:t>
            </w:r>
            <w:r>
              <w:t>search space</w:t>
            </w:r>
            <w:r>
              <w:rPr>
                <w:lang w:val="en-US"/>
              </w:rPr>
              <w:t xml:space="preserve"> set </w:t>
            </w:r>
            <w:r>
              <w:t xml:space="preserve">only </w:t>
            </w:r>
            <w:r>
              <w:rPr>
                <w:lang w:val="en-US"/>
              </w:rPr>
              <w:t>i</w:t>
            </w:r>
            <w:r>
              <w:t xml:space="preserve">f the CORESET bandwidth </w:t>
            </w:r>
            <w:r>
              <w:rPr>
                <w:iCs/>
              </w:rPr>
              <w:t>is within the active DL BWP and the active DL BWP has same SCS configuration and same cyclic prefix as the initial DL BWP</w:t>
            </w:r>
            <w:r>
              <w:t>.</w:t>
            </w:r>
          </w:p>
          <w:p w14:paraId="6F451803" w14:textId="77777777" w:rsidR="0034562F" w:rsidRDefault="0034562F" w:rsidP="0034562F">
            <w:pPr>
              <w:jc w:val="both"/>
              <w:rPr>
                <w:rFonts w:eastAsia="MS Mincho"/>
              </w:rPr>
            </w:pPr>
            <w:r>
              <w:rPr>
                <w:rFonts w:eastAsia="MS Mincho"/>
              </w:rPr>
              <w:t>For each UL BWP in a set of UL BWPs of the PCell or of the PUCCH-SCell</w:t>
            </w:r>
            <w:r w:rsidRPr="0034562F">
              <w:rPr>
                <w:rFonts w:eastAsia="MS Mincho"/>
                <w:color w:val="FF0000"/>
                <w:u w:val="single"/>
              </w:rPr>
              <w:t xml:space="preserve"> </w:t>
            </w:r>
            <w:r w:rsidRPr="0034562F">
              <w:rPr>
                <w:rFonts w:eastAsia="MS Mincho"/>
                <w:color w:val="FF0000"/>
                <w:highlight w:val="yellow"/>
                <w:u w:val="single"/>
              </w:rPr>
              <w:t>or of the PUCCH-</w:t>
            </w:r>
            <w:proofErr w:type="spellStart"/>
            <w:r w:rsidRPr="0034562F">
              <w:rPr>
                <w:rFonts w:eastAsia="MS Mincho"/>
                <w:color w:val="FF0000"/>
                <w:highlight w:val="yellow"/>
                <w:u w:val="single"/>
              </w:rPr>
              <w:t>sSCell</w:t>
            </w:r>
            <w:proofErr w:type="spellEnd"/>
            <w:r>
              <w:rPr>
                <w:rFonts w:eastAsia="MS Mincho"/>
              </w:rPr>
              <w:t>, the UE is configured resource sets for PUCCH transmissions as described in clause 9.2.1.</w:t>
            </w:r>
          </w:p>
          <w:p w14:paraId="48B71437" w14:textId="77777777" w:rsidR="0034562F" w:rsidRDefault="0034562F" w:rsidP="0034562F">
            <w:pPr>
              <w:rPr>
                <w:rFonts w:eastAsia="MS Mincho"/>
              </w:rPr>
            </w:pPr>
            <w:r>
              <w:t xml:space="preserve">A UE receives PDCCH and PDSCH in a DL BWP according to a configured SCS and CP length for the DL BWP. A UE transmits PUCCH and PUSCH in an UL BWP according to a configured SCS and CP length for the UL BWP. </w:t>
            </w:r>
          </w:p>
          <w:p w14:paraId="7BC3635C" w14:textId="2E84CB65" w:rsidR="0034562F" w:rsidRPr="0034562F" w:rsidRDefault="0034562F" w:rsidP="0034562F">
            <w:pPr>
              <w:jc w:val="center"/>
              <w:rPr>
                <w:color w:val="FF0000"/>
                <w:lang w:eastAsia="zh-CN"/>
              </w:rPr>
            </w:pPr>
            <w:r>
              <w:rPr>
                <w:color w:val="FF0000"/>
                <w:lang w:eastAsia="zh-CN"/>
              </w:rPr>
              <w:t>========================= Unchanged parts =========================</w:t>
            </w:r>
            <w:r>
              <w:t xml:space="preserve"> </w:t>
            </w:r>
          </w:p>
        </w:tc>
      </w:tr>
    </w:tbl>
    <w:p w14:paraId="3452CD2F" w14:textId="77777777" w:rsidR="0034562F" w:rsidRPr="00002EC5" w:rsidRDefault="0034562F" w:rsidP="007A6774">
      <w:pPr>
        <w:pStyle w:val="af2"/>
        <w:keepNext/>
        <w:keepLines/>
        <w:numPr>
          <w:ilvl w:val="1"/>
          <w:numId w:val="2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moderator assessment &amp; suggested handling </w:t>
      </w:r>
    </w:p>
    <w:p w14:paraId="67965C56" w14:textId="167B3B86" w:rsidR="0034562F" w:rsidRDefault="0034562F" w:rsidP="0034562F">
      <w:pPr>
        <w:jc w:val="both"/>
        <w:rPr>
          <w:b/>
          <w:bCs/>
          <w:sz w:val="22"/>
          <w:szCs w:val="22"/>
          <w:lang w:eastAsia="zh-CN"/>
        </w:rPr>
      </w:pPr>
      <w:r>
        <w:rPr>
          <w:b/>
          <w:bCs/>
          <w:sz w:val="22"/>
          <w:szCs w:val="22"/>
          <w:lang w:eastAsia="zh-CN"/>
        </w:rPr>
        <w:t xml:space="preserve">The issue is clearly valid and should be handled. </w:t>
      </w:r>
    </w:p>
    <w:p w14:paraId="7B8B5939" w14:textId="37A67EDE" w:rsidR="0034562F" w:rsidRDefault="0034562F" w:rsidP="0034562F">
      <w:pPr>
        <w:jc w:val="both"/>
        <w:rPr>
          <w:b/>
          <w:bCs/>
          <w:sz w:val="22"/>
          <w:szCs w:val="22"/>
          <w:lang w:eastAsia="zh-CN"/>
        </w:rPr>
      </w:pPr>
      <w:r>
        <w:rPr>
          <w:b/>
          <w:bCs/>
          <w:sz w:val="22"/>
          <w:szCs w:val="22"/>
          <w:lang w:eastAsia="zh-CN"/>
        </w:rPr>
        <w:t>This is maybe an editorial issue that could be referred to the 38.213 editor CR (based on an agreed TP), or could be combined with other issues in a single CR to 38.213</w:t>
      </w:r>
      <w:r w:rsidR="002171C2">
        <w:rPr>
          <w:b/>
          <w:bCs/>
          <w:sz w:val="22"/>
          <w:szCs w:val="22"/>
          <w:lang w:eastAsia="zh-CN"/>
        </w:rPr>
        <w:t xml:space="preserve"> (Issue #2 to Issue #4)</w:t>
      </w:r>
      <w:r>
        <w:rPr>
          <w:b/>
          <w:bCs/>
          <w:sz w:val="22"/>
          <w:szCs w:val="22"/>
          <w:lang w:eastAsia="zh-CN"/>
        </w:rPr>
        <w:t xml:space="preserve">. </w:t>
      </w:r>
    </w:p>
    <w:p w14:paraId="095DE730" w14:textId="77777777" w:rsidR="002171C2" w:rsidRDefault="002171C2" w:rsidP="0034562F">
      <w:pPr>
        <w:jc w:val="both"/>
        <w:rPr>
          <w:b/>
          <w:bCs/>
          <w:sz w:val="22"/>
          <w:szCs w:val="22"/>
          <w:lang w:eastAsia="zh-CN"/>
        </w:rPr>
      </w:pPr>
    </w:p>
    <w:p w14:paraId="70174CE9" w14:textId="77777777" w:rsidR="0034562F" w:rsidRPr="00002EC5" w:rsidRDefault="0034562F" w:rsidP="007A6774">
      <w:pPr>
        <w:pStyle w:val="af2"/>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Pr>
          <w:rFonts w:ascii="Arial" w:hAnsi="Arial"/>
          <w:sz w:val="32"/>
        </w:rPr>
        <w:t>2</w:t>
      </w:r>
      <w:r w:rsidRPr="00B603B3">
        <w:rPr>
          <w:rFonts w:ascii="Arial" w:hAnsi="Arial"/>
          <w:sz w:val="32"/>
        </w:rPr>
        <w:t>bis-e</w:t>
      </w:r>
      <w:r>
        <w:rPr>
          <w:rFonts w:ascii="Arial" w:hAnsi="Arial"/>
          <w:sz w:val="32"/>
        </w:rPr>
        <w:t>?</w:t>
      </w:r>
      <w:r w:rsidRPr="00002EC5">
        <w:rPr>
          <w:rFonts w:ascii="Arial" w:hAnsi="Arial"/>
          <w:sz w:val="32"/>
        </w:rPr>
        <w:t xml:space="preserve"> </w:t>
      </w:r>
    </w:p>
    <w:p w14:paraId="48EE75FD" w14:textId="77777777" w:rsidR="0034562F" w:rsidRDefault="0034562F" w:rsidP="0034562F">
      <w:pPr>
        <w:jc w:val="both"/>
        <w:rPr>
          <w:b/>
          <w:bCs/>
          <w:sz w:val="22"/>
          <w:szCs w:val="22"/>
          <w:lang w:eastAsia="zh-CN"/>
        </w:rPr>
      </w:pPr>
      <w:r>
        <w:rPr>
          <w:b/>
          <w:bCs/>
          <w:sz w:val="22"/>
          <w:szCs w:val="22"/>
          <w:lang w:eastAsia="zh-CN"/>
        </w:rPr>
        <w:t>Question: Do you support discussing the Issue (overall) during RAN1#112</w:t>
      </w:r>
      <w:r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34562F" w:rsidRPr="002D6399" w14:paraId="6384BC25" w14:textId="77777777" w:rsidTr="00497B27">
        <w:tc>
          <w:tcPr>
            <w:tcW w:w="2547" w:type="dxa"/>
            <w:tcBorders>
              <w:top w:val="single" w:sz="4" w:space="0" w:color="auto"/>
              <w:left w:val="single" w:sz="4" w:space="0" w:color="auto"/>
              <w:bottom w:val="single" w:sz="4" w:space="0" w:color="auto"/>
              <w:right w:val="single" w:sz="4" w:space="0" w:color="auto"/>
            </w:tcBorders>
          </w:tcPr>
          <w:p w14:paraId="7F3141C0" w14:textId="77777777" w:rsidR="0034562F" w:rsidRPr="002D6399" w:rsidRDefault="0034562F" w:rsidP="00497B27">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1FB45099" w14:textId="60F12945" w:rsidR="0034562F" w:rsidRPr="00184EFD" w:rsidRDefault="00260D50" w:rsidP="00497B27">
            <w:pPr>
              <w:spacing w:beforeLines="50" w:before="120" w:after="0"/>
              <w:rPr>
                <w:rFonts w:eastAsiaTheme="minorEastAsia"/>
                <w:iCs/>
                <w:kern w:val="2"/>
                <w:lang w:val="en-US" w:eastAsia="zh-CN"/>
              </w:rPr>
            </w:pPr>
            <w:proofErr w:type="spellStart"/>
            <w:r>
              <w:rPr>
                <w:iCs/>
                <w:kern w:val="2"/>
                <w:lang w:eastAsia="zh-CN"/>
              </w:rPr>
              <w:t>QC</w:t>
            </w:r>
            <w:r w:rsidR="009F5EDC">
              <w:rPr>
                <w:iCs/>
                <w:kern w:val="2"/>
                <w:lang w:eastAsia="zh-CN"/>
              </w:rPr>
              <w:t>,New</w:t>
            </w:r>
            <w:proofErr w:type="spellEnd"/>
            <w:r w:rsidR="009F5EDC">
              <w:rPr>
                <w:iCs/>
                <w:kern w:val="2"/>
                <w:lang w:eastAsia="zh-CN"/>
              </w:rPr>
              <w:t xml:space="preserve"> H3C</w:t>
            </w:r>
            <w:r w:rsidR="001536C0">
              <w:rPr>
                <w:iCs/>
                <w:kern w:val="2"/>
                <w:lang w:eastAsia="zh-CN"/>
              </w:rPr>
              <w:t>, ZTE</w:t>
            </w:r>
            <w:r w:rsidR="005B6BEE">
              <w:rPr>
                <w:iCs/>
                <w:kern w:val="2"/>
                <w:lang w:eastAsia="zh-CN"/>
              </w:rPr>
              <w:t xml:space="preserve"> Huawei/</w:t>
            </w:r>
            <w:proofErr w:type="spellStart"/>
            <w:r w:rsidR="005B6BEE">
              <w:rPr>
                <w:iCs/>
                <w:kern w:val="2"/>
                <w:lang w:eastAsia="zh-CN"/>
              </w:rPr>
              <w:t>HiSi</w:t>
            </w:r>
            <w:proofErr w:type="spellEnd"/>
            <w:r w:rsidR="008944D3">
              <w:rPr>
                <w:iCs/>
                <w:kern w:val="2"/>
                <w:lang w:eastAsia="zh-CN"/>
              </w:rPr>
              <w:t>, LG</w:t>
            </w:r>
            <w:r w:rsidR="00AA7E13">
              <w:rPr>
                <w:iCs/>
                <w:kern w:val="2"/>
                <w:lang w:eastAsia="zh-CN"/>
              </w:rPr>
              <w:t>, vivo</w:t>
            </w:r>
            <w:r w:rsidR="00C2752F">
              <w:rPr>
                <w:iCs/>
                <w:kern w:val="2"/>
                <w:lang w:eastAsia="zh-CN"/>
              </w:rPr>
              <w:t>, Nokia/NSB</w:t>
            </w:r>
            <w:r w:rsidR="002D3BF0">
              <w:rPr>
                <w:iCs/>
                <w:kern w:val="2"/>
                <w:lang w:val="en-US" w:eastAsia="zh-CN"/>
              </w:rPr>
              <w:t>, Samsung</w:t>
            </w:r>
            <w:r w:rsidR="009F56A4">
              <w:rPr>
                <w:iCs/>
                <w:kern w:val="2"/>
                <w:lang w:val="en-US" w:eastAsia="zh-CN"/>
              </w:rPr>
              <w:t>, Ericsson</w:t>
            </w:r>
            <w:r w:rsidR="00B4537D">
              <w:rPr>
                <w:iCs/>
                <w:kern w:val="2"/>
                <w:lang w:val="en-US" w:eastAsia="zh-CN"/>
              </w:rPr>
              <w:t>, Intel</w:t>
            </w:r>
            <w:r w:rsidR="00184EFD">
              <w:rPr>
                <w:rFonts w:eastAsiaTheme="minorEastAsia" w:hint="eastAsia"/>
                <w:iCs/>
                <w:kern w:val="2"/>
                <w:lang w:val="en-US" w:eastAsia="zh-CN"/>
              </w:rPr>
              <w:t>, CATT</w:t>
            </w:r>
          </w:p>
        </w:tc>
      </w:tr>
      <w:tr w:rsidR="0034562F" w:rsidRPr="002D6399" w14:paraId="7D93C6F9" w14:textId="77777777" w:rsidTr="00497B27">
        <w:tc>
          <w:tcPr>
            <w:tcW w:w="2547" w:type="dxa"/>
            <w:tcBorders>
              <w:top w:val="single" w:sz="4" w:space="0" w:color="auto"/>
              <w:left w:val="single" w:sz="4" w:space="0" w:color="auto"/>
              <w:bottom w:val="single" w:sz="4" w:space="0" w:color="auto"/>
              <w:right w:val="single" w:sz="4" w:space="0" w:color="auto"/>
            </w:tcBorders>
          </w:tcPr>
          <w:p w14:paraId="7632CAFA" w14:textId="77777777" w:rsidR="0034562F" w:rsidRPr="002D6399" w:rsidRDefault="0034562F" w:rsidP="00497B27">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15A1DC79" w14:textId="77777777" w:rsidR="0034562F" w:rsidRPr="002D6399" w:rsidRDefault="0034562F" w:rsidP="00497B27">
            <w:pPr>
              <w:spacing w:beforeLines="50" w:before="120" w:after="0"/>
              <w:rPr>
                <w:kern w:val="2"/>
                <w:lang w:eastAsia="zh-CN"/>
              </w:rPr>
            </w:pPr>
          </w:p>
        </w:tc>
      </w:tr>
    </w:tbl>
    <w:p w14:paraId="2945476D" w14:textId="77777777" w:rsidR="0034562F" w:rsidRDefault="0034562F" w:rsidP="0034562F">
      <w:pPr>
        <w:spacing w:after="160" w:line="259" w:lineRule="auto"/>
        <w:jc w:val="both"/>
        <w:rPr>
          <w:rFonts w:eastAsia="Calibri"/>
          <w:sz w:val="22"/>
          <w:szCs w:val="22"/>
          <w:lang w:eastAsia="zh-CN"/>
        </w:rPr>
      </w:pPr>
    </w:p>
    <w:p w14:paraId="61D1FBEF" w14:textId="77777777" w:rsidR="0034562F" w:rsidRDefault="0034562F" w:rsidP="0034562F">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34562F" w:rsidRPr="002D6399" w14:paraId="3734E3D8" w14:textId="77777777" w:rsidTr="00497B27">
        <w:tc>
          <w:tcPr>
            <w:tcW w:w="2547" w:type="dxa"/>
            <w:tcBorders>
              <w:top w:val="single" w:sz="4" w:space="0" w:color="auto"/>
              <w:left w:val="single" w:sz="4" w:space="0" w:color="auto"/>
              <w:bottom w:val="single" w:sz="4" w:space="0" w:color="auto"/>
              <w:right w:val="single" w:sz="4" w:space="0" w:color="auto"/>
            </w:tcBorders>
          </w:tcPr>
          <w:p w14:paraId="4FBAE9C6" w14:textId="77777777" w:rsidR="0034562F" w:rsidRPr="002D6399" w:rsidRDefault="0034562F" w:rsidP="00497B27">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50A724A0" w14:textId="1EC9274B" w:rsidR="0034562F" w:rsidRPr="00184EFD" w:rsidRDefault="00260D50" w:rsidP="00497B27">
            <w:pPr>
              <w:spacing w:beforeLines="50" w:before="120" w:after="0"/>
              <w:rPr>
                <w:rFonts w:eastAsiaTheme="minorEastAsia"/>
                <w:iCs/>
                <w:kern w:val="2"/>
                <w:lang w:val="en-US" w:eastAsia="zh-CN"/>
              </w:rPr>
            </w:pPr>
            <w:proofErr w:type="spellStart"/>
            <w:r>
              <w:rPr>
                <w:iCs/>
                <w:kern w:val="2"/>
                <w:lang w:eastAsia="zh-CN"/>
              </w:rPr>
              <w:t>QC</w:t>
            </w:r>
            <w:r w:rsidR="009F5EDC">
              <w:rPr>
                <w:iCs/>
                <w:kern w:val="2"/>
                <w:lang w:eastAsia="zh-CN"/>
              </w:rPr>
              <w:t>,New</w:t>
            </w:r>
            <w:proofErr w:type="spellEnd"/>
            <w:r w:rsidR="009F5EDC">
              <w:rPr>
                <w:iCs/>
                <w:kern w:val="2"/>
                <w:lang w:eastAsia="zh-CN"/>
              </w:rPr>
              <w:t xml:space="preserve"> H3C</w:t>
            </w:r>
            <w:r w:rsidR="001536C0">
              <w:rPr>
                <w:iCs/>
                <w:kern w:val="2"/>
                <w:lang w:eastAsia="zh-CN"/>
              </w:rPr>
              <w:t>, ZTE</w:t>
            </w:r>
            <w:r w:rsidR="005B6BEE">
              <w:rPr>
                <w:iCs/>
                <w:kern w:val="2"/>
                <w:lang w:eastAsia="zh-CN"/>
              </w:rPr>
              <w:t xml:space="preserve"> Huawei/</w:t>
            </w:r>
            <w:proofErr w:type="spellStart"/>
            <w:r w:rsidR="005B6BEE">
              <w:rPr>
                <w:iCs/>
                <w:kern w:val="2"/>
                <w:lang w:eastAsia="zh-CN"/>
              </w:rPr>
              <w:t>HiSi</w:t>
            </w:r>
            <w:proofErr w:type="spellEnd"/>
            <w:r w:rsidR="008944D3">
              <w:rPr>
                <w:iCs/>
                <w:kern w:val="2"/>
                <w:lang w:eastAsia="zh-CN"/>
              </w:rPr>
              <w:t>, LG</w:t>
            </w:r>
            <w:r w:rsidR="00AA7E13">
              <w:rPr>
                <w:iCs/>
                <w:kern w:val="2"/>
                <w:lang w:eastAsia="zh-CN"/>
              </w:rPr>
              <w:t>, vivo</w:t>
            </w:r>
            <w:r w:rsidR="00C2752F">
              <w:rPr>
                <w:iCs/>
                <w:kern w:val="2"/>
                <w:lang w:eastAsia="zh-CN"/>
              </w:rPr>
              <w:t>, Nokia/NSB</w:t>
            </w:r>
            <w:r w:rsidR="002D3BF0">
              <w:rPr>
                <w:iCs/>
                <w:kern w:val="2"/>
                <w:lang w:val="en-US" w:eastAsia="zh-CN"/>
              </w:rPr>
              <w:t>, Samsung</w:t>
            </w:r>
            <w:r w:rsidR="009F56A4">
              <w:rPr>
                <w:iCs/>
                <w:kern w:val="2"/>
                <w:lang w:val="en-US" w:eastAsia="zh-CN"/>
              </w:rPr>
              <w:t>, Ericsson</w:t>
            </w:r>
            <w:r w:rsidR="00B4537D">
              <w:rPr>
                <w:iCs/>
                <w:kern w:val="2"/>
                <w:lang w:val="en-US" w:eastAsia="zh-CN"/>
              </w:rPr>
              <w:t>, Intel</w:t>
            </w:r>
            <w:r w:rsidR="00184EFD">
              <w:rPr>
                <w:rFonts w:eastAsiaTheme="minorEastAsia" w:hint="eastAsia"/>
                <w:iCs/>
                <w:kern w:val="2"/>
                <w:lang w:val="en-US" w:eastAsia="zh-CN"/>
              </w:rPr>
              <w:t>, CATT</w:t>
            </w:r>
          </w:p>
        </w:tc>
      </w:tr>
      <w:tr w:rsidR="0034562F" w:rsidRPr="002D6399" w14:paraId="4E9E8046" w14:textId="77777777" w:rsidTr="00497B27">
        <w:tc>
          <w:tcPr>
            <w:tcW w:w="2547" w:type="dxa"/>
            <w:tcBorders>
              <w:top w:val="single" w:sz="4" w:space="0" w:color="auto"/>
              <w:left w:val="single" w:sz="4" w:space="0" w:color="auto"/>
              <w:bottom w:val="single" w:sz="4" w:space="0" w:color="auto"/>
              <w:right w:val="single" w:sz="4" w:space="0" w:color="auto"/>
            </w:tcBorders>
          </w:tcPr>
          <w:p w14:paraId="0315A785" w14:textId="77777777" w:rsidR="0034562F" w:rsidRPr="00D40CFB" w:rsidRDefault="0034562F" w:rsidP="00497B27">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70C848D1" w14:textId="77777777" w:rsidR="0034562F" w:rsidRPr="002D6399" w:rsidRDefault="0034562F" w:rsidP="00497B27">
            <w:pPr>
              <w:spacing w:beforeLines="50" w:before="120" w:after="0"/>
              <w:rPr>
                <w:kern w:val="2"/>
                <w:lang w:eastAsia="zh-CN"/>
              </w:rPr>
            </w:pPr>
          </w:p>
        </w:tc>
      </w:tr>
    </w:tbl>
    <w:p w14:paraId="31ABE20F" w14:textId="77777777" w:rsidR="0034562F" w:rsidRDefault="0034562F" w:rsidP="0034562F">
      <w:pPr>
        <w:spacing w:after="160" w:line="259" w:lineRule="auto"/>
        <w:jc w:val="both"/>
        <w:rPr>
          <w:rFonts w:eastAsia="Calibri"/>
          <w:sz w:val="22"/>
          <w:szCs w:val="22"/>
          <w:lang w:eastAsia="zh-CN"/>
        </w:rPr>
      </w:pPr>
    </w:p>
    <w:p w14:paraId="2A0C311E" w14:textId="77777777" w:rsidR="0034562F" w:rsidRPr="00952587" w:rsidRDefault="0034562F" w:rsidP="0034562F">
      <w:pPr>
        <w:jc w:val="both"/>
        <w:rPr>
          <w:b/>
          <w:bCs/>
          <w:sz w:val="22"/>
          <w:szCs w:val="22"/>
          <w:lang w:eastAsia="zh-CN"/>
        </w:rPr>
      </w:pPr>
      <w:r>
        <w:rPr>
          <w:b/>
          <w:bCs/>
          <w:sz w:val="22"/>
          <w:szCs w:val="22"/>
          <w:lang w:eastAsia="zh-CN"/>
        </w:rPr>
        <w:t xml:space="preserve">Comments on the moderator comments / suggested handling or any other comments on the draft CR: </w:t>
      </w:r>
    </w:p>
    <w:tbl>
      <w:tblPr>
        <w:tblStyle w:val="TableGrid60"/>
        <w:tblW w:w="9634" w:type="dxa"/>
        <w:tblLook w:val="04A0" w:firstRow="1" w:lastRow="0" w:firstColumn="1" w:lastColumn="0" w:noHBand="0" w:noVBand="1"/>
      </w:tblPr>
      <w:tblGrid>
        <w:gridCol w:w="1529"/>
        <w:gridCol w:w="8105"/>
      </w:tblGrid>
      <w:tr w:rsidR="0034562F" w:rsidRPr="002D6399" w14:paraId="0ED4F62B" w14:textId="77777777" w:rsidTr="00497B2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0C5134E" w14:textId="77777777" w:rsidR="0034562F" w:rsidRPr="002D6399" w:rsidRDefault="0034562F" w:rsidP="00497B27">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13827526" w14:textId="77777777" w:rsidR="0034562F" w:rsidRPr="002D6399" w:rsidRDefault="0034562F" w:rsidP="00497B27">
            <w:pPr>
              <w:spacing w:beforeLines="50" w:before="120" w:after="0"/>
              <w:rPr>
                <w:i/>
                <w:kern w:val="2"/>
                <w:lang w:eastAsia="zh-CN"/>
              </w:rPr>
            </w:pPr>
            <w:r w:rsidRPr="002D6399">
              <w:rPr>
                <w:i/>
                <w:kern w:val="2"/>
                <w:lang w:eastAsia="zh-CN"/>
              </w:rPr>
              <w:t xml:space="preserve">Comments </w:t>
            </w:r>
          </w:p>
        </w:tc>
      </w:tr>
      <w:tr w:rsidR="0034562F" w:rsidRPr="002D6399" w14:paraId="5CC865FE" w14:textId="77777777" w:rsidTr="00497B27">
        <w:tc>
          <w:tcPr>
            <w:tcW w:w="1529" w:type="dxa"/>
            <w:tcBorders>
              <w:top w:val="single" w:sz="4" w:space="0" w:color="auto"/>
              <w:left w:val="single" w:sz="4" w:space="0" w:color="auto"/>
              <w:bottom w:val="single" w:sz="4" w:space="0" w:color="auto"/>
              <w:right w:val="single" w:sz="4" w:space="0" w:color="auto"/>
            </w:tcBorders>
          </w:tcPr>
          <w:p w14:paraId="1AF48E6A" w14:textId="77777777" w:rsidR="0034562F" w:rsidRPr="002D6399" w:rsidRDefault="0034562F" w:rsidP="00497B27">
            <w:pPr>
              <w:spacing w:beforeLines="50" w:before="120" w:after="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308343A" w14:textId="77777777" w:rsidR="0034562F" w:rsidRPr="002D6399" w:rsidRDefault="0034562F" w:rsidP="00497B27">
            <w:pPr>
              <w:spacing w:beforeLines="50" w:before="120" w:after="0"/>
              <w:rPr>
                <w:iCs/>
                <w:kern w:val="2"/>
                <w:lang w:eastAsia="zh-CN"/>
              </w:rPr>
            </w:pPr>
          </w:p>
        </w:tc>
      </w:tr>
      <w:tr w:rsidR="0034562F" w:rsidRPr="002D6399" w14:paraId="0A4F2606" w14:textId="77777777" w:rsidTr="00497B27">
        <w:tc>
          <w:tcPr>
            <w:tcW w:w="1529" w:type="dxa"/>
            <w:tcBorders>
              <w:top w:val="single" w:sz="4" w:space="0" w:color="auto"/>
              <w:left w:val="single" w:sz="4" w:space="0" w:color="auto"/>
              <w:bottom w:val="single" w:sz="4" w:space="0" w:color="auto"/>
              <w:right w:val="single" w:sz="4" w:space="0" w:color="auto"/>
            </w:tcBorders>
          </w:tcPr>
          <w:p w14:paraId="0EFDA1B6" w14:textId="77777777" w:rsidR="0034562F" w:rsidRPr="002D6399" w:rsidRDefault="0034562F" w:rsidP="00497B27">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3316DD4" w14:textId="77777777" w:rsidR="0034562F" w:rsidRPr="002D6399" w:rsidRDefault="0034562F" w:rsidP="00497B27">
            <w:pPr>
              <w:spacing w:beforeLines="50" w:before="120" w:after="0"/>
              <w:rPr>
                <w:kern w:val="2"/>
                <w:lang w:eastAsia="zh-CN"/>
              </w:rPr>
            </w:pPr>
          </w:p>
        </w:tc>
      </w:tr>
      <w:tr w:rsidR="0034562F" w:rsidRPr="002D6399" w14:paraId="29EADA9F" w14:textId="77777777" w:rsidTr="00497B27">
        <w:tc>
          <w:tcPr>
            <w:tcW w:w="1529" w:type="dxa"/>
            <w:tcBorders>
              <w:top w:val="single" w:sz="4" w:space="0" w:color="auto"/>
              <w:left w:val="single" w:sz="4" w:space="0" w:color="auto"/>
              <w:bottom w:val="single" w:sz="4" w:space="0" w:color="auto"/>
              <w:right w:val="single" w:sz="4" w:space="0" w:color="auto"/>
            </w:tcBorders>
          </w:tcPr>
          <w:p w14:paraId="19727D03" w14:textId="77777777" w:rsidR="0034562F" w:rsidRPr="002D6399" w:rsidRDefault="0034562F" w:rsidP="00497B27">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832A4D8" w14:textId="77777777" w:rsidR="0034562F" w:rsidRPr="002D6399" w:rsidRDefault="0034562F" w:rsidP="00497B27">
            <w:pPr>
              <w:spacing w:beforeLines="50" w:before="120" w:after="0"/>
              <w:rPr>
                <w:kern w:val="2"/>
                <w:lang w:eastAsia="zh-CN"/>
              </w:rPr>
            </w:pPr>
          </w:p>
        </w:tc>
      </w:tr>
      <w:tr w:rsidR="0034562F" w:rsidRPr="002D6399" w14:paraId="266DC7E0" w14:textId="77777777" w:rsidTr="00497B27">
        <w:tc>
          <w:tcPr>
            <w:tcW w:w="1529" w:type="dxa"/>
            <w:tcBorders>
              <w:top w:val="single" w:sz="4" w:space="0" w:color="auto"/>
              <w:left w:val="single" w:sz="4" w:space="0" w:color="auto"/>
              <w:bottom w:val="single" w:sz="4" w:space="0" w:color="auto"/>
              <w:right w:val="single" w:sz="4" w:space="0" w:color="auto"/>
            </w:tcBorders>
          </w:tcPr>
          <w:p w14:paraId="31D1CBAC" w14:textId="77777777" w:rsidR="0034562F" w:rsidRPr="002D6399" w:rsidRDefault="0034562F" w:rsidP="00497B27">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87F4B04" w14:textId="77777777" w:rsidR="0034562F" w:rsidRPr="002D6399" w:rsidRDefault="0034562F" w:rsidP="00497B27">
            <w:pPr>
              <w:spacing w:beforeLines="50" w:before="120" w:after="0"/>
              <w:jc w:val="both"/>
              <w:rPr>
                <w:iCs/>
                <w:kern w:val="2"/>
                <w:lang w:eastAsia="zh-CN"/>
              </w:rPr>
            </w:pPr>
          </w:p>
        </w:tc>
      </w:tr>
      <w:tr w:rsidR="0034562F" w:rsidRPr="002D6399" w14:paraId="77478975" w14:textId="77777777" w:rsidTr="00497B27">
        <w:tc>
          <w:tcPr>
            <w:tcW w:w="1529" w:type="dxa"/>
          </w:tcPr>
          <w:p w14:paraId="5C9993AC" w14:textId="77777777" w:rsidR="0034562F" w:rsidRPr="002D6399" w:rsidRDefault="0034562F" w:rsidP="00497B27">
            <w:pPr>
              <w:spacing w:beforeLines="50" w:before="120" w:after="0"/>
              <w:rPr>
                <w:iCs/>
                <w:kern w:val="2"/>
                <w:lang w:eastAsia="zh-CN"/>
              </w:rPr>
            </w:pPr>
          </w:p>
        </w:tc>
        <w:tc>
          <w:tcPr>
            <w:tcW w:w="8105" w:type="dxa"/>
          </w:tcPr>
          <w:p w14:paraId="0AC30946" w14:textId="77777777" w:rsidR="0034562F" w:rsidRPr="002D6399" w:rsidRDefault="0034562F" w:rsidP="00497B27">
            <w:pPr>
              <w:spacing w:beforeLines="50" w:before="120" w:after="0"/>
              <w:rPr>
                <w:iCs/>
                <w:kern w:val="2"/>
                <w:lang w:eastAsia="zh-CN"/>
              </w:rPr>
            </w:pPr>
          </w:p>
        </w:tc>
      </w:tr>
    </w:tbl>
    <w:p w14:paraId="0E715534" w14:textId="77777777" w:rsidR="0034562F" w:rsidRDefault="0034562F" w:rsidP="0034562F">
      <w:pPr>
        <w:spacing w:after="160" w:line="259" w:lineRule="auto"/>
        <w:jc w:val="both"/>
        <w:rPr>
          <w:rFonts w:eastAsia="Calibri"/>
          <w:sz w:val="22"/>
          <w:szCs w:val="22"/>
          <w:lang w:eastAsia="zh-CN"/>
        </w:rPr>
      </w:pPr>
    </w:p>
    <w:p w14:paraId="2CDE5D92" w14:textId="77777777" w:rsidR="0034562F" w:rsidRDefault="0034562F" w:rsidP="0034562F">
      <w:pPr>
        <w:rPr>
          <w:sz w:val="22"/>
          <w:szCs w:val="22"/>
          <w:lang w:eastAsia="zh-CN"/>
        </w:rPr>
      </w:pPr>
    </w:p>
    <w:p w14:paraId="5AB77752" w14:textId="77777777" w:rsidR="00BA18DB" w:rsidRDefault="00BA18DB" w:rsidP="00221019">
      <w:pPr>
        <w:rPr>
          <w:sz w:val="22"/>
          <w:szCs w:val="22"/>
          <w:lang w:eastAsia="zh-CN"/>
        </w:rPr>
      </w:pPr>
    </w:p>
    <w:p w14:paraId="258DEA95" w14:textId="77777777" w:rsidR="00BA18DB" w:rsidRDefault="00BA18DB" w:rsidP="00221019">
      <w:pPr>
        <w:rPr>
          <w:sz w:val="22"/>
          <w:szCs w:val="22"/>
          <w:lang w:eastAsia="zh-CN"/>
        </w:rPr>
      </w:pPr>
    </w:p>
    <w:p w14:paraId="2940B579" w14:textId="48B6C12A" w:rsidR="00A47CAC" w:rsidRPr="005C1CFD" w:rsidRDefault="00A47CAC" w:rsidP="007A6774">
      <w:pPr>
        <w:pStyle w:val="1"/>
        <w:numPr>
          <w:ilvl w:val="0"/>
          <w:numId w:val="2"/>
        </w:numPr>
      </w:pPr>
      <w:r w:rsidRPr="005C1CFD">
        <w:t>Outcome</w:t>
      </w:r>
    </w:p>
    <w:p w14:paraId="38A4491B" w14:textId="25C1135D" w:rsidR="00A47CAC" w:rsidRPr="005C1CFD" w:rsidRDefault="00A47CAC" w:rsidP="00520FAF">
      <w:pPr>
        <w:rPr>
          <w:sz w:val="22"/>
          <w:szCs w:val="22"/>
          <w:lang w:eastAsia="zh-CN"/>
        </w:rPr>
      </w:pPr>
      <w:r w:rsidRPr="005C1CFD">
        <w:rPr>
          <w:sz w:val="22"/>
          <w:szCs w:val="22"/>
          <w:highlight w:val="yellow"/>
          <w:lang w:eastAsia="zh-CN"/>
        </w:rPr>
        <w:t>TBA</w:t>
      </w:r>
    </w:p>
    <w:p w14:paraId="72B11AE6" w14:textId="77777777" w:rsidR="00520FAF" w:rsidRPr="005C1CFD" w:rsidRDefault="00520FAF" w:rsidP="00AE32FF">
      <w:pPr>
        <w:rPr>
          <w:b/>
          <w:bCs/>
          <w:sz w:val="22"/>
          <w:szCs w:val="22"/>
          <w:lang w:eastAsia="zh-CN"/>
        </w:rPr>
      </w:pPr>
    </w:p>
    <w:p w14:paraId="03866270" w14:textId="77777777" w:rsidR="001C7F25" w:rsidRPr="005C1CFD" w:rsidRDefault="001C7F25" w:rsidP="001C7F25">
      <w:pPr>
        <w:jc w:val="both"/>
        <w:rPr>
          <w:sz w:val="22"/>
          <w:lang w:eastAsia="zh-CN"/>
        </w:rPr>
      </w:pPr>
    </w:p>
    <w:sectPr w:rsidR="001C7F25" w:rsidRPr="005C1CFD" w:rsidSect="006605B9">
      <w:headerReference w:type="default" r:id="rId25"/>
      <w:footerReference w:type="default" r:id="rId26"/>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FF0F8B" w14:textId="77777777" w:rsidR="007A6774" w:rsidRDefault="007A6774">
      <w:r>
        <w:separator/>
      </w:r>
    </w:p>
  </w:endnote>
  <w:endnote w:type="continuationSeparator" w:id="0">
    <w:p w14:paraId="5AD67090" w14:textId="77777777" w:rsidR="007A6774" w:rsidRDefault="007A6774">
      <w:r>
        <w:continuationSeparator/>
      </w:r>
    </w:p>
  </w:endnote>
  <w:endnote w:type="continuationNotice" w:id="1">
    <w:p w14:paraId="488BB218" w14:textId="77777777" w:rsidR="007A6774" w:rsidRDefault="007A677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
    <w:altName w:val="Microsoft JhengHei"/>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0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等线">
    <w:altName w:val="Arial Unicode MS"/>
    <w:charset w:val="86"/>
    <w:family w:val="auto"/>
    <w:pitch w:val="variable"/>
    <w:sig w:usb0="00000000" w:usb1="38CF7CFA" w:usb2="00000016" w:usb3="00000000" w:csb0="0004000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Microsoft YaHei UI">
    <w:panose1 w:val="020B0503020204020204"/>
    <w:charset w:val="86"/>
    <w:family w:val="swiss"/>
    <w:pitch w:val="variable"/>
    <w:sig w:usb0="80000287" w:usb1="28CF3C52" w:usb2="00000016" w:usb3="00000000" w:csb0="0004001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2341477"/>
      <w:docPartObj>
        <w:docPartGallery w:val="Page Numbers (Bottom of Page)"/>
        <w:docPartUnique/>
      </w:docPartObj>
    </w:sdtPr>
    <w:sdtEndPr/>
    <w:sdtContent>
      <w:p w14:paraId="42F76C3F" w14:textId="7CC5AE80" w:rsidR="00314868" w:rsidRDefault="00314868">
        <w:pPr>
          <w:pStyle w:val="aa"/>
        </w:pPr>
        <w:r>
          <w:fldChar w:fldCharType="begin"/>
        </w:r>
        <w:r>
          <w:instrText>PAGE   \* MERGEFORMAT</w:instrText>
        </w:r>
        <w:r>
          <w:fldChar w:fldCharType="separate"/>
        </w:r>
        <w:r w:rsidR="002954DB" w:rsidRPr="002954DB">
          <w:rPr>
            <w:lang w:val="zh-CN" w:eastAsia="zh-CN"/>
          </w:rPr>
          <w:t>7</w:t>
        </w:r>
        <w:r>
          <w:fldChar w:fldCharType="end"/>
        </w:r>
      </w:p>
    </w:sdtContent>
  </w:sdt>
  <w:p w14:paraId="00A820FC" w14:textId="77777777" w:rsidR="00314868" w:rsidRDefault="00314868">
    <w:pPr>
      <w:pStyle w:val="aa"/>
    </w:pPr>
  </w:p>
  <w:p w14:paraId="4A48D3F3" w14:textId="77777777" w:rsidR="00314868" w:rsidRDefault="00314868"/>
  <w:p w14:paraId="46E31D82" w14:textId="77777777" w:rsidR="00314868" w:rsidRDefault="0031486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C2F73A" w14:textId="77777777" w:rsidR="007A6774" w:rsidRDefault="007A6774">
      <w:r>
        <w:separator/>
      </w:r>
    </w:p>
  </w:footnote>
  <w:footnote w:type="continuationSeparator" w:id="0">
    <w:p w14:paraId="3A32CA37" w14:textId="77777777" w:rsidR="007A6774" w:rsidRDefault="007A6774">
      <w:r>
        <w:continuationSeparator/>
      </w:r>
    </w:p>
  </w:footnote>
  <w:footnote w:type="continuationNotice" w:id="1">
    <w:p w14:paraId="76DE2604" w14:textId="77777777" w:rsidR="007A6774" w:rsidRDefault="007A6774">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AD8B21" w14:textId="79E03EB5" w:rsidR="00314868" w:rsidRDefault="00314868">
    <w:pPr>
      <w:pStyle w:val="a5"/>
      <w:tabs>
        <w:tab w:val="right" w:pos="9639"/>
      </w:tabs>
    </w:pPr>
    <w:r>
      <w:tab/>
    </w:r>
  </w:p>
  <w:p w14:paraId="246D48EC" w14:textId="77777777" w:rsidR="00314868" w:rsidRDefault="00314868"/>
  <w:p w14:paraId="4F6F578E" w14:textId="77777777" w:rsidR="00314868" w:rsidRDefault="0031486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5A54DD86"/>
    <w:lvl w:ilvl="0">
      <w:start w:val="1"/>
      <w:numFmt w:val="decimal"/>
      <w:pStyle w:val="3"/>
      <w:lvlText w:val="%1."/>
      <w:lvlJc w:val="left"/>
      <w:pPr>
        <w:tabs>
          <w:tab w:val="num" w:pos="926"/>
        </w:tabs>
        <w:ind w:left="926" w:hanging="360"/>
      </w:pPr>
    </w:lvl>
  </w:abstractNum>
  <w:abstractNum w:abstractNumId="1">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5341F7"/>
    <w:multiLevelType w:val="hybridMultilevel"/>
    <w:tmpl w:val="4162974E"/>
    <w:lvl w:ilvl="0" w:tplc="83CA4304">
      <w:start w:val="1"/>
      <w:numFmt w:val="decimal"/>
      <w:pStyle w:val="Reference"/>
      <w:lvlText w:val="[%1]"/>
      <w:lvlJc w:val="left"/>
      <w:pPr>
        <w:tabs>
          <w:tab w:val="num" w:pos="567"/>
        </w:tabs>
        <w:ind w:left="567" w:hanging="567"/>
      </w:pPr>
      <w:rPr>
        <w:rFonts w:hint="default"/>
      </w:rPr>
    </w:lvl>
    <w:lvl w:ilvl="1" w:tplc="6262A6C0">
      <w:numFmt w:val="decimal"/>
      <w:lvlText w:val=""/>
      <w:lvlJc w:val="left"/>
    </w:lvl>
    <w:lvl w:ilvl="2" w:tplc="AE86B65E">
      <w:numFmt w:val="decimal"/>
      <w:lvlText w:val=""/>
      <w:lvlJc w:val="left"/>
    </w:lvl>
    <w:lvl w:ilvl="3" w:tplc="C8BC7E46">
      <w:numFmt w:val="decimal"/>
      <w:lvlText w:val=""/>
      <w:lvlJc w:val="left"/>
    </w:lvl>
    <w:lvl w:ilvl="4" w:tplc="A52AC26C">
      <w:numFmt w:val="decimal"/>
      <w:lvlText w:val=""/>
      <w:lvlJc w:val="left"/>
    </w:lvl>
    <w:lvl w:ilvl="5" w:tplc="5C384DAC">
      <w:numFmt w:val="decimal"/>
      <w:lvlText w:val=""/>
      <w:lvlJc w:val="left"/>
    </w:lvl>
    <w:lvl w:ilvl="6" w:tplc="539848AA">
      <w:numFmt w:val="decimal"/>
      <w:lvlText w:val=""/>
      <w:lvlJc w:val="left"/>
    </w:lvl>
    <w:lvl w:ilvl="7" w:tplc="1C6A60A4">
      <w:numFmt w:val="decimal"/>
      <w:lvlText w:val=""/>
      <w:lvlJc w:val="left"/>
    </w:lvl>
    <w:lvl w:ilvl="8" w:tplc="FFDADEAC">
      <w:numFmt w:val="decimal"/>
      <w:lvlText w:val=""/>
      <w:lvlJc w:val="left"/>
    </w:lvl>
  </w:abstractNum>
  <w:abstractNum w:abstractNumId="4">
    <w:nsid w:val="12840464"/>
    <w:multiLevelType w:val="multilevel"/>
    <w:tmpl w:val="E66425A6"/>
    <w:lvl w:ilvl="0">
      <w:start w:val="1"/>
      <w:numFmt w:val="decimal"/>
      <w:pStyle w:val="1"/>
      <w:lvlText w:val="%1"/>
      <w:lvlJc w:val="left"/>
      <w:pPr>
        <w:ind w:left="1140" w:hanging="1140"/>
      </w:pPr>
      <w:rPr>
        <w:rFonts w:hint="default"/>
        <w:sz w:val="36"/>
        <w:szCs w:val="32"/>
      </w:rPr>
    </w:lvl>
    <w:lvl w:ilvl="1">
      <w:start w:val="3"/>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
    <w:nsid w:val="22DB768D"/>
    <w:multiLevelType w:val="hybridMultilevel"/>
    <w:tmpl w:val="EEDACA6C"/>
    <w:lvl w:ilvl="0" w:tplc="72582362">
      <w:start w:val="1"/>
      <w:numFmt w:val="decimal"/>
      <w:lvlText w:val="%1."/>
      <w:lvlJc w:val="left"/>
      <w:pPr>
        <w:ind w:left="460" w:hanging="36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6">
    <w:nsid w:val="2CC7125C"/>
    <w:multiLevelType w:val="hybridMultilevel"/>
    <w:tmpl w:val="24D0B6C8"/>
    <w:lvl w:ilvl="0" w:tplc="CA7ED1A2">
      <w:start w:val="1"/>
      <w:numFmt w:val="bullet"/>
      <w:pStyle w:val="Bulletedo1"/>
      <w:lvlText w:val=""/>
      <w:lvlJc w:val="left"/>
      <w:pPr>
        <w:tabs>
          <w:tab w:val="num" w:pos="360"/>
        </w:tabs>
        <w:ind w:left="360" w:hanging="360"/>
      </w:pPr>
      <w:rPr>
        <w:rFonts w:ascii="Symbol" w:hAnsi="Symbol" w:hint="default"/>
      </w:rPr>
    </w:lvl>
    <w:lvl w:ilvl="1" w:tplc="E19815B2">
      <w:numFmt w:val="decimal"/>
      <w:lvlText w:val=""/>
      <w:lvlJc w:val="left"/>
    </w:lvl>
    <w:lvl w:ilvl="2" w:tplc="906C125A">
      <w:numFmt w:val="decimal"/>
      <w:lvlText w:val=""/>
      <w:lvlJc w:val="left"/>
    </w:lvl>
    <w:lvl w:ilvl="3" w:tplc="5C187AC4">
      <w:numFmt w:val="decimal"/>
      <w:lvlText w:val=""/>
      <w:lvlJc w:val="left"/>
    </w:lvl>
    <w:lvl w:ilvl="4" w:tplc="1458DFFE">
      <w:numFmt w:val="decimal"/>
      <w:lvlText w:val=""/>
      <w:lvlJc w:val="left"/>
    </w:lvl>
    <w:lvl w:ilvl="5" w:tplc="BF442AF0">
      <w:numFmt w:val="decimal"/>
      <w:lvlText w:val=""/>
      <w:lvlJc w:val="left"/>
    </w:lvl>
    <w:lvl w:ilvl="6" w:tplc="8EA4C7D6">
      <w:numFmt w:val="decimal"/>
      <w:lvlText w:val=""/>
      <w:lvlJc w:val="left"/>
    </w:lvl>
    <w:lvl w:ilvl="7" w:tplc="F0DCACE8">
      <w:numFmt w:val="decimal"/>
      <w:lvlText w:val=""/>
      <w:lvlJc w:val="left"/>
    </w:lvl>
    <w:lvl w:ilvl="8" w:tplc="DCD8DB5C">
      <w:numFmt w:val="decimal"/>
      <w:lvlText w:val=""/>
      <w:lvlJc w:val="left"/>
    </w:lvl>
  </w:abstractNum>
  <w:abstractNum w:abstractNumId="7">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8">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4D5045A"/>
    <w:multiLevelType w:val="hybridMultilevel"/>
    <w:tmpl w:val="B3FC4AEC"/>
    <w:lvl w:ilvl="0" w:tplc="E8524D62">
      <w:start w:val="1"/>
      <w:numFmt w:val="bullet"/>
      <w:pStyle w:val="a"/>
      <w:lvlText w:val=""/>
      <w:lvlJc w:val="left"/>
      <w:pPr>
        <w:tabs>
          <w:tab w:val="num" w:pos="360"/>
        </w:tabs>
        <w:ind w:left="340" w:hanging="340"/>
      </w:pPr>
      <w:rPr>
        <w:rFonts w:ascii="Symbol" w:eastAsia="Times New Roman" w:hAnsi="Symbol" w:hint="default"/>
        <w:color w:val="auto"/>
      </w:rPr>
    </w:lvl>
    <w:lvl w:ilvl="1" w:tplc="34B8EDDA">
      <w:numFmt w:val="decimal"/>
      <w:lvlText w:val=""/>
      <w:lvlJc w:val="left"/>
    </w:lvl>
    <w:lvl w:ilvl="2" w:tplc="7C46E57C">
      <w:numFmt w:val="decimal"/>
      <w:lvlText w:val=""/>
      <w:lvlJc w:val="left"/>
    </w:lvl>
    <w:lvl w:ilvl="3" w:tplc="8C008486">
      <w:numFmt w:val="decimal"/>
      <w:lvlText w:val=""/>
      <w:lvlJc w:val="left"/>
    </w:lvl>
    <w:lvl w:ilvl="4" w:tplc="84CCEB08">
      <w:numFmt w:val="decimal"/>
      <w:lvlText w:val=""/>
      <w:lvlJc w:val="left"/>
    </w:lvl>
    <w:lvl w:ilvl="5" w:tplc="2CDA1356">
      <w:numFmt w:val="decimal"/>
      <w:lvlText w:val=""/>
      <w:lvlJc w:val="left"/>
    </w:lvl>
    <w:lvl w:ilvl="6" w:tplc="09E8742A">
      <w:numFmt w:val="decimal"/>
      <w:lvlText w:val=""/>
      <w:lvlJc w:val="left"/>
    </w:lvl>
    <w:lvl w:ilvl="7" w:tplc="133A2006">
      <w:numFmt w:val="decimal"/>
      <w:lvlText w:val=""/>
      <w:lvlJc w:val="left"/>
    </w:lvl>
    <w:lvl w:ilvl="8" w:tplc="E0ACAC76">
      <w:numFmt w:val="decimal"/>
      <w:lvlText w:val=""/>
      <w:lvlJc w:val="left"/>
    </w:lvl>
  </w:abstractNum>
  <w:abstractNum w:abstractNumId="1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nsid w:val="3CC92B5E"/>
    <w:multiLevelType w:val="hybridMultilevel"/>
    <w:tmpl w:val="C3FE9A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
    <w:nsid w:val="40DE34BC"/>
    <w:multiLevelType w:val="hybridMultilevel"/>
    <w:tmpl w:val="3AC85A44"/>
    <w:lvl w:ilvl="0" w:tplc="6DDE73E4">
      <w:start w:val="1"/>
      <w:numFmt w:val="decimal"/>
      <w:pStyle w:val="TdocHeading1"/>
      <w:lvlText w:val="%1."/>
      <w:lvlJc w:val="left"/>
      <w:pPr>
        <w:tabs>
          <w:tab w:val="num" w:pos="360"/>
        </w:tabs>
        <w:ind w:left="360" w:hanging="360"/>
      </w:pPr>
    </w:lvl>
    <w:lvl w:ilvl="1" w:tplc="67721CFA">
      <w:numFmt w:val="decimal"/>
      <w:lvlText w:val=""/>
      <w:lvlJc w:val="left"/>
    </w:lvl>
    <w:lvl w:ilvl="2" w:tplc="19704C04">
      <w:numFmt w:val="decimal"/>
      <w:lvlText w:val=""/>
      <w:lvlJc w:val="left"/>
    </w:lvl>
    <w:lvl w:ilvl="3" w:tplc="A1886D84">
      <w:numFmt w:val="decimal"/>
      <w:lvlText w:val=""/>
      <w:lvlJc w:val="left"/>
    </w:lvl>
    <w:lvl w:ilvl="4" w:tplc="EA344DFE">
      <w:numFmt w:val="decimal"/>
      <w:lvlText w:val=""/>
      <w:lvlJc w:val="left"/>
    </w:lvl>
    <w:lvl w:ilvl="5" w:tplc="A1C21992">
      <w:numFmt w:val="decimal"/>
      <w:lvlText w:val=""/>
      <w:lvlJc w:val="left"/>
    </w:lvl>
    <w:lvl w:ilvl="6" w:tplc="79F40D32">
      <w:numFmt w:val="decimal"/>
      <w:lvlText w:val=""/>
      <w:lvlJc w:val="left"/>
    </w:lvl>
    <w:lvl w:ilvl="7" w:tplc="896EBA58">
      <w:numFmt w:val="decimal"/>
      <w:lvlText w:val=""/>
      <w:lvlJc w:val="left"/>
    </w:lvl>
    <w:lvl w:ilvl="8" w:tplc="4F3AFA7C">
      <w:numFmt w:val="decimal"/>
      <w:lvlText w:val=""/>
      <w:lvlJc w:val="left"/>
    </w:lvl>
  </w:abstractNum>
  <w:abstractNum w:abstractNumId="14">
    <w:nsid w:val="43E2715B"/>
    <w:multiLevelType w:val="hybridMultilevel"/>
    <w:tmpl w:val="1B56F4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64D3319"/>
    <w:multiLevelType w:val="multilevel"/>
    <w:tmpl w:val="575E4CDA"/>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18">
    <w:nsid w:val="4A55685D"/>
    <w:multiLevelType w:val="hybridMultilevel"/>
    <w:tmpl w:val="947A7058"/>
    <w:lvl w:ilvl="0" w:tplc="E5989564">
      <w:start w:val="1"/>
      <w:numFmt w:val="bullet"/>
      <w:pStyle w:val="textintend1"/>
      <w:lvlText w:val=""/>
      <w:lvlJc w:val="left"/>
      <w:pPr>
        <w:tabs>
          <w:tab w:val="num" w:pos="992"/>
        </w:tabs>
        <w:ind w:left="992" w:hanging="425"/>
      </w:pPr>
      <w:rPr>
        <w:rFonts w:ascii="Symbol" w:hAnsi="Symbol" w:hint="default"/>
      </w:rPr>
    </w:lvl>
    <w:lvl w:ilvl="1" w:tplc="BDBC8B2A">
      <w:numFmt w:val="decimal"/>
      <w:lvlText w:val=""/>
      <w:lvlJc w:val="left"/>
    </w:lvl>
    <w:lvl w:ilvl="2" w:tplc="56508E12">
      <w:numFmt w:val="decimal"/>
      <w:lvlText w:val=""/>
      <w:lvlJc w:val="left"/>
    </w:lvl>
    <w:lvl w:ilvl="3" w:tplc="E34A3A34">
      <w:numFmt w:val="decimal"/>
      <w:lvlText w:val=""/>
      <w:lvlJc w:val="left"/>
    </w:lvl>
    <w:lvl w:ilvl="4" w:tplc="35F46318">
      <w:numFmt w:val="decimal"/>
      <w:lvlText w:val=""/>
      <w:lvlJc w:val="left"/>
    </w:lvl>
    <w:lvl w:ilvl="5" w:tplc="FDB84504">
      <w:numFmt w:val="decimal"/>
      <w:lvlText w:val=""/>
      <w:lvlJc w:val="left"/>
    </w:lvl>
    <w:lvl w:ilvl="6" w:tplc="0B5C0B0A">
      <w:numFmt w:val="decimal"/>
      <w:lvlText w:val=""/>
      <w:lvlJc w:val="left"/>
    </w:lvl>
    <w:lvl w:ilvl="7" w:tplc="BCA0F082">
      <w:numFmt w:val="decimal"/>
      <w:lvlText w:val=""/>
      <w:lvlJc w:val="left"/>
    </w:lvl>
    <w:lvl w:ilvl="8" w:tplc="2D68765C">
      <w:numFmt w:val="decimal"/>
      <w:lvlText w:val=""/>
      <w:lvlJc w:val="left"/>
    </w:lvl>
  </w:abstractNum>
  <w:abstractNum w:abstractNumId="19">
    <w:nsid w:val="4B1F283C"/>
    <w:multiLevelType w:val="hybridMultilevel"/>
    <w:tmpl w:val="759E93C2"/>
    <w:lvl w:ilvl="0" w:tplc="9FD8B78E">
      <w:start w:val="1"/>
      <w:numFmt w:val="bullet"/>
      <w:pStyle w:val="textintend3"/>
      <w:lvlText w:val=""/>
      <w:lvlJc w:val="left"/>
      <w:pPr>
        <w:tabs>
          <w:tab w:val="num" w:pos="1843"/>
        </w:tabs>
        <w:ind w:left="1843" w:hanging="425"/>
      </w:pPr>
      <w:rPr>
        <w:rFonts w:ascii="Symbol" w:hAnsi="Symbol" w:hint="default"/>
      </w:rPr>
    </w:lvl>
    <w:lvl w:ilvl="1" w:tplc="36025312">
      <w:numFmt w:val="decimal"/>
      <w:lvlText w:val=""/>
      <w:lvlJc w:val="left"/>
    </w:lvl>
    <w:lvl w:ilvl="2" w:tplc="4ABC9D32">
      <w:numFmt w:val="decimal"/>
      <w:lvlText w:val=""/>
      <w:lvlJc w:val="left"/>
    </w:lvl>
    <w:lvl w:ilvl="3" w:tplc="3512638E">
      <w:numFmt w:val="decimal"/>
      <w:lvlText w:val=""/>
      <w:lvlJc w:val="left"/>
    </w:lvl>
    <w:lvl w:ilvl="4" w:tplc="D82A851C">
      <w:numFmt w:val="decimal"/>
      <w:lvlText w:val=""/>
      <w:lvlJc w:val="left"/>
    </w:lvl>
    <w:lvl w:ilvl="5" w:tplc="18D641C0">
      <w:numFmt w:val="decimal"/>
      <w:lvlText w:val=""/>
      <w:lvlJc w:val="left"/>
    </w:lvl>
    <w:lvl w:ilvl="6" w:tplc="F92A48CE">
      <w:numFmt w:val="decimal"/>
      <w:lvlText w:val=""/>
      <w:lvlJc w:val="left"/>
    </w:lvl>
    <w:lvl w:ilvl="7" w:tplc="84E276BA">
      <w:numFmt w:val="decimal"/>
      <w:lvlText w:val=""/>
      <w:lvlJc w:val="left"/>
    </w:lvl>
    <w:lvl w:ilvl="8" w:tplc="61CEA6AC">
      <w:numFmt w:val="decimal"/>
      <w:lvlText w:val=""/>
      <w:lvlJc w:val="left"/>
    </w:lvl>
  </w:abstractNum>
  <w:abstractNum w:abstractNumId="2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1">
    <w:nsid w:val="52CA544A"/>
    <w:multiLevelType w:val="hybridMultilevel"/>
    <w:tmpl w:val="D83040E2"/>
    <w:lvl w:ilvl="0" w:tplc="9828C58C">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lvl w:ilvl="1" w:tplc="0532AF46">
      <w:numFmt w:val="decimal"/>
      <w:lvlText w:val=""/>
      <w:lvlJc w:val="left"/>
    </w:lvl>
    <w:lvl w:ilvl="2" w:tplc="B02C228C">
      <w:numFmt w:val="decimal"/>
      <w:lvlText w:val=""/>
      <w:lvlJc w:val="left"/>
    </w:lvl>
    <w:lvl w:ilvl="3" w:tplc="D0B2ED24">
      <w:numFmt w:val="decimal"/>
      <w:lvlText w:val=""/>
      <w:lvlJc w:val="left"/>
    </w:lvl>
    <w:lvl w:ilvl="4" w:tplc="4412FD52">
      <w:numFmt w:val="decimal"/>
      <w:lvlText w:val=""/>
      <w:lvlJc w:val="left"/>
    </w:lvl>
    <w:lvl w:ilvl="5" w:tplc="B9F0B67C">
      <w:numFmt w:val="decimal"/>
      <w:lvlText w:val=""/>
      <w:lvlJc w:val="left"/>
    </w:lvl>
    <w:lvl w:ilvl="6" w:tplc="522AA754">
      <w:numFmt w:val="decimal"/>
      <w:lvlText w:val=""/>
      <w:lvlJc w:val="left"/>
    </w:lvl>
    <w:lvl w:ilvl="7" w:tplc="DE66A27E">
      <w:numFmt w:val="decimal"/>
      <w:lvlText w:val=""/>
      <w:lvlJc w:val="left"/>
    </w:lvl>
    <w:lvl w:ilvl="8" w:tplc="3C98DF84">
      <w:numFmt w:val="decimal"/>
      <w:lvlText w:val=""/>
      <w:lvlJc w:val="left"/>
    </w:lvl>
  </w:abstractNum>
  <w:abstractNum w:abstractNumId="22">
    <w:nsid w:val="558E019C"/>
    <w:multiLevelType w:val="multilevel"/>
    <w:tmpl w:val="558E019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13C034B"/>
    <w:multiLevelType w:val="hybridMultilevel"/>
    <w:tmpl w:val="2B4211F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25">
    <w:nsid w:val="713415CE"/>
    <w:multiLevelType w:val="hybridMultilevel"/>
    <w:tmpl w:val="2A08EB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EE3C0FD2">
      <w:numFmt w:val="bullet"/>
      <w:lvlText w:val="-"/>
      <w:lvlJc w:val="left"/>
      <w:pPr>
        <w:ind w:left="2160" w:hanging="360"/>
      </w:pPr>
      <w:rPr>
        <w:rFonts w:ascii="Times New Roman" w:eastAsia="宋体" w:hAnsi="Times New Roman" w:cs="Times New Roman"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8F76F6F"/>
    <w:multiLevelType w:val="hybridMultilevel"/>
    <w:tmpl w:val="E1F880E6"/>
    <w:lvl w:ilvl="0" w:tplc="53F417A8">
      <w:start w:val="1"/>
      <w:numFmt w:val="bullet"/>
      <w:pStyle w:val="normalpuce"/>
      <w:lvlText w:val=""/>
      <w:lvlJc w:val="left"/>
      <w:pPr>
        <w:tabs>
          <w:tab w:val="num" w:pos="360"/>
        </w:tabs>
        <w:ind w:left="360" w:hanging="360"/>
      </w:pPr>
      <w:rPr>
        <w:rFonts w:ascii="Symbol" w:hAnsi="Symbol" w:hint="default"/>
      </w:rPr>
    </w:lvl>
    <w:lvl w:ilvl="1" w:tplc="1090CDB4">
      <w:numFmt w:val="decimal"/>
      <w:lvlText w:val=""/>
      <w:lvlJc w:val="left"/>
    </w:lvl>
    <w:lvl w:ilvl="2" w:tplc="1A38345A">
      <w:numFmt w:val="decimal"/>
      <w:lvlText w:val=""/>
      <w:lvlJc w:val="left"/>
    </w:lvl>
    <w:lvl w:ilvl="3" w:tplc="EF1CB752">
      <w:numFmt w:val="decimal"/>
      <w:lvlText w:val=""/>
      <w:lvlJc w:val="left"/>
    </w:lvl>
    <w:lvl w:ilvl="4" w:tplc="7B1AF0F2">
      <w:numFmt w:val="decimal"/>
      <w:lvlText w:val=""/>
      <w:lvlJc w:val="left"/>
    </w:lvl>
    <w:lvl w:ilvl="5" w:tplc="187A5BB4">
      <w:numFmt w:val="decimal"/>
      <w:lvlText w:val=""/>
      <w:lvlJc w:val="left"/>
    </w:lvl>
    <w:lvl w:ilvl="6" w:tplc="726648B4">
      <w:numFmt w:val="decimal"/>
      <w:lvlText w:val=""/>
      <w:lvlJc w:val="left"/>
    </w:lvl>
    <w:lvl w:ilvl="7" w:tplc="96D28D78">
      <w:numFmt w:val="decimal"/>
      <w:lvlText w:val=""/>
      <w:lvlJc w:val="left"/>
    </w:lvl>
    <w:lvl w:ilvl="8" w:tplc="C1D6BFBA">
      <w:numFmt w:val="decimal"/>
      <w:lvlText w:val=""/>
      <w:lvlJc w:val="left"/>
    </w:lvl>
  </w:abstractNum>
  <w:abstractNum w:abstractNumId="28">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D1A1FB2"/>
    <w:multiLevelType w:val="hybridMultilevel"/>
    <w:tmpl w:val="6F8A7C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nsid w:val="7D6F5FF9"/>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nsid w:val="7F547DFD"/>
    <w:multiLevelType w:val="hybridMultilevel"/>
    <w:tmpl w:val="84089F44"/>
    <w:lvl w:ilvl="0" w:tplc="4D309872">
      <w:start w:val="1"/>
      <w:numFmt w:val="bullet"/>
      <w:pStyle w:val="textintend2"/>
      <w:lvlText w:val=""/>
      <w:lvlJc w:val="left"/>
      <w:pPr>
        <w:tabs>
          <w:tab w:val="num" w:pos="1418"/>
        </w:tabs>
        <w:ind w:left="1418" w:hanging="426"/>
      </w:pPr>
      <w:rPr>
        <w:rFonts w:ascii="Wingdings" w:hAnsi="Wingdings" w:hint="default"/>
      </w:rPr>
    </w:lvl>
    <w:lvl w:ilvl="1" w:tplc="DEE0C0B8">
      <w:numFmt w:val="decimal"/>
      <w:lvlText w:val=""/>
      <w:lvlJc w:val="left"/>
    </w:lvl>
    <w:lvl w:ilvl="2" w:tplc="EEAA8D06">
      <w:numFmt w:val="decimal"/>
      <w:lvlText w:val=""/>
      <w:lvlJc w:val="left"/>
    </w:lvl>
    <w:lvl w:ilvl="3" w:tplc="9530D7C0">
      <w:numFmt w:val="decimal"/>
      <w:lvlText w:val=""/>
      <w:lvlJc w:val="left"/>
    </w:lvl>
    <w:lvl w:ilvl="4" w:tplc="98708024">
      <w:numFmt w:val="decimal"/>
      <w:lvlText w:val=""/>
      <w:lvlJc w:val="left"/>
    </w:lvl>
    <w:lvl w:ilvl="5" w:tplc="71C4F278">
      <w:numFmt w:val="decimal"/>
      <w:lvlText w:val=""/>
      <w:lvlJc w:val="left"/>
    </w:lvl>
    <w:lvl w:ilvl="6" w:tplc="66C05588">
      <w:numFmt w:val="decimal"/>
      <w:lvlText w:val=""/>
      <w:lvlJc w:val="left"/>
    </w:lvl>
    <w:lvl w:ilvl="7" w:tplc="971C9FEC">
      <w:numFmt w:val="decimal"/>
      <w:lvlText w:val=""/>
      <w:lvlJc w:val="left"/>
    </w:lvl>
    <w:lvl w:ilvl="8" w:tplc="C4883084">
      <w:numFmt w:val="decimal"/>
      <w:lvlText w:val=""/>
      <w:lvlJc w:val="left"/>
    </w:lvl>
  </w:abstractNum>
  <w:num w:numId="1">
    <w:abstractNumId w:val="1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0"/>
  </w:num>
  <w:num w:numId="4">
    <w:abstractNumId w:val="10"/>
  </w:num>
  <w:num w:numId="5">
    <w:abstractNumId w:val="2"/>
  </w:num>
  <w:num w:numId="6">
    <w:abstractNumId w:val="18"/>
  </w:num>
  <w:num w:numId="7">
    <w:abstractNumId w:val="31"/>
  </w:num>
  <w:num w:numId="8">
    <w:abstractNumId w:val="19"/>
  </w:num>
  <w:num w:numId="9">
    <w:abstractNumId w:val="16"/>
  </w:num>
  <w:num w:numId="10">
    <w:abstractNumId w:val="3"/>
  </w:num>
  <w:num w:numId="11">
    <w:abstractNumId w:val="27"/>
  </w:num>
  <w:num w:numId="12">
    <w:abstractNumId w:val="13"/>
  </w:num>
  <w:num w:numId="13">
    <w:abstractNumId w:val="23"/>
  </w:num>
  <w:num w:numId="14">
    <w:abstractNumId w:val="17"/>
  </w:num>
  <w:num w:numId="15">
    <w:abstractNumId w:val="7"/>
  </w:num>
  <w:num w:numId="16">
    <w:abstractNumId w:val="1"/>
  </w:num>
  <w:num w:numId="17">
    <w:abstractNumId w:val="26"/>
  </w:num>
  <w:num w:numId="18">
    <w:abstractNumId w:val="0"/>
  </w:num>
  <w:num w:numId="19">
    <w:abstractNumId w:val="20"/>
  </w:num>
  <w:num w:numId="20">
    <w:abstractNumId w:val="21"/>
  </w:num>
  <w:num w:numId="21">
    <w:abstractNumId w:val="28"/>
  </w:num>
  <w:num w:numId="22">
    <w:abstractNumId w:val="8"/>
  </w:num>
  <w:num w:numId="23">
    <w:abstractNumId w:val="15"/>
  </w:num>
  <w:num w:numId="24">
    <w:abstractNumId w:val="9"/>
  </w:num>
  <w:num w:numId="25">
    <w:abstractNumId w:val="6"/>
  </w:num>
  <w:num w:numId="26">
    <w:abstractNumId w:val="4"/>
  </w:num>
  <w:num w:numId="27">
    <w:abstractNumId w:val="4"/>
  </w:num>
  <w:num w:numId="28">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num>
  <w:num w:numId="32">
    <w:abstractNumId w:val="14"/>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num>
  <w:num w:numId="35">
    <w:abstractNumId w:val="29"/>
  </w:num>
  <w:num w:numId="36">
    <w:abstractNumId w:val="25"/>
  </w:num>
  <w:num w:numId="37">
    <w:abstractNumId w:val="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2"/>
    <w:lvlOverride w:ilvl="0"/>
    <w:lvlOverride w:ilvl="1"/>
    <w:lvlOverride w:ilvl="2"/>
    <w:lvlOverride w:ilvl="3"/>
    <w:lvlOverride w:ilvl="4"/>
    <w:lvlOverride w:ilvl="5"/>
    <w:lvlOverride w:ilvl="6"/>
    <w:lvlOverride w:ilvl="7"/>
    <w:lvlOverride w:ilvl="8"/>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intFractionalCharacterWidth/>
  <w:embedSystemFonts/>
  <w:bordersDoNotSurroundHeader/>
  <w:bordersDoNotSurroundFooter/>
  <w:hideSpellingErrors/>
  <w:activeWritingStyle w:appName="MSWord" w:lang="de-AT" w:vendorID="64" w:dllVersion="0" w:nlCheck="1" w:checkStyle="0"/>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6" w:nlCheck="1" w:checkStyle="1"/>
  <w:activeWritingStyle w:appName="MSWord" w:lang="es-ES" w:vendorID="64" w:dllVersion="0" w:nlCheck="1" w:checkStyle="0"/>
  <w:activeWritingStyle w:appName="MSWord" w:lang="fr-FR" w:vendorID="64" w:dllVersion="0" w:nlCheck="1" w:checkStyle="0"/>
  <w:activeWritingStyle w:appName="MSWord" w:lang="es-ES" w:vendorID="64" w:dllVersion="6" w:nlCheck="1" w:checkStyle="0"/>
  <w:activeWritingStyle w:appName="MSWord" w:lang="fr-FR" w:vendorID="64" w:dllVersion="6"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en-AU" w:vendorID="64" w:dllVersion="0" w:nlCheck="1" w:checkStyle="0"/>
  <w:activeWritingStyle w:appName="MSWord" w:lang="es-VE" w:vendorID="64" w:dllVersion="0"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011C"/>
    <w:rsid w:val="00000391"/>
    <w:rsid w:val="000003B3"/>
    <w:rsid w:val="000005A9"/>
    <w:rsid w:val="000005C0"/>
    <w:rsid w:val="000005F9"/>
    <w:rsid w:val="00000813"/>
    <w:rsid w:val="00000BD5"/>
    <w:rsid w:val="00000C10"/>
    <w:rsid w:val="00000F8F"/>
    <w:rsid w:val="0000107F"/>
    <w:rsid w:val="00001086"/>
    <w:rsid w:val="00001203"/>
    <w:rsid w:val="0000172A"/>
    <w:rsid w:val="00001839"/>
    <w:rsid w:val="00001B3B"/>
    <w:rsid w:val="00001C7A"/>
    <w:rsid w:val="00002196"/>
    <w:rsid w:val="00002282"/>
    <w:rsid w:val="00002592"/>
    <w:rsid w:val="00002653"/>
    <w:rsid w:val="00002B30"/>
    <w:rsid w:val="00002B5A"/>
    <w:rsid w:val="00002D10"/>
    <w:rsid w:val="00002EC5"/>
    <w:rsid w:val="0000305B"/>
    <w:rsid w:val="0000315C"/>
    <w:rsid w:val="00003710"/>
    <w:rsid w:val="0000377D"/>
    <w:rsid w:val="00003A8E"/>
    <w:rsid w:val="00003AD0"/>
    <w:rsid w:val="00003E73"/>
    <w:rsid w:val="00004512"/>
    <w:rsid w:val="00004737"/>
    <w:rsid w:val="00004A1C"/>
    <w:rsid w:val="00004B21"/>
    <w:rsid w:val="00004F10"/>
    <w:rsid w:val="00005198"/>
    <w:rsid w:val="0000548F"/>
    <w:rsid w:val="00005E8E"/>
    <w:rsid w:val="00005F28"/>
    <w:rsid w:val="00006280"/>
    <w:rsid w:val="0000636F"/>
    <w:rsid w:val="000063CA"/>
    <w:rsid w:val="00006536"/>
    <w:rsid w:val="000068A8"/>
    <w:rsid w:val="00006916"/>
    <w:rsid w:val="00006BF0"/>
    <w:rsid w:val="00006BF4"/>
    <w:rsid w:val="00006C18"/>
    <w:rsid w:val="00006CE6"/>
    <w:rsid w:val="00006EAB"/>
    <w:rsid w:val="00006F40"/>
    <w:rsid w:val="00007065"/>
    <w:rsid w:val="00007583"/>
    <w:rsid w:val="000075B5"/>
    <w:rsid w:val="00007766"/>
    <w:rsid w:val="00007953"/>
    <w:rsid w:val="00007B08"/>
    <w:rsid w:val="00007CAD"/>
    <w:rsid w:val="00007F32"/>
    <w:rsid w:val="00007F3E"/>
    <w:rsid w:val="00010650"/>
    <w:rsid w:val="00010766"/>
    <w:rsid w:val="000108CC"/>
    <w:rsid w:val="000110C6"/>
    <w:rsid w:val="00011181"/>
    <w:rsid w:val="0001120B"/>
    <w:rsid w:val="000112A4"/>
    <w:rsid w:val="000118F8"/>
    <w:rsid w:val="00011D53"/>
    <w:rsid w:val="0001200C"/>
    <w:rsid w:val="00012096"/>
    <w:rsid w:val="00012344"/>
    <w:rsid w:val="00013220"/>
    <w:rsid w:val="00013235"/>
    <w:rsid w:val="000133A3"/>
    <w:rsid w:val="00013BF5"/>
    <w:rsid w:val="00014070"/>
    <w:rsid w:val="0001433E"/>
    <w:rsid w:val="00014700"/>
    <w:rsid w:val="000148D5"/>
    <w:rsid w:val="0001516A"/>
    <w:rsid w:val="000151C1"/>
    <w:rsid w:val="00015618"/>
    <w:rsid w:val="00015657"/>
    <w:rsid w:val="000156AB"/>
    <w:rsid w:val="0001587C"/>
    <w:rsid w:val="00015B0F"/>
    <w:rsid w:val="00015BBA"/>
    <w:rsid w:val="00015CB8"/>
    <w:rsid w:val="00015FD7"/>
    <w:rsid w:val="0001605E"/>
    <w:rsid w:val="0001636E"/>
    <w:rsid w:val="00016558"/>
    <w:rsid w:val="00016913"/>
    <w:rsid w:val="000169D7"/>
    <w:rsid w:val="00016C5E"/>
    <w:rsid w:val="00016CF4"/>
    <w:rsid w:val="00016DFF"/>
    <w:rsid w:val="00017C42"/>
    <w:rsid w:val="00017F8C"/>
    <w:rsid w:val="0002018F"/>
    <w:rsid w:val="000201A2"/>
    <w:rsid w:val="00020393"/>
    <w:rsid w:val="00020669"/>
    <w:rsid w:val="00020CF2"/>
    <w:rsid w:val="00020F18"/>
    <w:rsid w:val="000218B6"/>
    <w:rsid w:val="00021C64"/>
    <w:rsid w:val="00021F87"/>
    <w:rsid w:val="00022399"/>
    <w:rsid w:val="0002263F"/>
    <w:rsid w:val="000226B3"/>
    <w:rsid w:val="00022B2B"/>
    <w:rsid w:val="00022E4A"/>
    <w:rsid w:val="00022F20"/>
    <w:rsid w:val="00022F4B"/>
    <w:rsid w:val="00022FE8"/>
    <w:rsid w:val="000230D8"/>
    <w:rsid w:val="00023444"/>
    <w:rsid w:val="000234E7"/>
    <w:rsid w:val="00023DBC"/>
    <w:rsid w:val="00023DCA"/>
    <w:rsid w:val="00023E11"/>
    <w:rsid w:val="00024760"/>
    <w:rsid w:val="0002477E"/>
    <w:rsid w:val="000255E2"/>
    <w:rsid w:val="00025EA7"/>
    <w:rsid w:val="00025FEE"/>
    <w:rsid w:val="000265FE"/>
    <w:rsid w:val="0002665E"/>
    <w:rsid w:val="00026A4B"/>
    <w:rsid w:val="00026A8F"/>
    <w:rsid w:val="00027101"/>
    <w:rsid w:val="000273D8"/>
    <w:rsid w:val="000274A6"/>
    <w:rsid w:val="00027A47"/>
    <w:rsid w:val="00027ACC"/>
    <w:rsid w:val="00027C33"/>
    <w:rsid w:val="00027DA5"/>
    <w:rsid w:val="0003014F"/>
    <w:rsid w:val="000301B4"/>
    <w:rsid w:val="0003071B"/>
    <w:rsid w:val="00030B81"/>
    <w:rsid w:val="00030D56"/>
    <w:rsid w:val="00030DAA"/>
    <w:rsid w:val="00031476"/>
    <w:rsid w:val="0003154A"/>
    <w:rsid w:val="0003189B"/>
    <w:rsid w:val="00031CC2"/>
    <w:rsid w:val="00031E30"/>
    <w:rsid w:val="00031E65"/>
    <w:rsid w:val="00032528"/>
    <w:rsid w:val="0003252E"/>
    <w:rsid w:val="000325CA"/>
    <w:rsid w:val="00032614"/>
    <w:rsid w:val="000326C7"/>
    <w:rsid w:val="000327B6"/>
    <w:rsid w:val="00032DAE"/>
    <w:rsid w:val="00032EF5"/>
    <w:rsid w:val="0003313C"/>
    <w:rsid w:val="000332E9"/>
    <w:rsid w:val="000332ED"/>
    <w:rsid w:val="000334EF"/>
    <w:rsid w:val="00033A54"/>
    <w:rsid w:val="00033BCE"/>
    <w:rsid w:val="00034280"/>
    <w:rsid w:val="000345C6"/>
    <w:rsid w:val="00034666"/>
    <w:rsid w:val="000348E0"/>
    <w:rsid w:val="00034FB3"/>
    <w:rsid w:val="00035346"/>
    <w:rsid w:val="000355FB"/>
    <w:rsid w:val="000356B2"/>
    <w:rsid w:val="00035906"/>
    <w:rsid w:val="0003639D"/>
    <w:rsid w:val="000363B9"/>
    <w:rsid w:val="0003672E"/>
    <w:rsid w:val="00036826"/>
    <w:rsid w:val="00036AE6"/>
    <w:rsid w:val="00036B21"/>
    <w:rsid w:val="00036D75"/>
    <w:rsid w:val="00036D7F"/>
    <w:rsid w:val="00037383"/>
    <w:rsid w:val="000373FB"/>
    <w:rsid w:val="00037682"/>
    <w:rsid w:val="0003785B"/>
    <w:rsid w:val="0003798B"/>
    <w:rsid w:val="0003799C"/>
    <w:rsid w:val="00037A39"/>
    <w:rsid w:val="00037A8C"/>
    <w:rsid w:val="00037D4E"/>
    <w:rsid w:val="00037D58"/>
    <w:rsid w:val="00037E3C"/>
    <w:rsid w:val="00040253"/>
    <w:rsid w:val="0004029D"/>
    <w:rsid w:val="00040B50"/>
    <w:rsid w:val="00040DC8"/>
    <w:rsid w:val="00041393"/>
    <w:rsid w:val="0004146F"/>
    <w:rsid w:val="00041556"/>
    <w:rsid w:val="00041649"/>
    <w:rsid w:val="000416C8"/>
    <w:rsid w:val="00041879"/>
    <w:rsid w:val="00041911"/>
    <w:rsid w:val="00041C73"/>
    <w:rsid w:val="0004203D"/>
    <w:rsid w:val="00042236"/>
    <w:rsid w:val="00042748"/>
    <w:rsid w:val="0004291A"/>
    <w:rsid w:val="00042B59"/>
    <w:rsid w:val="000430EB"/>
    <w:rsid w:val="0004371E"/>
    <w:rsid w:val="0004391A"/>
    <w:rsid w:val="00043CF5"/>
    <w:rsid w:val="00043FAF"/>
    <w:rsid w:val="0004415A"/>
    <w:rsid w:val="00044236"/>
    <w:rsid w:val="000442E3"/>
    <w:rsid w:val="00044731"/>
    <w:rsid w:val="000447CE"/>
    <w:rsid w:val="000448EF"/>
    <w:rsid w:val="00044D90"/>
    <w:rsid w:val="00045427"/>
    <w:rsid w:val="0004563C"/>
    <w:rsid w:val="00045D2F"/>
    <w:rsid w:val="00045D94"/>
    <w:rsid w:val="000462A3"/>
    <w:rsid w:val="0004636B"/>
    <w:rsid w:val="00046396"/>
    <w:rsid w:val="0004699A"/>
    <w:rsid w:val="000469E5"/>
    <w:rsid w:val="00047235"/>
    <w:rsid w:val="000474F1"/>
    <w:rsid w:val="0004760C"/>
    <w:rsid w:val="00047BFB"/>
    <w:rsid w:val="00047DFA"/>
    <w:rsid w:val="00047EC1"/>
    <w:rsid w:val="000501F5"/>
    <w:rsid w:val="00050635"/>
    <w:rsid w:val="000507C4"/>
    <w:rsid w:val="00050B21"/>
    <w:rsid w:val="00050B28"/>
    <w:rsid w:val="00051519"/>
    <w:rsid w:val="00051A10"/>
    <w:rsid w:val="00051B37"/>
    <w:rsid w:val="000521A1"/>
    <w:rsid w:val="00052426"/>
    <w:rsid w:val="0005270D"/>
    <w:rsid w:val="00052BA6"/>
    <w:rsid w:val="00052C25"/>
    <w:rsid w:val="00052C56"/>
    <w:rsid w:val="00052C77"/>
    <w:rsid w:val="00053078"/>
    <w:rsid w:val="0005336F"/>
    <w:rsid w:val="000537D0"/>
    <w:rsid w:val="00053990"/>
    <w:rsid w:val="00053D80"/>
    <w:rsid w:val="00053EAF"/>
    <w:rsid w:val="000544B4"/>
    <w:rsid w:val="00054564"/>
    <w:rsid w:val="000549AA"/>
    <w:rsid w:val="00055604"/>
    <w:rsid w:val="00055999"/>
    <w:rsid w:val="00055A6A"/>
    <w:rsid w:val="00055B06"/>
    <w:rsid w:val="0005670B"/>
    <w:rsid w:val="00056B3B"/>
    <w:rsid w:val="00056B8C"/>
    <w:rsid w:val="00056EC2"/>
    <w:rsid w:val="00057372"/>
    <w:rsid w:val="00057418"/>
    <w:rsid w:val="00057476"/>
    <w:rsid w:val="00057732"/>
    <w:rsid w:val="00057A53"/>
    <w:rsid w:val="00057BE7"/>
    <w:rsid w:val="000608EE"/>
    <w:rsid w:val="00060C19"/>
    <w:rsid w:val="000612A9"/>
    <w:rsid w:val="000614D6"/>
    <w:rsid w:val="00061872"/>
    <w:rsid w:val="00061B5F"/>
    <w:rsid w:val="00061C9A"/>
    <w:rsid w:val="00062142"/>
    <w:rsid w:val="000624A3"/>
    <w:rsid w:val="000624AB"/>
    <w:rsid w:val="00062866"/>
    <w:rsid w:val="00062BB9"/>
    <w:rsid w:val="0006323E"/>
    <w:rsid w:val="00063EB2"/>
    <w:rsid w:val="00063F67"/>
    <w:rsid w:val="00064191"/>
    <w:rsid w:val="000646E1"/>
    <w:rsid w:val="000649D5"/>
    <w:rsid w:val="00064A53"/>
    <w:rsid w:val="00064A5C"/>
    <w:rsid w:val="00065341"/>
    <w:rsid w:val="000654C0"/>
    <w:rsid w:val="0006550E"/>
    <w:rsid w:val="0006564E"/>
    <w:rsid w:val="00065881"/>
    <w:rsid w:val="00065CD5"/>
    <w:rsid w:val="0006603B"/>
    <w:rsid w:val="000660D4"/>
    <w:rsid w:val="00066383"/>
    <w:rsid w:val="000664E0"/>
    <w:rsid w:val="00066758"/>
    <w:rsid w:val="00066761"/>
    <w:rsid w:val="000669D7"/>
    <w:rsid w:val="00066A4F"/>
    <w:rsid w:val="00066AB4"/>
    <w:rsid w:val="0006713E"/>
    <w:rsid w:val="000671D3"/>
    <w:rsid w:val="000673B4"/>
    <w:rsid w:val="000674FA"/>
    <w:rsid w:val="00067567"/>
    <w:rsid w:val="000678B5"/>
    <w:rsid w:val="00067927"/>
    <w:rsid w:val="00067BA4"/>
    <w:rsid w:val="00067DC5"/>
    <w:rsid w:val="00067F0C"/>
    <w:rsid w:val="00067F84"/>
    <w:rsid w:val="00070292"/>
    <w:rsid w:val="0007075B"/>
    <w:rsid w:val="00070EEB"/>
    <w:rsid w:val="00071884"/>
    <w:rsid w:val="00071939"/>
    <w:rsid w:val="000719B0"/>
    <w:rsid w:val="00071B57"/>
    <w:rsid w:val="00072103"/>
    <w:rsid w:val="00072388"/>
    <w:rsid w:val="00073231"/>
    <w:rsid w:val="00073806"/>
    <w:rsid w:val="00074234"/>
    <w:rsid w:val="000742A2"/>
    <w:rsid w:val="000745CE"/>
    <w:rsid w:val="00074B49"/>
    <w:rsid w:val="00074E49"/>
    <w:rsid w:val="00074E84"/>
    <w:rsid w:val="0007503B"/>
    <w:rsid w:val="0007551F"/>
    <w:rsid w:val="00075B6E"/>
    <w:rsid w:val="00076381"/>
    <w:rsid w:val="000763B7"/>
    <w:rsid w:val="0007653F"/>
    <w:rsid w:val="00076821"/>
    <w:rsid w:val="00076A38"/>
    <w:rsid w:val="00076DB8"/>
    <w:rsid w:val="00077102"/>
    <w:rsid w:val="00077474"/>
    <w:rsid w:val="000774C3"/>
    <w:rsid w:val="0007762E"/>
    <w:rsid w:val="00077680"/>
    <w:rsid w:val="0007786F"/>
    <w:rsid w:val="00077A0A"/>
    <w:rsid w:val="000800EA"/>
    <w:rsid w:val="0008011F"/>
    <w:rsid w:val="000806B1"/>
    <w:rsid w:val="00080B88"/>
    <w:rsid w:val="00080E98"/>
    <w:rsid w:val="00081012"/>
    <w:rsid w:val="00081042"/>
    <w:rsid w:val="000811EF"/>
    <w:rsid w:val="000815FF"/>
    <w:rsid w:val="000817BE"/>
    <w:rsid w:val="00081A7B"/>
    <w:rsid w:val="00081DC9"/>
    <w:rsid w:val="00081FBF"/>
    <w:rsid w:val="00081FF0"/>
    <w:rsid w:val="000823DA"/>
    <w:rsid w:val="00082736"/>
    <w:rsid w:val="00082867"/>
    <w:rsid w:val="00082896"/>
    <w:rsid w:val="00082CD9"/>
    <w:rsid w:val="00082E13"/>
    <w:rsid w:val="00082F6E"/>
    <w:rsid w:val="00082F8F"/>
    <w:rsid w:val="00083182"/>
    <w:rsid w:val="0008355C"/>
    <w:rsid w:val="000835E9"/>
    <w:rsid w:val="00083CF1"/>
    <w:rsid w:val="000844C2"/>
    <w:rsid w:val="000846A0"/>
    <w:rsid w:val="0008496D"/>
    <w:rsid w:val="00084BF8"/>
    <w:rsid w:val="00084F89"/>
    <w:rsid w:val="000853B5"/>
    <w:rsid w:val="00085AC7"/>
    <w:rsid w:val="00085B01"/>
    <w:rsid w:val="00085E00"/>
    <w:rsid w:val="00085E12"/>
    <w:rsid w:val="00086257"/>
    <w:rsid w:val="000866C4"/>
    <w:rsid w:val="0008697C"/>
    <w:rsid w:val="00086BFF"/>
    <w:rsid w:val="00087588"/>
    <w:rsid w:val="000879CC"/>
    <w:rsid w:val="00087C4F"/>
    <w:rsid w:val="00087E61"/>
    <w:rsid w:val="0009001B"/>
    <w:rsid w:val="000906B1"/>
    <w:rsid w:val="000906EB"/>
    <w:rsid w:val="000907E7"/>
    <w:rsid w:val="00090A73"/>
    <w:rsid w:val="00090C2D"/>
    <w:rsid w:val="00090F61"/>
    <w:rsid w:val="000913A1"/>
    <w:rsid w:val="00091751"/>
    <w:rsid w:val="000919E8"/>
    <w:rsid w:val="00091D66"/>
    <w:rsid w:val="00091FBB"/>
    <w:rsid w:val="00092642"/>
    <w:rsid w:val="00092B39"/>
    <w:rsid w:val="000933B5"/>
    <w:rsid w:val="00093659"/>
    <w:rsid w:val="00093845"/>
    <w:rsid w:val="0009421F"/>
    <w:rsid w:val="00094667"/>
    <w:rsid w:val="00094901"/>
    <w:rsid w:val="00094B67"/>
    <w:rsid w:val="00094F71"/>
    <w:rsid w:val="00095097"/>
    <w:rsid w:val="0009648B"/>
    <w:rsid w:val="0009660F"/>
    <w:rsid w:val="00096838"/>
    <w:rsid w:val="00096D36"/>
    <w:rsid w:val="000972E2"/>
    <w:rsid w:val="00097584"/>
    <w:rsid w:val="0009779B"/>
    <w:rsid w:val="000977D8"/>
    <w:rsid w:val="00097868"/>
    <w:rsid w:val="0009789D"/>
    <w:rsid w:val="00097A3C"/>
    <w:rsid w:val="00097C87"/>
    <w:rsid w:val="00097DC9"/>
    <w:rsid w:val="000A010A"/>
    <w:rsid w:val="000A0390"/>
    <w:rsid w:val="000A0504"/>
    <w:rsid w:val="000A0521"/>
    <w:rsid w:val="000A0934"/>
    <w:rsid w:val="000A0945"/>
    <w:rsid w:val="000A0C0B"/>
    <w:rsid w:val="000A0C93"/>
    <w:rsid w:val="000A0E73"/>
    <w:rsid w:val="000A1210"/>
    <w:rsid w:val="000A16D4"/>
    <w:rsid w:val="000A18D7"/>
    <w:rsid w:val="000A193D"/>
    <w:rsid w:val="000A194C"/>
    <w:rsid w:val="000A19C2"/>
    <w:rsid w:val="000A1C10"/>
    <w:rsid w:val="000A2036"/>
    <w:rsid w:val="000A2674"/>
    <w:rsid w:val="000A2BE6"/>
    <w:rsid w:val="000A2EAC"/>
    <w:rsid w:val="000A2F30"/>
    <w:rsid w:val="000A3080"/>
    <w:rsid w:val="000A309F"/>
    <w:rsid w:val="000A33D9"/>
    <w:rsid w:val="000A350C"/>
    <w:rsid w:val="000A352E"/>
    <w:rsid w:val="000A3B0D"/>
    <w:rsid w:val="000A3D1B"/>
    <w:rsid w:val="000A3D78"/>
    <w:rsid w:val="000A3F0E"/>
    <w:rsid w:val="000A4083"/>
    <w:rsid w:val="000A41A5"/>
    <w:rsid w:val="000A4333"/>
    <w:rsid w:val="000A4531"/>
    <w:rsid w:val="000A45BB"/>
    <w:rsid w:val="000A468C"/>
    <w:rsid w:val="000A4994"/>
    <w:rsid w:val="000A4B1E"/>
    <w:rsid w:val="000A4C2D"/>
    <w:rsid w:val="000A4C48"/>
    <w:rsid w:val="000A4CD8"/>
    <w:rsid w:val="000A4EE4"/>
    <w:rsid w:val="000A4EE9"/>
    <w:rsid w:val="000A53D9"/>
    <w:rsid w:val="000A593E"/>
    <w:rsid w:val="000A5D0B"/>
    <w:rsid w:val="000A61B8"/>
    <w:rsid w:val="000A6394"/>
    <w:rsid w:val="000A6C4E"/>
    <w:rsid w:val="000A6CE0"/>
    <w:rsid w:val="000A705B"/>
    <w:rsid w:val="000A7129"/>
    <w:rsid w:val="000A73DA"/>
    <w:rsid w:val="000A75C1"/>
    <w:rsid w:val="000A7872"/>
    <w:rsid w:val="000A7A37"/>
    <w:rsid w:val="000A7B75"/>
    <w:rsid w:val="000B010A"/>
    <w:rsid w:val="000B0AE5"/>
    <w:rsid w:val="000B0C22"/>
    <w:rsid w:val="000B0DEE"/>
    <w:rsid w:val="000B1783"/>
    <w:rsid w:val="000B1A00"/>
    <w:rsid w:val="000B1A33"/>
    <w:rsid w:val="000B1AEC"/>
    <w:rsid w:val="000B1C8F"/>
    <w:rsid w:val="000B205D"/>
    <w:rsid w:val="000B220E"/>
    <w:rsid w:val="000B2438"/>
    <w:rsid w:val="000B25C9"/>
    <w:rsid w:val="000B2761"/>
    <w:rsid w:val="000B2910"/>
    <w:rsid w:val="000B3AE6"/>
    <w:rsid w:val="000B3F86"/>
    <w:rsid w:val="000B4146"/>
    <w:rsid w:val="000B458E"/>
    <w:rsid w:val="000B47EA"/>
    <w:rsid w:val="000B48C0"/>
    <w:rsid w:val="000B48C3"/>
    <w:rsid w:val="000B4CE9"/>
    <w:rsid w:val="000B50BE"/>
    <w:rsid w:val="000B51F2"/>
    <w:rsid w:val="000B530B"/>
    <w:rsid w:val="000B54EC"/>
    <w:rsid w:val="000B55F7"/>
    <w:rsid w:val="000B5A5F"/>
    <w:rsid w:val="000B5D5D"/>
    <w:rsid w:val="000B5F45"/>
    <w:rsid w:val="000B6016"/>
    <w:rsid w:val="000B64FD"/>
    <w:rsid w:val="000B6513"/>
    <w:rsid w:val="000B6779"/>
    <w:rsid w:val="000B6C9B"/>
    <w:rsid w:val="000B7068"/>
    <w:rsid w:val="000B762C"/>
    <w:rsid w:val="000B7787"/>
    <w:rsid w:val="000B78EA"/>
    <w:rsid w:val="000B7DAE"/>
    <w:rsid w:val="000B7E44"/>
    <w:rsid w:val="000B7EC1"/>
    <w:rsid w:val="000B7FED"/>
    <w:rsid w:val="000C038A"/>
    <w:rsid w:val="000C059C"/>
    <w:rsid w:val="000C0EA0"/>
    <w:rsid w:val="000C129A"/>
    <w:rsid w:val="000C14AC"/>
    <w:rsid w:val="000C15B7"/>
    <w:rsid w:val="000C160A"/>
    <w:rsid w:val="000C17BE"/>
    <w:rsid w:val="000C240E"/>
    <w:rsid w:val="000C25C9"/>
    <w:rsid w:val="000C2B53"/>
    <w:rsid w:val="000C2BD0"/>
    <w:rsid w:val="000C2C23"/>
    <w:rsid w:val="000C2DE4"/>
    <w:rsid w:val="000C2F9A"/>
    <w:rsid w:val="000C3395"/>
    <w:rsid w:val="000C3465"/>
    <w:rsid w:val="000C3D2D"/>
    <w:rsid w:val="000C3D44"/>
    <w:rsid w:val="000C3FA6"/>
    <w:rsid w:val="000C4043"/>
    <w:rsid w:val="000C405C"/>
    <w:rsid w:val="000C40A0"/>
    <w:rsid w:val="000C43E8"/>
    <w:rsid w:val="000C499E"/>
    <w:rsid w:val="000C4A39"/>
    <w:rsid w:val="000C4BE3"/>
    <w:rsid w:val="000C522B"/>
    <w:rsid w:val="000C528A"/>
    <w:rsid w:val="000C541E"/>
    <w:rsid w:val="000C57BB"/>
    <w:rsid w:val="000C57FA"/>
    <w:rsid w:val="000C5985"/>
    <w:rsid w:val="000C636C"/>
    <w:rsid w:val="000C63A2"/>
    <w:rsid w:val="000C640D"/>
    <w:rsid w:val="000C6598"/>
    <w:rsid w:val="000C6619"/>
    <w:rsid w:val="000C6970"/>
    <w:rsid w:val="000C6DBF"/>
    <w:rsid w:val="000C6DD2"/>
    <w:rsid w:val="000C6DDB"/>
    <w:rsid w:val="000C7148"/>
    <w:rsid w:val="000C7360"/>
    <w:rsid w:val="000C78D5"/>
    <w:rsid w:val="000C7DB3"/>
    <w:rsid w:val="000C7EA5"/>
    <w:rsid w:val="000D0144"/>
    <w:rsid w:val="000D0801"/>
    <w:rsid w:val="000D09BF"/>
    <w:rsid w:val="000D09C5"/>
    <w:rsid w:val="000D0ED0"/>
    <w:rsid w:val="000D0EDB"/>
    <w:rsid w:val="000D11E9"/>
    <w:rsid w:val="000D1392"/>
    <w:rsid w:val="000D186A"/>
    <w:rsid w:val="000D1AD8"/>
    <w:rsid w:val="000D1D11"/>
    <w:rsid w:val="000D24FD"/>
    <w:rsid w:val="000D25DC"/>
    <w:rsid w:val="000D2833"/>
    <w:rsid w:val="000D2ADD"/>
    <w:rsid w:val="000D2C3D"/>
    <w:rsid w:val="000D2DC6"/>
    <w:rsid w:val="000D31BB"/>
    <w:rsid w:val="000D3577"/>
    <w:rsid w:val="000D3D27"/>
    <w:rsid w:val="000D3F0D"/>
    <w:rsid w:val="000D436B"/>
    <w:rsid w:val="000D4682"/>
    <w:rsid w:val="000D5C86"/>
    <w:rsid w:val="000D5D1D"/>
    <w:rsid w:val="000D5F95"/>
    <w:rsid w:val="000D648D"/>
    <w:rsid w:val="000D6504"/>
    <w:rsid w:val="000D6759"/>
    <w:rsid w:val="000D6935"/>
    <w:rsid w:val="000D6D8D"/>
    <w:rsid w:val="000D6EC5"/>
    <w:rsid w:val="000D7166"/>
    <w:rsid w:val="000D71B0"/>
    <w:rsid w:val="000D7A1A"/>
    <w:rsid w:val="000D7C11"/>
    <w:rsid w:val="000D7C51"/>
    <w:rsid w:val="000D7F9E"/>
    <w:rsid w:val="000E0051"/>
    <w:rsid w:val="000E0120"/>
    <w:rsid w:val="000E04A7"/>
    <w:rsid w:val="000E064F"/>
    <w:rsid w:val="000E071D"/>
    <w:rsid w:val="000E0733"/>
    <w:rsid w:val="000E0E41"/>
    <w:rsid w:val="000E11E7"/>
    <w:rsid w:val="000E1511"/>
    <w:rsid w:val="000E15FA"/>
    <w:rsid w:val="000E172C"/>
    <w:rsid w:val="000E18A0"/>
    <w:rsid w:val="000E1D75"/>
    <w:rsid w:val="000E1D81"/>
    <w:rsid w:val="000E1DAE"/>
    <w:rsid w:val="000E1EB8"/>
    <w:rsid w:val="000E1EC7"/>
    <w:rsid w:val="000E2367"/>
    <w:rsid w:val="000E2514"/>
    <w:rsid w:val="000E2648"/>
    <w:rsid w:val="000E2784"/>
    <w:rsid w:val="000E2AAC"/>
    <w:rsid w:val="000E2C70"/>
    <w:rsid w:val="000E33CE"/>
    <w:rsid w:val="000E35F7"/>
    <w:rsid w:val="000E3745"/>
    <w:rsid w:val="000E3A35"/>
    <w:rsid w:val="000E3B30"/>
    <w:rsid w:val="000E3EF4"/>
    <w:rsid w:val="000E3F4E"/>
    <w:rsid w:val="000E40C5"/>
    <w:rsid w:val="000E436C"/>
    <w:rsid w:val="000E48E2"/>
    <w:rsid w:val="000E4A1C"/>
    <w:rsid w:val="000E5184"/>
    <w:rsid w:val="000E51D6"/>
    <w:rsid w:val="000E529A"/>
    <w:rsid w:val="000E5976"/>
    <w:rsid w:val="000E5FF6"/>
    <w:rsid w:val="000E600E"/>
    <w:rsid w:val="000E6219"/>
    <w:rsid w:val="000E65E4"/>
    <w:rsid w:val="000E68E3"/>
    <w:rsid w:val="000E6AC6"/>
    <w:rsid w:val="000E6E3A"/>
    <w:rsid w:val="000E6F18"/>
    <w:rsid w:val="000E701A"/>
    <w:rsid w:val="000E71FF"/>
    <w:rsid w:val="000E7C94"/>
    <w:rsid w:val="000E7EAD"/>
    <w:rsid w:val="000F01C0"/>
    <w:rsid w:val="000F07E1"/>
    <w:rsid w:val="000F0B7D"/>
    <w:rsid w:val="000F0CB9"/>
    <w:rsid w:val="000F1102"/>
    <w:rsid w:val="000F1262"/>
    <w:rsid w:val="000F148A"/>
    <w:rsid w:val="000F1526"/>
    <w:rsid w:val="000F1676"/>
    <w:rsid w:val="000F1780"/>
    <w:rsid w:val="000F1AAD"/>
    <w:rsid w:val="000F1B7F"/>
    <w:rsid w:val="000F1DB6"/>
    <w:rsid w:val="000F1FEC"/>
    <w:rsid w:val="000F222E"/>
    <w:rsid w:val="000F274F"/>
    <w:rsid w:val="000F28A4"/>
    <w:rsid w:val="000F2974"/>
    <w:rsid w:val="000F2975"/>
    <w:rsid w:val="000F2B70"/>
    <w:rsid w:val="000F2E34"/>
    <w:rsid w:val="000F2E94"/>
    <w:rsid w:val="000F2F4B"/>
    <w:rsid w:val="000F31F8"/>
    <w:rsid w:val="000F32D1"/>
    <w:rsid w:val="000F3346"/>
    <w:rsid w:val="000F3628"/>
    <w:rsid w:val="000F3735"/>
    <w:rsid w:val="000F3BE0"/>
    <w:rsid w:val="000F3C29"/>
    <w:rsid w:val="000F3D9B"/>
    <w:rsid w:val="000F3FD2"/>
    <w:rsid w:val="000F482B"/>
    <w:rsid w:val="000F48DF"/>
    <w:rsid w:val="000F4A86"/>
    <w:rsid w:val="000F4B84"/>
    <w:rsid w:val="000F4D57"/>
    <w:rsid w:val="000F4F5C"/>
    <w:rsid w:val="000F50BC"/>
    <w:rsid w:val="000F5317"/>
    <w:rsid w:val="000F5346"/>
    <w:rsid w:val="000F56F6"/>
    <w:rsid w:val="000F57F0"/>
    <w:rsid w:val="000F5AAC"/>
    <w:rsid w:val="000F5BD0"/>
    <w:rsid w:val="000F5D5A"/>
    <w:rsid w:val="000F5D83"/>
    <w:rsid w:val="000F5E68"/>
    <w:rsid w:val="000F5F37"/>
    <w:rsid w:val="000F6606"/>
    <w:rsid w:val="000F669A"/>
    <w:rsid w:val="000F68D4"/>
    <w:rsid w:val="000F6959"/>
    <w:rsid w:val="000F7319"/>
    <w:rsid w:val="000F7402"/>
    <w:rsid w:val="000F766C"/>
    <w:rsid w:val="000F7772"/>
    <w:rsid w:val="000F795F"/>
    <w:rsid w:val="000F7A06"/>
    <w:rsid w:val="000F7A56"/>
    <w:rsid w:val="001000D1"/>
    <w:rsid w:val="001003A9"/>
    <w:rsid w:val="00100406"/>
    <w:rsid w:val="0010066C"/>
    <w:rsid w:val="0010074E"/>
    <w:rsid w:val="0010092D"/>
    <w:rsid w:val="00100977"/>
    <w:rsid w:val="001009A6"/>
    <w:rsid w:val="001012C5"/>
    <w:rsid w:val="001017FF"/>
    <w:rsid w:val="00101898"/>
    <w:rsid w:val="00101A7C"/>
    <w:rsid w:val="00102137"/>
    <w:rsid w:val="001021A5"/>
    <w:rsid w:val="00102554"/>
    <w:rsid w:val="001027B3"/>
    <w:rsid w:val="00102957"/>
    <w:rsid w:val="00102D38"/>
    <w:rsid w:val="00102F5C"/>
    <w:rsid w:val="001032A4"/>
    <w:rsid w:val="001034FE"/>
    <w:rsid w:val="001035A7"/>
    <w:rsid w:val="001037DB"/>
    <w:rsid w:val="00103B58"/>
    <w:rsid w:val="00103B6D"/>
    <w:rsid w:val="00103C2F"/>
    <w:rsid w:val="00103E3B"/>
    <w:rsid w:val="00104329"/>
    <w:rsid w:val="001045A2"/>
    <w:rsid w:val="001046BB"/>
    <w:rsid w:val="0010470E"/>
    <w:rsid w:val="001048D9"/>
    <w:rsid w:val="00104EBB"/>
    <w:rsid w:val="00104F7E"/>
    <w:rsid w:val="00104F8B"/>
    <w:rsid w:val="0010505A"/>
    <w:rsid w:val="001051FA"/>
    <w:rsid w:val="0010526C"/>
    <w:rsid w:val="001057C0"/>
    <w:rsid w:val="001059F1"/>
    <w:rsid w:val="00105E83"/>
    <w:rsid w:val="00105FBA"/>
    <w:rsid w:val="00105FCF"/>
    <w:rsid w:val="001063C4"/>
    <w:rsid w:val="0010655B"/>
    <w:rsid w:val="00106812"/>
    <w:rsid w:val="00106AE8"/>
    <w:rsid w:val="00106CF7"/>
    <w:rsid w:val="0010766E"/>
    <w:rsid w:val="001077E0"/>
    <w:rsid w:val="0010792F"/>
    <w:rsid w:val="00107A01"/>
    <w:rsid w:val="00107B35"/>
    <w:rsid w:val="00107E95"/>
    <w:rsid w:val="00107F70"/>
    <w:rsid w:val="0011036A"/>
    <w:rsid w:val="001103F3"/>
    <w:rsid w:val="001106EC"/>
    <w:rsid w:val="0011083A"/>
    <w:rsid w:val="0011089C"/>
    <w:rsid w:val="00110991"/>
    <w:rsid w:val="00110AE4"/>
    <w:rsid w:val="00110D82"/>
    <w:rsid w:val="00110DE3"/>
    <w:rsid w:val="00111499"/>
    <w:rsid w:val="00111EDA"/>
    <w:rsid w:val="00111F0B"/>
    <w:rsid w:val="001120B2"/>
    <w:rsid w:val="0011224F"/>
    <w:rsid w:val="001124C4"/>
    <w:rsid w:val="0011289F"/>
    <w:rsid w:val="00112BD1"/>
    <w:rsid w:val="001130F3"/>
    <w:rsid w:val="001132A1"/>
    <w:rsid w:val="001134D0"/>
    <w:rsid w:val="0011360C"/>
    <w:rsid w:val="00113707"/>
    <w:rsid w:val="00113C24"/>
    <w:rsid w:val="00113D71"/>
    <w:rsid w:val="0011402F"/>
    <w:rsid w:val="00114331"/>
    <w:rsid w:val="00114453"/>
    <w:rsid w:val="00114798"/>
    <w:rsid w:val="00114872"/>
    <w:rsid w:val="00114A07"/>
    <w:rsid w:val="00114B23"/>
    <w:rsid w:val="00115655"/>
    <w:rsid w:val="001156F0"/>
    <w:rsid w:val="00115C74"/>
    <w:rsid w:val="0011629D"/>
    <w:rsid w:val="00116546"/>
    <w:rsid w:val="00116757"/>
    <w:rsid w:val="001169A8"/>
    <w:rsid w:val="00116A01"/>
    <w:rsid w:val="0011704E"/>
    <w:rsid w:val="0011712A"/>
    <w:rsid w:val="001171E7"/>
    <w:rsid w:val="00117672"/>
    <w:rsid w:val="00117E40"/>
    <w:rsid w:val="00117E77"/>
    <w:rsid w:val="00117EAD"/>
    <w:rsid w:val="00120317"/>
    <w:rsid w:val="00120502"/>
    <w:rsid w:val="00120663"/>
    <w:rsid w:val="00120884"/>
    <w:rsid w:val="00120A3E"/>
    <w:rsid w:val="00120C9D"/>
    <w:rsid w:val="00120EDF"/>
    <w:rsid w:val="001210F9"/>
    <w:rsid w:val="00121114"/>
    <w:rsid w:val="0012132D"/>
    <w:rsid w:val="00121353"/>
    <w:rsid w:val="00121678"/>
    <w:rsid w:val="001218B7"/>
    <w:rsid w:val="001218D7"/>
    <w:rsid w:val="00121C31"/>
    <w:rsid w:val="00121CB5"/>
    <w:rsid w:val="00121E72"/>
    <w:rsid w:val="00121F08"/>
    <w:rsid w:val="0012207F"/>
    <w:rsid w:val="00122675"/>
    <w:rsid w:val="001227D0"/>
    <w:rsid w:val="00122B04"/>
    <w:rsid w:val="00123476"/>
    <w:rsid w:val="00123535"/>
    <w:rsid w:val="001235B0"/>
    <w:rsid w:val="0012375A"/>
    <w:rsid w:val="0012375B"/>
    <w:rsid w:val="0012378D"/>
    <w:rsid w:val="001238A1"/>
    <w:rsid w:val="00123FF9"/>
    <w:rsid w:val="00124104"/>
    <w:rsid w:val="00124265"/>
    <w:rsid w:val="001246F1"/>
    <w:rsid w:val="00124749"/>
    <w:rsid w:val="0012494B"/>
    <w:rsid w:val="00124ABC"/>
    <w:rsid w:val="00124AC1"/>
    <w:rsid w:val="00124C1F"/>
    <w:rsid w:val="00124FBC"/>
    <w:rsid w:val="001254B1"/>
    <w:rsid w:val="001256EF"/>
    <w:rsid w:val="00125D64"/>
    <w:rsid w:val="00126A4B"/>
    <w:rsid w:val="00126BAB"/>
    <w:rsid w:val="00127252"/>
    <w:rsid w:val="00127728"/>
    <w:rsid w:val="00127859"/>
    <w:rsid w:val="00127944"/>
    <w:rsid w:val="00127AA9"/>
    <w:rsid w:val="00127B08"/>
    <w:rsid w:val="00127FA4"/>
    <w:rsid w:val="0013015B"/>
    <w:rsid w:val="00130205"/>
    <w:rsid w:val="00130582"/>
    <w:rsid w:val="0013080D"/>
    <w:rsid w:val="001311C8"/>
    <w:rsid w:val="0013147F"/>
    <w:rsid w:val="001314E4"/>
    <w:rsid w:val="00131921"/>
    <w:rsid w:val="00131A02"/>
    <w:rsid w:val="00131AB1"/>
    <w:rsid w:val="00131C80"/>
    <w:rsid w:val="00131F39"/>
    <w:rsid w:val="001321DF"/>
    <w:rsid w:val="001322F6"/>
    <w:rsid w:val="0013254E"/>
    <w:rsid w:val="001328A3"/>
    <w:rsid w:val="001328FC"/>
    <w:rsid w:val="00132B8D"/>
    <w:rsid w:val="00133071"/>
    <w:rsid w:val="001332A8"/>
    <w:rsid w:val="00133406"/>
    <w:rsid w:val="001334D5"/>
    <w:rsid w:val="0013369E"/>
    <w:rsid w:val="00133888"/>
    <w:rsid w:val="00133ADA"/>
    <w:rsid w:val="00133C3C"/>
    <w:rsid w:val="00133C40"/>
    <w:rsid w:val="00133CD6"/>
    <w:rsid w:val="00133F7F"/>
    <w:rsid w:val="0013408F"/>
    <w:rsid w:val="00134515"/>
    <w:rsid w:val="00134AFE"/>
    <w:rsid w:val="00134B2D"/>
    <w:rsid w:val="00134F06"/>
    <w:rsid w:val="00135404"/>
    <w:rsid w:val="00135464"/>
    <w:rsid w:val="00135740"/>
    <w:rsid w:val="00135B17"/>
    <w:rsid w:val="00135F05"/>
    <w:rsid w:val="00135F81"/>
    <w:rsid w:val="001360C8"/>
    <w:rsid w:val="001363D7"/>
    <w:rsid w:val="00136520"/>
    <w:rsid w:val="00136654"/>
    <w:rsid w:val="00136725"/>
    <w:rsid w:val="0013694F"/>
    <w:rsid w:val="00136951"/>
    <w:rsid w:val="00136981"/>
    <w:rsid w:val="00136A3F"/>
    <w:rsid w:val="00136F26"/>
    <w:rsid w:val="001370EC"/>
    <w:rsid w:val="001374C4"/>
    <w:rsid w:val="0013767D"/>
    <w:rsid w:val="00137732"/>
    <w:rsid w:val="001377AA"/>
    <w:rsid w:val="001379A0"/>
    <w:rsid w:val="001400DE"/>
    <w:rsid w:val="0014030B"/>
    <w:rsid w:val="0014032F"/>
    <w:rsid w:val="001403A2"/>
    <w:rsid w:val="0014047D"/>
    <w:rsid w:val="0014078F"/>
    <w:rsid w:val="00140D87"/>
    <w:rsid w:val="00141338"/>
    <w:rsid w:val="001417C2"/>
    <w:rsid w:val="00141C25"/>
    <w:rsid w:val="00141E6F"/>
    <w:rsid w:val="00141ED2"/>
    <w:rsid w:val="001420C5"/>
    <w:rsid w:val="001421FB"/>
    <w:rsid w:val="0014228F"/>
    <w:rsid w:val="00142443"/>
    <w:rsid w:val="001425E3"/>
    <w:rsid w:val="00142719"/>
    <w:rsid w:val="00142F01"/>
    <w:rsid w:val="0014336C"/>
    <w:rsid w:val="0014344C"/>
    <w:rsid w:val="001434EB"/>
    <w:rsid w:val="001437BC"/>
    <w:rsid w:val="0014398F"/>
    <w:rsid w:val="00143B02"/>
    <w:rsid w:val="00143D6F"/>
    <w:rsid w:val="00143EA8"/>
    <w:rsid w:val="00144356"/>
    <w:rsid w:val="001443ED"/>
    <w:rsid w:val="001449EA"/>
    <w:rsid w:val="00144C08"/>
    <w:rsid w:val="00144CF0"/>
    <w:rsid w:val="001450F0"/>
    <w:rsid w:val="001456EB"/>
    <w:rsid w:val="00145793"/>
    <w:rsid w:val="001458A2"/>
    <w:rsid w:val="0014595E"/>
    <w:rsid w:val="00145AE1"/>
    <w:rsid w:val="00145BFE"/>
    <w:rsid w:val="00145D43"/>
    <w:rsid w:val="00146495"/>
    <w:rsid w:val="001464E2"/>
    <w:rsid w:val="001465A0"/>
    <w:rsid w:val="0014666D"/>
    <w:rsid w:val="00146B11"/>
    <w:rsid w:val="00146C78"/>
    <w:rsid w:val="00146F31"/>
    <w:rsid w:val="001470D3"/>
    <w:rsid w:val="001470D4"/>
    <w:rsid w:val="0014732E"/>
    <w:rsid w:val="001478AC"/>
    <w:rsid w:val="00147CFA"/>
    <w:rsid w:val="00147D81"/>
    <w:rsid w:val="00147F7F"/>
    <w:rsid w:val="00150171"/>
    <w:rsid w:val="0015041F"/>
    <w:rsid w:val="00150DAA"/>
    <w:rsid w:val="00150EC7"/>
    <w:rsid w:val="00150ED7"/>
    <w:rsid w:val="00150FB4"/>
    <w:rsid w:val="00151208"/>
    <w:rsid w:val="00151429"/>
    <w:rsid w:val="00151A21"/>
    <w:rsid w:val="00151B7A"/>
    <w:rsid w:val="00151C35"/>
    <w:rsid w:val="00151C63"/>
    <w:rsid w:val="00151D74"/>
    <w:rsid w:val="00151D99"/>
    <w:rsid w:val="0015221D"/>
    <w:rsid w:val="0015245E"/>
    <w:rsid w:val="001530B3"/>
    <w:rsid w:val="00153386"/>
    <w:rsid w:val="001536C0"/>
    <w:rsid w:val="00153787"/>
    <w:rsid w:val="00153981"/>
    <w:rsid w:val="00153AF2"/>
    <w:rsid w:val="00153BE8"/>
    <w:rsid w:val="00153EBF"/>
    <w:rsid w:val="00154C97"/>
    <w:rsid w:val="00154E50"/>
    <w:rsid w:val="00154FE5"/>
    <w:rsid w:val="00155580"/>
    <w:rsid w:val="0015596D"/>
    <w:rsid w:val="00155C43"/>
    <w:rsid w:val="0015621F"/>
    <w:rsid w:val="001563C3"/>
    <w:rsid w:val="0015663C"/>
    <w:rsid w:val="00156706"/>
    <w:rsid w:val="00156BCE"/>
    <w:rsid w:val="00156BF9"/>
    <w:rsid w:val="00156FE9"/>
    <w:rsid w:val="0015766B"/>
    <w:rsid w:val="001576B5"/>
    <w:rsid w:val="00157779"/>
    <w:rsid w:val="0015778A"/>
    <w:rsid w:val="00157A27"/>
    <w:rsid w:val="00157BE9"/>
    <w:rsid w:val="00157D53"/>
    <w:rsid w:val="00160037"/>
    <w:rsid w:val="001600CA"/>
    <w:rsid w:val="001602A9"/>
    <w:rsid w:val="001603F8"/>
    <w:rsid w:val="0016047D"/>
    <w:rsid w:val="00160527"/>
    <w:rsid w:val="001608FB"/>
    <w:rsid w:val="00160C31"/>
    <w:rsid w:val="00160FA8"/>
    <w:rsid w:val="00160FE9"/>
    <w:rsid w:val="00161193"/>
    <w:rsid w:val="0016147A"/>
    <w:rsid w:val="001615B8"/>
    <w:rsid w:val="0016215F"/>
    <w:rsid w:val="00162251"/>
    <w:rsid w:val="00162543"/>
    <w:rsid w:val="0016264C"/>
    <w:rsid w:val="0016268E"/>
    <w:rsid w:val="00162757"/>
    <w:rsid w:val="001627BE"/>
    <w:rsid w:val="0016298F"/>
    <w:rsid w:val="00162D9A"/>
    <w:rsid w:val="00162F05"/>
    <w:rsid w:val="0016308C"/>
    <w:rsid w:val="00163164"/>
    <w:rsid w:val="001634D7"/>
    <w:rsid w:val="0016364C"/>
    <w:rsid w:val="001638AE"/>
    <w:rsid w:val="00163BFF"/>
    <w:rsid w:val="001640F0"/>
    <w:rsid w:val="001641FA"/>
    <w:rsid w:val="0016455E"/>
    <w:rsid w:val="00164581"/>
    <w:rsid w:val="001649E7"/>
    <w:rsid w:val="00164CD8"/>
    <w:rsid w:val="0016509F"/>
    <w:rsid w:val="001652B2"/>
    <w:rsid w:val="001652D5"/>
    <w:rsid w:val="001652FC"/>
    <w:rsid w:val="0016554F"/>
    <w:rsid w:val="0016564F"/>
    <w:rsid w:val="001656DF"/>
    <w:rsid w:val="00165782"/>
    <w:rsid w:val="001659DA"/>
    <w:rsid w:val="00165CDB"/>
    <w:rsid w:val="00166080"/>
    <w:rsid w:val="00166448"/>
    <w:rsid w:val="0016650F"/>
    <w:rsid w:val="00166C69"/>
    <w:rsid w:val="00166EC7"/>
    <w:rsid w:val="00166EC8"/>
    <w:rsid w:val="00166EE4"/>
    <w:rsid w:val="001671D8"/>
    <w:rsid w:val="001672E3"/>
    <w:rsid w:val="00167467"/>
    <w:rsid w:val="00167898"/>
    <w:rsid w:val="00167921"/>
    <w:rsid w:val="00167AFF"/>
    <w:rsid w:val="00167C1C"/>
    <w:rsid w:val="00167D14"/>
    <w:rsid w:val="00167E36"/>
    <w:rsid w:val="00167EED"/>
    <w:rsid w:val="00170056"/>
    <w:rsid w:val="00170304"/>
    <w:rsid w:val="001708D0"/>
    <w:rsid w:val="00170F29"/>
    <w:rsid w:val="001710C4"/>
    <w:rsid w:val="0017115C"/>
    <w:rsid w:val="001712BA"/>
    <w:rsid w:val="00171D7D"/>
    <w:rsid w:val="00171F3A"/>
    <w:rsid w:val="001720B8"/>
    <w:rsid w:val="001722F0"/>
    <w:rsid w:val="00172655"/>
    <w:rsid w:val="0017278B"/>
    <w:rsid w:val="001727B9"/>
    <w:rsid w:val="00172C7A"/>
    <w:rsid w:val="00172E57"/>
    <w:rsid w:val="00172EDD"/>
    <w:rsid w:val="00172EDF"/>
    <w:rsid w:val="00173048"/>
    <w:rsid w:val="00173058"/>
    <w:rsid w:val="00173400"/>
    <w:rsid w:val="00173430"/>
    <w:rsid w:val="00173665"/>
    <w:rsid w:val="001737B8"/>
    <w:rsid w:val="00173AA1"/>
    <w:rsid w:val="00173AB2"/>
    <w:rsid w:val="00173C0C"/>
    <w:rsid w:val="00173C7F"/>
    <w:rsid w:val="00174762"/>
    <w:rsid w:val="00174C2A"/>
    <w:rsid w:val="00174D36"/>
    <w:rsid w:val="00174EA7"/>
    <w:rsid w:val="00174F51"/>
    <w:rsid w:val="0017527C"/>
    <w:rsid w:val="001752FB"/>
    <w:rsid w:val="00175D2F"/>
    <w:rsid w:val="00175DE2"/>
    <w:rsid w:val="00175E65"/>
    <w:rsid w:val="00175EE0"/>
    <w:rsid w:val="00175F87"/>
    <w:rsid w:val="00176024"/>
    <w:rsid w:val="001763E2"/>
    <w:rsid w:val="0017652A"/>
    <w:rsid w:val="00176674"/>
    <w:rsid w:val="001768CA"/>
    <w:rsid w:val="00176AE5"/>
    <w:rsid w:val="00176BF7"/>
    <w:rsid w:val="00176F88"/>
    <w:rsid w:val="00176FE4"/>
    <w:rsid w:val="00177425"/>
    <w:rsid w:val="00177474"/>
    <w:rsid w:val="0017756D"/>
    <w:rsid w:val="001775D4"/>
    <w:rsid w:val="00177837"/>
    <w:rsid w:val="00177B83"/>
    <w:rsid w:val="00177BDB"/>
    <w:rsid w:val="00177BF6"/>
    <w:rsid w:val="00177D37"/>
    <w:rsid w:val="00180515"/>
    <w:rsid w:val="001805DD"/>
    <w:rsid w:val="001806D8"/>
    <w:rsid w:val="00180C5E"/>
    <w:rsid w:val="001814B1"/>
    <w:rsid w:val="001814F9"/>
    <w:rsid w:val="001815F5"/>
    <w:rsid w:val="00181CBA"/>
    <w:rsid w:val="00181CD6"/>
    <w:rsid w:val="00181DEC"/>
    <w:rsid w:val="00181F1A"/>
    <w:rsid w:val="00181F48"/>
    <w:rsid w:val="001825B5"/>
    <w:rsid w:val="001827D6"/>
    <w:rsid w:val="00182AF1"/>
    <w:rsid w:val="00182B57"/>
    <w:rsid w:val="00183257"/>
    <w:rsid w:val="00183526"/>
    <w:rsid w:val="00183978"/>
    <w:rsid w:val="001839CE"/>
    <w:rsid w:val="00183D0E"/>
    <w:rsid w:val="00183E1C"/>
    <w:rsid w:val="00183E61"/>
    <w:rsid w:val="00184976"/>
    <w:rsid w:val="00184BBB"/>
    <w:rsid w:val="00184CD6"/>
    <w:rsid w:val="00184EFD"/>
    <w:rsid w:val="001852DA"/>
    <w:rsid w:val="001853AC"/>
    <w:rsid w:val="00185786"/>
    <w:rsid w:val="001858B1"/>
    <w:rsid w:val="00185B01"/>
    <w:rsid w:val="00185C98"/>
    <w:rsid w:val="00185CEC"/>
    <w:rsid w:val="001860B8"/>
    <w:rsid w:val="001861D4"/>
    <w:rsid w:val="0018621D"/>
    <w:rsid w:val="00186298"/>
    <w:rsid w:val="00186302"/>
    <w:rsid w:val="0018648D"/>
    <w:rsid w:val="00186570"/>
    <w:rsid w:val="001867E9"/>
    <w:rsid w:val="00186CEE"/>
    <w:rsid w:val="00186D96"/>
    <w:rsid w:val="0018709E"/>
    <w:rsid w:val="001870DF"/>
    <w:rsid w:val="0018713D"/>
    <w:rsid w:val="00187224"/>
    <w:rsid w:val="001873D2"/>
    <w:rsid w:val="00187673"/>
    <w:rsid w:val="001876BB"/>
    <w:rsid w:val="001877DB"/>
    <w:rsid w:val="0018781E"/>
    <w:rsid w:val="00187994"/>
    <w:rsid w:val="00187A6E"/>
    <w:rsid w:val="00187B70"/>
    <w:rsid w:val="001900E0"/>
    <w:rsid w:val="00190197"/>
    <w:rsid w:val="0019044C"/>
    <w:rsid w:val="001906BB"/>
    <w:rsid w:val="0019074B"/>
    <w:rsid w:val="001908C5"/>
    <w:rsid w:val="00190A7D"/>
    <w:rsid w:val="00190C10"/>
    <w:rsid w:val="00191373"/>
    <w:rsid w:val="00191849"/>
    <w:rsid w:val="001919E2"/>
    <w:rsid w:val="00191BB9"/>
    <w:rsid w:val="00191E14"/>
    <w:rsid w:val="00192484"/>
    <w:rsid w:val="00192C46"/>
    <w:rsid w:val="00192DEE"/>
    <w:rsid w:val="00192EB7"/>
    <w:rsid w:val="00192EE3"/>
    <w:rsid w:val="00192F15"/>
    <w:rsid w:val="00193016"/>
    <w:rsid w:val="00193252"/>
    <w:rsid w:val="001934EA"/>
    <w:rsid w:val="00193876"/>
    <w:rsid w:val="00193A7E"/>
    <w:rsid w:val="00193D2E"/>
    <w:rsid w:val="00193D7C"/>
    <w:rsid w:val="0019423A"/>
    <w:rsid w:val="00194621"/>
    <w:rsid w:val="00194D37"/>
    <w:rsid w:val="0019527A"/>
    <w:rsid w:val="0019533C"/>
    <w:rsid w:val="00195A0D"/>
    <w:rsid w:val="00195A51"/>
    <w:rsid w:val="00195A68"/>
    <w:rsid w:val="00195BB1"/>
    <w:rsid w:val="00195ECA"/>
    <w:rsid w:val="00196645"/>
    <w:rsid w:val="001967B0"/>
    <w:rsid w:val="001970EE"/>
    <w:rsid w:val="001972D4"/>
    <w:rsid w:val="00197A80"/>
    <w:rsid w:val="001A0316"/>
    <w:rsid w:val="001A0777"/>
    <w:rsid w:val="001A08B3"/>
    <w:rsid w:val="001A09C6"/>
    <w:rsid w:val="001A0B46"/>
    <w:rsid w:val="001A0D54"/>
    <w:rsid w:val="001A0EB1"/>
    <w:rsid w:val="001A0F05"/>
    <w:rsid w:val="001A1357"/>
    <w:rsid w:val="001A13BC"/>
    <w:rsid w:val="001A1F7C"/>
    <w:rsid w:val="001A1FC0"/>
    <w:rsid w:val="001A20A8"/>
    <w:rsid w:val="001A2230"/>
    <w:rsid w:val="001A267E"/>
    <w:rsid w:val="001A2B0A"/>
    <w:rsid w:val="001A2E06"/>
    <w:rsid w:val="001A2E64"/>
    <w:rsid w:val="001A2F15"/>
    <w:rsid w:val="001A33A6"/>
    <w:rsid w:val="001A35E0"/>
    <w:rsid w:val="001A38A7"/>
    <w:rsid w:val="001A3B29"/>
    <w:rsid w:val="001A3BD7"/>
    <w:rsid w:val="001A3C33"/>
    <w:rsid w:val="001A4C9F"/>
    <w:rsid w:val="001A4E56"/>
    <w:rsid w:val="001A53AD"/>
    <w:rsid w:val="001A545A"/>
    <w:rsid w:val="001A5583"/>
    <w:rsid w:val="001A568D"/>
    <w:rsid w:val="001A5EFE"/>
    <w:rsid w:val="001A61E0"/>
    <w:rsid w:val="001A6703"/>
    <w:rsid w:val="001A688A"/>
    <w:rsid w:val="001A6DF2"/>
    <w:rsid w:val="001A72CE"/>
    <w:rsid w:val="001A72F9"/>
    <w:rsid w:val="001A7415"/>
    <w:rsid w:val="001A74D4"/>
    <w:rsid w:val="001A7AE3"/>
    <w:rsid w:val="001A7B60"/>
    <w:rsid w:val="001A7D4F"/>
    <w:rsid w:val="001A7E35"/>
    <w:rsid w:val="001B0043"/>
    <w:rsid w:val="001B00E7"/>
    <w:rsid w:val="001B013A"/>
    <w:rsid w:val="001B01BA"/>
    <w:rsid w:val="001B0297"/>
    <w:rsid w:val="001B045B"/>
    <w:rsid w:val="001B04B3"/>
    <w:rsid w:val="001B05A2"/>
    <w:rsid w:val="001B065B"/>
    <w:rsid w:val="001B06A2"/>
    <w:rsid w:val="001B06AC"/>
    <w:rsid w:val="001B092F"/>
    <w:rsid w:val="001B12AA"/>
    <w:rsid w:val="001B13EC"/>
    <w:rsid w:val="001B1AE8"/>
    <w:rsid w:val="001B1B44"/>
    <w:rsid w:val="001B1EB0"/>
    <w:rsid w:val="001B2194"/>
    <w:rsid w:val="001B2526"/>
    <w:rsid w:val="001B2987"/>
    <w:rsid w:val="001B2C0C"/>
    <w:rsid w:val="001B3239"/>
    <w:rsid w:val="001B34A3"/>
    <w:rsid w:val="001B3790"/>
    <w:rsid w:val="001B37F3"/>
    <w:rsid w:val="001B3905"/>
    <w:rsid w:val="001B3AE2"/>
    <w:rsid w:val="001B3CCE"/>
    <w:rsid w:val="001B3D5E"/>
    <w:rsid w:val="001B3D69"/>
    <w:rsid w:val="001B3D80"/>
    <w:rsid w:val="001B40B3"/>
    <w:rsid w:val="001B4132"/>
    <w:rsid w:val="001B4326"/>
    <w:rsid w:val="001B476B"/>
    <w:rsid w:val="001B4E7D"/>
    <w:rsid w:val="001B4F9F"/>
    <w:rsid w:val="001B4FD4"/>
    <w:rsid w:val="001B50B2"/>
    <w:rsid w:val="001B5211"/>
    <w:rsid w:val="001B52F0"/>
    <w:rsid w:val="001B53B3"/>
    <w:rsid w:val="001B5693"/>
    <w:rsid w:val="001B5F7E"/>
    <w:rsid w:val="001B604B"/>
    <w:rsid w:val="001B63DB"/>
    <w:rsid w:val="001B6580"/>
    <w:rsid w:val="001B65AE"/>
    <w:rsid w:val="001B6708"/>
    <w:rsid w:val="001B67AC"/>
    <w:rsid w:val="001B6889"/>
    <w:rsid w:val="001B6CD6"/>
    <w:rsid w:val="001B6D1B"/>
    <w:rsid w:val="001B73FE"/>
    <w:rsid w:val="001B774F"/>
    <w:rsid w:val="001B7A10"/>
    <w:rsid w:val="001B7A44"/>
    <w:rsid w:val="001B7A65"/>
    <w:rsid w:val="001B7CAB"/>
    <w:rsid w:val="001B7EE3"/>
    <w:rsid w:val="001C0199"/>
    <w:rsid w:val="001C0C2A"/>
    <w:rsid w:val="001C0D07"/>
    <w:rsid w:val="001C1064"/>
    <w:rsid w:val="001C122A"/>
    <w:rsid w:val="001C12ED"/>
    <w:rsid w:val="001C134E"/>
    <w:rsid w:val="001C16DA"/>
    <w:rsid w:val="001C1DEA"/>
    <w:rsid w:val="001C211B"/>
    <w:rsid w:val="001C26DA"/>
    <w:rsid w:val="001C29B8"/>
    <w:rsid w:val="001C30E3"/>
    <w:rsid w:val="001C3262"/>
    <w:rsid w:val="001C340D"/>
    <w:rsid w:val="001C39A6"/>
    <w:rsid w:val="001C3A23"/>
    <w:rsid w:val="001C3F3C"/>
    <w:rsid w:val="001C419E"/>
    <w:rsid w:val="001C473B"/>
    <w:rsid w:val="001C4C10"/>
    <w:rsid w:val="001C5438"/>
    <w:rsid w:val="001C54B4"/>
    <w:rsid w:val="001C5BF8"/>
    <w:rsid w:val="001C68A5"/>
    <w:rsid w:val="001C6964"/>
    <w:rsid w:val="001C6A21"/>
    <w:rsid w:val="001C6D6C"/>
    <w:rsid w:val="001C6FC6"/>
    <w:rsid w:val="001C7043"/>
    <w:rsid w:val="001C71F8"/>
    <w:rsid w:val="001C76B2"/>
    <w:rsid w:val="001C7C92"/>
    <w:rsid w:val="001C7EB5"/>
    <w:rsid w:val="001C7EB7"/>
    <w:rsid w:val="001C7F25"/>
    <w:rsid w:val="001D01EA"/>
    <w:rsid w:val="001D05E5"/>
    <w:rsid w:val="001D096C"/>
    <w:rsid w:val="001D0975"/>
    <w:rsid w:val="001D09DB"/>
    <w:rsid w:val="001D0E5F"/>
    <w:rsid w:val="001D10C4"/>
    <w:rsid w:val="001D130E"/>
    <w:rsid w:val="001D17A1"/>
    <w:rsid w:val="001D18AD"/>
    <w:rsid w:val="001D19D4"/>
    <w:rsid w:val="001D1A47"/>
    <w:rsid w:val="001D1C11"/>
    <w:rsid w:val="001D1CC5"/>
    <w:rsid w:val="001D21FD"/>
    <w:rsid w:val="001D22D8"/>
    <w:rsid w:val="001D241B"/>
    <w:rsid w:val="001D28F4"/>
    <w:rsid w:val="001D2A1B"/>
    <w:rsid w:val="001D2B53"/>
    <w:rsid w:val="001D2C33"/>
    <w:rsid w:val="001D3015"/>
    <w:rsid w:val="001D3231"/>
    <w:rsid w:val="001D339A"/>
    <w:rsid w:val="001D33EE"/>
    <w:rsid w:val="001D34DF"/>
    <w:rsid w:val="001D3EAE"/>
    <w:rsid w:val="001D400D"/>
    <w:rsid w:val="001D4069"/>
    <w:rsid w:val="001D44AE"/>
    <w:rsid w:val="001D48AC"/>
    <w:rsid w:val="001D4FDD"/>
    <w:rsid w:val="001D4FEE"/>
    <w:rsid w:val="001D53FA"/>
    <w:rsid w:val="001D5548"/>
    <w:rsid w:val="001D559F"/>
    <w:rsid w:val="001D587A"/>
    <w:rsid w:val="001D59E2"/>
    <w:rsid w:val="001D5C37"/>
    <w:rsid w:val="001D5C60"/>
    <w:rsid w:val="001D5D0F"/>
    <w:rsid w:val="001D5FB3"/>
    <w:rsid w:val="001D6371"/>
    <w:rsid w:val="001D6414"/>
    <w:rsid w:val="001D648B"/>
    <w:rsid w:val="001D65B1"/>
    <w:rsid w:val="001D6B84"/>
    <w:rsid w:val="001D6EC3"/>
    <w:rsid w:val="001D71F1"/>
    <w:rsid w:val="001D78E8"/>
    <w:rsid w:val="001D79D1"/>
    <w:rsid w:val="001D7BD9"/>
    <w:rsid w:val="001D7CEF"/>
    <w:rsid w:val="001E00A6"/>
    <w:rsid w:val="001E01FC"/>
    <w:rsid w:val="001E0455"/>
    <w:rsid w:val="001E05F5"/>
    <w:rsid w:val="001E0699"/>
    <w:rsid w:val="001E0DC1"/>
    <w:rsid w:val="001E0EDD"/>
    <w:rsid w:val="001E111E"/>
    <w:rsid w:val="001E1331"/>
    <w:rsid w:val="001E1549"/>
    <w:rsid w:val="001E1893"/>
    <w:rsid w:val="001E1A16"/>
    <w:rsid w:val="001E1D21"/>
    <w:rsid w:val="001E2142"/>
    <w:rsid w:val="001E2470"/>
    <w:rsid w:val="001E24F6"/>
    <w:rsid w:val="001E255E"/>
    <w:rsid w:val="001E27F0"/>
    <w:rsid w:val="001E2C16"/>
    <w:rsid w:val="001E2C64"/>
    <w:rsid w:val="001E35F3"/>
    <w:rsid w:val="001E3C78"/>
    <w:rsid w:val="001E3FD2"/>
    <w:rsid w:val="001E41F3"/>
    <w:rsid w:val="001E422F"/>
    <w:rsid w:val="001E4712"/>
    <w:rsid w:val="001E499F"/>
    <w:rsid w:val="001E4BBD"/>
    <w:rsid w:val="001E4D3C"/>
    <w:rsid w:val="001E4EC3"/>
    <w:rsid w:val="001E5111"/>
    <w:rsid w:val="001E53D0"/>
    <w:rsid w:val="001E5B37"/>
    <w:rsid w:val="001E5BE7"/>
    <w:rsid w:val="001E5EA4"/>
    <w:rsid w:val="001E5F13"/>
    <w:rsid w:val="001E63DD"/>
    <w:rsid w:val="001E65C5"/>
    <w:rsid w:val="001E67B9"/>
    <w:rsid w:val="001E6B8B"/>
    <w:rsid w:val="001E6F22"/>
    <w:rsid w:val="001E6F34"/>
    <w:rsid w:val="001E70E3"/>
    <w:rsid w:val="001E721C"/>
    <w:rsid w:val="001E7581"/>
    <w:rsid w:val="001E77FB"/>
    <w:rsid w:val="001E7FA1"/>
    <w:rsid w:val="001F014A"/>
    <w:rsid w:val="001F0796"/>
    <w:rsid w:val="001F0B41"/>
    <w:rsid w:val="001F1027"/>
    <w:rsid w:val="001F10FB"/>
    <w:rsid w:val="001F117A"/>
    <w:rsid w:val="001F1743"/>
    <w:rsid w:val="001F1B1B"/>
    <w:rsid w:val="001F24EA"/>
    <w:rsid w:val="001F25C9"/>
    <w:rsid w:val="001F2653"/>
    <w:rsid w:val="001F2686"/>
    <w:rsid w:val="001F27DD"/>
    <w:rsid w:val="001F2A60"/>
    <w:rsid w:val="001F2C6E"/>
    <w:rsid w:val="001F303F"/>
    <w:rsid w:val="001F348C"/>
    <w:rsid w:val="001F373B"/>
    <w:rsid w:val="001F3D7B"/>
    <w:rsid w:val="001F404B"/>
    <w:rsid w:val="001F4092"/>
    <w:rsid w:val="001F42BA"/>
    <w:rsid w:val="001F4452"/>
    <w:rsid w:val="001F475C"/>
    <w:rsid w:val="001F4CB5"/>
    <w:rsid w:val="001F4D08"/>
    <w:rsid w:val="001F4D41"/>
    <w:rsid w:val="001F4E9B"/>
    <w:rsid w:val="001F4F1C"/>
    <w:rsid w:val="001F5282"/>
    <w:rsid w:val="001F5328"/>
    <w:rsid w:val="001F5852"/>
    <w:rsid w:val="001F59DB"/>
    <w:rsid w:val="001F5BB8"/>
    <w:rsid w:val="001F63DB"/>
    <w:rsid w:val="001F682A"/>
    <w:rsid w:val="001F688F"/>
    <w:rsid w:val="001F6A81"/>
    <w:rsid w:val="001F6B1B"/>
    <w:rsid w:val="001F6DEA"/>
    <w:rsid w:val="001F746B"/>
    <w:rsid w:val="001F78BD"/>
    <w:rsid w:val="001F7E76"/>
    <w:rsid w:val="001F7FA5"/>
    <w:rsid w:val="00200189"/>
    <w:rsid w:val="00200234"/>
    <w:rsid w:val="00200433"/>
    <w:rsid w:val="002007A4"/>
    <w:rsid w:val="00200C15"/>
    <w:rsid w:val="00200C8E"/>
    <w:rsid w:val="00200D82"/>
    <w:rsid w:val="00200E56"/>
    <w:rsid w:val="00201145"/>
    <w:rsid w:val="0020143F"/>
    <w:rsid w:val="002018DD"/>
    <w:rsid w:val="0020197C"/>
    <w:rsid w:val="00201AF9"/>
    <w:rsid w:val="00201EA3"/>
    <w:rsid w:val="002020E1"/>
    <w:rsid w:val="0020211D"/>
    <w:rsid w:val="00202282"/>
    <w:rsid w:val="00202415"/>
    <w:rsid w:val="002027D6"/>
    <w:rsid w:val="002028CB"/>
    <w:rsid w:val="00202CBA"/>
    <w:rsid w:val="00202D6F"/>
    <w:rsid w:val="00202E4E"/>
    <w:rsid w:val="00202ED8"/>
    <w:rsid w:val="00203270"/>
    <w:rsid w:val="002034DF"/>
    <w:rsid w:val="0020396C"/>
    <w:rsid w:val="00203D1D"/>
    <w:rsid w:val="00204066"/>
    <w:rsid w:val="00204196"/>
    <w:rsid w:val="00204626"/>
    <w:rsid w:val="00204634"/>
    <w:rsid w:val="002048ED"/>
    <w:rsid w:val="00204A27"/>
    <w:rsid w:val="00204C86"/>
    <w:rsid w:val="00204DD5"/>
    <w:rsid w:val="00205102"/>
    <w:rsid w:val="002052AA"/>
    <w:rsid w:val="002052E1"/>
    <w:rsid w:val="00205775"/>
    <w:rsid w:val="00205C91"/>
    <w:rsid w:val="00205D9B"/>
    <w:rsid w:val="00205E3C"/>
    <w:rsid w:val="00206364"/>
    <w:rsid w:val="002064BD"/>
    <w:rsid w:val="002064F6"/>
    <w:rsid w:val="00206860"/>
    <w:rsid w:val="00206A59"/>
    <w:rsid w:val="00206AAE"/>
    <w:rsid w:val="00206AC7"/>
    <w:rsid w:val="00206D53"/>
    <w:rsid w:val="002072C2"/>
    <w:rsid w:val="002077BA"/>
    <w:rsid w:val="002077C3"/>
    <w:rsid w:val="002078B0"/>
    <w:rsid w:val="00207D59"/>
    <w:rsid w:val="00207E2D"/>
    <w:rsid w:val="00207F41"/>
    <w:rsid w:val="002103B4"/>
    <w:rsid w:val="002103C0"/>
    <w:rsid w:val="002106D0"/>
    <w:rsid w:val="00210B1E"/>
    <w:rsid w:val="00210D7E"/>
    <w:rsid w:val="00210E13"/>
    <w:rsid w:val="002112F8"/>
    <w:rsid w:val="002114B6"/>
    <w:rsid w:val="00211699"/>
    <w:rsid w:val="00211A50"/>
    <w:rsid w:val="00211E68"/>
    <w:rsid w:val="0021236D"/>
    <w:rsid w:val="002123CD"/>
    <w:rsid w:val="0021242E"/>
    <w:rsid w:val="0021245E"/>
    <w:rsid w:val="00212748"/>
    <w:rsid w:val="00212A5E"/>
    <w:rsid w:val="00212E3F"/>
    <w:rsid w:val="00212F0C"/>
    <w:rsid w:val="002132CC"/>
    <w:rsid w:val="00213508"/>
    <w:rsid w:val="002135BC"/>
    <w:rsid w:val="00213636"/>
    <w:rsid w:val="002137F2"/>
    <w:rsid w:val="00213AE1"/>
    <w:rsid w:val="00213F70"/>
    <w:rsid w:val="002143CF"/>
    <w:rsid w:val="0021471C"/>
    <w:rsid w:val="002147C8"/>
    <w:rsid w:val="0021482F"/>
    <w:rsid w:val="00214DC1"/>
    <w:rsid w:val="00214F6E"/>
    <w:rsid w:val="002152A6"/>
    <w:rsid w:val="0021530B"/>
    <w:rsid w:val="002153DE"/>
    <w:rsid w:val="002153F3"/>
    <w:rsid w:val="0021545F"/>
    <w:rsid w:val="00215502"/>
    <w:rsid w:val="0021557D"/>
    <w:rsid w:val="00215CB7"/>
    <w:rsid w:val="00215D37"/>
    <w:rsid w:val="00216354"/>
    <w:rsid w:val="00216777"/>
    <w:rsid w:val="0021684B"/>
    <w:rsid w:val="00216979"/>
    <w:rsid w:val="00216CF1"/>
    <w:rsid w:val="0021713F"/>
    <w:rsid w:val="002171C2"/>
    <w:rsid w:val="00217271"/>
    <w:rsid w:val="0021780D"/>
    <w:rsid w:val="00217D05"/>
    <w:rsid w:val="00217D2F"/>
    <w:rsid w:val="00217D73"/>
    <w:rsid w:val="00220129"/>
    <w:rsid w:val="002202F6"/>
    <w:rsid w:val="00220450"/>
    <w:rsid w:val="0022071A"/>
    <w:rsid w:val="00220806"/>
    <w:rsid w:val="002209EF"/>
    <w:rsid w:val="00220A90"/>
    <w:rsid w:val="00220AEC"/>
    <w:rsid w:val="00220B75"/>
    <w:rsid w:val="00220BCF"/>
    <w:rsid w:val="00220BD1"/>
    <w:rsid w:val="00220FB4"/>
    <w:rsid w:val="00221019"/>
    <w:rsid w:val="00221097"/>
    <w:rsid w:val="002212C3"/>
    <w:rsid w:val="002212F3"/>
    <w:rsid w:val="0022143A"/>
    <w:rsid w:val="002217A9"/>
    <w:rsid w:val="0022190F"/>
    <w:rsid w:val="00221985"/>
    <w:rsid w:val="00222272"/>
    <w:rsid w:val="002223D2"/>
    <w:rsid w:val="00222CFB"/>
    <w:rsid w:val="00222E19"/>
    <w:rsid w:val="00222F6C"/>
    <w:rsid w:val="002230B4"/>
    <w:rsid w:val="0022312D"/>
    <w:rsid w:val="0022327E"/>
    <w:rsid w:val="00223BED"/>
    <w:rsid w:val="00223DFB"/>
    <w:rsid w:val="00224204"/>
    <w:rsid w:val="002242B3"/>
    <w:rsid w:val="00224478"/>
    <w:rsid w:val="00224777"/>
    <w:rsid w:val="00224796"/>
    <w:rsid w:val="002248F8"/>
    <w:rsid w:val="00224D4A"/>
    <w:rsid w:val="00224D64"/>
    <w:rsid w:val="002251FE"/>
    <w:rsid w:val="002254CF"/>
    <w:rsid w:val="00225D48"/>
    <w:rsid w:val="00225F6D"/>
    <w:rsid w:val="00225F82"/>
    <w:rsid w:val="00226540"/>
    <w:rsid w:val="0022660B"/>
    <w:rsid w:val="002267CC"/>
    <w:rsid w:val="002269D1"/>
    <w:rsid w:val="00226A64"/>
    <w:rsid w:val="00226FF9"/>
    <w:rsid w:val="00227104"/>
    <w:rsid w:val="0022718E"/>
    <w:rsid w:val="002272B3"/>
    <w:rsid w:val="00227782"/>
    <w:rsid w:val="00227A59"/>
    <w:rsid w:val="00227AC6"/>
    <w:rsid w:val="00227DA0"/>
    <w:rsid w:val="00227E76"/>
    <w:rsid w:val="00227EE1"/>
    <w:rsid w:val="0023009A"/>
    <w:rsid w:val="002301BA"/>
    <w:rsid w:val="002303CA"/>
    <w:rsid w:val="0023086E"/>
    <w:rsid w:val="00230BF9"/>
    <w:rsid w:val="00230C22"/>
    <w:rsid w:val="00230CE5"/>
    <w:rsid w:val="00230DA0"/>
    <w:rsid w:val="00230E72"/>
    <w:rsid w:val="00230F23"/>
    <w:rsid w:val="002311D9"/>
    <w:rsid w:val="00231280"/>
    <w:rsid w:val="00231354"/>
    <w:rsid w:val="00231543"/>
    <w:rsid w:val="00231A47"/>
    <w:rsid w:val="00231C7D"/>
    <w:rsid w:val="00231F36"/>
    <w:rsid w:val="00231F62"/>
    <w:rsid w:val="002324E0"/>
    <w:rsid w:val="0023255F"/>
    <w:rsid w:val="00232AA6"/>
    <w:rsid w:val="00232B23"/>
    <w:rsid w:val="00232B49"/>
    <w:rsid w:val="00232BCE"/>
    <w:rsid w:val="00232E57"/>
    <w:rsid w:val="002331B2"/>
    <w:rsid w:val="0023321C"/>
    <w:rsid w:val="00233529"/>
    <w:rsid w:val="002335D8"/>
    <w:rsid w:val="002336EA"/>
    <w:rsid w:val="0023374B"/>
    <w:rsid w:val="002337C0"/>
    <w:rsid w:val="0023386D"/>
    <w:rsid w:val="00233919"/>
    <w:rsid w:val="002341A6"/>
    <w:rsid w:val="0023421D"/>
    <w:rsid w:val="00234229"/>
    <w:rsid w:val="00234246"/>
    <w:rsid w:val="0023430B"/>
    <w:rsid w:val="002345BD"/>
    <w:rsid w:val="00234660"/>
    <w:rsid w:val="00234847"/>
    <w:rsid w:val="00234870"/>
    <w:rsid w:val="00235169"/>
    <w:rsid w:val="002355C6"/>
    <w:rsid w:val="0023585C"/>
    <w:rsid w:val="002358B8"/>
    <w:rsid w:val="00235B8D"/>
    <w:rsid w:val="00235BF2"/>
    <w:rsid w:val="002362D5"/>
    <w:rsid w:val="002368D0"/>
    <w:rsid w:val="00236B96"/>
    <w:rsid w:val="00236D9B"/>
    <w:rsid w:val="002370BE"/>
    <w:rsid w:val="00237394"/>
    <w:rsid w:val="002373FD"/>
    <w:rsid w:val="0023752E"/>
    <w:rsid w:val="00237616"/>
    <w:rsid w:val="002377A6"/>
    <w:rsid w:val="00237C1D"/>
    <w:rsid w:val="00237C38"/>
    <w:rsid w:val="00237D9F"/>
    <w:rsid w:val="0024006A"/>
    <w:rsid w:val="00240820"/>
    <w:rsid w:val="00240BD0"/>
    <w:rsid w:val="00240BF3"/>
    <w:rsid w:val="00240C66"/>
    <w:rsid w:val="00240E2D"/>
    <w:rsid w:val="0024121A"/>
    <w:rsid w:val="0024148D"/>
    <w:rsid w:val="002415A9"/>
    <w:rsid w:val="00241798"/>
    <w:rsid w:val="00241849"/>
    <w:rsid w:val="00241910"/>
    <w:rsid w:val="00241F0B"/>
    <w:rsid w:val="0024260B"/>
    <w:rsid w:val="00242B74"/>
    <w:rsid w:val="00242EE3"/>
    <w:rsid w:val="00243276"/>
    <w:rsid w:val="00243280"/>
    <w:rsid w:val="0024367F"/>
    <w:rsid w:val="002436EE"/>
    <w:rsid w:val="0024374A"/>
    <w:rsid w:val="00243A6E"/>
    <w:rsid w:val="00243AA9"/>
    <w:rsid w:val="00243B8C"/>
    <w:rsid w:val="00244317"/>
    <w:rsid w:val="00244641"/>
    <w:rsid w:val="002447DD"/>
    <w:rsid w:val="0024496F"/>
    <w:rsid w:val="0024528A"/>
    <w:rsid w:val="0024574E"/>
    <w:rsid w:val="002459FE"/>
    <w:rsid w:val="00245B20"/>
    <w:rsid w:val="00246A27"/>
    <w:rsid w:val="00246A95"/>
    <w:rsid w:val="00246BD0"/>
    <w:rsid w:val="00247222"/>
    <w:rsid w:val="0024768D"/>
    <w:rsid w:val="0025043D"/>
    <w:rsid w:val="00250444"/>
    <w:rsid w:val="0025059C"/>
    <w:rsid w:val="0025061A"/>
    <w:rsid w:val="002506EE"/>
    <w:rsid w:val="00250A17"/>
    <w:rsid w:val="00250ADE"/>
    <w:rsid w:val="00250BEB"/>
    <w:rsid w:val="00250F00"/>
    <w:rsid w:val="00250F74"/>
    <w:rsid w:val="002510AA"/>
    <w:rsid w:val="002510B9"/>
    <w:rsid w:val="002510DA"/>
    <w:rsid w:val="00251204"/>
    <w:rsid w:val="00251503"/>
    <w:rsid w:val="00251550"/>
    <w:rsid w:val="0025176A"/>
    <w:rsid w:val="002519A9"/>
    <w:rsid w:val="002519AB"/>
    <w:rsid w:val="00251D24"/>
    <w:rsid w:val="00251D85"/>
    <w:rsid w:val="00251DA2"/>
    <w:rsid w:val="0025201F"/>
    <w:rsid w:val="00252109"/>
    <w:rsid w:val="0025212D"/>
    <w:rsid w:val="00252410"/>
    <w:rsid w:val="0025268B"/>
    <w:rsid w:val="0025284D"/>
    <w:rsid w:val="00252D25"/>
    <w:rsid w:val="002532B6"/>
    <w:rsid w:val="002532D3"/>
    <w:rsid w:val="00253401"/>
    <w:rsid w:val="0025356D"/>
    <w:rsid w:val="002539E5"/>
    <w:rsid w:val="00253A92"/>
    <w:rsid w:val="00253AB0"/>
    <w:rsid w:val="00253AB5"/>
    <w:rsid w:val="00253C1A"/>
    <w:rsid w:val="00253CBE"/>
    <w:rsid w:val="00253DAE"/>
    <w:rsid w:val="00253DC9"/>
    <w:rsid w:val="00253FA5"/>
    <w:rsid w:val="00254067"/>
    <w:rsid w:val="002541E8"/>
    <w:rsid w:val="0025491F"/>
    <w:rsid w:val="00254974"/>
    <w:rsid w:val="00254A30"/>
    <w:rsid w:val="00254B0B"/>
    <w:rsid w:val="00254ED8"/>
    <w:rsid w:val="00254F88"/>
    <w:rsid w:val="00255275"/>
    <w:rsid w:val="002554A9"/>
    <w:rsid w:val="0025572F"/>
    <w:rsid w:val="002557CB"/>
    <w:rsid w:val="002558D1"/>
    <w:rsid w:val="00256B65"/>
    <w:rsid w:val="00256EC4"/>
    <w:rsid w:val="00256F18"/>
    <w:rsid w:val="00256F20"/>
    <w:rsid w:val="00257143"/>
    <w:rsid w:val="002574E4"/>
    <w:rsid w:val="00257564"/>
    <w:rsid w:val="002577E6"/>
    <w:rsid w:val="00257827"/>
    <w:rsid w:val="00257A1E"/>
    <w:rsid w:val="00257B7D"/>
    <w:rsid w:val="00257D31"/>
    <w:rsid w:val="00257EAE"/>
    <w:rsid w:val="00257F79"/>
    <w:rsid w:val="0026004D"/>
    <w:rsid w:val="00260555"/>
    <w:rsid w:val="0026089B"/>
    <w:rsid w:val="00260A4C"/>
    <w:rsid w:val="00260B18"/>
    <w:rsid w:val="00260C22"/>
    <w:rsid w:val="00260CBE"/>
    <w:rsid w:val="00260D50"/>
    <w:rsid w:val="00260E22"/>
    <w:rsid w:val="00260EFE"/>
    <w:rsid w:val="0026198D"/>
    <w:rsid w:val="00261A7B"/>
    <w:rsid w:val="00261D2B"/>
    <w:rsid w:val="00261D61"/>
    <w:rsid w:val="00261E97"/>
    <w:rsid w:val="002621C3"/>
    <w:rsid w:val="0026220A"/>
    <w:rsid w:val="00262342"/>
    <w:rsid w:val="0026240A"/>
    <w:rsid w:val="0026279A"/>
    <w:rsid w:val="00262856"/>
    <w:rsid w:val="00262869"/>
    <w:rsid w:val="002628B8"/>
    <w:rsid w:val="00262E77"/>
    <w:rsid w:val="00263409"/>
    <w:rsid w:val="0026383A"/>
    <w:rsid w:val="0026396A"/>
    <w:rsid w:val="00263BFB"/>
    <w:rsid w:val="00263DBA"/>
    <w:rsid w:val="00263DDC"/>
    <w:rsid w:val="00263E9B"/>
    <w:rsid w:val="002640DD"/>
    <w:rsid w:val="002641A9"/>
    <w:rsid w:val="0026426A"/>
    <w:rsid w:val="00264572"/>
    <w:rsid w:val="002645CA"/>
    <w:rsid w:val="00264A44"/>
    <w:rsid w:val="00265049"/>
    <w:rsid w:val="00265230"/>
    <w:rsid w:val="00265296"/>
    <w:rsid w:val="00265309"/>
    <w:rsid w:val="00265383"/>
    <w:rsid w:val="002657AD"/>
    <w:rsid w:val="00265856"/>
    <w:rsid w:val="00265B98"/>
    <w:rsid w:val="00265CDE"/>
    <w:rsid w:val="0026601E"/>
    <w:rsid w:val="002662F3"/>
    <w:rsid w:val="00266662"/>
    <w:rsid w:val="002668DF"/>
    <w:rsid w:val="00266902"/>
    <w:rsid w:val="002669D6"/>
    <w:rsid w:val="00266AEC"/>
    <w:rsid w:val="00266D13"/>
    <w:rsid w:val="00266F71"/>
    <w:rsid w:val="00267425"/>
    <w:rsid w:val="00267A3C"/>
    <w:rsid w:val="00267CAC"/>
    <w:rsid w:val="00267F98"/>
    <w:rsid w:val="00270548"/>
    <w:rsid w:val="0027054C"/>
    <w:rsid w:val="00270899"/>
    <w:rsid w:val="00270CC3"/>
    <w:rsid w:val="00270DEB"/>
    <w:rsid w:val="00270FC4"/>
    <w:rsid w:val="00271501"/>
    <w:rsid w:val="00271666"/>
    <w:rsid w:val="00271B99"/>
    <w:rsid w:val="00271FCC"/>
    <w:rsid w:val="002721CD"/>
    <w:rsid w:val="00272289"/>
    <w:rsid w:val="00272313"/>
    <w:rsid w:val="00272398"/>
    <w:rsid w:val="0027242F"/>
    <w:rsid w:val="0027275B"/>
    <w:rsid w:val="00272A90"/>
    <w:rsid w:val="00272B22"/>
    <w:rsid w:val="00273042"/>
    <w:rsid w:val="002732CC"/>
    <w:rsid w:val="0027370E"/>
    <w:rsid w:val="00273765"/>
    <w:rsid w:val="00273CF1"/>
    <w:rsid w:val="00273D01"/>
    <w:rsid w:val="00273DC4"/>
    <w:rsid w:val="00274006"/>
    <w:rsid w:val="00274358"/>
    <w:rsid w:val="002746BB"/>
    <w:rsid w:val="0027473B"/>
    <w:rsid w:val="0027476A"/>
    <w:rsid w:val="002749BD"/>
    <w:rsid w:val="002749E8"/>
    <w:rsid w:val="00274B40"/>
    <w:rsid w:val="00274BB9"/>
    <w:rsid w:val="00274CB8"/>
    <w:rsid w:val="00275166"/>
    <w:rsid w:val="002753A2"/>
    <w:rsid w:val="00275C2B"/>
    <w:rsid w:val="00275D12"/>
    <w:rsid w:val="00275EAE"/>
    <w:rsid w:val="0027640F"/>
    <w:rsid w:val="00276D17"/>
    <w:rsid w:val="002773F0"/>
    <w:rsid w:val="00277889"/>
    <w:rsid w:val="00277A3D"/>
    <w:rsid w:val="00277CA4"/>
    <w:rsid w:val="00280414"/>
    <w:rsid w:val="002806D3"/>
    <w:rsid w:val="00280C4A"/>
    <w:rsid w:val="00280E89"/>
    <w:rsid w:val="00280F30"/>
    <w:rsid w:val="00280F87"/>
    <w:rsid w:val="002810AB"/>
    <w:rsid w:val="002810BD"/>
    <w:rsid w:val="0028116D"/>
    <w:rsid w:val="00281234"/>
    <w:rsid w:val="0028145F"/>
    <w:rsid w:val="00281AF5"/>
    <w:rsid w:val="00281C72"/>
    <w:rsid w:val="00281D08"/>
    <w:rsid w:val="00281F44"/>
    <w:rsid w:val="00282560"/>
    <w:rsid w:val="00282C13"/>
    <w:rsid w:val="00282C8C"/>
    <w:rsid w:val="00282E22"/>
    <w:rsid w:val="002833A3"/>
    <w:rsid w:val="002834C3"/>
    <w:rsid w:val="00283671"/>
    <w:rsid w:val="00283913"/>
    <w:rsid w:val="00283DB7"/>
    <w:rsid w:val="00283E58"/>
    <w:rsid w:val="00283E7D"/>
    <w:rsid w:val="00284093"/>
    <w:rsid w:val="00284348"/>
    <w:rsid w:val="0028439D"/>
    <w:rsid w:val="00284517"/>
    <w:rsid w:val="002845DB"/>
    <w:rsid w:val="002845E0"/>
    <w:rsid w:val="00284652"/>
    <w:rsid w:val="00284CB3"/>
    <w:rsid w:val="00284D01"/>
    <w:rsid w:val="00284FEB"/>
    <w:rsid w:val="00285567"/>
    <w:rsid w:val="002855D0"/>
    <w:rsid w:val="0028560A"/>
    <w:rsid w:val="00285E2F"/>
    <w:rsid w:val="0028602C"/>
    <w:rsid w:val="002860C4"/>
    <w:rsid w:val="00286116"/>
    <w:rsid w:val="00286226"/>
    <w:rsid w:val="00286294"/>
    <w:rsid w:val="00286408"/>
    <w:rsid w:val="0028654E"/>
    <w:rsid w:val="00286560"/>
    <w:rsid w:val="002865FD"/>
    <w:rsid w:val="0028683D"/>
    <w:rsid w:val="00286980"/>
    <w:rsid w:val="0028698D"/>
    <w:rsid w:val="00286A0F"/>
    <w:rsid w:val="00286BD7"/>
    <w:rsid w:val="00286E1C"/>
    <w:rsid w:val="0028712C"/>
    <w:rsid w:val="002871AA"/>
    <w:rsid w:val="00287309"/>
    <w:rsid w:val="0028734F"/>
    <w:rsid w:val="002878DE"/>
    <w:rsid w:val="00287DA8"/>
    <w:rsid w:val="00290113"/>
    <w:rsid w:val="0029023F"/>
    <w:rsid w:val="0029057D"/>
    <w:rsid w:val="00290CD3"/>
    <w:rsid w:val="00291252"/>
    <w:rsid w:val="0029127D"/>
    <w:rsid w:val="00291347"/>
    <w:rsid w:val="00291F94"/>
    <w:rsid w:val="0029222E"/>
    <w:rsid w:val="002923E4"/>
    <w:rsid w:val="00292843"/>
    <w:rsid w:val="00292DCA"/>
    <w:rsid w:val="00292E99"/>
    <w:rsid w:val="00292ED0"/>
    <w:rsid w:val="00293576"/>
    <w:rsid w:val="002935EF"/>
    <w:rsid w:val="002938CB"/>
    <w:rsid w:val="0029394F"/>
    <w:rsid w:val="00293A2D"/>
    <w:rsid w:val="00293DC4"/>
    <w:rsid w:val="00293DE0"/>
    <w:rsid w:val="002941FD"/>
    <w:rsid w:val="00294A29"/>
    <w:rsid w:val="00294C86"/>
    <w:rsid w:val="00294D91"/>
    <w:rsid w:val="002954AE"/>
    <w:rsid w:val="002954DB"/>
    <w:rsid w:val="00295B47"/>
    <w:rsid w:val="00295E8C"/>
    <w:rsid w:val="00295E99"/>
    <w:rsid w:val="00295EF2"/>
    <w:rsid w:val="002963A8"/>
    <w:rsid w:val="00296424"/>
    <w:rsid w:val="00296492"/>
    <w:rsid w:val="0029661E"/>
    <w:rsid w:val="002967AF"/>
    <w:rsid w:val="00296804"/>
    <w:rsid w:val="00296AA6"/>
    <w:rsid w:val="00296AD5"/>
    <w:rsid w:val="00296BAD"/>
    <w:rsid w:val="002973D0"/>
    <w:rsid w:val="002974C9"/>
    <w:rsid w:val="00297661"/>
    <w:rsid w:val="00297670"/>
    <w:rsid w:val="002976C0"/>
    <w:rsid w:val="0029788A"/>
    <w:rsid w:val="00297B1F"/>
    <w:rsid w:val="00297CAF"/>
    <w:rsid w:val="002A002E"/>
    <w:rsid w:val="002A0336"/>
    <w:rsid w:val="002A05CA"/>
    <w:rsid w:val="002A0812"/>
    <w:rsid w:val="002A0A6A"/>
    <w:rsid w:val="002A0E63"/>
    <w:rsid w:val="002A0EFC"/>
    <w:rsid w:val="002A0FA0"/>
    <w:rsid w:val="002A16D1"/>
    <w:rsid w:val="002A1831"/>
    <w:rsid w:val="002A1B3D"/>
    <w:rsid w:val="002A1C01"/>
    <w:rsid w:val="002A1ECA"/>
    <w:rsid w:val="002A2120"/>
    <w:rsid w:val="002A219B"/>
    <w:rsid w:val="002A24D6"/>
    <w:rsid w:val="002A2650"/>
    <w:rsid w:val="002A283B"/>
    <w:rsid w:val="002A291B"/>
    <w:rsid w:val="002A2BE9"/>
    <w:rsid w:val="002A2D78"/>
    <w:rsid w:val="002A2DBF"/>
    <w:rsid w:val="002A2E81"/>
    <w:rsid w:val="002A3447"/>
    <w:rsid w:val="002A3510"/>
    <w:rsid w:val="002A395E"/>
    <w:rsid w:val="002A3982"/>
    <w:rsid w:val="002A3AB1"/>
    <w:rsid w:val="002A3E18"/>
    <w:rsid w:val="002A3E3F"/>
    <w:rsid w:val="002A3E8D"/>
    <w:rsid w:val="002A40FC"/>
    <w:rsid w:val="002A4178"/>
    <w:rsid w:val="002A436D"/>
    <w:rsid w:val="002A475E"/>
    <w:rsid w:val="002A4DB9"/>
    <w:rsid w:val="002A4FFF"/>
    <w:rsid w:val="002A54D0"/>
    <w:rsid w:val="002A560C"/>
    <w:rsid w:val="002A5976"/>
    <w:rsid w:val="002A5D98"/>
    <w:rsid w:val="002A6038"/>
    <w:rsid w:val="002A654A"/>
    <w:rsid w:val="002A6704"/>
    <w:rsid w:val="002A6767"/>
    <w:rsid w:val="002A67A0"/>
    <w:rsid w:val="002A693B"/>
    <w:rsid w:val="002A699A"/>
    <w:rsid w:val="002A6ACB"/>
    <w:rsid w:val="002A6CD6"/>
    <w:rsid w:val="002A6FDC"/>
    <w:rsid w:val="002A72C6"/>
    <w:rsid w:val="002A72E9"/>
    <w:rsid w:val="002A751D"/>
    <w:rsid w:val="002A7736"/>
    <w:rsid w:val="002A7DAD"/>
    <w:rsid w:val="002A7F3F"/>
    <w:rsid w:val="002B0005"/>
    <w:rsid w:val="002B04AC"/>
    <w:rsid w:val="002B0504"/>
    <w:rsid w:val="002B054A"/>
    <w:rsid w:val="002B0658"/>
    <w:rsid w:val="002B088C"/>
    <w:rsid w:val="002B0A6A"/>
    <w:rsid w:val="002B0AA8"/>
    <w:rsid w:val="002B0D76"/>
    <w:rsid w:val="002B0FA2"/>
    <w:rsid w:val="002B1215"/>
    <w:rsid w:val="002B1270"/>
    <w:rsid w:val="002B16AE"/>
    <w:rsid w:val="002B16B7"/>
    <w:rsid w:val="002B1752"/>
    <w:rsid w:val="002B188B"/>
    <w:rsid w:val="002B2036"/>
    <w:rsid w:val="002B229F"/>
    <w:rsid w:val="002B22D5"/>
    <w:rsid w:val="002B23FC"/>
    <w:rsid w:val="002B2433"/>
    <w:rsid w:val="002B2496"/>
    <w:rsid w:val="002B25EE"/>
    <w:rsid w:val="002B2AA7"/>
    <w:rsid w:val="002B2B98"/>
    <w:rsid w:val="002B2C6A"/>
    <w:rsid w:val="002B2DAA"/>
    <w:rsid w:val="002B3133"/>
    <w:rsid w:val="002B3248"/>
    <w:rsid w:val="002B32F2"/>
    <w:rsid w:val="002B3B09"/>
    <w:rsid w:val="002B40A4"/>
    <w:rsid w:val="002B4255"/>
    <w:rsid w:val="002B4445"/>
    <w:rsid w:val="002B47DF"/>
    <w:rsid w:val="002B49B2"/>
    <w:rsid w:val="002B4E4D"/>
    <w:rsid w:val="002B4FC0"/>
    <w:rsid w:val="002B542A"/>
    <w:rsid w:val="002B5482"/>
    <w:rsid w:val="002B56BA"/>
    <w:rsid w:val="002B5741"/>
    <w:rsid w:val="002B5886"/>
    <w:rsid w:val="002B59DA"/>
    <w:rsid w:val="002B67EC"/>
    <w:rsid w:val="002B67F1"/>
    <w:rsid w:val="002B686E"/>
    <w:rsid w:val="002B6ADA"/>
    <w:rsid w:val="002B6BCC"/>
    <w:rsid w:val="002B6BD4"/>
    <w:rsid w:val="002B7360"/>
    <w:rsid w:val="002B7553"/>
    <w:rsid w:val="002B77A1"/>
    <w:rsid w:val="002B781C"/>
    <w:rsid w:val="002B7D48"/>
    <w:rsid w:val="002C00BC"/>
    <w:rsid w:val="002C00FE"/>
    <w:rsid w:val="002C0D1B"/>
    <w:rsid w:val="002C0D6A"/>
    <w:rsid w:val="002C0F56"/>
    <w:rsid w:val="002C101B"/>
    <w:rsid w:val="002C1297"/>
    <w:rsid w:val="002C12BC"/>
    <w:rsid w:val="002C1B3E"/>
    <w:rsid w:val="002C1ED2"/>
    <w:rsid w:val="002C1F43"/>
    <w:rsid w:val="002C2104"/>
    <w:rsid w:val="002C2153"/>
    <w:rsid w:val="002C2211"/>
    <w:rsid w:val="002C2326"/>
    <w:rsid w:val="002C23CE"/>
    <w:rsid w:val="002C24BE"/>
    <w:rsid w:val="002C25A0"/>
    <w:rsid w:val="002C28B3"/>
    <w:rsid w:val="002C2E65"/>
    <w:rsid w:val="002C306D"/>
    <w:rsid w:val="002C3244"/>
    <w:rsid w:val="002C36B6"/>
    <w:rsid w:val="002C3888"/>
    <w:rsid w:val="002C3922"/>
    <w:rsid w:val="002C39C5"/>
    <w:rsid w:val="002C4130"/>
    <w:rsid w:val="002C4493"/>
    <w:rsid w:val="002C456E"/>
    <w:rsid w:val="002C458B"/>
    <w:rsid w:val="002C4598"/>
    <w:rsid w:val="002C4A43"/>
    <w:rsid w:val="002C4AF1"/>
    <w:rsid w:val="002C4D81"/>
    <w:rsid w:val="002C4F2A"/>
    <w:rsid w:val="002C5358"/>
    <w:rsid w:val="002C5730"/>
    <w:rsid w:val="002C604A"/>
    <w:rsid w:val="002C640A"/>
    <w:rsid w:val="002C6517"/>
    <w:rsid w:val="002C6A97"/>
    <w:rsid w:val="002C6B2B"/>
    <w:rsid w:val="002C6DC0"/>
    <w:rsid w:val="002C6F96"/>
    <w:rsid w:val="002C7198"/>
    <w:rsid w:val="002C729D"/>
    <w:rsid w:val="002C73C1"/>
    <w:rsid w:val="002C787D"/>
    <w:rsid w:val="002C79C8"/>
    <w:rsid w:val="002C7B49"/>
    <w:rsid w:val="002C7D4F"/>
    <w:rsid w:val="002C7E31"/>
    <w:rsid w:val="002C7F27"/>
    <w:rsid w:val="002C7F9B"/>
    <w:rsid w:val="002D041B"/>
    <w:rsid w:val="002D06FA"/>
    <w:rsid w:val="002D071B"/>
    <w:rsid w:val="002D090A"/>
    <w:rsid w:val="002D0A91"/>
    <w:rsid w:val="002D0B9D"/>
    <w:rsid w:val="002D0D33"/>
    <w:rsid w:val="002D15D2"/>
    <w:rsid w:val="002D19BB"/>
    <w:rsid w:val="002D1A69"/>
    <w:rsid w:val="002D1E9B"/>
    <w:rsid w:val="002D1FAE"/>
    <w:rsid w:val="002D214F"/>
    <w:rsid w:val="002D24F9"/>
    <w:rsid w:val="002D2B12"/>
    <w:rsid w:val="002D2EB3"/>
    <w:rsid w:val="002D3003"/>
    <w:rsid w:val="002D310C"/>
    <w:rsid w:val="002D31A4"/>
    <w:rsid w:val="002D3938"/>
    <w:rsid w:val="002D3B34"/>
    <w:rsid w:val="002D3BF0"/>
    <w:rsid w:val="002D3E15"/>
    <w:rsid w:val="002D40D6"/>
    <w:rsid w:val="002D4754"/>
    <w:rsid w:val="002D477E"/>
    <w:rsid w:val="002D481F"/>
    <w:rsid w:val="002D499F"/>
    <w:rsid w:val="002D4AEE"/>
    <w:rsid w:val="002D4AFC"/>
    <w:rsid w:val="002D4DA1"/>
    <w:rsid w:val="002D5180"/>
    <w:rsid w:val="002D5368"/>
    <w:rsid w:val="002D54B0"/>
    <w:rsid w:val="002D54DC"/>
    <w:rsid w:val="002D58D1"/>
    <w:rsid w:val="002D5A9E"/>
    <w:rsid w:val="002D5AE3"/>
    <w:rsid w:val="002D6399"/>
    <w:rsid w:val="002D65DB"/>
    <w:rsid w:val="002D6BCB"/>
    <w:rsid w:val="002D6CCA"/>
    <w:rsid w:val="002D6D2B"/>
    <w:rsid w:val="002D6E85"/>
    <w:rsid w:val="002D7129"/>
    <w:rsid w:val="002D7156"/>
    <w:rsid w:val="002D71BD"/>
    <w:rsid w:val="002D72FD"/>
    <w:rsid w:val="002D733B"/>
    <w:rsid w:val="002D73B8"/>
    <w:rsid w:val="002D7543"/>
    <w:rsid w:val="002D7AA3"/>
    <w:rsid w:val="002D7CE9"/>
    <w:rsid w:val="002D7E91"/>
    <w:rsid w:val="002E0119"/>
    <w:rsid w:val="002E01A8"/>
    <w:rsid w:val="002E0789"/>
    <w:rsid w:val="002E08BA"/>
    <w:rsid w:val="002E0A4A"/>
    <w:rsid w:val="002E0D9F"/>
    <w:rsid w:val="002E0FE5"/>
    <w:rsid w:val="002E11D5"/>
    <w:rsid w:val="002E12FA"/>
    <w:rsid w:val="002E1513"/>
    <w:rsid w:val="002E1E6A"/>
    <w:rsid w:val="002E1E9D"/>
    <w:rsid w:val="002E1F8D"/>
    <w:rsid w:val="002E23EA"/>
    <w:rsid w:val="002E2B26"/>
    <w:rsid w:val="002E2C61"/>
    <w:rsid w:val="002E2ECB"/>
    <w:rsid w:val="002E305C"/>
    <w:rsid w:val="002E336E"/>
    <w:rsid w:val="002E34EA"/>
    <w:rsid w:val="002E357F"/>
    <w:rsid w:val="002E3867"/>
    <w:rsid w:val="002E3A91"/>
    <w:rsid w:val="002E3D3F"/>
    <w:rsid w:val="002E4754"/>
    <w:rsid w:val="002E48EB"/>
    <w:rsid w:val="002E48FB"/>
    <w:rsid w:val="002E493B"/>
    <w:rsid w:val="002E4EE9"/>
    <w:rsid w:val="002E4FE8"/>
    <w:rsid w:val="002E5241"/>
    <w:rsid w:val="002E5330"/>
    <w:rsid w:val="002E584F"/>
    <w:rsid w:val="002E5A1E"/>
    <w:rsid w:val="002E6097"/>
    <w:rsid w:val="002E61D8"/>
    <w:rsid w:val="002E63D5"/>
    <w:rsid w:val="002E6448"/>
    <w:rsid w:val="002E6964"/>
    <w:rsid w:val="002E6A22"/>
    <w:rsid w:val="002E6C8D"/>
    <w:rsid w:val="002E6E3F"/>
    <w:rsid w:val="002E6EE2"/>
    <w:rsid w:val="002E712A"/>
    <w:rsid w:val="002E7169"/>
    <w:rsid w:val="002E78A2"/>
    <w:rsid w:val="002E7918"/>
    <w:rsid w:val="002E7B77"/>
    <w:rsid w:val="002E7C09"/>
    <w:rsid w:val="002E7EE3"/>
    <w:rsid w:val="002E7F1F"/>
    <w:rsid w:val="002F00DA"/>
    <w:rsid w:val="002F0156"/>
    <w:rsid w:val="002F05C5"/>
    <w:rsid w:val="002F05F5"/>
    <w:rsid w:val="002F0697"/>
    <w:rsid w:val="002F0CA1"/>
    <w:rsid w:val="002F1077"/>
    <w:rsid w:val="002F182E"/>
    <w:rsid w:val="002F202F"/>
    <w:rsid w:val="002F203C"/>
    <w:rsid w:val="002F20B8"/>
    <w:rsid w:val="002F2359"/>
    <w:rsid w:val="002F2365"/>
    <w:rsid w:val="002F24D2"/>
    <w:rsid w:val="002F24D8"/>
    <w:rsid w:val="002F27C3"/>
    <w:rsid w:val="002F2BE5"/>
    <w:rsid w:val="002F2E86"/>
    <w:rsid w:val="002F335E"/>
    <w:rsid w:val="002F399F"/>
    <w:rsid w:val="002F3F1B"/>
    <w:rsid w:val="002F4303"/>
    <w:rsid w:val="002F4393"/>
    <w:rsid w:val="002F4395"/>
    <w:rsid w:val="002F43C8"/>
    <w:rsid w:val="002F4541"/>
    <w:rsid w:val="002F488B"/>
    <w:rsid w:val="002F49BA"/>
    <w:rsid w:val="002F4A3A"/>
    <w:rsid w:val="002F4B75"/>
    <w:rsid w:val="002F534A"/>
    <w:rsid w:val="002F5570"/>
    <w:rsid w:val="002F5698"/>
    <w:rsid w:val="002F5A4D"/>
    <w:rsid w:val="002F5CEA"/>
    <w:rsid w:val="002F5F66"/>
    <w:rsid w:val="002F5FE8"/>
    <w:rsid w:val="002F5FF2"/>
    <w:rsid w:val="002F6035"/>
    <w:rsid w:val="002F664F"/>
    <w:rsid w:val="002F6BDC"/>
    <w:rsid w:val="002F6DBD"/>
    <w:rsid w:val="002F6DC7"/>
    <w:rsid w:val="002F6DCB"/>
    <w:rsid w:val="002F6E95"/>
    <w:rsid w:val="002F75C7"/>
    <w:rsid w:val="002F7994"/>
    <w:rsid w:val="002F7D3D"/>
    <w:rsid w:val="002F7EBC"/>
    <w:rsid w:val="003000EC"/>
    <w:rsid w:val="00300555"/>
    <w:rsid w:val="003008D8"/>
    <w:rsid w:val="0030094E"/>
    <w:rsid w:val="00300962"/>
    <w:rsid w:val="00300A5E"/>
    <w:rsid w:val="00300A6F"/>
    <w:rsid w:val="00300B67"/>
    <w:rsid w:val="00300D9E"/>
    <w:rsid w:val="00301003"/>
    <w:rsid w:val="00301333"/>
    <w:rsid w:val="0030159D"/>
    <w:rsid w:val="003018C7"/>
    <w:rsid w:val="003018D0"/>
    <w:rsid w:val="00301913"/>
    <w:rsid w:val="00301CC7"/>
    <w:rsid w:val="0030289C"/>
    <w:rsid w:val="00302A92"/>
    <w:rsid w:val="00302B1D"/>
    <w:rsid w:val="00302B2A"/>
    <w:rsid w:val="00302F81"/>
    <w:rsid w:val="0030336D"/>
    <w:rsid w:val="00303581"/>
    <w:rsid w:val="003036DF"/>
    <w:rsid w:val="0030370C"/>
    <w:rsid w:val="00303962"/>
    <w:rsid w:val="00303968"/>
    <w:rsid w:val="003039A6"/>
    <w:rsid w:val="00303AFE"/>
    <w:rsid w:val="00303B15"/>
    <w:rsid w:val="00303BDC"/>
    <w:rsid w:val="00303BF3"/>
    <w:rsid w:val="00304076"/>
    <w:rsid w:val="003041BF"/>
    <w:rsid w:val="003042A6"/>
    <w:rsid w:val="003042E2"/>
    <w:rsid w:val="00304675"/>
    <w:rsid w:val="003046AB"/>
    <w:rsid w:val="00304C4D"/>
    <w:rsid w:val="00305409"/>
    <w:rsid w:val="003055A0"/>
    <w:rsid w:val="003058D8"/>
    <w:rsid w:val="00305B9C"/>
    <w:rsid w:val="00305C6B"/>
    <w:rsid w:val="00306311"/>
    <w:rsid w:val="00306D83"/>
    <w:rsid w:val="00306E7F"/>
    <w:rsid w:val="00306F67"/>
    <w:rsid w:val="00306F7A"/>
    <w:rsid w:val="00307381"/>
    <w:rsid w:val="0030787A"/>
    <w:rsid w:val="00307885"/>
    <w:rsid w:val="00307959"/>
    <w:rsid w:val="0030798E"/>
    <w:rsid w:val="00307BB6"/>
    <w:rsid w:val="00307F4F"/>
    <w:rsid w:val="003100FC"/>
    <w:rsid w:val="0031030B"/>
    <w:rsid w:val="0031039B"/>
    <w:rsid w:val="003105F0"/>
    <w:rsid w:val="00310AA8"/>
    <w:rsid w:val="00310C40"/>
    <w:rsid w:val="00310F09"/>
    <w:rsid w:val="00310F45"/>
    <w:rsid w:val="00310F79"/>
    <w:rsid w:val="00311409"/>
    <w:rsid w:val="00311450"/>
    <w:rsid w:val="00311595"/>
    <w:rsid w:val="003119BC"/>
    <w:rsid w:val="003119E4"/>
    <w:rsid w:val="00311A3F"/>
    <w:rsid w:val="00311B13"/>
    <w:rsid w:val="00311C2A"/>
    <w:rsid w:val="00311DBB"/>
    <w:rsid w:val="00312188"/>
    <w:rsid w:val="00312421"/>
    <w:rsid w:val="0031276A"/>
    <w:rsid w:val="003128E8"/>
    <w:rsid w:val="003129F8"/>
    <w:rsid w:val="00312A1A"/>
    <w:rsid w:val="00313930"/>
    <w:rsid w:val="00313A5A"/>
    <w:rsid w:val="00313AF6"/>
    <w:rsid w:val="00313B9E"/>
    <w:rsid w:val="00313BD2"/>
    <w:rsid w:val="00313DA5"/>
    <w:rsid w:val="00313F2F"/>
    <w:rsid w:val="00313F37"/>
    <w:rsid w:val="00314017"/>
    <w:rsid w:val="00314337"/>
    <w:rsid w:val="00314610"/>
    <w:rsid w:val="00314861"/>
    <w:rsid w:val="00314868"/>
    <w:rsid w:val="003148F3"/>
    <w:rsid w:val="00314D2C"/>
    <w:rsid w:val="00315276"/>
    <w:rsid w:val="0031534E"/>
    <w:rsid w:val="00315A16"/>
    <w:rsid w:val="00315AAE"/>
    <w:rsid w:val="00315E2B"/>
    <w:rsid w:val="003161F1"/>
    <w:rsid w:val="003167A8"/>
    <w:rsid w:val="0031690D"/>
    <w:rsid w:val="00316D7C"/>
    <w:rsid w:val="00316DDC"/>
    <w:rsid w:val="00316FAF"/>
    <w:rsid w:val="00317009"/>
    <w:rsid w:val="003175BD"/>
    <w:rsid w:val="00317754"/>
    <w:rsid w:val="0031782A"/>
    <w:rsid w:val="003178CD"/>
    <w:rsid w:val="00317BB9"/>
    <w:rsid w:val="00317D57"/>
    <w:rsid w:val="003200E7"/>
    <w:rsid w:val="00320436"/>
    <w:rsid w:val="00320B59"/>
    <w:rsid w:val="00321049"/>
    <w:rsid w:val="00321425"/>
    <w:rsid w:val="0032170E"/>
    <w:rsid w:val="00321904"/>
    <w:rsid w:val="00321E05"/>
    <w:rsid w:val="003220BF"/>
    <w:rsid w:val="0032217E"/>
    <w:rsid w:val="003222E5"/>
    <w:rsid w:val="00322B44"/>
    <w:rsid w:val="00322DED"/>
    <w:rsid w:val="00322F0B"/>
    <w:rsid w:val="00323097"/>
    <w:rsid w:val="003232D9"/>
    <w:rsid w:val="003234F1"/>
    <w:rsid w:val="003236BE"/>
    <w:rsid w:val="00323861"/>
    <w:rsid w:val="003244C8"/>
    <w:rsid w:val="0032454D"/>
    <w:rsid w:val="003246B4"/>
    <w:rsid w:val="00324708"/>
    <w:rsid w:val="0032476E"/>
    <w:rsid w:val="00324B7E"/>
    <w:rsid w:val="00324CC2"/>
    <w:rsid w:val="003251E1"/>
    <w:rsid w:val="00325366"/>
    <w:rsid w:val="003254DA"/>
    <w:rsid w:val="0032568A"/>
    <w:rsid w:val="0032571C"/>
    <w:rsid w:val="003257DC"/>
    <w:rsid w:val="0032653F"/>
    <w:rsid w:val="00326B5B"/>
    <w:rsid w:val="00326DD2"/>
    <w:rsid w:val="00326FFE"/>
    <w:rsid w:val="0032715B"/>
    <w:rsid w:val="003271E0"/>
    <w:rsid w:val="003274AE"/>
    <w:rsid w:val="0032751A"/>
    <w:rsid w:val="00327555"/>
    <w:rsid w:val="003277A6"/>
    <w:rsid w:val="0032790A"/>
    <w:rsid w:val="00327C84"/>
    <w:rsid w:val="003303DD"/>
    <w:rsid w:val="003304B6"/>
    <w:rsid w:val="003306DE"/>
    <w:rsid w:val="003308F6"/>
    <w:rsid w:val="00330BE6"/>
    <w:rsid w:val="00330CEF"/>
    <w:rsid w:val="00330D00"/>
    <w:rsid w:val="00330FC9"/>
    <w:rsid w:val="00331032"/>
    <w:rsid w:val="0033110F"/>
    <w:rsid w:val="00331295"/>
    <w:rsid w:val="00331372"/>
    <w:rsid w:val="00331599"/>
    <w:rsid w:val="00331B4A"/>
    <w:rsid w:val="00331C8C"/>
    <w:rsid w:val="00331D82"/>
    <w:rsid w:val="00331ED6"/>
    <w:rsid w:val="00331F9C"/>
    <w:rsid w:val="00331FD0"/>
    <w:rsid w:val="00332386"/>
    <w:rsid w:val="003323E1"/>
    <w:rsid w:val="00332598"/>
    <w:rsid w:val="00332D5C"/>
    <w:rsid w:val="00333031"/>
    <w:rsid w:val="0033323A"/>
    <w:rsid w:val="00333310"/>
    <w:rsid w:val="003338C8"/>
    <w:rsid w:val="00333901"/>
    <w:rsid w:val="00333AF4"/>
    <w:rsid w:val="00333B89"/>
    <w:rsid w:val="00333C1C"/>
    <w:rsid w:val="00333D2A"/>
    <w:rsid w:val="003340D5"/>
    <w:rsid w:val="00334313"/>
    <w:rsid w:val="00334764"/>
    <w:rsid w:val="003348A3"/>
    <w:rsid w:val="00334C44"/>
    <w:rsid w:val="00334E00"/>
    <w:rsid w:val="00334F79"/>
    <w:rsid w:val="00334FCC"/>
    <w:rsid w:val="00335066"/>
    <w:rsid w:val="003350FD"/>
    <w:rsid w:val="0033510F"/>
    <w:rsid w:val="003354E9"/>
    <w:rsid w:val="003356B8"/>
    <w:rsid w:val="003357DB"/>
    <w:rsid w:val="003359DC"/>
    <w:rsid w:val="00335C50"/>
    <w:rsid w:val="00335ECC"/>
    <w:rsid w:val="00336104"/>
    <w:rsid w:val="00336615"/>
    <w:rsid w:val="0033689E"/>
    <w:rsid w:val="00336B0A"/>
    <w:rsid w:val="00336CF2"/>
    <w:rsid w:val="00336E0D"/>
    <w:rsid w:val="00336E3C"/>
    <w:rsid w:val="00336F3C"/>
    <w:rsid w:val="00337761"/>
    <w:rsid w:val="00337A87"/>
    <w:rsid w:val="0034003B"/>
    <w:rsid w:val="00340092"/>
    <w:rsid w:val="003402E9"/>
    <w:rsid w:val="00340438"/>
    <w:rsid w:val="0034076D"/>
    <w:rsid w:val="003407A1"/>
    <w:rsid w:val="00340C26"/>
    <w:rsid w:val="00340C76"/>
    <w:rsid w:val="00340C84"/>
    <w:rsid w:val="00340EDD"/>
    <w:rsid w:val="0034140F"/>
    <w:rsid w:val="0034170C"/>
    <w:rsid w:val="003419FB"/>
    <w:rsid w:val="00341A08"/>
    <w:rsid w:val="00341ADF"/>
    <w:rsid w:val="00341B2F"/>
    <w:rsid w:val="00341D71"/>
    <w:rsid w:val="00341E9C"/>
    <w:rsid w:val="003427E9"/>
    <w:rsid w:val="00342816"/>
    <w:rsid w:val="00342AD6"/>
    <w:rsid w:val="00342D34"/>
    <w:rsid w:val="00342F57"/>
    <w:rsid w:val="00342FA0"/>
    <w:rsid w:val="003430F6"/>
    <w:rsid w:val="00343642"/>
    <w:rsid w:val="0034384B"/>
    <w:rsid w:val="00343AD0"/>
    <w:rsid w:val="00343BFF"/>
    <w:rsid w:val="00343DEA"/>
    <w:rsid w:val="00343ECF"/>
    <w:rsid w:val="00343FBF"/>
    <w:rsid w:val="00344144"/>
    <w:rsid w:val="0034435C"/>
    <w:rsid w:val="003445E1"/>
    <w:rsid w:val="003445F1"/>
    <w:rsid w:val="0034483F"/>
    <w:rsid w:val="00344A6C"/>
    <w:rsid w:val="00344D23"/>
    <w:rsid w:val="00344D37"/>
    <w:rsid w:val="003450BD"/>
    <w:rsid w:val="003450E5"/>
    <w:rsid w:val="00345140"/>
    <w:rsid w:val="00345300"/>
    <w:rsid w:val="0034562F"/>
    <w:rsid w:val="00345632"/>
    <w:rsid w:val="003457EE"/>
    <w:rsid w:val="003459B4"/>
    <w:rsid w:val="00345ED8"/>
    <w:rsid w:val="003460E9"/>
    <w:rsid w:val="003462B6"/>
    <w:rsid w:val="00346495"/>
    <w:rsid w:val="003465E5"/>
    <w:rsid w:val="003468F9"/>
    <w:rsid w:val="00346A6C"/>
    <w:rsid w:val="003470B7"/>
    <w:rsid w:val="00347115"/>
    <w:rsid w:val="0034751B"/>
    <w:rsid w:val="0034781E"/>
    <w:rsid w:val="003478FF"/>
    <w:rsid w:val="00347972"/>
    <w:rsid w:val="00347E1C"/>
    <w:rsid w:val="00350012"/>
    <w:rsid w:val="0035003D"/>
    <w:rsid w:val="00350134"/>
    <w:rsid w:val="00350204"/>
    <w:rsid w:val="003503F3"/>
    <w:rsid w:val="003508EB"/>
    <w:rsid w:val="00350AB2"/>
    <w:rsid w:val="00350AD6"/>
    <w:rsid w:val="00350C2B"/>
    <w:rsid w:val="00350C67"/>
    <w:rsid w:val="0035113E"/>
    <w:rsid w:val="003513C4"/>
    <w:rsid w:val="0035141B"/>
    <w:rsid w:val="0035157A"/>
    <w:rsid w:val="00352B33"/>
    <w:rsid w:val="00352DC9"/>
    <w:rsid w:val="00352E73"/>
    <w:rsid w:val="00352EC1"/>
    <w:rsid w:val="00352F19"/>
    <w:rsid w:val="0035349A"/>
    <w:rsid w:val="0035349C"/>
    <w:rsid w:val="003539FC"/>
    <w:rsid w:val="00353A88"/>
    <w:rsid w:val="00353F16"/>
    <w:rsid w:val="00354214"/>
    <w:rsid w:val="00354340"/>
    <w:rsid w:val="003544A5"/>
    <w:rsid w:val="00354815"/>
    <w:rsid w:val="003548DB"/>
    <w:rsid w:val="00354A55"/>
    <w:rsid w:val="00354F7E"/>
    <w:rsid w:val="0035510D"/>
    <w:rsid w:val="0035542D"/>
    <w:rsid w:val="003555AF"/>
    <w:rsid w:val="003556FA"/>
    <w:rsid w:val="00355788"/>
    <w:rsid w:val="003557D2"/>
    <w:rsid w:val="00355A5C"/>
    <w:rsid w:val="00355FCF"/>
    <w:rsid w:val="003561E6"/>
    <w:rsid w:val="0035657B"/>
    <w:rsid w:val="00356760"/>
    <w:rsid w:val="00356B7E"/>
    <w:rsid w:val="00356BA8"/>
    <w:rsid w:val="00356E8A"/>
    <w:rsid w:val="00356FAD"/>
    <w:rsid w:val="0035725C"/>
    <w:rsid w:val="003576A2"/>
    <w:rsid w:val="003579FB"/>
    <w:rsid w:val="00357E26"/>
    <w:rsid w:val="00357E90"/>
    <w:rsid w:val="00357F88"/>
    <w:rsid w:val="003602BB"/>
    <w:rsid w:val="003609EF"/>
    <w:rsid w:val="00360E75"/>
    <w:rsid w:val="00360F95"/>
    <w:rsid w:val="0036117F"/>
    <w:rsid w:val="003614E3"/>
    <w:rsid w:val="00361522"/>
    <w:rsid w:val="00361829"/>
    <w:rsid w:val="00361DFD"/>
    <w:rsid w:val="0036231A"/>
    <w:rsid w:val="0036239F"/>
    <w:rsid w:val="0036279C"/>
    <w:rsid w:val="00362E2B"/>
    <w:rsid w:val="00362E31"/>
    <w:rsid w:val="00362FF9"/>
    <w:rsid w:val="00363242"/>
    <w:rsid w:val="0036383B"/>
    <w:rsid w:val="003638DD"/>
    <w:rsid w:val="00363986"/>
    <w:rsid w:val="00363A69"/>
    <w:rsid w:val="00363F18"/>
    <w:rsid w:val="003642F8"/>
    <w:rsid w:val="00364377"/>
    <w:rsid w:val="0036437E"/>
    <w:rsid w:val="003643B9"/>
    <w:rsid w:val="00364782"/>
    <w:rsid w:val="00364D59"/>
    <w:rsid w:val="00364DDF"/>
    <w:rsid w:val="00365177"/>
    <w:rsid w:val="00365484"/>
    <w:rsid w:val="00365765"/>
    <w:rsid w:val="003660EB"/>
    <w:rsid w:val="003666A4"/>
    <w:rsid w:val="00366744"/>
    <w:rsid w:val="0036699C"/>
    <w:rsid w:val="00366DFD"/>
    <w:rsid w:val="003675DD"/>
    <w:rsid w:val="00367D78"/>
    <w:rsid w:val="00370154"/>
    <w:rsid w:val="0037131A"/>
    <w:rsid w:val="00371B9D"/>
    <w:rsid w:val="0037215D"/>
    <w:rsid w:val="00372547"/>
    <w:rsid w:val="00372575"/>
    <w:rsid w:val="00372718"/>
    <w:rsid w:val="00372754"/>
    <w:rsid w:val="00372806"/>
    <w:rsid w:val="00372C4B"/>
    <w:rsid w:val="00372D82"/>
    <w:rsid w:val="003732F0"/>
    <w:rsid w:val="003738CE"/>
    <w:rsid w:val="0037391B"/>
    <w:rsid w:val="00373F77"/>
    <w:rsid w:val="00374019"/>
    <w:rsid w:val="0037469A"/>
    <w:rsid w:val="00374752"/>
    <w:rsid w:val="00374CB6"/>
    <w:rsid w:val="00375007"/>
    <w:rsid w:val="003753C6"/>
    <w:rsid w:val="0037548A"/>
    <w:rsid w:val="003755A3"/>
    <w:rsid w:val="003756F2"/>
    <w:rsid w:val="00375822"/>
    <w:rsid w:val="00375930"/>
    <w:rsid w:val="0037593A"/>
    <w:rsid w:val="00375CCE"/>
    <w:rsid w:val="00375F80"/>
    <w:rsid w:val="00375FFC"/>
    <w:rsid w:val="00376188"/>
    <w:rsid w:val="0037623D"/>
    <w:rsid w:val="003766D7"/>
    <w:rsid w:val="003768B6"/>
    <w:rsid w:val="003768DB"/>
    <w:rsid w:val="00376D0B"/>
    <w:rsid w:val="00376D3C"/>
    <w:rsid w:val="00376D66"/>
    <w:rsid w:val="0037703F"/>
    <w:rsid w:val="003772F0"/>
    <w:rsid w:val="0037754B"/>
    <w:rsid w:val="003775B7"/>
    <w:rsid w:val="003775F6"/>
    <w:rsid w:val="003777E2"/>
    <w:rsid w:val="00377BC2"/>
    <w:rsid w:val="00377E58"/>
    <w:rsid w:val="00377E6F"/>
    <w:rsid w:val="003805B5"/>
    <w:rsid w:val="003805CF"/>
    <w:rsid w:val="00380A5D"/>
    <w:rsid w:val="00380EC5"/>
    <w:rsid w:val="00380F35"/>
    <w:rsid w:val="00381A51"/>
    <w:rsid w:val="00381A59"/>
    <w:rsid w:val="00381A93"/>
    <w:rsid w:val="00381F13"/>
    <w:rsid w:val="00381F4C"/>
    <w:rsid w:val="00381F4E"/>
    <w:rsid w:val="0038205D"/>
    <w:rsid w:val="00382125"/>
    <w:rsid w:val="00382720"/>
    <w:rsid w:val="00382752"/>
    <w:rsid w:val="00382A36"/>
    <w:rsid w:val="003830D6"/>
    <w:rsid w:val="003831B7"/>
    <w:rsid w:val="003834FA"/>
    <w:rsid w:val="003837DA"/>
    <w:rsid w:val="00383AF2"/>
    <w:rsid w:val="00383FED"/>
    <w:rsid w:val="003840D5"/>
    <w:rsid w:val="003847D7"/>
    <w:rsid w:val="0038498D"/>
    <w:rsid w:val="00384A79"/>
    <w:rsid w:val="00384A8B"/>
    <w:rsid w:val="00385241"/>
    <w:rsid w:val="00385433"/>
    <w:rsid w:val="0038562B"/>
    <w:rsid w:val="00385686"/>
    <w:rsid w:val="003856F5"/>
    <w:rsid w:val="003858D1"/>
    <w:rsid w:val="0038593A"/>
    <w:rsid w:val="00385B1A"/>
    <w:rsid w:val="00385C82"/>
    <w:rsid w:val="00385EFF"/>
    <w:rsid w:val="00386087"/>
    <w:rsid w:val="00386410"/>
    <w:rsid w:val="00386C3A"/>
    <w:rsid w:val="00386E82"/>
    <w:rsid w:val="003872C4"/>
    <w:rsid w:val="00387AEC"/>
    <w:rsid w:val="00387B87"/>
    <w:rsid w:val="00387E1D"/>
    <w:rsid w:val="00387E5C"/>
    <w:rsid w:val="00387EDC"/>
    <w:rsid w:val="003902CC"/>
    <w:rsid w:val="003904EA"/>
    <w:rsid w:val="00390518"/>
    <w:rsid w:val="003908AF"/>
    <w:rsid w:val="00390A82"/>
    <w:rsid w:val="00390C48"/>
    <w:rsid w:val="00390C92"/>
    <w:rsid w:val="00390F31"/>
    <w:rsid w:val="00391233"/>
    <w:rsid w:val="003914B9"/>
    <w:rsid w:val="003914C4"/>
    <w:rsid w:val="00391644"/>
    <w:rsid w:val="003919CE"/>
    <w:rsid w:val="00391B90"/>
    <w:rsid w:val="00391BBD"/>
    <w:rsid w:val="00391CCE"/>
    <w:rsid w:val="00391D89"/>
    <w:rsid w:val="0039207B"/>
    <w:rsid w:val="00392181"/>
    <w:rsid w:val="003921C2"/>
    <w:rsid w:val="00392303"/>
    <w:rsid w:val="003924D9"/>
    <w:rsid w:val="003926A6"/>
    <w:rsid w:val="00392AD7"/>
    <w:rsid w:val="00392C65"/>
    <w:rsid w:val="00392CF2"/>
    <w:rsid w:val="00393270"/>
    <w:rsid w:val="003935AE"/>
    <w:rsid w:val="0039361D"/>
    <w:rsid w:val="003938F3"/>
    <w:rsid w:val="00393C97"/>
    <w:rsid w:val="00393FE3"/>
    <w:rsid w:val="0039447D"/>
    <w:rsid w:val="003944A0"/>
    <w:rsid w:val="0039455B"/>
    <w:rsid w:val="003945BD"/>
    <w:rsid w:val="003949C6"/>
    <w:rsid w:val="003949E6"/>
    <w:rsid w:val="00394A36"/>
    <w:rsid w:val="00394BE8"/>
    <w:rsid w:val="00394CF6"/>
    <w:rsid w:val="0039534D"/>
    <w:rsid w:val="003953B7"/>
    <w:rsid w:val="00395618"/>
    <w:rsid w:val="00395706"/>
    <w:rsid w:val="00396123"/>
    <w:rsid w:val="00396439"/>
    <w:rsid w:val="003965EA"/>
    <w:rsid w:val="00396782"/>
    <w:rsid w:val="0039698C"/>
    <w:rsid w:val="00396A9D"/>
    <w:rsid w:val="00396C2D"/>
    <w:rsid w:val="003970CC"/>
    <w:rsid w:val="003973F3"/>
    <w:rsid w:val="003974A8"/>
    <w:rsid w:val="00397743"/>
    <w:rsid w:val="00397B88"/>
    <w:rsid w:val="00397B95"/>
    <w:rsid w:val="00397CD4"/>
    <w:rsid w:val="00397D34"/>
    <w:rsid w:val="003A0398"/>
    <w:rsid w:val="003A048F"/>
    <w:rsid w:val="003A08C8"/>
    <w:rsid w:val="003A0B0E"/>
    <w:rsid w:val="003A0C67"/>
    <w:rsid w:val="003A0DED"/>
    <w:rsid w:val="003A0F9C"/>
    <w:rsid w:val="003A0FC6"/>
    <w:rsid w:val="003A1142"/>
    <w:rsid w:val="003A167B"/>
    <w:rsid w:val="003A1975"/>
    <w:rsid w:val="003A1C3D"/>
    <w:rsid w:val="003A20F0"/>
    <w:rsid w:val="003A2395"/>
    <w:rsid w:val="003A23D4"/>
    <w:rsid w:val="003A2680"/>
    <w:rsid w:val="003A2B7A"/>
    <w:rsid w:val="003A3057"/>
    <w:rsid w:val="003A3535"/>
    <w:rsid w:val="003A372E"/>
    <w:rsid w:val="003A3853"/>
    <w:rsid w:val="003A38B2"/>
    <w:rsid w:val="003A4212"/>
    <w:rsid w:val="003A4381"/>
    <w:rsid w:val="003A44AA"/>
    <w:rsid w:val="003A44B3"/>
    <w:rsid w:val="003A4564"/>
    <w:rsid w:val="003A4726"/>
    <w:rsid w:val="003A473E"/>
    <w:rsid w:val="003A4B9B"/>
    <w:rsid w:val="003A4BB8"/>
    <w:rsid w:val="003A4F65"/>
    <w:rsid w:val="003A50EC"/>
    <w:rsid w:val="003A5461"/>
    <w:rsid w:val="003A5547"/>
    <w:rsid w:val="003A5801"/>
    <w:rsid w:val="003A5D4F"/>
    <w:rsid w:val="003A615B"/>
    <w:rsid w:val="003A67B4"/>
    <w:rsid w:val="003A6D6C"/>
    <w:rsid w:val="003A6F7B"/>
    <w:rsid w:val="003A70CD"/>
    <w:rsid w:val="003A7207"/>
    <w:rsid w:val="003A7A51"/>
    <w:rsid w:val="003A7B2C"/>
    <w:rsid w:val="003A7C09"/>
    <w:rsid w:val="003A7E4E"/>
    <w:rsid w:val="003B0012"/>
    <w:rsid w:val="003B020B"/>
    <w:rsid w:val="003B074D"/>
    <w:rsid w:val="003B07F3"/>
    <w:rsid w:val="003B0E06"/>
    <w:rsid w:val="003B166F"/>
    <w:rsid w:val="003B2103"/>
    <w:rsid w:val="003B2505"/>
    <w:rsid w:val="003B29D7"/>
    <w:rsid w:val="003B31BC"/>
    <w:rsid w:val="003B320D"/>
    <w:rsid w:val="003B32CD"/>
    <w:rsid w:val="003B3B37"/>
    <w:rsid w:val="003B3C19"/>
    <w:rsid w:val="003B3CEB"/>
    <w:rsid w:val="003B3EE6"/>
    <w:rsid w:val="003B4191"/>
    <w:rsid w:val="003B4CA5"/>
    <w:rsid w:val="003B4D32"/>
    <w:rsid w:val="003B4E4D"/>
    <w:rsid w:val="003B5000"/>
    <w:rsid w:val="003B523A"/>
    <w:rsid w:val="003B53D8"/>
    <w:rsid w:val="003B5700"/>
    <w:rsid w:val="003B5A5A"/>
    <w:rsid w:val="003B5AC5"/>
    <w:rsid w:val="003B5B4F"/>
    <w:rsid w:val="003B5E51"/>
    <w:rsid w:val="003B5E6A"/>
    <w:rsid w:val="003B66F3"/>
    <w:rsid w:val="003B6701"/>
    <w:rsid w:val="003B67D5"/>
    <w:rsid w:val="003B690C"/>
    <w:rsid w:val="003B711C"/>
    <w:rsid w:val="003B781B"/>
    <w:rsid w:val="003B78F8"/>
    <w:rsid w:val="003B7B26"/>
    <w:rsid w:val="003B7DD4"/>
    <w:rsid w:val="003B7E9C"/>
    <w:rsid w:val="003B7F30"/>
    <w:rsid w:val="003B7FD6"/>
    <w:rsid w:val="003C00F5"/>
    <w:rsid w:val="003C04CD"/>
    <w:rsid w:val="003C0576"/>
    <w:rsid w:val="003C05A0"/>
    <w:rsid w:val="003C0B86"/>
    <w:rsid w:val="003C0CD9"/>
    <w:rsid w:val="003C18C4"/>
    <w:rsid w:val="003C1B88"/>
    <w:rsid w:val="003C1C99"/>
    <w:rsid w:val="003C1DEF"/>
    <w:rsid w:val="003C2452"/>
    <w:rsid w:val="003C2739"/>
    <w:rsid w:val="003C279C"/>
    <w:rsid w:val="003C27A2"/>
    <w:rsid w:val="003C2931"/>
    <w:rsid w:val="003C2D08"/>
    <w:rsid w:val="003C2E9E"/>
    <w:rsid w:val="003C3076"/>
    <w:rsid w:val="003C3091"/>
    <w:rsid w:val="003C3583"/>
    <w:rsid w:val="003C39BA"/>
    <w:rsid w:val="003C455A"/>
    <w:rsid w:val="003C45B0"/>
    <w:rsid w:val="003C4683"/>
    <w:rsid w:val="003C496E"/>
    <w:rsid w:val="003C5599"/>
    <w:rsid w:val="003C5799"/>
    <w:rsid w:val="003C5816"/>
    <w:rsid w:val="003C58AE"/>
    <w:rsid w:val="003C58F3"/>
    <w:rsid w:val="003C5B76"/>
    <w:rsid w:val="003C5B89"/>
    <w:rsid w:val="003C5BD7"/>
    <w:rsid w:val="003C5D86"/>
    <w:rsid w:val="003C5DF8"/>
    <w:rsid w:val="003C5E60"/>
    <w:rsid w:val="003C5E66"/>
    <w:rsid w:val="003C606B"/>
    <w:rsid w:val="003C64EC"/>
    <w:rsid w:val="003C66CA"/>
    <w:rsid w:val="003C69BE"/>
    <w:rsid w:val="003C7110"/>
    <w:rsid w:val="003C7406"/>
    <w:rsid w:val="003C7473"/>
    <w:rsid w:val="003C752E"/>
    <w:rsid w:val="003C7752"/>
    <w:rsid w:val="003C7859"/>
    <w:rsid w:val="003C7B37"/>
    <w:rsid w:val="003C7BD4"/>
    <w:rsid w:val="003C7DB5"/>
    <w:rsid w:val="003C7F0B"/>
    <w:rsid w:val="003D0267"/>
    <w:rsid w:val="003D0701"/>
    <w:rsid w:val="003D0AB7"/>
    <w:rsid w:val="003D0DBA"/>
    <w:rsid w:val="003D0E23"/>
    <w:rsid w:val="003D104A"/>
    <w:rsid w:val="003D11CC"/>
    <w:rsid w:val="003D1556"/>
    <w:rsid w:val="003D1697"/>
    <w:rsid w:val="003D1761"/>
    <w:rsid w:val="003D179F"/>
    <w:rsid w:val="003D17A8"/>
    <w:rsid w:val="003D1810"/>
    <w:rsid w:val="003D18D4"/>
    <w:rsid w:val="003D1B86"/>
    <w:rsid w:val="003D2010"/>
    <w:rsid w:val="003D20A6"/>
    <w:rsid w:val="003D223D"/>
    <w:rsid w:val="003D275D"/>
    <w:rsid w:val="003D283E"/>
    <w:rsid w:val="003D2D01"/>
    <w:rsid w:val="003D2F57"/>
    <w:rsid w:val="003D2FD9"/>
    <w:rsid w:val="003D308F"/>
    <w:rsid w:val="003D32D8"/>
    <w:rsid w:val="003D32E6"/>
    <w:rsid w:val="003D33FA"/>
    <w:rsid w:val="003D3514"/>
    <w:rsid w:val="003D3948"/>
    <w:rsid w:val="003D39C7"/>
    <w:rsid w:val="003D3DE6"/>
    <w:rsid w:val="003D3F16"/>
    <w:rsid w:val="003D3F71"/>
    <w:rsid w:val="003D4158"/>
    <w:rsid w:val="003D4A3B"/>
    <w:rsid w:val="003D4FB0"/>
    <w:rsid w:val="003D50A3"/>
    <w:rsid w:val="003D522C"/>
    <w:rsid w:val="003D5459"/>
    <w:rsid w:val="003D5F6A"/>
    <w:rsid w:val="003D60C7"/>
    <w:rsid w:val="003D647D"/>
    <w:rsid w:val="003D6515"/>
    <w:rsid w:val="003D6829"/>
    <w:rsid w:val="003D6AA1"/>
    <w:rsid w:val="003D70BB"/>
    <w:rsid w:val="003D736E"/>
    <w:rsid w:val="003D7628"/>
    <w:rsid w:val="003D7AAC"/>
    <w:rsid w:val="003E0282"/>
    <w:rsid w:val="003E0361"/>
    <w:rsid w:val="003E053B"/>
    <w:rsid w:val="003E1347"/>
    <w:rsid w:val="003E18AE"/>
    <w:rsid w:val="003E18CB"/>
    <w:rsid w:val="003E1A36"/>
    <w:rsid w:val="003E1AD3"/>
    <w:rsid w:val="003E1E99"/>
    <w:rsid w:val="003E2543"/>
    <w:rsid w:val="003E25F3"/>
    <w:rsid w:val="003E289A"/>
    <w:rsid w:val="003E2B34"/>
    <w:rsid w:val="003E2C42"/>
    <w:rsid w:val="003E2C86"/>
    <w:rsid w:val="003E2D23"/>
    <w:rsid w:val="003E2EBE"/>
    <w:rsid w:val="003E2F1B"/>
    <w:rsid w:val="003E2F23"/>
    <w:rsid w:val="003E2FC1"/>
    <w:rsid w:val="003E2FD0"/>
    <w:rsid w:val="003E318E"/>
    <w:rsid w:val="003E342D"/>
    <w:rsid w:val="003E3648"/>
    <w:rsid w:val="003E365B"/>
    <w:rsid w:val="003E3A46"/>
    <w:rsid w:val="003E3D92"/>
    <w:rsid w:val="003E3F20"/>
    <w:rsid w:val="003E3F2C"/>
    <w:rsid w:val="003E4044"/>
    <w:rsid w:val="003E4223"/>
    <w:rsid w:val="003E4494"/>
    <w:rsid w:val="003E44C7"/>
    <w:rsid w:val="003E4723"/>
    <w:rsid w:val="003E4D68"/>
    <w:rsid w:val="003E53C6"/>
    <w:rsid w:val="003E5490"/>
    <w:rsid w:val="003E57EB"/>
    <w:rsid w:val="003E57F9"/>
    <w:rsid w:val="003E59A2"/>
    <w:rsid w:val="003E5BCD"/>
    <w:rsid w:val="003E5CA5"/>
    <w:rsid w:val="003E5DAC"/>
    <w:rsid w:val="003E5FD2"/>
    <w:rsid w:val="003E60A9"/>
    <w:rsid w:val="003E64AD"/>
    <w:rsid w:val="003E66F2"/>
    <w:rsid w:val="003E6D48"/>
    <w:rsid w:val="003E6F95"/>
    <w:rsid w:val="003E7185"/>
    <w:rsid w:val="003E756E"/>
    <w:rsid w:val="003E7949"/>
    <w:rsid w:val="003E7AAA"/>
    <w:rsid w:val="003E7E90"/>
    <w:rsid w:val="003F00A8"/>
    <w:rsid w:val="003F0208"/>
    <w:rsid w:val="003F0573"/>
    <w:rsid w:val="003F0856"/>
    <w:rsid w:val="003F094B"/>
    <w:rsid w:val="003F0DFF"/>
    <w:rsid w:val="003F1062"/>
    <w:rsid w:val="003F17DE"/>
    <w:rsid w:val="003F18B7"/>
    <w:rsid w:val="003F1923"/>
    <w:rsid w:val="003F1CFB"/>
    <w:rsid w:val="003F1D5C"/>
    <w:rsid w:val="003F1FCF"/>
    <w:rsid w:val="003F20D4"/>
    <w:rsid w:val="003F22D1"/>
    <w:rsid w:val="003F2723"/>
    <w:rsid w:val="003F2733"/>
    <w:rsid w:val="003F293D"/>
    <w:rsid w:val="003F2E17"/>
    <w:rsid w:val="003F2EF2"/>
    <w:rsid w:val="003F33F8"/>
    <w:rsid w:val="003F368B"/>
    <w:rsid w:val="003F38C4"/>
    <w:rsid w:val="003F3984"/>
    <w:rsid w:val="003F3AB1"/>
    <w:rsid w:val="003F3EEB"/>
    <w:rsid w:val="003F3FE8"/>
    <w:rsid w:val="003F417E"/>
    <w:rsid w:val="003F4199"/>
    <w:rsid w:val="003F4218"/>
    <w:rsid w:val="003F44AD"/>
    <w:rsid w:val="003F44C3"/>
    <w:rsid w:val="003F4755"/>
    <w:rsid w:val="003F476A"/>
    <w:rsid w:val="003F487F"/>
    <w:rsid w:val="003F4DAD"/>
    <w:rsid w:val="003F4EBD"/>
    <w:rsid w:val="003F52BD"/>
    <w:rsid w:val="003F53DB"/>
    <w:rsid w:val="003F5939"/>
    <w:rsid w:val="003F5AC6"/>
    <w:rsid w:val="003F5E05"/>
    <w:rsid w:val="003F608C"/>
    <w:rsid w:val="003F6513"/>
    <w:rsid w:val="003F651E"/>
    <w:rsid w:val="003F690E"/>
    <w:rsid w:val="003F69D0"/>
    <w:rsid w:val="003F6BDC"/>
    <w:rsid w:val="003F6E71"/>
    <w:rsid w:val="003F720A"/>
    <w:rsid w:val="003F75E9"/>
    <w:rsid w:val="003F767B"/>
    <w:rsid w:val="003F76AE"/>
    <w:rsid w:val="003F7A4C"/>
    <w:rsid w:val="003F7D0E"/>
    <w:rsid w:val="0040069D"/>
    <w:rsid w:val="00400708"/>
    <w:rsid w:val="00400A1E"/>
    <w:rsid w:val="004010AD"/>
    <w:rsid w:val="004016B2"/>
    <w:rsid w:val="0040178E"/>
    <w:rsid w:val="004017EB"/>
    <w:rsid w:val="00401A96"/>
    <w:rsid w:val="00402056"/>
    <w:rsid w:val="0040208E"/>
    <w:rsid w:val="0040220D"/>
    <w:rsid w:val="004026EB"/>
    <w:rsid w:val="00402893"/>
    <w:rsid w:val="00402B0F"/>
    <w:rsid w:val="00402DE6"/>
    <w:rsid w:val="00403327"/>
    <w:rsid w:val="004034B0"/>
    <w:rsid w:val="0040376E"/>
    <w:rsid w:val="00403771"/>
    <w:rsid w:val="00403976"/>
    <w:rsid w:val="00403A03"/>
    <w:rsid w:val="00403B98"/>
    <w:rsid w:val="00403C3D"/>
    <w:rsid w:val="00403CED"/>
    <w:rsid w:val="00403E83"/>
    <w:rsid w:val="00403F84"/>
    <w:rsid w:val="00404045"/>
    <w:rsid w:val="00404084"/>
    <w:rsid w:val="004040CA"/>
    <w:rsid w:val="004042ED"/>
    <w:rsid w:val="004042F9"/>
    <w:rsid w:val="00404322"/>
    <w:rsid w:val="0040450E"/>
    <w:rsid w:val="004046F5"/>
    <w:rsid w:val="00404A90"/>
    <w:rsid w:val="00404AA4"/>
    <w:rsid w:val="00404C29"/>
    <w:rsid w:val="00404C6A"/>
    <w:rsid w:val="00405755"/>
    <w:rsid w:val="00405840"/>
    <w:rsid w:val="00405907"/>
    <w:rsid w:val="00405B67"/>
    <w:rsid w:val="00405C43"/>
    <w:rsid w:val="00405F09"/>
    <w:rsid w:val="004068F6"/>
    <w:rsid w:val="00406D18"/>
    <w:rsid w:val="00406F23"/>
    <w:rsid w:val="004070FF"/>
    <w:rsid w:val="004072A9"/>
    <w:rsid w:val="0040792F"/>
    <w:rsid w:val="00407A3A"/>
    <w:rsid w:val="00407D17"/>
    <w:rsid w:val="00407F15"/>
    <w:rsid w:val="0041002A"/>
    <w:rsid w:val="00410095"/>
    <w:rsid w:val="00410147"/>
    <w:rsid w:val="00410371"/>
    <w:rsid w:val="004107C5"/>
    <w:rsid w:val="004109CE"/>
    <w:rsid w:val="004114A8"/>
    <w:rsid w:val="00411933"/>
    <w:rsid w:val="004119B4"/>
    <w:rsid w:val="00411B9D"/>
    <w:rsid w:val="00412457"/>
    <w:rsid w:val="0041288E"/>
    <w:rsid w:val="00412B34"/>
    <w:rsid w:val="00412EEB"/>
    <w:rsid w:val="00413080"/>
    <w:rsid w:val="0041324E"/>
    <w:rsid w:val="00413849"/>
    <w:rsid w:val="00413A52"/>
    <w:rsid w:val="00413AA5"/>
    <w:rsid w:val="00413EB8"/>
    <w:rsid w:val="004145C6"/>
    <w:rsid w:val="004146F0"/>
    <w:rsid w:val="00414B9F"/>
    <w:rsid w:val="00414F27"/>
    <w:rsid w:val="00414F3E"/>
    <w:rsid w:val="004150D8"/>
    <w:rsid w:val="0041518D"/>
    <w:rsid w:val="004153FF"/>
    <w:rsid w:val="00415441"/>
    <w:rsid w:val="00415958"/>
    <w:rsid w:val="00415AB4"/>
    <w:rsid w:val="00415AE7"/>
    <w:rsid w:val="00415AF0"/>
    <w:rsid w:val="0041652C"/>
    <w:rsid w:val="00416575"/>
    <w:rsid w:val="00416720"/>
    <w:rsid w:val="00416837"/>
    <w:rsid w:val="0041696A"/>
    <w:rsid w:val="00416B65"/>
    <w:rsid w:val="00416DC1"/>
    <w:rsid w:val="00416F39"/>
    <w:rsid w:val="00417477"/>
    <w:rsid w:val="00417BCC"/>
    <w:rsid w:val="004207CD"/>
    <w:rsid w:val="00420AB2"/>
    <w:rsid w:val="00420F91"/>
    <w:rsid w:val="0042119C"/>
    <w:rsid w:val="004211C1"/>
    <w:rsid w:val="0042169E"/>
    <w:rsid w:val="00421915"/>
    <w:rsid w:val="00421A05"/>
    <w:rsid w:val="00421BA8"/>
    <w:rsid w:val="00421E10"/>
    <w:rsid w:val="00422330"/>
    <w:rsid w:val="004225D5"/>
    <w:rsid w:val="004226A6"/>
    <w:rsid w:val="00422710"/>
    <w:rsid w:val="0042278A"/>
    <w:rsid w:val="004227EC"/>
    <w:rsid w:val="00423428"/>
    <w:rsid w:val="0042354F"/>
    <w:rsid w:val="0042391E"/>
    <w:rsid w:val="00423A7F"/>
    <w:rsid w:val="00423C8E"/>
    <w:rsid w:val="00423D9B"/>
    <w:rsid w:val="00423DEF"/>
    <w:rsid w:val="00423E89"/>
    <w:rsid w:val="004242F1"/>
    <w:rsid w:val="00424315"/>
    <w:rsid w:val="00424695"/>
    <w:rsid w:val="0042481C"/>
    <w:rsid w:val="0042510A"/>
    <w:rsid w:val="00425255"/>
    <w:rsid w:val="004253ED"/>
    <w:rsid w:val="0042572C"/>
    <w:rsid w:val="00425837"/>
    <w:rsid w:val="00425E03"/>
    <w:rsid w:val="00426115"/>
    <w:rsid w:val="00426175"/>
    <w:rsid w:val="004263AE"/>
    <w:rsid w:val="00426723"/>
    <w:rsid w:val="00426853"/>
    <w:rsid w:val="00426AB2"/>
    <w:rsid w:val="00426C5E"/>
    <w:rsid w:val="00426D8A"/>
    <w:rsid w:val="0042739B"/>
    <w:rsid w:val="004273D2"/>
    <w:rsid w:val="00427546"/>
    <w:rsid w:val="00427EB9"/>
    <w:rsid w:val="004307CC"/>
    <w:rsid w:val="004308C2"/>
    <w:rsid w:val="00430CBA"/>
    <w:rsid w:val="00430EA6"/>
    <w:rsid w:val="00430FBA"/>
    <w:rsid w:val="004310E9"/>
    <w:rsid w:val="0043112E"/>
    <w:rsid w:val="0043123C"/>
    <w:rsid w:val="0043125B"/>
    <w:rsid w:val="0043129C"/>
    <w:rsid w:val="004313A6"/>
    <w:rsid w:val="00431853"/>
    <w:rsid w:val="00431A11"/>
    <w:rsid w:val="00431CD2"/>
    <w:rsid w:val="0043263A"/>
    <w:rsid w:val="004326F4"/>
    <w:rsid w:val="004327F8"/>
    <w:rsid w:val="00432A87"/>
    <w:rsid w:val="00432A95"/>
    <w:rsid w:val="00432B7D"/>
    <w:rsid w:val="00432B96"/>
    <w:rsid w:val="00432DB2"/>
    <w:rsid w:val="00432F9B"/>
    <w:rsid w:val="00433040"/>
    <w:rsid w:val="0043311A"/>
    <w:rsid w:val="00433281"/>
    <w:rsid w:val="004341E0"/>
    <w:rsid w:val="004343A7"/>
    <w:rsid w:val="004346C1"/>
    <w:rsid w:val="00434B27"/>
    <w:rsid w:val="00434C74"/>
    <w:rsid w:val="00434D8C"/>
    <w:rsid w:val="0043529D"/>
    <w:rsid w:val="004352B8"/>
    <w:rsid w:val="004352FE"/>
    <w:rsid w:val="00435B69"/>
    <w:rsid w:val="00435F79"/>
    <w:rsid w:val="00436410"/>
    <w:rsid w:val="00436534"/>
    <w:rsid w:val="004365F0"/>
    <w:rsid w:val="004367C4"/>
    <w:rsid w:val="004368A0"/>
    <w:rsid w:val="00436CB7"/>
    <w:rsid w:val="00436F5C"/>
    <w:rsid w:val="00436FD8"/>
    <w:rsid w:val="0043737D"/>
    <w:rsid w:val="0043783E"/>
    <w:rsid w:val="0044005D"/>
    <w:rsid w:val="00440466"/>
    <w:rsid w:val="004405C4"/>
    <w:rsid w:val="00440AE7"/>
    <w:rsid w:val="00440B58"/>
    <w:rsid w:val="00440D0D"/>
    <w:rsid w:val="00441092"/>
    <w:rsid w:val="004413B5"/>
    <w:rsid w:val="004414B0"/>
    <w:rsid w:val="004415FD"/>
    <w:rsid w:val="004419BE"/>
    <w:rsid w:val="004420AE"/>
    <w:rsid w:val="004421AF"/>
    <w:rsid w:val="004422C0"/>
    <w:rsid w:val="00442315"/>
    <w:rsid w:val="00442587"/>
    <w:rsid w:val="004427AC"/>
    <w:rsid w:val="004427C7"/>
    <w:rsid w:val="004429B8"/>
    <w:rsid w:val="00442A54"/>
    <w:rsid w:val="00442AFB"/>
    <w:rsid w:val="00442BD9"/>
    <w:rsid w:val="00442D64"/>
    <w:rsid w:val="00442F16"/>
    <w:rsid w:val="004435F1"/>
    <w:rsid w:val="0044370C"/>
    <w:rsid w:val="00443D08"/>
    <w:rsid w:val="00443D4F"/>
    <w:rsid w:val="00444011"/>
    <w:rsid w:val="004441CD"/>
    <w:rsid w:val="00444342"/>
    <w:rsid w:val="00444375"/>
    <w:rsid w:val="004446DD"/>
    <w:rsid w:val="0044490F"/>
    <w:rsid w:val="0044535D"/>
    <w:rsid w:val="00445A9E"/>
    <w:rsid w:val="00445ABB"/>
    <w:rsid w:val="00445DB5"/>
    <w:rsid w:val="00446029"/>
    <w:rsid w:val="00446383"/>
    <w:rsid w:val="00446A27"/>
    <w:rsid w:val="00446C15"/>
    <w:rsid w:val="00446CE4"/>
    <w:rsid w:val="00446EDD"/>
    <w:rsid w:val="00446FFC"/>
    <w:rsid w:val="0044714C"/>
    <w:rsid w:val="00447371"/>
    <w:rsid w:val="004479F6"/>
    <w:rsid w:val="00447B57"/>
    <w:rsid w:val="00447CFA"/>
    <w:rsid w:val="00447D1D"/>
    <w:rsid w:val="00447EF6"/>
    <w:rsid w:val="00450194"/>
    <w:rsid w:val="0045066D"/>
    <w:rsid w:val="004507A4"/>
    <w:rsid w:val="00450D1A"/>
    <w:rsid w:val="00450E06"/>
    <w:rsid w:val="004510A4"/>
    <w:rsid w:val="004511DA"/>
    <w:rsid w:val="0045252F"/>
    <w:rsid w:val="00452B9B"/>
    <w:rsid w:val="00453447"/>
    <w:rsid w:val="004534DE"/>
    <w:rsid w:val="00453633"/>
    <w:rsid w:val="00453A1B"/>
    <w:rsid w:val="00453AD6"/>
    <w:rsid w:val="0045415E"/>
    <w:rsid w:val="004541C3"/>
    <w:rsid w:val="0045437B"/>
    <w:rsid w:val="004545CB"/>
    <w:rsid w:val="004545FA"/>
    <w:rsid w:val="00454682"/>
    <w:rsid w:val="0045482F"/>
    <w:rsid w:val="00454A0F"/>
    <w:rsid w:val="00454E96"/>
    <w:rsid w:val="00454F8F"/>
    <w:rsid w:val="004551A5"/>
    <w:rsid w:val="00455864"/>
    <w:rsid w:val="004559E7"/>
    <w:rsid w:val="00455D9C"/>
    <w:rsid w:val="00455F6E"/>
    <w:rsid w:val="0045628A"/>
    <w:rsid w:val="0045638F"/>
    <w:rsid w:val="00456755"/>
    <w:rsid w:val="00456760"/>
    <w:rsid w:val="00456A3C"/>
    <w:rsid w:val="00456EE0"/>
    <w:rsid w:val="00456EFA"/>
    <w:rsid w:val="00456F5B"/>
    <w:rsid w:val="004572C1"/>
    <w:rsid w:val="0045775B"/>
    <w:rsid w:val="00457821"/>
    <w:rsid w:val="00457AE2"/>
    <w:rsid w:val="00457CAE"/>
    <w:rsid w:val="00457E4D"/>
    <w:rsid w:val="0046042A"/>
    <w:rsid w:val="004605B4"/>
    <w:rsid w:val="004605E9"/>
    <w:rsid w:val="004605EE"/>
    <w:rsid w:val="00460609"/>
    <w:rsid w:val="00460A7D"/>
    <w:rsid w:val="00460C9B"/>
    <w:rsid w:val="00460CCE"/>
    <w:rsid w:val="00460FCE"/>
    <w:rsid w:val="00461897"/>
    <w:rsid w:val="00461B1E"/>
    <w:rsid w:val="00461C07"/>
    <w:rsid w:val="00461C5F"/>
    <w:rsid w:val="00461CD3"/>
    <w:rsid w:val="00461D1A"/>
    <w:rsid w:val="004620E8"/>
    <w:rsid w:val="00462509"/>
    <w:rsid w:val="00462735"/>
    <w:rsid w:val="0046283A"/>
    <w:rsid w:val="00462A70"/>
    <w:rsid w:val="00462B89"/>
    <w:rsid w:val="00462C7A"/>
    <w:rsid w:val="004630F3"/>
    <w:rsid w:val="00463104"/>
    <w:rsid w:val="0046355B"/>
    <w:rsid w:val="00463879"/>
    <w:rsid w:val="004638E0"/>
    <w:rsid w:val="004639B6"/>
    <w:rsid w:val="00463A6B"/>
    <w:rsid w:val="00463AD3"/>
    <w:rsid w:val="00463C9E"/>
    <w:rsid w:val="00464070"/>
    <w:rsid w:val="004648E5"/>
    <w:rsid w:val="00464999"/>
    <w:rsid w:val="004649B5"/>
    <w:rsid w:val="00464D33"/>
    <w:rsid w:val="00465282"/>
    <w:rsid w:val="00465486"/>
    <w:rsid w:val="00465797"/>
    <w:rsid w:val="00465E05"/>
    <w:rsid w:val="00465F14"/>
    <w:rsid w:val="00466191"/>
    <w:rsid w:val="0046657E"/>
    <w:rsid w:val="00466A10"/>
    <w:rsid w:val="00466BF3"/>
    <w:rsid w:val="00466CF8"/>
    <w:rsid w:val="00466D4E"/>
    <w:rsid w:val="00467202"/>
    <w:rsid w:val="004673DB"/>
    <w:rsid w:val="004678B2"/>
    <w:rsid w:val="00467A7E"/>
    <w:rsid w:val="00467CDC"/>
    <w:rsid w:val="00467D8F"/>
    <w:rsid w:val="00467F84"/>
    <w:rsid w:val="00470295"/>
    <w:rsid w:val="0047033C"/>
    <w:rsid w:val="0047119B"/>
    <w:rsid w:val="00471366"/>
    <w:rsid w:val="004713C3"/>
    <w:rsid w:val="004714A7"/>
    <w:rsid w:val="004716BD"/>
    <w:rsid w:val="0047188E"/>
    <w:rsid w:val="00471CFF"/>
    <w:rsid w:val="00472070"/>
    <w:rsid w:val="0047224F"/>
    <w:rsid w:val="00472895"/>
    <w:rsid w:val="00472933"/>
    <w:rsid w:val="00472C70"/>
    <w:rsid w:val="00472ED5"/>
    <w:rsid w:val="0047340A"/>
    <w:rsid w:val="00473887"/>
    <w:rsid w:val="00474115"/>
    <w:rsid w:val="00474619"/>
    <w:rsid w:val="00474699"/>
    <w:rsid w:val="004749F0"/>
    <w:rsid w:val="00474B4D"/>
    <w:rsid w:val="00474C92"/>
    <w:rsid w:val="00474CC2"/>
    <w:rsid w:val="00474D29"/>
    <w:rsid w:val="00474DD0"/>
    <w:rsid w:val="00474F9A"/>
    <w:rsid w:val="0047534A"/>
    <w:rsid w:val="004755E5"/>
    <w:rsid w:val="004756F9"/>
    <w:rsid w:val="00475923"/>
    <w:rsid w:val="00475928"/>
    <w:rsid w:val="00475A7F"/>
    <w:rsid w:val="00475C1B"/>
    <w:rsid w:val="00475CB5"/>
    <w:rsid w:val="00476032"/>
    <w:rsid w:val="00476159"/>
    <w:rsid w:val="00476334"/>
    <w:rsid w:val="0047650E"/>
    <w:rsid w:val="0047675F"/>
    <w:rsid w:val="00476777"/>
    <w:rsid w:val="004768A4"/>
    <w:rsid w:val="00476943"/>
    <w:rsid w:val="004769AB"/>
    <w:rsid w:val="00476FE7"/>
    <w:rsid w:val="00477081"/>
    <w:rsid w:val="00477109"/>
    <w:rsid w:val="004773DA"/>
    <w:rsid w:val="00477467"/>
    <w:rsid w:val="00477635"/>
    <w:rsid w:val="00477713"/>
    <w:rsid w:val="00477C43"/>
    <w:rsid w:val="00477DD5"/>
    <w:rsid w:val="00480056"/>
    <w:rsid w:val="004801D8"/>
    <w:rsid w:val="0048021E"/>
    <w:rsid w:val="00480221"/>
    <w:rsid w:val="004804AB"/>
    <w:rsid w:val="004804FE"/>
    <w:rsid w:val="0048058C"/>
    <w:rsid w:val="00480851"/>
    <w:rsid w:val="00480C1F"/>
    <w:rsid w:val="00480C56"/>
    <w:rsid w:val="00480FCA"/>
    <w:rsid w:val="00481032"/>
    <w:rsid w:val="00481033"/>
    <w:rsid w:val="00481065"/>
    <w:rsid w:val="0048131E"/>
    <w:rsid w:val="00481591"/>
    <w:rsid w:val="004815A8"/>
    <w:rsid w:val="00481846"/>
    <w:rsid w:val="00481854"/>
    <w:rsid w:val="00481A6F"/>
    <w:rsid w:val="00481E0E"/>
    <w:rsid w:val="00481E17"/>
    <w:rsid w:val="00481F61"/>
    <w:rsid w:val="00481FB2"/>
    <w:rsid w:val="00482287"/>
    <w:rsid w:val="004822A2"/>
    <w:rsid w:val="00482352"/>
    <w:rsid w:val="0048282D"/>
    <w:rsid w:val="004829F2"/>
    <w:rsid w:val="00483046"/>
    <w:rsid w:val="00483106"/>
    <w:rsid w:val="004834E1"/>
    <w:rsid w:val="00483896"/>
    <w:rsid w:val="00483982"/>
    <w:rsid w:val="00483C1E"/>
    <w:rsid w:val="00484001"/>
    <w:rsid w:val="0048409F"/>
    <w:rsid w:val="004845DB"/>
    <w:rsid w:val="00484908"/>
    <w:rsid w:val="00484964"/>
    <w:rsid w:val="00484C41"/>
    <w:rsid w:val="00484DCB"/>
    <w:rsid w:val="004850BE"/>
    <w:rsid w:val="00485177"/>
    <w:rsid w:val="00485218"/>
    <w:rsid w:val="0048544F"/>
    <w:rsid w:val="0048567A"/>
    <w:rsid w:val="00485A02"/>
    <w:rsid w:val="00485C07"/>
    <w:rsid w:val="00485F3E"/>
    <w:rsid w:val="00486058"/>
    <w:rsid w:val="00486D14"/>
    <w:rsid w:val="004870B6"/>
    <w:rsid w:val="00487155"/>
    <w:rsid w:val="00487B5F"/>
    <w:rsid w:val="00487BB4"/>
    <w:rsid w:val="00487C75"/>
    <w:rsid w:val="00487C83"/>
    <w:rsid w:val="00487D80"/>
    <w:rsid w:val="0049011A"/>
    <w:rsid w:val="00490243"/>
    <w:rsid w:val="004906BC"/>
    <w:rsid w:val="004906CB"/>
    <w:rsid w:val="004907E1"/>
    <w:rsid w:val="00490AF1"/>
    <w:rsid w:val="00490FFC"/>
    <w:rsid w:val="00491126"/>
    <w:rsid w:val="004912E6"/>
    <w:rsid w:val="00491306"/>
    <w:rsid w:val="00491572"/>
    <w:rsid w:val="004917A4"/>
    <w:rsid w:val="004921BC"/>
    <w:rsid w:val="0049252A"/>
    <w:rsid w:val="00492AAA"/>
    <w:rsid w:val="00492C10"/>
    <w:rsid w:val="00492C2B"/>
    <w:rsid w:val="00492C4D"/>
    <w:rsid w:val="00492C50"/>
    <w:rsid w:val="00492FFD"/>
    <w:rsid w:val="00493229"/>
    <w:rsid w:val="004933F4"/>
    <w:rsid w:val="004937CB"/>
    <w:rsid w:val="004943A9"/>
    <w:rsid w:val="004945DF"/>
    <w:rsid w:val="00495398"/>
    <w:rsid w:val="00495763"/>
    <w:rsid w:val="004959BB"/>
    <w:rsid w:val="00495EA9"/>
    <w:rsid w:val="00496634"/>
    <w:rsid w:val="00496680"/>
    <w:rsid w:val="00496B75"/>
    <w:rsid w:val="00496D16"/>
    <w:rsid w:val="0049701A"/>
    <w:rsid w:val="00497287"/>
    <w:rsid w:val="004974A2"/>
    <w:rsid w:val="0049781E"/>
    <w:rsid w:val="00497942"/>
    <w:rsid w:val="004979F3"/>
    <w:rsid w:val="00497AFF"/>
    <w:rsid w:val="00497B27"/>
    <w:rsid w:val="00497B98"/>
    <w:rsid w:val="00497E86"/>
    <w:rsid w:val="004A005E"/>
    <w:rsid w:val="004A0507"/>
    <w:rsid w:val="004A0802"/>
    <w:rsid w:val="004A08C6"/>
    <w:rsid w:val="004A0A37"/>
    <w:rsid w:val="004A0B2B"/>
    <w:rsid w:val="004A0C8B"/>
    <w:rsid w:val="004A0EAC"/>
    <w:rsid w:val="004A0F93"/>
    <w:rsid w:val="004A12E5"/>
    <w:rsid w:val="004A15AC"/>
    <w:rsid w:val="004A1836"/>
    <w:rsid w:val="004A199A"/>
    <w:rsid w:val="004A1E74"/>
    <w:rsid w:val="004A1ED3"/>
    <w:rsid w:val="004A1FD8"/>
    <w:rsid w:val="004A2216"/>
    <w:rsid w:val="004A3220"/>
    <w:rsid w:val="004A3D03"/>
    <w:rsid w:val="004A3F62"/>
    <w:rsid w:val="004A4216"/>
    <w:rsid w:val="004A42FC"/>
    <w:rsid w:val="004A45BA"/>
    <w:rsid w:val="004A4971"/>
    <w:rsid w:val="004A4987"/>
    <w:rsid w:val="004A4A91"/>
    <w:rsid w:val="004A4B1D"/>
    <w:rsid w:val="004A5267"/>
    <w:rsid w:val="004A53DD"/>
    <w:rsid w:val="004A5691"/>
    <w:rsid w:val="004A5CFC"/>
    <w:rsid w:val="004A5F76"/>
    <w:rsid w:val="004A66C1"/>
    <w:rsid w:val="004A67A6"/>
    <w:rsid w:val="004A701D"/>
    <w:rsid w:val="004A7D25"/>
    <w:rsid w:val="004A7FB0"/>
    <w:rsid w:val="004B013F"/>
    <w:rsid w:val="004B032C"/>
    <w:rsid w:val="004B066D"/>
    <w:rsid w:val="004B0F82"/>
    <w:rsid w:val="004B117D"/>
    <w:rsid w:val="004B1603"/>
    <w:rsid w:val="004B171B"/>
    <w:rsid w:val="004B1834"/>
    <w:rsid w:val="004B1A92"/>
    <w:rsid w:val="004B221B"/>
    <w:rsid w:val="004B23A0"/>
    <w:rsid w:val="004B24BA"/>
    <w:rsid w:val="004B292F"/>
    <w:rsid w:val="004B2B49"/>
    <w:rsid w:val="004B2C1B"/>
    <w:rsid w:val="004B2C38"/>
    <w:rsid w:val="004B3433"/>
    <w:rsid w:val="004B354E"/>
    <w:rsid w:val="004B386E"/>
    <w:rsid w:val="004B3921"/>
    <w:rsid w:val="004B3AE1"/>
    <w:rsid w:val="004B3BBF"/>
    <w:rsid w:val="004B3D7A"/>
    <w:rsid w:val="004B3FF0"/>
    <w:rsid w:val="004B4079"/>
    <w:rsid w:val="004B4205"/>
    <w:rsid w:val="004B4442"/>
    <w:rsid w:val="004B4902"/>
    <w:rsid w:val="004B4DAD"/>
    <w:rsid w:val="004B4E94"/>
    <w:rsid w:val="004B4EC3"/>
    <w:rsid w:val="004B56C3"/>
    <w:rsid w:val="004B56FD"/>
    <w:rsid w:val="004B5938"/>
    <w:rsid w:val="004B5E12"/>
    <w:rsid w:val="004B5E6E"/>
    <w:rsid w:val="004B5EEC"/>
    <w:rsid w:val="004B618A"/>
    <w:rsid w:val="004B63DD"/>
    <w:rsid w:val="004B67C5"/>
    <w:rsid w:val="004B6B7A"/>
    <w:rsid w:val="004B6C3A"/>
    <w:rsid w:val="004B6F1D"/>
    <w:rsid w:val="004B718F"/>
    <w:rsid w:val="004B7249"/>
    <w:rsid w:val="004B728C"/>
    <w:rsid w:val="004B7412"/>
    <w:rsid w:val="004B75B7"/>
    <w:rsid w:val="004B7980"/>
    <w:rsid w:val="004B7A2D"/>
    <w:rsid w:val="004B7BA2"/>
    <w:rsid w:val="004B7BA8"/>
    <w:rsid w:val="004B7C01"/>
    <w:rsid w:val="004C0291"/>
    <w:rsid w:val="004C0437"/>
    <w:rsid w:val="004C07AF"/>
    <w:rsid w:val="004C088D"/>
    <w:rsid w:val="004C09B8"/>
    <w:rsid w:val="004C0AB0"/>
    <w:rsid w:val="004C0E87"/>
    <w:rsid w:val="004C13B8"/>
    <w:rsid w:val="004C1557"/>
    <w:rsid w:val="004C15FE"/>
    <w:rsid w:val="004C16B6"/>
    <w:rsid w:val="004C16E6"/>
    <w:rsid w:val="004C181B"/>
    <w:rsid w:val="004C183A"/>
    <w:rsid w:val="004C187D"/>
    <w:rsid w:val="004C1CFB"/>
    <w:rsid w:val="004C1D57"/>
    <w:rsid w:val="004C218A"/>
    <w:rsid w:val="004C23F8"/>
    <w:rsid w:val="004C296B"/>
    <w:rsid w:val="004C2FD6"/>
    <w:rsid w:val="004C305B"/>
    <w:rsid w:val="004C306B"/>
    <w:rsid w:val="004C350E"/>
    <w:rsid w:val="004C3D9B"/>
    <w:rsid w:val="004C3DAE"/>
    <w:rsid w:val="004C4252"/>
    <w:rsid w:val="004C44AC"/>
    <w:rsid w:val="004C469C"/>
    <w:rsid w:val="004C4CC4"/>
    <w:rsid w:val="004C4F6E"/>
    <w:rsid w:val="004C5058"/>
    <w:rsid w:val="004C5131"/>
    <w:rsid w:val="004C532B"/>
    <w:rsid w:val="004C5435"/>
    <w:rsid w:val="004C5A96"/>
    <w:rsid w:val="004C5B44"/>
    <w:rsid w:val="004C5B8B"/>
    <w:rsid w:val="004C5D8C"/>
    <w:rsid w:val="004C5DA6"/>
    <w:rsid w:val="004C6554"/>
    <w:rsid w:val="004C6801"/>
    <w:rsid w:val="004C6936"/>
    <w:rsid w:val="004C6C31"/>
    <w:rsid w:val="004C6D2F"/>
    <w:rsid w:val="004C7240"/>
    <w:rsid w:val="004C7480"/>
    <w:rsid w:val="004C7847"/>
    <w:rsid w:val="004C78CF"/>
    <w:rsid w:val="004C79EF"/>
    <w:rsid w:val="004C7A43"/>
    <w:rsid w:val="004C7A52"/>
    <w:rsid w:val="004C7C95"/>
    <w:rsid w:val="004C7D8C"/>
    <w:rsid w:val="004C7E37"/>
    <w:rsid w:val="004D0154"/>
    <w:rsid w:val="004D0606"/>
    <w:rsid w:val="004D0F8C"/>
    <w:rsid w:val="004D1171"/>
    <w:rsid w:val="004D123B"/>
    <w:rsid w:val="004D13B7"/>
    <w:rsid w:val="004D15DF"/>
    <w:rsid w:val="004D17A9"/>
    <w:rsid w:val="004D1926"/>
    <w:rsid w:val="004D1B90"/>
    <w:rsid w:val="004D1D7A"/>
    <w:rsid w:val="004D1D88"/>
    <w:rsid w:val="004D286F"/>
    <w:rsid w:val="004D2D38"/>
    <w:rsid w:val="004D2D65"/>
    <w:rsid w:val="004D2F64"/>
    <w:rsid w:val="004D2F65"/>
    <w:rsid w:val="004D31BC"/>
    <w:rsid w:val="004D33D1"/>
    <w:rsid w:val="004D33FE"/>
    <w:rsid w:val="004D3406"/>
    <w:rsid w:val="004D3694"/>
    <w:rsid w:val="004D4438"/>
    <w:rsid w:val="004D484B"/>
    <w:rsid w:val="004D4B51"/>
    <w:rsid w:val="004D4CD9"/>
    <w:rsid w:val="004D50E0"/>
    <w:rsid w:val="004D53AE"/>
    <w:rsid w:val="004D545A"/>
    <w:rsid w:val="004D5AB6"/>
    <w:rsid w:val="004D5E3C"/>
    <w:rsid w:val="004D5ED3"/>
    <w:rsid w:val="004D69B1"/>
    <w:rsid w:val="004D6AFC"/>
    <w:rsid w:val="004D6B50"/>
    <w:rsid w:val="004D6E36"/>
    <w:rsid w:val="004D6FC6"/>
    <w:rsid w:val="004D7114"/>
    <w:rsid w:val="004D7A17"/>
    <w:rsid w:val="004D7AC7"/>
    <w:rsid w:val="004D7D6D"/>
    <w:rsid w:val="004E072A"/>
    <w:rsid w:val="004E0AF2"/>
    <w:rsid w:val="004E0C39"/>
    <w:rsid w:val="004E1042"/>
    <w:rsid w:val="004E147E"/>
    <w:rsid w:val="004E15B0"/>
    <w:rsid w:val="004E19CB"/>
    <w:rsid w:val="004E2056"/>
    <w:rsid w:val="004E2215"/>
    <w:rsid w:val="004E249D"/>
    <w:rsid w:val="004E25F0"/>
    <w:rsid w:val="004E2649"/>
    <w:rsid w:val="004E2A56"/>
    <w:rsid w:val="004E31C8"/>
    <w:rsid w:val="004E3283"/>
    <w:rsid w:val="004E335F"/>
    <w:rsid w:val="004E3458"/>
    <w:rsid w:val="004E34B1"/>
    <w:rsid w:val="004E3AB2"/>
    <w:rsid w:val="004E3C73"/>
    <w:rsid w:val="004E3D7A"/>
    <w:rsid w:val="004E3ECF"/>
    <w:rsid w:val="004E418B"/>
    <w:rsid w:val="004E4196"/>
    <w:rsid w:val="004E428F"/>
    <w:rsid w:val="004E44A9"/>
    <w:rsid w:val="004E44C6"/>
    <w:rsid w:val="004E4571"/>
    <w:rsid w:val="004E4803"/>
    <w:rsid w:val="004E49B3"/>
    <w:rsid w:val="004E4BD0"/>
    <w:rsid w:val="004E4E38"/>
    <w:rsid w:val="004E4E92"/>
    <w:rsid w:val="004E5091"/>
    <w:rsid w:val="004E522A"/>
    <w:rsid w:val="004E5582"/>
    <w:rsid w:val="004E56BE"/>
    <w:rsid w:val="004E5B9C"/>
    <w:rsid w:val="004E61A7"/>
    <w:rsid w:val="004E6302"/>
    <w:rsid w:val="004E649A"/>
    <w:rsid w:val="004E6ABB"/>
    <w:rsid w:val="004E6C48"/>
    <w:rsid w:val="004E70E4"/>
    <w:rsid w:val="004E7315"/>
    <w:rsid w:val="004E7ABB"/>
    <w:rsid w:val="004E7F52"/>
    <w:rsid w:val="004F0046"/>
    <w:rsid w:val="004F052A"/>
    <w:rsid w:val="004F0564"/>
    <w:rsid w:val="004F0DCD"/>
    <w:rsid w:val="004F15C1"/>
    <w:rsid w:val="004F1700"/>
    <w:rsid w:val="004F1B23"/>
    <w:rsid w:val="004F1D8F"/>
    <w:rsid w:val="004F1EE7"/>
    <w:rsid w:val="004F1F79"/>
    <w:rsid w:val="004F20C3"/>
    <w:rsid w:val="004F254A"/>
    <w:rsid w:val="004F28B6"/>
    <w:rsid w:val="004F2B9C"/>
    <w:rsid w:val="004F2FE8"/>
    <w:rsid w:val="004F33BE"/>
    <w:rsid w:val="004F3615"/>
    <w:rsid w:val="004F3832"/>
    <w:rsid w:val="004F451F"/>
    <w:rsid w:val="004F4579"/>
    <w:rsid w:val="004F4827"/>
    <w:rsid w:val="004F499F"/>
    <w:rsid w:val="004F4AB4"/>
    <w:rsid w:val="004F4BB5"/>
    <w:rsid w:val="004F51A8"/>
    <w:rsid w:val="004F51C3"/>
    <w:rsid w:val="004F51E2"/>
    <w:rsid w:val="004F5240"/>
    <w:rsid w:val="004F571F"/>
    <w:rsid w:val="004F5763"/>
    <w:rsid w:val="004F5C15"/>
    <w:rsid w:val="004F5CB2"/>
    <w:rsid w:val="004F5F03"/>
    <w:rsid w:val="004F61B9"/>
    <w:rsid w:val="004F6489"/>
    <w:rsid w:val="004F68E7"/>
    <w:rsid w:val="004F69C8"/>
    <w:rsid w:val="004F6A98"/>
    <w:rsid w:val="004F6AE6"/>
    <w:rsid w:val="004F794C"/>
    <w:rsid w:val="004F7FBA"/>
    <w:rsid w:val="005007E9"/>
    <w:rsid w:val="00500AF8"/>
    <w:rsid w:val="00500D70"/>
    <w:rsid w:val="00500FEC"/>
    <w:rsid w:val="00501310"/>
    <w:rsid w:val="00501AA5"/>
    <w:rsid w:val="00501B3F"/>
    <w:rsid w:val="00501C6A"/>
    <w:rsid w:val="005021DB"/>
    <w:rsid w:val="005023EB"/>
    <w:rsid w:val="0050242F"/>
    <w:rsid w:val="005024B7"/>
    <w:rsid w:val="005027BF"/>
    <w:rsid w:val="0050291E"/>
    <w:rsid w:val="00502A1A"/>
    <w:rsid w:val="00502BB6"/>
    <w:rsid w:val="00502BF0"/>
    <w:rsid w:val="00502F0D"/>
    <w:rsid w:val="005032CD"/>
    <w:rsid w:val="0050357B"/>
    <w:rsid w:val="00503DC1"/>
    <w:rsid w:val="0050418C"/>
    <w:rsid w:val="005047A7"/>
    <w:rsid w:val="005049AF"/>
    <w:rsid w:val="00504C6A"/>
    <w:rsid w:val="00504F16"/>
    <w:rsid w:val="005057CE"/>
    <w:rsid w:val="005057E6"/>
    <w:rsid w:val="00505BBF"/>
    <w:rsid w:val="00505F5B"/>
    <w:rsid w:val="005062F0"/>
    <w:rsid w:val="0050648A"/>
    <w:rsid w:val="005064B1"/>
    <w:rsid w:val="00506553"/>
    <w:rsid w:val="0050667E"/>
    <w:rsid w:val="005066A4"/>
    <w:rsid w:val="00506F1F"/>
    <w:rsid w:val="005071D2"/>
    <w:rsid w:val="00507229"/>
    <w:rsid w:val="0050760C"/>
    <w:rsid w:val="00507CE3"/>
    <w:rsid w:val="00507DAF"/>
    <w:rsid w:val="00510689"/>
    <w:rsid w:val="005107CF"/>
    <w:rsid w:val="00510DB2"/>
    <w:rsid w:val="00510E10"/>
    <w:rsid w:val="005113BE"/>
    <w:rsid w:val="0051158B"/>
    <w:rsid w:val="00511C64"/>
    <w:rsid w:val="00511E6C"/>
    <w:rsid w:val="00511F81"/>
    <w:rsid w:val="00512086"/>
    <w:rsid w:val="0051212C"/>
    <w:rsid w:val="005129B0"/>
    <w:rsid w:val="00512DD7"/>
    <w:rsid w:val="0051320B"/>
    <w:rsid w:val="0051332F"/>
    <w:rsid w:val="00513369"/>
    <w:rsid w:val="005136C0"/>
    <w:rsid w:val="00513F3A"/>
    <w:rsid w:val="005143A8"/>
    <w:rsid w:val="005144A1"/>
    <w:rsid w:val="00514727"/>
    <w:rsid w:val="00514779"/>
    <w:rsid w:val="00514921"/>
    <w:rsid w:val="00514C00"/>
    <w:rsid w:val="00514F43"/>
    <w:rsid w:val="00515237"/>
    <w:rsid w:val="0051580D"/>
    <w:rsid w:val="00515B4C"/>
    <w:rsid w:val="00515B92"/>
    <w:rsid w:val="00515CBE"/>
    <w:rsid w:val="00515D48"/>
    <w:rsid w:val="00515D6C"/>
    <w:rsid w:val="005160B6"/>
    <w:rsid w:val="005160FE"/>
    <w:rsid w:val="0051627E"/>
    <w:rsid w:val="005168CE"/>
    <w:rsid w:val="00516BA5"/>
    <w:rsid w:val="00516FD7"/>
    <w:rsid w:val="0051706D"/>
    <w:rsid w:val="005171DC"/>
    <w:rsid w:val="0051731B"/>
    <w:rsid w:val="005178E2"/>
    <w:rsid w:val="00517974"/>
    <w:rsid w:val="005179D9"/>
    <w:rsid w:val="00517A7D"/>
    <w:rsid w:val="00517C87"/>
    <w:rsid w:val="00517E5E"/>
    <w:rsid w:val="0052005F"/>
    <w:rsid w:val="0052009C"/>
    <w:rsid w:val="0052042E"/>
    <w:rsid w:val="0052047E"/>
    <w:rsid w:val="005205B1"/>
    <w:rsid w:val="00520BE5"/>
    <w:rsid w:val="00520D15"/>
    <w:rsid w:val="00520DAA"/>
    <w:rsid w:val="00520F18"/>
    <w:rsid w:val="00520FAF"/>
    <w:rsid w:val="00521007"/>
    <w:rsid w:val="0052102F"/>
    <w:rsid w:val="005210B5"/>
    <w:rsid w:val="005212EE"/>
    <w:rsid w:val="0052148B"/>
    <w:rsid w:val="00521498"/>
    <w:rsid w:val="0052193F"/>
    <w:rsid w:val="00521975"/>
    <w:rsid w:val="00521D24"/>
    <w:rsid w:val="00521DC7"/>
    <w:rsid w:val="00521FA7"/>
    <w:rsid w:val="00521FCD"/>
    <w:rsid w:val="0052210D"/>
    <w:rsid w:val="005223C7"/>
    <w:rsid w:val="00522A9C"/>
    <w:rsid w:val="00522B50"/>
    <w:rsid w:val="00522E11"/>
    <w:rsid w:val="00522FCF"/>
    <w:rsid w:val="005230D3"/>
    <w:rsid w:val="0052325D"/>
    <w:rsid w:val="00523437"/>
    <w:rsid w:val="00523672"/>
    <w:rsid w:val="00523711"/>
    <w:rsid w:val="00524594"/>
    <w:rsid w:val="0052463D"/>
    <w:rsid w:val="005246AC"/>
    <w:rsid w:val="00524B5A"/>
    <w:rsid w:val="00524DB9"/>
    <w:rsid w:val="00524EB6"/>
    <w:rsid w:val="00525544"/>
    <w:rsid w:val="00525730"/>
    <w:rsid w:val="005257C9"/>
    <w:rsid w:val="00525A5B"/>
    <w:rsid w:val="00525CF1"/>
    <w:rsid w:val="00525D38"/>
    <w:rsid w:val="00525EAB"/>
    <w:rsid w:val="0052607E"/>
    <w:rsid w:val="005266F5"/>
    <w:rsid w:val="00526730"/>
    <w:rsid w:val="005269F6"/>
    <w:rsid w:val="00526A57"/>
    <w:rsid w:val="00526DFE"/>
    <w:rsid w:val="00526E5A"/>
    <w:rsid w:val="00526FC6"/>
    <w:rsid w:val="00527428"/>
    <w:rsid w:val="00527728"/>
    <w:rsid w:val="00527F7C"/>
    <w:rsid w:val="0053004C"/>
    <w:rsid w:val="005300DA"/>
    <w:rsid w:val="005302B7"/>
    <w:rsid w:val="00530606"/>
    <w:rsid w:val="005307BD"/>
    <w:rsid w:val="00530843"/>
    <w:rsid w:val="00530894"/>
    <w:rsid w:val="00530C69"/>
    <w:rsid w:val="005315C0"/>
    <w:rsid w:val="005316E0"/>
    <w:rsid w:val="005316E4"/>
    <w:rsid w:val="00531D8E"/>
    <w:rsid w:val="00531E39"/>
    <w:rsid w:val="005320FA"/>
    <w:rsid w:val="005328BC"/>
    <w:rsid w:val="00532923"/>
    <w:rsid w:val="005329E1"/>
    <w:rsid w:val="00532B5F"/>
    <w:rsid w:val="00532EFF"/>
    <w:rsid w:val="00533163"/>
    <w:rsid w:val="005332A6"/>
    <w:rsid w:val="00533529"/>
    <w:rsid w:val="005335C2"/>
    <w:rsid w:val="005336BA"/>
    <w:rsid w:val="0053381C"/>
    <w:rsid w:val="00533E8A"/>
    <w:rsid w:val="00533ED9"/>
    <w:rsid w:val="00533EE2"/>
    <w:rsid w:val="0053408A"/>
    <w:rsid w:val="005340D1"/>
    <w:rsid w:val="0053427B"/>
    <w:rsid w:val="005343CC"/>
    <w:rsid w:val="005343F8"/>
    <w:rsid w:val="00534634"/>
    <w:rsid w:val="005349C1"/>
    <w:rsid w:val="00534A08"/>
    <w:rsid w:val="00534D0E"/>
    <w:rsid w:val="00534E9C"/>
    <w:rsid w:val="00535279"/>
    <w:rsid w:val="00535682"/>
    <w:rsid w:val="00535800"/>
    <w:rsid w:val="00535D2E"/>
    <w:rsid w:val="00535EAB"/>
    <w:rsid w:val="00535EF6"/>
    <w:rsid w:val="0053622B"/>
    <w:rsid w:val="0053627E"/>
    <w:rsid w:val="005362E7"/>
    <w:rsid w:val="00536848"/>
    <w:rsid w:val="00536B74"/>
    <w:rsid w:val="00536BBC"/>
    <w:rsid w:val="00536C39"/>
    <w:rsid w:val="00536D88"/>
    <w:rsid w:val="005370A6"/>
    <w:rsid w:val="005374F5"/>
    <w:rsid w:val="00537794"/>
    <w:rsid w:val="00537A7A"/>
    <w:rsid w:val="00537DA2"/>
    <w:rsid w:val="00537DC5"/>
    <w:rsid w:val="00537DF2"/>
    <w:rsid w:val="00537E59"/>
    <w:rsid w:val="00537F93"/>
    <w:rsid w:val="00540B6B"/>
    <w:rsid w:val="00540C27"/>
    <w:rsid w:val="00540F13"/>
    <w:rsid w:val="00540FF4"/>
    <w:rsid w:val="005410B1"/>
    <w:rsid w:val="00541513"/>
    <w:rsid w:val="0054157D"/>
    <w:rsid w:val="00541668"/>
    <w:rsid w:val="00541701"/>
    <w:rsid w:val="00541849"/>
    <w:rsid w:val="005419CB"/>
    <w:rsid w:val="00541CB4"/>
    <w:rsid w:val="00542343"/>
    <w:rsid w:val="0054244F"/>
    <w:rsid w:val="00542475"/>
    <w:rsid w:val="005424B7"/>
    <w:rsid w:val="00542709"/>
    <w:rsid w:val="00542770"/>
    <w:rsid w:val="0054291D"/>
    <w:rsid w:val="00542DAE"/>
    <w:rsid w:val="00543055"/>
    <w:rsid w:val="005432CD"/>
    <w:rsid w:val="00543616"/>
    <w:rsid w:val="005439DB"/>
    <w:rsid w:val="00543CFD"/>
    <w:rsid w:val="0054418A"/>
    <w:rsid w:val="0054428A"/>
    <w:rsid w:val="005442D4"/>
    <w:rsid w:val="00544405"/>
    <w:rsid w:val="0054442D"/>
    <w:rsid w:val="00544755"/>
    <w:rsid w:val="005448EE"/>
    <w:rsid w:val="00544A30"/>
    <w:rsid w:val="00544E4B"/>
    <w:rsid w:val="005451AD"/>
    <w:rsid w:val="005452C9"/>
    <w:rsid w:val="00545323"/>
    <w:rsid w:val="005455D2"/>
    <w:rsid w:val="00546788"/>
    <w:rsid w:val="00546A34"/>
    <w:rsid w:val="00546D8E"/>
    <w:rsid w:val="00547111"/>
    <w:rsid w:val="00547404"/>
    <w:rsid w:val="00547703"/>
    <w:rsid w:val="0054794F"/>
    <w:rsid w:val="00547E6E"/>
    <w:rsid w:val="005504D9"/>
    <w:rsid w:val="0055069A"/>
    <w:rsid w:val="005507D7"/>
    <w:rsid w:val="00550998"/>
    <w:rsid w:val="00550FAE"/>
    <w:rsid w:val="00551075"/>
    <w:rsid w:val="0055124A"/>
    <w:rsid w:val="0055134A"/>
    <w:rsid w:val="0055148D"/>
    <w:rsid w:val="0055184F"/>
    <w:rsid w:val="00551940"/>
    <w:rsid w:val="00551A8D"/>
    <w:rsid w:val="00551D32"/>
    <w:rsid w:val="00551D9B"/>
    <w:rsid w:val="00552503"/>
    <w:rsid w:val="005525D7"/>
    <w:rsid w:val="00552A51"/>
    <w:rsid w:val="00552CDE"/>
    <w:rsid w:val="00552D8C"/>
    <w:rsid w:val="00552DE2"/>
    <w:rsid w:val="0055345D"/>
    <w:rsid w:val="005535CB"/>
    <w:rsid w:val="00553F17"/>
    <w:rsid w:val="0055421A"/>
    <w:rsid w:val="00554229"/>
    <w:rsid w:val="0055451D"/>
    <w:rsid w:val="00554830"/>
    <w:rsid w:val="00554BA9"/>
    <w:rsid w:val="00554C0E"/>
    <w:rsid w:val="00554C88"/>
    <w:rsid w:val="00554EB0"/>
    <w:rsid w:val="00554EE2"/>
    <w:rsid w:val="0055520F"/>
    <w:rsid w:val="005553E7"/>
    <w:rsid w:val="0055575F"/>
    <w:rsid w:val="005558F4"/>
    <w:rsid w:val="00555BBB"/>
    <w:rsid w:val="00555C88"/>
    <w:rsid w:val="00556004"/>
    <w:rsid w:val="0055654F"/>
    <w:rsid w:val="00556565"/>
    <w:rsid w:val="00556616"/>
    <w:rsid w:val="0055668E"/>
    <w:rsid w:val="00556A3F"/>
    <w:rsid w:val="00556E24"/>
    <w:rsid w:val="00556FDA"/>
    <w:rsid w:val="0055782C"/>
    <w:rsid w:val="00557DA6"/>
    <w:rsid w:val="00557F58"/>
    <w:rsid w:val="00557F71"/>
    <w:rsid w:val="0056005B"/>
    <w:rsid w:val="00560063"/>
    <w:rsid w:val="00560185"/>
    <w:rsid w:val="0056083A"/>
    <w:rsid w:val="00560A26"/>
    <w:rsid w:val="00560A68"/>
    <w:rsid w:val="00560E77"/>
    <w:rsid w:val="00560F8E"/>
    <w:rsid w:val="00561161"/>
    <w:rsid w:val="00561449"/>
    <w:rsid w:val="0056145F"/>
    <w:rsid w:val="00561530"/>
    <w:rsid w:val="005615E1"/>
    <w:rsid w:val="00561A6A"/>
    <w:rsid w:val="00561A99"/>
    <w:rsid w:val="00561DCD"/>
    <w:rsid w:val="005621A5"/>
    <w:rsid w:val="005627BB"/>
    <w:rsid w:val="005627F7"/>
    <w:rsid w:val="00562D79"/>
    <w:rsid w:val="0056365E"/>
    <w:rsid w:val="00563D76"/>
    <w:rsid w:val="00563DA4"/>
    <w:rsid w:val="00563FB1"/>
    <w:rsid w:val="00564510"/>
    <w:rsid w:val="00564EC4"/>
    <w:rsid w:val="0056501F"/>
    <w:rsid w:val="005657CA"/>
    <w:rsid w:val="00565C90"/>
    <w:rsid w:val="00565E59"/>
    <w:rsid w:val="00566164"/>
    <w:rsid w:val="005661EE"/>
    <w:rsid w:val="005664B9"/>
    <w:rsid w:val="00566675"/>
    <w:rsid w:val="00566A40"/>
    <w:rsid w:val="00566AAA"/>
    <w:rsid w:val="00566AD3"/>
    <w:rsid w:val="00566AF7"/>
    <w:rsid w:val="00566BAF"/>
    <w:rsid w:val="00566CF4"/>
    <w:rsid w:val="0056701A"/>
    <w:rsid w:val="0056715F"/>
    <w:rsid w:val="00567161"/>
    <w:rsid w:val="005672FB"/>
    <w:rsid w:val="00567365"/>
    <w:rsid w:val="00567434"/>
    <w:rsid w:val="00567476"/>
    <w:rsid w:val="00567877"/>
    <w:rsid w:val="00567D0B"/>
    <w:rsid w:val="00567E28"/>
    <w:rsid w:val="00570113"/>
    <w:rsid w:val="005702F4"/>
    <w:rsid w:val="005703BD"/>
    <w:rsid w:val="005706AA"/>
    <w:rsid w:val="00570907"/>
    <w:rsid w:val="00570B8D"/>
    <w:rsid w:val="00570F79"/>
    <w:rsid w:val="005711C3"/>
    <w:rsid w:val="00571560"/>
    <w:rsid w:val="00571736"/>
    <w:rsid w:val="005717A7"/>
    <w:rsid w:val="00571964"/>
    <w:rsid w:val="00571BC9"/>
    <w:rsid w:val="00571DCA"/>
    <w:rsid w:val="00571EC6"/>
    <w:rsid w:val="00571FD5"/>
    <w:rsid w:val="005720A6"/>
    <w:rsid w:val="00572328"/>
    <w:rsid w:val="0057252B"/>
    <w:rsid w:val="00572614"/>
    <w:rsid w:val="00572CF5"/>
    <w:rsid w:val="00572CFB"/>
    <w:rsid w:val="00572DFE"/>
    <w:rsid w:val="00572F83"/>
    <w:rsid w:val="0057333F"/>
    <w:rsid w:val="005737E3"/>
    <w:rsid w:val="00573C5A"/>
    <w:rsid w:val="00573E38"/>
    <w:rsid w:val="0057419C"/>
    <w:rsid w:val="005742E5"/>
    <w:rsid w:val="005746F7"/>
    <w:rsid w:val="00574A23"/>
    <w:rsid w:val="00574D71"/>
    <w:rsid w:val="00574D98"/>
    <w:rsid w:val="005751E3"/>
    <w:rsid w:val="0057531C"/>
    <w:rsid w:val="005753F5"/>
    <w:rsid w:val="0057545B"/>
    <w:rsid w:val="00575C22"/>
    <w:rsid w:val="00575C8B"/>
    <w:rsid w:val="00575D35"/>
    <w:rsid w:val="00575E5A"/>
    <w:rsid w:val="00576168"/>
    <w:rsid w:val="0057617A"/>
    <w:rsid w:val="0057651C"/>
    <w:rsid w:val="00576C23"/>
    <w:rsid w:val="00576D1E"/>
    <w:rsid w:val="00576D6A"/>
    <w:rsid w:val="00577162"/>
    <w:rsid w:val="0057721E"/>
    <w:rsid w:val="00577430"/>
    <w:rsid w:val="0057769A"/>
    <w:rsid w:val="005776BC"/>
    <w:rsid w:val="005804BF"/>
    <w:rsid w:val="0058058E"/>
    <w:rsid w:val="005806A7"/>
    <w:rsid w:val="005808FA"/>
    <w:rsid w:val="00580913"/>
    <w:rsid w:val="00580993"/>
    <w:rsid w:val="0058130F"/>
    <w:rsid w:val="00581401"/>
    <w:rsid w:val="0058143C"/>
    <w:rsid w:val="005815DD"/>
    <w:rsid w:val="00581935"/>
    <w:rsid w:val="00581960"/>
    <w:rsid w:val="00581AE4"/>
    <w:rsid w:val="00581B60"/>
    <w:rsid w:val="00581B7F"/>
    <w:rsid w:val="00581E1A"/>
    <w:rsid w:val="00581E1C"/>
    <w:rsid w:val="00582034"/>
    <w:rsid w:val="005821E6"/>
    <w:rsid w:val="00582953"/>
    <w:rsid w:val="00582A9A"/>
    <w:rsid w:val="00582C92"/>
    <w:rsid w:val="00582FF3"/>
    <w:rsid w:val="0058303D"/>
    <w:rsid w:val="005830ED"/>
    <w:rsid w:val="005836EF"/>
    <w:rsid w:val="00583B2B"/>
    <w:rsid w:val="00583D5A"/>
    <w:rsid w:val="0058401C"/>
    <w:rsid w:val="005842E2"/>
    <w:rsid w:val="0058433A"/>
    <w:rsid w:val="00584411"/>
    <w:rsid w:val="00584C81"/>
    <w:rsid w:val="00584DDD"/>
    <w:rsid w:val="00585220"/>
    <w:rsid w:val="0058522B"/>
    <w:rsid w:val="005857F2"/>
    <w:rsid w:val="00585A45"/>
    <w:rsid w:val="00585BC7"/>
    <w:rsid w:val="00585C7F"/>
    <w:rsid w:val="00585E7D"/>
    <w:rsid w:val="00586001"/>
    <w:rsid w:val="00586352"/>
    <w:rsid w:val="005865BB"/>
    <w:rsid w:val="00586A73"/>
    <w:rsid w:val="00586B08"/>
    <w:rsid w:val="00586D53"/>
    <w:rsid w:val="005871FD"/>
    <w:rsid w:val="00587A28"/>
    <w:rsid w:val="00587E55"/>
    <w:rsid w:val="00590041"/>
    <w:rsid w:val="0059029C"/>
    <w:rsid w:val="00590603"/>
    <w:rsid w:val="00590622"/>
    <w:rsid w:val="00590670"/>
    <w:rsid w:val="005907A9"/>
    <w:rsid w:val="00590A87"/>
    <w:rsid w:val="0059100A"/>
    <w:rsid w:val="00591065"/>
    <w:rsid w:val="005910CE"/>
    <w:rsid w:val="0059131F"/>
    <w:rsid w:val="00591545"/>
    <w:rsid w:val="00591602"/>
    <w:rsid w:val="005919DF"/>
    <w:rsid w:val="00591BEE"/>
    <w:rsid w:val="00591FBE"/>
    <w:rsid w:val="0059206A"/>
    <w:rsid w:val="00592583"/>
    <w:rsid w:val="00592D74"/>
    <w:rsid w:val="005932CB"/>
    <w:rsid w:val="00593995"/>
    <w:rsid w:val="00593EF7"/>
    <w:rsid w:val="00594225"/>
    <w:rsid w:val="0059462C"/>
    <w:rsid w:val="005947A0"/>
    <w:rsid w:val="00594953"/>
    <w:rsid w:val="00594AD5"/>
    <w:rsid w:val="00594AFD"/>
    <w:rsid w:val="00594C4A"/>
    <w:rsid w:val="00594FC9"/>
    <w:rsid w:val="00595020"/>
    <w:rsid w:val="0059505B"/>
    <w:rsid w:val="0059507C"/>
    <w:rsid w:val="00595121"/>
    <w:rsid w:val="0059557A"/>
    <w:rsid w:val="00595940"/>
    <w:rsid w:val="005959FD"/>
    <w:rsid w:val="00595AD9"/>
    <w:rsid w:val="00595BA9"/>
    <w:rsid w:val="00596096"/>
    <w:rsid w:val="005960F6"/>
    <w:rsid w:val="005963D9"/>
    <w:rsid w:val="00596779"/>
    <w:rsid w:val="005969AB"/>
    <w:rsid w:val="00596EF1"/>
    <w:rsid w:val="00597821"/>
    <w:rsid w:val="0059787D"/>
    <w:rsid w:val="005A0519"/>
    <w:rsid w:val="005A0650"/>
    <w:rsid w:val="005A06D1"/>
    <w:rsid w:val="005A088B"/>
    <w:rsid w:val="005A0AA8"/>
    <w:rsid w:val="005A0C7E"/>
    <w:rsid w:val="005A0F0F"/>
    <w:rsid w:val="005A135D"/>
    <w:rsid w:val="005A171A"/>
    <w:rsid w:val="005A18DD"/>
    <w:rsid w:val="005A1959"/>
    <w:rsid w:val="005A1B1D"/>
    <w:rsid w:val="005A1D28"/>
    <w:rsid w:val="005A214A"/>
    <w:rsid w:val="005A254D"/>
    <w:rsid w:val="005A28BD"/>
    <w:rsid w:val="005A28E6"/>
    <w:rsid w:val="005A2CAA"/>
    <w:rsid w:val="005A2EB9"/>
    <w:rsid w:val="005A31D2"/>
    <w:rsid w:val="005A3350"/>
    <w:rsid w:val="005A347C"/>
    <w:rsid w:val="005A362C"/>
    <w:rsid w:val="005A3906"/>
    <w:rsid w:val="005A39D0"/>
    <w:rsid w:val="005A4237"/>
    <w:rsid w:val="005A43AC"/>
    <w:rsid w:val="005A4526"/>
    <w:rsid w:val="005A478B"/>
    <w:rsid w:val="005A4902"/>
    <w:rsid w:val="005A4A1F"/>
    <w:rsid w:val="005A4A20"/>
    <w:rsid w:val="005A4AF5"/>
    <w:rsid w:val="005A4DFA"/>
    <w:rsid w:val="005A4FA0"/>
    <w:rsid w:val="005A50AB"/>
    <w:rsid w:val="005A5439"/>
    <w:rsid w:val="005A5642"/>
    <w:rsid w:val="005A5688"/>
    <w:rsid w:val="005A5713"/>
    <w:rsid w:val="005A5F36"/>
    <w:rsid w:val="005A5F70"/>
    <w:rsid w:val="005A61A9"/>
    <w:rsid w:val="005A6795"/>
    <w:rsid w:val="005A6964"/>
    <w:rsid w:val="005A6A6A"/>
    <w:rsid w:val="005A6B6C"/>
    <w:rsid w:val="005A773B"/>
    <w:rsid w:val="005A7BE8"/>
    <w:rsid w:val="005A7F64"/>
    <w:rsid w:val="005B030E"/>
    <w:rsid w:val="005B0351"/>
    <w:rsid w:val="005B06D9"/>
    <w:rsid w:val="005B07AC"/>
    <w:rsid w:val="005B07DD"/>
    <w:rsid w:val="005B08E5"/>
    <w:rsid w:val="005B0CF3"/>
    <w:rsid w:val="005B0E48"/>
    <w:rsid w:val="005B129A"/>
    <w:rsid w:val="005B1858"/>
    <w:rsid w:val="005B1863"/>
    <w:rsid w:val="005B1E11"/>
    <w:rsid w:val="005B1E4B"/>
    <w:rsid w:val="005B21EE"/>
    <w:rsid w:val="005B23C9"/>
    <w:rsid w:val="005B2D03"/>
    <w:rsid w:val="005B34AD"/>
    <w:rsid w:val="005B3525"/>
    <w:rsid w:val="005B382D"/>
    <w:rsid w:val="005B39A3"/>
    <w:rsid w:val="005B3C65"/>
    <w:rsid w:val="005B3C8E"/>
    <w:rsid w:val="005B3CCF"/>
    <w:rsid w:val="005B3D83"/>
    <w:rsid w:val="005B3F43"/>
    <w:rsid w:val="005B3FDB"/>
    <w:rsid w:val="005B40AE"/>
    <w:rsid w:val="005B40F6"/>
    <w:rsid w:val="005B4734"/>
    <w:rsid w:val="005B4B87"/>
    <w:rsid w:val="005B4E0E"/>
    <w:rsid w:val="005B4E1F"/>
    <w:rsid w:val="005B4E76"/>
    <w:rsid w:val="005B4EA1"/>
    <w:rsid w:val="005B5280"/>
    <w:rsid w:val="005B56B5"/>
    <w:rsid w:val="005B5812"/>
    <w:rsid w:val="005B58AB"/>
    <w:rsid w:val="005B5971"/>
    <w:rsid w:val="005B5A08"/>
    <w:rsid w:val="005B5B79"/>
    <w:rsid w:val="005B5CA4"/>
    <w:rsid w:val="005B5E63"/>
    <w:rsid w:val="005B6109"/>
    <w:rsid w:val="005B6BA7"/>
    <w:rsid w:val="005B6BEE"/>
    <w:rsid w:val="005B7122"/>
    <w:rsid w:val="005B7AE0"/>
    <w:rsid w:val="005B7C08"/>
    <w:rsid w:val="005B7C7A"/>
    <w:rsid w:val="005B7E19"/>
    <w:rsid w:val="005B7E73"/>
    <w:rsid w:val="005C0065"/>
    <w:rsid w:val="005C00A2"/>
    <w:rsid w:val="005C036D"/>
    <w:rsid w:val="005C042E"/>
    <w:rsid w:val="005C0BE9"/>
    <w:rsid w:val="005C0DF1"/>
    <w:rsid w:val="005C0E24"/>
    <w:rsid w:val="005C14B8"/>
    <w:rsid w:val="005C1546"/>
    <w:rsid w:val="005C1596"/>
    <w:rsid w:val="005C15FC"/>
    <w:rsid w:val="005C1A33"/>
    <w:rsid w:val="005C1B0C"/>
    <w:rsid w:val="005C1CFD"/>
    <w:rsid w:val="005C1E90"/>
    <w:rsid w:val="005C1EF1"/>
    <w:rsid w:val="005C1F37"/>
    <w:rsid w:val="005C2287"/>
    <w:rsid w:val="005C25E9"/>
    <w:rsid w:val="005C278E"/>
    <w:rsid w:val="005C2838"/>
    <w:rsid w:val="005C2CB3"/>
    <w:rsid w:val="005C30C5"/>
    <w:rsid w:val="005C3151"/>
    <w:rsid w:val="005C3413"/>
    <w:rsid w:val="005C3699"/>
    <w:rsid w:val="005C389C"/>
    <w:rsid w:val="005C3BAF"/>
    <w:rsid w:val="005C3C9A"/>
    <w:rsid w:val="005C3DAB"/>
    <w:rsid w:val="005C3F5F"/>
    <w:rsid w:val="005C4317"/>
    <w:rsid w:val="005C4419"/>
    <w:rsid w:val="005C44BC"/>
    <w:rsid w:val="005C45A2"/>
    <w:rsid w:val="005C4709"/>
    <w:rsid w:val="005C476F"/>
    <w:rsid w:val="005C47D8"/>
    <w:rsid w:val="005C4A7D"/>
    <w:rsid w:val="005C5495"/>
    <w:rsid w:val="005C5AD4"/>
    <w:rsid w:val="005C5F0E"/>
    <w:rsid w:val="005C60C7"/>
    <w:rsid w:val="005C6167"/>
    <w:rsid w:val="005C629A"/>
    <w:rsid w:val="005C639D"/>
    <w:rsid w:val="005C63D4"/>
    <w:rsid w:val="005C6BB3"/>
    <w:rsid w:val="005C6DDD"/>
    <w:rsid w:val="005C6EBE"/>
    <w:rsid w:val="005C7355"/>
    <w:rsid w:val="005C7843"/>
    <w:rsid w:val="005C7B09"/>
    <w:rsid w:val="005C7E1A"/>
    <w:rsid w:val="005C7F38"/>
    <w:rsid w:val="005D015A"/>
    <w:rsid w:val="005D0344"/>
    <w:rsid w:val="005D0984"/>
    <w:rsid w:val="005D0E5F"/>
    <w:rsid w:val="005D0FBA"/>
    <w:rsid w:val="005D1020"/>
    <w:rsid w:val="005D107F"/>
    <w:rsid w:val="005D1553"/>
    <w:rsid w:val="005D1FAD"/>
    <w:rsid w:val="005D1FFD"/>
    <w:rsid w:val="005D202E"/>
    <w:rsid w:val="005D215B"/>
    <w:rsid w:val="005D24D1"/>
    <w:rsid w:val="005D27BE"/>
    <w:rsid w:val="005D27F1"/>
    <w:rsid w:val="005D2A3D"/>
    <w:rsid w:val="005D2B7F"/>
    <w:rsid w:val="005D2C9F"/>
    <w:rsid w:val="005D2F31"/>
    <w:rsid w:val="005D3245"/>
    <w:rsid w:val="005D32E8"/>
    <w:rsid w:val="005D3558"/>
    <w:rsid w:val="005D392C"/>
    <w:rsid w:val="005D3B58"/>
    <w:rsid w:val="005D3B70"/>
    <w:rsid w:val="005D4173"/>
    <w:rsid w:val="005D44EC"/>
    <w:rsid w:val="005D454A"/>
    <w:rsid w:val="005D46F5"/>
    <w:rsid w:val="005D4A30"/>
    <w:rsid w:val="005D4B47"/>
    <w:rsid w:val="005D4E38"/>
    <w:rsid w:val="005D4EBA"/>
    <w:rsid w:val="005D5035"/>
    <w:rsid w:val="005D5BA5"/>
    <w:rsid w:val="005D5CB9"/>
    <w:rsid w:val="005D5E39"/>
    <w:rsid w:val="005D5F92"/>
    <w:rsid w:val="005D6001"/>
    <w:rsid w:val="005D61E7"/>
    <w:rsid w:val="005D64F0"/>
    <w:rsid w:val="005D6592"/>
    <w:rsid w:val="005D65B7"/>
    <w:rsid w:val="005D6A38"/>
    <w:rsid w:val="005D6A51"/>
    <w:rsid w:val="005D6A53"/>
    <w:rsid w:val="005D6B99"/>
    <w:rsid w:val="005D6FDF"/>
    <w:rsid w:val="005D70FA"/>
    <w:rsid w:val="005D717D"/>
    <w:rsid w:val="005D723C"/>
    <w:rsid w:val="005D7420"/>
    <w:rsid w:val="005D77BA"/>
    <w:rsid w:val="005D7B4E"/>
    <w:rsid w:val="005D7C72"/>
    <w:rsid w:val="005D7F74"/>
    <w:rsid w:val="005E086F"/>
    <w:rsid w:val="005E17FC"/>
    <w:rsid w:val="005E1945"/>
    <w:rsid w:val="005E1C57"/>
    <w:rsid w:val="005E1F89"/>
    <w:rsid w:val="005E207B"/>
    <w:rsid w:val="005E236E"/>
    <w:rsid w:val="005E2376"/>
    <w:rsid w:val="005E24FC"/>
    <w:rsid w:val="005E26D1"/>
    <w:rsid w:val="005E2891"/>
    <w:rsid w:val="005E2C44"/>
    <w:rsid w:val="005E2F77"/>
    <w:rsid w:val="005E32AF"/>
    <w:rsid w:val="005E3321"/>
    <w:rsid w:val="005E34F1"/>
    <w:rsid w:val="005E3609"/>
    <w:rsid w:val="005E385D"/>
    <w:rsid w:val="005E3890"/>
    <w:rsid w:val="005E3B21"/>
    <w:rsid w:val="005E3BCE"/>
    <w:rsid w:val="005E3C93"/>
    <w:rsid w:val="005E3FC3"/>
    <w:rsid w:val="005E4717"/>
    <w:rsid w:val="005E4861"/>
    <w:rsid w:val="005E4881"/>
    <w:rsid w:val="005E48BB"/>
    <w:rsid w:val="005E48C3"/>
    <w:rsid w:val="005E54D0"/>
    <w:rsid w:val="005E5644"/>
    <w:rsid w:val="005E5ECC"/>
    <w:rsid w:val="005E5FDC"/>
    <w:rsid w:val="005E65BF"/>
    <w:rsid w:val="005E66BC"/>
    <w:rsid w:val="005E6798"/>
    <w:rsid w:val="005E7001"/>
    <w:rsid w:val="005E7217"/>
    <w:rsid w:val="005E75D3"/>
    <w:rsid w:val="005E78DF"/>
    <w:rsid w:val="005E7BD7"/>
    <w:rsid w:val="005E7CE9"/>
    <w:rsid w:val="005E7CF2"/>
    <w:rsid w:val="005E7E47"/>
    <w:rsid w:val="005E7EC7"/>
    <w:rsid w:val="005E7F8A"/>
    <w:rsid w:val="005F0001"/>
    <w:rsid w:val="005F0111"/>
    <w:rsid w:val="005F0572"/>
    <w:rsid w:val="005F149A"/>
    <w:rsid w:val="005F16E6"/>
    <w:rsid w:val="005F1805"/>
    <w:rsid w:val="005F1A15"/>
    <w:rsid w:val="005F1FAE"/>
    <w:rsid w:val="005F2525"/>
    <w:rsid w:val="005F2B8C"/>
    <w:rsid w:val="005F2E4D"/>
    <w:rsid w:val="005F2E85"/>
    <w:rsid w:val="005F2F88"/>
    <w:rsid w:val="005F3028"/>
    <w:rsid w:val="005F31D3"/>
    <w:rsid w:val="005F3201"/>
    <w:rsid w:val="005F333F"/>
    <w:rsid w:val="005F3409"/>
    <w:rsid w:val="005F3684"/>
    <w:rsid w:val="005F3954"/>
    <w:rsid w:val="005F3B60"/>
    <w:rsid w:val="005F3C1A"/>
    <w:rsid w:val="005F3CA0"/>
    <w:rsid w:val="005F3D6C"/>
    <w:rsid w:val="005F3E08"/>
    <w:rsid w:val="005F406A"/>
    <w:rsid w:val="005F410A"/>
    <w:rsid w:val="005F44EE"/>
    <w:rsid w:val="005F4881"/>
    <w:rsid w:val="005F4A2E"/>
    <w:rsid w:val="005F4DD4"/>
    <w:rsid w:val="005F4F41"/>
    <w:rsid w:val="005F4FF9"/>
    <w:rsid w:val="005F5184"/>
    <w:rsid w:val="005F552D"/>
    <w:rsid w:val="005F5642"/>
    <w:rsid w:val="005F5704"/>
    <w:rsid w:val="005F5DD8"/>
    <w:rsid w:val="005F60EF"/>
    <w:rsid w:val="005F639E"/>
    <w:rsid w:val="005F6A87"/>
    <w:rsid w:val="005F6BF5"/>
    <w:rsid w:val="005F6C23"/>
    <w:rsid w:val="005F6C4A"/>
    <w:rsid w:val="005F6C9A"/>
    <w:rsid w:val="005F6EB0"/>
    <w:rsid w:val="005F6FB5"/>
    <w:rsid w:val="005F7148"/>
    <w:rsid w:val="005F7700"/>
    <w:rsid w:val="005F7862"/>
    <w:rsid w:val="005F7E3B"/>
    <w:rsid w:val="005F7E55"/>
    <w:rsid w:val="005F7F6E"/>
    <w:rsid w:val="006000D3"/>
    <w:rsid w:val="0060048F"/>
    <w:rsid w:val="00600BDD"/>
    <w:rsid w:val="00601020"/>
    <w:rsid w:val="0060104D"/>
    <w:rsid w:val="006014DF"/>
    <w:rsid w:val="006015DC"/>
    <w:rsid w:val="006016A8"/>
    <w:rsid w:val="00601774"/>
    <w:rsid w:val="00601997"/>
    <w:rsid w:val="00601F23"/>
    <w:rsid w:val="00602002"/>
    <w:rsid w:val="00602087"/>
    <w:rsid w:val="00602221"/>
    <w:rsid w:val="00602260"/>
    <w:rsid w:val="0060230E"/>
    <w:rsid w:val="0060249E"/>
    <w:rsid w:val="006027B1"/>
    <w:rsid w:val="00602DC0"/>
    <w:rsid w:val="006034B2"/>
    <w:rsid w:val="006036F5"/>
    <w:rsid w:val="00603A6F"/>
    <w:rsid w:val="00603B7B"/>
    <w:rsid w:val="00603CC4"/>
    <w:rsid w:val="0060404C"/>
    <w:rsid w:val="006043F9"/>
    <w:rsid w:val="00604577"/>
    <w:rsid w:val="006045BE"/>
    <w:rsid w:val="0060469D"/>
    <w:rsid w:val="00604D77"/>
    <w:rsid w:val="00604D9C"/>
    <w:rsid w:val="00604FAE"/>
    <w:rsid w:val="0060501D"/>
    <w:rsid w:val="00605184"/>
    <w:rsid w:val="006051B4"/>
    <w:rsid w:val="00605332"/>
    <w:rsid w:val="006058D8"/>
    <w:rsid w:val="00605BC2"/>
    <w:rsid w:val="00605BFA"/>
    <w:rsid w:val="006060A0"/>
    <w:rsid w:val="006061DA"/>
    <w:rsid w:val="0060625A"/>
    <w:rsid w:val="00606735"/>
    <w:rsid w:val="0060697D"/>
    <w:rsid w:val="00606B2D"/>
    <w:rsid w:val="00606F26"/>
    <w:rsid w:val="0060700E"/>
    <w:rsid w:val="0060736A"/>
    <w:rsid w:val="00607500"/>
    <w:rsid w:val="00607748"/>
    <w:rsid w:val="00607AF1"/>
    <w:rsid w:val="00607C13"/>
    <w:rsid w:val="00607CA8"/>
    <w:rsid w:val="00607EA7"/>
    <w:rsid w:val="00610074"/>
    <w:rsid w:val="00610121"/>
    <w:rsid w:val="006103D0"/>
    <w:rsid w:val="00610558"/>
    <w:rsid w:val="00610798"/>
    <w:rsid w:val="0061086E"/>
    <w:rsid w:val="00610983"/>
    <w:rsid w:val="00610B3F"/>
    <w:rsid w:val="006110F6"/>
    <w:rsid w:val="00611124"/>
    <w:rsid w:val="006111E6"/>
    <w:rsid w:val="00611302"/>
    <w:rsid w:val="00611347"/>
    <w:rsid w:val="00611754"/>
    <w:rsid w:val="006117D4"/>
    <w:rsid w:val="006118D0"/>
    <w:rsid w:val="00611958"/>
    <w:rsid w:val="00611BF2"/>
    <w:rsid w:val="00611F84"/>
    <w:rsid w:val="00612140"/>
    <w:rsid w:val="00612233"/>
    <w:rsid w:val="00612267"/>
    <w:rsid w:val="00612331"/>
    <w:rsid w:val="006123CF"/>
    <w:rsid w:val="00612584"/>
    <w:rsid w:val="00612887"/>
    <w:rsid w:val="006128AE"/>
    <w:rsid w:val="00612E95"/>
    <w:rsid w:val="0061329C"/>
    <w:rsid w:val="00613E3F"/>
    <w:rsid w:val="0061414F"/>
    <w:rsid w:val="00614224"/>
    <w:rsid w:val="00614BD1"/>
    <w:rsid w:val="00614E04"/>
    <w:rsid w:val="00615222"/>
    <w:rsid w:val="006152CF"/>
    <w:rsid w:val="00615B57"/>
    <w:rsid w:val="00615C76"/>
    <w:rsid w:val="00615CB8"/>
    <w:rsid w:val="00615E1B"/>
    <w:rsid w:val="0061614C"/>
    <w:rsid w:val="00616215"/>
    <w:rsid w:val="00616388"/>
    <w:rsid w:val="006163DD"/>
    <w:rsid w:val="006165A1"/>
    <w:rsid w:val="00616CAA"/>
    <w:rsid w:val="00616DFC"/>
    <w:rsid w:val="00616F00"/>
    <w:rsid w:val="00617867"/>
    <w:rsid w:val="00617931"/>
    <w:rsid w:val="00617B4E"/>
    <w:rsid w:val="00620693"/>
    <w:rsid w:val="00620B36"/>
    <w:rsid w:val="00621188"/>
    <w:rsid w:val="006211DC"/>
    <w:rsid w:val="006214F1"/>
    <w:rsid w:val="0062197B"/>
    <w:rsid w:val="00621BB1"/>
    <w:rsid w:val="00621CAE"/>
    <w:rsid w:val="00621D59"/>
    <w:rsid w:val="00621E18"/>
    <w:rsid w:val="00621E95"/>
    <w:rsid w:val="00621F7B"/>
    <w:rsid w:val="00622009"/>
    <w:rsid w:val="0062224D"/>
    <w:rsid w:val="00622322"/>
    <w:rsid w:val="00622814"/>
    <w:rsid w:val="00622B83"/>
    <w:rsid w:val="00623925"/>
    <w:rsid w:val="00623F16"/>
    <w:rsid w:val="00623F57"/>
    <w:rsid w:val="00624614"/>
    <w:rsid w:val="00624D63"/>
    <w:rsid w:val="00624E8F"/>
    <w:rsid w:val="006252F5"/>
    <w:rsid w:val="00625666"/>
    <w:rsid w:val="006257ED"/>
    <w:rsid w:val="00625895"/>
    <w:rsid w:val="00626464"/>
    <w:rsid w:val="00626603"/>
    <w:rsid w:val="00626812"/>
    <w:rsid w:val="0062697C"/>
    <w:rsid w:val="00627094"/>
    <w:rsid w:val="00627161"/>
    <w:rsid w:val="006271A1"/>
    <w:rsid w:val="006271DC"/>
    <w:rsid w:val="006276A2"/>
    <w:rsid w:val="00627745"/>
    <w:rsid w:val="0062789F"/>
    <w:rsid w:val="00627EBC"/>
    <w:rsid w:val="00627F6C"/>
    <w:rsid w:val="00630237"/>
    <w:rsid w:val="00630382"/>
    <w:rsid w:val="00630529"/>
    <w:rsid w:val="00630540"/>
    <w:rsid w:val="006306CC"/>
    <w:rsid w:val="00630853"/>
    <w:rsid w:val="00630A58"/>
    <w:rsid w:val="00630E57"/>
    <w:rsid w:val="006310E0"/>
    <w:rsid w:val="006311FD"/>
    <w:rsid w:val="0063132C"/>
    <w:rsid w:val="0063172B"/>
    <w:rsid w:val="00631731"/>
    <w:rsid w:val="0063182E"/>
    <w:rsid w:val="0063191D"/>
    <w:rsid w:val="006319AE"/>
    <w:rsid w:val="00631E9B"/>
    <w:rsid w:val="006325D4"/>
    <w:rsid w:val="00632648"/>
    <w:rsid w:val="0063293D"/>
    <w:rsid w:val="00632E5F"/>
    <w:rsid w:val="00632F3C"/>
    <w:rsid w:val="00632F68"/>
    <w:rsid w:val="006331F1"/>
    <w:rsid w:val="00633961"/>
    <w:rsid w:val="00633C73"/>
    <w:rsid w:val="00633EE4"/>
    <w:rsid w:val="00633F86"/>
    <w:rsid w:val="00634025"/>
    <w:rsid w:val="0063418F"/>
    <w:rsid w:val="006344A9"/>
    <w:rsid w:val="00634A85"/>
    <w:rsid w:val="00634BC8"/>
    <w:rsid w:val="00634C60"/>
    <w:rsid w:val="006351CC"/>
    <w:rsid w:val="006355D9"/>
    <w:rsid w:val="00635B3C"/>
    <w:rsid w:val="006367E4"/>
    <w:rsid w:val="00636C91"/>
    <w:rsid w:val="00636F00"/>
    <w:rsid w:val="00637244"/>
    <w:rsid w:val="006372F6"/>
    <w:rsid w:val="006374E6"/>
    <w:rsid w:val="00637747"/>
    <w:rsid w:val="00640023"/>
    <w:rsid w:val="00640446"/>
    <w:rsid w:val="006409E6"/>
    <w:rsid w:val="00640EFA"/>
    <w:rsid w:val="00641245"/>
    <w:rsid w:val="006413BD"/>
    <w:rsid w:val="0064159F"/>
    <w:rsid w:val="00641B0C"/>
    <w:rsid w:val="00641C3C"/>
    <w:rsid w:val="00641CFC"/>
    <w:rsid w:val="00641F1E"/>
    <w:rsid w:val="00642023"/>
    <w:rsid w:val="006420C8"/>
    <w:rsid w:val="006420F7"/>
    <w:rsid w:val="006421E3"/>
    <w:rsid w:val="006424A5"/>
    <w:rsid w:val="00642EAC"/>
    <w:rsid w:val="00642F47"/>
    <w:rsid w:val="006435E9"/>
    <w:rsid w:val="00644310"/>
    <w:rsid w:val="00644AC9"/>
    <w:rsid w:val="00644C34"/>
    <w:rsid w:val="00644DF8"/>
    <w:rsid w:val="006452B0"/>
    <w:rsid w:val="0064545D"/>
    <w:rsid w:val="00645617"/>
    <w:rsid w:val="00645654"/>
    <w:rsid w:val="00645A3B"/>
    <w:rsid w:val="00645C57"/>
    <w:rsid w:val="00645DFF"/>
    <w:rsid w:val="006462A3"/>
    <w:rsid w:val="00646320"/>
    <w:rsid w:val="006463CF"/>
    <w:rsid w:val="00646680"/>
    <w:rsid w:val="00646C3F"/>
    <w:rsid w:val="00646CFA"/>
    <w:rsid w:val="00646F0E"/>
    <w:rsid w:val="00646F53"/>
    <w:rsid w:val="00647067"/>
    <w:rsid w:val="0064721A"/>
    <w:rsid w:val="006474AA"/>
    <w:rsid w:val="006474BA"/>
    <w:rsid w:val="00647645"/>
    <w:rsid w:val="006478F1"/>
    <w:rsid w:val="0064790E"/>
    <w:rsid w:val="00647E82"/>
    <w:rsid w:val="00650201"/>
    <w:rsid w:val="006503E8"/>
    <w:rsid w:val="00650456"/>
    <w:rsid w:val="0065059A"/>
    <w:rsid w:val="0065068D"/>
    <w:rsid w:val="00650E96"/>
    <w:rsid w:val="0065126E"/>
    <w:rsid w:val="0065161F"/>
    <w:rsid w:val="006518DC"/>
    <w:rsid w:val="006518EC"/>
    <w:rsid w:val="00651CD5"/>
    <w:rsid w:val="00651E69"/>
    <w:rsid w:val="00652108"/>
    <w:rsid w:val="0065233A"/>
    <w:rsid w:val="0065240B"/>
    <w:rsid w:val="00652721"/>
    <w:rsid w:val="00652CB4"/>
    <w:rsid w:val="00652F4D"/>
    <w:rsid w:val="00652FD3"/>
    <w:rsid w:val="00653B8D"/>
    <w:rsid w:val="00653C47"/>
    <w:rsid w:val="00654562"/>
    <w:rsid w:val="00654664"/>
    <w:rsid w:val="006548B1"/>
    <w:rsid w:val="00654A48"/>
    <w:rsid w:val="00654C30"/>
    <w:rsid w:val="00655438"/>
    <w:rsid w:val="00655A87"/>
    <w:rsid w:val="00655AC8"/>
    <w:rsid w:val="00656020"/>
    <w:rsid w:val="00656150"/>
    <w:rsid w:val="0065629D"/>
    <w:rsid w:val="00656DE1"/>
    <w:rsid w:val="00656F0A"/>
    <w:rsid w:val="00657021"/>
    <w:rsid w:val="00657414"/>
    <w:rsid w:val="006576BC"/>
    <w:rsid w:val="006577A7"/>
    <w:rsid w:val="00657827"/>
    <w:rsid w:val="00657A11"/>
    <w:rsid w:val="00657A92"/>
    <w:rsid w:val="00657BBD"/>
    <w:rsid w:val="00657BFA"/>
    <w:rsid w:val="00660349"/>
    <w:rsid w:val="006605B9"/>
    <w:rsid w:val="006609AF"/>
    <w:rsid w:val="006609B8"/>
    <w:rsid w:val="00660A8B"/>
    <w:rsid w:val="00660AFF"/>
    <w:rsid w:val="00660D6D"/>
    <w:rsid w:val="006611ED"/>
    <w:rsid w:val="00661691"/>
    <w:rsid w:val="006617FE"/>
    <w:rsid w:val="0066191D"/>
    <w:rsid w:val="00661B06"/>
    <w:rsid w:val="00661EE1"/>
    <w:rsid w:val="00661F1E"/>
    <w:rsid w:val="00661F38"/>
    <w:rsid w:val="006621CA"/>
    <w:rsid w:val="00662493"/>
    <w:rsid w:val="0066266B"/>
    <w:rsid w:val="00662967"/>
    <w:rsid w:val="00662AFC"/>
    <w:rsid w:val="00662B83"/>
    <w:rsid w:val="00663308"/>
    <w:rsid w:val="00663354"/>
    <w:rsid w:val="006638ED"/>
    <w:rsid w:val="0066396B"/>
    <w:rsid w:val="00663E49"/>
    <w:rsid w:val="006640E5"/>
    <w:rsid w:val="00664255"/>
    <w:rsid w:val="006645D4"/>
    <w:rsid w:val="0066463E"/>
    <w:rsid w:val="006647EE"/>
    <w:rsid w:val="00664B20"/>
    <w:rsid w:val="00664F0C"/>
    <w:rsid w:val="00664FC6"/>
    <w:rsid w:val="006652D3"/>
    <w:rsid w:val="0066547A"/>
    <w:rsid w:val="00665591"/>
    <w:rsid w:val="00665635"/>
    <w:rsid w:val="00665B16"/>
    <w:rsid w:val="00665BBC"/>
    <w:rsid w:val="00665BF4"/>
    <w:rsid w:val="00665CC6"/>
    <w:rsid w:val="00665D33"/>
    <w:rsid w:val="00665DFA"/>
    <w:rsid w:val="00665FAE"/>
    <w:rsid w:val="006660B6"/>
    <w:rsid w:val="00666319"/>
    <w:rsid w:val="006663E2"/>
    <w:rsid w:val="006663F0"/>
    <w:rsid w:val="006665D4"/>
    <w:rsid w:val="006666EC"/>
    <w:rsid w:val="00666A87"/>
    <w:rsid w:val="00666CFF"/>
    <w:rsid w:val="00667038"/>
    <w:rsid w:val="006670AE"/>
    <w:rsid w:val="006670FA"/>
    <w:rsid w:val="0066718D"/>
    <w:rsid w:val="006673B8"/>
    <w:rsid w:val="00667430"/>
    <w:rsid w:val="0066777B"/>
    <w:rsid w:val="006677A4"/>
    <w:rsid w:val="006677E0"/>
    <w:rsid w:val="0066782D"/>
    <w:rsid w:val="00667C6D"/>
    <w:rsid w:val="00667DFE"/>
    <w:rsid w:val="0067016E"/>
    <w:rsid w:val="00670809"/>
    <w:rsid w:val="00670C09"/>
    <w:rsid w:val="00670F8C"/>
    <w:rsid w:val="00670FAE"/>
    <w:rsid w:val="006712F3"/>
    <w:rsid w:val="00671388"/>
    <w:rsid w:val="006713FA"/>
    <w:rsid w:val="0067151A"/>
    <w:rsid w:val="00671654"/>
    <w:rsid w:val="0067168A"/>
    <w:rsid w:val="006719AC"/>
    <w:rsid w:val="00671E35"/>
    <w:rsid w:val="00671F57"/>
    <w:rsid w:val="00671FC0"/>
    <w:rsid w:val="0067204E"/>
    <w:rsid w:val="006720A4"/>
    <w:rsid w:val="00672337"/>
    <w:rsid w:val="006727EE"/>
    <w:rsid w:val="0067293E"/>
    <w:rsid w:val="00672DC3"/>
    <w:rsid w:val="00672ED5"/>
    <w:rsid w:val="0067354D"/>
    <w:rsid w:val="00673F94"/>
    <w:rsid w:val="00674007"/>
    <w:rsid w:val="0067446A"/>
    <w:rsid w:val="00674A52"/>
    <w:rsid w:val="00674B08"/>
    <w:rsid w:val="00674E6E"/>
    <w:rsid w:val="00675262"/>
    <w:rsid w:val="00675861"/>
    <w:rsid w:val="00675B6A"/>
    <w:rsid w:val="00675CDF"/>
    <w:rsid w:val="00675F65"/>
    <w:rsid w:val="00675F76"/>
    <w:rsid w:val="0067652B"/>
    <w:rsid w:val="00676554"/>
    <w:rsid w:val="0067668B"/>
    <w:rsid w:val="006766C9"/>
    <w:rsid w:val="00676B36"/>
    <w:rsid w:val="00676CB8"/>
    <w:rsid w:val="00676F1D"/>
    <w:rsid w:val="00677022"/>
    <w:rsid w:val="0067720A"/>
    <w:rsid w:val="00677228"/>
    <w:rsid w:val="006773FC"/>
    <w:rsid w:val="00677745"/>
    <w:rsid w:val="00677897"/>
    <w:rsid w:val="006778D0"/>
    <w:rsid w:val="006779C9"/>
    <w:rsid w:val="00677A77"/>
    <w:rsid w:val="006805C8"/>
    <w:rsid w:val="006808D7"/>
    <w:rsid w:val="00680A05"/>
    <w:rsid w:val="00681244"/>
    <w:rsid w:val="00681576"/>
    <w:rsid w:val="00681878"/>
    <w:rsid w:val="006818D4"/>
    <w:rsid w:val="006818E1"/>
    <w:rsid w:val="00681DDC"/>
    <w:rsid w:val="0068253C"/>
    <w:rsid w:val="006825B9"/>
    <w:rsid w:val="0068276C"/>
    <w:rsid w:val="00682E83"/>
    <w:rsid w:val="00683BF3"/>
    <w:rsid w:val="00683C25"/>
    <w:rsid w:val="00683FD5"/>
    <w:rsid w:val="00684291"/>
    <w:rsid w:val="00684352"/>
    <w:rsid w:val="0068454B"/>
    <w:rsid w:val="006845F0"/>
    <w:rsid w:val="00684692"/>
    <w:rsid w:val="006846D7"/>
    <w:rsid w:val="00684A9B"/>
    <w:rsid w:val="00684B17"/>
    <w:rsid w:val="006850FD"/>
    <w:rsid w:val="0068545B"/>
    <w:rsid w:val="006855E0"/>
    <w:rsid w:val="0068575F"/>
    <w:rsid w:val="00685E3F"/>
    <w:rsid w:val="00685EA8"/>
    <w:rsid w:val="0068633A"/>
    <w:rsid w:val="0068652C"/>
    <w:rsid w:val="006865DD"/>
    <w:rsid w:val="00686E1E"/>
    <w:rsid w:val="00686F3D"/>
    <w:rsid w:val="00686F83"/>
    <w:rsid w:val="006876CF"/>
    <w:rsid w:val="006876D1"/>
    <w:rsid w:val="00687867"/>
    <w:rsid w:val="006903ED"/>
    <w:rsid w:val="006908EE"/>
    <w:rsid w:val="00690972"/>
    <w:rsid w:val="00690F0E"/>
    <w:rsid w:val="00690F29"/>
    <w:rsid w:val="006911ED"/>
    <w:rsid w:val="00691532"/>
    <w:rsid w:val="00691767"/>
    <w:rsid w:val="0069181F"/>
    <w:rsid w:val="00691AF5"/>
    <w:rsid w:val="00691F0E"/>
    <w:rsid w:val="006922F8"/>
    <w:rsid w:val="0069247E"/>
    <w:rsid w:val="006924A1"/>
    <w:rsid w:val="006924ED"/>
    <w:rsid w:val="006927FB"/>
    <w:rsid w:val="00692CC8"/>
    <w:rsid w:val="0069323E"/>
    <w:rsid w:val="006933E3"/>
    <w:rsid w:val="006933F8"/>
    <w:rsid w:val="0069355A"/>
    <w:rsid w:val="00693628"/>
    <w:rsid w:val="006936EA"/>
    <w:rsid w:val="006936F2"/>
    <w:rsid w:val="00693725"/>
    <w:rsid w:val="00693918"/>
    <w:rsid w:val="00693AA5"/>
    <w:rsid w:val="0069401A"/>
    <w:rsid w:val="006943AF"/>
    <w:rsid w:val="0069449F"/>
    <w:rsid w:val="00694556"/>
    <w:rsid w:val="006946EB"/>
    <w:rsid w:val="00694703"/>
    <w:rsid w:val="00694F13"/>
    <w:rsid w:val="00695168"/>
    <w:rsid w:val="0069558E"/>
    <w:rsid w:val="006957A1"/>
    <w:rsid w:val="00695808"/>
    <w:rsid w:val="00695B31"/>
    <w:rsid w:val="00695CA9"/>
    <w:rsid w:val="00695D30"/>
    <w:rsid w:val="00695EA3"/>
    <w:rsid w:val="00696109"/>
    <w:rsid w:val="00696393"/>
    <w:rsid w:val="00696411"/>
    <w:rsid w:val="00696586"/>
    <w:rsid w:val="00696759"/>
    <w:rsid w:val="006969D8"/>
    <w:rsid w:val="00697094"/>
    <w:rsid w:val="0069730D"/>
    <w:rsid w:val="00697471"/>
    <w:rsid w:val="00697670"/>
    <w:rsid w:val="0069776A"/>
    <w:rsid w:val="00697B90"/>
    <w:rsid w:val="00697CB7"/>
    <w:rsid w:val="00697CD2"/>
    <w:rsid w:val="00697FEA"/>
    <w:rsid w:val="006A01A2"/>
    <w:rsid w:val="006A029B"/>
    <w:rsid w:val="006A082F"/>
    <w:rsid w:val="006A0860"/>
    <w:rsid w:val="006A0D62"/>
    <w:rsid w:val="006A0E71"/>
    <w:rsid w:val="006A104D"/>
    <w:rsid w:val="006A1124"/>
    <w:rsid w:val="006A166B"/>
    <w:rsid w:val="006A18FF"/>
    <w:rsid w:val="006A1A0B"/>
    <w:rsid w:val="006A1D79"/>
    <w:rsid w:val="006A1E44"/>
    <w:rsid w:val="006A1F9A"/>
    <w:rsid w:val="006A2065"/>
    <w:rsid w:val="006A2173"/>
    <w:rsid w:val="006A2916"/>
    <w:rsid w:val="006A2E72"/>
    <w:rsid w:val="006A2F02"/>
    <w:rsid w:val="006A33FC"/>
    <w:rsid w:val="006A3597"/>
    <w:rsid w:val="006A3630"/>
    <w:rsid w:val="006A38FF"/>
    <w:rsid w:val="006A397C"/>
    <w:rsid w:val="006A3B1A"/>
    <w:rsid w:val="006A414E"/>
    <w:rsid w:val="006A4507"/>
    <w:rsid w:val="006A4A01"/>
    <w:rsid w:val="006A4A88"/>
    <w:rsid w:val="006A4F88"/>
    <w:rsid w:val="006A586A"/>
    <w:rsid w:val="006A586C"/>
    <w:rsid w:val="006A5C25"/>
    <w:rsid w:val="006A620D"/>
    <w:rsid w:val="006A6449"/>
    <w:rsid w:val="006A6BC8"/>
    <w:rsid w:val="006A6BF2"/>
    <w:rsid w:val="006A6C62"/>
    <w:rsid w:val="006A6D17"/>
    <w:rsid w:val="006A6D8E"/>
    <w:rsid w:val="006A6FBC"/>
    <w:rsid w:val="006A729A"/>
    <w:rsid w:val="006A7575"/>
    <w:rsid w:val="006A76AC"/>
    <w:rsid w:val="006A77C2"/>
    <w:rsid w:val="006A7DE8"/>
    <w:rsid w:val="006B0138"/>
    <w:rsid w:val="006B03A4"/>
    <w:rsid w:val="006B0420"/>
    <w:rsid w:val="006B0460"/>
    <w:rsid w:val="006B0611"/>
    <w:rsid w:val="006B06C8"/>
    <w:rsid w:val="006B06FB"/>
    <w:rsid w:val="006B0B33"/>
    <w:rsid w:val="006B0BA1"/>
    <w:rsid w:val="006B0FDF"/>
    <w:rsid w:val="006B131F"/>
    <w:rsid w:val="006B1C9E"/>
    <w:rsid w:val="006B1E75"/>
    <w:rsid w:val="006B1EB3"/>
    <w:rsid w:val="006B1F45"/>
    <w:rsid w:val="006B210E"/>
    <w:rsid w:val="006B2255"/>
    <w:rsid w:val="006B2527"/>
    <w:rsid w:val="006B2F54"/>
    <w:rsid w:val="006B33FF"/>
    <w:rsid w:val="006B369B"/>
    <w:rsid w:val="006B382B"/>
    <w:rsid w:val="006B3C1A"/>
    <w:rsid w:val="006B3D5B"/>
    <w:rsid w:val="006B4093"/>
    <w:rsid w:val="006B4179"/>
    <w:rsid w:val="006B41E8"/>
    <w:rsid w:val="006B451C"/>
    <w:rsid w:val="006B4665"/>
    <w:rsid w:val="006B46EE"/>
    <w:rsid w:val="006B46FB"/>
    <w:rsid w:val="006B4706"/>
    <w:rsid w:val="006B47D4"/>
    <w:rsid w:val="006B4C09"/>
    <w:rsid w:val="006B4D08"/>
    <w:rsid w:val="006B530A"/>
    <w:rsid w:val="006B56F1"/>
    <w:rsid w:val="006B5873"/>
    <w:rsid w:val="006B58D0"/>
    <w:rsid w:val="006B5DDF"/>
    <w:rsid w:val="006B5E1E"/>
    <w:rsid w:val="006B5E20"/>
    <w:rsid w:val="006B5E8B"/>
    <w:rsid w:val="006B5F2A"/>
    <w:rsid w:val="006B60BB"/>
    <w:rsid w:val="006B60BE"/>
    <w:rsid w:val="006B61E6"/>
    <w:rsid w:val="006B6D3D"/>
    <w:rsid w:val="006B70F3"/>
    <w:rsid w:val="006B7191"/>
    <w:rsid w:val="006B77CF"/>
    <w:rsid w:val="006B77D2"/>
    <w:rsid w:val="006B77F5"/>
    <w:rsid w:val="006B7807"/>
    <w:rsid w:val="006B78C2"/>
    <w:rsid w:val="006B79E7"/>
    <w:rsid w:val="006B7D91"/>
    <w:rsid w:val="006B7F4C"/>
    <w:rsid w:val="006C0979"/>
    <w:rsid w:val="006C0A1C"/>
    <w:rsid w:val="006C0AB1"/>
    <w:rsid w:val="006C0FA5"/>
    <w:rsid w:val="006C0FB4"/>
    <w:rsid w:val="006C16E0"/>
    <w:rsid w:val="006C1717"/>
    <w:rsid w:val="006C1832"/>
    <w:rsid w:val="006C1A52"/>
    <w:rsid w:val="006C22C7"/>
    <w:rsid w:val="006C23DB"/>
    <w:rsid w:val="006C2952"/>
    <w:rsid w:val="006C2C6E"/>
    <w:rsid w:val="006C2D68"/>
    <w:rsid w:val="006C2E74"/>
    <w:rsid w:val="006C34D8"/>
    <w:rsid w:val="006C3CD1"/>
    <w:rsid w:val="006C3E54"/>
    <w:rsid w:val="006C3E73"/>
    <w:rsid w:val="006C40D3"/>
    <w:rsid w:val="006C4406"/>
    <w:rsid w:val="006C4948"/>
    <w:rsid w:val="006C4AA5"/>
    <w:rsid w:val="006C4B00"/>
    <w:rsid w:val="006C4BAD"/>
    <w:rsid w:val="006C4D23"/>
    <w:rsid w:val="006C4E04"/>
    <w:rsid w:val="006C4E2D"/>
    <w:rsid w:val="006C50E6"/>
    <w:rsid w:val="006C5312"/>
    <w:rsid w:val="006C53C3"/>
    <w:rsid w:val="006C5574"/>
    <w:rsid w:val="006C5FFE"/>
    <w:rsid w:val="006C621F"/>
    <w:rsid w:val="006C6240"/>
    <w:rsid w:val="006C668F"/>
    <w:rsid w:val="006C6B59"/>
    <w:rsid w:val="006C7104"/>
    <w:rsid w:val="006C7755"/>
    <w:rsid w:val="006C7C00"/>
    <w:rsid w:val="006D00D3"/>
    <w:rsid w:val="006D0754"/>
    <w:rsid w:val="006D08B7"/>
    <w:rsid w:val="006D0960"/>
    <w:rsid w:val="006D0A99"/>
    <w:rsid w:val="006D0B78"/>
    <w:rsid w:val="006D101B"/>
    <w:rsid w:val="006D1028"/>
    <w:rsid w:val="006D166B"/>
    <w:rsid w:val="006D176A"/>
    <w:rsid w:val="006D1C13"/>
    <w:rsid w:val="006D1CC0"/>
    <w:rsid w:val="006D1D60"/>
    <w:rsid w:val="006D1DAE"/>
    <w:rsid w:val="006D1F01"/>
    <w:rsid w:val="006D25B0"/>
    <w:rsid w:val="006D2687"/>
    <w:rsid w:val="006D27AB"/>
    <w:rsid w:val="006D29F0"/>
    <w:rsid w:val="006D35BA"/>
    <w:rsid w:val="006D3679"/>
    <w:rsid w:val="006D36BB"/>
    <w:rsid w:val="006D378C"/>
    <w:rsid w:val="006D3988"/>
    <w:rsid w:val="006D4569"/>
    <w:rsid w:val="006D47DE"/>
    <w:rsid w:val="006D48C9"/>
    <w:rsid w:val="006D4FA2"/>
    <w:rsid w:val="006D52A0"/>
    <w:rsid w:val="006D53B6"/>
    <w:rsid w:val="006D55B5"/>
    <w:rsid w:val="006D55CC"/>
    <w:rsid w:val="006D5611"/>
    <w:rsid w:val="006D590B"/>
    <w:rsid w:val="006D5934"/>
    <w:rsid w:val="006D5C13"/>
    <w:rsid w:val="006D5DFF"/>
    <w:rsid w:val="006D5F48"/>
    <w:rsid w:val="006D65D2"/>
    <w:rsid w:val="006D6725"/>
    <w:rsid w:val="006D6981"/>
    <w:rsid w:val="006D6F9A"/>
    <w:rsid w:val="006D6FDD"/>
    <w:rsid w:val="006D71D8"/>
    <w:rsid w:val="006D730E"/>
    <w:rsid w:val="006D767B"/>
    <w:rsid w:val="006D7707"/>
    <w:rsid w:val="006D788E"/>
    <w:rsid w:val="006D78FA"/>
    <w:rsid w:val="006D7A38"/>
    <w:rsid w:val="006D7E54"/>
    <w:rsid w:val="006D7E5F"/>
    <w:rsid w:val="006D7EFD"/>
    <w:rsid w:val="006D7F1D"/>
    <w:rsid w:val="006E04FD"/>
    <w:rsid w:val="006E059F"/>
    <w:rsid w:val="006E0606"/>
    <w:rsid w:val="006E0634"/>
    <w:rsid w:val="006E0652"/>
    <w:rsid w:val="006E0875"/>
    <w:rsid w:val="006E094B"/>
    <w:rsid w:val="006E0C08"/>
    <w:rsid w:val="006E0CED"/>
    <w:rsid w:val="006E1174"/>
    <w:rsid w:val="006E136D"/>
    <w:rsid w:val="006E15AC"/>
    <w:rsid w:val="006E15C3"/>
    <w:rsid w:val="006E1833"/>
    <w:rsid w:val="006E194E"/>
    <w:rsid w:val="006E1A16"/>
    <w:rsid w:val="006E1F1D"/>
    <w:rsid w:val="006E2191"/>
    <w:rsid w:val="006E21FB"/>
    <w:rsid w:val="006E2359"/>
    <w:rsid w:val="006E2380"/>
    <w:rsid w:val="006E25A0"/>
    <w:rsid w:val="006E25D8"/>
    <w:rsid w:val="006E2857"/>
    <w:rsid w:val="006E2A4D"/>
    <w:rsid w:val="006E2C0F"/>
    <w:rsid w:val="006E2E12"/>
    <w:rsid w:val="006E3066"/>
    <w:rsid w:val="006E30EB"/>
    <w:rsid w:val="006E31D7"/>
    <w:rsid w:val="006E374A"/>
    <w:rsid w:val="006E3A6F"/>
    <w:rsid w:val="006E3F56"/>
    <w:rsid w:val="006E4055"/>
    <w:rsid w:val="006E4132"/>
    <w:rsid w:val="006E4B4B"/>
    <w:rsid w:val="006E4CE5"/>
    <w:rsid w:val="006E4ECE"/>
    <w:rsid w:val="006E52E5"/>
    <w:rsid w:val="006E55B4"/>
    <w:rsid w:val="006E5700"/>
    <w:rsid w:val="006E5940"/>
    <w:rsid w:val="006E5A8E"/>
    <w:rsid w:val="006E5F69"/>
    <w:rsid w:val="006E5F9C"/>
    <w:rsid w:val="006E6B90"/>
    <w:rsid w:val="006E734A"/>
    <w:rsid w:val="006E7357"/>
    <w:rsid w:val="006E7539"/>
    <w:rsid w:val="006E754F"/>
    <w:rsid w:val="006E7777"/>
    <w:rsid w:val="006E79B7"/>
    <w:rsid w:val="006E7D76"/>
    <w:rsid w:val="006F033C"/>
    <w:rsid w:val="006F07F8"/>
    <w:rsid w:val="006F0AC2"/>
    <w:rsid w:val="006F0CA3"/>
    <w:rsid w:val="006F0CEA"/>
    <w:rsid w:val="006F0E5A"/>
    <w:rsid w:val="006F0EA7"/>
    <w:rsid w:val="006F0EE0"/>
    <w:rsid w:val="006F0F2B"/>
    <w:rsid w:val="006F0F30"/>
    <w:rsid w:val="006F10E4"/>
    <w:rsid w:val="006F154D"/>
    <w:rsid w:val="006F15DD"/>
    <w:rsid w:val="006F16AC"/>
    <w:rsid w:val="006F18C5"/>
    <w:rsid w:val="006F196C"/>
    <w:rsid w:val="006F1A2C"/>
    <w:rsid w:val="006F1DC3"/>
    <w:rsid w:val="006F207C"/>
    <w:rsid w:val="006F233B"/>
    <w:rsid w:val="006F23C4"/>
    <w:rsid w:val="006F2846"/>
    <w:rsid w:val="006F298E"/>
    <w:rsid w:val="006F2B59"/>
    <w:rsid w:val="006F2C42"/>
    <w:rsid w:val="006F2D67"/>
    <w:rsid w:val="006F2DA8"/>
    <w:rsid w:val="006F2DA9"/>
    <w:rsid w:val="006F2EFF"/>
    <w:rsid w:val="006F310C"/>
    <w:rsid w:val="006F3947"/>
    <w:rsid w:val="006F39DB"/>
    <w:rsid w:val="006F3AF5"/>
    <w:rsid w:val="006F3D2E"/>
    <w:rsid w:val="006F3F23"/>
    <w:rsid w:val="006F3FFA"/>
    <w:rsid w:val="006F41AD"/>
    <w:rsid w:val="006F433B"/>
    <w:rsid w:val="006F4F3B"/>
    <w:rsid w:val="006F508E"/>
    <w:rsid w:val="006F50ED"/>
    <w:rsid w:val="006F510D"/>
    <w:rsid w:val="006F5121"/>
    <w:rsid w:val="006F51EE"/>
    <w:rsid w:val="006F5776"/>
    <w:rsid w:val="006F57E9"/>
    <w:rsid w:val="006F59B8"/>
    <w:rsid w:val="006F6553"/>
    <w:rsid w:val="006F6565"/>
    <w:rsid w:val="006F66E3"/>
    <w:rsid w:val="006F683A"/>
    <w:rsid w:val="006F6B11"/>
    <w:rsid w:val="006F6B84"/>
    <w:rsid w:val="006F6EEF"/>
    <w:rsid w:val="006F7476"/>
    <w:rsid w:val="006F755C"/>
    <w:rsid w:val="007005B5"/>
    <w:rsid w:val="0070060E"/>
    <w:rsid w:val="00700711"/>
    <w:rsid w:val="007008AE"/>
    <w:rsid w:val="00700FB7"/>
    <w:rsid w:val="00701094"/>
    <w:rsid w:val="007014C4"/>
    <w:rsid w:val="007021BC"/>
    <w:rsid w:val="00702259"/>
    <w:rsid w:val="0070226B"/>
    <w:rsid w:val="007022CC"/>
    <w:rsid w:val="0070260B"/>
    <w:rsid w:val="00702618"/>
    <w:rsid w:val="00702668"/>
    <w:rsid w:val="00702E80"/>
    <w:rsid w:val="00703013"/>
    <w:rsid w:val="00703077"/>
    <w:rsid w:val="00703796"/>
    <w:rsid w:val="00703845"/>
    <w:rsid w:val="00703C9D"/>
    <w:rsid w:val="00703E5A"/>
    <w:rsid w:val="00703F1E"/>
    <w:rsid w:val="00704132"/>
    <w:rsid w:val="0070498B"/>
    <w:rsid w:val="00704C65"/>
    <w:rsid w:val="00704FC6"/>
    <w:rsid w:val="00705070"/>
    <w:rsid w:val="0070516E"/>
    <w:rsid w:val="007051E6"/>
    <w:rsid w:val="007053B8"/>
    <w:rsid w:val="0070546D"/>
    <w:rsid w:val="007055B4"/>
    <w:rsid w:val="00705A88"/>
    <w:rsid w:val="00705BBE"/>
    <w:rsid w:val="00705D54"/>
    <w:rsid w:val="00706144"/>
    <w:rsid w:val="00706E57"/>
    <w:rsid w:val="0070706D"/>
    <w:rsid w:val="0070732D"/>
    <w:rsid w:val="00707469"/>
    <w:rsid w:val="00707598"/>
    <w:rsid w:val="0071008E"/>
    <w:rsid w:val="0071042C"/>
    <w:rsid w:val="007104BF"/>
    <w:rsid w:val="00710D90"/>
    <w:rsid w:val="00711034"/>
    <w:rsid w:val="00711425"/>
    <w:rsid w:val="00711444"/>
    <w:rsid w:val="00711607"/>
    <w:rsid w:val="007116C7"/>
    <w:rsid w:val="00711B91"/>
    <w:rsid w:val="00711C9D"/>
    <w:rsid w:val="007120D7"/>
    <w:rsid w:val="00712422"/>
    <w:rsid w:val="00712424"/>
    <w:rsid w:val="007126AC"/>
    <w:rsid w:val="00712704"/>
    <w:rsid w:val="00712FF2"/>
    <w:rsid w:val="00713358"/>
    <w:rsid w:val="007133A7"/>
    <w:rsid w:val="00713597"/>
    <w:rsid w:val="00713811"/>
    <w:rsid w:val="00713941"/>
    <w:rsid w:val="00713B7A"/>
    <w:rsid w:val="00714030"/>
    <w:rsid w:val="00714179"/>
    <w:rsid w:val="00714181"/>
    <w:rsid w:val="007144CF"/>
    <w:rsid w:val="007146BD"/>
    <w:rsid w:val="007147D4"/>
    <w:rsid w:val="00714894"/>
    <w:rsid w:val="00714D21"/>
    <w:rsid w:val="00714E0C"/>
    <w:rsid w:val="00715212"/>
    <w:rsid w:val="007153C8"/>
    <w:rsid w:val="007156C1"/>
    <w:rsid w:val="007157B9"/>
    <w:rsid w:val="007158FD"/>
    <w:rsid w:val="00715930"/>
    <w:rsid w:val="00715D95"/>
    <w:rsid w:val="00715D98"/>
    <w:rsid w:val="00715E6E"/>
    <w:rsid w:val="007161CB"/>
    <w:rsid w:val="007162D1"/>
    <w:rsid w:val="007163D1"/>
    <w:rsid w:val="00716591"/>
    <w:rsid w:val="00716D36"/>
    <w:rsid w:val="00716DD5"/>
    <w:rsid w:val="00716EDA"/>
    <w:rsid w:val="0071715A"/>
    <w:rsid w:val="0071726F"/>
    <w:rsid w:val="00717382"/>
    <w:rsid w:val="0071745E"/>
    <w:rsid w:val="007174D6"/>
    <w:rsid w:val="007177D3"/>
    <w:rsid w:val="007179E9"/>
    <w:rsid w:val="00717A13"/>
    <w:rsid w:val="00717ADB"/>
    <w:rsid w:val="00717FB0"/>
    <w:rsid w:val="007201F9"/>
    <w:rsid w:val="00720296"/>
    <w:rsid w:val="00720297"/>
    <w:rsid w:val="007209EE"/>
    <w:rsid w:val="00721291"/>
    <w:rsid w:val="0072169B"/>
    <w:rsid w:val="00721850"/>
    <w:rsid w:val="00721A48"/>
    <w:rsid w:val="00721FCC"/>
    <w:rsid w:val="007222EE"/>
    <w:rsid w:val="007226A2"/>
    <w:rsid w:val="007227EC"/>
    <w:rsid w:val="007228A5"/>
    <w:rsid w:val="00722988"/>
    <w:rsid w:val="00722E0A"/>
    <w:rsid w:val="00722E3C"/>
    <w:rsid w:val="0072322C"/>
    <w:rsid w:val="007233F7"/>
    <w:rsid w:val="00723998"/>
    <w:rsid w:val="00723FA0"/>
    <w:rsid w:val="00724060"/>
    <w:rsid w:val="0072413C"/>
    <w:rsid w:val="007246D5"/>
    <w:rsid w:val="00724B7D"/>
    <w:rsid w:val="00724EE6"/>
    <w:rsid w:val="00725288"/>
    <w:rsid w:val="00725DDD"/>
    <w:rsid w:val="00725ECD"/>
    <w:rsid w:val="00725F17"/>
    <w:rsid w:val="00725F32"/>
    <w:rsid w:val="00725FFF"/>
    <w:rsid w:val="00726137"/>
    <w:rsid w:val="007262B7"/>
    <w:rsid w:val="0072673D"/>
    <w:rsid w:val="00726A65"/>
    <w:rsid w:val="007271AA"/>
    <w:rsid w:val="007271C9"/>
    <w:rsid w:val="007272C8"/>
    <w:rsid w:val="007272FA"/>
    <w:rsid w:val="007279D7"/>
    <w:rsid w:val="00727D6E"/>
    <w:rsid w:val="00727E8F"/>
    <w:rsid w:val="00730047"/>
    <w:rsid w:val="00730249"/>
    <w:rsid w:val="00730636"/>
    <w:rsid w:val="00730D81"/>
    <w:rsid w:val="00730E01"/>
    <w:rsid w:val="00730E53"/>
    <w:rsid w:val="00731B88"/>
    <w:rsid w:val="00732031"/>
    <w:rsid w:val="007322D1"/>
    <w:rsid w:val="00732385"/>
    <w:rsid w:val="00732395"/>
    <w:rsid w:val="0073262C"/>
    <w:rsid w:val="0073280D"/>
    <w:rsid w:val="00732E0D"/>
    <w:rsid w:val="00732EBE"/>
    <w:rsid w:val="00733087"/>
    <w:rsid w:val="00733346"/>
    <w:rsid w:val="00733436"/>
    <w:rsid w:val="00733754"/>
    <w:rsid w:val="0073398B"/>
    <w:rsid w:val="00734197"/>
    <w:rsid w:val="007343CC"/>
    <w:rsid w:val="007344E6"/>
    <w:rsid w:val="0073498E"/>
    <w:rsid w:val="0073538C"/>
    <w:rsid w:val="00735809"/>
    <w:rsid w:val="00735988"/>
    <w:rsid w:val="007359B2"/>
    <w:rsid w:val="00735ABA"/>
    <w:rsid w:val="00735BE1"/>
    <w:rsid w:val="00736085"/>
    <w:rsid w:val="0073643C"/>
    <w:rsid w:val="00736A74"/>
    <w:rsid w:val="00736C00"/>
    <w:rsid w:val="00736D66"/>
    <w:rsid w:val="00736E1B"/>
    <w:rsid w:val="0073725D"/>
    <w:rsid w:val="00737534"/>
    <w:rsid w:val="00737936"/>
    <w:rsid w:val="00737A16"/>
    <w:rsid w:val="00737C41"/>
    <w:rsid w:val="00737CB7"/>
    <w:rsid w:val="00737D15"/>
    <w:rsid w:val="00740207"/>
    <w:rsid w:val="0074026C"/>
    <w:rsid w:val="007406F7"/>
    <w:rsid w:val="00740700"/>
    <w:rsid w:val="00740A47"/>
    <w:rsid w:val="00740DC2"/>
    <w:rsid w:val="00741AAE"/>
    <w:rsid w:val="00741C74"/>
    <w:rsid w:val="007420B1"/>
    <w:rsid w:val="007420DC"/>
    <w:rsid w:val="0074224A"/>
    <w:rsid w:val="007427A1"/>
    <w:rsid w:val="00742A6F"/>
    <w:rsid w:val="00742AF9"/>
    <w:rsid w:val="00742BBB"/>
    <w:rsid w:val="00743415"/>
    <w:rsid w:val="007439F7"/>
    <w:rsid w:val="00743C59"/>
    <w:rsid w:val="00743EC3"/>
    <w:rsid w:val="007440AE"/>
    <w:rsid w:val="007442BE"/>
    <w:rsid w:val="00744304"/>
    <w:rsid w:val="0074447B"/>
    <w:rsid w:val="007447F4"/>
    <w:rsid w:val="007448B2"/>
    <w:rsid w:val="007448C3"/>
    <w:rsid w:val="00744B43"/>
    <w:rsid w:val="00744C1A"/>
    <w:rsid w:val="00744CF5"/>
    <w:rsid w:val="00744D18"/>
    <w:rsid w:val="00744FC7"/>
    <w:rsid w:val="00745161"/>
    <w:rsid w:val="00745227"/>
    <w:rsid w:val="0074543D"/>
    <w:rsid w:val="007458C3"/>
    <w:rsid w:val="00745A65"/>
    <w:rsid w:val="00745B44"/>
    <w:rsid w:val="00745E08"/>
    <w:rsid w:val="00745F96"/>
    <w:rsid w:val="00746092"/>
    <w:rsid w:val="007461C6"/>
    <w:rsid w:val="0074624D"/>
    <w:rsid w:val="0074630C"/>
    <w:rsid w:val="00746319"/>
    <w:rsid w:val="00746711"/>
    <w:rsid w:val="00746771"/>
    <w:rsid w:val="00746A0D"/>
    <w:rsid w:val="00746C17"/>
    <w:rsid w:val="00746E09"/>
    <w:rsid w:val="00746F34"/>
    <w:rsid w:val="00747013"/>
    <w:rsid w:val="007476A2"/>
    <w:rsid w:val="00747707"/>
    <w:rsid w:val="00747736"/>
    <w:rsid w:val="007478D0"/>
    <w:rsid w:val="00747972"/>
    <w:rsid w:val="00747D90"/>
    <w:rsid w:val="00747E0D"/>
    <w:rsid w:val="00750217"/>
    <w:rsid w:val="0075084F"/>
    <w:rsid w:val="00750899"/>
    <w:rsid w:val="007508FC"/>
    <w:rsid w:val="00750BCF"/>
    <w:rsid w:val="00750EC6"/>
    <w:rsid w:val="00750EE0"/>
    <w:rsid w:val="00751066"/>
    <w:rsid w:val="00751504"/>
    <w:rsid w:val="0075157F"/>
    <w:rsid w:val="007516A2"/>
    <w:rsid w:val="00751AC5"/>
    <w:rsid w:val="00751BBF"/>
    <w:rsid w:val="00751BCE"/>
    <w:rsid w:val="00751D38"/>
    <w:rsid w:val="007522D7"/>
    <w:rsid w:val="0075239C"/>
    <w:rsid w:val="007523DE"/>
    <w:rsid w:val="00752468"/>
    <w:rsid w:val="00752582"/>
    <w:rsid w:val="0075259E"/>
    <w:rsid w:val="007525B9"/>
    <w:rsid w:val="007525FE"/>
    <w:rsid w:val="00752786"/>
    <w:rsid w:val="007534CA"/>
    <w:rsid w:val="0075358F"/>
    <w:rsid w:val="00753646"/>
    <w:rsid w:val="00753705"/>
    <w:rsid w:val="007538D4"/>
    <w:rsid w:val="007539FB"/>
    <w:rsid w:val="00753ABC"/>
    <w:rsid w:val="00753EC7"/>
    <w:rsid w:val="0075400D"/>
    <w:rsid w:val="00754044"/>
    <w:rsid w:val="00754119"/>
    <w:rsid w:val="00754526"/>
    <w:rsid w:val="007546C8"/>
    <w:rsid w:val="00754DC2"/>
    <w:rsid w:val="00754F71"/>
    <w:rsid w:val="00755335"/>
    <w:rsid w:val="00755664"/>
    <w:rsid w:val="00755DDA"/>
    <w:rsid w:val="007560BA"/>
    <w:rsid w:val="007561A8"/>
    <w:rsid w:val="00756204"/>
    <w:rsid w:val="007569DE"/>
    <w:rsid w:val="00756AC1"/>
    <w:rsid w:val="00756B74"/>
    <w:rsid w:val="00756E16"/>
    <w:rsid w:val="007577DA"/>
    <w:rsid w:val="0075792A"/>
    <w:rsid w:val="00757D51"/>
    <w:rsid w:val="00757DF3"/>
    <w:rsid w:val="007603A3"/>
    <w:rsid w:val="00760545"/>
    <w:rsid w:val="007606C0"/>
    <w:rsid w:val="00760857"/>
    <w:rsid w:val="00760CCB"/>
    <w:rsid w:val="007611D4"/>
    <w:rsid w:val="007616C8"/>
    <w:rsid w:val="007618BB"/>
    <w:rsid w:val="00761923"/>
    <w:rsid w:val="00761BB3"/>
    <w:rsid w:val="00761BEF"/>
    <w:rsid w:val="00761C63"/>
    <w:rsid w:val="00761D5A"/>
    <w:rsid w:val="00761F36"/>
    <w:rsid w:val="00761FF3"/>
    <w:rsid w:val="007622ED"/>
    <w:rsid w:val="00762464"/>
    <w:rsid w:val="00762784"/>
    <w:rsid w:val="0076279B"/>
    <w:rsid w:val="00762B99"/>
    <w:rsid w:val="00762C2E"/>
    <w:rsid w:val="00762CDB"/>
    <w:rsid w:val="00762F54"/>
    <w:rsid w:val="0076338D"/>
    <w:rsid w:val="00763713"/>
    <w:rsid w:val="007637A1"/>
    <w:rsid w:val="00763C81"/>
    <w:rsid w:val="00763E3A"/>
    <w:rsid w:val="00763FF2"/>
    <w:rsid w:val="0076463C"/>
    <w:rsid w:val="0076488F"/>
    <w:rsid w:val="00764916"/>
    <w:rsid w:val="00764ADB"/>
    <w:rsid w:val="00765415"/>
    <w:rsid w:val="007654C3"/>
    <w:rsid w:val="007656FD"/>
    <w:rsid w:val="00765AF5"/>
    <w:rsid w:val="00765CF5"/>
    <w:rsid w:val="00766340"/>
    <w:rsid w:val="0076678F"/>
    <w:rsid w:val="00766794"/>
    <w:rsid w:val="007668F3"/>
    <w:rsid w:val="00766986"/>
    <w:rsid w:val="00766A26"/>
    <w:rsid w:val="00766A42"/>
    <w:rsid w:val="00766B18"/>
    <w:rsid w:val="00767074"/>
    <w:rsid w:val="007672A8"/>
    <w:rsid w:val="0076749D"/>
    <w:rsid w:val="00767748"/>
    <w:rsid w:val="00767757"/>
    <w:rsid w:val="00767C14"/>
    <w:rsid w:val="00767F75"/>
    <w:rsid w:val="0077012E"/>
    <w:rsid w:val="007704E7"/>
    <w:rsid w:val="0077057F"/>
    <w:rsid w:val="00770A8A"/>
    <w:rsid w:val="00770A9F"/>
    <w:rsid w:val="00770E89"/>
    <w:rsid w:val="00770E9D"/>
    <w:rsid w:val="007710F6"/>
    <w:rsid w:val="00771838"/>
    <w:rsid w:val="007719CD"/>
    <w:rsid w:val="007719EA"/>
    <w:rsid w:val="00771E48"/>
    <w:rsid w:val="00771E97"/>
    <w:rsid w:val="00771FAB"/>
    <w:rsid w:val="007721B8"/>
    <w:rsid w:val="007722B5"/>
    <w:rsid w:val="007723F7"/>
    <w:rsid w:val="0077253C"/>
    <w:rsid w:val="00772711"/>
    <w:rsid w:val="007734E5"/>
    <w:rsid w:val="0077372F"/>
    <w:rsid w:val="00773735"/>
    <w:rsid w:val="007738F5"/>
    <w:rsid w:val="00773F22"/>
    <w:rsid w:val="0077462E"/>
    <w:rsid w:val="00774865"/>
    <w:rsid w:val="007748C1"/>
    <w:rsid w:val="00774C33"/>
    <w:rsid w:val="00774F1B"/>
    <w:rsid w:val="0077566E"/>
    <w:rsid w:val="00775CBE"/>
    <w:rsid w:val="00775FCF"/>
    <w:rsid w:val="007762A3"/>
    <w:rsid w:val="007768B8"/>
    <w:rsid w:val="00776BDB"/>
    <w:rsid w:val="00776C84"/>
    <w:rsid w:val="00776C9C"/>
    <w:rsid w:val="00776D53"/>
    <w:rsid w:val="00776FFB"/>
    <w:rsid w:val="007774A8"/>
    <w:rsid w:val="0077757F"/>
    <w:rsid w:val="007775F4"/>
    <w:rsid w:val="00777769"/>
    <w:rsid w:val="00777DD9"/>
    <w:rsid w:val="00777ECB"/>
    <w:rsid w:val="00777F76"/>
    <w:rsid w:val="007804A0"/>
    <w:rsid w:val="00780575"/>
    <w:rsid w:val="00780707"/>
    <w:rsid w:val="00780BC5"/>
    <w:rsid w:val="00780F97"/>
    <w:rsid w:val="007811A3"/>
    <w:rsid w:val="007815D5"/>
    <w:rsid w:val="00781659"/>
    <w:rsid w:val="00781A00"/>
    <w:rsid w:val="00781D62"/>
    <w:rsid w:val="00781EC5"/>
    <w:rsid w:val="00782671"/>
    <w:rsid w:val="00782E75"/>
    <w:rsid w:val="00782EA5"/>
    <w:rsid w:val="00782F42"/>
    <w:rsid w:val="00783116"/>
    <w:rsid w:val="00783138"/>
    <w:rsid w:val="00783595"/>
    <w:rsid w:val="00783720"/>
    <w:rsid w:val="007837CE"/>
    <w:rsid w:val="00783BC3"/>
    <w:rsid w:val="007852D6"/>
    <w:rsid w:val="007854CA"/>
    <w:rsid w:val="0078569E"/>
    <w:rsid w:val="007857A1"/>
    <w:rsid w:val="00785811"/>
    <w:rsid w:val="00785910"/>
    <w:rsid w:val="00785CD0"/>
    <w:rsid w:val="00785FA1"/>
    <w:rsid w:val="007860AE"/>
    <w:rsid w:val="0078640D"/>
    <w:rsid w:val="00786469"/>
    <w:rsid w:val="00786794"/>
    <w:rsid w:val="0078687E"/>
    <w:rsid w:val="007870EF"/>
    <w:rsid w:val="007871B0"/>
    <w:rsid w:val="007876D5"/>
    <w:rsid w:val="0078773D"/>
    <w:rsid w:val="00787A2A"/>
    <w:rsid w:val="007902D4"/>
    <w:rsid w:val="007904D8"/>
    <w:rsid w:val="0079075D"/>
    <w:rsid w:val="007911F0"/>
    <w:rsid w:val="007912AB"/>
    <w:rsid w:val="00791350"/>
    <w:rsid w:val="00791553"/>
    <w:rsid w:val="0079183D"/>
    <w:rsid w:val="00791D5C"/>
    <w:rsid w:val="00791F21"/>
    <w:rsid w:val="0079233A"/>
    <w:rsid w:val="00792342"/>
    <w:rsid w:val="0079246B"/>
    <w:rsid w:val="007924C6"/>
    <w:rsid w:val="00792778"/>
    <w:rsid w:val="00792B72"/>
    <w:rsid w:val="00792E04"/>
    <w:rsid w:val="00793136"/>
    <w:rsid w:val="0079329F"/>
    <w:rsid w:val="00793367"/>
    <w:rsid w:val="007936EC"/>
    <w:rsid w:val="0079370B"/>
    <w:rsid w:val="007937F0"/>
    <w:rsid w:val="00793B08"/>
    <w:rsid w:val="00793EEC"/>
    <w:rsid w:val="0079478D"/>
    <w:rsid w:val="007947FA"/>
    <w:rsid w:val="0079493C"/>
    <w:rsid w:val="00794C68"/>
    <w:rsid w:val="00795147"/>
    <w:rsid w:val="007951D9"/>
    <w:rsid w:val="0079530A"/>
    <w:rsid w:val="007953DC"/>
    <w:rsid w:val="007953E8"/>
    <w:rsid w:val="0079549D"/>
    <w:rsid w:val="00795723"/>
    <w:rsid w:val="00795782"/>
    <w:rsid w:val="0079578A"/>
    <w:rsid w:val="00795815"/>
    <w:rsid w:val="007959D9"/>
    <w:rsid w:val="007959FC"/>
    <w:rsid w:val="007961B2"/>
    <w:rsid w:val="007963EF"/>
    <w:rsid w:val="00796AB2"/>
    <w:rsid w:val="00796C64"/>
    <w:rsid w:val="00796C82"/>
    <w:rsid w:val="00796D6D"/>
    <w:rsid w:val="00797008"/>
    <w:rsid w:val="00797418"/>
    <w:rsid w:val="007977A8"/>
    <w:rsid w:val="00797872"/>
    <w:rsid w:val="007978B3"/>
    <w:rsid w:val="00797932"/>
    <w:rsid w:val="007979AE"/>
    <w:rsid w:val="00797BA1"/>
    <w:rsid w:val="00797D9A"/>
    <w:rsid w:val="007A00E0"/>
    <w:rsid w:val="007A0750"/>
    <w:rsid w:val="007A0BB2"/>
    <w:rsid w:val="007A0DDD"/>
    <w:rsid w:val="007A0EEE"/>
    <w:rsid w:val="007A0FBD"/>
    <w:rsid w:val="007A126D"/>
    <w:rsid w:val="007A1307"/>
    <w:rsid w:val="007A1B2C"/>
    <w:rsid w:val="007A1D63"/>
    <w:rsid w:val="007A1F2D"/>
    <w:rsid w:val="007A1FFF"/>
    <w:rsid w:val="007A2008"/>
    <w:rsid w:val="007A209F"/>
    <w:rsid w:val="007A2231"/>
    <w:rsid w:val="007A2517"/>
    <w:rsid w:val="007A285F"/>
    <w:rsid w:val="007A2F58"/>
    <w:rsid w:val="007A3020"/>
    <w:rsid w:val="007A3032"/>
    <w:rsid w:val="007A30D2"/>
    <w:rsid w:val="007A34D5"/>
    <w:rsid w:val="007A3785"/>
    <w:rsid w:val="007A38D4"/>
    <w:rsid w:val="007A3FD5"/>
    <w:rsid w:val="007A410D"/>
    <w:rsid w:val="007A43F8"/>
    <w:rsid w:val="007A4596"/>
    <w:rsid w:val="007A45AC"/>
    <w:rsid w:val="007A48B6"/>
    <w:rsid w:val="007A5363"/>
    <w:rsid w:val="007A5502"/>
    <w:rsid w:val="007A5548"/>
    <w:rsid w:val="007A5603"/>
    <w:rsid w:val="007A57AE"/>
    <w:rsid w:val="007A59CE"/>
    <w:rsid w:val="007A5D47"/>
    <w:rsid w:val="007A5F8F"/>
    <w:rsid w:val="007A610E"/>
    <w:rsid w:val="007A62BE"/>
    <w:rsid w:val="007A62C7"/>
    <w:rsid w:val="007A65E8"/>
    <w:rsid w:val="007A6636"/>
    <w:rsid w:val="007A6774"/>
    <w:rsid w:val="007A683F"/>
    <w:rsid w:val="007A709B"/>
    <w:rsid w:val="007A713B"/>
    <w:rsid w:val="007A71F6"/>
    <w:rsid w:val="007A7292"/>
    <w:rsid w:val="007A72A5"/>
    <w:rsid w:val="007A7319"/>
    <w:rsid w:val="007A742C"/>
    <w:rsid w:val="007A76A8"/>
    <w:rsid w:val="007A7B0A"/>
    <w:rsid w:val="007A7C0D"/>
    <w:rsid w:val="007A7C97"/>
    <w:rsid w:val="007A7FEF"/>
    <w:rsid w:val="007B0389"/>
    <w:rsid w:val="007B0444"/>
    <w:rsid w:val="007B05B1"/>
    <w:rsid w:val="007B0C9D"/>
    <w:rsid w:val="007B0F4E"/>
    <w:rsid w:val="007B0F59"/>
    <w:rsid w:val="007B1127"/>
    <w:rsid w:val="007B1138"/>
    <w:rsid w:val="007B1E42"/>
    <w:rsid w:val="007B1E6A"/>
    <w:rsid w:val="007B233B"/>
    <w:rsid w:val="007B234C"/>
    <w:rsid w:val="007B2381"/>
    <w:rsid w:val="007B2B30"/>
    <w:rsid w:val="007B2C8A"/>
    <w:rsid w:val="007B2F83"/>
    <w:rsid w:val="007B310D"/>
    <w:rsid w:val="007B32E0"/>
    <w:rsid w:val="007B3466"/>
    <w:rsid w:val="007B35D9"/>
    <w:rsid w:val="007B3978"/>
    <w:rsid w:val="007B3A07"/>
    <w:rsid w:val="007B42CF"/>
    <w:rsid w:val="007B450C"/>
    <w:rsid w:val="007B4840"/>
    <w:rsid w:val="007B4CA1"/>
    <w:rsid w:val="007B4D7B"/>
    <w:rsid w:val="007B4F15"/>
    <w:rsid w:val="007B512A"/>
    <w:rsid w:val="007B51E9"/>
    <w:rsid w:val="007B5553"/>
    <w:rsid w:val="007B561F"/>
    <w:rsid w:val="007B564F"/>
    <w:rsid w:val="007B5849"/>
    <w:rsid w:val="007B58F6"/>
    <w:rsid w:val="007B5A80"/>
    <w:rsid w:val="007B5BEB"/>
    <w:rsid w:val="007B5C05"/>
    <w:rsid w:val="007B606E"/>
    <w:rsid w:val="007B66BA"/>
    <w:rsid w:val="007B6749"/>
    <w:rsid w:val="007B67B8"/>
    <w:rsid w:val="007B6842"/>
    <w:rsid w:val="007B6B41"/>
    <w:rsid w:val="007B6C16"/>
    <w:rsid w:val="007B6D51"/>
    <w:rsid w:val="007B6E64"/>
    <w:rsid w:val="007B721E"/>
    <w:rsid w:val="007B7460"/>
    <w:rsid w:val="007B77F2"/>
    <w:rsid w:val="007B78DC"/>
    <w:rsid w:val="007B7985"/>
    <w:rsid w:val="007B7F1F"/>
    <w:rsid w:val="007C0118"/>
    <w:rsid w:val="007C0225"/>
    <w:rsid w:val="007C02C8"/>
    <w:rsid w:val="007C050B"/>
    <w:rsid w:val="007C0E67"/>
    <w:rsid w:val="007C1048"/>
    <w:rsid w:val="007C10E7"/>
    <w:rsid w:val="007C110C"/>
    <w:rsid w:val="007C1463"/>
    <w:rsid w:val="007C1BC6"/>
    <w:rsid w:val="007C2097"/>
    <w:rsid w:val="007C2363"/>
    <w:rsid w:val="007C2545"/>
    <w:rsid w:val="007C25D5"/>
    <w:rsid w:val="007C26AD"/>
    <w:rsid w:val="007C35C9"/>
    <w:rsid w:val="007C35EB"/>
    <w:rsid w:val="007C39CC"/>
    <w:rsid w:val="007C3BC6"/>
    <w:rsid w:val="007C40F7"/>
    <w:rsid w:val="007C4A3E"/>
    <w:rsid w:val="007C4D24"/>
    <w:rsid w:val="007C5027"/>
    <w:rsid w:val="007C5064"/>
    <w:rsid w:val="007C53D4"/>
    <w:rsid w:val="007C56D4"/>
    <w:rsid w:val="007C5A74"/>
    <w:rsid w:val="007C5D6E"/>
    <w:rsid w:val="007C5E06"/>
    <w:rsid w:val="007C5EAF"/>
    <w:rsid w:val="007C612C"/>
    <w:rsid w:val="007C6369"/>
    <w:rsid w:val="007C6C99"/>
    <w:rsid w:val="007C6EB7"/>
    <w:rsid w:val="007C775E"/>
    <w:rsid w:val="007C7B34"/>
    <w:rsid w:val="007C7BD0"/>
    <w:rsid w:val="007C7BDF"/>
    <w:rsid w:val="007C7CFB"/>
    <w:rsid w:val="007C7DEC"/>
    <w:rsid w:val="007C7F48"/>
    <w:rsid w:val="007D01F0"/>
    <w:rsid w:val="007D040F"/>
    <w:rsid w:val="007D07D3"/>
    <w:rsid w:val="007D08C3"/>
    <w:rsid w:val="007D0D34"/>
    <w:rsid w:val="007D0D7D"/>
    <w:rsid w:val="007D0DAF"/>
    <w:rsid w:val="007D1009"/>
    <w:rsid w:val="007D101B"/>
    <w:rsid w:val="007D16D7"/>
    <w:rsid w:val="007D1824"/>
    <w:rsid w:val="007D1E36"/>
    <w:rsid w:val="007D20F7"/>
    <w:rsid w:val="007D21B8"/>
    <w:rsid w:val="007D267E"/>
    <w:rsid w:val="007D2748"/>
    <w:rsid w:val="007D2889"/>
    <w:rsid w:val="007D29D3"/>
    <w:rsid w:val="007D2A3C"/>
    <w:rsid w:val="007D2A40"/>
    <w:rsid w:val="007D2B67"/>
    <w:rsid w:val="007D2D94"/>
    <w:rsid w:val="007D30E2"/>
    <w:rsid w:val="007D3162"/>
    <w:rsid w:val="007D3379"/>
    <w:rsid w:val="007D347E"/>
    <w:rsid w:val="007D3729"/>
    <w:rsid w:val="007D37D1"/>
    <w:rsid w:val="007D38A8"/>
    <w:rsid w:val="007D3B30"/>
    <w:rsid w:val="007D3CDC"/>
    <w:rsid w:val="007D3CE8"/>
    <w:rsid w:val="007D3D7D"/>
    <w:rsid w:val="007D3E72"/>
    <w:rsid w:val="007D411E"/>
    <w:rsid w:val="007D41C8"/>
    <w:rsid w:val="007D4298"/>
    <w:rsid w:val="007D446B"/>
    <w:rsid w:val="007D4654"/>
    <w:rsid w:val="007D483F"/>
    <w:rsid w:val="007D4B9D"/>
    <w:rsid w:val="007D4DC2"/>
    <w:rsid w:val="007D4F12"/>
    <w:rsid w:val="007D547B"/>
    <w:rsid w:val="007D56D1"/>
    <w:rsid w:val="007D570B"/>
    <w:rsid w:val="007D5975"/>
    <w:rsid w:val="007D5A79"/>
    <w:rsid w:val="007D5E12"/>
    <w:rsid w:val="007D68C3"/>
    <w:rsid w:val="007D6A07"/>
    <w:rsid w:val="007D727F"/>
    <w:rsid w:val="007D732D"/>
    <w:rsid w:val="007D7392"/>
    <w:rsid w:val="007D76E4"/>
    <w:rsid w:val="007D7949"/>
    <w:rsid w:val="007D7983"/>
    <w:rsid w:val="007D7AF0"/>
    <w:rsid w:val="007D7C4F"/>
    <w:rsid w:val="007E0220"/>
    <w:rsid w:val="007E02B7"/>
    <w:rsid w:val="007E0393"/>
    <w:rsid w:val="007E0489"/>
    <w:rsid w:val="007E0721"/>
    <w:rsid w:val="007E0880"/>
    <w:rsid w:val="007E0C1F"/>
    <w:rsid w:val="007E0F62"/>
    <w:rsid w:val="007E10C7"/>
    <w:rsid w:val="007E1319"/>
    <w:rsid w:val="007E1378"/>
    <w:rsid w:val="007E1455"/>
    <w:rsid w:val="007E1592"/>
    <w:rsid w:val="007E1877"/>
    <w:rsid w:val="007E1B41"/>
    <w:rsid w:val="007E1DED"/>
    <w:rsid w:val="007E1F23"/>
    <w:rsid w:val="007E2090"/>
    <w:rsid w:val="007E210A"/>
    <w:rsid w:val="007E2110"/>
    <w:rsid w:val="007E269A"/>
    <w:rsid w:val="007E2898"/>
    <w:rsid w:val="007E2AC1"/>
    <w:rsid w:val="007E322D"/>
    <w:rsid w:val="007E34FE"/>
    <w:rsid w:val="007E35E7"/>
    <w:rsid w:val="007E35F3"/>
    <w:rsid w:val="007E368F"/>
    <w:rsid w:val="007E36E2"/>
    <w:rsid w:val="007E3B6F"/>
    <w:rsid w:val="007E3BC7"/>
    <w:rsid w:val="007E3EC0"/>
    <w:rsid w:val="007E41D2"/>
    <w:rsid w:val="007E4420"/>
    <w:rsid w:val="007E448E"/>
    <w:rsid w:val="007E4673"/>
    <w:rsid w:val="007E47DE"/>
    <w:rsid w:val="007E4B4C"/>
    <w:rsid w:val="007E4C8A"/>
    <w:rsid w:val="007E4EC6"/>
    <w:rsid w:val="007E515D"/>
    <w:rsid w:val="007E5481"/>
    <w:rsid w:val="007E54D6"/>
    <w:rsid w:val="007E5540"/>
    <w:rsid w:val="007E57D0"/>
    <w:rsid w:val="007E5D03"/>
    <w:rsid w:val="007E5DBC"/>
    <w:rsid w:val="007E5E7B"/>
    <w:rsid w:val="007E5ECB"/>
    <w:rsid w:val="007E6641"/>
    <w:rsid w:val="007E6701"/>
    <w:rsid w:val="007E6A15"/>
    <w:rsid w:val="007E6A1B"/>
    <w:rsid w:val="007E6AF8"/>
    <w:rsid w:val="007E6B17"/>
    <w:rsid w:val="007E6B25"/>
    <w:rsid w:val="007E6B91"/>
    <w:rsid w:val="007E70A6"/>
    <w:rsid w:val="007E725D"/>
    <w:rsid w:val="007E7267"/>
    <w:rsid w:val="007E72B8"/>
    <w:rsid w:val="007E746D"/>
    <w:rsid w:val="007E78E4"/>
    <w:rsid w:val="007E7A73"/>
    <w:rsid w:val="007E7CE0"/>
    <w:rsid w:val="007F0181"/>
    <w:rsid w:val="007F02D4"/>
    <w:rsid w:val="007F078F"/>
    <w:rsid w:val="007F08AE"/>
    <w:rsid w:val="007F0991"/>
    <w:rsid w:val="007F0A2D"/>
    <w:rsid w:val="007F0D68"/>
    <w:rsid w:val="007F0DA4"/>
    <w:rsid w:val="007F0F25"/>
    <w:rsid w:val="007F105C"/>
    <w:rsid w:val="007F14D5"/>
    <w:rsid w:val="007F1FFF"/>
    <w:rsid w:val="007F2086"/>
    <w:rsid w:val="007F237D"/>
    <w:rsid w:val="007F2488"/>
    <w:rsid w:val="007F2B28"/>
    <w:rsid w:val="007F2B38"/>
    <w:rsid w:val="007F2B95"/>
    <w:rsid w:val="007F2EC9"/>
    <w:rsid w:val="007F322C"/>
    <w:rsid w:val="007F3C9F"/>
    <w:rsid w:val="007F41FC"/>
    <w:rsid w:val="007F449D"/>
    <w:rsid w:val="007F455D"/>
    <w:rsid w:val="007F4B52"/>
    <w:rsid w:val="007F4C17"/>
    <w:rsid w:val="007F4D89"/>
    <w:rsid w:val="007F4E6C"/>
    <w:rsid w:val="007F53FE"/>
    <w:rsid w:val="007F59E3"/>
    <w:rsid w:val="007F5C35"/>
    <w:rsid w:val="007F5D60"/>
    <w:rsid w:val="007F6091"/>
    <w:rsid w:val="007F6237"/>
    <w:rsid w:val="007F6274"/>
    <w:rsid w:val="007F63D3"/>
    <w:rsid w:val="007F664D"/>
    <w:rsid w:val="007F67BE"/>
    <w:rsid w:val="007F67CF"/>
    <w:rsid w:val="007F6EDA"/>
    <w:rsid w:val="007F71CA"/>
    <w:rsid w:val="007F71DE"/>
    <w:rsid w:val="007F7259"/>
    <w:rsid w:val="007F7550"/>
    <w:rsid w:val="007F7797"/>
    <w:rsid w:val="007F77BD"/>
    <w:rsid w:val="007F7899"/>
    <w:rsid w:val="007F7A59"/>
    <w:rsid w:val="008003A2"/>
    <w:rsid w:val="00800421"/>
    <w:rsid w:val="0080045D"/>
    <w:rsid w:val="00800577"/>
    <w:rsid w:val="00800658"/>
    <w:rsid w:val="00800833"/>
    <w:rsid w:val="0080099E"/>
    <w:rsid w:val="00800B29"/>
    <w:rsid w:val="00800C34"/>
    <w:rsid w:val="008010D5"/>
    <w:rsid w:val="00801316"/>
    <w:rsid w:val="008013AF"/>
    <w:rsid w:val="008014FA"/>
    <w:rsid w:val="00801894"/>
    <w:rsid w:val="00801C2B"/>
    <w:rsid w:val="00801C7D"/>
    <w:rsid w:val="00801E48"/>
    <w:rsid w:val="00802283"/>
    <w:rsid w:val="0080234A"/>
    <w:rsid w:val="008026C1"/>
    <w:rsid w:val="00802B28"/>
    <w:rsid w:val="00802DFA"/>
    <w:rsid w:val="00802E1F"/>
    <w:rsid w:val="00802F9A"/>
    <w:rsid w:val="0080306A"/>
    <w:rsid w:val="00803FC1"/>
    <w:rsid w:val="00803FD6"/>
    <w:rsid w:val="0080436E"/>
    <w:rsid w:val="00804A3A"/>
    <w:rsid w:val="00804C5B"/>
    <w:rsid w:val="00804C84"/>
    <w:rsid w:val="008054F6"/>
    <w:rsid w:val="0080579D"/>
    <w:rsid w:val="00805A20"/>
    <w:rsid w:val="00805C34"/>
    <w:rsid w:val="00805DC8"/>
    <w:rsid w:val="0080605B"/>
    <w:rsid w:val="00806263"/>
    <w:rsid w:val="00806687"/>
    <w:rsid w:val="0080677D"/>
    <w:rsid w:val="0080745A"/>
    <w:rsid w:val="00807665"/>
    <w:rsid w:val="00807B2E"/>
    <w:rsid w:val="00807EF0"/>
    <w:rsid w:val="00810117"/>
    <w:rsid w:val="008105EB"/>
    <w:rsid w:val="00810982"/>
    <w:rsid w:val="00810D73"/>
    <w:rsid w:val="00811045"/>
    <w:rsid w:val="00811734"/>
    <w:rsid w:val="008117FA"/>
    <w:rsid w:val="008121B4"/>
    <w:rsid w:val="008122F9"/>
    <w:rsid w:val="008127F3"/>
    <w:rsid w:val="00812C04"/>
    <w:rsid w:val="00812C44"/>
    <w:rsid w:val="00813040"/>
    <w:rsid w:val="0081324C"/>
    <w:rsid w:val="008132A6"/>
    <w:rsid w:val="0081344E"/>
    <w:rsid w:val="00813465"/>
    <w:rsid w:val="008135E9"/>
    <w:rsid w:val="00813770"/>
    <w:rsid w:val="0081384C"/>
    <w:rsid w:val="00813A02"/>
    <w:rsid w:val="0081412B"/>
    <w:rsid w:val="00814413"/>
    <w:rsid w:val="0081473E"/>
    <w:rsid w:val="008148D2"/>
    <w:rsid w:val="008149EE"/>
    <w:rsid w:val="00814A38"/>
    <w:rsid w:val="00814B4A"/>
    <w:rsid w:val="00814E44"/>
    <w:rsid w:val="0081511A"/>
    <w:rsid w:val="008151E2"/>
    <w:rsid w:val="0081526B"/>
    <w:rsid w:val="008152BE"/>
    <w:rsid w:val="0081580D"/>
    <w:rsid w:val="00815908"/>
    <w:rsid w:val="00815BED"/>
    <w:rsid w:val="00815DFE"/>
    <w:rsid w:val="00816141"/>
    <w:rsid w:val="008167BE"/>
    <w:rsid w:val="00816823"/>
    <w:rsid w:val="00816BD1"/>
    <w:rsid w:val="00816D2B"/>
    <w:rsid w:val="00816EBC"/>
    <w:rsid w:val="00817455"/>
    <w:rsid w:val="00817792"/>
    <w:rsid w:val="00817794"/>
    <w:rsid w:val="0081786E"/>
    <w:rsid w:val="00817951"/>
    <w:rsid w:val="0082003F"/>
    <w:rsid w:val="00820068"/>
    <w:rsid w:val="0082008B"/>
    <w:rsid w:val="008200AE"/>
    <w:rsid w:val="00820276"/>
    <w:rsid w:val="00820361"/>
    <w:rsid w:val="008208E2"/>
    <w:rsid w:val="00820957"/>
    <w:rsid w:val="00820D6D"/>
    <w:rsid w:val="00820F1A"/>
    <w:rsid w:val="00821359"/>
    <w:rsid w:val="008214AB"/>
    <w:rsid w:val="00821755"/>
    <w:rsid w:val="0082194C"/>
    <w:rsid w:val="008219E0"/>
    <w:rsid w:val="00821F09"/>
    <w:rsid w:val="00821F75"/>
    <w:rsid w:val="00821F83"/>
    <w:rsid w:val="0082205A"/>
    <w:rsid w:val="0082248A"/>
    <w:rsid w:val="00822DB8"/>
    <w:rsid w:val="00823027"/>
    <w:rsid w:val="0082359E"/>
    <w:rsid w:val="0082364A"/>
    <w:rsid w:val="008237D3"/>
    <w:rsid w:val="008237FA"/>
    <w:rsid w:val="00823BFC"/>
    <w:rsid w:val="00824013"/>
    <w:rsid w:val="0082422E"/>
    <w:rsid w:val="00824455"/>
    <w:rsid w:val="00824565"/>
    <w:rsid w:val="00824A63"/>
    <w:rsid w:val="00824B5F"/>
    <w:rsid w:val="00824CB3"/>
    <w:rsid w:val="00824FE6"/>
    <w:rsid w:val="008253DA"/>
    <w:rsid w:val="00825ACD"/>
    <w:rsid w:val="00825D78"/>
    <w:rsid w:val="008260CD"/>
    <w:rsid w:val="008263CA"/>
    <w:rsid w:val="008268F6"/>
    <w:rsid w:val="00826B0F"/>
    <w:rsid w:val="00826BB8"/>
    <w:rsid w:val="00826BE1"/>
    <w:rsid w:val="008272EB"/>
    <w:rsid w:val="00827346"/>
    <w:rsid w:val="008274EA"/>
    <w:rsid w:val="008279FA"/>
    <w:rsid w:val="008302C5"/>
    <w:rsid w:val="00830602"/>
    <w:rsid w:val="008306A8"/>
    <w:rsid w:val="008306DC"/>
    <w:rsid w:val="00830979"/>
    <w:rsid w:val="00830A99"/>
    <w:rsid w:val="00830AB9"/>
    <w:rsid w:val="00830D5D"/>
    <w:rsid w:val="00830E0D"/>
    <w:rsid w:val="00830E98"/>
    <w:rsid w:val="00831219"/>
    <w:rsid w:val="0083123F"/>
    <w:rsid w:val="008316EA"/>
    <w:rsid w:val="008319C8"/>
    <w:rsid w:val="00831A56"/>
    <w:rsid w:val="00831DB9"/>
    <w:rsid w:val="00831E9F"/>
    <w:rsid w:val="00831F66"/>
    <w:rsid w:val="00831FF1"/>
    <w:rsid w:val="0083207D"/>
    <w:rsid w:val="008320EA"/>
    <w:rsid w:val="008321C8"/>
    <w:rsid w:val="008322EF"/>
    <w:rsid w:val="008324F4"/>
    <w:rsid w:val="00832522"/>
    <w:rsid w:val="00832880"/>
    <w:rsid w:val="00832967"/>
    <w:rsid w:val="00832DF7"/>
    <w:rsid w:val="00832F32"/>
    <w:rsid w:val="00833134"/>
    <w:rsid w:val="008331DD"/>
    <w:rsid w:val="00833514"/>
    <w:rsid w:val="00833D09"/>
    <w:rsid w:val="00833FD5"/>
    <w:rsid w:val="00834154"/>
    <w:rsid w:val="008341B2"/>
    <w:rsid w:val="008341E9"/>
    <w:rsid w:val="008344F7"/>
    <w:rsid w:val="00834526"/>
    <w:rsid w:val="00834532"/>
    <w:rsid w:val="00834860"/>
    <w:rsid w:val="00834B66"/>
    <w:rsid w:val="00834B84"/>
    <w:rsid w:val="00834BC7"/>
    <w:rsid w:val="00834BD0"/>
    <w:rsid w:val="00834DB5"/>
    <w:rsid w:val="00834DF0"/>
    <w:rsid w:val="008355D0"/>
    <w:rsid w:val="00835674"/>
    <w:rsid w:val="00835A18"/>
    <w:rsid w:val="00835B60"/>
    <w:rsid w:val="0083644B"/>
    <w:rsid w:val="008364D9"/>
    <w:rsid w:val="0083696D"/>
    <w:rsid w:val="008369B0"/>
    <w:rsid w:val="008369CE"/>
    <w:rsid w:val="00836A5A"/>
    <w:rsid w:val="008370C8"/>
    <w:rsid w:val="00837AD5"/>
    <w:rsid w:val="00837D6B"/>
    <w:rsid w:val="00837ECF"/>
    <w:rsid w:val="0084028B"/>
    <w:rsid w:val="00840415"/>
    <w:rsid w:val="0084043F"/>
    <w:rsid w:val="008405E2"/>
    <w:rsid w:val="008408FD"/>
    <w:rsid w:val="0084111A"/>
    <w:rsid w:val="00841565"/>
    <w:rsid w:val="00841742"/>
    <w:rsid w:val="008420CE"/>
    <w:rsid w:val="00842168"/>
    <w:rsid w:val="0084229B"/>
    <w:rsid w:val="00842470"/>
    <w:rsid w:val="008424A7"/>
    <w:rsid w:val="0084259D"/>
    <w:rsid w:val="008425B4"/>
    <w:rsid w:val="00842D30"/>
    <w:rsid w:val="0084341D"/>
    <w:rsid w:val="008436FE"/>
    <w:rsid w:val="008437A8"/>
    <w:rsid w:val="00843925"/>
    <w:rsid w:val="00843A48"/>
    <w:rsid w:val="00843C57"/>
    <w:rsid w:val="00843D47"/>
    <w:rsid w:val="00843D61"/>
    <w:rsid w:val="0084418C"/>
    <w:rsid w:val="008444E8"/>
    <w:rsid w:val="00844A4D"/>
    <w:rsid w:val="00844A7D"/>
    <w:rsid w:val="00844B52"/>
    <w:rsid w:val="00844C25"/>
    <w:rsid w:val="00844DCC"/>
    <w:rsid w:val="00845069"/>
    <w:rsid w:val="0084523A"/>
    <w:rsid w:val="00845422"/>
    <w:rsid w:val="00845484"/>
    <w:rsid w:val="008454D4"/>
    <w:rsid w:val="008454DB"/>
    <w:rsid w:val="0084557B"/>
    <w:rsid w:val="0084576A"/>
    <w:rsid w:val="00845786"/>
    <w:rsid w:val="0084586F"/>
    <w:rsid w:val="00845BC8"/>
    <w:rsid w:val="00845F83"/>
    <w:rsid w:val="008465B9"/>
    <w:rsid w:val="00846703"/>
    <w:rsid w:val="0084690C"/>
    <w:rsid w:val="00846928"/>
    <w:rsid w:val="0084695A"/>
    <w:rsid w:val="00846EE7"/>
    <w:rsid w:val="00846FDD"/>
    <w:rsid w:val="008471AB"/>
    <w:rsid w:val="008478DB"/>
    <w:rsid w:val="00847C0B"/>
    <w:rsid w:val="00847C1D"/>
    <w:rsid w:val="00847C2D"/>
    <w:rsid w:val="00847E38"/>
    <w:rsid w:val="0085002B"/>
    <w:rsid w:val="008501A2"/>
    <w:rsid w:val="008502BC"/>
    <w:rsid w:val="008504FE"/>
    <w:rsid w:val="00850974"/>
    <w:rsid w:val="00850A58"/>
    <w:rsid w:val="00850B29"/>
    <w:rsid w:val="00850CCB"/>
    <w:rsid w:val="00850EE1"/>
    <w:rsid w:val="00850FDD"/>
    <w:rsid w:val="0085120A"/>
    <w:rsid w:val="008515ED"/>
    <w:rsid w:val="00851631"/>
    <w:rsid w:val="00851670"/>
    <w:rsid w:val="00851B82"/>
    <w:rsid w:val="00851BDE"/>
    <w:rsid w:val="00852024"/>
    <w:rsid w:val="0085267F"/>
    <w:rsid w:val="00852B91"/>
    <w:rsid w:val="00853027"/>
    <w:rsid w:val="0085310B"/>
    <w:rsid w:val="00853D0C"/>
    <w:rsid w:val="008541E1"/>
    <w:rsid w:val="008541EB"/>
    <w:rsid w:val="008543D1"/>
    <w:rsid w:val="0085454C"/>
    <w:rsid w:val="0085481E"/>
    <w:rsid w:val="00854AC1"/>
    <w:rsid w:val="00854C20"/>
    <w:rsid w:val="00854C41"/>
    <w:rsid w:val="00854E49"/>
    <w:rsid w:val="0085510D"/>
    <w:rsid w:val="008559AD"/>
    <w:rsid w:val="00856348"/>
    <w:rsid w:val="00856490"/>
    <w:rsid w:val="008564AC"/>
    <w:rsid w:val="00856597"/>
    <w:rsid w:val="008565C8"/>
    <w:rsid w:val="008567B5"/>
    <w:rsid w:val="00856851"/>
    <w:rsid w:val="00856A27"/>
    <w:rsid w:val="00856A45"/>
    <w:rsid w:val="00856A9E"/>
    <w:rsid w:val="00856CDF"/>
    <w:rsid w:val="0085752F"/>
    <w:rsid w:val="008577C5"/>
    <w:rsid w:val="00857C2C"/>
    <w:rsid w:val="00860174"/>
    <w:rsid w:val="008612C7"/>
    <w:rsid w:val="00861552"/>
    <w:rsid w:val="008619A2"/>
    <w:rsid w:val="00862361"/>
    <w:rsid w:val="008626E7"/>
    <w:rsid w:val="00862E39"/>
    <w:rsid w:val="00862FE3"/>
    <w:rsid w:val="0086381E"/>
    <w:rsid w:val="0086385F"/>
    <w:rsid w:val="00863C6D"/>
    <w:rsid w:val="00863CE0"/>
    <w:rsid w:val="00864099"/>
    <w:rsid w:val="008640BE"/>
    <w:rsid w:val="008640FE"/>
    <w:rsid w:val="00864188"/>
    <w:rsid w:val="00864283"/>
    <w:rsid w:val="0086438A"/>
    <w:rsid w:val="0086452D"/>
    <w:rsid w:val="008646EC"/>
    <w:rsid w:val="0086486A"/>
    <w:rsid w:val="00864A32"/>
    <w:rsid w:val="00864AED"/>
    <w:rsid w:val="00864CF2"/>
    <w:rsid w:val="008651A9"/>
    <w:rsid w:val="00865237"/>
    <w:rsid w:val="008657EB"/>
    <w:rsid w:val="00865803"/>
    <w:rsid w:val="00865806"/>
    <w:rsid w:val="0086583C"/>
    <w:rsid w:val="00865C08"/>
    <w:rsid w:val="00865DAE"/>
    <w:rsid w:val="00866400"/>
    <w:rsid w:val="00866628"/>
    <w:rsid w:val="00866677"/>
    <w:rsid w:val="00866CB2"/>
    <w:rsid w:val="00866DAC"/>
    <w:rsid w:val="00866E62"/>
    <w:rsid w:val="00867230"/>
    <w:rsid w:val="00867800"/>
    <w:rsid w:val="00867930"/>
    <w:rsid w:val="0086794E"/>
    <w:rsid w:val="00867B7E"/>
    <w:rsid w:val="008708F7"/>
    <w:rsid w:val="00870AE7"/>
    <w:rsid w:val="00870C27"/>
    <w:rsid w:val="00870EA7"/>
    <w:rsid w:val="00870EE7"/>
    <w:rsid w:val="008716FB"/>
    <w:rsid w:val="008717D4"/>
    <w:rsid w:val="00871807"/>
    <w:rsid w:val="008719E9"/>
    <w:rsid w:val="00871A1A"/>
    <w:rsid w:val="00871AF5"/>
    <w:rsid w:val="00871D2C"/>
    <w:rsid w:val="00871F98"/>
    <w:rsid w:val="00872016"/>
    <w:rsid w:val="00872060"/>
    <w:rsid w:val="008722F1"/>
    <w:rsid w:val="0087267A"/>
    <w:rsid w:val="0087294A"/>
    <w:rsid w:val="00872B12"/>
    <w:rsid w:val="00872C35"/>
    <w:rsid w:val="0087303D"/>
    <w:rsid w:val="00873291"/>
    <w:rsid w:val="008733C5"/>
    <w:rsid w:val="008734B7"/>
    <w:rsid w:val="00873CF2"/>
    <w:rsid w:val="00873D33"/>
    <w:rsid w:val="00873E48"/>
    <w:rsid w:val="00874121"/>
    <w:rsid w:val="00874205"/>
    <w:rsid w:val="00874604"/>
    <w:rsid w:val="008746D7"/>
    <w:rsid w:val="008746FC"/>
    <w:rsid w:val="00874CF8"/>
    <w:rsid w:val="00874E49"/>
    <w:rsid w:val="00874FD1"/>
    <w:rsid w:val="00875097"/>
    <w:rsid w:val="0087515D"/>
    <w:rsid w:val="008752CC"/>
    <w:rsid w:val="00875504"/>
    <w:rsid w:val="008755D1"/>
    <w:rsid w:val="00875880"/>
    <w:rsid w:val="008758D7"/>
    <w:rsid w:val="00875B0D"/>
    <w:rsid w:val="00875BED"/>
    <w:rsid w:val="00876280"/>
    <w:rsid w:val="0087640A"/>
    <w:rsid w:val="00876435"/>
    <w:rsid w:val="00876987"/>
    <w:rsid w:val="00876B38"/>
    <w:rsid w:val="00876CF0"/>
    <w:rsid w:val="00877368"/>
    <w:rsid w:val="008773EB"/>
    <w:rsid w:val="00877626"/>
    <w:rsid w:val="00877BD3"/>
    <w:rsid w:val="00877C0B"/>
    <w:rsid w:val="00877D8F"/>
    <w:rsid w:val="00877F0C"/>
    <w:rsid w:val="0088037F"/>
    <w:rsid w:val="008805C6"/>
    <w:rsid w:val="00880803"/>
    <w:rsid w:val="00880816"/>
    <w:rsid w:val="0088099F"/>
    <w:rsid w:val="008809D3"/>
    <w:rsid w:val="00880A0A"/>
    <w:rsid w:val="00880AE3"/>
    <w:rsid w:val="00880D61"/>
    <w:rsid w:val="00880F22"/>
    <w:rsid w:val="00881081"/>
    <w:rsid w:val="0088128C"/>
    <w:rsid w:val="008812F6"/>
    <w:rsid w:val="00881605"/>
    <w:rsid w:val="008816F0"/>
    <w:rsid w:val="00881735"/>
    <w:rsid w:val="00881A8F"/>
    <w:rsid w:val="00881CB7"/>
    <w:rsid w:val="00881F47"/>
    <w:rsid w:val="00881F72"/>
    <w:rsid w:val="008821AE"/>
    <w:rsid w:val="0088247F"/>
    <w:rsid w:val="00882A59"/>
    <w:rsid w:val="00882BB7"/>
    <w:rsid w:val="00882BBD"/>
    <w:rsid w:val="00882F02"/>
    <w:rsid w:val="00882FA3"/>
    <w:rsid w:val="00883652"/>
    <w:rsid w:val="00883873"/>
    <w:rsid w:val="008839F4"/>
    <w:rsid w:val="00883ADC"/>
    <w:rsid w:val="00883B6D"/>
    <w:rsid w:val="00883F9D"/>
    <w:rsid w:val="00884035"/>
    <w:rsid w:val="00884084"/>
    <w:rsid w:val="00884147"/>
    <w:rsid w:val="0088415A"/>
    <w:rsid w:val="008842FC"/>
    <w:rsid w:val="0088446F"/>
    <w:rsid w:val="008844C3"/>
    <w:rsid w:val="008844F2"/>
    <w:rsid w:val="0088472D"/>
    <w:rsid w:val="00884E79"/>
    <w:rsid w:val="0088531A"/>
    <w:rsid w:val="0088550E"/>
    <w:rsid w:val="0088597D"/>
    <w:rsid w:val="008859EC"/>
    <w:rsid w:val="00885A3E"/>
    <w:rsid w:val="00885E34"/>
    <w:rsid w:val="00885FF8"/>
    <w:rsid w:val="0088606B"/>
    <w:rsid w:val="008862A0"/>
    <w:rsid w:val="00886346"/>
    <w:rsid w:val="0088649D"/>
    <w:rsid w:val="008864BE"/>
    <w:rsid w:val="00886E9E"/>
    <w:rsid w:val="00886F47"/>
    <w:rsid w:val="00887075"/>
    <w:rsid w:val="0088753F"/>
    <w:rsid w:val="00887672"/>
    <w:rsid w:val="0088775A"/>
    <w:rsid w:val="008877EA"/>
    <w:rsid w:val="008878B7"/>
    <w:rsid w:val="00887A75"/>
    <w:rsid w:val="00887BE7"/>
    <w:rsid w:val="00887EEA"/>
    <w:rsid w:val="00887FDE"/>
    <w:rsid w:val="0089042F"/>
    <w:rsid w:val="00890591"/>
    <w:rsid w:val="0089081C"/>
    <w:rsid w:val="00890861"/>
    <w:rsid w:val="0089091E"/>
    <w:rsid w:val="00890DAF"/>
    <w:rsid w:val="00890ED5"/>
    <w:rsid w:val="008910A8"/>
    <w:rsid w:val="00891165"/>
    <w:rsid w:val="0089139C"/>
    <w:rsid w:val="00891692"/>
    <w:rsid w:val="00891AEC"/>
    <w:rsid w:val="00891DCF"/>
    <w:rsid w:val="00891F2C"/>
    <w:rsid w:val="008927E8"/>
    <w:rsid w:val="00892BE2"/>
    <w:rsid w:val="00893041"/>
    <w:rsid w:val="0089325A"/>
    <w:rsid w:val="00893E9C"/>
    <w:rsid w:val="008940B9"/>
    <w:rsid w:val="00894173"/>
    <w:rsid w:val="0089420E"/>
    <w:rsid w:val="00894318"/>
    <w:rsid w:val="008944D3"/>
    <w:rsid w:val="00894644"/>
    <w:rsid w:val="0089488B"/>
    <w:rsid w:val="00894DB0"/>
    <w:rsid w:val="00895025"/>
    <w:rsid w:val="008950BA"/>
    <w:rsid w:val="00895106"/>
    <w:rsid w:val="0089526F"/>
    <w:rsid w:val="008956CA"/>
    <w:rsid w:val="008957A1"/>
    <w:rsid w:val="0089639F"/>
    <w:rsid w:val="0089668D"/>
    <w:rsid w:val="008967C6"/>
    <w:rsid w:val="00896F42"/>
    <w:rsid w:val="008973EF"/>
    <w:rsid w:val="00897881"/>
    <w:rsid w:val="008A02F0"/>
    <w:rsid w:val="008A083A"/>
    <w:rsid w:val="008A095F"/>
    <w:rsid w:val="008A0C4E"/>
    <w:rsid w:val="008A117C"/>
    <w:rsid w:val="008A1570"/>
    <w:rsid w:val="008A16D1"/>
    <w:rsid w:val="008A1958"/>
    <w:rsid w:val="008A1AB5"/>
    <w:rsid w:val="008A1B02"/>
    <w:rsid w:val="008A1D9D"/>
    <w:rsid w:val="008A21DE"/>
    <w:rsid w:val="008A2E30"/>
    <w:rsid w:val="008A2F4A"/>
    <w:rsid w:val="008A2FC7"/>
    <w:rsid w:val="008A315F"/>
    <w:rsid w:val="008A332E"/>
    <w:rsid w:val="008A3E77"/>
    <w:rsid w:val="008A4170"/>
    <w:rsid w:val="008A4211"/>
    <w:rsid w:val="008A4354"/>
    <w:rsid w:val="008A4359"/>
    <w:rsid w:val="008A45A6"/>
    <w:rsid w:val="008A4629"/>
    <w:rsid w:val="008A4986"/>
    <w:rsid w:val="008A4A70"/>
    <w:rsid w:val="008A4B34"/>
    <w:rsid w:val="008A4EBD"/>
    <w:rsid w:val="008A5208"/>
    <w:rsid w:val="008A5869"/>
    <w:rsid w:val="008A5990"/>
    <w:rsid w:val="008A59B2"/>
    <w:rsid w:val="008A5A0A"/>
    <w:rsid w:val="008A5D86"/>
    <w:rsid w:val="008A63B0"/>
    <w:rsid w:val="008A64A4"/>
    <w:rsid w:val="008A6628"/>
    <w:rsid w:val="008A67FB"/>
    <w:rsid w:val="008A6D3B"/>
    <w:rsid w:val="008A7087"/>
    <w:rsid w:val="008A722F"/>
    <w:rsid w:val="008A76F4"/>
    <w:rsid w:val="008A7A12"/>
    <w:rsid w:val="008A7B88"/>
    <w:rsid w:val="008A7C61"/>
    <w:rsid w:val="008A7E52"/>
    <w:rsid w:val="008B0106"/>
    <w:rsid w:val="008B021E"/>
    <w:rsid w:val="008B0660"/>
    <w:rsid w:val="008B1354"/>
    <w:rsid w:val="008B148E"/>
    <w:rsid w:val="008B16E3"/>
    <w:rsid w:val="008B18AE"/>
    <w:rsid w:val="008B1C30"/>
    <w:rsid w:val="008B1E3D"/>
    <w:rsid w:val="008B22AC"/>
    <w:rsid w:val="008B25BF"/>
    <w:rsid w:val="008B272E"/>
    <w:rsid w:val="008B3021"/>
    <w:rsid w:val="008B3061"/>
    <w:rsid w:val="008B31DA"/>
    <w:rsid w:val="008B35D1"/>
    <w:rsid w:val="008B3612"/>
    <w:rsid w:val="008B37F9"/>
    <w:rsid w:val="008B3AD5"/>
    <w:rsid w:val="008B3C8F"/>
    <w:rsid w:val="008B400F"/>
    <w:rsid w:val="008B4738"/>
    <w:rsid w:val="008B47AD"/>
    <w:rsid w:val="008B4B9A"/>
    <w:rsid w:val="008B533E"/>
    <w:rsid w:val="008B54FB"/>
    <w:rsid w:val="008B5890"/>
    <w:rsid w:val="008B58C1"/>
    <w:rsid w:val="008B5E11"/>
    <w:rsid w:val="008B5F41"/>
    <w:rsid w:val="008B60E6"/>
    <w:rsid w:val="008B61FC"/>
    <w:rsid w:val="008B626A"/>
    <w:rsid w:val="008B666D"/>
    <w:rsid w:val="008B66BC"/>
    <w:rsid w:val="008B6723"/>
    <w:rsid w:val="008B68B8"/>
    <w:rsid w:val="008B68BB"/>
    <w:rsid w:val="008B700E"/>
    <w:rsid w:val="008B7160"/>
    <w:rsid w:val="008B7327"/>
    <w:rsid w:val="008B7429"/>
    <w:rsid w:val="008B771E"/>
    <w:rsid w:val="008B7C94"/>
    <w:rsid w:val="008B7E0D"/>
    <w:rsid w:val="008B7FEF"/>
    <w:rsid w:val="008C0027"/>
    <w:rsid w:val="008C03C7"/>
    <w:rsid w:val="008C03FB"/>
    <w:rsid w:val="008C05BF"/>
    <w:rsid w:val="008C0CC7"/>
    <w:rsid w:val="008C0DF6"/>
    <w:rsid w:val="008C165F"/>
    <w:rsid w:val="008C1820"/>
    <w:rsid w:val="008C192B"/>
    <w:rsid w:val="008C1DBF"/>
    <w:rsid w:val="008C23C4"/>
    <w:rsid w:val="008C2663"/>
    <w:rsid w:val="008C2794"/>
    <w:rsid w:val="008C2FB6"/>
    <w:rsid w:val="008C2FF3"/>
    <w:rsid w:val="008C3044"/>
    <w:rsid w:val="008C3197"/>
    <w:rsid w:val="008C34E9"/>
    <w:rsid w:val="008C3998"/>
    <w:rsid w:val="008C399C"/>
    <w:rsid w:val="008C3AB7"/>
    <w:rsid w:val="008C3C86"/>
    <w:rsid w:val="008C4005"/>
    <w:rsid w:val="008C40EC"/>
    <w:rsid w:val="008C41A8"/>
    <w:rsid w:val="008C4251"/>
    <w:rsid w:val="008C459E"/>
    <w:rsid w:val="008C4818"/>
    <w:rsid w:val="008C4C66"/>
    <w:rsid w:val="008C4D77"/>
    <w:rsid w:val="008C4ED2"/>
    <w:rsid w:val="008C4F8E"/>
    <w:rsid w:val="008C4F96"/>
    <w:rsid w:val="008C535B"/>
    <w:rsid w:val="008C547C"/>
    <w:rsid w:val="008C5FD0"/>
    <w:rsid w:val="008C6126"/>
    <w:rsid w:val="008C68C1"/>
    <w:rsid w:val="008C69F0"/>
    <w:rsid w:val="008C6A39"/>
    <w:rsid w:val="008C6AEC"/>
    <w:rsid w:val="008C6B85"/>
    <w:rsid w:val="008C6D94"/>
    <w:rsid w:val="008C7483"/>
    <w:rsid w:val="008C7739"/>
    <w:rsid w:val="008C7CE1"/>
    <w:rsid w:val="008C7F9D"/>
    <w:rsid w:val="008D02FE"/>
    <w:rsid w:val="008D0327"/>
    <w:rsid w:val="008D05A0"/>
    <w:rsid w:val="008D0636"/>
    <w:rsid w:val="008D09F2"/>
    <w:rsid w:val="008D0A1F"/>
    <w:rsid w:val="008D0A71"/>
    <w:rsid w:val="008D10C8"/>
    <w:rsid w:val="008D1330"/>
    <w:rsid w:val="008D1481"/>
    <w:rsid w:val="008D14EB"/>
    <w:rsid w:val="008D1609"/>
    <w:rsid w:val="008D1E59"/>
    <w:rsid w:val="008D20C9"/>
    <w:rsid w:val="008D25CD"/>
    <w:rsid w:val="008D265D"/>
    <w:rsid w:val="008D2748"/>
    <w:rsid w:val="008D2E4B"/>
    <w:rsid w:val="008D31E1"/>
    <w:rsid w:val="008D3352"/>
    <w:rsid w:val="008D33E2"/>
    <w:rsid w:val="008D3404"/>
    <w:rsid w:val="008D3551"/>
    <w:rsid w:val="008D38FA"/>
    <w:rsid w:val="008D3E9B"/>
    <w:rsid w:val="008D3F20"/>
    <w:rsid w:val="008D3FFD"/>
    <w:rsid w:val="008D414D"/>
    <w:rsid w:val="008D4166"/>
    <w:rsid w:val="008D43A0"/>
    <w:rsid w:val="008D451F"/>
    <w:rsid w:val="008D4524"/>
    <w:rsid w:val="008D466E"/>
    <w:rsid w:val="008D4769"/>
    <w:rsid w:val="008D4B3B"/>
    <w:rsid w:val="008D4FAC"/>
    <w:rsid w:val="008D5017"/>
    <w:rsid w:val="008D55A9"/>
    <w:rsid w:val="008D5682"/>
    <w:rsid w:val="008D56BA"/>
    <w:rsid w:val="008D5B0F"/>
    <w:rsid w:val="008D5D02"/>
    <w:rsid w:val="008D5F5C"/>
    <w:rsid w:val="008D606B"/>
    <w:rsid w:val="008D646C"/>
    <w:rsid w:val="008D66BD"/>
    <w:rsid w:val="008D6738"/>
    <w:rsid w:val="008D6804"/>
    <w:rsid w:val="008D6CEF"/>
    <w:rsid w:val="008D6FA3"/>
    <w:rsid w:val="008D71A1"/>
    <w:rsid w:val="008D7300"/>
    <w:rsid w:val="008D73B7"/>
    <w:rsid w:val="008D7DD1"/>
    <w:rsid w:val="008E005A"/>
    <w:rsid w:val="008E00F2"/>
    <w:rsid w:val="008E0133"/>
    <w:rsid w:val="008E0137"/>
    <w:rsid w:val="008E0231"/>
    <w:rsid w:val="008E0401"/>
    <w:rsid w:val="008E055D"/>
    <w:rsid w:val="008E06B4"/>
    <w:rsid w:val="008E085E"/>
    <w:rsid w:val="008E08AC"/>
    <w:rsid w:val="008E1316"/>
    <w:rsid w:val="008E160B"/>
    <w:rsid w:val="008E1D6B"/>
    <w:rsid w:val="008E1FF6"/>
    <w:rsid w:val="008E280E"/>
    <w:rsid w:val="008E29D2"/>
    <w:rsid w:val="008E2D8E"/>
    <w:rsid w:val="008E34F6"/>
    <w:rsid w:val="008E3661"/>
    <w:rsid w:val="008E3845"/>
    <w:rsid w:val="008E38C5"/>
    <w:rsid w:val="008E39C6"/>
    <w:rsid w:val="008E3C43"/>
    <w:rsid w:val="008E3E7B"/>
    <w:rsid w:val="008E4078"/>
    <w:rsid w:val="008E429E"/>
    <w:rsid w:val="008E44DB"/>
    <w:rsid w:val="008E476D"/>
    <w:rsid w:val="008E4798"/>
    <w:rsid w:val="008E49D3"/>
    <w:rsid w:val="008E4D40"/>
    <w:rsid w:val="008E4D8B"/>
    <w:rsid w:val="008E52D2"/>
    <w:rsid w:val="008E541E"/>
    <w:rsid w:val="008E55CE"/>
    <w:rsid w:val="008E5D6B"/>
    <w:rsid w:val="008E5E32"/>
    <w:rsid w:val="008E5EB1"/>
    <w:rsid w:val="008E5F7F"/>
    <w:rsid w:val="008E6217"/>
    <w:rsid w:val="008E631C"/>
    <w:rsid w:val="008E6391"/>
    <w:rsid w:val="008E6785"/>
    <w:rsid w:val="008E6CEE"/>
    <w:rsid w:val="008E6E22"/>
    <w:rsid w:val="008E6FA8"/>
    <w:rsid w:val="008E70D2"/>
    <w:rsid w:val="008E733D"/>
    <w:rsid w:val="008E7370"/>
    <w:rsid w:val="008E7544"/>
    <w:rsid w:val="008E759C"/>
    <w:rsid w:val="008E7643"/>
    <w:rsid w:val="008E7A5E"/>
    <w:rsid w:val="008E7E92"/>
    <w:rsid w:val="008F0522"/>
    <w:rsid w:val="008F0840"/>
    <w:rsid w:val="008F103C"/>
    <w:rsid w:val="008F10ED"/>
    <w:rsid w:val="008F12C2"/>
    <w:rsid w:val="008F1953"/>
    <w:rsid w:val="008F1B55"/>
    <w:rsid w:val="008F1BD5"/>
    <w:rsid w:val="008F1FC6"/>
    <w:rsid w:val="008F20F1"/>
    <w:rsid w:val="008F2589"/>
    <w:rsid w:val="008F29DC"/>
    <w:rsid w:val="008F29FF"/>
    <w:rsid w:val="008F2F37"/>
    <w:rsid w:val="008F3118"/>
    <w:rsid w:val="008F32DC"/>
    <w:rsid w:val="008F384E"/>
    <w:rsid w:val="008F3A5F"/>
    <w:rsid w:val="008F3CAA"/>
    <w:rsid w:val="008F4138"/>
    <w:rsid w:val="008F418C"/>
    <w:rsid w:val="008F43D9"/>
    <w:rsid w:val="008F456F"/>
    <w:rsid w:val="008F463D"/>
    <w:rsid w:val="008F4949"/>
    <w:rsid w:val="008F4D95"/>
    <w:rsid w:val="008F4E8F"/>
    <w:rsid w:val="008F5292"/>
    <w:rsid w:val="008F5530"/>
    <w:rsid w:val="008F5569"/>
    <w:rsid w:val="008F5794"/>
    <w:rsid w:val="008F590D"/>
    <w:rsid w:val="008F5B80"/>
    <w:rsid w:val="008F5DBE"/>
    <w:rsid w:val="008F5EE5"/>
    <w:rsid w:val="008F61C0"/>
    <w:rsid w:val="008F622B"/>
    <w:rsid w:val="008F637F"/>
    <w:rsid w:val="008F64DD"/>
    <w:rsid w:val="008F6516"/>
    <w:rsid w:val="008F6669"/>
    <w:rsid w:val="008F67CD"/>
    <w:rsid w:val="008F67EB"/>
    <w:rsid w:val="008F686C"/>
    <w:rsid w:val="008F68CF"/>
    <w:rsid w:val="008F6BFC"/>
    <w:rsid w:val="008F6F7D"/>
    <w:rsid w:val="008F741D"/>
    <w:rsid w:val="008F746A"/>
    <w:rsid w:val="008F7487"/>
    <w:rsid w:val="008F7BF3"/>
    <w:rsid w:val="0090001B"/>
    <w:rsid w:val="0090024B"/>
    <w:rsid w:val="00900C4B"/>
    <w:rsid w:val="00900C80"/>
    <w:rsid w:val="00900EB9"/>
    <w:rsid w:val="00900EEF"/>
    <w:rsid w:val="00900F62"/>
    <w:rsid w:val="00901048"/>
    <w:rsid w:val="00901112"/>
    <w:rsid w:val="009011E2"/>
    <w:rsid w:val="0090131C"/>
    <w:rsid w:val="0090154D"/>
    <w:rsid w:val="00901970"/>
    <w:rsid w:val="00901A96"/>
    <w:rsid w:val="00901C8F"/>
    <w:rsid w:val="0090209F"/>
    <w:rsid w:val="00902756"/>
    <w:rsid w:val="009028F3"/>
    <w:rsid w:val="00902918"/>
    <w:rsid w:val="00902A49"/>
    <w:rsid w:val="00902A80"/>
    <w:rsid w:val="00902AE6"/>
    <w:rsid w:val="00902C0F"/>
    <w:rsid w:val="00902DB9"/>
    <w:rsid w:val="00902F7C"/>
    <w:rsid w:val="00903051"/>
    <w:rsid w:val="009030BC"/>
    <w:rsid w:val="0090314B"/>
    <w:rsid w:val="00903273"/>
    <w:rsid w:val="0090367B"/>
    <w:rsid w:val="009036D7"/>
    <w:rsid w:val="00903B75"/>
    <w:rsid w:val="00903DC4"/>
    <w:rsid w:val="00903F64"/>
    <w:rsid w:val="00904038"/>
    <w:rsid w:val="0090412A"/>
    <w:rsid w:val="009041B1"/>
    <w:rsid w:val="009042D7"/>
    <w:rsid w:val="0090446A"/>
    <w:rsid w:val="00904A8B"/>
    <w:rsid w:val="00904C17"/>
    <w:rsid w:val="00904D9B"/>
    <w:rsid w:val="00904DD1"/>
    <w:rsid w:val="00904EEA"/>
    <w:rsid w:val="00905487"/>
    <w:rsid w:val="00905496"/>
    <w:rsid w:val="00905BA9"/>
    <w:rsid w:val="00905E9A"/>
    <w:rsid w:val="00905F45"/>
    <w:rsid w:val="00906DAE"/>
    <w:rsid w:val="009070A1"/>
    <w:rsid w:val="00907188"/>
    <w:rsid w:val="00907280"/>
    <w:rsid w:val="009075EB"/>
    <w:rsid w:val="00907966"/>
    <w:rsid w:val="00907975"/>
    <w:rsid w:val="00907D1C"/>
    <w:rsid w:val="00907D2E"/>
    <w:rsid w:val="00907E00"/>
    <w:rsid w:val="00907F50"/>
    <w:rsid w:val="00907FCC"/>
    <w:rsid w:val="00910253"/>
    <w:rsid w:val="009102FA"/>
    <w:rsid w:val="00910338"/>
    <w:rsid w:val="00910541"/>
    <w:rsid w:val="00910563"/>
    <w:rsid w:val="009106A7"/>
    <w:rsid w:val="00910E49"/>
    <w:rsid w:val="00910F79"/>
    <w:rsid w:val="009112BB"/>
    <w:rsid w:val="009112D7"/>
    <w:rsid w:val="0091142F"/>
    <w:rsid w:val="00911656"/>
    <w:rsid w:val="009116C6"/>
    <w:rsid w:val="00911926"/>
    <w:rsid w:val="00911A62"/>
    <w:rsid w:val="00911EAB"/>
    <w:rsid w:val="009120ED"/>
    <w:rsid w:val="00912589"/>
    <w:rsid w:val="009125A3"/>
    <w:rsid w:val="00912BB4"/>
    <w:rsid w:val="00912C5F"/>
    <w:rsid w:val="00912F4C"/>
    <w:rsid w:val="009137EA"/>
    <w:rsid w:val="009139FD"/>
    <w:rsid w:val="00913AB2"/>
    <w:rsid w:val="00913AEC"/>
    <w:rsid w:val="009141C5"/>
    <w:rsid w:val="009141C9"/>
    <w:rsid w:val="0091423F"/>
    <w:rsid w:val="009145D0"/>
    <w:rsid w:val="0091477A"/>
    <w:rsid w:val="009148DE"/>
    <w:rsid w:val="00914EC2"/>
    <w:rsid w:val="009150E3"/>
    <w:rsid w:val="00915164"/>
    <w:rsid w:val="009156C9"/>
    <w:rsid w:val="00915852"/>
    <w:rsid w:val="00915C2B"/>
    <w:rsid w:val="009160AD"/>
    <w:rsid w:val="009163D2"/>
    <w:rsid w:val="00916402"/>
    <w:rsid w:val="0091661C"/>
    <w:rsid w:val="00916E94"/>
    <w:rsid w:val="00917949"/>
    <w:rsid w:val="00917A3F"/>
    <w:rsid w:val="00917B5A"/>
    <w:rsid w:val="00917E9B"/>
    <w:rsid w:val="00920257"/>
    <w:rsid w:val="0092029E"/>
    <w:rsid w:val="009202DB"/>
    <w:rsid w:val="00920402"/>
    <w:rsid w:val="00920989"/>
    <w:rsid w:val="00920E6D"/>
    <w:rsid w:val="00920FEC"/>
    <w:rsid w:val="0092121D"/>
    <w:rsid w:val="00921393"/>
    <w:rsid w:val="0092157B"/>
    <w:rsid w:val="00921C0A"/>
    <w:rsid w:val="00921DFE"/>
    <w:rsid w:val="0092214A"/>
    <w:rsid w:val="009221AC"/>
    <w:rsid w:val="0092221F"/>
    <w:rsid w:val="00922361"/>
    <w:rsid w:val="009225FE"/>
    <w:rsid w:val="00922C1B"/>
    <w:rsid w:val="00922C3E"/>
    <w:rsid w:val="00922F9F"/>
    <w:rsid w:val="00923777"/>
    <w:rsid w:val="00923A11"/>
    <w:rsid w:val="00923A43"/>
    <w:rsid w:val="00923B3A"/>
    <w:rsid w:val="00923B68"/>
    <w:rsid w:val="00923BAD"/>
    <w:rsid w:val="00923BF1"/>
    <w:rsid w:val="00923C17"/>
    <w:rsid w:val="00923D3D"/>
    <w:rsid w:val="00923F02"/>
    <w:rsid w:val="00923FD6"/>
    <w:rsid w:val="00924416"/>
    <w:rsid w:val="0092478C"/>
    <w:rsid w:val="00924A1E"/>
    <w:rsid w:val="00924CF7"/>
    <w:rsid w:val="00924E00"/>
    <w:rsid w:val="00925014"/>
    <w:rsid w:val="00925049"/>
    <w:rsid w:val="00925164"/>
    <w:rsid w:val="00925184"/>
    <w:rsid w:val="00925337"/>
    <w:rsid w:val="00925610"/>
    <w:rsid w:val="009256DC"/>
    <w:rsid w:val="009259AB"/>
    <w:rsid w:val="00925AE5"/>
    <w:rsid w:val="009267DD"/>
    <w:rsid w:val="009267F9"/>
    <w:rsid w:val="00926B2D"/>
    <w:rsid w:val="00926DCE"/>
    <w:rsid w:val="00926F3C"/>
    <w:rsid w:val="00927129"/>
    <w:rsid w:val="009271BD"/>
    <w:rsid w:val="00927EB4"/>
    <w:rsid w:val="00927EF0"/>
    <w:rsid w:val="009300FD"/>
    <w:rsid w:val="009301D8"/>
    <w:rsid w:val="00930486"/>
    <w:rsid w:val="009309BC"/>
    <w:rsid w:val="00930A7E"/>
    <w:rsid w:val="00930BC0"/>
    <w:rsid w:val="00930C91"/>
    <w:rsid w:val="00930FDA"/>
    <w:rsid w:val="00931583"/>
    <w:rsid w:val="009316D4"/>
    <w:rsid w:val="00931A4B"/>
    <w:rsid w:val="00931ADB"/>
    <w:rsid w:val="00931C05"/>
    <w:rsid w:val="00932A30"/>
    <w:rsid w:val="00932ED5"/>
    <w:rsid w:val="00932F68"/>
    <w:rsid w:val="009335D1"/>
    <w:rsid w:val="009339A8"/>
    <w:rsid w:val="00933A72"/>
    <w:rsid w:val="00933BFF"/>
    <w:rsid w:val="0093455C"/>
    <w:rsid w:val="009348D3"/>
    <w:rsid w:val="0093517C"/>
    <w:rsid w:val="0093524C"/>
    <w:rsid w:val="00935383"/>
    <w:rsid w:val="009355C7"/>
    <w:rsid w:val="009355DE"/>
    <w:rsid w:val="009357A8"/>
    <w:rsid w:val="00935EA1"/>
    <w:rsid w:val="00936512"/>
    <w:rsid w:val="0093677C"/>
    <w:rsid w:val="00936E24"/>
    <w:rsid w:val="00936E87"/>
    <w:rsid w:val="0093705D"/>
    <w:rsid w:val="0093709E"/>
    <w:rsid w:val="00937391"/>
    <w:rsid w:val="009373F5"/>
    <w:rsid w:val="0093745F"/>
    <w:rsid w:val="009379BC"/>
    <w:rsid w:val="0094020E"/>
    <w:rsid w:val="009409BC"/>
    <w:rsid w:val="00940CE9"/>
    <w:rsid w:val="00940ED3"/>
    <w:rsid w:val="0094155E"/>
    <w:rsid w:val="009418C9"/>
    <w:rsid w:val="00941EA1"/>
    <w:rsid w:val="00942440"/>
    <w:rsid w:val="0094268A"/>
    <w:rsid w:val="00942E93"/>
    <w:rsid w:val="00943161"/>
    <w:rsid w:val="0094334D"/>
    <w:rsid w:val="0094350E"/>
    <w:rsid w:val="009435C0"/>
    <w:rsid w:val="009439C7"/>
    <w:rsid w:val="00943F63"/>
    <w:rsid w:val="009443AE"/>
    <w:rsid w:val="00944579"/>
    <w:rsid w:val="0094487A"/>
    <w:rsid w:val="009448DF"/>
    <w:rsid w:val="0094499E"/>
    <w:rsid w:val="009449E0"/>
    <w:rsid w:val="009449FB"/>
    <w:rsid w:val="00944A4B"/>
    <w:rsid w:val="00944C60"/>
    <w:rsid w:val="00944F32"/>
    <w:rsid w:val="00944FD9"/>
    <w:rsid w:val="00945036"/>
    <w:rsid w:val="00945254"/>
    <w:rsid w:val="00945266"/>
    <w:rsid w:val="009457B2"/>
    <w:rsid w:val="00945C1F"/>
    <w:rsid w:val="00946126"/>
    <w:rsid w:val="009465CC"/>
    <w:rsid w:val="00946768"/>
    <w:rsid w:val="00946818"/>
    <w:rsid w:val="00946B77"/>
    <w:rsid w:val="009470C1"/>
    <w:rsid w:val="00947437"/>
    <w:rsid w:val="0094796B"/>
    <w:rsid w:val="00947BE4"/>
    <w:rsid w:val="00950199"/>
    <w:rsid w:val="009501C6"/>
    <w:rsid w:val="009503F5"/>
    <w:rsid w:val="009504DA"/>
    <w:rsid w:val="00950546"/>
    <w:rsid w:val="0095063C"/>
    <w:rsid w:val="00950654"/>
    <w:rsid w:val="00950816"/>
    <w:rsid w:val="0095089B"/>
    <w:rsid w:val="009509EC"/>
    <w:rsid w:val="00950C5B"/>
    <w:rsid w:val="009511E8"/>
    <w:rsid w:val="0095180B"/>
    <w:rsid w:val="00951991"/>
    <w:rsid w:val="009522A9"/>
    <w:rsid w:val="00952356"/>
    <w:rsid w:val="00952587"/>
    <w:rsid w:val="00952BDF"/>
    <w:rsid w:val="00952D72"/>
    <w:rsid w:val="00953132"/>
    <w:rsid w:val="0095356C"/>
    <w:rsid w:val="00953A86"/>
    <w:rsid w:val="00953ACC"/>
    <w:rsid w:val="00953ADB"/>
    <w:rsid w:val="00953FC8"/>
    <w:rsid w:val="0095412A"/>
    <w:rsid w:val="00954203"/>
    <w:rsid w:val="0095426D"/>
    <w:rsid w:val="0095429B"/>
    <w:rsid w:val="009544B1"/>
    <w:rsid w:val="009544F4"/>
    <w:rsid w:val="00954874"/>
    <w:rsid w:val="00954971"/>
    <w:rsid w:val="0095500E"/>
    <w:rsid w:val="0095569F"/>
    <w:rsid w:val="00955913"/>
    <w:rsid w:val="0095596B"/>
    <w:rsid w:val="00955AD7"/>
    <w:rsid w:val="00955B8D"/>
    <w:rsid w:val="00955CEF"/>
    <w:rsid w:val="00955E81"/>
    <w:rsid w:val="009564DA"/>
    <w:rsid w:val="00956781"/>
    <w:rsid w:val="00956A48"/>
    <w:rsid w:val="00956A87"/>
    <w:rsid w:val="00957345"/>
    <w:rsid w:val="00957698"/>
    <w:rsid w:val="00957A4A"/>
    <w:rsid w:val="00957E06"/>
    <w:rsid w:val="00960583"/>
    <w:rsid w:val="009605D3"/>
    <w:rsid w:val="009605F5"/>
    <w:rsid w:val="0096092F"/>
    <w:rsid w:val="009609B7"/>
    <w:rsid w:val="00960AA8"/>
    <w:rsid w:val="00960BA6"/>
    <w:rsid w:val="00960D73"/>
    <w:rsid w:val="009612E9"/>
    <w:rsid w:val="00961583"/>
    <w:rsid w:val="0096177D"/>
    <w:rsid w:val="00961BAA"/>
    <w:rsid w:val="009626A4"/>
    <w:rsid w:val="00962773"/>
    <w:rsid w:val="009629C1"/>
    <w:rsid w:val="00962AED"/>
    <w:rsid w:val="00962B5A"/>
    <w:rsid w:val="00962E35"/>
    <w:rsid w:val="00963029"/>
    <w:rsid w:val="009630B2"/>
    <w:rsid w:val="0096368C"/>
    <w:rsid w:val="00963767"/>
    <w:rsid w:val="00963849"/>
    <w:rsid w:val="00963884"/>
    <w:rsid w:val="00963BDB"/>
    <w:rsid w:val="00963C4A"/>
    <w:rsid w:val="0096430F"/>
    <w:rsid w:val="00964374"/>
    <w:rsid w:val="00964C16"/>
    <w:rsid w:val="00964C5E"/>
    <w:rsid w:val="00964D7C"/>
    <w:rsid w:val="0096538C"/>
    <w:rsid w:val="0096583B"/>
    <w:rsid w:val="00965C83"/>
    <w:rsid w:val="00965FC0"/>
    <w:rsid w:val="0096618B"/>
    <w:rsid w:val="009662FD"/>
    <w:rsid w:val="009667D0"/>
    <w:rsid w:val="009667EA"/>
    <w:rsid w:val="00966938"/>
    <w:rsid w:val="00966BAF"/>
    <w:rsid w:val="00966CD0"/>
    <w:rsid w:val="00966D5B"/>
    <w:rsid w:val="0096701B"/>
    <w:rsid w:val="009677EA"/>
    <w:rsid w:val="00967B1D"/>
    <w:rsid w:val="00970086"/>
    <w:rsid w:val="00970396"/>
    <w:rsid w:val="009705B9"/>
    <w:rsid w:val="009706D1"/>
    <w:rsid w:val="0097085C"/>
    <w:rsid w:val="00970CED"/>
    <w:rsid w:val="0097183D"/>
    <w:rsid w:val="00971AC7"/>
    <w:rsid w:val="00971B47"/>
    <w:rsid w:val="00972197"/>
    <w:rsid w:val="0097256B"/>
    <w:rsid w:val="00972780"/>
    <w:rsid w:val="0097280F"/>
    <w:rsid w:val="009728DA"/>
    <w:rsid w:val="00972AAD"/>
    <w:rsid w:val="00972C76"/>
    <w:rsid w:val="00972DFA"/>
    <w:rsid w:val="00972EEA"/>
    <w:rsid w:val="00973185"/>
    <w:rsid w:val="00973326"/>
    <w:rsid w:val="00973411"/>
    <w:rsid w:val="009734D2"/>
    <w:rsid w:val="009734FF"/>
    <w:rsid w:val="00973743"/>
    <w:rsid w:val="00973BC3"/>
    <w:rsid w:val="00973E0A"/>
    <w:rsid w:val="00973EFF"/>
    <w:rsid w:val="00974680"/>
    <w:rsid w:val="009747E4"/>
    <w:rsid w:val="00974914"/>
    <w:rsid w:val="00974971"/>
    <w:rsid w:val="00974AE0"/>
    <w:rsid w:val="00974BFE"/>
    <w:rsid w:val="00974CFD"/>
    <w:rsid w:val="00974FC5"/>
    <w:rsid w:val="009752F9"/>
    <w:rsid w:val="009753B2"/>
    <w:rsid w:val="0097578C"/>
    <w:rsid w:val="009757FF"/>
    <w:rsid w:val="009758AC"/>
    <w:rsid w:val="00975938"/>
    <w:rsid w:val="00975B4F"/>
    <w:rsid w:val="00975F66"/>
    <w:rsid w:val="00976181"/>
    <w:rsid w:val="00976270"/>
    <w:rsid w:val="0097636A"/>
    <w:rsid w:val="009767E8"/>
    <w:rsid w:val="009769A4"/>
    <w:rsid w:val="00976A7A"/>
    <w:rsid w:val="00976E2E"/>
    <w:rsid w:val="0097709A"/>
    <w:rsid w:val="009775EB"/>
    <w:rsid w:val="009777D9"/>
    <w:rsid w:val="00977AB6"/>
    <w:rsid w:val="00977B5A"/>
    <w:rsid w:val="00980371"/>
    <w:rsid w:val="009804C2"/>
    <w:rsid w:val="00980619"/>
    <w:rsid w:val="00980840"/>
    <w:rsid w:val="00980940"/>
    <w:rsid w:val="0098097B"/>
    <w:rsid w:val="00980A98"/>
    <w:rsid w:val="00980ADE"/>
    <w:rsid w:val="00980CF5"/>
    <w:rsid w:val="00980F32"/>
    <w:rsid w:val="00981272"/>
    <w:rsid w:val="009814E2"/>
    <w:rsid w:val="0098166D"/>
    <w:rsid w:val="00981738"/>
    <w:rsid w:val="00981CF8"/>
    <w:rsid w:val="00982A90"/>
    <w:rsid w:val="00982BEF"/>
    <w:rsid w:val="00982C0A"/>
    <w:rsid w:val="00983392"/>
    <w:rsid w:val="0098340A"/>
    <w:rsid w:val="0098383A"/>
    <w:rsid w:val="00983BA1"/>
    <w:rsid w:val="00983C10"/>
    <w:rsid w:val="00983DE7"/>
    <w:rsid w:val="00984296"/>
    <w:rsid w:val="0098454F"/>
    <w:rsid w:val="00984607"/>
    <w:rsid w:val="009846DD"/>
    <w:rsid w:val="00984910"/>
    <w:rsid w:val="0098500F"/>
    <w:rsid w:val="009850D6"/>
    <w:rsid w:val="0098551B"/>
    <w:rsid w:val="0098554F"/>
    <w:rsid w:val="0098564B"/>
    <w:rsid w:val="00985756"/>
    <w:rsid w:val="009859B5"/>
    <w:rsid w:val="00985CC8"/>
    <w:rsid w:val="00985FBC"/>
    <w:rsid w:val="00986FD5"/>
    <w:rsid w:val="00987138"/>
    <w:rsid w:val="009872B7"/>
    <w:rsid w:val="00987617"/>
    <w:rsid w:val="0098779F"/>
    <w:rsid w:val="00987B08"/>
    <w:rsid w:val="00987E6A"/>
    <w:rsid w:val="00987F45"/>
    <w:rsid w:val="009905CE"/>
    <w:rsid w:val="00990E1D"/>
    <w:rsid w:val="009910E1"/>
    <w:rsid w:val="00991AF3"/>
    <w:rsid w:val="00991B88"/>
    <w:rsid w:val="00991C95"/>
    <w:rsid w:val="00991DD9"/>
    <w:rsid w:val="00991E21"/>
    <w:rsid w:val="0099225D"/>
    <w:rsid w:val="00992737"/>
    <w:rsid w:val="00992B70"/>
    <w:rsid w:val="00992D61"/>
    <w:rsid w:val="00993317"/>
    <w:rsid w:val="009934D3"/>
    <w:rsid w:val="00993E2F"/>
    <w:rsid w:val="00993F3F"/>
    <w:rsid w:val="009942ED"/>
    <w:rsid w:val="009942FE"/>
    <w:rsid w:val="00994316"/>
    <w:rsid w:val="0099476C"/>
    <w:rsid w:val="00994AB3"/>
    <w:rsid w:val="00994E28"/>
    <w:rsid w:val="0099532B"/>
    <w:rsid w:val="009953F6"/>
    <w:rsid w:val="0099577E"/>
    <w:rsid w:val="00995887"/>
    <w:rsid w:val="00995BEE"/>
    <w:rsid w:val="0099642A"/>
    <w:rsid w:val="009968E3"/>
    <w:rsid w:val="00997A47"/>
    <w:rsid w:val="00997E19"/>
    <w:rsid w:val="00997EB3"/>
    <w:rsid w:val="009A010B"/>
    <w:rsid w:val="009A0165"/>
    <w:rsid w:val="009A027B"/>
    <w:rsid w:val="009A049E"/>
    <w:rsid w:val="009A054F"/>
    <w:rsid w:val="009A0849"/>
    <w:rsid w:val="009A0AF6"/>
    <w:rsid w:val="009A0D4D"/>
    <w:rsid w:val="009A11B5"/>
    <w:rsid w:val="009A130A"/>
    <w:rsid w:val="009A1419"/>
    <w:rsid w:val="009A1575"/>
    <w:rsid w:val="009A166D"/>
    <w:rsid w:val="009A1BE8"/>
    <w:rsid w:val="009A1C85"/>
    <w:rsid w:val="009A1F8C"/>
    <w:rsid w:val="009A2060"/>
    <w:rsid w:val="009A2270"/>
    <w:rsid w:val="009A23FA"/>
    <w:rsid w:val="009A24B5"/>
    <w:rsid w:val="009A24FA"/>
    <w:rsid w:val="009A2708"/>
    <w:rsid w:val="009A27B6"/>
    <w:rsid w:val="009A29C4"/>
    <w:rsid w:val="009A2A63"/>
    <w:rsid w:val="009A2D9D"/>
    <w:rsid w:val="009A2F91"/>
    <w:rsid w:val="009A325C"/>
    <w:rsid w:val="009A3386"/>
    <w:rsid w:val="009A3483"/>
    <w:rsid w:val="009A3695"/>
    <w:rsid w:val="009A3839"/>
    <w:rsid w:val="009A3C69"/>
    <w:rsid w:val="009A3D9A"/>
    <w:rsid w:val="009A3FF1"/>
    <w:rsid w:val="009A40B7"/>
    <w:rsid w:val="009A417E"/>
    <w:rsid w:val="009A4344"/>
    <w:rsid w:val="009A43BF"/>
    <w:rsid w:val="009A4590"/>
    <w:rsid w:val="009A4900"/>
    <w:rsid w:val="009A492D"/>
    <w:rsid w:val="009A4A88"/>
    <w:rsid w:val="009A4B4A"/>
    <w:rsid w:val="009A4C92"/>
    <w:rsid w:val="009A4D14"/>
    <w:rsid w:val="009A4E33"/>
    <w:rsid w:val="009A5240"/>
    <w:rsid w:val="009A5753"/>
    <w:rsid w:val="009A579D"/>
    <w:rsid w:val="009A5809"/>
    <w:rsid w:val="009A5899"/>
    <w:rsid w:val="009A5A4D"/>
    <w:rsid w:val="009A5E89"/>
    <w:rsid w:val="009A5F32"/>
    <w:rsid w:val="009A60B4"/>
    <w:rsid w:val="009A618D"/>
    <w:rsid w:val="009A681E"/>
    <w:rsid w:val="009A6D4E"/>
    <w:rsid w:val="009A6D67"/>
    <w:rsid w:val="009A6D73"/>
    <w:rsid w:val="009A709C"/>
    <w:rsid w:val="009A70CA"/>
    <w:rsid w:val="009A7131"/>
    <w:rsid w:val="009A72A6"/>
    <w:rsid w:val="009A7AE2"/>
    <w:rsid w:val="009A7CFC"/>
    <w:rsid w:val="009A7D2D"/>
    <w:rsid w:val="009A7E67"/>
    <w:rsid w:val="009B019F"/>
    <w:rsid w:val="009B02CD"/>
    <w:rsid w:val="009B0751"/>
    <w:rsid w:val="009B0A91"/>
    <w:rsid w:val="009B0BEC"/>
    <w:rsid w:val="009B0D37"/>
    <w:rsid w:val="009B18A7"/>
    <w:rsid w:val="009B18CD"/>
    <w:rsid w:val="009B1A2F"/>
    <w:rsid w:val="009B1FED"/>
    <w:rsid w:val="009B239A"/>
    <w:rsid w:val="009B278F"/>
    <w:rsid w:val="009B2963"/>
    <w:rsid w:val="009B2A30"/>
    <w:rsid w:val="009B2D45"/>
    <w:rsid w:val="009B2D4E"/>
    <w:rsid w:val="009B303D"/>
    <w:rsid w:val="009B3111"/>
    <w:rsid w:val="009B3189"/>
    <w:rsid w:val="009B3222"/>
    <w:rsid w:val="009B3470"/>
    <w:rsid w:val="009B34D0"/>
    <w:rsid w:val="009B37A7"/>
    <w:rsid w:val="009B38C8"/>
    <w:rsid w:val="009B39E0"/>
    <w:rsid w:val="009B3A7D"/>
    <w:rsid w:val="009B3F6B"/>
    <w:rsid w:val="009B41EB"/>
    <w:rsid w:val="009B454B"/>
    <w:rsid w:val="009B45B4"/>
    <w:rsid w:val="009B490F"/>
    <w:rsid w:val="009B4D30"/>
    <w:rsid w:val="009B4F86"/>
    <w:rsid w:val="009B5553"/>
    <w:rsid w:val="009B56D5"/>
    <w:rsid w:val="009B5874"/>
    <w:rsid w:val="009B62C3"/>
    <w:rsid w:val="009B63F5"/>
    <w:rsid w:val="009B6500"/>
    <w:rsid w:val="009B67DD"/>
    <w:rsid w:val="009B6812"/>
    <w:rsid w:val="009B6B2F"/>
    <w:rsid w:val="009B6B91"/>
    <w:rsid w:val="009B6EA8"/>
    <w:rsid w:val="009B6EDE"/>
    <w:rsid w:val="009B6FCD"/>
    <w:rsid w:val="009B7279"/>
    <w:rsid w:val="009B72A8"/>
    <w:rsid w:val="009B776E"/>
    <w:rsid w:val="009B7A9D"/>
    <w:rsid w:val="009B7CE6"/>
    <w:rsid w:val="009B7FBF"/>
    <w:rsid w:val="009C07B0"/>
    <w:rsid w:val="009C07ED"/>
    <w:rsid w:val="009C080D"/>
    <w:rsid w:val="009C0839"/>
    <w:rsid w:val="009C0A91"/>
    <w:rsid w:val="009C0C0F"/>
    <w:rsid w:val="009C0C8D"/>
    <w:rsid w:val="009C1027"/>
    <w:rsid w:val="009C1ACD"/>
    <w:rsid w:val="009C1E21"/>
    <w:rsid w:val="009C1F39"/>
    <w:rsid w:val="009C21EE"/>
    <w:rsid w:val="009C2495"/>
    <w:rsid w:val="009C2613"/>
    <w:rsid w:val="009C2A29"/>
    <w:rsid w:val="009C2CD1"/>
    <w:rsid w:val="009C30DF"/>
    <w:rsid w:val="009C311A"/>
    <w:rsid w:val="009C316D"/>
    <w:rsid w:val="009C32B5"/>
    <w:rsid w:val="009C3616"/>
    <w:rsid w:val="009C3870"/>
    <w:rsid w:val="009C3971"/>
    <w:rsid w:val="009C3AA0"/>
    <w:rsid w:val="009C3BE8"/>
    <w:rsid w:val="009C3D60"/>
    <w:rsid w:val="009C3E64"/>
    <w:rsid w:val="009C4234"/>
    <w:rsid w:val="009C4302"/>
    <w:rsid w:val="009C45BE"/>
    <w:rsid w:val="009C4649"/>
    <w:rsid w:val="009C4904"/>
    <w:rsid w:val="009C55EC"/>
    <w:rsid w:val="009C60B7"/>
    <w:rsid w:val="009C60EC"/>
    <w:rsid w:val="009C6119"/>
    <w:rsid w:val="009C623E"/>
    <w:rsid w:val="009C6395"/>
    <w:rsid w:val="009C63B1"/>
    <w:rsid w:val="009C64F9"/>
    <w:rsid w:val="009C66FE"/>
    <w:rsid w:val="009C6A58"/>
    <w:rsid w:val="009C6C35"/>
    <w:rsid w:val="009C6F09"/>
    <w:rsid w:val="009C70B6"/>
    <w:rsid w:val="009C7321"/>
    <w:rsid w:val="009C734F"/>
    <w:rsid w:val="009C74EE"/>
    <w:rsid w:val="009C7C6D"/>
    <w:rsid w:val="009D0440"/>
    <w:rsid w:val="009D0480"/>
    <w:rsid w:val="009D0568"/>
    <w:rsid w:val="009D0572"/>
    <w:rsid w:val="009D05E2"/>
    <w:rsid w:val="009D06B6"/>
    <w:rsid w:val="009D06E7"/>
    <w:rsid w:val="009D0888"/>
    <w:rsid w:val="009D0981"/>
    <w:rsid w:val="009D0E1A"/>
    <w:rsid w:val="009D1168"/>
    <w:rsid w:val="009D1169"/>
    <w:rsid w:val="009D13D0"/>
    <w:rsid w:val="009D13FC"/>
    <w:rsid w:val="009D1596"/>
    <w:rsid w:val="009D1882"/>
    <w:rsid w:val="009D1D96"/>
    <w:rsid w:val="009D1E23"/>
    <w:rsid w:val="009D1EAA"/>
    <w:rsid w:val="009D1F77"/>
    <w:rsid w:val="009D216D"/>
    <w:rsid w:val="009D226A"/>
    <w:rsid w:val="009D2D33"/>
    <w:rsid w:val="009D2D63"/>
    <w:rsid w:val="009D2DFD"/>
    <w:rsid w:val="009D2EA0"/>
    <w:rsid w:val="009D2ED7"/>
    <w:rsid w:val="009D37BB"/>
    <w:rsid w:val="009D3C01"/>
    <w:rsid w:val="009D3C04"/>
    <w:rsid w:val="009D3D52"/>
    <w:rsid w:val="009D42A1"/>
    <w:rsid w:val="009D42D2"/>
    <w:rsid w:val="009D4314"/>
    <w:rsid w:val="009D44C5"/>
    <w:rsid w:val="009D44D5"/>
    <w:rsid w:val="009D49DC"/>
    <w:rsid w:val="009D4B76"/>
    <w:rsid w:val="009D4C15"/>
    <w:rsid w:val="009D4F4E"/>
    <w:rsid w:val="009D50E0"/>
    <w:rsid w:val="009D531B"/>
    <w:rsid w:val="009D5730"/>
    <w:rsid w:val="009D5A91"/>
    <w:rsid w:val="009D5C3A"/>
    <w:rsid w:val="009D6250"/>
    <w:rsid w:val="009D62A2"/>
    <w:rsid w:val="009D62ED"/>
    <w:rsid w:val="009D6AAE"/>
    <w:rsid w:val="009D6B59"/>
    <w:rsid w:val="009D6C1C"/>
    <w:rsid w:val="009D6D9C"/>
    <w:rsid w:val="009D6FBD"/>
    <w:rsid w:val="009D6FF9"/>
    <w:rsid w:val="009D70EA"/>
    <w:rsid w:val="009D70F7"/>
    <w:rsid w:val="009D7867"/>
    <w:rsid w:val="009D78F3"/>
    <w:rsid w:val="009D7A2A"/>
    <w:rsid w:val="009D7E51"/>
    <w:rsid w:val="009D7FAF"/>
    <w:rsid w:val="009D7FFD"/>
    <w:rsid w:val="009E013A"/>
    <w:rsid w:val="009E06FD"/>
    <w:rsid w:val="009E07F4"/>
    <w:rsid w:val="009E0A8C"/>
    <w:rsid w:val="009E117A"/>
    <w:rsid w:val="009E14E4"/>
    <w:rsid w:val="009E1609"/>
    <w:rsid w:val="009E1902"/>
    <w:rsid w:val="009E1CB4"/>
    <w:rsid w:val="009E1E12"/>
    <w:rsid w:val="009E1F7C"/>
    <w:rsid w:val="009E23AC"/>
    <w:rsid w:val="009E2475"/>
    <w:rsid w:val="009E2528"/>
    <w:rsid w:val="009E2B57"/>
    <w:rsid w:val="009E2D9D"/>
    <w:rsid w:val="009E30B3"/>
    <w:rsid w:val="009E310A"/>
    <w:rsid w:val="009E3297"/>
    <w:rsid w:val="009E32AB"/>
    <w:rsid w:val="009E32F1"/>
    <w:rsid w:val="009E33DB"/>
    <w:rsid w:val="009E35E4"/>
    <w:rsid w:val="009E370D"/>
    <w:rsid w:val="009E3FD3"/>
    <w:rsid w:val="009E41DA"/>
    <w:rsid w:val="009E4C2B"/>
    <w:rsid w:val="009E4F0D"/>
    <w:rsid w:val="009E517D"/>
    <w:rsid w:val="009E5880"/>
    <w:rsid w:val="009E5C97"/>
    <w:rsid w:val="009E6991"/>
    <w:rsid w:val="009E69D5"/>
    <w:rsid w:val="009E6E38"/>
    <w:rsid w:val="009E7544"/>
    <w:rsid w:val="009E7808"/>
    <w:rsid w:val="009E7931"/>
    <w:rsid w:val="009E796A"/>
    <w:rsid w:val="009E7A11"/>
    <w:rsid w:val="009E7AE9"/>
    <w:rsid w:val="009E7C15"/>
    <w:rsid w:val="009F012E"/>
    <w:rsid w:val="009F0381"/>
    <w:rsid w:val="009F060A"/>
    <w:rsid w:val="009F0E77"/>
    <w:rsid w:val="009F1023"/>
    <w:rsid w:val="009F1145"/>
    <w:rsid w:val="009F12C6"/>
    <w:rsid w:val="009F1311"/>
    <w:rsid w:val="009F1331"/>
    <w:rsid w:val="009F1418"/>
    <w:rsid w:val="009F1B38"/>
    <w:rsid w:val="009F1B45"/>
    <w:rsid w:val="009F1B7E"/>
    <w:rsid w:val="009F1BC7"/>
    <w:rsid w:val="009F265D"/>
    <w:rsid w:val="009F28FE"/>
    <w:rsid w:val="009F2D1B"/>
    <w:rsid w:val="009F3212"/>
    <w:rsid w:val="009F3386"/>
    <w:rsid w:val="009F34FF"/>
    <w:rsid w:val="009F3710"/>
    <w:rsid w:val="009F3C46"/>
    <w:rsid w:val="009F4111"/>
    <w:rsid w:val="009F4260"/>
    <w:rsid w:val="009F47CB"/>
    <w:rsid w:val="009F49D2"/>
    <w:rsid w:val="009F4ABF"/>
    <w:rsid w:val="009F4E1D"/>
    <w:rsid w:val="009F4FC7"/>
    <w:rsid w:val="009F50F6"/>
    <w:rsid w:val="009F5174"/>
    <w:rsid w:val="009F5362"/>
    <w:rsid w:val="009F5411"/>
    <w:rsid w:val="009F56A4"/>
    <w:rsid w:val="009F5710"/>
    <w:rsid w:val="009F5717"/>
    <w:rsid w:val="009F58D2"/>
    <w:rsid w:val="009F5E07"/>
    <w:rsid w:val="009F5EDC"/>
    <w:rsid w:val="009F5EE2"/>
    <w:rsid w:val="009F6358"/>
    <w:rsid w:val="009F65C9"/>
    <w:rsid w:val="009F7009"/>
    <w:rsid w:val="009F734F"/>
    <w:rsid w:val="009F7363"/>
    <w:rsid w:val="009F74DA"/>
    <w:rsid w:val="009F7A81"/>
    <w:rsid w:val="009F7C17"/>
    <w:rsid w:val="00A0002C"/>
    <w:rsid w:val="00A000FD"/>
    <w:rsid w:val="00A003BB"/>
    <w:rsid w:val="00A00CD0"/>
    <w:rsid w:val="00A00CFA"/>
    <w:rsid w:val="00A00FE6"/>
    <w:rsid w:val="00A0112E"/>
    <w:rsid w:val="00A0136F"/>
    <w:rsid w:val="00A01376"/>
    <w:rsid w:val="00A01890"/>
    <w:rsid w:val="00A01A1E"/>
    <w:rsid w:val="00A01D59"/>
    <w:rsid w:val="00A01E4C"/>
    <w:rsid w:val="00A01EA5"/>
    <w:rsid w:val="00A021E0"/>
    <w:rsid w:val="00A028F4"/>
    <w:rsid w:val="00A028F7"/>
    <w:rsid w:val="00A02956"/>
    <w:rsid w:val="00A02CF3"/>
    <w:rsid w:val="00A02DA8"/>
    <w:rsid w:val="00A03533"/>
    <w:rsid w:val="00A03C4D"/>
    <w:rsid w:val="00A03C54"/>
    <w:rsid w:val="00A03E36"/>
    <w:rsid w:val="00A03E6A"/>
    <w:rsid w:val="00A04580"/>
    <w:rsid w:val="00A0490A"/>
    <w:rsid w:val="00A05217"/>
    <w:rsid w:val="00A053E4"/>
    <w:rsid w:val="00A0574E"/>
    <w:rsid w:val="00A0593B"/>
    <w:rsid w:val="00A0598C"/>
    <w:rsid w:val="00A06027"/>
    <w:rsid w:val="00A06263"/>
    <w:rsid w:val="00A06573"/>
    <w:rsid w:val="00A068EB"/>
    <w:rsid w:val="00A06B46"/>
    <w:rsid w:val="00A06B52"/>
    <w:rsid w:val="00A06D40"/>
    <w:rsid w:val="00A0741A"/>
    <w:rsid w:val="00A07445"/>
    <w:rsid w:val="00A07BE4"/>
    <w:rsid w:val="00A100CD"/>
    <w:rsid w:val="00A1063F"/>
    <w:rsid w:val="00A108B2"/>
    <w:rsid w:val="00A10C1E"/>
    <w:rsid w:val="00A10C4C"/>
    <w:rsid w:val="00A1117F"/>
    <w:rsid w:val="00A113F1"/>
    <w:rsid w:val="00A11916"/>
    <w:rsid w:val="00A11CB4"/>
    <w:rsid w:val="00A1255F"/>
    <w:rsid w:val="00A125A9"/>
    <w:rsid w:val="00A1264D"/>
    <w:rsid w:val="00A126F4"/>
    <w:rsid w:val="00A12703"/>
    <w:rsid w:val="00A12803"/>
    <w:rsid w:val="00A12D6B"/>
    <w:rsid w:val="00A130DC"/>
    <w:rsid w:val="00A13264"/>
    <w:rsid w:val="00A133AE"/>
    <w:rsid w:val="00A1392E"/>
    <w:rsid w:val="00A13DD8"/>
    <w:rsid w:val="00A13DEB"/>
    <w:rsid w:val="00A13EC8"/>
    <w:rsid w:val="00A141FD"/>
    <w:rsid w:val="00A1429A"/>
    <w:rsid w:val="00A142E9"/>
    <w:rsid w:val="00A145BB"/>
    <w:rsid w:val="00A1533E"/>
    <w:rsid w:val="00A15422"/>
    <w:rsid w:val="00A1544B"/>
    <w:rsid w:val="00A15585"/>
    <w:rsid w:val="00A1564A"/>
    <w:rsid w:val="00A15BC7"/>
    <w:rsid w:val="00A15D9F"/>
    <w:rsid w:val="00A15F59"/>
    <w:rsid w:val="00A1689F"/>
    <w:rsid w:val="00A16A8C"/>
    <w:rsid w:val="00A16A96"/>
    <w:rsid w:val="00A16B57"/>
    <w:rsid w:val="00A16F24"/>
    <w:rsid w:val="00A17080"/>
    <w:rsid w:val="00A17138"/>
    <w:rsid w:val="00A171C2"/>
    <w:rsid w:val="00A17222"/>
    <w:rsid w:val="00A1748E"/>
    <w:rsid w:val="00A1772F"/>
    <w:rsid w:val="00A17A10"/>
    <w:rsid w:val="00A17C62"/>
    <w:rsid w:val="00A17DBC"/>
    <w:rsid w:val="00A17E8E"/>
    <w:rsid w:val="00A20118"/>
    <w:rsid w:val="00A20683"/>
    <w:rsid w:val="00A20792"/>
    <w:rsid w:val="00A20961"/>
    <w:rsid w:val="00A20C3C"/>
    <w:rsid w:val="00A211DC"/>
    <w:rsid w:val="00A21633"/>
    <w:rsid w:val="00A21676"/>
    <w:rsid w:val="00A21E50"/>
    <w:rsid w:val="00A21F44"/>
    <w:rsid w:val="00A21FE6"/>
    <w:rsid w:val="00A220A2"/>
    <w:rsid w:val="00A220AF"/>
    <w:rsid w:val="00A2217F"/>
    <w:rsid w:val="00A221AE"/>
    <w:rsid w:val="00A22350"/>
    <w:rsid w:val="00A224C7"/>
    <w:rsid w:val="00A22521"/>
    <w:rsid w:val="00A2257A"/>
    <w:rsid w:val="00A228D5"/>
    <w:rsid w:val="00A22954"/>
    <w:rsid w:val="00A22AEA"/>
    <w:rsid w:val="00A22D84"/>
    <w:rsid w:val="00A22DBD"/>
    <w:rsid w:val="00A22F59"/>
    <w:rsid w:val="00A2300B"/>
    <w:rsid w:val="00A231A8"/>
    <w:rsid w:val="00A231DD"/>
    <w:rsid w:val="00A23718"/>
    <w:rsid w:val="00A237FF"/>
    <w:rsid w:val="00A2383F"/>
    <w:rsid w:val="00A239A2"/>
    <w:rsid w:val="00A23A09"/>
    <w:rsid w:val="00A23BDB"/>
    <w:rsid w:val="00A23C9B"/>
    <w:rsid w:val="00A23DA4"/>
    <w:rsid w:val="00A23F85"/>
    <w:rsid w:val="00A2408B"/>
    <w:rsid w:val="00A242EB"/>
    <w:rsid w:val="00A24427"/>
    <w:rsid w:val="00A244FC"/>
    <w:rsid w:val="00A246B6"/>
    <w:rsid w:val="00A246C8"/>
    <w:rsid w:val="00A2497E"/>
    <w:rsid w:val="00A24A38"/>
    <w:rsid w:val="00A24ADC"/>
    <w:rsid w:val="00A24ED9"/>
    <w:rsid w:val="00A251B0"/>
    <w:rsid w:val="00A2532E"/>
    <w:rsid w:val="00A254F8"/>
    <w:rsid w:val="00A259AB"/>
    <w:rsid w:val="00A25F85"/>
    <w:rsid w:val="00A26215"/>
    <w:rsid w:val="00A262E7"/>
    <w:rsid w:val="00A266CF"/>
    <w:rsid w:val="00A26B24"/>
    <w:rsid w:val="00A26CB7"/>
    <w:rsid w:val="00A26E64"/>
    <w:rsid w:val="00A26F48"/>
    <w:rsid w:val="00A27083"/>
    <w:rsid w:val="00A271CC"/>
    <w:rsid w:val="00A272B8"/>
    <w:rsid w:val="00A273EF"/>
    <w:rsid w:val="00A27418"/>
    <w:rsid w:val="00A27642"/>
    <w:rsid w:val="00A27843"/>
    <w:rsid w:val="00A279A3"/>
    <w:rsid w:val="00A27F57"/>
    <w:rsid w:val="00A304FE"/>
    <w:rsid w:val="00A30583"/>
    <w:rsid w:val="00A30611"/>
    <w:rsid w:val="00A30763"/>
    <w:rsid w:val="00A30A56"/>
    <w:rsid w:val="00A30B93"/>
    <w:rsid w:val="00A30D5E"/>
    <w:rsid w:val="00A30FC4"/>
    <w:rsid w:val="00A310ED"/>
    <w:rsid w:val="00A3179A"/>
    <w:rsid w:val="00A31B31"/>
    <w:rsid w:val="00A31B78"/>
    <w:rsid w:val="00A31E6C"/>
    <w:rsid w:val="00A31F91"/>
    <w:rsid w:val="00A31F94"/>
    <w:rsid w:val="00A321C7"/>
    <w:rsid w:val="00A3245E"/>
    <w:rsid w:val="00A32DA9"/>
    <w:rsid w:val="00A32E70"/>
    <w:rsid w:val="00A3323B"/>
    <w:rsid w:val="00A332F7"/>
    <w:rsid w:val="00A337AA"/>
    <w:rsid w:val="00A3390D"/>
    <w:rsid w:val="00A33B7D"/>
    <w:rsid w:val="00A33CF6"/>
    <w:rsid w:val="00A341D4"/>
    <w:rsid w:val="00A34636"/>
    <w:rsid w:val="00A3465F"/>
    <w:rsid w:val="00A34735"/>
    <w:rsid w:val="00A34B49"/>
    <w:rsid w:val="00A34B5F"/>
    <w:rsid w:val="00A34EFA"/>
    <w:rsid w:val="00A3522E"/>
    <w:rsid w:val="00A352A8"/>
    <w:rsid w:val="00A352E5"/>
    <w:rsid w:val="00A353EF"/>
    <w:rsid w:val="00A355CB"/>
    <w:rsid w:val="00A355E2"/>
    <w:rsid w:val="00A35619"/>
    <w:rsid w:val="00A35B1D"/>
    <w:rsid w:val="00A35DB4"/>
    <w:rsid w:val="00A35E15"/>
    <w:rsid w:val="00A36451"/>
    <w:rsid w:val="00A365EC"/>
    <w:rsid w:val="00A36916"/>
    <w:rsid w:val="00A36C6E"/>
    <w:rsid w:val="00A36E48"/>
    <w:rsid w:val="00A372ED"/>
    <w:rsid w:val="00A3755D"/>
    <w:rsid w:val="00A3786D"/>
    <w:rsid w:val="00A37A5F"/>
    <w:rsid w:val="00A37BF4"/>
    <w:rsid w:val="00A37EC9"/>
    <w:rsid w:val="00A4031F"/>
    <w:rsid w:val="00A4088D"/>
    <w:rsid w:val="00A40A51"/>
    <w:rsid w:val="00A41510"/>
    <w:rsid w:val="00A41E88"/>
    <w:rsid w:val="00A42203"/>
    <w:rsid w:val="00A42251"/>
    <w:rsid w:val="00A423CF"/>
    <w:rsid w:val="00A42415"/>
    <w:rsid w:val="00A424BA"/>
    <w:rsid w:val="00A42511"/>
    <w:rsid w:val="00A4251E"/>
    <w:rsid w:val="00A42FDC"/>
    <w:rsid w:val="00A43621"/>
    <w:rsid w:val="00A43ACE"/>
    <w:rsid w:val="00A43E1E"/>
    <w:rsid w:val="00A43EBE"/>
    <w:rsid w:val="00A4424E"/>
    <w:rsid w:val="00A44257"/>
    <w:rsid w:val="00A4512B"/>
    <w:rsid w:val="00A45165"/>
    <w:rsid w:val="00A45CE6"/>
    <w:rsid w:val="00A45E0D"/>
    <w:rsid w:val="00A45FC6"/>
    <w:rsid w:val="00A46328"/>
    <w:rsid w:val="00A467DC"/>
    <w:rsid w:val="00A4686E"/>
    <w:rsid w:val="00A47297"/>
    <w:rsid w:val="00A473AB"/>
    <w:rsid w:val="00A474E1"/>
    <w:rsid w:val="00A4757B"/>
    <w:rsid w:val="00A47CAC"/>
    <w:rsid w:val="00A47D7A"/>
    <w:rsid w:val="00A47E70"/>
    <w:rsid w:val="00A50112"/>
    <w:rsid w:val="00A50330"/>
    <w:rsid w:val="00A50562"/>
    <w:rsid w:val="00A5063F"/>
    <w:rsid w:val="00A50640"/>
    <w:rsid w:val="00A5066A"/>
    <w:rsid w:val="00A50731"/>
    <w:rsid w:val="00A50A84"/>
    <w:rsid w:val="00A50BF2"/>
    <w:rsid w:val="00A50CAB"/>
    <w:rsid w:val="00A50CF0"/>
    <w:rsid w:val="00A50D69"/>
    <w:rsid w:val="00A50EDA"/>
    <w:rsid w:val="00A515CF"/>
    <w:rsid w:val="00A51A56"/>
    <w:rsid w:val="00A51C49"/>
    <w:rsid w:val="00A52076"/>
    <w:rsid w:val="00A526D3"/>
    <w:rsid w:val="00A52735"/>
    <w:rsid w:val="00A527D0"/>
    <w:rsid w:val="00A52935"/>
    <w:rsid w:val="00A52C83"/>
    <w:rsid w:val="00A52FFB"/>
    <w:rsid w:val="00A53042"/>
    <w:rsid w:val="00A53091"/>
    <w:rsid w:val="00A531C8"/>
    <w:rsid w:val="00A538EA"/>
    <w:rsid w:val="00A53991"/>
    <w:rsid w:val="00A53C23"/>
    <w:rsid w:val="00A53C2D"/>
    <w:rsid w:val="00A53F6D"/>
    <w:rsid w:val="00A540DD"/>
    <w:rsid w:val="00A546EF"/>
    <w:rsid w:val="00A5495B"/>
    <w:rsid w:val="00A549E9"/>
    <w:rsid w:val="00A54EA0"/>
    <w:rsid w:val="00A55452"/>
    <w:rsid w:val="00A5579F"/>
    <w:rsid w:val="00A55B2B"/>
    <w:rsid w:val="00A55E19"/>
    <w:rsid w:val="00A56249"/>
    <w:rsid w:val="00A56258"/>
    <w:rsid w:val="00A56389"/>
    <w:rsid w:val="00A563DF"/>
    <w:rsid w:val="00A5676D"/>
    <w:rsid w:val="00A57269"/>
    <w:rsid w:val="00A572AD"/>
    <w:rsid w:val="00A57416"/>
    <w:rsid w:val="00A5769D"/>
    <w:rsid w:val="00A57796"/>
    <w:rsid w:val="00A5793C"/>
    <w:rsid w:val="00A57CF0"/>
    <w:rsid w:val="00A57EF0"/>
    <w:rsid w:val="00A57F0B"/>
    <w:rsid w:val="00A60075"/>
    <w:rsid w:val="00A60420"/>
    <w:rsid w:val="00A608C3"/>
    <w:rsid w:val="00A60A6A"/>
    <w:rsid w:val="00A60BA9"/>
    <w:rsid w:val="00A60C8B"/>
    <w:rsid w:val="00A61042"/>
    <w:rsid w:val="00A610B7"/>
    <w:rsid w:val="00A612E4"/>
    <w:rsid w:val="00A613E7"/>
    <w:rsid w:val="00A614AD"/>
    <w:rsid w:val="00A62144"/>
    <w:rsid w:val="00A62698"/>
    <w:rsid w:val="00A628C8"/>
    <w:rsid w:val="00A62A77"/>
    <w:rsid w:val="00A62D07"/>
    <w:rsid w:val="00A62FF2"/>
    <w:rsid w:val="00A632BD"/>
    <w:rsid w:val="00A637C6"/>
    <w:rsid w:val="00A638CF"/>
    <w:rsid w:val="00A63D34"/>
    <w:rsid w:val="00A64998"/>
    <w:rsid w:val="00A64A0D"/>
    <w:rsid w:val="00A64CA7"/>
    <w:rsid w:val="00A64CF7"/>
    <w:rsid w:val="00A64EC1"/>
    <w:rsid w:val="00A64ED4"/>
    <w:rsid w:val="00A64F74"/>
    <w:rsid w:val="00A65005"/>
    <w:rsid w:val="00A652D7"/>
    <w:rsid w:val="00A6536B"/>
    <w:rsid w:val="00A659AD"/>
    <w:rsid w:val="00A65C8A"/>
    <w:rsid w:val="00A65DDE"/>
    <w:rsid w:val="00A66073"/>
    <w:rsid w:val="00A660D5"/>
    <w:rsid w:val="00A661BD"/>
    <w:rsid w:val="00A662C9"/>
    <w:rsid w:val="00A664DB"/>
    <w:rsid w:val="00A66897"/>
    <w:rsid w:val="00A6698E"/>
    <w:rsid w:val="00A66DFD"/>
    <w:rsid w:val="00A66FFE"/>
    <w:rsid w:val="00A67143"/>
    <w:rsid w:val="00A676D6"/>
    <w:rsid w:val="00A6799D"/>
    <w:rsid w:val="00A679D0"/>
    <w:rsid w:val="00A67A95"/>
    <w:rsid w:val="00A67BCC"/>
    <w:rsid w:val="00A67C7D"/>
    <w:rsid w:val="00A67FBB"/>
    <w:rsid w:val="00A7031F"/>
    <w:rsid w:val="00A70429"/>
    <w:rsid w:val="00A7043F"/>
    <w:rsid w:val="00A70779"/>
    <w:rsid w:val="00A7084D"/>
    <w:rsid w:val="00A708C4"/>
    <w:rsid w:val="00A70EBF"/>
    <w:rsid w:val="00A70F54"/>
    <w:rsid w:val="00A70FD6"/>
    <w:rsid w:val="00A7118F"/>
    <w:rsid w:val="00A71380"/>
    <w:rsid w:val="00A714FF"/>
    <w:rsid w:val="00A71563"/>
    <w:rsid w:val="00A719CC"/>
    <w:rsid w:val="00A71A31"/>
    <w:rsid w:val="00A71C57"/>
    <w:rsid w:val="00A71D35"/>
    <w:rsid w:val="00A71F5A"/>
    <w:rsid w:val="00A7200D"/>
    <w:rsid w:val="00A7263E"/>
    <w:rsid w:val="00A72B9C"/>
    <w:rsid w:val="00A72C92"/>
    <w:rsid w:val="00A72D21"/>
    <w:rsid w:val="00A72EEE"/>
    <w:rsid w:val="00A72F36"/>
    <w:rsid w:val="00A72F7A"/>
    <w:rsid w:val="00A73697"/>
    <w:rsid w:val="00A736A2"/>
    <w:rsid w:val="00A737A8"/>
    <w:rsid w:val="00A73C4F"/>
    <w:rsid w:val="00A73D6F"/>
    <w:rsid w:val="00A73F13"/>
    <w:rsid w:val="00A73F3F"/>
    <w:rsid w:val="00A7409B"/>
    <w:rsid w:val="00A74629"/>
    <w:rsid w:val="00A7471B"/>
    <w:rsid w:val="00A749DD"/>
    <w:rsid w:val="00A750CC"/>
    <w:rsid w:val="00A75427"/>
    <w:rsid w:val="00A7545D"/>
    <w:rsid w:val="00A7545F"/>
    <w:rsid w:val="00A758B6"/>
    <w:rsid w:val="00A75B26"/>
    <w:rsid w:val="00A75D96"/>
    <w:rsid w:val="00A75FD3"/>
    <w:rsid w:val="00A764D3"/>
    <w:rsid w:val="00A7671C"/>
    <w:rsid w:val="00A767B7"/>
    <w:rsid w:val="00A7686D"/>
    <w:rsid w:val="00A76F76"/>
    <w:rsid w:val="00A777D8"/>
    <w:rsid w:val="00A77917"/>
    <w:rsid w:val="00A77E76"/>
    <w:rsid w:val="00A800CA"/>
    <w:rsid w:val="00A8026A"/>
    <w:rsid w:val="00A80318"/>
    <w:rsid w:val="00A80ED1"/>
    <w:rsid w:val="00A811BE"/>
    <w:rsid w:val="00A81358"/>
    <w:rsid w:val="00A81465"/>
    <w:rsid w:val="00A8171F"/>
    <w:rsid w:val="00A81DAB"/>
    <w:rsid w:val="00A82013"/>
    <w:rsid w:val="00A82223"/>
    <w:rsid w:val="00A82224"/>
    <w:rsid w:val="00A8249F"/>
    <w:rsid w:val="00A82BBB"/>
    <w:rsid w:val="00A82BE5"/>
    <w:rsid w:val="00A835C3"/>
    <w:rsid w:val="00A83637"/>
    <w:rsid w:val="00A8385A"/>
    <w:rsid w:val="00A838AA"/>
    <w:rsid w:val="00A83B39"/>
    <w:rsid w:val="00A84007"/>
    <w:rsid w:val="00A84744"/>
    <w:rsid w:val="00A847A4"/>
    <w:rsid w:val="00A847F4"/>
    <w:rsid w:val="00A84CDA"/>
    <w:rsid w:val="00A85A38"/>
    <w:rsid w:val="00A865FD"/>
    <w:rsid w:val="00A867B6"/>
    <w:rsid w:val="00A86FE0"/>
    <w:rsid w:val="00A87206"/>
    <w:rsid w:val="00A87220"/>
    <w:rsid w:val="00A8724B"/>
    <w:rsid w:val="00A87263"/>
    <w:rsid w:val="00A875F2"/>
    <w:rsid w:val="00A877AC"/>
    <w:rsid w:val="00A8783E"/>
    <w:rsid w:val="00A87AA2"/>
    <w:rsid w:val="00A87AE9"/>
    <w:rsid w:val="00A87F06"/>
    <w:rsid w:val="00A87F88"/>
    <w:rsid w:val="00A906F6"/>
    <w:rsid w:val="00A9077C"/>
    <w:rsid w:val="00A90871"/>
    <w:rsid w:val="00A90C4B"/>
    <w:rsid w:val="00A912C3"/>
    <w:rsid w:val="00A912EC"/>
    <w:rsid w:val="00A9146E"/>
    <w:rsid w:val="00A914D8"/>
    <w:rsid w:val="00A915EC"/>
    <w:rsid w:val="00A91B8A"/>
    <w:rsid w:val="00A91C0F"/>
    <w:rsid w:val="00A91E45"/>
    <w:rsid w:val="00A92034"/>
    <w:rsid w:val="00A92725"/>
    <w:rsid w:val="00A92793"/>
    <w:rsid w:val="00A92883"/>
    <w:rsid w:val="00A92889"/>
    <w:rsid w:val="00A92990"/>
    <w:rsid w:val="00A92993"/>
    <w:rsid w:val="00A929B4"/>
    <w:rsid w:val="00A92A5F"/>
    <w:rsid w:val="00A93096"/>
    <w:rsid w:val="00A9311F"/>
    <w:rsid w:val="00A9318A"/>
    <w:rsid w:val="00A93476"/>
    <w:rsid w:val="00A93584"/>
    <w:rsid w:val="00A9362B"/>
    <w:rsid w:val="00A9385D"/>
    <w:rsid w:val="00A93910"/>
    <w:rsid w:val="00A93A16"/>
    <w:rsid w:val="00A93BEB"/>
    <w:rsid w:val="00A93CE1"/>
    <w:rsid w:val="00A93E8E"/>
    <w:rsid w:val="00A940BD"/>
    <w:rsid w:val="00A942DA"/>
    <w:rsid w:val="00A94556"/>
    <w:rsid w:val="00A94EF2"/>
    <w:rsid w:val="00A95083"/>
    <w:rsid w:val="00A950BF"/>
    <w:rsid w:val="00A95239"/>
    <w:rsid w:val="00A9541F"/>
    <w:rsid w:val="00A95431"/>
    <w:rsid w:val="00A95915"/>
    <w:rsid w:val="00A9595B"/>
    <w:rsid w:val="00A95AA1"/>
    <w:rsid w:val="00A95CFF"/>
    <w:rsid w:val="00A95D47"/>
    <w:rsid w:val="00A963C0"/>
    <w:rsid w:val="00A96727"/>
    <w:rsid w:val="00A96AC4"/>
    <w:rsid w:val="00A96FC5"/>
    <w:rsid w:val="00A970B6"/>
    <w:rsid w:val="00A97494"/>
    <w:rsid w:val="00A9751B"/>
    <w:rsid w:val="00A9752A"/>
    <w:rsid w:val="00A97762"/>
    <w:rsid w:val="00A9776A"/>
    <w:rsid w:val="00A9797C"/>
    <w:rsid w:val="00AA0038"/>
    <w:rsid w:val="00AA010C"/>
    <w:rsid w:val="00AA04BF"/>
    <w:rsid w:val="00AA0C98"/>
    <w:rsid w:val="00AA0E5C"/>
    <w:rsid w:val="00AA10B7"/>
    <w:rsid w:val="00AA1646"/>
    <w:rsid w:val="00AA1826"/>
    <w:rsid w:val="00AA1A84"/>
    <w:rsid w:val="00AA1F05"/>
    <w:rsid w:val="00AA20E8"/>
    <w:rsid w:val="00AA21A7"/>
    <w:rsid w:val="00AA2514"/>
    <w:rsid w:val="00AA272C"/>
    <w:rsid w:val="00AA28CC"/>
    <w:rsid w:val="00AA2CBC"/>
    <w:rsid w:val="00AA2E5F"/>
    <w:rsid w:val="00AA304D"/>
    <w:rsid w:val="00AA30D9"/>
    <w:rsid w:val="00AA340E"/>
    <w:rsid w:val="00AA38B1"/>
    <w:rsid w:val="00AA3982"/>
    <w:rsid w:val="00AA3AA6"/>
    <w:rsid w:val="00AA4038"/>
    <w:rsid w:val="00AA4076"/>
    <w:rsid w:val="00AA4096"/>
    <w:rsid w:val="00AA4215"/>
    <w:rsid w:val="00AA4449"/>
    <w:rsid w:val="00AA45E0"/>
    <w:rsid w:val="00AA4628"/>
    <w:rsid w:val="00AA490E"/>
    <w:rsid w:val="00AA4A95"/>
    <w:rsid w:val="00AA4F59"/>
    <w:rsid w:val="00AA529D"/>
    <w:rsid w:val="00AA5708"/>
    <w:rsid w:val="00AA5760"/>
    <w:rsid w:val="00AA5905"/>
    <w:rsid w:val="00AA5DCC"/>
    <w:rsid w:val="00AA6802"/>
    <w:rsid w:val="00AA6D52"/>
    <w:rsid w:val="00AA74E4"/>
    <w:rsid w:val="00AA7835"/>
    <w:rsid w:val="00AA7ACB"/>
    <w:rsid w:val="00AA7D02"/>
    <w:rsid w:val="00AA7D7F"/>
    <w:rsid w:val="00AA7E13"/>
    <w:rsid w:val="00AB0162"/>
    <w:rsid w:val="00AB034D"/>
    <w:rsid w:val="00AB040C"/>
    <w:rsid w:val="00AB0DE1"/>
    <w:rsid w:val="00AB12D1"/>
    <w:rsid w:val="00AB1424"/>
    <w:rsid w:val="00AB15BE"/>
    <w:rsid w:val="00AB19A7"/>
    <w:rsid w:val="00AB2046"/>
    <w:rsid w:val="00AB245C"/>
    <w:rsid w:val="00AB2D65"/>
    <w:rsid w:val="00AB2F1C"/>
    <w:rsid w:val="00AB2FAB"/>
    <w:rsid w:val="00AB3301"/>
    <w:rsid w:val="00AB35CF"/>
    <w:rsid w:val="00AB36FD"/>
    <w:rsid w:val="00AB3723"/>
    <w:rsid w:val="00AB39E6"/>
    <w:rsid w:val="00AB39FB"/>
    <w:rsid w:val="00AB3B56"/>
    <w:rsid w:val="00AB3B6B"/>
    <w:rsid w:val="00AB3E0A"/>
    <w:rsid w:val="00AB3FAC"/>
    <w:rsid w:val="00AB437B"/>
    <w:rsid w:val="00AB43EE"/>
    <w:rsid w:val="00AB45E5"/>
    <w:rsid w:val="00AB47E7"/>
    <w:rsid w:val="00AB4828"/>
    <w:rsid w:val="00AB49DF"/>
    <w:rsid w:val="00AB4BDC"/>
    <w:rsid w:val="00AB4C24"/>
    <w:rsid w:val="00AB4D06"/>
    <w:rsid w:val="00AB514E"/>
    <w:rsid w:val="00AB54F9"/>
    <w:rsid w:val="00AB557E"/>
    <w:rsid w:val="00AB56DA"/>
    <w:rsid w:val="00AB585E"/>
    <w:rsid w:val="00AB5A02"/>
    <w:rsid w:val="00AB5E14"/>
    <w:rsid w:val="00AB5F3B"/>
    <w:rsid w:val="00AB6039"/>
    <w:rsid w:val="00AB60F0"/>
    <w:rsid w:val="00AB6160"/>
    <w:rsid w:val="00AB62AA"/>
    <w:rsid w:val="00AB6359"/>
    <w:rsid w:val="00AB657D"/>
    <w:rsid w:val="00AB65CD"/>
    <w:rsid w:val="00AB6620"/>
    <w:rsid w:val="00AB6DD8"/>
    <w:rsid w:val="00AB6EBE"/>
    <w:rsid w:val="00AB6FC1"/>
    <w:rsid w:val="00AB7068"/>
    <w:rsid w:val="00AB72AE"/>
    <w:rsid w:val="00AB7635"/>
    <w:rsid w:val="00AB76B8"/>
    <w:rsid w:val="00AB79D1"/>
    <w:rsid w:val="00AB7EB5"/>
    <w:rsid w:val="00AC0045"/>
    <w:rsid w:val="00AC025F"/>
    <w:rsid w:val="00AC03F5"/>
    <w:rsid w:val="00AC05CB"/>
    <w:rsid w:val="00AC076D"/>
    <w:rsid w:val="00AC081B"/>
    <w:rsid w:val="00AC091F"/>
    <w:rsid w:val="00AC0C36"/>
    <w:rsid w:val="00AC1118"/>
    <w:rsid w:val="00AC15C3"/>
    <w:rsid w:val="00AC1E69"/>
    <w:rsid w:val="00AC1F06"/>
    <w:rsid w:val="00AC224C"/>
    <w:rsid w:val="00AC24C6"/>
    <w:rsid w:val="00AC24E1"/>
    <w:rsid w:val="00AC29BE"/>
    <w:rsid w:val="00AC2B55"/>
    <w:rsid w:val="00AC2CCE"/>
    <w:rsid w:val="00AC2EAD"/>
    <w:rsid w:val="00AC3562"/>
    <w:rsid w:val="00AC3922"/>
    <w:rsid w:val="00AC3DB7"/>
    <w:rsid w:val="00AC40DB"/>
    <w:rsid w:val="00AC42A5"/>
    <w:rsid w:val="00AC4314"/>
    <w:rsid w:val="00AC4653"/>
    <w:rsid w:val="00AC4955"/>
    <w:rsid w:val="00AC4A99"/>
    <w:rsid w:val="00AC4C7B"/>
    <w:rsid w:val="00AC4DD7"/>
    <w:rsid w:val="00AC573F"/>
    <w:rsid w:val="00AC581D"/>
    <w:rsid w:val="00AC5820"/>
    <w:rsid w:val="00AC5969"/>
    <w:rsid w:val="00AC6125"/>
    <w:rsid w:val="00AC65C8"/>
    <w:rsid w:val="00AC6DA9"/>
    <w:rsid w:val="00AC6FB5"/>
    <w:rsid w:val="00AC7713"/>
    <w:rsid w:val="00AC79BD"/>
    <w:rsid w:val="00AC7F68"/>
    <w:rsid w:val="00AC7F6F"/>
    <w:rsid w:val="00AC7F79"/>
    <w:rsid w:val="00AD02DE"/>
    <w:rsid w:val="00AD05F6"/>
    <w:rsid w:val="00AD0C07"/>
    <w:rsid w:val="00AD1153"/>
    <w:rsid w:val="00AD118B"/>
    <w:rsid w:val="00AD13B9"/>
    <w:rsid w:val="00AD143C"/>
    <w:rsid w:val="00AD16EA"/>
    <w:rsid w:val="00AD1799"/>
    <w:rsid w:val="00AD194F"/>
    <w:rsid w:val="00AD1A0E"/>
    <w:rsid w:val="00AD1ACD"/>
    <w:rsid w:val="00AD1CD8"/>
    <w:rsid w:val="00AD1F34"/>
    <w:rsid w:val="00AD208E"/>
    <w:rsid w:val="00AD22DE"/>
    <w:rsid w:val="00AD2A04"/>
    <w:rsid w:val="00AD2BF4"/>
    <w:rsid w:val="00AD2C21"/>
    <w:rsid w:val="00AD3601"/>
    <w:rsid w:val="00AD386B"/>
    <w:rsid w:val="00AD3A12"/>
    <w:rsid w:val="00AD3B38"/>
    <w:rsid w:val="00AD3C98"/>
    <w:rsid w:val="00AD3CAA"/>
    <w:rsid w:val="00AD3F59"/>
    <w:rsid w:val="00AD4693"/>
    <w:rsid w:val="00AD4715"/>
    <w:rsid w:val="00AD4BAE"/>
    <w:rsid w:val="00AD4CA3"/>
    <w:rsid w:val="00AD4EEC"/>
    <w:rsid w:val="00AD53AF"/>
    <w:rsid w:val="00AD57E6"/>
    <w:rsid w:val="00AD583E"/>
    <w:rsid w:val="00AD58DF"/>
    <w:rsid w:val="00AD59EB"/>
    <w:rsid w:val="00AD5BE6"/>
    <w:rsid w:val="00AD5CA4"/>
    <w:rsid w:val="00AD5CC6"/>
    <w:rsid w:val="00AD5DE3"/>
    <w:rsid w:val="00AD5E6B"/>
    <w:rsid w:val="00AD66A9"/>
    <w:rsid w:val="00AD66C3"/>
    <w:rsid w:val="00AD682D"/>
    <w:rsid w:val="00AD6857"/>
    <w:rsid w:val="00AD6F4E"/>
    <w:rsid w:val="00AD712F"/>
    <w:rsid w:val="00AD74F1"/>
    <w:rsid w:val="00AD75F9"/>
    <w:rsid w:val="00AD76C3"/>
    <w:rsid w:val="00AD79FD"/>
    <w:rsid w:val="00AD7CDC"/>
    <w:rsid w:val="00AD7F0A"/>
    <w:rsid w:val="00AE0270"/>
    <w:rsid w:val="00AE0585"/>
    <w:rsid w:val="00AE0596"/>
    <w:rsid w:val="00AE05BA"/>
    <w:rsid w:val="00AE0693"/>
    <w:rsid w:val="00AE069C"/>
    <w:rsid w:val="00AE083D"/>
    <w:rsid w:val="00AE0840"/>
    <w:rsid w:val="00AE0958"/>
    <w:rsid w:val="00AE0B88"/>
    <w:rsid w:val="00AE179E"/>
    <w:rsid w:val="00AE1BD4"/>
    <w:rsid w:val="00AE2380"/>
    <w:rsid w:val="00AE28A7"/>
    <w:rsid w:val="00AE2A62"/>
    <w:rsid w:val="00AE2C4F"/>
    <w:rsid w:val="00AE31F9"/>
    <w:rsid w:val="00AE32FF"/>
    <w:rsid w:val="00AE3474"/>
    <w:rsid w:val="00AE3571"/>
    <w:rsid w:val="00AE35FD"/>
    <w:rsid w:val="00AE3C06"/>
    <w:rsid w:val="00AE3C95"/>
    <w:rsid w:val="00AE3DDC"/>
    <w:rsid w:val="00AE3ECF"/>
    <w:rsid w:val="00AE4830"/>
    <w:rsid w:val="00AE4B6D"/>
    <w:rsid w:val="00AE51DB"/>
    <w:rsid w:val="00AE5263"/>
    <w:rsid w:val="00AE5325"/>
    <w:rsid w:val="00AE5693"/>
    <w:rsid w:val="00AE5715"/>
    <w:rsid w:val="00AE571D"/>
    <w:rsid w:val="00AE580E"/>
    <w:rsid w:val="00AE5B9E"/>
    <w:rsid w:val="00AE5C70"/>
    <w:rsid w:val="00AE5D15"/>
    <w:rsid w:val="00AE5FA6"/>
    <w:rsid w:val="00AE5FBC"/>
    <w:rsid w:val="00AE618E"/>
    <w:rsid w:val="00AE6380"/>
    <w:rsid w:val="00AE651A"/>
    <w:rsid w:val="00AE6893"/>
    <w:rsid w:val="00AE6966"/>
    <w:rsid w:val="00AE69D3"/>
    <w:rsid w:val="00AE6C9A"/>
    <w:rsid w:val="00AE6DF3"/>
    <w:rsid w:val="00AE6EDA"/>
    <w:rsid w:val="00AE6FF2"/>
    <w:rsid w:val="00AE7291"/>
    <w:rsid w:val="00AE756E"/>
    <w:rsid w:val="00AE75AE"/>
    <w:rsid w:val="00AE78BF"/>
    <w:rsid w:val="00AE79B6"/>
    <w:rsid w:val="00AE7D0B"/>
    <w:rsid w:val="00AE7D6B"/>
    <w:rsid w:val="00AF00CD"/>
    <w:rsid w:val="00AF034E"/>
    <w:rsid w:val="00AF043D"/>
    <w:rsid w:val="00AF05C8"/>
    <w:rsid w:val="00AF05DD"/>
    <w:rsid w:val="00AF0DCA"/>
    <w:rsid w:val="00AF1293"/>
    <w:rsid w:val="00AF155B"/>
    <w:rsid w:val="00AF1607"/>
    <w:rsid w:val="00AF17A6"/>
    <w:rsid w:val="00AF1D00"/>
    <w:rsid w:val="00AF2450"/>
    <w:rsid w:val="00AF2793"/>
    <w:rsid w:val="00AF29A8"/>
    <w:rsid w:val="00AF2B25"/>
    <w:rsid w:val="00AF2CA7"/>
    <w:rsid w:val="00AF341D"/>
    <w:rsid w:val="00AF3760"/>
    <w:rsid w:val="00AF3F6C"/>
    <w:rsid w:val="00AF3FAD"/>
    <w:rsid w:val="00AF40A3"/>
    <w:rsid w:val="00AF447B"/>
    <w:rsid w:val="00AF4533"/>
    <w:rsid w:val="00AF47A1"/>
    <w:rsid w:val="00AF4BEB"/>
    <w:rsid w:val="00AF4FDB"/>
    <w:rsid w:val="00AF531F"/>
    <w:rsid w:val="00AF5629"/>
    <w:rsid w:val="00AF57E9"/>
    <w:rsid w:val="00AF5892"/>
    <w:rsid w:val="00AF5CC3"/>
    <w:rsid w:val="00AF5D73"/>
    <w:rsid w:val="00AF6035"/>
    <w:rsid w:val="00AF6046"/>
    <w:rsid w:val="00AF6381"/>
    <w:rsid w:val="00AF645F"/>
    <w:rsid w:val="00AF67F9"/>
    <w:rsid w:val="00AF68F7"/>
    <w:rsid w:val="00AF6F72"/>
    <w:rsid w:val="00AF6FA4"/>
    <w:rsid w:val="00AF7020"/>
    <w:rsid w:val="00AF7149"/>
    <w:rsid w:val="00AF7539"/>
    <w:rsid w:val="00AF7573"/>
    <w:rsid w:val="00AF7611"/>
    <w:rsid w:val="00AF7ABD"/>
    <w:rsid w:val="00AF7B58"/>
    <w:rsid w:val="00AF7D37"/>
    <w:rsid w:val="00AF7D4F"/>
    <w:rsid w:val="00AF7D87"/>
    <w:rsid w:val="00AF7F0C"/>
    <w:rsid w:val="00B000D3"/>
    <w:rsid w:val="00B002A1"/>
    <w:rsid w:val="00B00E4D"/>
    <w:rsid w:val="00B010CD"/>
    <w:rsid w:val="00B0126C"/>
    <w:rsid w:val="00B01421"/>
    <w:rsid w:val="00B016A9"/>
    <w:rsid w:val="00B019A1"/>
    <w:rsid w:val="00B01EA6"/>
    <w:rsid w:val="00B023FA"/>
    <w:rsid w:val="00B02741"/>
    <w:rsid w:val="00B02842"/>
    <w:rsid w:val="00B02A39"/>
    <w:rsid w:val="00B02C4C"/>
    <w:rsid w:val="00B02DA6"/>
    <w:rsid w:val="00B0314C"/>
    <w:rsid w:val="00B032AD"/>
    <w:rsid w:val="00B032FB"/>
    <w:rsid w:val="00B035C3"/>
    <w:rsid w:val="00B036A4"/>
    <w:rsid w:val="00B03733"/>
    <w:rsid w:val="00B0385A"/>
    <w:rsid w:val="00B038A5"/>
    <w:rsid w:val="00B03ACE"/>
    <w:rsid w:val="00B03DF3"/>
    <w:rsid w:val="00B03E25"/>
    <w:rsid w:val="00B04370"/>
    <w:rsid w:val="00B04555"/>
    <w:rsid w:val="00B045A9"/>
    <w:rsid w:val="00B047CD"/>
    <w:rsid w:val="00B04ADC"/>
    <w:rsid w:val="00B05276"/>
    <w:rsid w:val="00B0559A"/>
    <w:rsid w:val="00B056CD"/>
    <w:rsid w:val="00B05714"/>
    <w:rsid w:val="00B05B66"/>
    <w:rsid w:val="00B05CCC"/>
    <w:rsid w:val="00B05F8C"/>
    <w:rsid w:val="00B0614D"/>
    <w:rsid w:val="00B063D0"/>
    <w:rsid w:val="00B0656E"/>
    <w:rsid w:val="00B0658E"/>
    <w:rsid w:val="00B066F3"/>
    <w:rsid w:val="00B06770"/>
    <w:rsid w:val="00B06C04"/>
    <w:rsid w:val="00B06CA6"/>
    <w:rsid w:val="00B070DD"/>
    <w:rsid w:val="00B07241"/>
    <w:rsid w:val="00B07680"/>
    <w:rsid w:val="00B07765"/>
    <w:rsid w:val="00B0777D"/>
    <w:rsid w:val="00B07D79"/>
    <w:rsid w:val="00B07FD3"/>
    <w:rsid w:val="00B10442"/>
    <w:rsid w:val="00B10496"/>
    <w:rsid w:val="00B10727"/>
    <w:rsid w:val="00B10BCB"/>
    <w:rsid w:val="00B10D75"/>
    <w:rsid w:val="00B10E47"/>
    <w:rsid w:val="00B10FA1"/>
    <w:rsid w:val="00B10FC4"/>
    <w:rsid w:val="00B11527"/>
    <w:rsid w:val="00B116C6"/>
    <w:rsid w:val="00B11B49"/>
    <w:rsid w:val="00B11BCB"/>
    <w:rsid w:val="00B11C23"/>
    <w:rsid w:val="00B11C5F"/>
    <w:rsid w:val="00B11F3F"/>
    <w:rsid w:val="00B12050"/>
    <w:rsid w:val="00B124AB"/>
    <w:rsid w:val="00B12B94"/>
    <w:rsid w:val="00B13132"/>
    <w:rsid w:val="00B13580"/>
    <w:rsid w:val="00B136AB"/>
    <w:rsid w:val="00B13A03"/>
    <w:rsid w:val="00B13F5F"/>
    <w:rsid w:val="00B13F6D"/>
    <w:rsid w:val="00B1400B"/>
    <w:rsid w:val="00B14090"/>
    <w:rsid w:val="00B1428A"/>
    <w:rsid w:val="00B14546"/>
    <w:rsid w:val="00B14558"/>
    <w:rsid w:val="00B14928"/>
    <w:rsid w:val="00B14FB0"/>
    <w:rsid w:val="00B15164"/>
    <w:rsid w:val="00B15274"/>
    <w:rsid w:val="00B15415"/>
    <w:rsid w:val="00B1541D"/>
    <w:rsid w:val="00B155F3"/>
    <w:rsid w:val="00B15740"/>
    <w:rsid w:val="00B158D0"/>
    <w:rsid w:val="00B15A15"/>
    <w:rsid w:val="00B16112"/>
    <w:rsid w:val="00B16335"/>
    <w:rsid w:val="00B16621"/>
    <w:rsid w:val="00B1666D"/>
    <w:rsid w:val="00B16781"/>
    <w:rsid w:val="00B16AB4"/>
    <w:rsid w:val="00B16C5E"/>
    <w:rsid w:val="00B16CB9"/>
    <w:rsid w:val="00B16F08"/>
    <w:rsid w:val="00B170EA"/>
    <w:rsid w:val="00B17286"/>
    <w:rsid w:val="00B1736C"/>
    <w:rsid w:val="00B17520"/>
    <w:rsid w:val="00B17776"/>
    <w:rsid w:val="00B20008"/>
    <w:rsid w:val="00B2035A"/>
    <w:rsid w:val="00B209ED"/>
    <w:rsid w:val="00B210E7"/>
    <w:rsid w:val="00B2165F"/>
    <w:rsid w:val="00B216CB"/>
    <w:rsid w:val="00B2190E"/>
    <w:rsid w:val="00B22596"/>
    <w:rsid w:val="00B2270C"/>
    <w:rsid w:val="00B2291C"/>
    <w:rsid w:val="00B22AB9"/>
    <w:rsid w:val="00B22C88"/>
    <w:rsid w:val="00B22D1B"/>
    <w:rsid w:val="00B22F4E"/>
    <w:rsid w:val="00B230B1"/>
    <w:rsid w:val="00B23137"/>
    <w:rsid w:val="00B23303"/>
    <w:rsid w:val="00B2375D"/>
    <w:rsid w:val="00B238F3"/>
    <w:rsid w:val="00B23955"/>
    <w:rsid w:val="00B23E13"/>
    <w:rsid w:val="00B24382"/>
    <w:rsid w:val="00B248E0"/>
    <w:rsid w:val="00B24C43"/>
    <w:rsid w:val="00B24D72"/>
    <w:rsid w:val="00B250C6"/>
    <w:rsid w:val="00B253EB"/>
    <w:rsid w:val="00B256E2"/>
    <w:rsid w:val="00B258BB"/>
    <w:rsid w:val="00B25945"/>
    <w:rsid w:val="00B25A40"/>
    <w:rsid w:val="00B25C5C"/>
    <w:rsid w:val="00B25F34"/>
    <w:rsid w:val="00B25FC8"/>
    <w:rsid w:val="00B26900"/>
    <w:rsid w:val="00B26D82"/>
    <w:rsid w:val="00B27252"/>
    <w:rsid w:val="00B27382"/>
    <w:rsid w:val="00B27454"/>
    <w:rsid w:val="00B2748A"/>
    <w:rsid w:val="00B275AE"/>
    <w:rsid w:val="00B278BE"/>
    <w:rsid w:val="00B2796C"/>
    <w:rsid w:val="00B27DEE"/>
    <w:rsid w:val="00B27EBF"/>
    <w:rsid w:val="00B302A9"/>
    <w:rsid w:val="00B3045A"/>
    <w:rsid w:val="00B30592"/>
    <w:rsid w:val="00B30772"/>
    <w:rsid w:val="00B30932"/>
    <w:rsid w:val="00B30BF4"/>
    <w:rsid w:val="00B30CB4"/>
    <w:rsid w:val="00B30D97"/>
    <w:rsid w:val="00B313D4"/>
    <w:rsid w:val="00B313EA"/>
    <w:rsid w:val="00B31B8D"/>
    <w:rsid w:val="00B31C51"/>
    <w:rsid w:val="00B31CE6"/>
    <w:rsid w:val="00B31ECC"/>
    <w:rsid w:val="00B31F27"/>
    <w:rsid w:val="00B31F68"/>
    <w:rsid w:val="00B32158"/>
    <w:rsid w:val="00B321C2"/>
    <w:rsid w:val="00B32899"/>
    <w:rsid w:val="00B32A3E"/>
    <w:rsid w:val="00B32B00"/>
    <w:rsid w:val="00B32C80"/>
    <w:rsid w:val="00B32ED9"/>
    <w:rsid w:val="00B33105"/>
    <w:rsid w:val="00B331B3"/>
    <w:rsid w:val="00B331EE"/>
    <w:rsid w:val="00B3357F"/>
    <w:rsid w:val="00B3372A"/>
    <w:rsid w:val="00B338D2"/>
    <w:rsid w:val="00B33FEF"/>
    <w:rsid w:val="00B34048"/>
    <w:rsid w:val="00B34516"/>
    <w:rsid w:val="00B350F3"/>
    <w:rsid w:val="00B353BD"/>
    <w:rsid w:val="00B35564"/>
    <w:rsid w:val="00B3565C"/>
    <w:rsid w:val="00B35795"/>
    <w:rsid w:val="00B358FD"/>
    <w:rsid w:val="00B35952"/>
    <w:rsid w:val="00B36010"/>
    <w:rsid w:val="00B3614A"/>
    <w:rsid w:val="00B36197"/>
    <w:rsid w:val="00B36274"/>
    <w:rsid w:val="00B362CD"/>
    <w:rsid w:val="00B3674D"/>
    <w:rsid w:val="00B368DC"/>
    <w:rsid w:val="00B36ABB"/>
    <w:rsid w:val="00B36DB3"/>
    <w:rsid w:val="00B36F10"/>
    <w:rsid w:val="00B37029"/>
    <w:rsid w:val="00B37499"/>
    <w:rsid w:val="00B37590"/>
    <w:rsid w:val="00B379B0"/>
    <w:rsid w:val="00B37A4B"/>
    <w:rsid w:val="00B37BF3"/>
    <w:rsid w:val="00B37E9D"/>
    <w:rsid w:val="00B40012"/>
    <w:rsid w:val="00B400D3"/>
    <w:rsid w:val="00B4011F"/>
    <w:rsid w:val="00B4072A"/>
    <w:rsid w:val="00B40B16"/>
    <w:rsid w:val="00B40E23"/>
    <w:rsid w:val="00B40FC5"/>
    <w:rsid w:val="00B40FDC"/>
    <w:rsid w:val="00B41A10"/>
    <w:rsid w:val="00B41BC6"/>
    <w:rsid w:val="00B41D2F"/>
    <w:rsid w:val="00B42215"/>
    <w:rsid w:val="00B4224B"/>
    <w:rsid w:val="00B428AE"/>
    <w:rsid w:val="00B42A64"/>
    <w:rsid w:val="00B42AED"/>
    <w:rsid w:val="00B42DE9"/>
    <w:rsid w:val="00B430E6"/>
    <w:rsid w:val="00B432EE"/>
    <w:rsid w:val="00B43481"/>
    <w:rsid w:val="00B43797"/>
    <w:rsid w:val="00B43B3C"/>
    <w:rsid w:val="00B43CC4"/>
    <w:rsid w:val="00B444EE"/>
    <w:rsid w:val="00B4475F"/>
    <w:rsid w:val="00B448BA"/>
    <w:rsid w:val="00B45079"/>
    <w:rsid w:val="00B4537D"/>
    <w:rsid w:val="00B457DD"/>
    <w:rsid w:val="00B4584C"/>
    <w:rsid w:val="00B45A8C"/>
    <w:rsid w:val="00B45DAF"/>
    <w:rsid w:val="00B4606F"/>
    <w:rsid w:val="00B462C1"/>
    <w:rsid w:val="00B463F6"/>
    <w:rsid w:val="00B4666E"/>
    <w:rsid w:val="00B46843"/>
    <w:rsid w:val="00B46A85"/>
    <w:rsid w:val="00B46CB5"/>
    <w:rsid w:val="00B46D30"/>
    <w:rsid w:val="00B470A8"/>
    <w:rsid w:val="00B47335"/>
    <w:rsid w:val="00B4736B"/>
    <w:rsid w:val="00B476F8"/>
    <w:rsid w:val="00B4785A"/>
    <w:rsid w:val="00B47E32"/>
    <w:rsid w:val="00B5029E"/>
    <w:rsid w:val="00B5065E"/>
    <w:rsid w:val="00B50677"/>
    <w:rsid w:val="00B507E3"/>
    <w:rsid w:val="00B5089A"/>
    <w:rsid w:val="00B50CF9"/>
    <w:rsid w:val="00B51031"/>
    <w:rsid w:val="00B510DA"/>
    <w:rsid w:val="00B5132F"/>
    <w:rsid w:val="00B516FE"/>
    <w:rsid w:val="00B517C4"/>
    <w:rsid w:val="00B519F3"/>
    <w:rsid w:val="00B51CFA"/>
    <w:rsid w:val="00B51DE9"/>
    <w:rsid w:val="00B5218A"/>
    <w:rsid w:val="00B52357"/>
    <w:rsid w:val="00B523B4"/>
    <w:rsid w:val="00B52610"/>
    <w:rsid w:val="00B52D63"/>
    <w:rsid w:val="00B52DFC"/>
    <w:rsid w:val="00B52FE9"/>
    <w:rsid w:val="00B5320E"/>
    <w:rsid w:val="00B5355A"/>
    <w:rsid w:val="00B536CD"/>
    <w:rsid w:val="00B53AC5"/>
    <w:rsid w:val="00B53D2B"/>
    <w:rsid w:val="00B53E33"/>
    <w:rsid w:val="00B54263"/>
    <w:rsid w:val="00B54506"/>
    <w:rsid w:val="00B54744"/>
    <w:rsid w:val="00B54968"/>
    <w:rsid w:val="00B54C8E"/>
    <w:rsid w:val="00B54DD8"/>
    <w:rsid w:val="00B54F32"/>
    <w:rsid w:val="00B55052"/>
    <w:rsid w:val="00B55524"/>
    <w:rsid w:val="00B5564B"/>
    <w:rsid w:val="00B55749"/>
    <w:rsid w:val="00B55C75"/>
    <w:rsid w:val="00B55D79"/>
    <w:rsid w:val="00B55E41"/>
    <w:rsid w:val="00B55FCA"/>
    <w:rsid w:val="00B563A5"/>
    <w:rsid w:val="00B56583"/>
    <w:rsid w:val="00B56CF9"/>
    <w:rsid w:val="00B56D53"/>
    <w:rsid w:val="00B56F94"/>
    <w:rsid w:val="00B57142"/>
    <w:rsid w:val="00B57225"/>
    <w:rsid w:val="00B575FE"/>
    <w:rsid w:val="00B57931"/>
    <w:rsid w:val="00B57F54"/>
    <w:rsid w:val="00B57FA1"/>
    <w:rsid w:val="00B57FC9"/>
    <w:rsid w:val="00B60224"/>
    <w:rsid w:val="00B60362"/>
    <w:rsid w:val="00B603B3"/>
    <w:rsid w:val="00B603EB"/>
    <w:rsid w:val="00B60693"/>
    <w:rsid w:val="00B60930"/>
    <w:rsid w:val="00B609CD"/>
    <w:rsid w:val="00B60D15"/>
    <w:rsid w:val="00B612DB"/>
    <w:rsid w:val="00B61376"/>
    <w:rsid w:val="00B6163A"/>
    <w:rsid w:val="00B61726"/>
    <w:rsid w:val="00B61BF4"/>
    <w:rsid w:val="00B61F6E"/>
    <w:rsid w:val="00B62184"/>
    <w:rsid w:val="00B62A09"/>
    <w:rsid w:val="00B62B88"/>
    <w:rsid w:val="00B632D1"/>
    <w:rsid w:val="00B63304"/>
    <w:rsid w:val="00B63369"/>
    <w:rsid w:val="00B637C0"/>
    <w:rsid w:val="00B63967"/>
    <w:rsid w:val="00B63B6E"/>
    <w:rsid w:val="00B63C69"/>
    <w:rsid w:val="00B63D90"/>
    <w:rsid w:val="00B641B6"/>
    <w:rsid w:val="00B644A0"/>
    <w:rsid w:val="00B64565"/>
    <w:rsid w:val="00B6483A"/>
    <w:rsid w:val="00B6484B"/>
    <w:rsid w:val="00B64C30"/>
    <w:rsid w:val="00B64D39"/>
    <w:rsid w:val="00B64F5E"/>
    <w:rsid w:val="00B65176"/>
    <w:rsid w:val="00B65223"/>
    <w:rsid w:val="00B65271"/>
    <w:rsid w:val="00B65564"/>
    <w:rsid w:val="00B65738"/>
    <w:rsid w:val="00B65BA9"/>
    <w:rsid w:val="00B65F29"/>
    <w:rsid w:val="00B663EB"/>
    <w:rsid w:val="00B6656C"/>
    <w:rsid w:val="00B66B07"/>
    <w:rsid w:val="00B66E8B"/>
    <w:rsid w:val="00B66EA0"/>
    <w:rsid w:val="00B671ED"/>
    <w:rsid w:val="00B676B1"/>
    <w:rsid w:val="00B67B97"/>
    <w:rsid w:val="00B67C38"/>
    <w:rsid w:val="00B70070"/>
    <w:rsid w:val="00B70AF7"/>
    <w:rsid w:val="00B70CA7"/>
    <w:rsid w:val="00B70E14"/>
    <w:rsid w:val="00B7106F"/>
    <w:rsid w:val="00B714DD"/>
    <w:rsid w:val="00B718EE"/>
    <w:rsid w:val="00B71A51"/>
    <w:rsid w:val="00B71E1F"/>
    <w:rsid w:val="00B721BF"/>
    <w:rsid w:val="00B72C98"/>
    <w:rsid w:val="00B72CE7"/>
    <w:rsid w:val="00B72CF5"/>
    <w:rsid w:val="00B72F94"/>
    <w:rsid w:val="00B7338E"/>
    <w:rsid w:val="00B7349F"/>
    <w:rsid w:val="00B73A6E"/>
    <w:rsid w:val="00B73BF1"/>
    <w:rsid w:val="00B73C36"/>
    <w:rsid w:val="00B74231"/>
    <w:rsid w:val="00B7427C"/>
    <w:rsid w:val="00B749A4"/>
    <w:rsid w:val="00B74D0E"/>
    <w:rsid w:val="00B74EB7"/>
    <w:rsid w:val="00B75112"/>
    <w:rsid w:val="00B75129"/>
    <w:rsid w:val="00B7515E"/>
    <w:rsid w:val="00B751BD"/>
    <w:rsid w:val="00B75775"/>
    <w:rsid w:val="00B75A43"/>
    <w:rsid w:val="00B75DCC"/>
    <w:rsid w:val="00B75E62"/>
    <w:rsid w:val="00B760E6"/>
    <w:rsid w:val="00B7614C"/>
    <w:rsid w:val="00B762B4"/>
    <w:rsid w:val="00B76578"/>
    <w:rsid w:val="00B767EE"/>
    <w:rsid w:val="00B769EF"/>
    <w:rsid w:val="00B76BBB"/>
    <w:rsid w:val="00B76BEF"/>
    <w:rsid w:val="00B774CD"/>
    <w:rsid w:val="00B77942"/>
    <w:rsid w:val="00B77A5F"/>
    <w:rsid w:val="00B80434"/>
    <w:rsid w:val="00B804BE"/>
    <w:rsid w:val="00B80613"/>
    <w:rsid w:val="00B80A1C"/>
    <w:rsid w:val="00B80B11"/>
    <w:rsid w:val="00B80D2D"/>
    <w:rsid w:val="00B80D43"/>
    <w:rsid w:val="00B80E6D"/>
    <w:rsid w:val="00B80E71"/>
    <w:rsid w:val="00B814FF"/>
    <w:rsid w:val="00B815F7"/>
    <w:rsid w:val="00B8173F"/>
    <w:rsid w:val="00B81D10"/>
    <w:rsid w:val="00B8212A"/>
    <w:rsid w:val="00B82295"/>
    <w:rsid w:val="00B82400"/>
    <w:rsid w:val="00B8255B"/>
    <w:rsid w:val="00B829A1"/>
    <w:rsid w:val="00B82A23"/>
    <w:rsid w:val="00B82A85"/>
    <w:rsid w:val="00B82F91"/>
    <w:rsid w:val="00B832AA"/>
    <w:rsid w:val="00B8335B"/>
    <w:rsid w:val="00B83937"/>
    <w:rsid w:val="00B83A1C"/>
    <w:rsid w:val="00B83C44"/>
    <w:rsid w:val="00B83F53"/>
    <w:rsid w:val="00B840F0"/>
    <w:rsid w:val="00B84456"/>
    <w:rsid w:val="00B84605"/>
    <w:rsid w:val="00B84A8E"/>
    <w:rsid w:val="00B84AE1"/>
    <w:rsid w:val="00B84CA3"/>
    <w:rsid w:val="00B84D15"/>
    <w:rsid w:val="00B85185"/>
    <w:rsid w:val="00B8559B"/>
    <w:rsid w:val="00B8564E"/>
    <w:rsid w:val="00B85D1E"/>
    <w:rsid w:val="00B85DA4"/>
    <w:rsid w:val="00B8623F"/>
    <w:rsid w:val="00B8653E"/>
    <w:rsid w:val="00B86806"/>
    <w:rsid w:val="00B86B26"/>
    <w:rsid w:val="00B86FA4"/>
    <w:rsid w:val="00B87160"/>
    <w:rsid w:val="00B8725C"/>
    <w:rsid w:val="00B87569"/>
    <w:rsid w:val="00B87963"/>
    <w:rsid w:val="00B87B08"/>
    <w:rsid w:val="00B90029"/>
    <w:rsid w:val="00B9052E"/>
    <w:rsid w:val="00B90645"/>
    <w:rsid w:val="00B906CB"/>
    <w:rsid w:val="00B90C19"/>
    <w:rsid w:val="00B90CFE"/>
    <w:rsid w:val="00B90E0A"/>
    <w:rsid w:val="00B91186"/>
    <w:rsid w:val="00B91320"/>
    <w:rsid w:val="00B9197D"/>
    <w:rsid w:val="00B91A00"/>
    <w:rsid w:val="00B91B28"/>
    <w:rsid w:val="00B91C1E"/>
    <w:rsid w:val="00B91C6F"/>
    <w:rsid w:val="00B91CC0"/>
    <w:rsid w:val="00B92B2B"/>
    <w:rsid w:val="00B92EAF"/>
    <w:rsid w:val="00B930EB"/>
    <w:rsid w:val="00B9335E"/>
    <w:rsid w:val="00B938CC"/>
    <w:rsid w:val="00B93A44"/>
    <w:rsid w:val="00B93CE8"/>
    <w:rsid w:val="00B941A7"/>
    <w:rsid w:val="00B9426F"/>
    <w:rsid w:val="00B94370"/>
    <w:rsid w:val="00B94596"/>
    <w:rsid w:val="00B948C7"/>
    <w:rsid w:val="00B94A0C"/>
    <w:rsid w:val="00B94A5F"/>
    <w:rsid w:val="00B94F26"/>
    <w:rsid w:val="00B950CB"/>
    <w:rsid w:val="00B95983"/>
    <w:rsid w:val="00B95A6A"/>
    <w:rsid w:val="00B95ACF"/>
    <w:rsid w:val="00B95F56"/>
    <w:rsid w:val="00B961ED"/>
    <w:rsid w:val="00B962B0"/>
    <w:rsid w:val="00B9667F"/>
    <w:rsid w:val="00B968C8"/>
    <w:rsid w:val="00B96ACA"/>
    <w:rsid w:val="00B96EDF"/>
    <w:rsid w:val="00B96F13"/>
    <w:rsid w:val="00B97599"/>
    <w:rsid w:val="00B97683"/>
    <w:rsid w:val="00B97806"/>
    <w:rsid w:val="00B97CE3"/>
    <w:rsid w:val="00B97FB5"/>
    <w:rsid w:val="00BA054B"/>
    <w:rsid w:val="00BA0996"/>
    <w:rsid w:val="00BA0B74"/>
    <w:rsid w:val="00BA0CED"/>
    <w:rsid w:val="00BA0F70"/>
    <w:rsid w:val="00BA15B4"/>
    <w:rsid w:val="00BA1694"/>
    <w:rsid w:val="00BA16B0"/>
    <w:rsid w:val="00BA17B6"/>
    <w:rsid w:val="00BA18DB"/>
    <w:rsid w:val="00BA190A"/>
    <w:rsid w:val="00BA1BA2"/>
    <w:rsid w:val="00BA1F52"/>
    <w:rsid w:val="00BA2171"/>
    <w:rsid w:val="00BA2605"/>
    <w:rsid w:val="00BA29B4"/>
    <w:rsid w:val="00BA2B01"/>
    <w:rsid w:val="00BA2E3D"/>
    <w:rsid w:val="00BA33BE"/>
    <w:rsid w:val="00BA3498"/>
    <w:rsid w:val="00BA3999"/>
    <w:rsid w:val="00BA3CA5"/>
    <w:rsid w:val="00BA3EC5"/>
    <w:rsid w:val="00BA4672"/>
    <w:rsid w:val="00BA4B54"/>
    <w:rsid w:val="00BA4E52"/>
    <w:rsid w:val="00BA4F7B"/>
    <w:rsid w:val="00BA50E7"/>
    <w:rsid w:val="00BA51D9"/>
    <w:rsid w:val="00BA52A7"/>
    <w:rsid w:val="00BA531B"/>
    <w:rsid w:val="00BA5B75"/>
    <w:rsid w:val="00BA5DED"/>
    <w:rsid w:val="00BA6082"/>
    <w:rsid w:val="00BA62B6"/>
    <w:rsid w:val="00BA6421"/>
    <w:rsid w:val="00BA6713"/>
    <w:rsid w:val="00BA67E7"/>
    <w:rsid w:val="00BA6904"/>
    <w:rsid w:val="00BA6E0C"/>
    <w:rsid w:val="00BA6F9A"/>
    <w:rsid w:val="00BA7029"/>
    <w:rsid w:val="00BA747B"/>
    <w:rsid w:val="00BA7AB6"/>
    <w:rsid w:val="00BA7CD3"/>
    <w:rsid w:val="00BB01A5"/>
    <w:rsid w:val="00BB0428"/>
    <w:rsid w:val="00BB05AC"/>
    <w:rsid w:val="00BB077D"/>
    <w:rsid w:val="00BB085A"/>
    <w:rsid w:val="00BB0A8C"/>
    <w:rsid w:val="00BB0B9C"/>
    <w:rsid w:val="00BB0C34"/>
    <w:rsid w:val="00BB10C7"/>
    <w:rsid w:val="00BB1446"/>
    <w:rsid w:val="00BB179C"/>
    <w:rsid w:val="00BB1853"/>
    <w:rsid w:val="00BB2061"/>
    <w:rsid w:val="00BB2424"/>
    <w:rsid w:val="00BB2BEC"/>
    <w:rsid w:val="00BB2C1E"/>
    <w:rsid w:val="00BB3143"/>
    <w:rsid w:val="00BB34BB"/>
    <w:rsid w:val="00BB35C1"/>
    <w:rsid w:val="00BB365B"/>
    <w:rsid w:val="00BB3692"/>
    <w:rsid w:val="00BB3AF3"/>
    <w:rsid w:val="00BB3DBB"/>
    <w:rsid w:val="00BB3E17"/>
    <w:rsid w:val="00BB3F6F"/>
    <w:rsid w:val="00BB41AA"/>
    <w:rsid w:val="00BB4373"/>
    <w:rsid w:val="00BB4481"/>
    <w:rsid w:val="00BB4709"/>
    <w:rsid w:val="00BB481A"/>
    <w:rsid w:val="00BB49C3"/>
    <w:rsid w:val="00BB4CA1"/>
    <w:rsid w:val="00BB5023"/>
    <w:rsid w:val="00BB51C2"/>
    <w:rsid w:val="00BB5DFC"/>
    <w:rsid w:val="00BB5F6C"/>
    <w:rsid w:val="00BB5F8E"/>
    <w:rsid w:val="00BB66D6"/>
    <w:rsid w:val="00BB6B0C"/>
    <w:rsid w:val="00BB7654"/>
    <w:rsid w:val="00BB7DC9"/>
    <w:rsid w:val="00BC07F6"/>
    <w:rsid w:val="00BC0CA2"/>
    <w:rsid w:val="00BC0D4D"/>
    <w:rsid w:val="00BC0E12"/>
    <w:rsid w:val="00BC0F6E"/>
    <w:rsid w:val="00BC11B9"/>
    <w:rsid w:val="00BC13F6"/>
    <w:rsid w:val="00BC2580"/>
    <w:rsid w:val="00BC259C"/>
    <w:rsid w:val="00BC28BB"/>
    <w:rsid w:val="00BC2CCF"/>
    <w:rsid w:val="00BC329B"/>
    <w:rsid w:val="00BC3398"/>
    <w:rsid w:val="00BC386B"/>
    <w:rsid w:val="00BC3A47"/>
    <w:rsid w:val="00BC3E3E"/>
    <w:rsid w:val="00BC3FC6"/>
    <w:rsid w:val="00BC4076"/>
    <w:rsid w:val="00BC4107"/>
    <w:rsid w:val="00BC458B"/>
    <w:rsid w:val="00BC464C"/>
    <w:rsid w:val="00BC4794"/>
    <w:rsid w:val="00BC4A73"/>
    <w:rsid w:val="00BC4E0D"/>
    <w:rsid w:val="00BC501C"/>
    <w:rsid w:val="00BC52C5"/>
    <w:rsid w:val="00BC5322"/>
    <w:rsid w:val="00BC5B6B"/>
    <w:rsid w:val="00BC5B83"/>
    <w:rsid w:val="00BC5CBE"/>
    <w:rsid w:val="00BC5E97"/>
    <w:rsid w:val="00BC68E1"/>
    <w:rsid w:val="00BC6D1F"/>
    <w:rsid w:val="00BC6D78"/>
    <w:rsid w:val="00BC6E90"/>
    <w:rsid w:val="00BC6F71"/>
    <w:rsid w:val="00BC70DF"/>
    <w:rsid w:val="00BC7189"/>
    <w:rsid w:val="00BC779A"/>
    <w:rsid w:val="00BC7896"/>
    <w:rsid w:val="00BC7962"/>
    <w:rsid w:val="00BC7AA5"/>
    <w:rsid w:val="00BD0C01"/>
    <w:rsid w:val="00BD15A5"/>
    <w:rsid w:val="00BD1654"/>
    <w:rsid w:val="00BD165B"/>
    <w:rsid w:val="00BD1728"/>
    <w:rsid w:val="00BD1A5C"/>
    <w:rsid w:val="00BD1B05"/>
    <w:rsid w:val="00BD1B9F"/>
    <w:rsid w:val="00BD1F07"/>
    <w:rsid w:val="00BD2564"/>
    <w:rsid w:val="00BD26D6"/>
    <w:rsid w:val="00BD279D"/>
    <w:rsid w:val="00BD28F9"/>
    <w:rsid w:val="00BD2F54"/>
    <w:rsid w:val="00BD2FE1"/>
    <w:rsid w:val="00BD30BA"/>
    <w:rsid w:val="00BD3680"/>
    <w:rsid w:val="00BD36E6"/>
    <w:rsid w:val="00BD3967"/>
    <w:rsid w:val="00BD3D39"/>
    <w:rsid w:val="00BD4008"/>
    <w:rsid w:val="00BD4433"/>
    <w:rsid w:val="00BD4727"/>
    <w:rsid w:val="00BD481A"/>
    <w:rsid w:val="00BD489A"/>
    <w:rsid w:val="00BD48C2"/>
    <w:rsid w:val="00BD4BBE"/>
    <w:rsid w:val="00BD4E66"/>
    <w:rsid w:val="00BD4F8C"/>
    <w:rsid w:val="00BD5062"/>
    <w:rsid w:val="00BD512E"/>
    <w:rsid w:val="00BD543E"/>
    <w:rsid w:val="00BD57E9"/>
    <w:rsid w:val="00BD58E2"/>
    <w:rsid w:val="00BD5AB4"/>
    <w:rsid w:val="00BD5B1A"/>
    <w:rsid w:val="00BD5B22"/>
    <w:rsid w:val="00BD5BFB"/>
    <w:rsid w:val="00BD5F94"/>
    <w:rsid w:val="00BD6170"/>
    <w:rsid w:val="00BD61C4"/>
    <w:rsid w:val="00BD62F4"/>
    <w:rsid w:val="00BD69D2"/>
    <w:rsid w:val="00BD6B8D"/>
    <w:rsid w:val="00BD6BB8"/>
    <w:rsid w:val="00BD6DBE"/>
    <w:rsid w:val="00BD70A5"/>
    <w:rsid w:val="00BD7788"/>
    <w:rsid w:val="00BD7CBA"/>
    <w:rsid w:val="00BD7CC5"/>
    <w:rsid w:val="00BD7CD5"/>
    <w:rsid w:val="00BD7D8A"/>
    <w:rsid w:val="00BD7EC5"/>
    <w:rsid w:val="00BE05EF"/>
    <w:rsid w:val="00BE0672"/>
    <w:rsid w:val="00BE076D"/>
    <w:rsid w:val="00BE0D53"/>
    <w:rsid w:val="00BE0EC1"/>
    <w:rsid w:val="00BE0F16"/>
    <w:rsid w:val="00BE11C1"/>
    <w:rsid w:val="00BE12FE"/>
    <w:rsid w:val="00BE1933"/>
    <w:rsid w:val="00BE19E5"/>
    <w:rsid w:val="00BE1B10"/>
    <w:rsid w:val="00BE1D9D"/>
    <w:rsid w:val="00BE1DCE"/>
    <w:rsid w:val="00BE1E0D"/>
    <w:rsid w:val="00BE1E8A"/>
    <w:rsid w:val="00BE2339"/>
    <w:rsid w:val="00BE28A3"/>
    <w:rsid w:val="00BE29AA"/>
    <w:rsid w:val="00BE2A01"/>
    <w:rsid w:val="00BE2A9D"/>
    <w:rsid w:val="00BE2C0A"/>
    <w:rsid w:val="00BE2C3C"/>
    <w:rsid w:val="00BE2E31"/>
    <w:rsid w:val="00BE2E79"/>
    <w:rsid w:val="00BE34A5"/>
    <w:rsid w:val="00BE3616"/>
    <w:rsid w:val="00BE37DA"/>
    <w:rsid w:val="00BE45ED"/>
    <w:rsid w:val="00BE4A6C"/>
    <w:rsid w:val="00BE4B26"/>
    <w:rsid w:val="00BE4B6F"/>
    <w:rsid w:val="00BE5029"/>
    <w:rsid w:val="00BE5355"/>
    <w:rsid w:val="00BE5375"/>
    <w:rsid w:val="00BE54A2"/>
    <w:rsid w:val="00BE5704"/>
    <w:rsid w:val="00BE5878"/>
    <w:rsid w:val="00BE58A2"/>
    <w:rsid w:val="00BE5C77"/>
    <w:rsid w:val="00BE5E18"/>
    <w:rsid w:val="00BE608A"/>
    <w:rsid w:val="00BE6237"/>
    <w:rsid w:val="00BE6599"/>
    <w:rsid w:val="00BE6728"/>
    <w:rsid w:val="00BE69C5"/>
    <w:rsid w:val="00BE7077"/>
    <w:rsid w:val="00BE7A8B"/>
    <w:rsid w:val="00BE7BD4"/>
    <w:rsid w:val="00BE7DCF"/>
    <w:rsid w:val="00BE7E0A"/>
    <w:rsid w:val="00BF011F"/>
    <w:rsid w:val="00BF0636"/>
    <w:rsid w:val="00BF0A17"/>
    <w:rsid w:val="00BF0C48"/>
    <w:rsid w:val="00BF0D7F"/>
    <w:rsid w:val="00BF0E96"/>
    <w:rsid w:val="00BF0F7B"/>
    <w:rsid w:val="00BF17A5"/>
    <w:rsid w:val="00BF18C5"/>
    <w:rsid w:val="00BF1C85"/>
    <w:rsid w:val="00BF2077"/>
    <w:rsid w:val="00BF210D"/>
    <w:rsid w:val="00BF225A"/>
    <w:rsid w:val="00BF2368"/>
    <w:rsid w:val="00BF23D3"/>
    <w:rsid w:val="00BF2720"/>
    <w:rsid w:val="00BF28A0"/>
    <w:rsid w:val="00BF2B2C"/>
    <w:rsid w:val="00BF2E51"/>
    <w:rsid w:val="00BF3917"/>
    <w:rsid w:val="00BF3959"/>
    <w:rsid w:val="00BF3CFD"/>
    <w:rsid w:val="00BF3D5E"/>
    <w:rsid w:val="00BF3F09"/>
    <w:rsid w:val="00BF3FE8"/>
    <w:rsid w:val="00BF4A2D"/>
    <w:rsid w:val="00BF525E"/>
    <w:rsid w:val="00BF544F"/>
    <w:rsid w:val="00BF5CD6"/>
    <w:rsid w:val="00BF5D20"/>
    <w:rsid w:val="00BF5E7F"/>
    <w:rsid w:val="00BF6007"/>
    <w:rsid w:val="00BF620A"/>
    <w:rsid w:val="00BF6245"/>
    <w:rsid w:val="00BF674D"/>
    <w:rsid w:val="00BF7055"/>
    <w:rsid w:val="00BF758A"/>
    <w:rsid w:val="00BF761F"/>
    <w:rsid w:val="00C00171"/>
    <w:rsid w:val="00C002D8"/>
    <w:rsid w:val="00C00357"/>
    <w:rsid w:val="00C006D7"/>
    <w:rsid w:val="00C008BB"/>
    <w:rsid w:val="00C008C7"/>
    <w:rsid w:val="00C00EAA"/>
    <w:rsid w:val="00C01027"/>
    <w:rsid w:val="00C0138F"/>
    <w:rsid w:val="00C01410"/>
    <w:rsid w:val="00C015CC"/>
    <w:rsid w:val="00C01705"/>
    <w:rsid w:val="00C01867"/>
    <w:rsid w:val="00C01F54"/>
    <w:rsid w:val="00C01FD4"/>
    <w:rsid w:val="00C0260B"/>
    <w:rsid w:val="00C02F2B"/>
    <w:rsid w:val="00C030F2"/>
    <w:rsid w:val="00C0310A"/>
    <w:rsid w:val="00C036FF"/>
    <w:rsid w:val="00C03B82"/>
    <w:rsid w:val="00C03C7A"/>
    <w:rsid w:val="00C04164"/>
    <w:rsid w:val="00C0431B"/>
    <w:rsid w:val="00C044A6"/>
    <w:rsid w:val="00C04A12"/>
    <w:rsid w:val="00C04A1F"/>
    <w:rsid w:val="00C04EBB"/>
    <w:rsid w:val="00C04FC4"/>
    <w:rsid w:val="00C0569E"/>
    <w:rsid w:val="00C05842"/>
    <w:rsid w:val="00C05D0D"/>
    <w:rsid w:val="00C05E34"/>
    <w:rsid w:val="00C063CC"/>
    <w:rsid w:val="00C06534"/>
    <w:rsid w:val="00C06D2B"/>
    <w:rsid w:val="00C070AB"/>
    <w:rsid w:val="00C074D9"/>
    <w:rsid w:val="00C075CF"/>
    <w:rsid w:val="00C10674"/>
    <w:rsid w:val="00C10676"/>
    <w:rsid w:val="00C10AEC"/>
    <w:rsid w:val="00C112CC"/>
    <w:rsid w:val="00C114E1"/>
    <w:rsid w:val="00C118F8"/>
    <w:rsid w:val="00C11B5D"/>
    <w:rsid w:val="00C11F9B"/>
    <w:rsid w:val="00C123D1"/>
    <w:rsid w:val="00C125C7"/>
    <w:rsid w:val="00C12637"/>
    <w:rsid w:val="00C131DA"/>
    <w:rsid w:val="00C133DD"/>
    <w:rsid w:val="00C1361B"/>
    <w:rsid w:val="00C13757"/>
    <w:rsid w:val="00C13C04"/>
    <w:rsid w:val="00C13E0D"/>
    <w:rsid w:val="00C14068"/>
    <w:rsid w:val="00C140A7"/>
    <w:rsid w:val="00C141FB"/>
    <w:rsid w:val="00C1446D"/>
    <w:rsid w:val="00C147CA"/>
    <w:rsid w:val="00C147DF"/>
    <w:rsid w:val="00C14DAD"/>
    <w:rsid w:val="00C14E4A"/>
    <w:rsid w:val="00C14F6C"/>
    <w:rsid w:val="00C14FC5"/>
    <w:rsid w:val="00C150BF"/>
    <w:rsid w:val="00C1576B"/>
    <w:rsid w:val="00C1581B"/>
    <w:rsid w:val="00C15F98"/>
    <w:rsid w:val="00C16143"/>
    <w:rsid w:val="00C1622B"/>
    <w:rsid w:val="00C164C3"/>
    <w:rsid w:val="00C164F3"/>
    <w:rsid w:val="00C16C7F"/>
    <w:rsid w:val="00C16CF5"/>
    <w:rsid w:val="00C16E42"/>
    <w:rsid w:val="00C170E9"/>
    <w:rsid w:val="00C172DC"/>
    <w:rsid w:val="00C172F6"/>
    <w:rsid w:val="00C17533"/>
    <w:rsid w:val="00C17763"/>
    <w:rsid w:val="00C177C8"/>
    <w:rsid w:val="00C1781D"/>
    <w:rsid w:val="00C17859"/>
    <w:rsid w:val="00C17C37"/>
    <w:rsid w:val="00C17D78"/>
    <w:rsid w:val="00C17F92"/>
    <w:rsid w:val="00C2012F"/>
    <w:rsid w:val="00C20283"/>
    <w:rsid w:val="00C204F0"/>
    <w:rsid w:val="00C2094C"/>
    <w:rsid w:val="00C20FDA"/>
    <w:rsid w:val="00C21354"/>
    <w:rsid w:val="00C21455"/>
    <w:rsid w:val="00C21510"/>
    <w:rsid w:val="00C21867"/>
    <w:rsid w:val="00C21DA8"/>
    <w:rsid w:val="00C21FA6"/>
    <w:rsid w:val="00C22285"/>
    <w:rsid w:val="00C223DB"/>
    <w:rsid w:val="00C223FA"/>
    <w:rsid w:val="00C22520"/>
    <w:rsid w:val="00C225BC"/>
    <w:rsid w:val="00C2272A"/>
    <w:rsid w:val="00C22813"/>
    <w:rsid w:val="00C2285A"/>
    <w:rsid w:val="00C22936"/>
    <w:rsid w:val="00C22B84"/>
    <w:rsid w:val="00C23080"/>
    <w:rsid w:val="00C23207"/>
    <w:rsid w:val="00C234F4"/>
    <w:rsid w:val="00C2384E"/>
    <w:rsid w:val="00C239B8"/>
    <w:rsid w:val="00C23CE0"/>
    <w:rsid w:val="00C2469B"/>
    <w:rsid w:val="00C24934"/>
    <w:rsid w:val="00C24D45"/>
    <w:rsid w:val="00C2502E"/>
    <w:rsid w:val="00C25073"/>
    <w:rsid w:val="00C252C5"/>
    <w:rsid w:val="00C25661"/>
    <w:rsid w:val="00C25A51"/>
    <w:rsid w:val="00C25F22"/>
    <w:rsid w:val="00C25FFA"/>
    <w:rsid w:val="00C260FE"/>
    <w:rsid w:val="00C26549"/>
    <w:rsid w:val="00C2655E"/>
    <w:rsid w:val="00C26597"/>
    <w:rsid w:val="00C266D6"/>
    <w:rsid w:val="00C2681F"/>
    <w:rsid w:val="00C2686D"/>
    <w:rsid w:val="00C269C7"/>
    <w:rsid w:val="00C272D4"/>
    <w:rsid w:val="00C27494"/>
    <w:rsid w:val="00C2752F"/>
    <w:rsid w:val="00C275C5"/>
    <w:rsid w:val="00C27796"/>
    <w:rsid w:val="00C303E1"/>
    <w:rsid w:val="00C30710"/>
    <w:rsid w:val="00C309C5"/>
    <w:rsid w:val="00C30B37"/>
    <w:rsid w:val="00C30C5C"/>
    <w:rsid w:val="00C30D62"/>
    <w:rsid w:val="00C311E4"/>
    <w:rsid w:val="00C313C4"/>
    <w:rsid w:val="00C31A87"/>
    <w:rsid w:val="00C31C0E"/>
    <w:rsid w:val="00C3229F"/>
    <w:rsid w:val="00C3259A"/>
    <w:rsid w:val="00C32808"/>
    <w:rsid w:val="00C32EB0"/>
    <w:rsid w:val="00C32EDF"/>
    <w:rsid w:val="00C334CC"/>
    <w:rsid w:val="00C33549"/>
    <w:rsid w:val="00C33550"/>
    <w:rsid w:val="00C3362C"/>
    <w:rsid w:val="00C337A4"/>
    <w:rsid w:val="00C33D49"/>
    <w:rsid w:val="00C33E54"/>
    <w:rsid w:val="00C33F9B"/>
    <w:rsid w:val="00C34468"/>
    <w:rsid w:val="00C34610"/>
    <w:rsid w:val="00C3490C"/>
    <w:rsid w:val="00C34954"/>
    <w:rsid w:val="00C34B5F"/>
    <w:rsid w:val="00C350A8"/>
    <w:rsid w:val="00C352DC"/>
    <w:rsid w:val="00C3574A"/>
    <w:rsid w:val="00C35C5A"/>
    <w:rsid w:val="00C35C72"/>
    <w:rsid w:val="00C35D24"/>
    <w:rsid w:val="00C35E14"/>
    <w:rsid w:val="00C36080"/>
    <w:rsid w:val="00C361D1"/>
    <w:rsid w:val="00C3621B"/>
    <w:rsid w:val="00C362B6"/>
    <w:rsid w:val="00C365FE"/>
    <w:rsid w:val="00C368DC"/>
    <w:rsid w:val="00C3697A"/>
    <w:rsid w:val="00C36D06"/>
    <w:rsid w:val="00C36DE2"/>
    <w:rsid w:val="00C36E24"/>
    <w:rsid w:val="00C36FBD"/>
    <w:rsid w:val="00C37223"/>
    <w:rsid w:val="00C37C54"/>
    <w:rsid w:val="00C37E3A"/>
    <w:rsid w:val="00C40010"/>
    <w:rsid w:val="00C40121"/>
    <w:rsid w:val="00C40AA0"/>
    <w:rsid w:val="00C40B29"/>
    <w:rsid w:val="00C413AA"/>
    <w:rsid w:val="00C413DF"/>
    <w:rsid w:val="00C417F8"/>
    <w:rsid w:val="00C41C58"/>
    <w:rsid w:val="00C41E9A"/>
    <w:rsid w:val="00C42355"/>
    <w:rsid w:val="00C42476"/>
    <w:rsid w:val="00C428BE"/>
    <w:rsid w:val="00C42A52"/>
    <w:rsid w:val="00C42C14"/>
    <w:rsid w:val="00C42EFE"/>
    <w:rsid w:val="00C435AE"/>
    <w:rsid w:val="00C435E9"/>
    <w:rsid w:val="00C4370E"/>
    <w:rsid w:val="00C437F6"/>
    <w:rsid w:val="00C43929"/>
    <w:rsid w:val="00C4393B"/>
    <w:rsid w:val="00C43BB7"/>
    <w:rsid w:val="00C43BCB"/>
    <w:rsid w:val="00C43C72"/>
    <w:rsid w:val="00C44119"/>
    <w:rsid w:val="00C446C6"/>
    <w:rsid w:val="00C446D0"/>
    <w:rsid w:val="00C44AF7"/>
    <w:rsid w:val="00C44F25"/>
    <w:rsid w:val="00C44F3B"/>
    <w:rsid w:val="00C4577F"/>
    <w:rsid w:val="00C45910"/>
    <w:rsid w:val="00C45BDB"/>
    <w:rsid w:val="00C463B4"/>
    <w:rsid w:val="00C466D0"/>
    <w:rsid w:val="00C468ED"/>
    <w:rsid w:val="00C469CD"/>
    <w:rsid w:val="00C46B1C"/>
    <w:rsid w:val="00C46EB1"/>
    <w:rsid w:val="00C470C6"/>
    <w:rsid w:val="00C470EC"/>
    <w:rsid w:val="00C476F7"/>
    <w:rsid w:val="00C47718"/>
    <w:rsid w:val="00C477DC"/>
    <w:rsid w:val="00C47950"/>
    <w:rsid w:val="00C502BF"/>
    <w:rsid w:val="00C50410"/>
    <w:rsid w:val="00C50AC0"/>
    <w:rsid w:val="00C50EB9"/>
    <w:rsid w:val="00C5134A"/>
    <w:rsid w:val="00C516C4"/>
    <w:rsid w:val="00C517CC"/>
    <w:rsid w:val="00C51D95"/>
    <w:rsid w:val="00C51E41"/>
    <w:rsid w:val="00C51F4F"/>
    <w:rsid w:val="00C52145"/>
    <w:rsid w:val="00C5264F"/>
    <w:rsid w:val="00C529A7"/>
    <w:rsid w:val="00C52BB5"/>
    <w:rsid w:val="00C52CB4"/>
    <w:rsid w:val="00C52E18"/>
    <w:rsid w:val="00C52E69"/>
    <w:rsid w:val="00C52F4A"/>
    <w:rsid w:val="00C53628"/>
    <w:rsid w:val="00C536EB"/>
    <w:rsid w:val="00C53CC0"/>
    <w:rsid w:val="00C54235"/>
    <w:rsid w:val="00C54296"/>
    <w:rsid w:val="00C5438C"/>
    <w:rsid w:val="00C543D4"/>
    <w:rsid w:val="00C547D5"/>
    <w:rsid w:val="00C549B5"/>
    <w:rsid w:val="00C54AE0"/>
    <w:rsid w:val="00C54B28"/>
    <w:rsid w:val="00C55269"/>
    <w:rsid w:val="00C55514"/>
    <w:rsid w:val="00C55590"/>
    <w:rsid w:val="00C555AC"/>
    <w:rsid w:val="00C559E5"/>
    <w:rsid w:val="00C55A34"/>
    <w:rsid w:val="00C55C93"/>
    <w:rsid w:val="00C5621A"/>
    <w:rsid w:val="00C5697F"/>
    <w:rsid w:val="00C569B4"/>
    <w:rsid w:val="00C56A2B"/>
    <w:rsid w:val="00C56B23"/>
    <w:rsid w:val="00C56E67"/>
    <w:rsid w:val="00C56F1A"/>
    <w:rsid w:val="00C57456"/>
    <w:rsid w:val="00C57F9F"/>
    <w:rsid w:val="00C57FA0"/>
    <w:rsid w:val="00C600A6"/>
    <w:rsid w:val="00C603FA"/>
    <w:rsid w:val="00C6042A"/>
    <w:rsid w:val="00C60755"/>
    <w:rsid w:val="00C60D24"/>
    <w:rsid w:val="00C60DB5"/>
    <w:rsid w:val="00C60F2C"/>
    <w:rsid w:val="00C60FCA"/>
    <w:rsid w:val="00C6139A"/>
    <w:rsid w:val="00C61FE6"/>
    <w:rsid w:val="00C62055"/>
    <w:rsid w:val="00C62200"/>
    <w:rsid w:val="00C623FB"/>
    <w:rsid w:val="00C62875"/>
    <w:rsid w:val="00C62CE8"/>
    <w:rsid w:val="00C62D4B"/>
    <w:rsid w:val="00C62E3B"/>
    <w:rsid w:val="00C62ED5"/>
    <w:rsid w:val="00C62F34"/>
    <w:rsid w:val="00C63559"/>
    <w:rsid w:val="00C63C96"/>
    <w:rsid w:val="00C63D9E"/>
    <w:rsid w:val="00C64084"/>
    <w:rsid w:val="00C6453C"/>
    <w:rsid w:val="00C645ED"/>
    <w:rsid w:val="00C64736"/>
    <w:rsid w:val="00C64F1E"/>
    <w:rsid w:val="00C65056"/>
    <w:rsid w:val="00C65EAF"/>
    <w:rsid w:val="00C65EBB"/>
    <w:rsid w:val="00C663EC"/>
    <w:rsid w:val="00C664CD"/>
    <w:rsid w:val="00C66586"/>
    <w:rsid w:val="00C66642"/>
    <w:rsid w:val="00C666D7"/>
    <w:rsid w:val="00C66749"/>
    <w:rsid w:val="00C66848"/>
    <w:rsid w:val="00C66B02"/>
    <w:rsid w:val="00C66BA2"/>
    <w:rsid w:val="00C66C3F"/>
    <w:rsid w:val="00C67015"/>
    <w:rsid w:val="00C670DA"/>
    <w:rsid w:val="00C67C3E"/>
    <w:rsid w:val="00C67D76"/>
    <w:rsid w:val="00C70205"/>
    <w:rsid w:val="00C7034F"/>
    <w:rsid w:val="00C70ADF"/>
    <w:rsid w:val="00C70BA8"/>
    <w:rsid w:val="00C70D04"/>
    <w:rsid w:val="00C70F98"/>
    <w:rsid w:val="00C70FA2"/>
    <w:rsid w:val="00C70FD8"/>
    <w:rsid w:val="00C71083"/>
    <w:rsid w:val="00C71239"/>
    <w:rsid w:val="00C71719"/>
    <w:rsid w:val="00C71F73"/>
    <w:rsid w:val="00C721A9"/>
    <w:rsid w:val="00C7287E"/>
    <w:rsid w:val="00C72D7B"/>
    <w:rsid w:val="00C72E95"/>
    <w:rsid w:val="00C73114"/>
    <w:rsid w:val="00C73371"/>
    <w:rsid w:val="00C7347D"/>
    <w:rsid w:val="00C73660"/>
    <w:rsid w:val="00C73A55"/>
    <w:rsid w:val="00C73CA3"/>
    <w:rsid w:val="00C73DA6"/>
    <w:rsid w:val="00C73E45"/>
    <w:rsid w:val="00C73FA0"/>
    <w:rsid w:val="00C74B30"/>
    <w:rsid w:val="00C74CAB"/>
    <w:rsid w:val="00C74CC3"/>
    <w:rsid w:val="00C752A9"/>
    <w:rsid w:val="00C75A50"/>
    <w:rsid w:val="00C75B38"/>
    <w:rsid w:val="00C75E74"/>
    <w:rsid w:val="00C76182"/>
    <w:rsid w:val="00C76432"/>
    <w:rsid w:val="00C765F6"/>
    <w:rsid w:val="00C766F5"/>
    <w:rsid w:val="00C768BA"/>
    <w:rsid w:val="00C768DB"/>
    <w:rsid w:val="00C76903"/>
    <w:rsid w:val="00C76A5D"/>
    <w:rsid w:val="00C76AEE"/>
    <w:rsid w:val="00C76E95"/>
    <w:rsid w:val="00C770ED"/>
    <w:rsid w:val="00C775F1"/>
    <w:rsid w:val="00C77603"/>
    <w:rsid w:val="00C778D4"/>
    <w:rsid w:val="00C778FF"/>
    <w:rsid w:val="00C77C33"/>
    <w:rsid w:val="00C800EB"/>
    <w:rsid w:val="00C8044C"/>
    <w:rsid w:val="00C80785"/>
    <w:rsid w:val="00C8087D"/>
    <w:rsid w:val="00C80B39"/>
    <w:rsid w:val="00C80ED0"/>
    <w:rsid w:val="00C80EEA"/>
    <w:rsid w:val="00C811F2"/>
    <w:rsid w:val="00C814A7"/>
    <w:rsid w:val="00C81842"/>
    <w:rsid w:val="00C81845"/>
    <w:rsid w:val="00C81C7E"/>
    <w:rsid w:val="00C81EF6"/>
    <w:rsid w:val="00C81F06"/>
    <w:rsid w:val="00C81F40"/>
    <w:rsid w:val="00C821D2"/>
    <w:rsid w:val="00C822F1"/>
    <w:rsid w:val="00C82379"/>
    <w:rsid w:val="00C8238D"/>
    <w:rsid w:val="00C82B06"/>
    <w:rsid w:val="00C82C80"/>
    <w:rsid w:val="00C8352A"/>
    <w:rsid w:val="00C838CC"/>
    <w:rsid w:val="00C83AF3"/>
    <w:rsid w:val="00C83C4D"/>
    <w:rsid w:val="00C847AA"/>
    <w:rsid w:val="00C849FC"/>
    <w:rsid w:val="00C84A98"/>
    <w:rsid w:val="00C84BB4"/>
    <w:rsid w:val="00C84E1D"/>
    <w:rsid w:val="00C85216"/>
    <w:rsid w:val="00C85952"/>
    <w:rsid w:val="00C85A92"/>
    <w:rsid w:val="00C85E33"/>
    <w:rsid w:val="00C86A63"/>
    <w:rsid w:val="00C86CC7"/>
    <w:rsid w:val="00C87029"/>
    <w:rsid w:val="00C8716F"/>
    <w:rsid w:val="00C87335"/>
    <w:rsid w:val="00C87716"/>
    <w:rsid w:val="00C8771D"/>
    <w:rsid w:val="00C8792D"/>
    <w:rsid w:val="00C87A48"/>
    <w:rsid w:val="00C87A9A"/>
    <w:rsid w:val="00C901FC"/>
    <w:rsid w:val="00C90241"/>
    <w:rsid w:val="00C9045F"/>
    <w:rsid w:val="00C9058E"/>
    <w:rsid w:val="00C9079E"/>
    <w:rsid w:val="00C90900"/>
    <w:rsid w:val="00C91090"/>
    <w:rsid w:val="00C91320"/>
    <w:rsid w:val="00C91616"/>
    <w:rsid w:val="00C91684"/>
    <w:rsid w:val="00C91D35"/>
    <w:rsid w:val="00C91EF4"/>
    <w:rsid w:val="00C929E1"/>
    <w:rsid w:val="00C92A1F"/>
    <w:rsid w:val="00C92AF9"/>
    <w:rsid w:val="00C92BE7"/>
    <w:rsid w:val="00C92D65"/>
    <w:rsid w:val="00C92E0F"/>
    <w:rsid w:val="00C92F66"/>
    <w:rsid w:val="00C9305F"/>
    <w:rsid w:val="00C932C5"/>
    <w:rsid w:val="00C933BB"/>
    <w:rsid w:val="00C93440"/>
    <w:rsid w:val="00C935A6"/>
    <w:rsid w:val="00C93763"/>
    <w:rsid w:val="00C93A40"/>
    <w:rsid w:val="00C93E62"/>
    <w:rsid w:val="00C93FFF"/>
    <w:rsid w:val="00C94376"/>
    <w:rsid w:val="00C9489C"/>
    <w:rsid w:val="00C948A0"/>
    <w:rsid w:val="00C9499A"/>
    <w:rsid w:val="00C94A00"/>
    <w:rsid w:val="00C94A98"/>
    <w:rsid w:val="00C94FAB"/>
    <w:rsid w:val="00C951C5"/>
    <w:rsid w:val="00C95985"/>
    <w:rsid w:val="00C95ACE"/>
    <w:rsid w:val="00C95AF2"/>
    <w:rsid w:val="00C95BB5"/>
    <w:rsid w:val="00C960D9"/>
    <w:rsid w:val="00C969A0"/>
    <w:rsid w:val="00C96A02"/>
    <w:rsid w:val="00C96CA2"/>
    <w:rsid w:val="00C9736C"/>
    <w:rsid w:val="00C97408"/>
    <w:rsid w:val="00C974DA"/>
    <w:rsid w:val="00C97941"/>
    <w:rsid w:val="00C97ABF"/>
    <w:rsid w:val="00CA00E9"/>
    <w:rsid w:val="00CA076C"/>
    <w:rsid w:val="00CA0BEE"/>
    <w:rsid w:val="00CA0D79"/>
    <w:rsid w:val="00CA0F2F"/>
    <w:rsid w:val="00CA0FF9"/>
    <w:rsid w:val="00CA115B"/>
    <w:rsid w:val="00CA123F"/>
    <w:rsid w:val="00CA1310"/>
    <w:rsid w:val="00CA1376"/>
    <w:rsid w:val="00CA1544"/>
    <w:rsid w:val="00CA1679"/>
    <w:rsid w:val="00CA1870"/>
    <w:rsid w:val="00CA19B8"/>
    <w:rsid w:val="00CA1B3B"/>
    <w:rsid w:val="00CA1E45"/>
    <w:rsid w:val="00CA20CA"/>
    <w:rsid w:val="00CA24E0"/>
    <w:rsid w:val="00CA276E"/>
    <w:rsid w:val="00CA2A20"/>
    <w:rsid w:val="00CA2ACF"/>
    <w:rsid w:val="00CA2EFC"/>
    <w:rsid w:val="00CA2F5D"/>
    <w:rsid w:val="00CA2F66"/>
    <w:rsid w:val="00CA3315"/>
    <w:rsid w:val="00CA3332"/>
    <w:rsid w:val="00CA3496"/>
    <w:rsid w:val="00CA388A"/>
    <w:rsid w:val="00CA38EA"/>
    <w:rsid w:val="00CA39BA"/>
    <w:rsid w:val="00CA3EA0"/>
    <w:rsid w:val="00CA3F3D"/>
    <w:rsid w:val="00CA4073"/>
    <w:rsid w:val="00CA4663"/>
    <w:rsid w:val="00CA4889"/>
    <w:rsid w:val="00CA4F43"/>
    <w:rsid w:val="00CA4F66"/>
    <w:rsid w:val="00CA5251"/>
    <w:rsid w:val="00CA5304"/>
    <w:rsid w:val="00CA5607"/>
    <w:rsid w:val="00CA5686"/>
    <w:rsid w:val="00CA56C7"/>
    <w:rsid w:val="00CA5781"/>
    <w:rsid w:val="00CA5796"/>
    <w:rsid w:val="00CA5A9D"/>
    <w:rsid w:val="00CA6717"/>
    <w:rsid w:val="00CA693C"/>
    <w:rsid w:val="00CA6D30"/>
    <w:rsid w:val="00CA6E4C"/>
    <w:rsid w:val="00CA7317"/>
    <w:rsid w:val="00CA734F"/>
    <w:rsid w:val="00CA74AD"/>
    <w:rsid w:val="00CA7701"/>
    <w:rsid w:val="00CA7C48"/>
    <w:rsid w:val="00CB02F3"/>
    <w:rsid w:val="00CB05E4"/>
    <w:rsid w:val="00CB06B4"/>
    <w:rsid w:val="00CB0AAD"/>
    <w:rsid w:val="00CB0E9D"/>
    <w:rsid w:val="00CB1134"/>
    <w:rsid w:val="00CB120F"/>
    <w:rsid w:val="00CB1372"/>
    <w:rsid w:val="00CB15E6"/>
    <w:rsid w:val="00CB1B97"/>
    <w:rsid w:val="00CB20E6"/>
    <w:rsid w:val="00CB2232"/>
    <w:rsid w:val="00CB2285"/>
    <w:rsid w:val="00CB23A6"/>
    <w:rsid w:val="00CB260E"/>
    <w:rsid w:val="00CB26A9"/>
    <w:rsid w:val="00CB27D5"/>
    <w:rsid w:val="00CB2ADB"/>
    <w:rsid w:val="00CB2FBE"/>
    <w:rsid w:val="00CB35E4"/>
    <w:rsid w:val="00CB3827"/>
    <w:rsid w:val="00CB3976"/>
    <w:rsid w:val="00CB3AB5"/>
    <w:rsid w:val="00CB3BF0"/>
    <w:rsid w:val="00CB464D"/>
    <w:rsid w:val="00CB484C"/>
    <w:rsid w:val="00CB4960"/>
    <w:rsid w:val="00CB49B8"/>
    <w:rsid w:val="00CB4CC9"/>
    <w:rsid w:val="00CB4F82"/>
    <w:rsid w:val="00CB5155"/>
    <w:rsid w:val="00CB5339"/>
    <w:rsid w:val="00CB5835"/>
    <w:rsid w:val="00CB5913"/>
    <w:rsid w:val="00CB5C07"/>
    <w:rsid w:val="00CB5C8A"/>
    <w:rsid w:val="00CB5D1F"/>
    <w:rsid w:val="00CB6158"/>
    <w:rsid w:val="00CB63F6"/>
    <w:rsid w:val="00CB68EB"/>
    <w:rsid w:val="00CB6948"/>
    <w:rsid w:val="00CB6A6C"/>
    <w:rsid w:val="00CB6A82"/>
    <w:rsid w:val="00CB6A90"/>
    <w:rsid w:val="00CB6DDD"/>
    <w:rsid w:val="00CB6DF9"/>
    <w:rsid w:val="00CB6EAF"/>
    <w:rsid w:val="00CB73E4"/>
    <w:rsid w:val="00CB7501"/>
    <w:rsid w:val="00CB75AC"/>
    <w:rsid w:val="00CB7691"/>
    <w:rsid w:val="00CB781E"/>
    <w:rsid w:val="00CB7C59"/>
    <w:rsid w:val="00CC0143"/>
    <w:rsid w:val="00CC06B5"/>
    <w:rsid w:val="00CC093D"/>
    <w:rsid w:val="00CC0D1B"/>
    <w:rsid w:val="00CC1357"/>
    <w:rsid w:val="00CC161A"/>
    <w:rsid w:val="00CC1664"/>
    <w:rsid w:val="00CC1815"/>
    <w:rsid w:val="00CC1A1F"/>
    <w:rsid w:val="00CC1AA8"/>
    <w:rsid w:val="00CC1BB2"/>
    <w:rsid w:val="00CC1C25"/>
    <w:rsid w:val="00CC1EC0"/>
    <w:rsid w:val="00CC2799"/>
    <w:rsid w:val="00CC28A7"/>
    <w:rsid w:val="00CC2A2A"/>
    <w:rsid w:val="00CC2C63"/>
    <w:rsid w:val="00CC2C6A"/>
    <w:rsid w:val="00CC33A7"/>
    <w:rsid w:val="00CC34BE"/>
    <w:rsid w:val="00CC352D"/>
    <w:rsid w:val="00CC37D6"/>
    <w:rsid w:val="00CC384E"/>
    <w:rsid w:val="00CC3AC5"/>
    <w:rsid w:val="00CC3CBA"/>
    <w:rsid w:val="00CC41AB"/>
    <w:rsid w:val="00CC42D8"/>
    <w:rsid w:val="00CC4323"/>
    <w:rsid w:val="00CC5020"/>
    <w:rsid w:val="00CC5026"/>
    <w:rsid w:val="00CC50DF"/>
    <w:rsid w:val="00CC51A5"/>
    <w:rsid w:val="00CC5A4C"/>
    <w:rsid w:val="00CC5BCD"/>
    <w:rsid w:val="00CC64A1"/>
    <w:rsid w:val="00CC6598"/>
    <w:rsid w:val="00CC65AD"/>
    <w:rsid w:val="00CC684D"/>
    <w:rsid w:val="00CC6E7C"/>
    <w:rsid w:val="00CC73FA"/>
    <w:rsid w:val="00CC7449"/>
    <w:rsid w:val="00CC7971"/>
    <w:rsid w:val="00CC799B"/>
    <w:rsid w:val="00CC7CBA"/>
    <w:rsid w:val="00CC7CDC"/>
    <w:rsid w:val="00CC7D29"/>
    <w:rsid w:val="00CC7EB2"/>
    <w:rsid w:val="00CD04AF"/>
    <w:rsid w:val="00CD0A1B"/>
    <w:rsid w:val="00CD1056"/>
    <w:rsid w:val="00CD137C"/>
    <w:rsid w:val="00CD1D71"/>
    <w:rsid w:val="00CD1F19"/>
    <w:rsid w:val="00CD208C"/>
    <w:rsid w:val="00CD21A9"/>
    <w:rsid w:val="00CD25E5"/>
    <w:rsid w:val="00CD29E7"/>
    <w:rsid w:val="00CD2B68"/>
    <w:rsid w:val="00CD2C2A"/>
    <w:rsid w:val="00CD2C74"/>
    <w:rsid w:val="00CD2D58"/>
    <w:rsid w:val="00CD2FC6"/>
    <w:rsid w:val="00CD36F3"/>
    <w:rsid w:val="00CD3BA9"/>
    <w:rsid w:val="00CD3C32"/>
    <w:rsid w:val="00CD3CC1"/>
    <w:rsid w:val="00CD3D97"/>
    <w:rsid w:val="00CD3ED0"/>
    <w:rsid w:val="00CD4209"/>
    <w:rsid w:val="00CD4292"/>
    <w:rsid w:val="00CD42DF"/>
    <w:rsid w:val="00CD4608"/>
    <w:rsid w:val="00CD4898"/>
    <w:rsid w:val="00CD48C3"/>
    <w:rsid w:val="00CD491D"/>
    <w:rsid w:val="00CD4984"/>
    <w:rsid w:val="00CD4AD1"/>
    <w:rsid w:val="00CD4B59"/>
    <w:rsid w:val="00CD4F1F"/>
    <w:rsid w:val="00CD515D"/>
    <w:rsid w:val="00CD52CE"/>
    <w:rsid w:val="00CD5614"/>
    <w:rsid w:val="00CD5679"/>
    <w:rsid w:val="00CD5972"/>
    <w:rsid w:val="00CD5B4D"/>
    <w:rsid w:val="00CD6105"/>
    <w:rsid w:val="00CD61D5"/>
    <w:rsid w:val="00CD678E"/>
    <w:rsid w:val="00CD6FB8"/>
    <w:rsid w:val="00CD7227"/>
    <w:rsid w:val="00CD77E6"/>
    <w:rsid w:val="00CD7B17"/>
    <w:rsid w:val="00CE0683"/>
    <w:rsid w:val="00CE092D"/>
    <w:rsid w:val="00CE098A"/>
    <w:rsid w:val="00CE0C8E"/>
    <w:rsid w:val="00CE0D92"/>
    <w:rsid w:val="00CE0E8C"/>
    <w:rsid w:val="00CE10C1"/>
    <w:rsid w:val="00CE11E7"/>
    <w:rsid w:val="00CE14FC"/>
    <w:rsid w:val="00CE196D"/>
    <w:rsid w:val="00CE1D27"/>
    <w:rsid w:val="00CE21B5"/>
    <w:rsid w:val="00CE2231"/>
    <w:rsid w:val="00CE24CB"/>
    <w:rsid w:val="00CE2557"/>
    <w:rsid w:val="00CE2721"/>
    <w:rsid w:val="00CE2F11"/>
    <w:rsid w:val="00CE31D6"/>
    <w:rsid w:val="00CE32C2"/>
    <w:rsid w:val="00CE33A3"/>
    <w:rsid w:val="00CE360E"/>
    <w:rsid w:val="00CE366B"/>
    <w:rsid w:val="00CE382B"/>
    <w:rsid w:val="00CE38A3"/>
    <w:rsid w:val="00CE3A12"/>
    <w:rsid w:val="00CE3E9E"/>
    <w:rsid w:val="00CE41E9"/>
    <w:rsid w:val="00CE4445"/>
    <w:rsid w:val="00CE44A6"/>
    <w:rsid w:val="00CE475A"/>
    <w:rsid w:val="00CE47F4"/>
    <w:rsid w:val="00CE4820"/>
    <w:rsid w:val="00CE4E81"/>
    <w:rsid w:val="00CE4F26"/>
    <w:rsid w:val="00CE540A"/>
    <w:rsid w:val="00CE54C2"/>
    <w:rsid w:val="00CE5B52"/>
    <w:rsid w:val="00CE6139"/>
    <w:rsid w:val="00CE64D0"/>
    <w:rsid w:val="00CE66C0"/>
    <w:rsid w:val="00CE6792"/>
    <w:rsid w:val="00CE6A87"/>
    <w:rsid w:val="00CE6CC1"/>
    <w:rsid w:val="00CE6EBD"/>
    <w:rsid w:val="00CE6F14"/>
    <w:rsid w:val="00CE6F70"/>
    <w:rsid w:val="00CE70D5"/>
    <w:rsid w:val="00CE7397"/>
    <w:rsid w:val="00CE7734"/>
    <w:rsid w:val="00CE7996"/>
    <w:rsid w:val="00CE7CAA"/>
    <w:rsid w:val="00CE7D3D"/>
    <w:rsid w:val="00CF00D1"/>
    <w:rsid w:val="00CF0431"/>
    <w:rsid w:val="00CF04B2"/>
    <w:rsid w:val="00CF0769"/>
    <w:rsid w:val="00CF09BE"/>
    <w:rsid w:val="00CF0B96"/>
    <w:rsid w:val="00CF0C88"/>
    <w:rsid w:val="00CF0F55"/>
    <w:rsid w:val="00CF143D"/>
    <w:rsid w:val="00CF151F"/>
    <w:rsid w:val="00CF1715"/>
    <w:rsid w:val="00CF19E7"/>
    <w:rsid w:val="00CF1B7B"/>
    <w:rsid w:val="00CF1BEE"/>
    <w:rsid w:val="00CF1BFE"/>
    <w:rsid w:val="00CF23E0"/>
    <w:rsid w:val="00CF2A87"/>
    <w:rsid w:val="00CF2D0D"/>
    <w:rsid w:val="00CF2FB7"/>
    <w:rsid w:val="00CF3251"/>
    <w:rsid w:val="00CF3271"/>
    <w:rsid w:val="00CF339B"/>
    <w:rsid w:val="00CF37E1"/>
    <w:rsid w:val="00CF37E2"/>
    <w:rsid w:val="00CF3803"/>
    <w:rsid w:val="00CF383F"/>
    <w:rsid w:val="00CF3C11"/>
    <w:rsid w:val="00CF3D8D"/>
    <w:rsid w:val="00CF3F99"/>
    <w:rsid w:val="00CF4227"/>
    <w:rsid w:val="00CF4335"/>
    <w:rsid w:val="00CF4424"/>
    <w:rsid w:val="00CF4598"/>
    <w:rsid w:val="00CF4AE6"/>
    <w:rsid w:val="00CF4E6A"/>
    <w:rsid w:val="00CF4FD0"/>
    <w:rsid w:val="00CF52C4"/>
    <w:rsid w:val="00CF53CF"/>
    <w:rsid w:val="00CF57EB"/>
    <w:rsid w:val="00CF59BC"/>
    <w:rsid w:val="00CF5F1B"/>
    <w:rsid w:val="00CF620A"/>
    <w:rsid w:val="00CF6388"/>
    <w:rsid w:val="00CF6B57"/>
    <w:rsid w:val="00CF6E21"/>
    <w:rsid w:val="00CF7138"/>
    <w:rsid w:val="00CF72C7"/>
    <w:rsid w:val="00CF746C"/>
    <w:rsid w:val="00CF7742"/>
    <w:rsid w:val="00CF77C1"/>
    <w:rsid w:val="00CF79C1"/>
    <w:rsid w:val="00CF7CAD"/>
    <w:rsid w:val="00CF7EE5"/>
    <w:rsid w:val="00CF7FE9"/>
    <w:rsid w:val="00D000EE"/>
    <w:rsid w:val="00D005CF"/>
    <w:rsid w:val="00D00754"/>
    <w:rsid w:val="00D00878"/>
    <w:rsid w:val="00D00C8E"/>
    <w:rsid w:val="00D00EB8"/>
    <w:rsid w:val="00D013A0"/>
    <w:rsid w:val="00D01618"/>
    <w:rsid w:val="00D018C9"/>
    <w:rsid w:val="00D0192E"/>
    <w:rsid w:val="00D01A5B"/>
    <w:rsid w:val="00D01BE8"/>
    <w:rsid w:val="00D01CD0"/>
    <w:rsid w:val="00D01D8B"/>
    <w:rsid w:val="00D02041"/>
    <w:rsid w:val="00D02043"/>
    <w:rsid w:val="00D021A3"/>
    <w:rsid w:val="00D023DE"/>
    <w:rsid w:val="00D0265E"/>
    <w:rsid w:val="00D032EE"/>
    <w:rsid w:val="00D037B6"/>
    <w:rsid w:val="00D0392D"/>
    <w:rsid w:val="00D03F9A"/>
    <w:rsid w:val="00D03FCD"/>
    <w:rsid w:val="00D04025"/>
    <w:rsid w:val="00D04252"/>
    <w:rsid w:val="00D0434C"/>
    <w:rsid w:val="00D04BE3"/>
    <w:rsid w:val="00D04E2C"/>
    <w:rsid w:val="00D05519"/>
    <w:rsid w:val="00D056AD"/>
    <w:rsid w:val="00D057D3"/>
    <w:rsid w:val="00D059D4"/>
    <w:rsid w:val="00D06091"/>
    <w:rsid w:val="00D061AA"/>
    <w:rsid w:val="00D06313"/>
    <w:rsid w:val="00D0652A"/>
    <w:rsid w:val="00D0665F"/>
    <w:rsid w:val="00D06D51"/>
    <w:rsid w:val="00D06E91"/>
    <w:rsid w:val="00D072A4"/>
    <w:rsid w:val="00D07926"/>
    <w:rsid w:val="00D07AD0"/>
    <w:rsid w:val="00D07F3D"/>
    <w:rsid w:val="00D102C5"/>
    <w:rsid w:val="00D102EA"/>
    <w:rsid w:val="00D1066D"/>
    <w:rsid w:val="00D1090F"/>
    <w:rsid w:val="00D10C4F"/>
    <w:rsid w:val="00D10C55"/>
    <w:rsid w:val="00D10D2C"/>
    <w:rsid w:val="00D10E6E"/>
    <w:rsid w:val="00D112A0"/>
    <w:rsid w:val="00D11CBD"/>
    <w:rsid w:val="00D12117"/>
    <w:rsid w:val="00D12721"/>
    <w:rsid w:val="00D12ADB"/>
    <w:rsid w:val="00D12E69"/>
    <w:rsid w:val="00D12F31"/>
    <w:rsid w:val="00D1309D"/>
    <w:rsid w:val="00D1353A"/>
    <w:rsid w:val="00D1375D"/>
    <w:rsid w:val="00D13A44"/>
    <w:rsid w:val="00D13B12"/>
    <w:rsid w:val="00D13CB4"/>
    <w:rsid w:val="00D13D59"/>
    <w:rsid w:val="00D13EDD"/>
    <w:rsid w:val="00D140DD"/>
    <w:rsid w:val="00D148E9"/>
    <w:rsid w:val="00D14A45"/>
    <w:rsid w:val="00D14C08"/>
    <w:rsid w:val="00D14D05"/>
    <w:rsid w:val="00D14D48"/>
    <w:rsid w:val="00D14E24"/>
    <w:rsid w:val="00D14E95"/>
    <w:rsid w:val="00D150B2"/>
    <w:rsid w:val="00D1544A"/>
    <w:rsid w:val="00D1560D"/>
    <w:rsid w:val="00D15752"/>
    <w:rsid w:val="00D1578E"/>
    <w:rsid w:val="00D15A03"/>
    <w:rsid w:val="00D15AC5"/>
    <w:rsid w:val="00D15EDE"/>
    <w:rsid w:val="00D15FB5"/>
    <w:rsid w:val="00D16077"/>
    <w:rsid w:val="00D1619A"/>
    <w:rsid w:val="00D161B5"/>
    <w:rsid w:val="00D1665D"/>
    <w:rsid w:val="00D166AF"/>
    <w:rsid w:val="00D16C49"/>
    <w:rsid w:val="00D16DE1"/>
    <w:rsid w:val="00D16F98"/>
    <w:rsid w:val="00D172B1"/>
    <w:rsid w:val="00D175C0"/>
    <w:rsid w:val="00D175EF"/>
    <w:rsid w:val="00D1783E"/>
    <w:rsid w:val="00D17B9F"/>
    <w:rsid w:val="00D20024"/>
    <w:rsid w:val="00D20090"/>
    <w:rsid w:val="00D20388"/>
    <w:rsid w:val="00D20479"/>
    <w:rsid w:val="00D20546"/>
    <w:rsid w:val="00D20708"/>
    <w:rsid w:val="00D2087D"/>
    <w:rsid w:val="00D20BCF"/>
    <w:rsid w:val="00D20D59"/>
    <w:rsid w:val="00D20EF4"/>
    <w:rsid w:val="00D2159C"/>
    <w:rsid w:val="00D21772"/>
    <w:rsid w:val="00D21A38"/>
    <w:rsid w:val="00D21A85"/>
    <w:rsid w:val="00D21BFB"/>
    <w:rsid w:val="00D21E0F"/>
    <w:rsid w:val="00D22224"/>
    <w:rsid w:val="00D225D4"/>
    <w:rsid w:val="00D22809"/>
    <w:rsid w:val="00D22A84"/>
    <w:rsid w:val="00D22D2D"/>
    <w:rsid w:val="00D22E3A"/>
    <w:rsid w:val="00D235C2"/>
    <w:rsid w:val="00D236AC"/>
    <w:rsid w:val="00D23832"/>
    <w:rsid w:val="00D2399A"/>
    <w:rsid w:val="00D23C05"/>
    <w:rsid w:val="00D2462E"/>
    <w:rsid w:val="00D2463B"/>
    <w:rsid w:val="00D24751"/>
    <w:rsid w:val="00D2488D"/>
    <w:rsid w:val="00D24991"/>
    <w:rsid w:val="00D24B9A"/>
    <w:rsid w:val="00D24DDC"/>
    <w:rsid w:val="00D252E4"/>
    <w:rsid w:val="00D25368"/>
    <w:rsid w:val="00D253CC"/>
    <w:rsid w:val="00D255F6"/>
    <w:rsid w:val="00D2560F"/>
    <w:rsid w:val="00D25907"/>
    <w:rsid w:val="00D25A4F"/>
    <w:rsid w:val="00D25DE3"/>
    <w:rsid w:val="00D25E34"/>
    <w:rsid w:val="00D25FF8"/>
    <w:rsid w:val="00D26030"/>
    <w:rsid w:val="00D260FC"/>
    <w:rsid w:val="00D2659C"/>
    <w:rsid w:val="00D26658"/>
    <w:rsid w:val="00D267D4"/>
    <w:rsid w:val="00D26929"/>
    <w:rsid w:val="00D26A2B"/>
    <w:rsid w:val="00D2709C"/>
    <w:rsid w:val="00D27164"/>
    <w:rsid w:val="00D2750F"/>
    <w:rsid w:val="00D276C6"/>
    <w:rsid w:val="00D27714"/>
    <w:rsid w:val="00D30262"/>
    <w:rsid w:val="00D307BE"/>
    <w:rsid w:val="00D3089D"/>
    <w:rsid w:val="00D30B57"/>
    <w:rsid w:val="00D30C01"/>
    <w:rsid w:val="00D30DEE"/>
    <w:rsid w:val="00D31639"/>
    <w:rsid w:val="00D3178B"/>
    <w:rsid w:val="00D3192B"/>
    <w:rsid w:val="00D31DD9"/>
    <w:rsid w:val="00D31E13"/>
    <w:rsid w:val="00D31EF4"/>
    <w:rsid w:val="00D321F6"/>
    <w:rsid w:val="00D32320"/>
    <w:rsid w:val="00D3257F"/>
    <w:rsid w:val="00D3269C"/>
    <w:rsid w:val="00D328BD"/>
    <w:rsid w:val="00D32CF5"/>
    <w:rsid w:val="00D32EB7"/>
    <w:rsid w:val="00D33051"/>
    <w:rsid w:val="00D33362"/>
    <w:rsid w:val="00D33553"/>
    <w:rsid w:val="00D33712"/>
    <w:rsid w:val="00D33B3B"/>
    <w:rsid w:val="00D33E28"/>
    <w:rsid w:val="00D3437B"/>
    <w:rsid w:val="00D3471F"/>
    <w:rsid w:val="00D34F7D"/>
    <w:rsid w:val="00D352EA"/>
    <w:rsid w:val="00D35537"/>
    <w:rsid w:val="00D35593"/>
    <w:rsid w:val="00D359B0"/>
    <w:rsid w:val="00D35C8B"/>
    <w:rsid w:val="00D35D19"/>
    <w:rsid w:val="00D35D61"/>
    <w:rsid w:val="00D36137"/>
    <w:rsid w:val="00D36242"/>
    <w:rsid w:val="00D3660E"/>
    <w:rsid w:val="00D366A9"/>
    <w:rsid w:val="00D36728"/>
    <w:rsid w:val="00D36CF5"/>
    <w:rsid w:val="00D37604"/>
    <w:rsid w:val="00D3787F"/>
    <w:rsid w:val="00D37895"/>
    <w:rsid w:val="00D37975"/>
    <w:rsid w:val="00D37CAB"/>
    <w:rsid w:val="00D37F9C"/>
    <w:rsid w:val="00D4009B"/>
    <w:rsid w:val="00D403EB"/>
    <w:rsid w:val="00D404C0"/>
    <w:rsid w:val="00D40672"/>
    <w:rsid w:val="00D40948"/>
    <w:rsid w:val="00D40ADF"/>
    <w:rsid w:val="00D40B01"/>
    <w:rsid w:val="00D40BA8"/>
    <w:rsid w:val="00D40CFB"/>
    <w:rsid w:val="00D41107"/>
    <w:rsid w:val="00D41172"/>
    <w:rsid w:val="00D411BB"/>
    <w:rsid w:val="00D412D2"/>
    <w:rsid w:val="00D41410"/>
    <w:rsid w:val="00D414A4"/>
    <w:rsid w:val="00D41600"/>
    <w:rsid w:val="00D41BC6"/>
    <w:rsid w:val="00D426B4"/>
    <w:rsid w:val="00D4283A"/>
    <w:rsid w:val="00D428DB"/>
    <w:rsid w:val="00D42B30"/>
    <w:rsid w:val="00D42C56"/>
    <w:rsid w:val="00D42DD4"/>
    <w:rsid w:val="00D42FEB"/>
    <w:rsid w:val="00D43043"/>
    <w:rsid w:val="00D4315D"/>
    <w:rsid w:val="00D4370D"/>
    <w:rsid w:val="00D43747"/>
    <w:rsid w:val="00D437CF"/>
    <w:rsid w:val="00D437D6"/>
    <w:rsid w:val="00D438D6"/>
    <w:rsid w:val="00D43B23"/>
    <w:rsid w:val="00D43B65"/>
    <w:rsid w:val="00D43BB6"/>
    <w:rsid w:val="00D43BC0"/>
    <w:rsid w:val="00D43F30"/>
    <w:rsid w:val="00D43F39"/>
    <w:rsid w:val="00D43F7C"/>
    <w:rsid w:val="00D44650"/>
    <w:rsid w:val="00D44907"/>
    <w:rsid w:val="00D4495F"/>
    <w:rsid w:val="00D449E2"/>
    <w:rsid w:val="00D44A3A"/>
    <w:rsid w:val="00D44CDC"/>
    <w:rsid w:val="00D44E96"/>
    <w:rsid w:val="00D44FAC"/>
    <w:rsid w:val="00D45374"/>
    <w:rsid w:val="00D4592D"/>
    <w:rsid w:val="00D45A6A"/>
    <w:rsid w:val="00D45D1F"/>
    <w:rsid w:val="00D45DD0"/>
    <w:rsid w:val="00D45E9D"/>
    <w:rsid w:val="00D45EC6"/>
    <w:rsid w:val="00D4613A"/>
    <w:rsid w:val="00D464D0"/>
    <w:rsid w:val="00D46792"/>
    <w:rsid w:val="00D467A3"/>
    <w:rsid w:val="00D467EE"/>
    <w:rsid w:val="00D46954"/>
    <w:rsid w:val="00D469B0"/>
    <w:rsid w:val="00D46C7E"/>
    <w:rsid w:val="00D46EC7"/>
    <w:rsid w:val="00D4728D"/>
    <w:rsid w:val="00D4731F"/>
    <w:rsid w:val="00D473F6"/>
    <w:rsid w:val="00D4755D"/>
    <w:rsid w:val="00D4756E"/>
    <w:rsid w:val="00D475E6"/>
    <w:rsid w:val="00D47672"/>
    <w:rsid w:val="00D47674"/>
    <w:rsid w:val="00D478CF"/>
    <w:rsid w:val="00D50255"/>
    <w:rsid w:val="00D50331"/>
    <w:rsid w:val="00D50885"/>
    <w:rsid w:val="00D508BA"/>
    <w:rsid w:val="00D50BFA"/>
    <w:rsid w:val="00D510DB"/>
    <w:rsid w:val="00D51CC4"/>
    <w:rsid w:val="00D522A0"/>
    <w:rsid w:val="00D5279B"/>
    <w:rsid w:val="00D527BC"/>
    <w:rsid w:val="00D5298B"/>
    <w:rsid w:val="00D52BDC"/>
    <w:rsid w:val="00D52DDB"/>
    <w:rsid w:val="00D53069"/>
    <w:rsid w:val="00D53088"/>
    <w:rsid w:val="00D53420"/>
    <w:rsid w:val="00D538DF"/>
    <w:rsid w:val="00D53B75"/>
    <w:rsid w:val="00D53CCC"/>
    <w:rsid w:val="00D53CD4"/>
    <w:rsid w:val="00D540A2"/>
    <w:rsid w:val="00D542E2"/>
    <w:rsid w:val="00D54B72"/>
    <w:rsid w:val="00D54BAB"/>
    <w:rsid w:val="00D54F36"/>
    <w:rsid w:val="00D5500C"/>
    <w:rsid w:val="00D5502C"/>
    <w:rsid w:val="00D55478"/>
    <w:rsid w:val="00D554C8"/>
    <w:rsid w:val="00D557FF"/>
    <w:rsid w:val="00D55839"/>
    <w:rsid w:val="00D5586C"/>
    <w:rsid w:val="00D558E5"/>
    <w:rsid w:val="00D55DCA"/>
    <w:rsid w:val="00D55F7C"/>
    <w:rsid w:val="00D5623C"/>
    <w:rsid w:val="00D5660A"/>
    <w:rsid w:val="00D56B17"/>
    <w:rsid w:val="00D56BCB"/>
    <w:rsid w:val="00D56DEE"/>
    <w:rsid w:val="00D56EC8"/>
    <w:rsid w:val="00D60710"/>
    <w:rsid w:val="00D6097E"/>
    <w:rsid w:val="00D609F1"/>
    <w:rsid w:val="00D60AE7"/>
    <w:rsid w:val="00D60B1A"/>
    <w:rsid w:val="00D60D1C"/>
    <w:rsid w:val="00D615F8"/>
    <w:rsid w:val="00D61EC4"/>
    <w:rsid w:val="00D6291C"/>
    <w:rsid w:val="00D62D16"/>
    <w:rsid w:val="00D62E3E"/>
    <w:rsid w:val="00D62F19"/>
    <w:rsid w:val="00D63033"/>
    <w:rsid w:val="00D631CF"/>
    <w:rsid w:val="00D636AE"/>
    <w:rsid w:val="00D6378A"/>
    <w:rsid w:val="00D63889"/>
    <w:rsid w:val="00D6392E"/>
    <w:rsid w:val="00D63E39"/>
    <w:rsid w:val="00D640CB"/>
    <w:rsid w:val="00D64207"/>
    <w:rsid w:val="00D642D0"/>
    <w:rsid w:val="00D64523"/>
    <w:rsid w:val="00D64876"/>
    <w:rsid w:val="00D649C9"/>
    <w:rsid w:val="00D64C0D"/>
    <w:rsid w:val="00D64E85"/>
    <w:rsid w:val="00D64EBD"/>
    <w:rsid w:val="00D65326"/>
    <w:rsid w:val="00D65438"/>
    <w:rsid w:val="00D65576"/>
    <w:rsid w:val="00D65F57"/>
    <w:rsid w:val="00D66785"/>
    <w:rsid w:val="00D669C2"/>
    <w:rsid w:val="00D66C5C"/>
    <w:rsid w:val="00D66EAA"/>
    <w:rsid w:val="00D66ED9"/>
    <w:rsid w:val="00D6700D"/>
    <w:rsid w:val="00D674C0"/>
    <w:rsid w:val="00D6778D"/>
    <w:rsid w:val="00D67EB1"/>
    <w:rsid w:val="00D67F82"/>
    <w:rsid w:val="00D70439"/>
    <w:rsid w:val="00D70905"/>
    <w:rsid w:val="00D70913"/>
    <w:rsid w:val="00D710C5"/>
    <w:rsid w:val="00D7119C"/>
    <w:rsid w:val="00D7125B"/>
    <w:rsid w:val="00D71359"/>
    <w:rsid w:val="00D71D81"/>
    <w:rsid w:val="00D7207F"/>
    <w:rsid w:val="00D720FC"/>
    <w:rsid w:val="00D72839"/>
    <w:rsid w:val="00D72867"/>
    <w:rsid w:val="00D728A0"/>
    <w:rsid w:val="00D72C56"/>
    <w:rsid w:val="00D72F30"/>
    <w:rsid w:val="00D732C2"/>
    <w:rsid w:val="00D7342E"/>
    <w:rsid w:val="00D734A0"/>
    <w:rsid w:val="00D73B4D"/>
    <w:rsid w:val="00D73C59"/>
    <w:rsid w:val="00D73CB3"/>
    <w:rsid w:val="00D74265"/>
    <w:rsid w:val="00D7477B"/>
    <w:rsid w:val="00D74868"/>
    <w:rsid w:val="00D74903"/>
    <w:rsid w:val="00D74940"/>
    <w:rsid w:val="00D74AB1"/>
    <w:rsid w:val="00D74B64"/>
    <w:rsid w:val="00D74D2B"/>
    <w:rsid w:val="00D74F4B"/>
    <w:rsid w:val="00D75451"/>
    <w:rsid w:val="00D755B0"/>
    <w:rsid w:val="00D757FC"/>
    <w:rsid w:val="00D75B48"/>
    <w:rsid w:val="00D75D0A"/>
    <w:rsid w:val="00D7633B"/>
    <w:rsid w:val="00D7649F"/>
    <w:rsid w:val="00D76781"/>
    <w:rsid w:val="00D76E04"/>
    <w:rsid w:val="00D76E2C"/>
    <w:rsid w:val="00D772FD"/>
    <w:rsid w:val="00D77380"/>
    <w:rsid w:val="00D775B8"/>
    <w:rsid w:val="00D77725"/>
    <w:rsid w:val="00D7772D"/>
    <w:rsid w:val="00D7792B"/>
    <w:rsid w:val="00D77A63"/>
    <w:rsid w:val="00D77F4A"/>
    <w:rsid w:val="00D80909"/>
    <w:rsid w:val="00D80937"/>
    <w:rsid w:val="00D81417"/>
    <w:rsid w:val="00D8145D"/>
    <w:rsid w:val="00D815A4"/>
    <w:rsid w:val="00D817BA"/>
    <w:rsid w:val="00D8193A"/>
    <w:rsid w:val="00D82009"/>
    <w:rsid w:val="00D82167"/>
    <w:rsid w:val="00D8237E"/>
    <w:rsid w:val="00D824CA"/>
    <w:rsid w:val="00D82903"/>
    <w:rsid w:val="00D82FDA"/>
    <w:rsid w:val="00D83525"/>
    <w:rsid w:val="00D835D1"/>
    <w:rsid w:val="00D83B0D"/>
    <w:rsid w:val="00D83BE3"/>
    <w:rsid w:val="00D84438"/>
    <w:rsid w:val="00D84920"/>
    <w:rsid w:val="00D84BFC"/>
    <w:rsid w:val="00D84E59"/>
    <w:rsid w:val="00D84EA8"/>
    <w:rsid w:val="00D8511B"/>
    <w:rsid w:val="00D851BA"/>
    <w:rsid w:val="00D85554"/>
    <w:rsid w:val="00D859AF"/>
    <w:rsid w:val="00D85AE9"/>
    <w:rsid w:val="00D85E48"/>
    <w:rsid w:val="00D85FDE"/>
    <w:rsid w:val="00D86254"/>
    <w:rsid w:val="00D865B6"/>
    <w:rsid w:val="00D866EA"/>
    <w:rsid w:val="00D86E56"/>
    <w:rsid w:val="00D86E88"/>
    <w:rsid w:val="00D87033"/>
    <w:rsid w:val="00D871A0"/>
    <w:rsid w:val="00D8721D"/>
    <w:rsid w:val="00D8725E"/>
    <w:rsid w:val="00D875D2"/>
    <w:rsid w:val="00D875EF"/>
    <w:rsid w:val="00D87628"/>
    <w:rsid w:val="00D87C8E"/>
    <w:rsid w:val="00D9060B"/>
    <w:rsid w:val="00D91346"/>
    <w:rsid w:val="00D917F8"/>
    <w:rsid w:val="00D919E1"/>
    <w:rsid w:val="00D91B86"/>
    <w:rsid w:val="00D91CC0"/>
    <w:rsid w:val="00D92421"/>
    <w:rsid w:val="00D925F7"/>
    <w:rsid w:val="00D92714"/>
    <w:rsid w:val="00D92777"/>
    <w:rsid w:val="00D92852"/>
    <w:rsid w:val="00D93072"/>
    <w:rsid w:val="00D931BD"/>
    <w:rsid w:val="00D93222"/>
    <w:rsid w:val="00D933D0"/>
    <w:rsid w:val="00D936DC"/>
    <w:rsid w:val="00D93C28"/>
    <w:rsid w:val="00D93E92"/>
    <w:rsid w:val="00D93F8E"/>
    <w:rsid w:val="00D941CF"/>
    <w:rsid w:val="00D94342"/>
    <w:rsid w:val="00D944FE"/>
    <w:rsid w:val="00D94688"/>
    <w:rsid w:val="00D948E8"/>
    <w:rsid w:val="00D94987"/>
    <w:rsid w:val="00D94A23"/>
    <w:rsid w:val="00D94B62"/>
    <w:rsid w:val="00D94DA3"/>
    <w:rsid w:val="00D95809"/>
    <w:rsid w:val="00D959A2"/>
    <w:rsid w:val="00D95C4D"/>
    <w:rsid w:val="00D95C6F"/>
    <w:rsid w:val="00D95EA7"/>
    <w:rsid w:val="00D960A3"/>
    <w:rsid w:val="00D9635A"/>
    <w:rsid w:val="00D966EC"/>
    <w:rsid w:val="00D96B2A"/>
    <w:rsid w:val="00D96B6B"/>
    <w:rsid w:val="00D96C0C"/>
    <w:rsid w:val="00D97000"/>
    <w:rsid w:val="00D97108"/>
    <w:rsid w:val="00D97156"/>
    <w:rsid w:val="00D97322"/>
    <w:rsid w:val="00D97345"/>
    <w:rsid w:val="00D9734C"/>
    <w:rsid w:val="00D973E0"/>
    <w:rsid w:val="00D97490"/>
    <w:rsid w:val="00D97668"/>
    <w:rsid w:val="00D97735"/>
    <w:rsid w:val="00D978D9"/>
    <w:rsid w:val="00D97C76"/>
    <w:rsid w:val="00D97CB4"/>
    <w:rsid w:val="00D97DC1"/>
    <w:rsid w:val="00D97EBC"/>
    <w:rsid w:val="00D97FEB"/>
    <w:rsid w:val="00DA0209"/>
    <w:rsid w:val="00DA0332"/>
    <w:rsid w:val="00DA0A04"/>
    <w:rsid w:val="00DA1782"/>
    <w:rsid w:val="00DA199E"/>
    <w:rsid w:val="00DA1A2B"/>
    <w:rsid w:val="00DA1B91"/>
    <w:rsid w:val="00DA1BE5"/>
    <w:rsid w:val="00DA1C25"/>
    <w:rsid w:val="00DA1DF7"/>
    <w:rsid w:val="00DA1E60"/>
    <w:rsid w:val="00DA2243"/>
    <w:rsid w:val="00DA22F6"/>
    <w:rsid w:val="00DA271F"/>
    <w:rsid w:val="00DA286A"/>
    <w:rsid w:val="00DA29C4"/>
    <w:rsid w:val="00DA2BD8"/>
    <w:rsid w:val="00DA2E64"/>
    <w:rsid w:val="00DA323C"/>
    <w:rsid w:val="00DA344D"/>
    <w:rsid w:val="00DA37B7"/>
    <w:rsid w:val="00DA3954"/>
    <w:rsid w:val="00DA3F02"/>
    <w:rsid w:val="00DA3F2A"/>
    <w:rsid w:val="00DA4182"/>
    <w:rsid w:val="00DA4183"/>
    <w:rsid w:val="00DA480D"/>
    <w:rsid w:val="00DA4C6C"/>
    <w:rsid w:val="00DA4C96"/>
    <w:rsid w:val="00DA50A7"/>
    <w:rsid w:val="00DA50D8"/>
    <w:rsid w:val="00DA531B"/>
    <w:rsid w:val="00DA55DE"/>
    <w:rsid w:val="00DA5655"/>
    <w:rsid w:val="00DA5D46"/>
    <w:rsid w:val="00DA63B1"/>
    <w:rsid w:val="00DA6656"/>
    <w:rsid w:val="00DA6A22"/>
    <w:rsid w:val="00DA6FC1"/>
    <w:rsid w:val="00DA75B5"/>
    <w:rsid w:val="00DA7926"/>
    <w:rsid w:val="00DA7994"/>
    <w:rsid w:val="00DA7A67"/>
    <w:rsid w:val="00DB0840"/>
    <w:rsid w:val="00DB0B1E"/>
    <w:rsid w:val="00DB110A"/>
    <w:rsid w:val="00DB1F37"/>
    <w:rsid w:val="00DB2205"/>
    <w:rsid w:val="00DB233E"/>
    <w:rsid w:val="00DB24CE"/>
    <w:rsid w:val="00DB27D4"/>
    <w:rsid w:val="00DB2C1E"/>
    <w:rsid w:val="00DB3386"/>
    <w:rsid w:val="00DB4089"/>
    <w:rsid w:val="00DB4120"/>
    <w:rsid w:val="00DB4155"/>
    <w:rsid w:val="00DB43FD"/>
    <w:rsid w:val="00DB4C23"/>
    <w:rsid w:val="00DB4DB5"/>
    <w:rsid w:val="00DB4DEA"/>
    <w:rsid w:val="00DB6443"/>
    <w:rsid w:val="00DB649F"/>
    <w:rsid w:val="00DB679B"/>
    <w:rsid w:val="00DB712F"/>
    <w:rsid w:val="00DB78CB"/>
    <w:rsid w:val="00DB7C6A"/>
    <w:rsid w:val="00DB7C79"/>
    <w:rsid w:val="00DC018A"/>
    <w:rsid w:val="00DC0B0A"/>
    <w:rsid w:val="00DC0D1A"/>
    <w:rsid w:val="00DC1231"/>
    <w:rsid w:val="00DC13F8"/>
    <w:rsid w:val="00DC16C0"/>
    <w:rsid w:val="00DC172B"/>
    <w:rsid w:val="00DC19ED"/>
    <w:rsid w:val="00DC1C06"/>
    <w:rsid w:val="00DC1E6A"/>
    <w:rsid w:val="00DC2445"/>
    <w:rsid w:val="00DC2A32"/>
    <w:rsid w:val="00DC2C2F"/>
    <w:rsid w:val="00DC2EB1"/>
    <w:rsid w:val="00DC316B"/>
    <w:rsid w:val="00DC36B5"/>
    <w:rsid w:val="00DC38B6"/>
    <w:rsid w:val="00DC40FA"/>
    <w:rsid w:val="00DC4138"/>
    <w:rsid w:val="00DC435E"/>
    <w:rsid w:val="00DC4568"/>
    <w:rsid w:val="00DC46B3"/>
    <w:rsid w:val="00DC4731"/>
    <w:rsid w:val="00DC4905"/>
    <w:rsid w:val="00DC4A7C"/>
    <w:rsid w:val="00DC4AA9"/>
    <w:rsid w:val="00DC4BD6"/>
    <w:rsid w:val="00DC4D95"/>
    <w:rsid w:val="00DC4EAE"/>
    <w:rsid w:val="00DC5587"/>
    <w:rsid w:val="00DC5ACF"/>
    <w:rsid w:val="00DC5C90"/>
    <w:rsid w:val="00DC656F"/>
    <w:rsid w:val="00DC676E"/>
    <w:rsid w:val="00DC6852"/>
    <w:rsid w:val="00DC6A63"/>
    <w:rsid w:val="00DC6B13"/>
    <w:rsid w:val="00DC6E0F"/>
    <w:rsid w:val="00DC6E3A"/>
    <w:rsid w:val="00DC7213"/>
    <w:rsid w:val="00DC72E4"/>
    <w:rsid w:val="00DC75B2"/>
    <w:rsid w:val="00DC790B"/>
    <w:rsid w:val="00DC7B22"/>
    <w:rsid w:val="00DD0349"/>
    <w:rsid w:val="00DD0707"/>
    <w:rsid w:val="00DD0B33"/>
    <w:rsid w:val="00DD15BF"/>
    <w:rsid w:val="00DD1662"/>
    <w:rsid w:val="00DD16C1"/>
    <w:rsid w:val="00DD1794"/>
    <w:rsid w:val="00DD1B3A"/>
    <w:rsid w:val="00DD1C4B"/>
    <w:rsid w:val="00DD200E"/>
    <w:rsid w:val="00DD2898"/>
    <w:rsid w:val="00DD2D67"/>
    <w:rsid w:val="00DD2EED"/>
    <w:rsid w:val="00DD2FEA"/>
    <w:rsid w:val="00DD353F"/>
    <w:rsid w:val="00DD3879"/>
    <w:rsid w:val="00DD42DF"/>
    <w:rsid w:val="00DD4356"/>
    <w:rsid w:val="00DD44A7"/>
    <w:rsid w:val="00DD4FA1"/>
    <w:rsid w:val="00DD51B3"/>
    <w:rsid w:val="00DD51C9"/>
    <w:rsid w:val="00DD5C53"/>
    <w:rsid w:val="00DD5C8D"/>
    <w:rsid w:val="00DD5C95"/>
    <w:rsid w:val="00DD5CE1"/>
    <w:rsid w:val="00DD5F88"/>
    <w:rsid w:val="00DD61F2"/>
    <w:rsid w:val="00DD6250"/>
    <w:rsid w:val="00DD62B3"/>
    <w:rsid w:val="00DD6333"/>
    <w:rsid w:val="00DD63B9"/>
    <w:rsid w:val="00DD66A1"/>
    <w:rsid w:val="00DD66C9"/>
    <w:rsid w:val="00DD6C9B"/>
    <w:rsid w:val="00DD6E41"/>
    <w:rsid w:val="00DD7573"/>
    <w:rsid w:val="00DD7ACB"/>
    <w:rsid w:val="00DD7D3C"/>
    <w:rsid w:val="00DD7F0E"/>
    <w:rsid w:val="00DE01A2"/>
    <w:rsid w:val="00DE0233"/>
    <w:rsid w:val="00DE0307"/>
    <w:rsid w:val="00DE05C8"/>
    <w:rsid w:val="00DE067D"/>
    <w:rsid w:val="00DE08E6"/>
    <w:rsid w:val="00DE1406"/>
    <w:rsid w:val="00DE15B4"/>
    <w:rsid w:val="00DE1E00"/>
    <w:rsid w:val="00DE1F96"/>
    <w:rsid w:val="00DE2081"/>
    <w:rsid w:val="00DE20AA"/>
    <w:rsid w:val="00DE2287"/>
    <w:rsid w:val="00DE2288"/>
    <w:rsid w:val="00DE26EE"/>
    <w:rsid w:val="00DE2E95"/>
    <w:rsid w:val="00DE34CF"/>
    <w:rsid w:val="00DE36E5"/>
    <w:rsid w:val="00DE36FF"/>
    <w:rsid w:val="00DE381A"/>
    <w:rsid w:val="00DE3C32"/>
    <w:rsid w:val="00DE3FB9"/>
    <w:rsid w:val="00DE4213"/>
    <w:rsid w:val="00DE456C"/>
    <w:rsid w:val="00DE486F"/>
    <w:rsid w:val="00DE4C93"/>
    <w:rsid w:val="00DE5442"/>
    <w:rsid w:val="00DE549F"/>
    <w:rsid w:val="00DE55C6"/>
    <w:rsid w:val="00DE572E"/>
    <w:rsid w:val="00DE5A65"/>
    <w:rsid w:val="00DE5ADB"/>
    <w:rsid w:val="00DE5CD1"/>
    <w:rsid w:val="00DE5D64"/>
    <w:rsid w:val="00DE6234"/>
    <w:rsid w:val="00DE62BA"/>
    <w:rsid w:val="00DE68F5"/>
    <w:rsid w:val="00DE69C9"/>
    <w:rsid w:val="00DE6C39"/>
    <w:rsid w:val="00DE6ED9"/>
    <w:rsid w:val="00DE70DC"/>
    <w:rsid w:val="00DE7136"/>
    <w:rsid w:val="00DE71A4"/>
    <w:rsid w:val="00DE7499"/>
    <w:rsid w:val="00DE795C"/>
    <w:rsid w:val="00DE7A34"/>
    <w:rsid w:val="00DE7AA3"/>
    <w:rsid w:val="00DE7C6F"/>
    <w:rsid w:val="00DE7E60"/>
    <w:rsid w:val="00DE7FB1"/>
    <w:rsid w:val="00DF0348"/>
    <w:rsid w:val="00DF03AF"/>
    <w:rsid w:val="00DF03DF"/>
    <w:rsid w:val="00DF0452"/>
    <w:rsid w:val="00DF096E"/>
    <w:rsid w:val="00DF09DB"/>
    <w:rsid w:val="00DF0EDB"/>
    <w:rsid w:val="00DF0FB9"/>
    <w:rsid w:val="00DF117D"/>
    <w:rsid w:val="00DF1D7A"/>
    <w:rsid w:val="00DF1E64"/>
    <w:rsid w:val="00DF2147"/>
    <w:rsid w:val="00DF259A"/>
    <w:rsid w:val="00DF29D1"/>
    <w:rsid w:val="00DF2C1E"/>
    <w:rsid w:val="00DF3475"/>
    <w:rsid w:val="00DF352C"/>
    <w:rsid w:val="00DF3564"/>
    <w:rsid w:val="00DF3615"/>
    <w:rsid w:val="00DF3B98"/>
    <w:rsid w:val="00DF3C1A"/>
    <w:rsid w:val="00DF3E12"/>
    <w:rsid w:val="00DF42F6"/>
    <w:rsid w:val="00DF4554"/>
    <w:rsid w:val="00DF45D5"/>
    <w:rsid w:val="00DF460D"/>
    <w:rsid w:val="00DF464F"/>
    <w:rsid w:val="00DF46A6"/>
    <w:rsid w:val="00DF4720"/>
    <w:rsid w:val="00DF4B85"/>
    <w:rsid w:val="00DF4D6C"/>
    <w:rsid w:val="00DF56F1"/>
    <w:rsid w:val="00DF5D22"/>
    <w:rsid w:val="00DF5D63"/>
    <w:rsid w:val="00DF5FAA"/>
    <w:rsid w:val="00DF6038"/>
    <w:rsid w:val="00DF6293"/>
    <w:rsid w:val="00DF6A0F"/>
    <w:rsid w:val="00DF6DAB"/>
    <w:rsid w:val="00DF6DC9"/>
    <w:rsid w:val="00DF755F"/>
    <w:rsid w:val="00DF78C4"/>
    <w:rsid w:val="00DF7C71"/>
    <w:rsid w:val="00DF7FCD"/>
    <w:rsid w:val="00E0057A"/>
    <w:rsid w:val="00E0067E"/>
    <w:rsid w:val="00E007DA"/>
    <w:rsid w:val="00E007DB"/>
    <w:rsid w:val="00E00984"/>
    <w:rsid w:val="00E009A6"/>
    <w:rsid w:val="00E01168"/>
    <w:rsid w:val="00E01491"/>
    <w:rsid w:val="00E01807"/>
    <w:rsid w:val="00E01C16"/>
    <w:rsid w:val="00E01E3B"/>
    <w:rsid w:val="00E01FBE"/>
    <w:rsid w:val="00E0246C"/>
    <w:rsid w:val="00E024FA"/>
    <w:rsid w:val="00E02591"/>
    <w:rsid w:val="00E02AB5"/>
    <w:rsid w:val="00E02DF3"/>
    <w:rsid w:val="00E0304D"/>
    <w:rsid w:val="00E03191"/>
    <w:rsid w:val="00E034AE"/>
    <w:rsid w:val="00E0377F"/>
    <w:rsid w:val="00E03A63"/>
    <w:rsid w:val="00E03D21"/>
    <w:rsid w:val="00E03ECF"/>
    <w:rsid w:val="00E04096"/>
    <w:rsid w:val="00E042DB"/>
    <w:rsid w:val="00E043AB"/>
    <w:rsid w:val="00E0468D"/>
    <w:rsid w:val="00E0477B"/>
    <w:rsid w:val="00E048C2"/>
    <w:rsid w:val="00E049BB"/>
    <w:rsid w:val="00E04D80"/>
    <w:rsid w:val="00E04E00"/>
    <w:rsid w:val="00E058A1"/>
    <w:rsid w:val="00E05B00"/>
    <w:rsid w:val="00E06277"/>
    <w:rsid w:val="00E0632E"/>
    <w:rsid w:val="00E066FC"/>
    <w:rsid w:val="00E068D9"/>
    <w:rsid w:val="00E06FEC"/>
    <w:rsid w:val="00E0723F"/>
    <w:rsid w:val="00E0746F"/>
    <w:rsid w:val="00E07494"/>
    <w:rsid w:val="00E07572"/>
    <w:rsid w:val="00E0792D"/>
    <w:rsid w:val="00E07969"/>
    <w:rsid w:val="00E07DC2"/>
    <w:rsid w:val="00E102B1"/>
    <w:rsid w:val="00E10877"/>
    <w:rsid w:val="00E108B0"/>
    <w:rsid w:val="00E10ACB"/>
    <w:rsid w:val="00E10E26"/>
    <w:rsid w:val="00E1129E"/>
    <w:rsid w:val="00E11519"/>
    <w:rsid w:val="00E115AD"/>
    <w:rsid w:val="00E115BF"/>
    <w:rsid w:val="00E1173E"/>
    <w:rsid w:val="00E118AB"/>
    <w:rsid w:val="00E11B96"/>
    <w:rsid w:val="00E11BAB"/>
    <w:rsid w:val="00E11E69"/>
    <w:rsid w:val="00E1216E"/>
    <w:rsid w:val="00E12366"/>
    <w:rsid w:val="00E12445"/>
    <w:rsid w:val="00E125DE"/>
    <w:rsid w:val="00E128C5"/>
    <w:rsid w:val="00E12C21"/>
    <w:rsid w:val="00E1308F"/>
    <w:rsid w:val="00E133C1"/>
    <w:rsid w:val="00E134F2"/>
    <w:rsid w:val="00E13BF0"/>
    <w:rsid w:val="00E13DC5"/>
    <w:rsid w:val="00E13E49"/>
    <w:rsid w:val="00E13F22"/>
    <w:rsid w:val="00E13F3D"/>
    <w:rsid w:val="00E1446C"/>
    <w:rsid w:val="00E14A6E"/>
    <w:rsid w:val="00E15005"/>
    <w:rsid w:val="00E1510E"/>
    <w:rsid w:val="00E152C7"/>
    <w:rsid w:val="00E1549D"/>
    <w:rsid w:val="00E15937"/>
    <w:rsid w:val="00E15B46"/>
    <w:rsid w:val="00E15D18"/>
    <w:rsid w:val="00E15FC6"/>
    <w:rsid w:val="00E1602B"/>
    <w:rsid w:val="00E16333"/>
    <w:rsid w:val="00E16618"/>
    <w:rsid w:val="00E16E74"/>
    <w:rsid w:val="00E17012"/>
    <w:rsid w:val="00E17425"/>
    <w:rsid w:val="00E17636"/>
    <w:rsid w:val="00E17954"/>
    <w:rsid w:val="00E17A73"/>
    <w:rsid w:val="00E17AB9"/>
    <w:rsid w:val="00E17B16"/>
    <w:rsid w:val="00E17D29"/>
    <w:rsid w:val="00E17D65"/>
    <w:rsid w:val="00E205FA"/>
    <w:rsid w:val="00E20926"/>
    <w:rsid w:val="00E20C7D"/>
    <w:rsid w:val="00E20CAD"/>
    <w:rsid w:val="00E20DAD"/>
    <w:rsid w:val="00E20FCE"/>
    <w:rsid w:val="00E213ED"/>
    <w:rsid w:val="00E21460"/>
    <w:rsid w:val="00E216B5"/>
    <w:rsid w:val="00E21706"/>
    <w:rsid w:val="00E2187E"/>
    <w:rsid w:val="00E21BBD"/>
    <w:rsid w:val="00E21C38"/>
    <w:rsid w:val="00E21E2B"/>
    <w:rsid w:val="00E220A4"/>
    <w:rsid w:val="00E22271"/>
    <w:rsid w:val="00E22A3A"/>
    <w:rsid w:val="00E22DA8"/>
    <w:rsid w:val="00E23105"/>
    <w:rsid w:val="00E23BFF"/>
    <w:rsid w:val="00E23CF6"/>
    <w:rsid w:val="00E23D81"/>
    <w:rsid w:val="00E24198"/>
    <w:rsid w:val="00E24228"/>
    <w:rsid w:val="00E243A8"/>
    <w:rsid w:val="00E24704"/>
    <w:rsid w:val="00E247BF"/>
    <w:rsid w:val="00E24D02"/>
    <w:rsid w:val="00E24D48"/>
    <w:rsid w:val="00E25061"/>
    <w:rsid w:val="00E250B9"/>
    <w:rsid w:val="00E25163"/>
    <w:rsid w:val="00E2541D"/>
    <w:rsid w:val="00E25472"/>
    <w:rsid w:val="00E25C98"/>
    <w:rsid w:val="00E25E2D"/>
    <w:rsid w:val="00E26019"/>
    <w:rsid w:val="00E2662B"/>
    <w:rsid w:val="00E26BDE"/>
    <w:rsid w:val="00E26D99"/>
    <w:rsid w:val="00E26FDB"/>
    <w:rsid w:val="00E271A1"/>
    <w:rsid w:val="00E27304"/>
    <w:rsid w:val="00E27A9A"/>
    <w:rsid w:val="00E27BA7"/>
    <w:rsid w:val="00E27C97"/>
    <w:rsid w:val="00E27FF9"/>
    <w:rsid w:val="00E30061"/>
    <w:rsid w:val="00E30293"/>
    <w:rsid w:val="00E30588"/>
    <w:rsid w:val="00E306E3"/>
    <w:rsid w:val="00E30CB6"/>
    <w:rsid w:val="00E30E30"/>
    <w:rsid w:val="00E31069"/>
    <w:rsid w:val="00E31113"/>
    <w:rsid w:val="00E31FB9"/>
    <w:rsid w:val="00E321F7"/>
    <w:rsid w:val="00E32243"/>
    <w:rsid w:val="00E322BB"/>
    <w:rsid w:val="00E32625"/>
    <w:rsid w:val="00E327A1"/>
    <w:rsid w:val="00E32A42"/>
    <w:rsid w:val="00E32EA3"/>
    <w:rsid w:val="00E32ECF"/>
    <w:rsid w:val="00E3336F"/>
    <w:rsid w:val="00E33558"/>
    <w:rsid w:val="00E3388D"/>
    <w:rsid w:val="00E33BC1"/>
    <w:rsid w:val="00E33C02"/>
    <w:rsid w:val="00E33DD1"/>
    <w:rsid w:val="00E33ED2"/>
    <w:rsid w:val="00E341A9"/>
    <w:rsid w:val="00E341EB"/>
    <w:rsid w:val="00E34443"/>
    <w:rsid w:val="00E34468"/>
    <w:rsid w:val="00E34570"/>
    <w:rsid w:val="00E34776"/>
    <w:rsid w:val="00E34BB2"/>
    <w:rsid w:val="00E35205"/>
    <w:rsid w:val="00E353A4"/>
    <w:rsid w:val="00E35F51"/>
    <w:rsid w:val="00E36361"/>
    <w:rsid w:val="00E36521"/>
    <w:rsid w:val="00E36624"/>
    <w:rsid w:val="00E369D7"/>
    <w:rsid w:val="00E36C8F"/>
    <w:rsid w:val="00E36CF8"/>
    <w:rsid w:val="00E36F1A"/>
    <w:rsid w:val="00E372F1"/>
    <w:rsid w:val="00E3732C"/>
    <w:rsid w:val="00E373A4"/>
    <w:rsid w:val="00E37678"/>
    <w:rsid w:val="00E3781F"/>
    <w:rsid w:val="00E37877"/>
    <w:rsid w:val="00E37A9C"/>
    <w:rsid w:val="00E37AA0"/>
    <w:rsid w:val="00E37CCE"/>
    <w:rsid w:val="00E400E8"/>
    <w:rsid w:val="00E4062E"/>
    <w:rsid w:val="00E406E1"/>
    <w:rsid w:val="00E40793"/>
    <w:rsid w:val="00E407FE"/>
    <w:rsid w:val="00E40C9D"/>
    <w:rsid w:val="00E40EFE"/>
    <w:rsid w:val="00E413C1"/>
    <w:rsid w:val="00E413E2"/>
    <w:rsid w:val="00E417FD"/>
    <w:rsid w:val="00E41814"/>
    <w:rsid w:val="00E41AF3"/>
    <w:rsid w:val="00E41B5C"/>
    <w:rsid w:val="00E41E98"/>
    <w:rsid w:val="00E41FCF"/>
    <w:rsid w:val="00E420CC"/>
    <w:rsid w:val="00E42251"/>
    <w:rsid w:val="00E42632"/>
    <w:rsid w:val="00E42899"/>
    <w:rsid w:val="00E42ADE"/>
    <w:rsid w:val="00E42CFE"/>
    <w:rsid w:val="00E430BE"/>
    <w:rsid w:val="00E4337C"/>
    <w:rsid w:val="00E4387D"/>
    <w:rsid w:val="00E43A94"/>
    <w:rsid w:val="00E43C7D"/>
    <w:rsid w:val="00E43E82"/>
    <w:rsid w:val="00E440CA"/>
    <w:rsid w:val="00E44138"/>
    <w:rsid w:val="00E4419A"/>
    <w:rsid w:val="00E441D6"/>
    <w:rsid w:val="00E44347"/>
    <w:rsid w:val="00E445BF"/>
    <w:rsid w:val="00E446BC"/>
    <w:rsid w:val="00E4493A"/>
    <w:rsid w:val="00E44DBB"/>
    <w:rsid w:val="00E45435"/>
    <w:rsid w:val="00E45608"/>
    <w:rsid w:val="00E459C3"/>
    <w:rsid w:val="00E45B74"/>
    <w:rsid w:val="00E45C69"/>
    <w:rsid w:val="00E45E1D"/>
    <w:rsid w:val="00E46197"/>
    <w:rsid w:val="00E4628C"/>
    <w:rsid w:val="00E46501"/>
    <w:rsid w:val="00E46625"/>
    <w:rsid w:val="00E46683"/>
    <w:rsid w:val="00E46704"/>
    <w:rsid w:val="00E467F2"/>
    <w:rsid w:val="00E468E3"/>
    <w:rsid w:val="00E46D16"/>
    <w:rsid w:val="00E47BD0"/>
    <w:rsid w:val="00E5024D"/>
    <w:rsid w:val="00E50309"/>
    <w:rsid w:val="00E50416"/>
    <w:rsid w:val="00E5072C"/>
    <w:rsid w:val="00E50BEB"/>
    <w:rsid w:val="00E50D27"/>
    <w:rsid w:val="00E50F07"/>
    <w:rsid w:val="00E51079"/>
    <w:rsid w:val="00E5118D"/>
    <w:rsid w:val="00E512F1"/>
    <w:rsid w:val="00E515FF"/>
    <w:rsid w:val="00E516FC"/>
    <w:rsid w:val="00E52AE2"/>
    <w:rsid w:val="00E52C4B"/>
    <w:rsid w:val="00E5306A"/>
    <w:rsid w:val="00E531D6"/>
    <w:rsid w:val="00E53BDB"/>
    <w:rsid w:val="00E53F3C"/>
    <w:rsid w:val="00E541DC"/>
    <w:rsid w:val="00E54227"/>
    <w:rsid w:val="00E5477E"/>
    <w:rsid w:val="00E548D7"/>
    <w:rsid w:val="00E5497F"/>
    <w:rsid w:val="00E54D0F"/>
    <w:rsid w:val="00E54E77"/>
    <w:rsid w:val="00E55110"/>
    <w:rsid w:val="00E55148"/>
    <w:rsid w:val="00E55375"/>
    <w:rsid w:val="00E553EC"/>
    <w:rsid w:val="00E55681"/>
    <w:rsid w:val="00E559D4"/>
    <w:rsid w:val="00E55AC2"/>
    <w:rsid w:val="00E55EDA"/>
    <w:rsid w:val="00E55F26"/>
    <w:rsid w:val="00E56172"/>
    <w:rsid w:val="00E5628E"/>
    <w:rsid w:val="00E56297"/>
    <w:rsid w:val="00E56405"/>
    <w:rsid w:val="00E56619"/>
    <w:rsid w:val="00E56977"/>
    <w:rsid w:val="00E56BF2"/>
    <w:rsid w:val="00E57068"/>
    <w:rsid w:val="00E57337"/>
    <w:rsid w:val="00E574EA"/>
    <w:rsid w:val="00E576C5"/>
    <w:rsid w:val="00E5778C"/>
    <w:rsid w:val="00E57806"/>
    <w:rsid w:val="00E5783A"/>
    <w:rsid w:val="00E57A49"/>
    <w:rsid w:val="00E57BF0"/>
    <w:rsid w:val="00E57F58"/>
    <w:rsid w:val="00E57F80"/>
    <w:rsid w:val="00E57FDC"/>
    <w:rsid w:val="00E6059A"/>
    <w:rsid w:val="00E608E6"/>
    <w:rsid w:val="00E60C09"/>
    <w:rsid w:val="00E60DC2"/>
    <w:rsid w:val="00E61466"/>
    <w:rsid w:val="00E6165F"/>
    <w:rsid w:val="00E61730"/>
    <w:rsid w:val="00E61B93"/>
    <w:rsid w:val="00E62071"/>
    <w:rsid w:val="00E621DB"/>
    <w:rsid w:val="00E6240C"/>
    <w:rsid w:val="00E62482"/>
    <w:rsid w:val="00E6266A"/>
    <w:rsid w:val="00E62923"/>
    <w:rsid w:val="00E63120"/>
    <w:rsid w:val="00E63324"/>
    <w:rsid w:val="00E63917"/>
    <w:rsid w:val="00E6392D"/>
    <w:rsid w:val="00E63983"/>
    <w:rsid w:val="00E63ADE"/>
    <w:rsid w:val="00E6408E"/>
    <w:rsid w:val="00E64629"/>
    <w:rsid w:val="00E647C1"/>
    <w:rsid w:val="00E64DEF"/>
    <w:rsid w:val="00E64ECE"/>
    <w:rsid w:val="00E651CA"/>
    <w:rsid w:val="00E65567"/>
    <w:rsid w:val="00E65BDD"/>
    <w:rsid w:val="00E65E3F"/>
    <w:rsid w:val="00E66046"/>
    <w:rsid w:val="00E663F0"/>
    <w:rsid w:val="00E667FD"/>
    <w:rsid w:val="00E66A6B"/>
    <w:rsid w:val="00E66B20"/>
    <w:rsid w:val="00E66B4A"/>
    <w:rsid w:val="00E6799E"/>
    <w:rsid w:val="00E67A99"/>
    <w:rsid w:val="00E67BDA"/>
    <w:rsid w:val="00E67C01"/>
    <w:rsid w:val="00E700EA"/>
    <w:rsid w:val="00E70181"/>
    <w:rsid w:val="00E70573"/>
    <w:rsid w:val="00E70968"/>
    <w:rsid w:val="00E70B21"/>
    <w:rsid w:val="00E70DFB"/>
    <w:rsid w:val="00E70F0A"/>
    <w:rsid w:val="00E710E8"/>
    <w:rsid w:val="00E71CA8"/>
    <w:rsid w:val="00E71F9D"/>
    <w:rsid w:val="00E722B3"/>
    <w:rsid w:val="00E72488"/>
    <w:rsid w:val="00E72584"/>
    <w:rsid w:val="00E7292F"/>
    <w:rsid w:val="00E72930"/>
    <w:rsid w:val="00E729F2"/>
    <w:rsid w:val="00E73052"/>
    <w:rsid w:val="00E730E4"/>
    <w:rsid w:val="00E740C5"/>
    <w:rsid w:val="00E749D7"/>
    <w:rsid w:val="00E74B7F"/>
    <w:rsid w:val="00E74C1A"/>
    <w:rsid w:val="00E74D5A"/>
    <w:rsid w:val="00E74F7D"/>
    <w:rsid w:val="00E75179"/>
    <w:rsid w:val="00E751AB"/>
    <w:rsid w:val="00E751D6"/>
    <w:rsid w:val="00E7548B"/>
    <w:rsid w:val="00E754B4"/>
    <w:rsid w:val="00E7627B"/>
    <w:rsid w:val="00E7628B"/>
    <w:rsid w:val="00E762F8"/>
    <w:rsid w:val="00E764CD"/>
    <w:rsid w:val="00E76883"/>
    <w:rsid w:val="00E7698E"/>
    <w:rsid w:val="00E76B3E"/>
    <w:rsid w:val="00E7711B"/>
    <w:rsid w:val="00E77268"/>
    <w:rsid w:val="00E774B5"/>
    <w:rsid w:val="00E804F1"/>
    <w:rsid w:val="00E8051C"/>
    <w:rsid w:val="00E80628"/>
    <w:rsid w:val="00E808C0"/>
    <w:rsid w:val="00E80C69"/>
    <w:rsid w:val="00E80F6B"/>
    <w:rsid w:val="00E810E0"/>
    <w:rsid w:val="00E81529"/>
    <w:rsid w:val="00E8176F"/>
    <w:rsid w:val="00E81C89"/>
    <w:rsid w:val="00E81DF7"/>
    <w:rsid w:val="00E8219D"/>
    <w:rsid w:val="00E8223F"/>
    <w:rsid w:val="00E82D46"/>
    <w:rsid w:val="00E82E19"/>
    <w:rsid w:val="00E830CE"/>
    <w:rsid w:val="00E83100"/>
    <w:rsid w:val="00E83F24"/>
    <w:rsid w:val="00E8477A"/>
    <w:rsid w:val="00E8479E"/>
    <w:rsid w:val="00E8497C"/>
    <w:rsid w:val="00E84B85"/>
    <w:rsid w:val="00E8553F"/>
    <w:rsid w:val="00E8565C"/>
    <w:rsid w:val="00E858A9"/>
    <w:rsid w:val="00E85BD4"/>
    <w:rsid w:val="00E85CE5"/>
    <w:rsid w:val="00E86284"/>
    <w:rsid w:val="00E862A5"/>
    <w:rsid w:val="00E86466"/>
    <w:rsid w:val="00E86804"/>
    <w:rsid w:val="00E86899"/>
    <w:rsid w:val="00E8720A"/>
    <w:rsid w:val="00E8744A"/>
    <w:rsid w:val="00E878A6"/>
    <w:rsid w:val="00E878DB"/>
    <w:rsid w:val="00E87E45"/>
    <w:rsid w:val="00E90094"/>
    <w:rsid w:val="00E904C4"/>
    <w:rsid w:val="00E906BF"/>
    <w:rsid w:val="00E9091A"/>
    <w:rsid w:val="00E91051"/>
    <w:rsid w:val="00E911FB"/>
    <w:rsid w:val="00E9137E"/>
    <w:rsid w:val="00E913F0"/>
    <w:rsid w:val="00E9141E"/>
    <w:rsid w:val="00E91591"/>
    <w:rsid w:val="00E91E23"/>
    <w:rsid w:val="00E91EB7"/>
    <w:rsid w:val="00E920D5"/>
    <w:rsid w:val="00E923CF"/>
    <w:rsid w:val="00E9281A"/>
    <w:rsid w:val="00E92A46"/>
    <w:rsid w:val="00E92AD8"/>
    <w:rsid w:val="00E92C75"/>
    <w:rsid w:val="00E92CA2"/>
    <w:rsid w:val="00E92E3B"/>
    <w:rsid w:val="00E92E44"/>
    <w:rsid w:val="00E92E54"/>
    <w:rsid w:val="00E92FD4"/>
    <w:rsid w:val="00E9309D"/>
    <w:rsid w:val="00E93168"/>
    <w:rsid w:val="00E931AD"/>
    <w:rsid w:val="00E93804"/>
    <w:rsid w:val="00E93938"/>
    <w:rsid w:val="00E93A04"/>
    <w:rsid w:val="00E93C93"/>
    <w:rsid w:val="00E944D3"/>
    <w:rsid w:val="00E94807"/>
    <w:rsid w:val="00E94862"/>
    <w:rsid w:val="00E94993"/>
    <w:rsid w:val="00E949B4"/>
    <w:rsid w:val="00E94B15"/>
    <w:rsid w:val="00E94DD9"/>
    <w:rsid w:val="00E950C2"/>
    <w:rsid w:val="00E9525A"/>
    <w:rsid w:val="00E95262"/>
    <w:rsid w:val="00E953FD"/>
    <w:rsid w:val="00E95408"/>
    <w:rsid w:val="00E955B6"/>
    <w:rsid w:val="00E95641"/>
    <w:rsid w:val="00E95A1A"/>
    <w:rsid w:val="00E96245"/>
    <w:rsid w:val="00E965C5"/>
    <w:rsid w:val="00E96B12"/>
    <w:rsid w:val="00E96CB2"/>
    <w:rsid w:val="00E96DF5"/>
    <w:rsid w:val="00E96E96"/>
    <w:rsid w:val="00E96EF1"/>
    <w:rsid w:val="00E97234"/>
    <w:rsid w:val="00E9725F"/>
    <w:rsid w:val="00E974E6"/>
    <w:rsid w:val="00E978CD"/>
    <w:rsid w:val="00E97C67"/>
    <w:rsid w:val="00E97EF4"/>
    <w:rsid w:val="00EA0038"/>
    <w:rsid w:val="00EA01D5"/>
    <w:rsid w:val="00EA061C"/>
    <w:rsid w:val="00EA07CB"/>
    <w:rsid w:val="00EA08EE"/>
    <w:rsid w:val="00EA0B65"/>
    <w:rsid w:val="00EA0BB0"/>
    <w:rsid w:val="00EA0C7D"/>
    <w:rsid w:val="00EA0D45"/>
    <w:rsid w:val="00EA0F7C"/>
    <w:rsid w:val="00EA11D6"/>
    <w:rsid w:val="00EA12A2"/>
    <w:rsid w:val="00EA1578"/>
    <w:rsid w:val="00EA16B4"/>
    <w:rsid w:val="00EA1813"/>
    <w:rsid w:val="00EA1A65"/>
    <w:rsid w:val="00EA1EFB"/>
    <w:rsid w:val="00EA1F9F"/>
    <w:rsid w:val="00EA24B8"/>
    <w:rsid w:val="00EA2576"/>
    <w:rsid w:val="00EA2D9C"/>
    <w:rsid w:val="00EA2FB2"/>
    <w:rsid w:val="00EA325F"/>
    <w:rsid w:val="00EA37C0"/>
    <w:rsid w:val="00EA3C6E"/>
    <w:rsid w:val="00EA3CB0"/>
    <w:rsid w:val="00EA3CC8"/>
    <w:rsid w:val="00EA3DA2"/>
    <w:rsid w:val="00EA45C5"/>
    <w:rsid w:val="00EA4A79"/>
    <w:rsid w:val="00EA507E"/>
    <w:rsid w:val="00EA54BE"/>
    <w:rsid w:val="00EA5535"/>
    <w:rsid w:val="00EA5A96"/>
    <w:rsid w:val="00EA6016"/>
    <w:rsid w:val="00EA62D2"/>
    <w:rsid w:val="00EA67DC"/>
    <w:rsid w:val="00EA6F8A"/>
    <w:rsid w:val="00EA764F"/>
    <w:rsid w:val="00EA774F"/>
    <w:rsid w:val="00EA7C2C"/>
    <w:rsid w:val="00EA7F3C"/>
    <w:rsid w:val="00EB01CC"/>
    <w:rsid w:val="00EB0366"/>
    <w:rsid w:val="00EB0BCA"/>
    <w:rsid w:val="00EB0D95"/>
    <w:rsid w:val="00EB0F20"/>
    <w:rsid w:val="00EB1067"/>
    <w:rsid w:val="00EB131E"/>
    <w:rsid w:val="00EB1398"/>
    <w:rsid w:val="00EB1760"/>
    <w:rsid w:val="00EB17AE"/>
    <w:rsid w:val="00EB1A4B"/>
    <w:rsid w:val="00EB1C9A"/>
    <w:rsid w:val="00EB2837"/>
    <w:rsid w:val="00EB28C1"/>
    <w:rsid w:val="00EB292D"/>
    <w:rsid w:val="00EB2D3E"/>
    <w:rsid w:val="00EB310C"/>
    <w:rsid w:val="00EB34CE"/>
    <w:rsid w:val="00EB37FB"/>
    <w:rsid w:val="00EB3886"/>
    <w:rsid w:val="00EB3ADF"/>
    <w:rsid w:val="00EB409E"/>
    <w:rsid w:val="00EB44BA"/>
    <w:rsid w:val="00EB472D"/>
    <w:rsid w:val="00EB4C0F"/>
    <w:rsid w:val="00EB5012"/>
    <w:rsid w:val="00EB5432"/>
    <w:rsid w:val="00EB546A"/>
    <w:rsid w:val="00EB5557"/>
    <w:rsid w:val="00EB590D"/>
    <w:rsid w:val="00EB5A26"/>
    <w:rsid w:val="00EB6292"/>
    <w:rsid w:val="00EB69A6"/>
    <w:rsid w:val="00EB69DF"/>
    <w:rsid w:val="00EB6B7F"/>
    <w:rsid w:val="00EB728A"/>
    <w:rsid w:val="00EB72B2"/>
    <w:rsid w:val="00EB735E"/>
    <w:rsid w:val="00EB76BD"/>
    <w:rsid w:val="00EB7804"/>
    <w:rsid w:val="00EB78A5"/>
    <w:rsid w:val="00EB7A65"/>
    <w:rsid w:val="00EB7AF4"/>
    <w:rsid w:val="00EB7B1D"/>
    <w:rsid w:val="00EB7D79"/>
    <w:rsid w:val="00EB7D8F"/>
    <w:rsid w:val="00EB7E6D"/>
    <w:rsid w:val="00EB7F83"/>
    <w:rsid w:val="00EC00C3"/>
    <w:rsid w:val="00EC019C"/>
    <w:rsid w:val="00EC01B6"/>
    <w:rsid w:val="00EC01EF"/>
    <w:rsid w:val="00EC073E"/>
    <w:rsid w:val="00EC0ABE"/>
    <w:rsid w:val="00EC0C97"/>
    <w:rsid w:val="00EC0E27"/>
    <w:rsid w:val="00EC129C"/>
    <w:rsid w:val="00EC1581"/>
    <w:rsid w:val="00EC16F9"/>
    <w:rsid w:val="00EC19FF"/>
    <w:rsid w:val="00EC1B49"/>
    <w:rsid w:val="00EC1CE3"/>
    <w:rsid w:val="00EC24DF"/>
    <w:rsid w:val="00EC2B76"/>
    <w:rsid w:val="00EC2C12"/>
    <w:rsid w:val="00EC2CEC"/>
    <w:rsid w:val="00EC3000"/>
    <w:rsid w:val="00EC34AF"/>
    <w:rsid w:val="00EC3568"/>
    <w:rsid w:val="00EC3888"/>
    <w:rsid w:val="00EC38C4"/>
    <w:rsid w:val="00EC4104"/>
    <w:rsid w:val="00EC410B"/>
    <w:rsid w:val="00EC43D7"/>
    <w:rsid w:val="00EC4569"/>
    <w:rsid w:val="00EC459A"/>
    <w:rsid w:val="00EC48F3"/>
    <w:rsid w:val="00EC49A9"/>
    <w:rsid w:val="00EC4CF4"/>
    <w:rsid w:val="00EC4E24"/>
    <w:rsid w:val="00EC52D5"/>
    <w:rsid w:val="00EC52EE"/>
    <w:rsid w:val="00EC55CE"/>
    <w:rsid w:val="00EC5988"/>
    <w:rsid w:val="00EC59F0"/>
    <w:rsid w:val="00EC5A74"/>
    <w:rsid w:val="00EC5DA3"/>
    <w:rsid w:val="00EC5F6D"/>
    <w:rsid w:val="00EC6278"/>
    <w:rsid w:val="00EC64F8"/>
    <w:rsid w:val="00EC671E"/>
    <w:rsid w:val="00EC6744"/>
    <w:rsid w:val="00EC721A"/>
    <w:rsid w:val="00EC743C"/>
    <w:rsid w:val="00EC755B"/>
    <w:rsid w:val="00EC7946"/>
    <w:rsid w:val="00EC7E18"/>
    <w:rsid w:val="00EC7E2C"/>
    <w:rsid w:val="00EC7ED5"/>
    <w:rsid w:val="00EC7F5E"/>
    <w:rsid w:val="00ED011C"/>
    <w:rsid w:val="00ED02E5"/>
    <w:rsid w:val="00ED0613"/>
    <w:rsid w:val="00ED0945"/>
    <w:rsid w:val="00ED0A0D"/>
    <w:rsid w:val="00ED0E39"/>
    <w:rsid w:val="00ED12F8"/>
    <w:rsid w:val="00ED14E2"/>
    <w:rsid w:val="00ED1576"/>
    <w:rsid w:val="00ED16AF"/>
    <w:rsid w:val="00ED16FE"/>
    <w:rsid w:val="00ED1DCF"/>
    <w:rsid w:val="00ED1F23"/>
    <w:rsid w:val="00ED20F0"/>
    <w:rsid w:val="00ED2239"/>
    <w:rsid w:val="00ED27E5"/>
    <w:rsid w:val="00ED2847"/>
    <w:rsid w:val="00ED2C7F"/>
    <w:rsid w:val="00ED3091"/>
    <w:rsid w:val="00ED32A0"/>
    <w:rsid w:val="00ED3857"/>
    <w:rsid w:val="00ED396D"/>
    <w:rsid w:val="00ED4243"/>
    <w:rsid w:val="00ED43B9"/>
    <w:rsid w:val="00ED45E4"/>
    <w:rsid w:val="00ED48D6"/>
    <w:rsid w:val="00ED48E2"/>
    <w:rsid w:val="00ED4A24"/>
    <w:rsid w:val="00ED4A69"/>
    <w:rsid w:val="00ED4B9B"/>
    <w:rsid w:val="00ED4D25"/>
    <w:rsid w:val="00ED50C0"/>
    <w:rsid w:val="00ED511F"/>
    <w:rsid w:val="00ED54FE"/>
    <w:rsid w:val="00ED55A4"/>
    <w:rsid w:val="00ED59AD"/>
    <w:rsid w:val="00ED5BD5"/>
    <w:rsid w:val="00ED6271"/>
    <w:rsid w:val="00ED6457"/>
    <w:rsid w:val="00ED67A6"/>
    <w:rsid w:val="00ED6AF9"/>
    <w:rsid w:val="00ED6C5C"/>
    <w:rsid w:val="00ED6E3F"/>
    <w:rsid w:val="00ED7170"/>
    <w:rsid w:val="00ED717F"/>
    <w:rsid w:val="00ED792B"/>
    <w:rsid w:val="00ED79A6"/>
    <w:rsid w:val="00ED7ECD"/>
    <w:rsid w:val="00EE0171"/>
    <w:rsid w:val="00EE01AD"/>
    <w:rsid w:val="00EE0337"/>
    <w:rsid w:val="00EE05D6"/>
    <w:rsid w:val="00EE076C"/>
    <w:rsid w:val="00EE0A91"/>
    <w:rsid w:val="00EE0DD4"/>
    <w:rsid w:val="00EE106C"/>
    <w:rsid w:val="00EE107C"/>
    <w:rsid w:val="00EE1149"/>
    <w:rsid w:val="00EE15DD"/>
    <w:rsid w:val="00EE1621"/>
    <w:rsid w:val="00EE190B"/>
    <w:rsid w:val="00EE194E"/>
    <w:rsid w:val="00EE1987"/>
    <w:rsid w:val="00EE1B05"/>
    <w:rsid w:val="00EE1CC6"/>
    <w:rsid w:val="00EE1F38"/>
    <w:rsid w:val="00EE1F42"/>
    <w:rsid w:val="00EE1F4C"/>
    <w:rsid w:val="00EE2206"/>
    <w:rsid w:val="00EE235D"/>
    <w:rsid w:val="00EE2395"/>
    <w:rsid w:val="00EE24A2"/>
    <w:rsid w:val="00EE25AD"/>
    <w:rsid w:val="00EE2611"/>
    <w:rsid w:val="00EE2C33"/>
    <w:rsid w:val="00EE2D67"/>
    <w:rsid w:val="00EE2DF9"/>
    <w:rsid w:val="00EE2E57"/>
    <w:rsid w:val="00EE2F4B"/>
    <w:rsid w:val="00EE3080"/>
    <w:rsid w:val="00EE3091"/>
    <w:rsid w:val="00EE3190"/>
    <w:rsid w:val="00EE34D0"/>
    <w:rsid w:val="00EE372F"/>
    <w:rsid w:val="00EE3A6F"/>
    <w:rsid w:val="00EE450D"/>
    <w:rsid w:val="00EE4702"/>
    <w:rsid w:val="00EE49CF"/>
    <w:rsid w:val="00EE4E0E"/>
    <w:rsid w:val="00EE50FD"/>
    <w:rsid w:val="00EE5253"/>
    <w:rsid w:val="00EE555E"/>
    <w:rsid w:val="00EE5818"/>
    <w:rsid w:val="00EE5B85"/>
    <w:rsid w:val="00EE60F1"/>
    <w:rsid w:val="00EE61CA"/>
    <w:rsid w:val="00EE666B"/>
    <w:rsid w:val="00EE66DC"/>
    <w:rsid w:val="00EE68F6"/>
    <w:rsid w:val="00EE6914"/>
    <w:rsid w:val="00EE6C6B"/>
    <w:rsid w:val="00EE6EBC"/>
    <w:rsid w:val="00EE6F0E"/>
    <w:rsid w:val="00EE7005"/>
    <w:rsid w:val="00EE7090"/>
    <w:rsid w:val="00EE7586"/>
    <w:rsid w:val="00EE7595"/>
    <w:rsid w:val="00EE7D0C"/>
    <w:rsid w:val="00EE7D7C"/>
    <w:rsid w:val="00EF042F"/>
    <w:rsid w:val="00EF0482"/>
    <w:rsid w:val="00EF055F"/>
    <w:rsid w:val="00EF061D"/>
    <w:rsid w:val="00EF0921"/>
    <w:rsid w:val="00EF0CE1"/>
    <w:rsid w:val="00EF0FA3"/>
    <w:rsid w:val="00EF1044"/>
    <w:rsid w:val="00EF1167"/>
    <w:rsid w:val="00EF1311"/>
    <w:rsid w:val="00EF16B3"/>
    <w:rsid w:val="00EF1ABF"/>
    <w:rsid w:val="00EF1F79"/>
    <w:rsid w:val="00EF2023"/>
    <w:rsid w:val="00EF21D3"/>
    <w:rsid w:val="00EF2CE0"/>
    <w:rsid w:val="00EF30A2"/>
    <w:rsid w:val="00EF328D"/>
    <w:rsid w:val="00EF32FB"/>
    <w:rsid w:val="00EF3689"/>
    <w:rsid w:val="00EF369B"/>
    <w:rsid w:val="00EF3717"/>
    <w:rsid w:val="00EF3835"/>
    <w:rsid w:val="00EF39B9"/>
    <w:rsid w:val="00EF3A9D"/>
    <w:rsid w:val="00EF3EDB"/>
    <w:rsid w:val="00EF3F8E"/>
    <w:rsid w:val="00EF4159"/>
    <w:rsid w:val="00EF419D"/>
    <w:rsid w:val="00EF4261"/>
    <w:rsid w:val="00EF4334"/>
    <w:rsid w:val="00EF47C7"/>
    <w:rsid w:val="00EF5305"/>
    <w:rsid w:val="00EF5530"/>
    <w:rsid w:val="00EF5593"/>
    <w:rsid w:val="00EF567F"/>
    <w:rsid w:val="00EF5AB5"/>
    <w:rsid w:val="00EF5C54"/>
    <w:rsid w:val="00EF5E5B"/>
    <w:rsid w:val="00EF6135"/>
    <w:rsid w:val="00EF6147"/>
    <w:rsid w:val="00EF6303"/>
    <w:rsid w:val="00EF63CA"/>
    <w:rsid w:val="00EF64F2"/>
    <w:rsid w:val="00EF689F"/>
    <w:rsid w:val="00EF6996"/>
    <w:rsid w:val="00EF6A3B"/>
    <w:rsid w:val="00EF6CC2"/>
    <w:rsid w:val="00EF6E41"/>
    <w:rsid w:val="00EF6EB4"/>
    <w:rsid w:val="00EF6F66"/>
    <w:rsid w:val="00EF6FCE"/>
    <w:rsid w:val="00EF74CC"/>
    <w:rsid w:val="00EF7554"/>
    <w:rsid w:val="00EF7683"/>
    <w:rsid w:val="00EF76B4"/>
    <w:rsid w:val="00EF7F14"/>
    <w:rsid w:val="00EF7F5F"/>
    <w:rsid w:val="00F00120"/>
    <w:rsid w:val="00F007BF"/>
    <w:rsid w:val="00F00D65"/>
    <w:rsid w:val="00F012CA"/>
    <w:rsid w:val="00F01348"/>
    <w:rsid w:val="00F01462"/>
    <w:rsid w:val="00F01860"/>
    <w:rsid w:val="00F01D7C"/>
    <w:rsid w:val="00F0218C"/>
    <w:rsid w:val="00F0245B"/>
    <w:rsid w:val="00F0289C"/>
    <w:rsid w:val="00F02B1D"/>
    <w:rsid w:val="00F02C9C"/>
    <w:rsid w:val="00F02DC6"/>
    <w:rsid w:val="00F03974"/>
    <w:rsid w:val="00F03A3A"/>
    <w:rsid w:val="00F03BC2"/>
    <w:rsid w:val="00F03C7F"/>
    <w:rsid w:val="00F03EAA"/>
    <w:rsid w:val="00F0413D"/>
    <w:rsid w:val="00F042F1"/>
    <w:rsid w:val="00F0473C"/>
    <w:rsid w:val="00F047AA"/>
    <w:rsid w:val="00F047BE"/>
    <w:rsid w:val="00F04CB5"/>
    <w:rsid w:val="00F04CF6"/>
    <w:rsid w:val="00F04F2B"/>
    <w:rsid w:val="00F051F2"/>
    <w:rsid w:val="00F05324"/>
    <w:rsid w:val="00F05388"/>
    <w:rsid w:val="00F053AA"/>
    <w:rsid w:val="00F0570E"/>
    <w:rsid w:val="00F05C79"/>
    <w:rsid w:val="00F05CC5"/>
    <w:rsid w:val="00F0629D"/>
    <w:rsid w:val="00F066B7"/>
    <w:rsid w:val="00F06AC1"/>
    <w:rsid w:val="00F06D94"/>
    <w:rsid w:val="00F06DC2"/>
    <w:rsid w:val="00F07159"/>
    <w:rsid w:val="00F07172"/>
    <w:rsid w:val="00F0731A"/>
    <w:rsid w:val="00F07414"/>
    <w:rsid w:val="00F075E9"/>
    <w:rsid w:val="00F075EE"/>
    <w:rsid w:val="00F078E4"/>
    <w:rsid w:val="00F079F3"/>
    <w:rsid w:val="00F07B0A"/>
    <w:rsid w:val="00F101AC"/>
    <w:rsid w:val="00F102A3"/>
    <w:rsid w:val="00F105EF"/>
    <w:rsid w:val="00F10A20"/>
    <w:rsid w:val="00F10D2C"/>
    <w:rsid w:val="00F10E6A"/>
    <w:rsid w:val="00F10EDD"/>
    <w:rsid w:val="00F10F3A"/>
    <w:rsid w:val="00F10F68"/>
    <w:rsid w:val="00F11155"/>
    <w:rsid w:val="00F1184A"/>
    <w:rsid w:val="00F11B0A"/>
    <w:rsid w:val="00F121A9"/>
    <w:rsid w:val="00F1236A"/>
    <w:rsid w:val="00F123F2"/>
    <w:rsid w:val="00F12D5C"/>
    <w:rsid w:val="00F12DF5"/>
    <w:rsid w:val="00F12E41"/>
    <w:rsid w:val="00F12F1E"/>
    <w:rsid w:val="00F12FD0"/>
    <w:rsid w:val="00F1301B"/>
    <w:rsid w:val="00F13309"/>
    <w:rsid w:val="00F136DD"/>
    <w:rsid w:val="00F13972"/>
    <w:rsid w:val="00F13A5F"/>
    <w:rsid w:val="00F14058"/>
    <w:rsid w:val="00F144B1"/>
    <w:rsid w:val="00F144F4"/>
    <w:rsid w:val="00F146EA"/>
    <w:rsid w:val="00F148EC"/>
    <w:rsid w:val="00F14A93"/>
    <w:rsid w:val="00F14EF5"/>
    <w:rsid w:val="00F14F5A"/>
    <w:rsid w:val="00F14F78"/>
    <w:rsid w:val="00F151FD"/>
    <w:rsid w:val="00F1533F"/>
    <w:rsid w:val="00F155C3"/>
    <w:rsid w:val="00F155FC"/>
    <w:rsid w:val="00F159DB"/>
    <w:rsid w:val="00F15AF1"/>
    <w:rsid w:val="00F15CE5"/>
    <w:rsid w:val="00F163BC"/>
    <w:rsid w:val="00F16496"/>
    <w:rsid w:val="00F16582"/>
    <w:rsid w:val="00F165E8"/>
    <w:rsid w:val="00F166E3"/>
    <w:rsid w:val="00F168FF"/>
    <w:rsid w:val="00F16CFD"/>
    <w:rsid w:val="00F170F7"/>
    <w:rsid w:val="00F17A18"/>
    <w:rsid w:val="00F17C58"/>
    <w:rsid w:val="00F20332"/>
    <w:rsid w:val="00F203E6"/>
    <w:rsid w:val="00F20471"/>
    <w:rsid w:val="00F20964"/>
    <w:rsid w:val="00F20B84"/>
    <w:rsid w:val="00F212A8"/>
    <w:rsid w:val="00F212CB"/>
    <w:rsid w:val="00F213B0"/>
    <w:rsid w:val="00F213DE"/>
    <w:rsid w:val="00F21A94"/>
    <w:rsid w:val="00F2231E"/>
    <w:rsid w:val="00F22382"/>
    <w:rsid w:val="00F22531"/>
    <w:rsid w:val="00F22986"/>
    <w:rsid w:val="00F22A3C"/>
    <w:rsid w:val="00F2301F"/>
    <w:rsid w:val="00F2325E"/>
    <w:rsid w:val="00F23473"/>
    <w:rsid w:val="00F23554"/>
    <w:rsid w:val="00F236E9"/>
    <w:rsid w:val="00F23837"/>
    <w:rsid w:val="00F23902"/>
    <w:rsid w:val="00F23ACF"/>
    <w:rsid w:val="00F23C3B"/>
    <w:rsid w:val="00F24769"/>
    <w:rsid w:val="00F2485B"/>
    <w:rsid w:val="00F24916"/>
    <w:rsid w:val="00F24EEF"/>
    <w:rsid w:val="00F25142"/>
    <w:rsid w:val="00F25397"/>
    <w:rsid w:val="00F2576A"/>
    <w:rsid w:val="00F25773"/>
    <w:rsid w:val="00F2588E"/>
    <w:rsid w:val="00F258B9"/>
    <w:rsid w:val="00F25D98"/>
    <w:rsid w:val="00F25F34"/>
    <w:rsid w:val="00F25F7D"/>
    <w:rsid w:val="00F26302"/>
    <w:rsid w:val="00F26863"/>
    <w:rsid w:val="00F268DC"/>
    <w:rsid w:val="00F269B8"/>
    <w:rsid w:val="00F26C47"/>
    <w:rsid w:val="00F26CCC"/>
    <w:rsid w:val="00F26CE1"/>
    <w:rsid w:val="00F2722D"/>
    <w:rsid w:val="00F27602"/>
    <w:rsid w:val="00F278EB"/>
    <w:rsid w:val="00F27A5C"/>
    <w:rsid w:val="00F27AB6"/>
    <w:rsid w:val="00F300FB"/>
    <w:rsid w:val="00F30119"/>
    <w:rsid w:val="00F304DE"/>
    <w:rsid w:val="00F3050B"/>
    <w:rsid w:val="00F3051E"/>
    <w:rsid w:val="00F307DA"/>
    <w:rsid w:val="00F30919"/>
    <w:rsid w:val="00F30CDA"/>
    <w:rsid w:val="00F30ED0"/>
    <w:rsid w:val="00F314D9"/>
    <w:rsid w:val="00F317E1"/>
    <w:rsid w:val="00F31878"/>
    <w:rsid w:val="00F319A1"/>
    <w:rsid w:val="00F31A04"/>
    <w:rsid w:val="00F31E34"/>
    <w:rsid w:val="00F31F4C"/>
    <w:rsid w:val="00F322A8"/>
    <w:rsid w:val="00F3272D"/>
    <w:rsid w:val="00F32946"/>
    <w:rsid w:val="00F33600"/>
    <w:rsid w:val="00F336A0"/>
    <w:rsid w:val="00F33AC5"/>
    <w:rsid w:val="00F33BF2"/>
    <w:rsid w:val="00F33E67"/>
    <w:rsid w:val="00F3425D"/>
    <w:rsid w:val="00F34322"/>
    <w:rsid w:val="00F349CA"/>
    <w:rsid w:val="00F34D25"/>
    <w:rsid w:val="00F34D46"/>
    <w:rsid w:val="00F34FB1"/>
    <w:rsid w:val="00F3507B"/>
    <w:rsid w:val="00F3508B"/>
    <w:rsid w:val="00F35D0D"/>
    <w:rsid w:val="00F36150"/>
    <w:rsid w:val="00F3622B"/>
    <w:rsid w:val="00F36892"/>
    <w:rsid w:val="00F369D8"/>
    <w:rsid w:val="00F36D81"/>
    <w:rsid w:val="00F37101"/>
    <w:rsid w:val="00F3739A"/>
    <w:rsid w:val="00F374A3"/>
    <w:rsid w:val="00F3751E"/>
    <w:rsid w:val="00F3759D"/>
    <w:rsid w:val="00F37676"/>
    <w:rsid w:val="00F37C9D"/>
    <w:rsid w:val="00F37D24"/>
    <w:rsid w:val="00F37D76"/>
    <w:rsid w:val="00F37E93"/>
    <w:rsid w:val="00F4004B"/>
    <w:rsid w:val="00F40222"/>
    <w:rsid w:val="00F40246"/>
    <w:rsid w:val="00F407EE"/>
    <w:rsid w:val="00F409B0"/>
    <w:rsid w:val="00F40A3C"/>
    <w:rsid w:val="00F40BA1"/>
    <w:rsid w:val="00F40C36"/>
    <w:rsid w:val="00F41108"/>
    <w:rsid w:val="00F411E9"/>
    <w:rsid w:val="00F41526"/>
    <w:rsid w:val="00F417D9"/>
    <w:rsid w:val="00F41EDB"/>
    <w:rsid w:val="00F427B3"/>
    <w:rsid w:val="00F427E0"/>
    <w:rsid w:val="00F4283B"/>
    <w:rsid w:val="00F42A4E"/>
    <w:rsid w:val="00F43339"/>
    <w:rsid w:val="00F43472"/>
    <w:rsid w:val="00F4359A"/>
    <w:rsid w:val="00F4377C"/>
    <w:rsid w:val="00F437D1"/>
    <w:rsid w:val="00F43907"/>
    <w:rsid w:val="00F43934"/>
    <w:rsid w:val="00F43B49"/>
    <w:rsid w:val="00F43B91"/>
    <w:rsid w:val="00F43E5F"/>
    <w:rsid w:val="00F43F09"/>
    <w:rsid w:val="00F43FF9"/>
    <w:rsid w:val="00F44494"/>
    <w:rsid w:val="00F4466C"/>
    <w:rsid w:val="00F44776"/>
    <w:rsid w:val="00F44A59"/>
    <w:rsid w:val="00F44FD0"/>
    <w:rsid w:val="00F45052"/>
    <w:rsid w:val="00F45391"/>
    <w:rsid w:val="00F45867"/>
    <w:rsid w:val="00F459CF"/>
    <w:rsid w:val="00F45CE0"/>
    <w:rsid w:val="00F4618C"/>
    <w:rsid w:val="00F465DE"/>
    <w:rsid w:val="00F46911"/>
    <w:rsid w:val="00F46E8E"/>
    <w:rsid w:val="00F46F6D"/>
    <w:rsid w:val="00F470C0"/>
    <w:rsid w:val="00F47167"/>
    <w:rsid w:val="00F476F3"/>
    <w:rsid w:val="00F501F2"/>
    <w:rsid w:val="00F5020C"/>
    <w:rsid w:val="00F5037E"/>
    <w:rsid w:val="00F50B80"/>
    <w:rsid w:val="00F5104C"/>
    <w:rsid w:val="00F519DC"/>
    <w:rsid w:val="00F51D9B"/>
    <w:rsid w:val="00F520B4"/>
    <w:rsid w:val="00F5230C"/>
    <w:rsid w:val="00F52356"/>
    <w:rsid w:val="00F526DE"/>
    <w:rsid w:val="00F52991"/>
    <w:rsid w:val="00F52AB8"/>
    <w:rsid w:val="00F52CAC"/>
    <w:rsid w:val="00F52CDF"/>
    <w:rsid w:val="00F52FCC"/>
    <w:rsid w:val="00F53050"/>
    <w:rsid w:val="00F53241"/>
    <w:rsid w:val="00F53500"/>
    <w:rsid w:val="00F53545"/>
    <w:rsid w:val="00F53982"/>
    <w:rsid w:val="00F54210"/>
    <w:rsid w:val="00F5439C"/>
    <w:rsid w:val="00F543ED"/>
    <w:rsid w:val="00F54452"/>
    <w:rsid w:val="00F54482"/>
    <w:rsid w:val="00F5450B"/>
    <w:rsid w:val="00F54635"/>
    <w:rsid w:val="00F54686"/>
    <w:rsid w:val="00F54846"/>
    <w:rsid w:val="00F54A55"/>
    <w:rsid w:val="00F5525A"/>
    <w:rsid w:val="00F55290"/>
    <w:rsid w:val="00F554D8"/>
    <w:rsid w:val="00F555B3"/>
    <w:rsid w:val="00F556DD"/>
    <w:rsid w:val="00F557E5"/>
    <w:rsid w:val="00F55825"/>
    <w:rsid w:val="00F558B9"/>
    <w:rsid w:val="00F5595B"/>
    <w:rsid w:val="00F55A2A"/>
    <w:rsid w:val="00F55A77"/>
    <w:rsid w:val="00F55ED1"/>
    <w:rsid w:val="00F5623B"/>
    <w:rsid w:val="00F56CC8"/>
    <w:rsid w:val="00F574BD"/>
    <w:rsid w:val="00F57ABF"/>
    <w:rsid w:val="00F57B91"/>
    <w:rsid w:val="00F57F2E"/>
    <w:rsid w:val="00F60053"/>
    <w:rsid w:val="00F6006D"/>
    <w:rsid w:val="00F60322"/>
    <w:rsid w:val="00F60325"/>
    <w:rsid w:val="00F6036C"/>
    <w:rsid w:val="00F60933"/>
    <w:rsid w:val="00F60C9B"/>
    <w:rsid w:val="00F60F0B"/>
    <w:rsid w:val="00F610CE"/>
    <w:rsid w:val="00F6112A"/>
    <w:rsid w:val="00F61BE9"/>
    <w:rsid w:val="00F622FC"/>
    <w:rsid w:val="00F62AF4"/>
    <w:rsid w:val="00F62CE6"/>
    <w:rsid w:val="00F62D1E"/>
    <w:rsid w:val="00F63030"/>
    <w:rsid w:val="00F63323"/>
    <w:rsid w:val="00F63476"/>
    <w:rsid w:val="00F6353E"/>
    <w:rsid w:val="00F63579"/>
    <w:rsid w:val="00F6369C"/>
    <w:rsid w:val="00F6391F"/>
    <w:rsid w:val="00F639E0"/>
    <w:rsid w:val="00F63A02"/>
    <w:rsid w:val="00F63E45"/>
    <w:rsid w:val="00F64307"/>
    <w:rsid w:val="00F647A5"/>
    <w:rsid w:val="00F647FD"/>
    <w:rsid w:val="00F64C97"/>
    <w:rsid w:val="00F6527D"/>
    <w:rsid w:val="00F652B7"/>
    <w:rsid w:val="00F65523"/>
    <w:rsid w:val="00F65643"/>
    <w:rsid w:val="00F65C22"/>
    <w:rsid w:val="00F65F52"/>
    <w:rsid w:val="00F6697F"/>
    <w:rsid w:val="00F675C4"/>
    <w:rsid w:val="00F70599"/>
    <w:rsid w:val="00F70621"/>
    <w:rsid w:val="00F70819"/>
    <w:rsid w:val="00F70841"/>
    <w:rsid w:val="00F70943"/>
    <w:rsid w:val="00F70952"/>
    <w:rsid w:val="00F709B8"/>
    <w:rsid w:val="00F70A68"/>
    <w:rsid w:val="00F70AD8"/>
    <w:rsid w:val="00F70D82"/>
    <w:rsid w:val="00F70FB6"/>
    <w:rsid w:val="00F71013"/>
    <w:rsid w:val="00F710D2"/>
    <w:rsid w:val="00F71141"/>
    <w:rsid w:val="00F7145E"/>
    <w:rsid w:val="00F7145F"/>
    <w:rsid w:val="00F71620"/>
    <w:rsid w:val="00F718AC"/>
    <w:rsid w:val="00F7199B"/>
    <w:rsid w:val="00F7228B"/>
    <w:rsid w:val="00F722CE"/>
    <w:rsid w:val="00F7270F"/>
    <w:rsid w:val="00F72795"/>
    <w:rsid w:val="00F72A7C"/>
    <w:rsid w:val="00F72C25"/>
    <w:rsid w:val="00F72C77"/>
    <w:rsid w:val="00F72D13"/>
    <w:rsid w:val="00F7312B"/>
    <w:rsid w:val="00F735AD"/>
    <w:rsid w:val="00F73703"/>
    <w:rsid w:val="00F73A89"/>
    <w:rsid w:val="00F73AC6"/>
    <w:rsid w:val="00F73B9B"/>
    <w:rsid w:val="00F73C75"/>
    <w:rsid w:val="00F74430"/>
    <w:rsid w:val="00F74564"/>
    <w:rsid w:val="00F7476A"/>
    <w:rsid w:val="00F751B8"/>
    <w:rsid w:val="00F75481"/>
    <w:rsid w:val="00F75838"/>
    <w:rsid w:val="00F75E12"/>
    <w:rsid w:val="00F75E75"/>
    <w:rsid w:val="00F76106"/>
    <w:rsid w:val="00F765DE"/>
    <w:rsid w:val="00F767C0"/>
    <w:rsid w:val="00F767F4"/>
    <w:rsid w:val="00F76936"/>
    <w:rsid w:val="00F772EA"/>
    <w:rsid w:val="00F77326"/>
    <w:rsid w:val="00F775DE"/>
    <w:rsid w:val="00F77602"/>
    <w:rsid w:val="00F778E3"/>
    <w:rsid w:val="00F77A89"/>
    <w:rsid w:val="00F77C54"/>
    <w:rsid w:val="00F77EB1"/>
    <w:rsid w:val="00F77F00"/>
    <w:rsid w:val="00F77F3E"/>
    <w:rsid w:val="00F80B32"/>
    <w:rsid w:val="00F80F87"/>
    <w:rsid w:val="00F81533"/>
    <w:rsid w:val="00F81F9A"/>
    <w:rsid w:val="00F824EA"/>
    <w:rsid w:val="00F828E3"/>
    <w:rsid w:val="00F82B4C"/>
    <w:rsid w:val="00F82D8F"/>
    <w:rsid w:val="00F82E02"/>
    <w:rsid w:val="00F82E0F"/>
    <w:rsid w:val="00F82F2C"/>
    <w:rsid w:val="00F831C9"/>
    <w:rsid w:val="00F83419"/>
    <w:rsid w:val="00F8350B"/>
    <w:rsid w:val="00F83C48"/>
    <w:rsid w:val="00F83FEE"/>
    <w:rsid w:val="00F84306"/>
    <w:rsid w:val="00F84701"/>
    <w:rsid w:val="00F847B4"/>
    <w:rsid w:val="00F84A75"/>
    <w:rsid w:val="00F84B81"/>
    <w:rsid w:val="00F84B84"/>
    <w:rsid w:val="00F84BF7"/>
    <w:rsid w:val="00F84F45"/>
    <w:rsid w:val="00F852CF"/>
    <w:rsid w:val="00F8576A"/>
    <w:rsid w:val="00F85918"/>
    <w:rsid w:val="00F85940"/>
    <w:rsid w:val="00F85B26"/>
    <w:rsid w:val="00F85F46"/>
    <w:rsid w:val="00F8646C"/>
    <w:rsid w:val="00F868E3"/>
    <w:rsid w:val="00F86BD0"/>
    <w:rsid w:val="00F86C5C"/>
    <w:rsid w:val="00F86F80"/>
    <w:rsid w:val="00F87177"/>
    <w:rsid w:val="00F871CB"/>
    <w:rsid w:val="00F87220"/>
    <w:rsid w:val="00F87492"/>
    <w:rsid w:val="00F9030A"/>
    <w:rsid w:val="00F903C6"/>
    <w:rsid w:val="00F9043E"/>
    <w:rsid w:val="00F90485"/>
    <w:rsid w:val="00F90639"/>
    <w:rsid w:val="00F907C9"/>
    <w:rsid w:val="00F90DCA"/>
    <w:rsid w:val="00F90F10"/>
    <w:rsid w:val="00F912E5"/>
    <w:rsid w:val="00F915FD"/>
    <w:rsid w:val="00F91869"/>
    <w:rsid w:val="00F91874"/>
    <w:rsid w:val="00F91B3D"/>
    <w:rsid w:val="00F91E1B"/>
    <w:rsid w:val="00F92613"/>
    <w:rsid w:val="00F92622"/>
    <w:rsid w:val="00F927DB"/>
    <w:rsid w:val="00F92CB6"/>
    <w:rsid w:val="00F92EFC"/>
    <w:rsid w:val="00F931F3"/>
    <w:rsid w:val="00F937C2"/>
    <w:rsid w:val="00F939A6"/>
    <w:rsid w:val="00F93D41"/>
    <w:rsid w:val="00F940CD"/>
    <w:rsid w:val="00F94101"/>
    <w:rsid w:val="00F94318"/>
    <w:rsid w:val="00F945CD"/>
    <w:rsid w:val="00F946A7"/>
    <w:rsid w:val="00F9489B"/>
    <w:rsid w:val="00F9499E"/>
    <w:rsid w:val="00F94AEA"/>
    <w:rsid w:val="00F94E9B"/>
    <w:rsid w:val="00F94EEA"/>
    <w:rsid w:val="00F95045"/>
    <w:rsid w:val="00F95169"/>
    <w:rsid w:val="00F95403"/>
    <w:rsid w:val="00F955C5"/>
    <w:rsid w:val="00F9571D"/>
    <w:rsid w:val="00F95732"/>
    <w:rsid w:val="00F957E6"/>
    <w:rsid w:val="00F95AD5"/>
    <w:rsid w:val="00F95B17"/>
    <w:rsid w:val="00F95BCB"/>
    <w:rsid w:val="00F95C2F"/>
    <w:rsid w:val="00F962F9"/>
    <w:rsid w:val="00F963FF"/>
    <w:rsid w:val="00F96E50"/>
    <w:rsid w:val="00F97235"/>
    <w:rsid w:val="00F97568"/>
    <w:rsid w:val="00F976C4"/>
    <w:rsid w:val="00F9777C"/>
    <w:rsid w:val="00F97F47"/>
    <w:rsid w:val="00FA009E"/>
    <w:rsid w:val="00FA0278"/>
    <w:rsid w:val="00FA0325"/>
    <w:rsid w:val="00FA045E"/>
    <w:rsid w:val="00FA0805"/>
    <w:rsid w:val="00FA0AA6"/>
    <w:rsid w:val="00FA0C46"/>
    <w:rsid w:val="00FA0D16"/>
    <w:rsid w:val="00FA0FF5"/>
    <w:rsid w:val="00FA1540"/>
    <w:rsid w:val="00FA1A71"/>
    <w:rsid w:val="00FA1DCA"/>
    <w:rsid w:val="00FA211B"/>
    <w:rsid w:val="00FA2809"/>
    <w:rsid w:val="00FA2B48"/>
    <w:rsid w:val="00FA2D64"/>
    <w:rsid w:val="00FA2ECA"/>
    <w:rsid w:val="00FA370E"/>
    <w:rsid w:val="00FA3921"/>
    <w:rsid w:val="00FA3A9C"/>
    <w:rsid w:val="00FA3FDD"/>
    <w:rsid w:val="00FA43E8"/>
    <w:rsid w:val="00FA4414"/>
    <w:rsid w:val="00FA4B03"/>
    <w:rsid w:val="00FA4E9D"/>
    <w:rsid w:val="00FA4F0E"/>
    <w:rsid w:val="00FA4FA2"/>
    <w:rsid w:val="00FA53E2"/>
    <w:rsid w:val="00FA555D"/>
    <w:rsid w:val="00FA5A58"/>
    <w:rsid w:val="00FA5A81"/>
    <w:rsid w:val="00FA6283"/>
    <w:rsid w:val="00FA6326"/>
    <w:rsid w:val="00FA64C4"/>
    <w:rsid w:val="00FA66B0"/>
    <w:rsid w:val="00FA6B90"/>
    <w:rsid w:val="00FA6CA7"/>
    <w:rsid w:val="00FA6DAD"/>
    <w:rsid w:val="00FA75DD"/>
    <w:rsid w:val="00FA76DD"/>
    <w:rsid w:val="00FA7C2F"/>
    <w:rsid w:val="00FA7C95"/>
    <w:rsid w:val="00FA7C9C"/>
    <w:rsid w:val="00FA7CB1"/>
    <w:rsid w:val="00FA7D33"/>
    <w:rsid w:val="00FA7EB3"/>
    <w:rsid w:val="00FA7EC4"/>
    <w:rsid w:val="00FB0198"/>
    <w:rsid w:val="00FB0638"/>
    <w:rsid w:val="00FB06D0"/>
    <w:rsid w:val="00FB07BB"/>
    <w:rsid w:val="00FB0A44"/>
    <w:rsid w:val="00FB0B51"/>
    <w:rsid w:val="00FB0B89"/>
    <w:rsid w:val="00FB176C"/>
    <w:rsid w:val="00FB185C"/>
    <w:rsid w:val="00FB1893"/>
    <w:rsid w:val="00FB18F7"/>
    <w:rsid w:val="00FB1935"/>
    <w:rsid w:val="00FB1B55"/>
    <w:rsid w:val="00FB1B5F"/>
    <w:rsid w:val="00FB1CEF"/>
    <w:rsid w:val="00FB1E96"/>
    <w:rsid w:val="00FB2558"/>
    <w:rsid w:val="00FB2585"/>
    <w:rsid w:val="00FB25BA"/>
    <w:rsid w:val="00FB2B05"/>
    <w:rsid w:val="00FB2C64"/>
    <w:rsid w:val="00FB2E51"/>
    <w:rsid w:val="00FB2FE1"/>
    <w:rsid w:val="00FB3085"/>
    <w:rsid w:val="00FB3390"/>
    <w:rsid w:val="00FB35B0"/>
    <w:rsid w:val="00FB3B7E"/>
    <w:rsid w:val="00FB3C57"/>
    <w:rsid w:val="00FB3D38"/>
    <w:rsid w:val="00FB43D2"/>
    <w:rsid w:val="00FB44B8"/>
    <w:rsid w:val="00FB4BFC"/>
    <w:rsid w:val="00FB520F"/>
    <w:rsid w:val="00FB571E"/>
    <w:rsid w:val="00FB59EB"/>
    <w:rsid w:val="00FB59F1"/>
    <w:rsid w:val="00FB5D59"/>
    <w:rsid w:val="00FB606F"/>
    <w:rsid w:val="00FB60DF"/>
    <w:rsid w:val="00FB6137"/>
    <w:rsid w:val="00FB6386"/>
    <w:rsid w:val="00FB658D"/>
    <w:rsid w:val="00FB65EA"/>
    <w:rsid w:val="00FB67E9"/>
    <w:rsid w:val="00FB6ADC"/>
    <w:rsid w:val="00FB6BE6"/>
    <w:rsid w:val="00FB6FD4"/>
    <w:rsid w:val="00FB7050"/>
    <w:rsid w:val="00FB7302"/>
    <w:rsid w:val="00FB73BD"/>
    <w:rsid w:val="00FB7973"/>
    <w:rsid w:val="00FB7A19"/>
    <w:rsid w:val="00FB7CCB"/>
    <w:rsid w:val="00FB7EC2"/>
    <w:rsid w:val="00FC01B4"/>
    <w:rsid w:val="00FC02F5"/>
    <w:rsid w:val="00FC035A"/>
    <w:rsid w:val="00FC03D4"/>
    <w:rsid w:val="00FC04EE"/>
    <w:rsid w:val="00FC052D"/>
    <w:rsid w:val="00FC0D8D"/>
    <w:rsid w:val="00FC0DBE"/>
    <w:rsid w:val="00FC162F"/>
    <w:rsid w:val="00FC18FB"/>
    <w:rsid w:val="00FC1969"/>
    <w:rsid w:val="00FC1C2C"/>
    <w:rsid w:val="00FC1DAC"/>
    <w:rsid w:val="00FC1E3D"/>
    <w:rsid w:val="00FC1E50"/>
    <w:rsid w:val="00FC2381"/>
    <w:rsid w:val="00FC3A41"/>
    <w:rsid w:val="00FC3B7F"/>
    <w:rsid w:val="00FC3D8D"/>
    <w:rsid w:val="00FC41AF"/>
    <w:rsid w:val="00FC48F4"/>
    <w:rsid w:val="00FC4B3C"/>
    <w:rsid w:val="00FC4FC5"/>
    <w:rsid w:val="00FC51F9"/>
    <w:rsid w:val="00FC5531"/>
    <w:rsid w:val="00FC5A4D"/>
    <w:rsid w:val="00FC5A99"/>
    <w:rsid w:val="00FC5B5C"/>
    <w:rsid w:val="00FC5BFC"/>
    <w:rsid w:val="00FC5C40"/>
    <w:rsid w:val="00FC626C"/>
    <w:rsid w:val="00FC627D"/>
    <w:rsid w:val="00FC667D"/>
    <w:rsid w:val="00FC6A6C"/>
    <w:rsid w:val="00FC6C14"/>
    <w:rsid w:val="00FC6F6A"/>
    <w:rsid w:val="00FC72A8"/>
    <w:rsid w:val="00FC744E"/>
    <w:rsid w:val="00FC745F"/>
    <w:rsid w:val="00FC78BB"/>
    <w:rsid w:val="00FC7906"/>
    <w:rsid w:val="00FC7942"/>
    <w:rsid w:val="00FC7AA1"/>
    <w:rsid w:val="00FC7AA3"/>
    <w:rsid w:val="00FC7D21"/>
    <w:rsid w:val="00FC7DD4"/>
    <w:rsid w:val="00FC7E2B"/>
    <w:rsid w:val="00FD00CB"/>
    <w:rsid w:val="00FD0637"/>
    <w:rsid w:val="00FD0F21"/>
    <w:rsid w:val="00FD0F60"/>
    <w:rsid w:val="00FD1069"/>
    <w:rsid w:val="00FD1156"/>
    <w:rsid w:val="00FD11BE"/>
    <w:rsid w:val="00FD13EC"/>
    <w:rsid w:val="00FD1561"/>
    <w:rsid w:val="00FD1A5A"/>
    <w:rsid w:val="00FD1C9A"/>
    <w:rsid w:val="00FD2117"/>
    <w:rsid w:val="00FD2591"/>
    <w:rsid w:val="00FD25E2"/>
    <w:rsid w:val="00FD28F6"/>
    <w:rsid w:val="00FD2922"/>
    <w:rsid w:val="00FD2AB6"/>
    <w:rsid w:val="00FD2B72"/>
    <w:rsid w:val="00FD2D35"/>
    <w:rsid w:val="00FD3388"/>
    <w:rsid w:val="00FD362E"/>
    <w:rsid w:val="00FD3A11"/>
    <w:rsid w:val="00FD3A57"/>
    <w:rsid w:val="00FD3E9A"/>
    <w:rsid w:val="00FD3EB9"/>
    <w:rsid w:val="00FD3EEE"/>
    <w:rsid w:val="00FD4015"/>
    <w:rsid w:val="00FD4052"/>
    <w:rsid w:val="00FD426B"/>
    <w:rsid w:val="00FD42EF"/>
    <w:rsid w:val="00FD4409"/>
    <w:rsid w:val="00FD4485"/>
    <w:rsid w:val="00FD471D"/>
    <w:rsid w:val="00FD4919"/>
    <w:rsid w:val="00FD49B6"/>
    <w:rsid w:val="00FD4B35"/>
    <w:rsid w:val="00FD4CBF"/>
    <w:rsid w:val="00FD4D63"/>
    <w:rsid w:val="00FD53A5"/>
    <w:rsid w:val="00FD58E8"/>
    <w:rsid w:val="00FD5945"/>
    <w:rsid w:val="00FD594F"/>
    <w:rsid w:val="00FD5D8D"/>
    <w:rsid w:val="00FD5E15"/>
    <w:rsid w:val="00FD65D0"/>
    <w:rsid w:val="00FD67F4"/>
    <w:rsid w:val="00FD6B40"/>
    <w:rsid w:val="00FD6D3F"/>
    <w:rsid w:val="00FD7114"/>
    <w:rsid w:val="00FD75A1"/>
    <w:rsid w:val="00FD77AF"/>
    <w:rsid w:val="00FD7A64"/>
    <w:rsid w:val="00FD7B12"/>
    <w:rsid w:val="00FE022D"/>
    <w:rsid w:val="00FE0258"/>
    <w:rsid w:val="00FE02FA"/>
    <w:rsid w:val="00FE04C8"/>
    <w:rsid w:val="00FE04E2"/>
    <w:rsid w:val="00FE11BD"/>
    <w:rsid w:val="00FE136E"/>
    <w:rsid w:val="00FE1557"/>
    <w:rsid w:val="00FE17B8"/>
    <w:rsid w:val="00FE1B74"/>
    <w:rsid w:val="00FE20BD"/>
    <w:rsid w:val="00FE2691"/>
    <w:rsid w:val="00FE26DC"/>
    <w:rsid w:val="00FE27EA"/>
    <w:rsid w:val="00FE27F4"/>
    <w:rsid w:val="00FE29D8"/>
    <w:rsid w:val="00FE2AEC"/>
    <w:rsid w:val="00FE2C89"/>
    <w:rsid w:val="00FE31AA"/>
    <w:rsid w:val="00FE320E"/>
    <w:rsid w:val="00FE322E"/>
    <w:rsid w:val="00FE3A29"/>
    <w:rsid w:val="00FE3AA4"/>
    <w:rsid w:val="00FE3E34"/>
    <w:rsid w:val="00FE3F1C"/>
    <w:rsid w:val="00FE3F75"/>
    <w:rsid w:val="00FE4524"/>
    <w:rsid w:val="00FE46E0"/>
    <w:rsid w:val="00FE483C"/>
    <w:rsid w:val="00FE4CD9"/>
    <w:rsid w:val="00FE4DE8"/>
    <w:rsid w:val="00FE4EF9"/>
    <w:rsid w:val="00FE5243"/>
    <w:rsid w:val="00FE5254"/>
    <w:rsid w:val="00FE5378"/>
    <w:rsid w:val="00FE557A"/>
    <w:rsid w:val="00FE5597"/>
    <w:rsid w:val="00FE55B2"/>
    <w:rsid w:val="00FE564E"/>
    <w:rsid w:val="00FE5972"/>
    <w:rsid w:val="00FE6087"/>
    <w:rsid w:val="00FE6591"/>
    <w:rsid w:val="00FE660D"/>
    <w:rsid w:val="00FE668D"/>
    <w:rsid w:val="00FE67B1"/>
    <w:rsid w:val="00FE6E9B"/>
    <w:rsid w:val="00FE70F4"/>
    <w:rsid w:val="00FE726F"/>
    <w:rsid w:val="00FE7384"/>
    <w:rsid w:val="00FE74C2"/>
    <w:rsid w:val="00FE77F4"/>
    <w:rsid w:val="00FE78AB"/>
    <w:rsid w:val="00FE7BE4"/>
    <w:rsid w:val="00FE7C3A"/>
    <w:rsid w:val="00FE7CA3"/>
    <w:rsid w:val="00FE7F12"/>
    <w:rsid w:val="00FF03CD"/>
    <w:rsid w:val="00FF046A"/>
    <w:rsid w:val="00FF0998"/>
    <w:rsid w:val="00FF0AAA"/>
    <w:rsid w:val="00FF0C66"/>
    <w:rsid w:val="00FF0D34"/>
    <w:rsid w:val="00FF0D73"/>
    <w:rsid w:val="00FF100A"/>
    <w:rsid w:val="00FF14B7"/>
    <w:rsid w:val="00FF172B"/>
    <w:rsid w:val="00FF1813"/>
    <w:rsid w:val="00FF1F37"/>
    <w:rsid w:val="00FF1FC3"/>
    <w:rsid w:val="00FF2109"/>
    <w:rsid w:val="00FF22B4"/>
    <w:rsid w:val="00FF2506"/>
    <w:rsid w:val="00FF2539"/>
    <w:rsid w:val="00FF27D6"/>
    <w:rsid w:val="00FF2D4D"/>
    <w:rsid w:val="00FF3037"/>
    <w:rsid w:val="00FF33B7"/>
    <w:rsid w:val="00FF370B"/>
    <w:rsid w:val="00FF3A29"/>
    <w:rsid w:val="00FF3DAC"/>
    <w:rsid w:val="00FF3DF5"/>
    <w:rsid w:val="00FF3E1F"/>
    <w:rsid w:val="00FF3F69"/>
    <w:rsid w:val="00FF3FB2"/>
    <w:rsid w:val="00FF4128"/>
    <w:rsid w:val="00FF41E7"/>
    <w:rsid w:val="00FF4365"/>
    <w:rsid w:val="00FF4373"/>
    <w:rsid w:val="00FF43C7"/>
    <w:rsid w:val="00FF4435"/>
    <w:rsid w:val="00FF4748"/>
    <w:rsid w:val="00FF4A4A"/>
    <w:rsid w:val="00FF4B9E"/>
    <w:rsid w:val="00FF4D0C"/>
    <w:rsid w:val="00FF4DD2"/>
    <w:rsid w:val="00FF510D"/>
    <w:rsid w:val="00FF54D0"/>
    <w:rsid w:val="00FF5670"/>
    <w:rsid w:val="00FF5B84"/>
    <w:rsid w:val="00FF5D5A"/>
    <w:rsid w:val="00FF70BF"/>
    <w:rsid w:val="00FF737C"/>
    <w:rsid w:val="00FF75DE"/>
    <w:rsid w:val="00FF7641"/>
    <w:rsid w:val="00FF76ED"/>
    <w:rsid w:val="00FF77C4"/>
    <w:rsid w:val="00FF7CB3"/>
    <w:rsid w:val="0DCEA532"/>
    <w:rsid w:val="0E98ACC6"/>
    <w:rsid w:val="0FB2E06A"/>
    <w:rsid w:val="2ED9C366"/>
    <w:rsid w:val="5494CA5A"/>
    <w:rsid w:val="6229B6D9"/>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8ACF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footer" w:uiPriority="99"/>
    <w:lsdException w:name="caption" w:uiPriority="35" w:qFormat="1"/>
    <w:lsdException w:name="table of figures" w:uiPriority="99"/>
    <w:lsdException w:name="annotation reference" w:uiPriority="99" w:qFormat="1"/>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uiPriority="1"/>
    <w:lsdException w:name="Body Text Indent" w:uiPriority="99"/>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Date" w:uiPriority="99"/>
    <w:lsdException w:name="Hyperlink" w:uiPriority="99" w:qFormat="1"/>
    <w:lsdException w:name="Strong" w:semiHidden="0" w:uiPriority="22" w:unhideWhenUsed="0" w:qFormat="1"/>
    <w:lsdException w:name="Emphasis" w:semiHidden="0" w:uiPriority="20" w:unhideWhenUsed="0" w:qFormat="1"/>
    <w:lsdException w:name="Plain Text" w:uiPriority="99"/>
    <w:lsdException w:name="HTML Top of Form" w:uiPriority="99"/>
    <w:lsdException w:name="HTML Bottom of Form" w:uiPriority="99"/>
    <w:lsdException w:name="Normal (Web)" w:uiPriority="99" w:qFormat="1"/>
    <w:lsdException w:name="No List" w:uiPriority="99"/>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030F2"/>
    <w:pPr>
      <w:spacing w:after="180"/>
    </w:pPr>
    <w:rPr>
      <w:rFonts w:ascii="Times New Roman" w:hAnsi="Times New Roman"/>
      <w:lang w:val="en-GB" w:eastAsia="en-US"/>
    </w:rPr>
  </w:style>
  <w:style w:type="paragraph" w:styleId="1">
    <w:name w:val="heading 1"/>
    <w:aliases w:val="H1,h1,Heading 1 3GPP,app heading 1,l1,Memo Heading 1,h11,h12,h13,h14,h15,h16,제목 1(no line),Heading 1_a,heading 1,h17,h111,h121,h131,h141,h151,h161,h18,h112,h122,h132,h142,h152,h162,h19,h113,h123,h133,h143,h153,h163,NMP Heading 1,Alt+1,Alt+11"/>
    <w:next w:val="a0"/>
    <w:link w:val="1Char"/>
    <w:autoRedefine/>
    <w:qFormat/>
    <w:rsid w:val="00002EC5"/>
    <w:pPr>
      <w:keepNext/>
      <w:keepLines/>
      <w:numPr>
        <w:numId w:val="27"/>
      </w:numPr>
      <w:pBdr>
        <w:top w:val="single" w:sz="12" w:space="3" w:color="auto"/>
      </w:pBdr>
      <w:spacing w:before="240" w:after="180"/>
      <w:outlineLvl w:val="0"/>
    </w:pPr>
    <w:rPr>
      <w:rFonts w:ascii="Arial" w:hAnsi="Arial"/>
      <w:sz w:val="36"/>
      <w:lang w:val="en-US" w:eastAsia="en-US"/>
    </w:rPr>
  </w:style>
  <w:style w:type="paragraph" w:styleId="2">
    <w:name w:val="heading 2"/>
    <w:aliases w:val="H2,h2,DO NOT USE_h2,h21,Heading 2 3GPP,Head2A,2,UNDERRUBRIK 1-2,Header 2,Header2,22,heading2,2nd level,H21,H22,H23,H24,H25,R2,E2,†berschrift 2,õberschrift 2"/>
    <w:basedOn w:val="1"/>
    <w:next w:val="a0"/>
    <w:link w:val="2Char"/>
    <w:qFormat/>
    <w:rsid w:val="000B7FED"/>
    <w:pPr>
      <w:pBdr>
        <w:top w:val="none" w:sz="0" w:space="0" w:color="auto"/>
      </w:pBdr>
      <w:spacing w:before="180"/>
      <w:outlineLvl w:val="1"/>
    </w:pPr>
    <w:rPr>
      <w:sz w:val="32"/>
    </w:rPr>
  </w:style>
  <w:style w:type="paragraph" w:styleId="30">
    <w:name w:val="heading 3"/>
    <w:aliases w:val="Heading 3 3GPP,Underrubrik2,H3,no break,Memo Heading 3,h3,3,hello,Titre 3 Car,no break Car,H3 Car,Underrubrik2 Car,h3 Car,Memo Heading 3 Car,hello Car,Heading 3 Char Car,no break Char Car,H3 Char Car,Underrubrik2 Char Car,h3 Char Car,heading 3"/>
    <w:basedOn w:val="2"/>
    <w:next w:val="a0"/>
    <w:link w:val="3Char"/>
    <w:qFormat/>
    <w:rsid w:val="0053381C"/>
    <w:pPr>
      <w:numPr>
        <w:numId w:val="0"/>
      </w:numPr>
      <w:spacing w:before="120"/>
      <w:ind w:left="1140" w:hanging="114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
    <w:basedOn w:val="30"/>
    <w:next w:val="a0"/>
    <w:link w:val="4Char"/>
    <w:qFormat/>
    <w:rsid w:val="000B7FED"/>
    <w:pPr>
      <w:ind w:left="1418" w:hanging="1418"/>
      <w:outlineLvl w:val="3"/>
    </w:pPr>
    <w:rPr>
      <w:sz w:val="24"/>
    </w:rPr>
  </w:style>
  <w:style w:type="paragraph" w:styleId="5">
    <w:name w:val="heading 5"/>
    <w:aliases w:val="h5,Heading5,H5"/>
    <w:basedOn w:val="4"/>
    <w:next w:val="a0"/>
    <w:link w:val="5Char"/>
    <w:qFormat/>
    <w:rsid w:val="000B7FED"/>
    <w:pPr>
      <w:ind w:left="1701" w:hanging="1701"/>
      <w:outlineLvl w:val="4"/>
    </w:pPr>
    <w:rPr>
      <w:sz w:val="22"/>
    </w:rPr>
  </w:style>
  <w:style w:type="paragraph" w:styleId="6">
    <w:name w:val="heading 6"/>
    <w:basedOn w:val="H6"/>
    <w:next w:val="a0"/>
    <w:link w:val="6Char"/>
    <w:qFormat/>
    <w:rsid w:val="000B7FED"/>
    <w:pPr>
      <w:outlineLvl w:val="5"/>
    </w:pPr>
  </w:style>
  <w:style w:type="paragraph" w:styleId="7">
    <w:name w:val="heading 7"/>
    <w:basedOn w:val="H6"/>
    <w:next w:val="a0"/>
    <w:link w:val="7Char"/>
    <w:qFormat/>
    <w:rsid w:val="000B7FED"/>
    <w:pPr>
      <w:outlineLvl w:val="6"/>
    </w:pPr>
  </w:style>
  <w:style w:type="paragraph" w:styleId="8">
    <w:name w:val="heading 8"/>
    <w:aliases w:val="Table Heading"/>
    <w:basedOn w:val="1"/>
    <w:next w:val="a0"/>
    <w:link w:val="8Char"/>
    <w:qFormat/>
    <w:rsid w:val="000B7FED"/>
    <w:pPr>
      <w:outlineLvl w:val="7"/>
    </w:pPr>
  </w:style>
  <w:style w:type="paragraph" w:styleId="9">
    <w:name w:val="heading 9"/>
    <w:aliases w:val="Figure Heading,FH"/>
    <w:basedOn w:val="8"/>
    <w:next w:val="a0"/>
    <w:link w:val="9Char"/>
    <w:qFormat/>
    <w:rsid w:val="000B7FED"/>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rsid w:val="000B7FED"/>
    <w:pPr>
      <w:spacing w:before="180"/>
      <w:ind w:left="2693" w:hanging="2693"/>
    </w:pPr>
    <w:rPr>
      <w:b/>
    </w:rPr>
  </w:style>
  <w:style w:type="paragraph" w:styleId="10">
    <w:name w:val="toc 1"/>
    <w:aliases w:val="Observation TOC2"/>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rsid w:val="000B7FED"/>
    <w:pPr>
      <w:ind w:left="1701" w:hanging="1701"/>
    </w:pPr>
  </w:style>
  <w:style w:type="paragraph" w:styleId="40">
    <w:name w:val="toc 4"/>
    <w:basedOn w:val="31"/>
    <w:rsid w:val="000B7FED"/>
    <w:pPr>
      <w:ind w:left="1418" w:hanging="1418"/>
    </w:pPr>
  </w:style>
  <w:style w:type="paragraph" w:styleId="31">
    <w:name w:val="toc 3"/>
    <w:basedOn w:val="20"/>
    <w:rsid w:val="000B7FED"/>
    <w:pPr>
      <w:ind w:left="1134" w:hanging="1134"/>
    </w:pPr>
  </w:style>
  <w:style w:type="paragraph" w:styleId="20">
    <w:name w:val="toc 2"/>
    <w:basedOn w:val="10"/>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0"/>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0"/>
    <w:rsid w:val="000B7FED"/>
    <w:pPr>
      <w:outlineLvl w:val="9"/>
    </w:pPr>
  </w:style>
  <w:style w:type="paragraph" w:styleId="22">
    <w:name w:val="List Number 2"/>
    <w:basedOn w:val="a4"/>
    <w:rsid w:val="000B7FED"/>
    <w:pPr>
      <w:ind w:left="851"/>
    </w:pPr>
  </w:style>
  <w:style w:type="paragraph" w:styleId="a5">
    <w:name w:val="header"/>
    <w:aliases w:val="header odd,header odd1,header odd2,header,header odd3,header odd4,header odd5,header odd6,header1,header2,header3,header odd11,header odd21,header odd7,header4,header odd8,header odd9,header5,header odd12,header11,header21,header odd22,header31,h"/>
    <w:link w:val="Char"/>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
    <w:basedOn w:val="a0"/>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a0"/>
    <w:link w:val="NOChar"/>
    <w:rsid w:val="000B7FED"/>
    <w:pPr>
      <w:keepLines/>
      <w:ind w:left="1135" w:hanging="851"/>
    </w:pPr>
  </w:style>
  <w:style w:type="paragraph" w:styleId="90">
    <w:name w:val="toc 9"/>
    <w:basedOn w:val="80"/>
    <w:rsid w:val="000B7FED"/>
    <w:pPr>
      <w:ind w:left="1418" w:hanging="1418"/>
    </w:pPr>
  </w:style>
  <w:style w:type="paragraph" w:customStyle="1" w:styleId="EX">
    <w:name w:val="EX"/>
    <w:basedOn w:val="a0"/>
    <w:rsid w:val="000B7FED"/>
    <w:pPr>
      <w:keepLines/>
      <w:ind w:left="1702" w:hanging="1418"/>
    </w:pPr>
  </w:style>
  <w:style w:type="paragraph" w:customStyle="1" w:styleId="FP">
    <w:name w:val="FP"/>
    <w:basedOn w:val="a0"/>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0"/>
    <w:rsid w:val="000B7FED"/>
    <w:pPr>
      <w:ind w:left="1985" w:hanging="1985"/>
    </w:pPr>
  </w:style>
  <w:style w:type="paragraph" w:styleId="70">
    <w:name w:val="toc 7"/>
    <w:basedOn w:val="60"/>
    <w:next w:val="a0"/>
    <w:rsid w:val="000B7FED"/>
    <w:pPr>
      <w:ind w:left="2268" w:hanging="2268"/>
    </w:pPr>
  </w:style>
  <w:style w:type="paragraph" w:styleId="23">
    <w:name w:val="List Bullet 2"/>
    <w:aliases w:val="lb2"/>
    <w:basedOn w:val="a8"/>
    <w:rsid w:val="000B7FED"/>
    <w:pPr>
      <w:ind w:left="851"/>
    </w:pPr>
  </w:style>
  <w:style w:type="paragraph" w:styleId="32">
    <w:name w:val="List Bullet 3"/>
    <w:basedOn w:val="23"/>
    <w:rsid w:val="000B7FED"/>
    <w:pPr>
      <w:ind w:left="1135"/>
    </w:pPr>
  </w:style>
  <w:style w:type="paragraph" w:styleId="a4">
    <w:name w:val="List Number"/>
    <w:basedOn w:val="a9"/>
    <w:rsid w:val="000B7FED"/>
  </w:style>
  <w:style w:type="paragraph" w:customStyle="1" w:styleId="EQ">
    <w:name w:val="EQ"/>
    <w:basedOn w:val="a0"/>
    <w:next w:val="a0"/>
    <w:link w:val="EQChar"/>
    <w:qFormat/>
    <w:rsid w:val="000B7FED"/>
    <w:pPr>
      <w:keepLines/>
      <w:tabs>
        <w:tab w:val="center" w:pos="4536"/>
        <w:tab w:val="right" w:pos="9072"/>
      </w:tabs>
    </w:pPr>
    <w:rPr>
      <w:noProof/>
    </w:rPr>
  </w:style>
  <w:style w:type="paragraph" w:customStyle="1" w:styleId="TH">
    <w:name w:val="TH"/>
    <w:basedOn w:val="a0"/>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0"/>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0"/>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9"/>
    <w:link w:val="2Char0"/>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link w:val="3Char0"/>
    <w:rsid w:val="000B7FED"/>
    <w:pPr>
      <w:ind w:left="1135"/>
    </w:pPr>
  </w:style>
  <w:style w:type="paragraph" w:styleId="41">
    <w:name w:val="List 4"/>
    <w:basedOn w:val="33"/>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9">
    <w:name w:val="List"/>
    <w:basedOn w:val="a0"/>
    <w:link w:val="Char1"/>
    <w:rsid w:val="000B7FED"/>
    <w:pPr>
      <w:ind w:left="568" w:hanging="284"/>
    </w:pPr>
  </w:style>
  <w:style w:type="paragraph" w:styleId="a8">
    <w:name w:val="List Bullet"/>
    <w:basedOn w:val="a9"/>
    <w:rsid w:val="000B7FED"/>
  </w:style>
  <w:style w:type="paragraph" w:styleId="42">
    <w:name w:val="List Bullet 4"/>
    <w:basedOn w:val="32"/>
    <w:rsid w:val="000B7FED"/>
    <w:pPr>
      <w:ind w:left="1418"/>
    </w:pPr>
  </w:style>
  <w:style w:type="paragraph" w:styleId="52">
    <w:name w:val="List Bullet 5"/>
    <w:basedOn w:val="42"/>
    <w:rsid w:val="000B7FED"/>
    <w:pPr>
      <w:ind w:left="1702"/>
    </w:pPr>
  </w:style>
  <w:style w:type="paragraph" w:customStyle="1" w:styleId="B1">
    <w:name w:val="B1"/>
    <w:basedOn w:val="a9"/>
    <w:link w:val="B1Char1"/>
    <w:qFormat/>
    <w:rsid w:val="000B7FED"/>
  </w:style>
  <w:style w:type="paragraph" w:customStyle="1" w:styleId="B2">
    <w:name w:val="B2"/>
    <w:basedOn w:val="24"/>
    <w:link w:val="B2Char"/>
    <w:qFormat/>
    <w:rsid w:val="000B7FED"/>
  </w:style>
  <w:style w:type="paragraph" w:customStyle="1" w:styleId="B3">
    <w:name w:val="B3"/>
    <w:basedOn w:val="33"/>
    <w:link w:val="B3Char"/>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a">
    <w:name w:val="footer"/>
    <w:basedOn w:val="a5"/>
    <w:link w:val="Char2"/>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b">
    <w:name w:val="Hyperlink"/>
    <w:uiPriority w:val="99"/>
    <w:qFormat/>
    <w:rsid w:val="000B7FED"/>
    <w:rPr>
      <w:color w:val="0000FF"/>
      <w:u w:val="single"/>
    </w:rPr>
  </w:style>
  <w:style w:type="character" w:styleId="ac">
    <w:name w:val="annotation reference"/>
    <w:uiPriority w:val="99"/>
    <w:qFormat/>
    <w:rsid w:val="000B7FED"/>
    <w:rPr>
      <w:sz w:val="16"/>
    </w:rPr>
  </w:style>
  <w:style w:type="paragraph" w:styleId="ad">
    <w:name w:val="annotation text"/>
    <w:basedOn w:val="a0"/>
    <w:link w:val="Char3"/>
    <w:uiPriority w:val="99"/>
    <w:qFormat/>
    <w:rsid w:val="000B7FED"/>
  </w:style>
  <w:style w:type="character" w:styleId="ae">
    <w:name w:val="FollowedHyperlink"/>
    <w:rsid w:val="000B7FED"/>
    <w:rPr>
      <w:color w:val="800080"/>
      <w:u w:val="single"/>
    </w:rPr>
  </w:style>
  <w:style w:type="paragraph" w:styleId="af">
    <w:name w:val="Balloon Text"/>
    <w:basedOn w:val="a0"/>
    <w:link w:val="Char4"/>
    <w:rsid w:val="000B7FED"/>
    <w:rPr>
      <w:rFonts w:ascii="Tahoma" w:hAnsi="Tahoma" w:cs="Tahoma"/>
      <w:sz w:val="16"/>
      <w:szCs w:val="16"/>
    </w:rPr>
  </w:style>
  <w:style w:type="paragraph" w:styleId="af0">
    <w:name w:val="annotation subject"/>
    <w:basedOn w:val="ad"/>
    <w:next w:val="ad"/>
    <w:link w:val="Char5"/>
    <w:rsid w:val="000B7FED"/>
    <w:rPr>
      <w:b/>
      <w:bCs/>
    </w:rPr>
  </w:style>
  <w:style w:type="paragraph" w:styleId="af1">
    <w:name w:val="Document Map"/>
    <w:basedOn w:val="a0"/>
    <w:link w:val="Char6"/>
    <w:rsid w:val="005E2C44"/>
    <w:pPr>
      <w:shd w:val="clear" w:color="auto" w:fill="000080"/>
    </w:pPr>
    <w:rPr>
      <w:rFonts w:ascii="Tahoma" w:hAnsi="Tahoma" w:cs="Tahoma"/>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4F68E7"/>
    <w:rPr>
      <w:rFonts w:ascii="Arial" w:hAnsi="Arial"/>
      <w:sz w:val="24"/>
      <w:lang w:val="en-US" w:eastAsia="en-US"/>
    </w:rPr>
  </w:style>
  <w:style w:type="character" w:customStyle="1" w:styleId="THChar">
    <w:name w:val="TH Char"/>
    <w:link w:val="TH"/>
    <w:qFormat/>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qFormat/>
    <w:rsid w:val="00E0792D"/>
    <w:rPr>
      <w:rFonts w:ascii="Arial" w:hAnsi="Arial"/>
      <w:sz w:val="18"/>
      <w:lang w:val="en-GB" w:eastAsia="en-US"/>
    </w:rPr>
  </w:style>
  <w:style w:type="character" w:customStyle="1" w:styleId="TAHCar">
    <w:name w:val="TAH Car"/>
    <w:link w:val="TAH"/>
    <w:qFormat/>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af2">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列表段落11,列表段,P"/>
    <w:basedOn w:val="a0"/>
    <w:link w:val="Char7"/>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Char3">
    <w:name w:val="批注文字 Char"/>
    <w:link w:val="ad"/>
    <w:uiPriority w:val="99"/>
    <w:qFormat/>
    <w:rsid w:val="008D02FE"/>
    <w:rPr>
      <w:rFonts w:ascii="Times New Roman" w:hAnsi="Times New Roman"/>
      <w:lang w:val="en-GB" w:eastAsia="en-US"/>
    </w:rPr>
  </w:style>
  <w:style w:type="character" w:customStyle="1" w:styleId="B3Char">
    <w:name w:val="B3 Char"/>
    <w:link w:val="B3"/>
    <w:qFormat/>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2">
    <w:name w:val="未解決のメンション1"/>
    <w:basedOn w:val="a1"/>
    <w:uiPriority w:val="99"/>
    <w:semiHidden/>
    <w:unhideWhenUsed/>
    <w:rsid w:val="00BC5B83"/>
    <w:rPr>
      <w:color w:val="808080"/>
      <w:shd w:val="clear" w:color="auto" w:fill="E6E6E6"/>
    </w:rPr>
  </w:style>
  <w:style w:type="paragraph" w:styleId="af3">
    <w:name w:val="Normal (Web)"/>
    <w:basedOn w:val="a0"/>
    <w:uiPriority w:val="99"/>
    <w:unhideWhenUsed/>
    <w:qFormat/>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Char8">
    <w:name w:val="题注 Char"/>
    <w:aliases w:val="cap Char,cap Char Char Char Char Char Char Char Char,Caption Char1 Char1,Caption Char Char Char1,Caption Char1 Char Char,Caption Char2 Char,Caption Char Char Char Char,Caption Char Char1 Char,Caption Char Char2,fig and tbl Char,fighead2 Char"/>
    <w:link w:val="af4"/>
    <w:uiPriority w:val="35"/>
    <w:locked/>
    <w:rsid w:val="003548DB"/>
    <w:rPr>
      <w:rFonts w:asciiTheme="minorHAnsi" w:eastAsiaTheme="minorEastAsia" w:hAnsiTheme="minorHAnsi" w:cstheme="minorBidi"/>
      <w:b/>
      <w:sz w:val="22"/>
      <w:szCs w:val="22"/>
      <w:lang w:val="en-US"/>
    </w:rPr>
  </w:style>
  <w:style w:type="paragraph" w:styleId="af4">
    <w:name w:val="caption"/>
    <w:aliases w:val="cap,cap Char Char Char Char Char Char Char,Caption Char1,Caption Char Char,Caption Char1 Char,Caption Char2,Caption Char Char Char,Caption Char Char1,Caption Char,fig and tbl,fighead2,Table Caption,fighead21,fighead22,fighead23,cap1,cap2,cap3,条目"/>
    <w:basedOn w:val="a0"/>
    <w:next w:val="a0"/>
    <w:link w:val="Char8"/>
    <w:uiPriority w:val="35"/>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af5">
    <w:name w:val="Table Grid"/>
    <w:aliases w:val="TableGrid"/>
    <w:basedOn w:val="a2"/>
    <w:uiPriority w:val="39"/>
    <w:qFormat/>
    <w:rsid w:val="00922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9"/>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Char9">
    <w:name w:val="正文文本 Char"/>
    <w:aliases w:val="bt Char,Corps de texte Car Char,Corps de texte Car1 Car Char,Corps de texte Car Car Car Char,Corps de texte Car1 Car Car Car Char,Corps de texte Car Car Car Car Car Char,Corps de texte Car1 Car Car Car Car Car Char,bt Car Char"/>
    <w:basedOn w:val="a1"/>
    <w:link w:val="af6"/>
    <w:rsid w:val="00F64307"/>
    <w:rPr>
      <w:rFonts w:ascii="Arial" w:eastAsiaTheme="minorEastAsia" w:hAnsi="Arial" w:cstheme="minorBidi"/>
      <w:sz w:val="22"/>
      <w:szCs w:val="22"/>
      <w:lang w:val="en-US" w:eastAsia="zh-CN"/>
    </w:rPr>
  </w:style>
  <w:style w:type="paragraph" w:styleId="af7">
    <w:name w:val="table of figures"/>
    <w:basedOn w:val="af6"/>
    <w:next w:val="a0"/>
    <w:uiPriority w:val="99"/>
    <w:unhideWhenUsed/>
    <w:rsid w:val="00F64307"/>
    <w:pPr>
      <w:ind w:left="1701" w:hanging="1701"/>
      <w:jc w:val="left"/>
    </w:pPr>
    <w:rPr>
      <w:b/>
    </w:rPr>
  </w:style>
  <w:style w:type="character" w:customStyle="1" w:styleId="ProposalChar">
    <w:name w:val="Proposal Char"/>
    <w:basedOn w:val="a1"/>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af6"/>
    <w:link w:val="ProposalChar"/>
    <w:qFormat/>
    <w:rsid w:val="00F64307"/>
    <w:pPr>
      <w:numPr>
        <w:numId w:val="1"/>
      </w:numPr>
      <w:tabs>
        <w:tab w:val="left" w:pos="1701"/>
      </w:tabs>
    </w:pPr>
    <w:rPr>
      <w:b/>
      <w:bCs/>
    </w:rPr>
  </w:style>
  <w:style w:type="character" w:customStyle="1" w:styleId="Char7">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2"/>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af6"/>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af8">
    <w:name w:val="Revision"/>
    <w:hidden/>
    <w:uiPriority w:val="99"/>
    <w:semiHidden/>
    <w:rsid w:val="00FF33B7"/>
    <w:rPr>
      <w:rFonts w:ascii="Times New Roman" w:hAnsi="Times New Roman"/>
      <w:lang w:val="en-GB" w:eastAsia="en-US"/>
    </w:rPr>
  </w:style>
  <w:style w:type="paragraph" w:customStyle="1" w:styleId="Doc-text2">
    <w:name w:val="Doc-text2"/>
    <w:basedOn w:val="a0"/>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003A9"/>
    <w:rPr>
      <w:rFonts w:ascii="Arial" w:eastAsia="MS Mincho" w:hAnsi="Arial"/>
      <w:szCs w:val="24"/>
      <w:lang w:val="x-none" w:eastAsia="x-none"/>
    </w:rPr>
  </w:style>
  <w:style w:type="paragraph" w:customStyle="1" w:styleId="34">
    <w:name w:val="列出段落3"/>
    <w:basedOn w:val="a0"/>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1">
    <w:name w:val="列出段落7"/>
    <w:basedOn w:val="a0"/>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Char2">
    <w:name w:val="页脚 Char"/>
    <w:basedOn w:val="a1"/>
    <w:link w:val="aa"/>
    <w:uiPriority w:val="99"/>
    <w:rsid w:val="0023386D"/>
    <w:rPr>
      <w:rFonts w:ascii="Arial" w:hAnsi="Arial"/>
      <w:b/>
      <w:i/>
      <w:noProof/>
      <w:sz w:val="18"/>
      <w:lang w:val="en-GB" w:eastAsia="en-US"/>
    </w:rPr>
  </w:style>
  <w:style w:type="character" w:customStyle="1" w:styleId="B10">
    <w:name w:val="B1 (文字)"/>
    <w:qFormat/>
    <w:locked/>
    <w:rsid w:val="00F37C9D"/>
    <w:rPr>
      <w:rFonts w:eastAsiaTheme="minorEastAsia"/>
      <w:lang w:val="en-GB" w:eastAsia="en-US"/>
    </w:rPr>
  </w:style>
  <w:style w:type="character" w:customStyle="1" w:styleId="apple-converted-space">
    <w:name w:val="apple-converted-space"/>
    <w:qFormat/>
    <w:rsid w:val="00F37C9D"/>
  </w:style>
  <w:style w:type="character" w:styleId="af9">
    <w:name w:val="Strong"/>
    <w:basedOn w:val="a1"/>
    <w:uiPriority w:val="22"/>
    <w:qFormat/>
    <w:rsid w:val="00F37C9D"/>
    <w:rPr>
      <w:b/>
      <w:bCs/>
    </w:rPr>
  </w:style>
  <w:style w:type="character" w:styleId="afa">
    <w:name w:val="Emphasis"/>
    <w:basedOn w:val="a1"/>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a0"/>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a2"/>
    <w:next w:val="af5"/>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next w:val="af5"/>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2"/>
    <w:next w:val="af5"/>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next w:val="af5"/>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2"/>
    <w:next w:val="af5"/>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2"/>
    <w:next w:val="af5"/>
    <w:uiPriority w:val="59"/>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2"/>
    <w:next w:val="af5"/>
    <w:qFormat/>
    <w:rsid w:val="00442587"/>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a1"/>
    <w:link w:val="Doc"/>
    <w:locked/>
    <w:rsid w:val="00610983"/>
    <w:rPr>
      <w:bCs/>
      <w:sz w:val="22"/>
      <w:szCs w:val="22"/>
    </w:rPr>
  </w:style>
  <w:style w:type="paragraph" w:customStyle="1" w:styleId="Doc">
    <w:name w:val="Doc"/>
    <w:basedOn w:val="a0"/>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宋体" w:hAnsi="宋体"/>
      <w:sz w:val="22"/>
    </w:rPr>
  </w:style>
  <w:style w:type="paragraph" w:customStyle="1" w:styleId="3GPPText">
    <w:name w:val="3GPP Text"/>
    <w:basedOn w:val="a0"/>
    <w:link w:val="3GPPTextChar"/>
    <w:qFormat/>
    <w:rsid w:val="008A5A0A"/>
    <w:pPr>
      <w:overflowPunct w:val="0"/>
      <w:autoSpaceDE w:val="0"/>
      <w:autoSpaceDN w:val="0"/>
      <w:adjustRightInd w:val="0"/>
      <w:spacing w:before="120" w:after="120"/>
      <w:jc w:val="both"/>
    </w:pPr>
    <w:rPr>
      <w:rFonts w:ascii="宋体" w:hAnsi="宋体"/>
      <w:sz w:val="22"/>
      <w:lang w:val="fr-FR" w:eastAsia="fr-FR"/>
    </w:rPr>
  </w:style>
  <w:style w:type="character" w:customStyle="1" w:styleId="proposalChar0">
    <w:name w:val="proposal Char"/>
    <w:basedOn w:val="a1"/>
    <w:link w:val="proposal0"/>
    <w:locked/>
    <w:rsid w:val="00DD5CE1"/>
    <w:rPr>
      <w:b/>
      <w:sz w:val="22"/>
      <w:szCs w:val="22"/>
      <w:lang w:val="en-GB"/>
    </w:rPr>
  </w:style>
  <w:style w:type="paragraph" w:customStyle="1" w:styleId="proposal0">
    <w:name w:val="proposal"/>
    <w:basedOn w:val="a0"/>
    <w:link w:val="proposalChar0"/>
    <w:qFormat/>
    <w:rsid w:val="00DD5CE1"/>
    <w:pPr>
      <w:spacing w:before="120" w:after="120"/>
      <w:jc w:val="both"/>
    </w:pPr>
    <w:rPr>
      <w:rFonts w:ascii="CG Times (WN)" w:hAnsi="CG Times (WN)"/>
      <w:b/>
      <w:sz w:val="22"/>
      <w:szCs w:val="22"/>
      <w:lang w:eastAsia="fr-FR"/>
    </w:rPr>
  </w:style>
  <w:style w:type="character" w:customStyle="1" w:styleId="Char">
    <w:name w:val="页眉 Char"/>
    <w:aliases w:val="header odd Char,header odd1 Char,header odd2 Char,header Char,header odd3 Char,header odd4 Char,header odd5 Char,header odd6 Char,header1 Char,header2 Char,header3 Char,header odd11 Char,header odd21 Char,header odd7 Char,header4 Char,h Char"/>
    <w:basedOn w:val="a1"/>
    <w:link w:val="a5"/>
    <w:locked/>
    <w:rsid w:val="00F12DF5"/>
    <w:rPr>
      <w:rFonts w:ascii="Arial" w:hAnsi="Arial"/>
      <w:b/>
      <w:noProof/>
      <w:sz w:val="18"/>
      <w:lang w:val="en-GB" w:eastAsia="en-US"/>
    </w:rPr>
  </w:style>
  <w:style w:type="character" w:customStyle="1" w:styleId="2Char">
    <w:name w:val="标题 2 Char"/>
    <w:aliases w:val="H2 Char,h2 Char,DO NOT USE_h2 Char,h21 Char,Heading 2 3GPP Char,Head2A Char,2 Char,UNDERRUBRIK 1-2 Char,Header 2 Char,Header2 Char,22 Char,heading2 Char,2nd level Char,H21 Char,H22 Char,H23 Char,H24 Char,H25 Char1,R2 Char,E2 Char"/>
    <w:basedOn w:val="a1"/>
    <w:link w:val="2"/>
    <w:rsid w:val="00A84007"/>
    <w:rPr>
      <w:rFonts w:ascii="Arial" w:hAnsi="Arial"/>
      <w:sz w:val="32"/>
      <w:lang w:val="en-US" w:eastAsia="en-US"/>
    </w:rPr>
  </w:style>
  <w:style w:type="character" w:customStyle="1" w:styleId="TALCar">
    <w:name w:val="TAL Car"/>
    <w:basedOn w:val="a1"/>
    <w:qFormat/>
    <w:locked/>
    <w:rsid w:val="007D2A3C"/>
    <w:rPr>
      <w:rFonts w:ascii="Arial" w:eastAsiaTheme="minorEastAsia" w:hAnsi="Arial"/>
      <w:sz w:val="18"/>
      <w:lang w:val="en-GB" w:eastAsia="en-US"/>
    </w:rPr>
  </w:style>
  <w:style w:type="character" w:customStyle="1" w:styleId="1Char">
    <w:name w:val="标题 1 Char"/>
    <w:aliases w:val="H1 Char,h1 Char,Heading 1 3GPP Char,app heading 1 Char,l1 Char,Memo Heading 1 Char,h11 Char,h12 Char,h13 Char,h14 Char,h15 Char,h16 Char,제목 1(no line) Char,Heading 1_a Char,heading 1 Char,h17 Char,h111 Char,h121 Char,h131 Char,h141 Char"/>
    <w:basedOn w:val="a1"/>
    <w:link w:val="1"/>
    <w:rsid w:val="00002EC5"/>
    <w:rPr>
      <w:rFonts w:ascii="Arial" w:hAnsi="Arial"/>
      <w:sz w:val="36"/>
      <w:lang w:val="en-US" w:eastAsia="en-US"/>
    </w:rPr>
  </w:style>
  <w:style w:type="paragraph" w:customStyle="1" w:styleId="listparagraph">
    <w:name w:val="listparagraph"/>
    <w:basedOn w:val="a0"/>
    <w:rsid w:val="00151A21"/>
    <w:pPr>
      <w:spacing w:before="100" w:beforeAutospacing="1" w:after="100" w:afterAutospacing="1"/>
    </w:pPr>
    <w:rPr>
      <w:rFonts w:ascii="Calibri" w:eastAsia="Calibri" w:hAnsi="Calibri" w:cs="Calibri"/>
      <w:sz w:val="22"/>
      <w:szCs w:val="22"/>
      <w:lang w:val="en-US"/>
    </w:rPr>
  </w:style>
  <w:style w:type="character" w:customStyle="1" w:styleId="0MaintextChar">
    <w:name w:val="0 Main text Char"/>
    <w:basedOn w:val="a1"/>
    <w:link w:val="0Maintext"/>
    <w:locked/>
    <w:rsid w:val="00313DA5"/>
    <w:rPr>
      <w:rFonts w:ascii="Times New Roman" w:eastAsia="Times New Roman" w:hAnsi="Times New Roman" w:cs="Batang"/>
      <w:lang w:val="en-GB"/>
    </w:rPr>
  </w:style>
  <w:style w:type="paragraph" w:customStyle="1" w:styleId="0Maintext">
    <w:name w:val="0 Main text"/>
    <w:basedOn w:val="a0"/>
    <w:link w:val="0MaintextChar"/>
    <w:qFormat/>
    <w:rsid w:val="00313DA5"/>
    <w:pPr>
      <w:spacing w:after="100" w:afterAutospacing="1" w:line="288" w:lineRule="auto"/>
      <w:ind w:firstLine="360"/>
      <w:jc w:val="both"/>
    </w:pPr>
    <w:rPr>
      <w:rFonts w:eastAsia="Times New Roman" w:cs="Batang"/>
      <w:lang w:eastAsia="fr-FR"/>
    </w:rPr>
  </w:style>
  <w:style w:type="character" w:customStyle="1" w:styleId="B1Char">
    <w:name w:val="B1 Char"/>
    <w:qFormat/>
    <w:rsid w:val="0063418F"/>
    <w:rPr>
      <w:rFonts w:ascii="Times New Roman" w:eastAsia="Malgun Gothic" w:hAnsi="Times New Roman"/>
      <w:lang w:val="en-GB" w:eastAsia="en-US"/>
    </w:rPr>
  </w:style>
  <w:style w:type="paragraph" w:customStyle="1" w:styleId="xmsobodytext">
    <w:name w:val="xmsobodytext"/>
    <w:basedOn w:val="a0"/>
    <w:uiPriority w:val="99"/>
    <w:rsid w:val="00166EE4"/>
    <w:pPr>
      <w:spacing w:before="100" w:beforeAutospacing="1" w:after="100" w:afterAutospacing="1"/>
    </w:pPr>
    <w:rPr>
      <w:rFonts w:ascii="Calibri" w:eastAsia="Gulim" w:hAnsi="Calibri" w:cs="Calibri"/>
      <w:sz w:val="22"/>
      <w:szCs w:val="22"/>
      <w:lang w:val="en-US" w:eastAsia="ko-KR"/>
    </w:rPr>
  </w:style>
  <w:style w:type="paragraph" w:customStyle="1" w:styleId="paragraph">
    <w:name w:val="paragraph"/>
    <w:basedOn w:val="a0"/>
    <w:rsid w:val="00353A88"/>
    <w:pPr>
      <w:spacing w:before="100" w:beforeAutospacing="1" w:after="100" w:afterAutospacing="1"/>
    </w:pPr>
    <w:rPr>
      <w:rFonts w:eastAsia="Times New Roman"/>
      <w:sz w:val="24"/>
      <w:szCs w:val="24"/>
      <w:lang w:val="en-US"/>
    </w:rPr>
  </w:style>
  <w:style w:type="character" w:customStyle="1" w:styleId="normaltextrun">
    <w:name w:val="normaltextrun"/>
    <w:basedOn w:val="a1"/>
    <w:rsid w:val="00353A88"/>
  </w:style>
  <w:style w:type="character" w:customStyle="1" w:styleId="eop">
    <w:name w:val="eop"/>
    <w:basedOn w:val="a1"/>
    <w:rsid w:val="00353A88"/>
  </w:style>
  <w:style w:type="character" w:customStyle="1" w:styleId="B4Char">
    <w:name w:val="B4 Char"/>
    <w:link w:val="B4"/>
    <w:qFormat/>
    <w:rsid w:val="005B5CA4"/>
    <w:rPr>
      <w:rFonts w:ascii="Times New Roman" w:hAnsi="Times New Roman"/>
      <w:lang w:val="en-GB" w:eastAsia="en-US"/>
    </w:rPr>
  </w:style>
  <w:style w:type="character" w:customStyle="1" w:styleId="B5Char">
    <w:name w:val="B5 Char"/>
    <w:link w:val="B5"/>
    <w:rsid w:val="005B5CA4"/>
    <w:rPr>
      <w:rFonts w:ascii="Times New Roman" w:hAnsi="Times New Roman"/>
      <w:lang w:val="en-GB" w:eastAsia="en-US"/>
    </w:rPr>
  </w:style>
  <w:style w:type="character" w:customStyle="1" w:styleId="B3Char2">
    <w:name w:val="B3 Char2"/>
    <w:qFormat/>
    <w:rsid w:val="007D4F12"/>
    <w:rPr>
      <w:rFonts w:ascii="Times New Roman" w:eastAsiaTheme="minorHAnsi" w:hAnsi="Times New Roman" w:cstheme="minorBidi"/>
      <w:sz w:val="22"/>
      <w:szCs w:val="22"/>
      <w:lang w:eastAsia="ja-JP"/>
    </w:rPr>
  </w:style>
  <w:style w:type="character" w:customStyle="1" w:styleId="3GPPAgreementsChar">
    <w:name w:val="3GPP Agreements Char"/>
    <w:link w:val="3GPPAgreements"/>
    <w:qFormat/>
    <w:rsid w:val="00A73D6F"/>
    <w:rPr>
      <w:sz w:val="22"/>
      <w:lang w:eastAsia="en-US"/>
    </w:rPr>
  </w:style>
  <w:style w:type="paragraph" w:customStyle="1" w:styleId="3GPPAgreements">
    <w:name w:val="3GPP Agreements"/>
    <w:basedOn w:val="a0"/>
    <w:link w:val="3GPPAgreementsChar"/>
    <w:qFormat/>
    <w:rsid w:val="00A73D6F"/>
    <w:pPr>
      <w:numPr>
        <w:numId w:val="3"/>
      </w:numPr>
      <w:overflowPunct w:val="0"/>
      <w:autoSpaceDE w:val="0"/>
      <w:autoSpaceDN w:val="0"/>
      <w:adjustRightInd w:val="0"/>
      <w:spacing w:before="60" w:after="60" w:line="259" w:lineRule="auto"/>
      <w:jc w:val="both"/>
      <w:textAlignment w:val="baseline"/>
    </w:pPr>
    <w:rPr>
      <w:rFonts w:ascii="CG Times (WN)" w:hAnsi="CG Times (WN)"/>
      <w:sz w:val="22"/>
      <w:lang w:val="fr-FR"/>
    </w:rPr>
  </w:style>
  <w:style w:type="character" w:customStyle="1" w:styleId="EQChar">
    <w:name w:val="EQ Char"/>
    <w:basedOn w:val="a1"/>
    <w:link w:val="EQ"/>
    <w:locked/>
    <w:rsid w:val="00884147"/>
    <w:rPr>
      <w:rFonts w:ascii="Times New Roman" w:hAnsi="Times New Roman"/>
      <w:noProof/>
      <w:lang w:val="en-GB" w:eastAsia="en-US"/>
    </w:rPr>
  </w:style>
  <w:style w:type="character" w:customStyle="1" w:styleId="3Char">
    <w:name w:val="标题 3 Char"/>
    <w:aliases w:val="Heading 3 3GPP Char,Underrubrik2 Char,H3 Char,no break Char,Memo Heading 3 Char,h3 Char,3 Char,hello Char,Titre 3 Car Char,no break Car Char,H3 Car Char,Underrubrik2 Car Char,h3 Car Char,Memo Heading 3 Car Char,hello Car Char,H3 Char Car Char1"/>
    <w:basedOn w:val="a1"/>
    <w:link w:val="30"/>
    <w:rsid w:val="003C69BE"/>
    <w:rPr>
      <w:rFonts w:ascii="Arial" w:hAnsi="Arial"/>
      <w:sz w:val="28"/>
      <w:lang w:val="en-US" w:eastAsia="en-US"/>
    </w:rPr>
  </w:style>
  <w:style w:type="character" w:customStyle="1" w:styleId="13">
    <w:name w:val="未处理的提及1"/>
    <w:basedOn w:val="a1"/>
    <w:uiPriority w:val="99"/>
    <w:unhideWhenUsed/>
    <w:rsid w:val="00E9725F"/>
    <w:rPr>
      <w:color w:val="605E5C"/>
      <w:shd w:val="clear" w:color="auto" w:fill="E1DFDD"/>
    </w:rPr>
  </w:style>
  <w:style w:type="character" w:customStyle="1" w:styleId="14">
    <w:name w:val="@他1"/>
    <w:basedOn w:val="a1"/>
    <w:uiPriority w:val="99"/>
    <w:unhideWhenUsed/>
    <w:rsid w:val="00E9725F"/>
    <w:rPr>
      <w:color w:val="2B579A"/>
      <w:shd w:val="clear" w:color="auto" w:fill="E1DFDD"/>
    </w:rPr>
  </w:style>
  <w:style w:type="table" w:customStyle="1" w:styleId="TableGrid10">
    <w:name w:val="TableGrid1"/>
    <w:basedOn w:val="a2"/>
    <w:next w:val="af5"/>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a2"/>
    <w:next w:val="af5"/>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Grid3"/>
    <w:basedOn w:val="a2"/>
    <w:next w:val="af5"/>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Grid4"/>
    <w:basedOn w:val="a2"/>
    <w:next w:val="af5"/>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Grid5"/>
    <w:basedOn w:val="a2"/>
    <w:next w:val="af5"/>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Grid6"/>
    <w:basedOn w:val="a2"/>
    <w:next w:val="af5"/>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a2"/>
    <w:next w:val="af5"/>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a2"/>
    <w:next w:val="af5"/>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a2"/>
    <w:next w:val="af5"/>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2"/>
    <w:next w:val="af5"/>
    <w:qFormat/>
    <w:rsid w:val="00B75A43"/>
    <w:rPr>
      <w:rFonts w:ascii="Malgun Gothic" w:eastAsia="Malgun Gothic" w:hAnsi="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a2"/>
    <w:next w:val="af5"/>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basedOn w:val="a2"/>
    <w:next w:val="af5"/>
    <w:qFormat/>
    <w:rsid w:val="00B75A4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Grid11"/>
    <w:basedOn w:val="a2"/>
    <w:next w:val="af5"/>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a2"/>
    <w:next w:val="af5"/>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a2"/>
    <w:next w:val="af5"/>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a2"/>
    <w:next w:val="af5"/>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a2"/>
    <w:next w:val="af5"/>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Char">
    <w:name w:val="标题 5 Char"/>
    <w:aliases w:val="h5 Char,Heading5 Char,H5 Char"/>
    <w:basedOn w:val="a1"/>
    <w:link w:val="5"/>
    <w:rsid w:val="00A47CAC"/>
    <w:rPr>
      <w:rFonts w:ascii="Arial" w:hAnsi="Arial"/>
      <w:sz w:val="22"/>
      <w:lang w:val="en-US" w:eastAsia="en-US"/>
    </w:rPr>
  </w:style>
  <w:style w:type="character" w:customStyle="1" w:styleId="6Char">
    <w:name w:val="标题 6 Char"/>
    <w:basedOn w:val="a1"/>
    <w:link w:val="6"/>
    <w:rsid w:val="00A47CAC"/>
    <w:rPr>
      <w:rFonts w:ascii="Arial" w:hAnsi="Arial"/>
      <w:lang w:val="en-US" w:eastAsia="en-US"/>
    </w:rPr>
  </w:style>
  <w:style w:type="character" w:customStyle="1" w:styleId="7Char">
    <w:name w:val="标题 7 Char"/>
    <w:basedOn w:val="a1"/>
    <w:link w:val="7"/>
    <w:rsid w:val="00A47CAC"/>
    <w:rPr>
      <w:rFonts w:ascii="Arial" w:hAnsi="Arial"/>
      <w:lang w:val="en-US" w:eastAsia="en-US"/>
    </w:rPr>
  </w:style>
  <w:style w:type="character" w:customStyle="1" w:styleId="8Char">
    <w:name w:val="标题 8 Char"/>
    <w:aliases w:val="Table Heading Char"/>
    <w:basedOn w:val="a1"/>
    <w:link w:val="8"/>
    <w:rsid w:val="00A47CAC"/>
    <w:rPr>
      <w:rFonts w:ascii="Arial" w:hAnsi="Arial"/>
      <w:sz w:val="36"/>
      <w:lang w:val="en-US" w:eastAsia="en-US"/>
    </w:rPr>
  </w:style>
  <w:style w:type="character" w:customStyle="1" w:styleId="9Char">
    <w:name w:val="标题 9 Char"/>
    <w:aliases w:val="Figure Heading Char,FH Char"/>
    <w:basedOn w:val="a1"/>
    <w:link w:val="9"/>
    <w:rsid w:val="00A47CAC"/>
    <w:rPr>
      <w:rFonts w:ascii="Arial" w:hAnsi="Arial"/>
      <w:sz w:val="36"/>
      <w:lang w:val="en-US" w:eastAsia="en-US"/>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1"/>
    <w:link w:val="a7"/>
    <w:rsid w:val="00A47CAC"/>
    <w:rPr>
      <w:rFonts w:ascii="Times New Roman" w:hAnsi="Times New Roman"/>
      <w:sz w:val="16"/>
      <w:lang w:val="en-GB" w:eastAsia="en-US"/>
    </w:rPr>
  </w:style>
  <w:style w:type="paragraph" w:styleId="25">
    <w:name w:val="Body Text 2"/>
    <w:basedOn w:val="a0"/>
    <w:link w:val="2Char1"/>
    <w:rsid w:val="00A47CAC"/>
    <w:rPr>
      <w:rFonts w:eastAsia="MS Mincho"/>
      <w:color w:val="FFFF00"/>
      <w:lang w:eastAsia="ja-JP"/>
    </w:rPr>
  </w:style>
  <w:style w:type="character" w:customStyle="1" w:styleId="2Char1">
    <w:name w:val="正文文本 2 Char"/>
    <w:basedOn w:val="a1"/>
    <w:link w:val="25"/>
    <w:rsid w:val="00A47CAC"/>
    <w:rPr>
      <w:rFonts w:ascii="Times New Roman" w:eastAsia="MS Mincho" w:hAnsi="Times New Roman"/>
      <w:color w:val="FFFF00"/>
      <w:lang w:val="en-GB" w:eastAsia="ja-JP"/>
    </w:rPr>
  </w:style>
  <w:style w:type="paragraph" w:customStyle="1" w:styleId="00BodyText">
    <w:name w:val="00 BodyText"/>
    <w:basedOn w:val="a0"/>
    <w:rsid w:val="00A47CAC"/>
    <w:pPr>
      <w:spacing w:after="220"/>
    </w:pPr>
    <w:rPr>
      <w:rFonts w:ascii="Arial" w:hAnsi="Arial"/>
      <w:sz w:val="22"/>
      <w:lang w:val="en-US"/>
    </w:rPr>
  </w:style>
  <w:style w:type="paragraph" w:customStyle="1" w:styleId="11BodyText">
    <w:name w:val="11 BodyText"/>
    <w:basedOn w:val="a0"/>
    <w:rsid w:val="00A47CAC"/>
    <w:pPr>
      <w:spacing w:after="220"/>
      <w:ind w:left="1298"/>
    </w:pPr>
    <w:rPr>
      <w:rFonts w:ascii="Arial" w:hAnsi="Arial"/>
      <w:sz w:val="22"/>
      <w:lang w:val="en-US"/>
    </w:rPr>
  </w:style>
  <w:style w:type="paragraph" w:customStyle="1" w:styleId="B6">
    <w:name w:val="B6"/>
    <w:basedOn w:val="B5"/>
    <w:rsid w:val="00A47CAC"/>
    <w:pPr>
      <w:overflowPunct w:val="0"/>
      <w:autoSpaceDE w:val="0"/>
      <w:autoSpaceDN w:val="0"/>
      <w:adjustRightInd w:val="0"/>
      <w:textAlignment w:val="baseline"/>
    </w:pPr>
  </w:style>
  <w:style w:type="character" w:customStyle="1" w:styleId="Char6">
    <w:name w:val="文档结构图 Char"/>
    <w:basedOn w:val="a1"/>
    <w:link w:val="af1"/>
    <w:rsid w:val="00A47CAC"/>
    <w:rPr>
      <w:rFonts w:ascii="Tahoma" w:hAnsi="Tahoma" w:cs="Tahoma"/>
      <w:shd w:val="clear" w:color="auto" w:fill="000080"/>
      <w:lang w:val="en-GB" w:eastAsia="en-US"/>
    </w:rPr>
  </w:style>
  <w:style w:type="character" w:customStyle="1" w:styleId="Char5">
    <w:name w:val="批注主题 Char"/>
    <w:basedOn w:val="Char3"/>
    <w:link w:val="af0"/>
    <w:rsid w:val="00A47CAC"/>
    <w:rPr>
      <w:rFonts w:ascii="Times New Roman" w:hAnsi="Times New Roman"/>
      <w:b/>
      <w:bCs/>
      <w:lang w:val="en-GB" w:eastAsia="en-US"/>
    </w:rPr>
  </w:style>
  <w:style w:type="character" w:customStyle="1" w:styleId="Char4">
    <w:name w:val="批注框文本 Char"/>
    <w:basedOn w:val="a1"/>
    <w:link w:val="af"/>
    <w:rsid w:val="00A47CAC"/>
    <w:rPr>
      <w:rFonts w:ascii="Tahoma" w:hAnsi="Tahoma" w:cs="Tahoma"/>
      <w:sz w:val="16"/>
      <w:szCs w:val="16"/>
      <w:lang w:val="en-GB" w:eastAsia="en-US"/>
    </w:rPr>
  </w:style>
  <w:style w:type="paragraph" w:customStyle="1" w:styleId="owapara">
    <w:name w:val="owapara"/>
    <w:basedOn w:val="a0"/>
    <w:rsid w:val="00A47CAC"/>
    <w:pPr>
      <w:spacing w:after="0"/>
    </w:pPr>
    <w:rPr>
      <w:rFonts w:eastAsia="Calibri"/>
      <w:sz w:val="24"/>
      <w:szCs w:val="24"/>
      <w:lang w:val="en-US"/>
    </w:rPr>
  </w:style>
  <w:style w:type="paragraph" w:customStyle="1" w:styleId="LGTdoc">
    <w:name w:val="LGTdoc_본문"/>
    <w:basedOn w:val="a0"/>
    <w:link w:val="LGTdocChar"/>
    <w:qFormat/>
    <w:rsid w:val="00A47CAC"/>
    <w:pPr>
      <w:widowControl w:val="0"/>
      <w:autoSpaceDE w:val="0"/>
      <w:autoSpaceDN w:val="0"/>
      <w:adjustRightInd w:val="0"/>
      <w:snapToGrid w:val="0"/>
      <w:spacing w:afterLines="50" w:line="264" w:lineRule="auto"/>
      <w:jc w:val="both"/>
    </w:pPr>
    <w:rPr>
      <w:rFonts w:eastAsia="Batang"/>
      <w:kern w:val="2"/>
      <w:sz w:val="22"/>
      <w:szCs w:val="24"/>
      <w:lang w:eastAsia="ko-KR"/>
    </w:rPr>
  </w:style>
  <w:style w:type="character" w:styleId="afb">
    <w:name w:val="Placeholder Text"/>
    <w:basedOn w:val="a1"/>
    <w:uiPriority w:val="99"/>
    <w:rsid w:val="00A47CAC"/>
    <w:rPr>
      <w:color w:val="808080"/>
    </w:rPr>
  </w:style>
  <w:style w:type="table" w:customStyle="1" w:styleId="PlainTable1">
    <w:name w:val="Plain Table 1"/>
    <w:basedOn w:val="a2"/>
    <w:uiPriority w:val="41"/>
    <w:rsid w:val="00A47CAC"/>
    <w:rPr>
      <w:lang w:val="en-US"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fc">
    <w:name w:val="No Spacing"/>
    <w:uiPriority w:val="1"/>
    <w:qFormat/>
    <w:rsid w:val="00A47CAC"/>
    <w:rPr>
      <w:rFonts w:ascii="Arial" w:eastAsia="Times New Roman" w:hAnsi="Arial"/>
      <w:sz w:val="22"/>
      <w:lang w:val="en-GB" w:eastAsia="en-US"/>
    </w:rPr>
  </w:style>
  <w:style w:type="paragraph" w:customStyle="1" w:styleId="item">
    <w:name w:val="item"/>
    <w:basedOn w:val="a0"/>
    <w:rsid w:val="00A47CAC"/>
    <w:pPr>
      <w:numPr>
        <w:numId w:val="4"/>
      </w:numPr>
      <w:spacing w:after="0"/>
      <w:jc w:val="both"/>
    </w:pPr>
    <w:rPr>
      <w:rFonts w:eastAsia="MS Mincho"/>
    </w:rPr>
  </w:style>
  <w:style w:type="table" w:customStyle="1" w:styleId="TableGrid70">
    <w:name w:val="Table Grid7"/>
    <w:basedOn w:val="a2"/>
    <w:next w:val="af5"/>
    <w:uiPriority w:val="39"/>
    <w:qFormat/>
    <w:rsid w:val="00A47CAC"/>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a0"/>
    <w:link w:val="RAN1bullet1Char"/>
    <w:qFormat/>
    <w:rsid w:val="00A47CAC"/>
    <w:pPr>
      <w:numPr>
        <w:numId w:val="5"/>
      </w:numPr>
      <w:spacing w:after="0"/>
    </w:pPr>
    <w:rPr>
      <w:rFonts w:ascii="Times" w:eastAsia="Batang" w:hAnsi="Times"/>
      <w:szCs w:val="24"/>
      <w:lang w:val="x-none" w:eastAsia="x-none"/>
    </w:rPr>
  </w:style>
  <w:style w:type="character" w:customStyle="1" w:styleId="UnresolvedMention1">
    <w:name w:val="Unresolved Mention1"/>
    <w:basedOn w:val="a1"/>
    <w:uiPriority w:val="99"/>
    <w:unhideWhenUsed/>
    <w:rsid w:val="00A47CAC"/>
    <w:rPr>
      <w:color w:val="605E5C"/>
      <w:shd w:val="clear" w:color="auto" w:fill="E1DFDD"/>
    </w:rPr>
  </w:style>
  <w:style w:type="paragraph" w:customStyle="1" w:styleId="TAJ">
    <w:name w:val="TAJ"/>
    <w:basedOn w:val="TH"/>
    <w:rsid w:val="00A47CAC"/>
  </w:style>
  <w:style w:type="paragraph" w:customStyle="1" w:styleId="Guidance">
    <w:name w:val="Guidance"/>
    <w:basedOn w:val="a0"/>
    <w:rsid w:val="00A47CAC"/>
    <w:rPr>
      <w:i/>
      <w:color w:val="0000FF"/>
    </w:rPr>
  </w:style>
  <w:style w:type="character" w:customStyle="1" w:styleId="B2Car">
    <w:name w:val="B2 Car"/>
    <w:rsid w:val="00A47CAC"/>
    <w:rPr>
      <w:lang w:val="en-GB" w:eastAsia="en-US"/>
    </w:rPr>
  </w:style>
  <w:style w:type="paragraph" w:styleId="afd">
    <w:name w:val="index heading"/>
    <w:basedOn w:val="a0"/>
    <w:next w:val="a0"/>
    <w:rsid w:val="00A47CAC"/>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a0"/>
    <w:rsid w:val="00A47CAC"/>
    <w:pPr>
      <w:overflowPunct w:val="0"/>
      <w:autoSpaceDE w:val="0"/>
      <w:autoSpaceDN w:val="0"/>
      <w:adjustRightInd w:val="0"/>
      <w:ind w:left="851"/>
      <w:textAlignment w:val="baseline"/>
    </w:pPr>
    <w:rPr>
      <w:lang w:eastAsia="en-GB"/>
    </w:rPr>
  </w:style>
  <w:style w:type="paragraph" w:customStyle="1" w:styleId="INDENT2">
    <w:name w:val="INDENT2"/>
    <w:basedOn w:val="a0"/>
    <w:rsid w:val="00A47CAC"/>
    <w:pPr>
      <w:overflowPunct w:val="0"/>
      <w:autoSpaceDE w:val="0"/>
      <w:autoSpaceDN w:val="0"/>
      <w:adjustRightInd w:val="0"/>
      <w:ind w:left="1135" w:hanging="284"/>
      <w:textAlignment w:val="baseline"/>
    </w:pPr>
    <w:rPr>
      <w:lang w:eastAsia="en-GB"/>
    </w:rPr>
  </w:style>
  <w:style w:type="paragraph" w:customStyle="1" w:styleId="INDENT3">
    <w:name w:val="INDENT3"/>
    <w:basedOn w:val="a0"/>
    <w:rsid w:val="00A47CAC"/>
    <w:pPr>
      <w:overflowPunct w:val="0"/>
      <w:autoSpaceDE w:val="0"/>
      <w:autoSpaceDN w:val="0"/>
      <w:adjustRightInd w:val="0"/>
      <w:ind w:left="1701" w:hanging="567"/>
      <w:textAlignment w:val="baseline"/>
    </w:pPr>
    <w:rPr>
      <w:lang w:eastAsia="en-GB"/>
    </w:rPr>
  </w:style>
  <w:style w:type="paragraph" w:customStyle="1" w:styleId="FigureTitle">
    <w:name w:val="Figure_Title"/>
    <w:basedOn w:val="a0"/>
    <w:next w:val="a0"/>
    <w:rsid w:val="00A47CA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a0"/>
    <w:rsid w:val="00A47CAC"/>
    <w:pPr>
      <w:keepNext/>
      <w:keepLines/>
      <w:overflowPunct w:val="0"/>
      <w:autoSpaceDE w:val="0"/>
      <w:autoSpaceDN w:val="0"/>
      <w:adjustRightInd w:val="0"/>
      <w:textAlignment w:val="baseline"/>
    </w:pPr>
    <w:rPr>
      <w:b/>
      <w:lang w:eastAsia="en-GB"/>
    </w:rPr>
  </w:style>
  <w:style w:type="paragraph" w:customStyle="1" w:styleId="enumlev2">
    <w:name w:val="enumlev2"/>
    <w:basedOn w:val="a0"/>
    <w:rsid w:val="00A47CAC"/>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a0"/>
    <w:rsid w:val="00A47CAC"/>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afe">
    <w:name w:val="Plain Text"/>
    <w:basedOn w:val="a0"/>
    <w:link w:val="Chara"/>
    <w:uiPriority w:val="99"/>
    <w:rsid w:val="00A47CAC"/>
    <w:pPr>
      <w:overflowPunct w:val="0"/>
      <w:autoSpaceDE w:val="0"/>
      <w:autoSpaceDN w:val="0"/>
      <w:adjustRightInd w:val="0"/>
      <w:textAlignment w:val="baseline"/>
    </w:pPr>
    <w:rPr>
      <w:rFonts w:ascii="Courier New" w:hAnsi="Courier New"/>
      <w:lang w:val="nb-NO" w:eastAsia="en-GB"/>
    </w:rPr>
  </w:style>
  <w:style w:type="character" w:customStyle="1" w:styleId="Chara">
    <w:name w:val="纯文本 Char"/>
    <w:basedOn w:val="a1"/>
    <w:link w:val="afe"/>
    <w:uiPriority w:val="99"/>
    <w:rsid w:val="00A47CAC"/>
    <w:rPr>
      <w:rFonts w:ascii="Courier New" w:hAnsi="Courier New"/>
      <w:lang w:val="nb-NO" w:eastAsia="en-GB"/>
    </w:rPr>
  </w:style>
  <w:style w:type="paragraph" w:styleId="26">
    <w:name w:val="Body Text Indent 2"/>
    <w:basedOn w:val="a0"/>
    <w:link w:val="2Char2"/>
    <w:rsid w:val="00A47CAC"/>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2Char2">
    <w:name w:val="正文文本缩进 2 Char"/>
    <w:basedOn w:val="a1"/>
    <w:link w:val="26"/>
    <w:rsid w:val="00A47CAC"/>
    <w:rPr>
      <w:rFonts w:ascii="Times New Roman" w:hAnsi="Times New Roman"/>
      <w:kern w:val="2"/>
      <w:lang w:val="x-none" w:eastAsia="x-none"/>
    </w:rPr>
  </w:style>
  <w:style w:type="paragraph" w:styleId="35">
    <w:name w:val="Body Text Indent 3"/>
    <w:basedOn w:val="a0"/>
    <w:link w:val="3Char1"/>
    <w:rsid w:val="00A47CAC"/>
    <w:pPr>
      <w:overflowPunct w:val="0"/>
      <w:autoSpaceDE w:val="0"/>
      <w:autoSpaceDN w:val="0"/>
      <w:adjustRightInd w:val="0"/>
      <w:spacing w:after="0"/>
      <w:ind w:left="1080"/>
      <w:textAlignment w:val="baseline"/>
    </w:pPr>
    <w:rPr>
      <w:lang w:val="en-US" w:eastAsia="ja-JP"/>
    </w:rPr>
  </w:style>
  <w:style w:type="character" w:customStyle="1" w:styleId="3Char1">
    <w:name w:val="正文文本缩进 3 Char"/>
    <w:basedOn w:val="a1"/>
    <w:link w:val="35"/>
    <w:rsid w:val="00A47CAC"/>
    <w:rPr>
      <w:rFonts w:ascii="Times New Roman" w:hAnsi="Times New Roman"/>
      <w:lang w:val="en-US" w:eastAsia="ja-JP"/>
    </w:rPr>
  </w:style>
  <w:style w:type="paragraph" w:customStyle="1" w:styleId="numberedlist0">
    <w:name w:val="numbered list"/>
    <w:basedOn w:val="a8"/>
    <w:rsid w:val="00A47CAC"/>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CRfront">
    <w:name w:val="CR_front"/>
    <w:next w:val="a0"/>
    <w:rsid w:val="00A47CAC"/>
    <w:rPr>
      <w:rFonts w:ascii="Arial" w:eastAsia="MS Mincho" w:hAnsi="Arial"/>
      <w:lang w:val="en-GB" w:eastAsia="en-US"/>
    </w:rPr>
  </w:style>
  <w:style w:type="paragraph" w:customStyle="1" w:styleId="TabList">
    <w:name w:val="TabList"/>
    <w:basedOn w:val="a0"/>
    <w:rsid w:val="00A47CAC"/>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a0"/>
    <w:next w:val="table"/>
    <w:rsid w:val="00A47CAC"/>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a0"/>
    <w:next w:val="a0"/>
    <w:rsid w:val="00A47CAC"/>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a0"/>
    <w:rsid w:val="00A47CAC"/>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a0"/>
    <w:link w:val="textChar"/>
    <w:qFormat/>
    <w:rsid w:val="00A47CAC"/>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A47CAC"/>
    <w:pPr>
      <w:numPr>
        <w:numId w:val="10"/>
      </w:numPr>
      <w:overflowPunct w:val="0"/>
      <w:autoSpaceDE w:val="0"/>
      <w:autoSpaceDN w:val="0"/>
      <w:adjustRightInd w:val="0"/>
      <w:textAlignment w:val="baseline"/>
    </w:pPr>
    <w:rPr>
      <w:lang w:eastAsia="en-GB"/>
    </w:rPr>
  </w:style>
  <w:style w:type="paragraph" w:customStyle="1" w:styleId="berschrift1H1">
    <w:name w:val="Überschrift 1.H1"/>
    <w:basedOn w:val="a0"/>
    <w:next w:val="a0"/>
    <w:rsid w:val="00A47CAC"/>
    <w:pPr>
      <w:keepNext/>
      <w:keepLines/>
      <w:numPr>
        <w:numId w:val="9"/>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A47CAC"/>
    <w:pPr>
      <w:widowControl/>
      <w:numPr>
        <w:numId w:val="6"/>
      </w:numPr>
      <w:tabs>
        <w:tab w:val="clear" w:pos="992"/>
      </w:tabs>
      <w:spacing w:after="120"/>
      <w:ind w:left="360" w:hanging="360"/>
    </w:pPr>
    <w:rPr>
      <w:rFonts w:eastAsia="MS Mincho"/>
      <w:lang w:val="en-US"/>
    </w:rPr>
  </w:style>
  <w:style w:type="paragraph" w:customStyle="1" w:styleId="textintend2">
    <w:name w:val="text intend 2"/>
    <w:basedOn w:val="text"/>
    <w:rsid w:val="00A47CAC"/>
    <w:pPr>
      <w:widowControl/>
      <w:numPr>
        <w:numId w:val="7"/>
      </w:numPr>
      <w:tabs>
        <w:tab w:val="clear" w:pos="1418"/>
      </w:tabs>
      <w:spacing w:after="120"/>
      <w:ind w:left="720" w:hanging="360"/>
    </w:pPr>
    <w:rPr>
      <w:rFonts w:eastAsia="MS Mincho"/>
      <w:lang w:val="en-US"/>
    </w:rPr>
  </w:style>
  <w:style w:type="paragraph" w:customStyle="1" w:styleId="textintend3">
    <w:name w:val="text intend 3"/>
    <w:basedOn w:val="text"/>
    <w:rsid w:val="00A47CAC"/>
    <w:pPr>
      <w:widowControl/>
      <w:numPr>
        <w:numId w:val="8"/>
      </w:numPr>
      <w:tabs>
        <w:tab w:val="clear" w:pos="1843"/>
      </w:tabs>
      <w:spacing w:after="120"/>
      <w:ind w:left="1005" w:hanging="360"/>
    </w:pPr>
    <w:rPr>
      <w:rFonts w:eastAsia="MS Mincho"/>
      <w:lang w:val="en-US"/>
    </w:rPr>
  </w:style>
  <w:style w:type="paragraph" w:customStyle="1" w:styleId="normalpuce">
    <w:name w:val="normal puce"/>
    <w:basedOn w:val="a0"/>
    <w:rsid w:val="00A47CAC"/>
    <w:pPr>
      <w:widowControl w:val="0"/>
      <w:numPr>
        <w:numId w:val="11"/>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1"/>
    <w:next w:val="a0"/>
    <w:autoRedefine/>
    <w:rsid w:val="00A47CAC"/>
    <w:pPr>
      <w:keepLines w:val="0"/>
      <w:numPr>
        <w:numId w:val="12"/>
      </w:numPr>
      <w:pBdr>
        <w:top w:val="none" w:sz="0" w:space="0" w:color="auto"/>
      </w:pBdr>
      <w:overflowPunct w:val="0"/>
      <w:autoSpaceDE w:val="0"/>
      <w:autoSpaceDN w:val="0"/>
      <w:adjustRightInd w:val="0"/>
      <w:spacing w:after="0"/>
      <w:textAlignment w:val="baseline"/>
    </w:pPr>
    <w:rPr>
      <w:b/>
      <w:noProof/>
      <w:kern w:val="28"/>
      <w:sz w:val="24"/>
      <w:lang w:eastAsia="en-GB"/>
    </w:rPr>
  </w:style>
  <w:style w:type="paragraph" w:styleId="aff">
    <w:name w:val="Date"/>
    <w:basedOn w:val="a0"/>
    <w:next w:val="a0"/>
    <w:link w:val="Charb"/>
    <w:uiPriority w:val="99"/>
    <w:rsid w:val="00A47CAC"/>
    <w:pPr>
      <w:overflowPunct w:val="0"/>
      <w:autoSpaceDE w:val="0"/>
      <w:autoSpaceDN w:val="0"/>
      <w:adjustRightInd w:val="0"/>
      <w:spacing w:after="0"/>
      <w:jc w:val="both"/>
      <w:textAlignment w:val="baseline"/>
    </w:pPr>
    <w:rPr>
      <w:lang w:eastAsia="en-GB"/>
    </w:rPr>
  </w:style>
  <w:style w:type="character" w:customStyle="1" w:styleId="Charb">
    <w:name w:val="日期 Char"/>
    <w:basedOn w:val="a1"/>
    <w:link w:val="aff"/>
    <w:uiPriority w:val="99"/>
    <w:rsid w:val="00A47CAC"/>
    <w:rPr>
      <w:rFonts w:ascii="Times New Roman" w:hAnsi="Times New Roman"/>
      <w:lang w:val="en-GB" w:eastAsia="en-GB"/>
    </w:rPr>
  </w:style>
  <w:style w:type="paragraph" w:customStyle="1" w:styleId="Meetingcaption">
    <w:name w:val="Meeting caption"/>
    <w:basedOn w:val="a0"/>
    <w:rsid w:val="00A47CAC"/>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a0"/>
    <w:rsid w:val="00A47CAC"/>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a0"/>
    <w:rsid w:val="00A47CAC"/>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a0"/>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1">
    <w:name w:val="b1"/>
    <w:basedOn w:val="a0"/>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a0"/>
    <w:rsid w:val="00A47CAC"/>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A47CAC"/>
    <w:rPr>
      <w:i/>
      <w:color w:val="0000FF"/>
      <w:lang w:val="en-GB" w:eastAsia="ja-JP" w:bidi="ar-SA"/>
    </w:rPr>
  </w:style>
  <w:style w:type="paragraph" w:customStyle="1" w:styleId="CharCharCharChar">
    <w:name w:val="Char Char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A47CAC"/>
    <w:rPr>
      <w:rFonts w:ascii="Arial" w:hAnsi="Arial"/>
      <w:sz w:val="24"/>
      <w:lang w:val="en-GB" w:eastAsia="ja-JP" w:bidi="ar-SA"/>
    </w:rPr>
  </w:style>
  <w:style w:type="paragraph" w:customStyle="1" w:styleId="NormalAfter3pt">
    <w:name w:val="Normal + After:  3 pt"/>
    <w:basedOn w:val="a0"/>
    <w:rsid w:val="00A47CAC"/>
    <w:pPr>
      <w:tabs>
        <w:tab w:val="num" w:pos="2560"/>
      </w:tabs>
      <w:ind w:left="2560" w:hanging="357"/>
    </w:pPr>
    <w:rPr>
      <w:lang w:val="en-AU" w:eastAsia="ko-KR"/>
    </w:rPr>
  </w:style>
  <w:style w:type="character" w:customStyle="1" w:styleId="FigureCaption1">
    <w:name w:val="Figure Caption1"/>
    <w:aliases w:val="fc Char1,Figure Caption Char Char"/>
    <w:rsid w:val="00A47CAC"/>
    <w:rPr>
      <w:rFonts w:ascii="Arial" w:eastAsia="????" w:hAnsi="Arial" w:cs="Arial"/>
      <w:color w:val="0000FF"/>
      <w:kern w:val="2"/>
      <w:lang w:val="en-US" w:eastAsia="en-US" w:bidi="ar-SA"/>
    </w:rPr>
  </w:style>
  <w:style w:type="character" w:customStyle="1" w:styleId="CharChar5">
    <w:name w:val="Char Char5"/>
    <w:semiHidden/>
    <w:rsid w:val="00A47CAC"/>
    <w:rPr>
      <w:rFonts w:ascii="Times New Roman" w:hAnsi="Times New Roman"/>
      <w:lang w:eastAsia="en-US"/>
    </w:rPr>
  </w:style>
  <w:style w:type="character" w:customStyle="1" w:styleId="Char1">
    <w:name w:val="列表 Char"/>
    <w:link w:val="a9"/>
    <w:rsid w:val="00A47CAC"/>
    <w:rPr>
      <w:rFonts w:ascii="Times New Roman" w:hAnsi="Times New Roman"/>
      <w:lang w:val="en-GB" w:eastAsia="en-US"/>
    </w:rPr>
  </w:style>
  <w:style w:type="character" w:customStyle="1" w:styleId="PLChar">
    <w:name w:val="PL Char"/>
    <w:link w:val="PL"/>
    <w:qFormat/>
    <w:locked/>
    <w:rsid w:val="00A47CAC"/>
    <w:rPr>
      <w:rFonts w:ascii="Courier New" w:hAnsi="Courier New"/>
      <w:noProof/>
      <w:sz w:val="16"/>
      <w:lang w:val="en-GB" w:eastAsia="en-US"/>
    </w:rPr>
  </w:style>
  <w:style w:type="character" w:customStyle="1" w:styleId="2Char0">
    <w:name w:val="列表 2 Char"/>
    <w:link w:val="24"/>
    <w:rsid w:val="00A47CAC"/>
    <w:rPr>
      <w:rFonts w:ascii="Times New Roman" w:hAnsi="Times New Roman"/>
      <w:lang w:val="en-GB" w:eastAsia="en-US"/>
    </w:rPr>
  </w:style>
  <w:style w:type="character" w:customStyle="1" w:styleId="3Char0">
    <w:name w:val="列表 3 Char"/>
    <w:link w:val="33"/>
    <w:rsid w:val="00A47CAC"/>
    <w:rPr>
      <w:rFonts w:ascii="Times New Roman" w:hAnsi="Times New Roman"/>
      <w:lang w:val="en-GB" w:eastAsia="en-US"/>
    </w:rPr>
  </w:style>
  <w:style w:type="paragraph" w:customStyle="1" w:styleId="CharChar3CharCharCharCharCharChar">
    <w:name w:val="Char Char3 Char Char Char Char Char Char"/>
    <w:semiHidden/>
    <w:rsid w:val="00A47CAC"/>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A47CAC"/>
    <w:rPr>
      <w:rFonts w:ascii="Times New Roman" w:hAnsi="Times New Roman"/>
      <w:lang w:eastAsia="en-US"/>
    </w:rPr>
  </w:style>
  <w:style w:type="paragraph" w:customStyle="1" w:styleId="TableCell">
    <w:name w:val="Table Cell"/>
    <w:basedOn w:val="TAC"/>
    <w:link w:val="TableCellChar"/>
    <w:qFormat/>
    <w:rsid w:val="00A47CAC"/>
    <w:pPr>
      <w:overflowPunct w:val="0"/>
      <w:autoSpaceDE w:val="0"/>
      <w:autoSpaceDN w:val="0"/>
      <w:adjustRightInd w:val="0"/>
    </w:pPr>
    <w:rPr>
      <w:lang w:eastAsia="zh-CN"/>
    </w:rPr>
  </w:style>
  <w:style w:type="character" w:customStyle="1" w:styleId="TableCellChar">
    <w:name w:val="Table Cell Char"/>
    <w:link w:val="TableCell"/>
    <w:rsid w:val="00A47CAC"/>
    <w:rPr>
      <w:rFonts w:ascii="Arial" w:hAnsi="Arial"/>
      <w:sz w:val="18"/>
      <w:lang w:val="en-GB" w:eastAsia="zh-CN"/>
    </w:rPr>
  </w:style>
  <w:style w:type="paragraph" w:customStyle="1" w:styleId="MTDisplayEquation">
    <w:name w:val="MTDisplayEquation"/>
    <w:basedOn w:val="a0"/>
    <w:next w:val="a0"/>
    <w:link w:val="MTDisplayEquationChar"/>
    <w:rsid w:val="00A47CAC"/>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A47CAC"/>
    <w:rPr>
      <w:rFonts w:ascii="Times New Roman" w:eastAsia="Calibri" w:hAnsi="Times New Roman"/>
      <w:szCs w:val="22"/>
      <w:lang w:val="x-none" w:eastAsia="x-none"/>
    </w:rPr>
  </w:style>
  <w:style w:type="paragraph" w:customStyle="1" w:styleId="Default">
    <w:name w:val="Default"/>
    <w:rsid w:val="00A47CAC"/>
    <w:pPr>
      <w:autoSpaceDE w:val="0"/>
      <w:autoSpaceDN w:val="0"/>
      <w:adjustRightInd w:val="0"/>
    </w:pPr>
    <w:rPr>
      <w:rFonts w:ascii="Arial" w:hAnsi="Arial" w:cs="Arial"/>
      <w:color w:val="000000"/>
      <w:sz w:val="24"/>
      <w:szCs w:val="24"/>
      <w:lang w:val="en-US" w:eastAsia="ja-JP"/>
    </w:rPr>
  </w:style>
  <w:style w:type="character" w:customStyle="1" w:styleId="textChar">
    <w:name w:val="text Char"/>
    <w:link w:val="text"/>
    <w:rsid w:val="00A47CAC"/>
    <w:rPr>
      <w:rFonts w:ascii="Times New Roman" w:hAnsi="Times New Roman"/>
      <w:sz w:val="24"/>
      <w:lang w:val="en-AU" w:eastAsia="en-GB"/>
    </w:rPr>
  </w:style>
  <w:style w:type="paragraph" w:customStyle="1" w:styleId="bullet1">
    <w:name w:val="bullet1"/>
    <w:basedOn w:val="text"/>
    <w:link w:val="bullet1Char"/>
    <w:qFormat/>
    <w:rsid w:val="00A47CAC"/>
    <w:pPr>
      <w:widowControl/>
      <w:numPr>
        <w:numId w:val="13"/>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A47CAC"/>
    <w:pPr>
      <w:widowControl/>
      <w:numPr>
        <w:ilvl w:val="1"/>
        <w:numId w:val="13"/>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A47CAC"/>
    <w:rPr>
      <w:rFonts w:ascii="Calibri" w:hAnsi="Calibri"/>
      <w:kern w:val="2"/>
      <w:sz w:val="24"/>
      <w:szCs w:val="24"/>
      <w:lang w:val="en-GB" w:eastAsia="zh-CN"/>
    </w:rPr>
  </w:style>
  <w:style w:type="paragraph" w:customStyle="1" w:styleId="bullet3">
    <w:name w:val="bullet3"/>
    <w:basedOn w:val="text"/>
    <w:link w:val="bullet3Char"/>
    <w:qFormat/>
    <w:rsid w:val="00A47CAC"/>
    <w:pPr>
      <w:widowControl/>
      <w:numPr>
        <w:ilvl w:val="2"/>
        <w:numId w:val="13"/>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A47CAC"/>
    <w:rPr>
      <w:rFonts w:ascii="Times" w:hAnsi="Times"/>
      <w:kern w:val="2"/>
      <w:sz w:val="24"/>
      <w:szCs w:val="24"/>
      <w:lang w:val="en-GB" w:eastAsia="zh-CN"/>
    </w:rPr>
  </w:style>
  <w:style w:type="paragraph" w:customStyle="1" w:styleId="bullet4">
    <w:name w:val="bullet4"/>
    <w:basedOn w:val="text"/>
    <w:qFormat/>
    <w:rsid w:val="00A47CAC"/>
    <w:pPr>
      <w:widowControl/>
      <w:numPr>
        <w:ilvl w:val="3"/>
        <w:numId w:val="13"/>
      </w:numPr>
      <w:tabs>
        <w:tab w:val="num" w:pos="2880"/>
      </w:tabs>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0"/>
    <w:rsid w:val="00A47CAC"/>
    <w:pPr>
      <w:numPr>
        <w:numId w:val="14"/>
      </w:numPr>
      <w:spacing w:after="0"/>
    </w:pPr>
    <w:rPr>
      <w:rFonts w:eastAsia="MS Mincho"/>
      <w:sz w:val="24"/>
      <w:szCs w:val="24"/>
      <w:lang w:val="en-US" w:eastAsia="ja-JP"/>
    </w:rPr>
  </w:style>
  <w:style w:type="paragraph" w:customStyle="1" w:styleId="Comments">
    <w:name w:val="Comments"/>
    <w:basedOn w:val="a0"/>
    <w:link w:val="CommentsChar"/>
    <w:qFormat/>
    <w:rsid w:val="00A47CAC"/>
    <w:pPr>
      <w:spacing w:before="40" w:after="0"/>
    </w:pPr>
    <w:rPr>
      <w:rFonts w:ascii="Arial" w:eastAsia="MS Mincho" w:hAnsi="Arial"/>
      <w:i/>
      <w:sz w:val="18"/>
      <w:szCs w:val="24"/>
      <w:lang w:eastAsia="en-GB"/>
    </w:rPr>
  </w:style>
  <w:style w:type="character" w:customStyle="1" w:styleId="CommentsChar">
    <w:name w:val="Comments Char"/>
    <w:link w:val="Comments"/>
    <w:rsid w:val="00A47CAC"/>
    <w:rPr>
      <w:rFonts w:ascii="Arial" w:eastAsia="MS Mincho" w:hAnsi="Arial"/>
      <w:i/>
      <w:sz w:val="18"/>
      <w:szCs w:val="24"/>
      <w:lang w:val="en-GB" w:eastAsia="en-GB"/>
    </w:rPr>
  </w:style>
  <w:style w:type="paragraph" w:customStyle="1" w:styleId="bullet">
    <w:name w:val="bullet"/>
    <w:basedOn w:val="af2"/>
    <w:link w:val="bulletChar"/>
    <w:qFormat/>
    <w:rsid w:val="00A47CAC"/>
    <w:pPr>
      <w:numPr>
        <w:numId w:val="15"/>
      </w:numPr>
      <w:spacing w:after="0"/>
      <w:jc w:val="both"/>
    </w:pPr>
    <w:rPr>
      <w:rFonts w:eastAsia="Times New Roman"/>
      <w:lang w:val="x-none" w:eastAsia="x-none"/>
    </w:rPr>
  </w:style>
  <w:style w:type="character" w:customStyle="1" w:styleId="bulletChar">
    <w:name w:val="bullet Char"/>
    <w:link w:val="bullet"/>
    <w:rsid w:val="00A47CAC"/>
    <w:rPr>
      <w:rFonts w:ascii="Times New Roman" w:eastAsia="Times New Roman" w:hAnsi="Times New Roman"/>
      <w:lang w:val="x-none" w:eastAsia="x-none"/>
    </w:rPr>
  </w:style>
  <w:style w:type="character" w:customStyle="1" w:styleId="colour">
    <w:name w:val="colour"/>
    <w:basedOn w:val="a1"/>
    <w:rsid w:val="00A47CAC"/>
  </w:style>
  <w:style w:type="character" w:customStyle="1" w:styleId="TFZchn">
    <w:name w:val="TF Zchn"/>
    <w:link w:val="TF"/>
    <w:locked/>
    <w:rsid w:val="00A47CAC"/>
    <w:rPr>
      <w:rFonts w:ascii="Arial" w:hAnsi="Arial"/>
      <w:b/>
      <w:lang w:val="en-GB" w:eastAsia="en-US"/>
    </w:rPr>
  </w:style>
  <w:style w:type="paragraph" w:customStyle="1" w:styleId="RAN1bullet2">
    <w:name w:val="RAN1 bullet2"/>
    <w:basedOn w:val="a0"/>
    <w:link w:val="RAN1bullet2Char"/>
    <w:qFormat/>
    <w:rsid w:val="00A47CAC"/>
    <w:pPr>
      <w:numPr>
        <w:ilvl w:val="1"/>
        <w:numId w:val="16"/>
      </w:numPr>
      <w:tabs>
        <w:tab w:val="left" w:pos="1440"/>
      </w:tabs>
      <w:spacing w:after="0"/>
    </w:pPr>
    <w:rPr>
      <w:rFonts w:ascii="Times" w:eastAsia="Batang" w:hAnsi="Times"/>
      <w:lang w:val="en-US"/>
    </w:rPr>
  </w:style>
  <w:style w:type="character" w:customStyle="1" w:styleId="RAN1bullet2Char">
    <w:name w:val="RAN1 bullet2 Char"/>
    <w:link w:val="RAN1bullet2"/>
    <w:qFormat/>
    <w:rsid w:val="00A47CAC"/>
    <w:rPr>
      <w:rFonts w:ascii="Times" w:eastAsia="Batang" w:hAnsi="Times"/>
      <w:lang w:val="en-US" w:eastAsia="en-US"/>
    </w:rPr>
  </w:style>
  <w:style w:type="character" w:customStyle="1" w:styleId="RAN1bullet1Char">
    <w:name w:val="RAN1 bullet1 Char"/>
    <w:link w:val="RAN1bullet1"/>
    <w:rsid w:val="00A47CAC"/>
    <w:rPr>
      <w:rFonts w:ascii="Times" w:eastAsia="Batang" w:hAnsi="Times"/>
      <w:szCs w:val="24"/>
      <w:lang w:val="x-none" w:eastAsia="x-none"/>
    </w:rPr>
  </w:style>
  <w:style w:type="paragraph" w:customStyle="1" w:styleId="RAN1tdoc">
    <w:name w:val="RAN1 tdoc"/>
    <w:basedOn w:val="a0"/>
    <w:link w:val="RAN1tdocChar"/>
    <w:qFormat/>
    <w:rsid w:val="00A47CAC"/>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A47CAC"/>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uiPriority w:val="99"/>
    <w:qFormat/>
    <w:rsid w:val="00A47CAC"/>
    <w:pPr>
      <w:numPr>
        <w:ilvl w:val="2"/>
        <w:numId w:val="17"/>
      </w:numPr>
    </w:pPr>
  </w:style>
  <w:style w:type="character" w:customStyle="1" w:styleId="RAN1bullet3Char">
    <w:name w:val="RAN1 bullet3 Char"/>
    <w:link w:val="RAN1bullet3"/>
    <w:uiPriority w:val="99"/>
    <w:qFormat/>
    <w:rsid w:val="00A47CAC"/>
    <w:rPr>
      <w:rFonts w:ascii="Times" w:eastAsia="Batang" w:hAnsi="Times"/>
      <w:lang w:val="en-US" w:eastAsia="en-US"/>
    </w:rPr>
  </w:style>
  <w:style w:type="paragraph" w:customStyle="1" w:styleId="ZchnZchn">
    <w:name w:val="Zchn Zchn"/>
    <w:rsid w:val="00A47CAC"/>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
    <w:name w:val="TOC Heading"/>
    <w:basedOn w:val="1"/>
    <w:next w:val="a0"/>
    <w:uiPriority w:val="39"/>
    <w:unhideWhenUsed/>
    <w:qFormat/>
    <w:rsid w:val="00A47CAC"/>
    <w:pPr>
      <w:numPr>
        <w:numId w:val="0"/>
      </w:numPr>
      <w:pBdr>
        <w:top w:val="none" w:sz="0" w:space="0" w:color="auto"/>
      </w:pBdr>
      <w:spacing w:after="0" w:line="259" w:lineRule="auto"/>
      <w:outlineLvl w:val="9"/>
    </w:pPr>
    <w:rPr>
      <w:rFonts w:ascii="Calibri Light" w:hAnsi="Calibri Light"/>
      <w:color w:val="2F5496"/>
      <w:sz w:val="32"/>
      <w:szCs w:val="32"/>
    </w:rPr>
  </w:style>
  <w:style w:type="paragraph" w:customStyle="1" w:styleId="onecomwebmail-msonormal">
    <w:name w:val="onecomwebmail-msonormal"/>
    <w:basedOn w:val="a0"/>
    <w:rsid w:val="00A47CAC"/>
    <w:pPr>
      <w:spacing w:before="100" w:beforeAutospacing="1" w:after="100" w:afterAutospacing="1"/>
    </w:pPr>
    <w:rPr>
      <w:sz w:val="24"/>
      <w:szCs w:val="24"/>
      <w:lang w:val="en-US"/>
    </w:rPr>
  </w:style>
  <w:style w:type="character" w:customStyle="1" w:styleId="bullet3Char">
    <w:name w:val="bullet3 Char"/>
    <w:link w:val="bullet3"/>
    <w:rsid w:val="00A47CAC"/>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a0"/>
    <w:link w:val="2222Char"/>
    <w:rsid w:val="00A47CAC"/>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A47CAC"/>
    <w:rPr>
      <w:rFonts w:ascii="Times New Roman" w:eastAsia="Malgun Gothic" w:hAnsi="Times New Roman" w:cs="Batang"/>
      <w:lang w:val="en-GB" w:eastAsia="en-US"/>
    </w:rPr>
  </w:style>
  <w:style w:type="paragraph" w:customStyle="1" w:styleId="tdoc">
    <w:name w:val="tdoc"/>
    <w:basedOn w:val="a0"/>
    <w:link w:val="tdocChar"/>
    <w:qFormat/>
    <w:rsid w:val="00A47CAC"/>
    <w:pPr>
      <w:spacing w:after="0"/>
      <w:ind w:left="1440" w:hanging="1440"/>
    </w:pPr>
    <w:rPr>
      <w:rFonts w:ascii="Times" w:eastAsia="Batang" w:hAnsi="Times"/>
      <w:szCs w:val="24"/>
    </w:rPr>
  </w:style>
  <w:style w:type="character" w:customStyle="1" w:styleId="tdocChar">
    <w:name w:val="tdoc Char"/>
    <w:link w:val="tdoc"/>
    <w:rsid w:val="00A47CAC"/>
    <w:rPr>
      <w:rFonts w:ascii="Times" w:eastAsia="Batang" w:hAnsi="Times"/>
      <w:szCs w:val="24"/>
      <w:lang w:val="en-GB" w:eastAsia="en-US"/>
    </w:rPr>
  </w:style>
  <w:style w:type="paragraph" w:customStyle="1" w:styleId="maintext">
    <w:name w:val="main text"/>
    <w:basedOn w:val="a0"/>
    <w:link w:val="maintextChar"/>
    <w:qFormat/>
    <w:rsid w:val="00A47CAC"/>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A47CAC"/>
    <w:rPr>
      <w:rFonts w:ascii="Times New Roman" w:eastAsia="Malgun Gothic" w:hAnsi="Times New Roman"/>
      <w:lang w:val="en-GB" w:eastAsia="ko-KR"/>
    </w:rPr>
  </w:style>
  <w:style w:type="paragraph" w:customStyle="1" w:styleId="CharChar1CharCharCharChar">
    <w:name w:val="Char Char1 Char Char Char Char"/>
    <w:semiHidden/>
    <w:rsid w:val="00A47CAC"/>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aff0">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0"/>
    <w:rsid w:val="00A47CAC"/>
    <w:pPr>
      <w:widowControl w:val="0"/>
      <w:spacing w:after="0"/>
      <w:ind w:firstLine="420"/>
      <w:jc w:val="both"/>
    </w:pPr>
    <w:rPr>
      <w:rFonts w:eastAsiaTheme="minorEastAsia"/>
      <w:kern w:val="2"/>
      <w:sz w:val="21"/>
      <w:lang w:val="en-US" w:eastAsia="zh-CN"/>
    </w:rPr>
  </w:style>
  <w:style w:type="paragraph" w:customStyle="1" w:styleId="aff1">
    <w:name w:val="表格文字居左"/>
    <w:basedOn w:val="a0"/>
    <w:next w:val="a0"/>
    <w:rsid w:val="00A47CAC"/>
    <w:pPr>
      <w:widowControl w:val="0"/>
      <w:spacing w:after="0"/>
      <w:jc w:val="both"/>
    </w:pPr>
    <w:rPr>
      <w:rFonts w:ascii="Arial" w:eastAsiaTheme="minorEastAsia" w:hAnsi="Arial" w:cs="宋体"/>
      <w:kern w:val="2"/>
      <w:sz w:val="21"/>
      <w:lang w:val="en-US" w:eastAsia="zh-CN"/>
    </w:rPr>
  </w:style>
  <w:style w:type="paragraph" w:styleId="z-">
    <w:name w:val="HTML Top of Form"/>
    <w:basedOn w:val="a0"/>
    <w:next w:val="a0"/>
    <w:link w:val="z-Char"/>
    <w:hidden/>
    <w:uiPriority w:val="99"/>
    <w:unhideWhenUsed/>
    <w:rsid w:val="00A47CAC"/>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Char">
    <w:name w:val="z-窗体顶端 Char"/>
    <w:basedOn w:val="a1"/>
    <w:link w:val="z-"/>
    <w:uiPriority w:val="99"/>
    <w:rsid w:val="00A47CAC"/>
    <w:rPr>
      <w:rFonts w:ascii="Arial" w:eastAsiaTheme="minorEastAsia" w:hAnsi="Arial"/>
      <w:vanish/>
      <w:sz w:val="16"/>
      <w:szCs w:val="16"/>
      <w:lang w:val="en-US" w:eastAsia="zh-CN"/>
    </w:rPr>
  </w:style>
  <w:style w:type="character" w:customStyle="1" w:styleId="hps">
    <w:name w:val="hps"/>
    <w:basedOn w:val="a1"/>
    <w:rsid w:val="00A47CAC"/>
  </w:style>
  <w:style w:type="paragraph" w:styleId="z-0">
    <w:name w:val="HTML Bottom of Form"/>
    <w:basedOn w:val="a0"/>
    <w:next w:val="a0"/>
    <w:link w:val="z-Char0"/>
    <w:hidden/>
    <w:uiPriority w:val="99"/>
    <w:unhideWhenUsed/>
    <w:rsid w:val="00A47CAC"/>
    <w:pPr>
      <w:pBdr>
        <w:top w:val="single" w:sz="6" w:space="1" w:color="auto"/>
      </w:pBdr>
      <w:spacing w:after="0"/>
      <w:jc w:val="center"/>
    </w:pPr>
    <w:rPr>
      <w:rFonts w:ascii="Arial" w:eastAsiaTheme="minorEastAsia" w:hAnsi="Arial"/>
      <w:vanish/>
      <w:sz w:val="16"/>
      <w:szCs w:val="16"/>
      <w:lang w:val="en-US" w:eastAsia="zh-CN"/>
    </w:rPr>
  </w:style>
  <w:style w:type="character" w:customStyle="1" w:styleId="z-Char0">
    <w:name w:val="z-窗体底端 Char"/>
    <w:basedOn w:val="a1"/>
    <w:link w:val="z-0"/>
    <w:uiPriority w:val="99"/>
    <w:rsid w:val="00A47CAC"/>
    <w:rPr>
      <w:rFonts w:ascii="Arial" w:eastAsiaTheme="minorEastAsia" w:hAnsi="Arial"/>
      <w:vanish/>
      <w:sz w:val="16"/>
      <w:szCs w:val="16"/>
      <w:lang w:val="en-US" w:eastAsia="zh-CN"/>
    </w:rPr>
  </w:style>
  <w:style w:type="paragraph" w:customStyle="1" w:styleId="tablecell0">
    <w:name w:val="tablecell"/>
    <w:basedOn w:val="a0"/>
    <w:qFormat/>
    <w:rsid w:val="00A47CAC"/>
    <w:pPr>
      <w:autoSpaceDE w:val="0"/>
      <w:autoSpaceDN w:val="0"/>
      <w:adjustRightInd w:val="0"/>
      <w:snapToGrid w:val="0"/>
      <w:spacing w:before="40" w:after="40"/>
    </w:pPr>
    <w:rPr>
      <w:rFonts w:eastAsiaTheme="minorEastAsia"/>
      <w:lang w:val="en-US"/>
    </w:rPr>
  </w:style>
  <w:style w:type="character" w:customStyle="1" w:styleId="shorttext">
    <w:name w:val="short_text"/>
    <w:basedOn w:val="a1"/>
    <w:rsid w:val="00A47CAC"/>
  </w:style>
  <w:style w:type="paragraph" w:customStyle="1" w:styleId="tableheader">
    <w:name w:val="tableheader"/>
    <w:basedOn w:val="a0"/>
    <w:qFormat/>
    <w:rsid w:val="00A47CAC"/>
    <w:pPr>
      <w:snapToGrid w:val="0"/>
      <w:spacing w:before="40" w:after="40"/>
      <w:jc w:val="center"/>
    </w:pPr>
    <w:rPr>
      <w:rFonts w:eastAsiaTheme="minorEastAsia" w:cs="Calibri"/>
      <w:b/>
      <w:bCs/>
      <w:color w:val="000000"/>
      <w:lang w:val="en-US"/>
    </w:rPr>
  </w:style>
  <w:style w:type="character" w:customStyle="1" w:styleId="keyword">
    <w:name w:val="keyword"/>
    <w:basedOn w:val="a1"/>
    <w:rsid w:val="00A47CAC"/>
  </w:style>
  <w:style w:type="paragraph" w:customStyle="1" w:styleId="Test">
    <w:name w:val="Test"/>
    <w:basedOn w:val="a0"/>
    <w:rsid w:val="00A47CAC"/>
    <w:pPr>
      <w:spacing w:before="60" w:after="60" w:line="280" w:lineRule="atLeast"/>
      <w:ind w:left="2160"/>
      <w:jc w:val="both"/>
    </w:pPr>
    <w:rPr>
      <w:rFonts w:eastAsia="MS Mincho"/>
    </w:rPr>
  </w:style>
  <w:style w:type="paragraph" w:styleId="aff2">
    <w:name w:val="Body Text Indent"/>
    <w:basedOn w:val="a0"/>
    <w:link w:val="Charc"/>
    <w:uiPriority w:val="99"/>
    <w:unhideWhenUsed/>
    <w:rsid w:val="00A47CAC"/>
    <w:pPr>
      <w:spacing w:after="120" w:line="276" w:lineRule="auto"/>
      <w:ind w:left="360"/>
    </w:pPr>
    <w:rPr>
      <w:rFonts w:eastAsiaTheme="minorEastAsia"/>
      <w:lang w:val="en-US" w:eastAsia="zh-CN"/>
    </w:rPr>
  </w:style>
  <w:style w:type="character" w:customStyle="1" w:styleId="Charc">
    <w:name w:val="正文文本缩进 Char"/>
    <w:basedOn w:val="a1"/>
    <w:link w:val="aff2"/>
    <w:uiPriority w:val="99"/>
    <w:rsid w:val="00A47CAC"/>
    <w:rPr>
      <w:rFonts w:ascii="Times New Roman" w:eastAsiaTheme="minorEastAsia" w:hAnsi="Times New Roman"/>
      <w:lang w:val="en-US" w:eastAsia="zh-CN"/>
    </w:rPr>
  </w:style>
  <w:style w:type="paragraph" w:customStyle="1" w:styleId="ordinary-output">
    <w:name w:val="ordinary-output"/>
    <w:basedOn w:val="a0"/>
    <w:rsid w:val="00A47CAC"/>
    <w:pPr>
      <w:spacing w:before="100" w:beforeAutospacing="1" w:after="100" w:afterAutospacing="1" w:line="322" w:lineRule="atLeast"/>
    </w:pPr>
    <w:rPr>
      <w:rFonts w:ascii="宋体" w:eastAsiaTheme="minorEastAsia" w:hAnsi="宋体" w:cs="宋体"/>
      <w:color w:val="333333"/>
      <w:sz w:val="26"/>
      <w:szCs w:val="26"/>
      <w:lang w:val="en-US" w:eastAsia="zh-CN"/>
    </w:rPr>
  </w:style>
  <w:style w:type="character" w:customStyle="1" w:styleId="ordinary-span-edit2">
    <w:name w:val="ordinary-span-edit2"/>
    <w:basedOn w:val="a1"/>
    <w:rsid w:val="00A47CAC"/>
  </w:style>
  <w:style w:type="paragraph" w:styleId="3">
    <w:name w:val="List Number 3"/>
    <w:basedOn w:val="a0"/>
    <w:rsid w:val="00A47CAC"/>
    <w:pPr>
      <w:numPr>
        <w:numId w:val="18"/>
      </w:numPr>
      <w:overflowPunct w:val="0"/>
      <w:autoSpaceDE w:val="0"/>
      <w:autoSpaceDN w:val="0"/>
      <w:adjustRightInd w:val="0"/>
      <w:textAlignment w:val="baseline"/>
    </w:pPr>
  </w:style>
  <w:style w:type="table" w:customStyle="1" w:styleId="15">
    <w:name w:val="网格型1"/>
    <w:basedOn w:val="a2"/>
    <w:next w:val="af5"/>
    <w:rsid w:val="00A47C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A47CAC"/>
    <w:rPr>
      <w:rFonts w:ascii="Times New Roman" w:hAnsi="Times New Roman"/>
      <w:lang w:val="en-GB" w:eastAsia="en-GB"/>
    </w:rPr>
  </w:style>
  <w:style w:type="paragraph" w:styleId="aff3">
    <w:name w:val="Subtitle"/>
    <w:basedOn w:val="a0"/>
    <w:next w:val="a0"/>
    <w:link w:val="Chard"/>
    <w:qFormat/>
    <w:rsid w:val="00A47CAC"/>
    <w:pPr>
      <w:numPr>
        <w:ilvl w:val="1"/>
      </w:numPr>
      <w:snapToGrid w:val="0"/>
      <w:spacing w:after="0"/>
    </w:pPr>
    <w:rPr>
      <w:rFonts w:asciiTheme="majorHAnsi" w:eastAsiaTheme="majorEastAsia" w:hAnsiTheme="majorHAnsi" w:cstheme="majorBidi"/>
      <w:b/>
      <w:i/>
      <w:iCs/>
      <w:color w:val="4F81BD" w:themeColor="accent1"/>
      <w:spacing w:val="15"/>
      <w:szCs w:val="24"/>
      <w:lang w:val="en-US" w:eastAsia="zh-CN"/>
    </w:rPr>
  </w:style>
  <w:style w:type="character" w:customStyle="1" w:styleId="Chard">
    <w:name w:val="副标题 Char"/>
    <w:basedOn w:val="a1"/>
    <w:link w:val="aff3"/>
    <w:qFormat/>
    <w:rsid w:val="00A47CAC"/>
    <w:rPr>
      <w:rFonts w:asciiTheme="majorHAnsi" w:eastAsiaTheme="majorEastAsia" w:hAnsiTheme="majorHAnsi" w:cstheme="majorBidi"/>
      <w:b/>
      <w:i/>
      <w:iCs/>
      <w:color w:val="4F81BD" w:themeColor="accent1"/>
      <w:spacing w:val="15"/>
      <w:szCs w:val="24"/>
      <w:lang w:val="en-US" w:eastAsia="zh-CN"/>
    </w:rPr>
  </w:style>
  <w:style w:type="table" w:customStyle="1" w:styleId="TableGridLight1">
    <w:name w:val="Table Grid Light1"/>
    <w:basedOn w:val="a2"/>
    <w:uiPriority w:val="40"/>
    <w:rsid w:val="00A47CAC"/>
    <w:rPr>
      <w:rFonts w:ascii="Calibri" w:eastAsiaTheme="minorEastAsia" w:hAnsi="Calibri"/>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a2"/>
    <w:uiPriority w:val="41"/>
    <w:rsid w:val="00A47CAC"/>
    <w:rPr>
      <w:rFonts w:ascii="Calibri" w:eastAsiaTheme="minorEastAsia" w:hAnsi="Calibri"/>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a1"/>
    <w:rsid w:val="00A47CAC"/>
  </w:style>
  <w:style w:type="paragraph" w:styleId="aff4">
    <w:name w:val="Title"/>
    <w:aliases w:val="Heading 31"/>
    <w:basedOn w:val="a0"/>
    <w:link w:val="Chare"/>
    <w:qFormat/>
    <w:rsid w:val="00A47CAC"/>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a1"/>
    <w:uiPriority w:val="10"/>
    <w:rsid w:val="00A47CAC"/>
    <w:rPr>
      <w:rFonts w:asciiTheme="majorHAnsi" w:eastAsiaTheme="majorEastAsia" w:hAnsiTheme="majorHAnsi" w:cstheme="majorBidi"/>
      <w:spacing w:val="-10"/>
      <w:kern w:val="28"/>
      <w:sz w:val="56"/>
      <w:szCs w:val="56"/>
      <w:lang w:val="en-GB" w:eastAsia="en-US"/>
    </w:rPr>
  </w:style>
  <w:style w:type="character" w:customStyle="1" w:styleId="Chare">
    <w:name w:val="标题 Char"/>
    <w:aliases w:val="Heading 31 Char"/>
    <w:link w:val="aff4"/>
    <w:rsid w:val="00A47CAC"/>
    <w:rPr>
      <w:rFonts w:ascii="Arial" w:eastAsia="MS Mincho" w:hAnsi="Arial"/>
      <w:b/>
      <w:sz w:val="24"/>
      <w:lang w:val="de-DE" w:eastAsia="ja-JP"/>
    </w:rPr>
  </w:style>
  <w:style w:type="paragraph" w:customStyle="1" w:styleId="TableText0">
    <w:name w:val="TableText"/>
    <w:basedOn w:val="aff2"/>
    <w:rsid w:val="00A47CAC"/>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a5"/>
    <w:rsid w:val="00A47CAC"/>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a0"/>
    <w:next w:val="a0"/>
    <w:rsid w:val="00A47CAC"/>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80"/>
    <w:rsid w:val="00A47CAC"/>
  </w:style>
  <w:style w:type="paragraph" w:customStyle="1" w:styleId="berschrift2Head2A2">
    <w:name w:val="Überschrift 2.Head2A.2"/>
    <w:basedOn w:val="1"/>
    <w:next w:val="a0"/>
    <w:rsid w:val="00A47CAC"/>
    <w:pPr>
      <w:numPr>
        <w:numId w:val="0"/>
      </w:numPr>
      <w:pBdr>
        <w:top w:val="none" w:sz="0" w:space="0" w:color="auto"/>
      </w:pBdr>
      <w:tabs>
        <w:tab w:val="num" w:pos="432"/>
      </w:tabs>
      <w:spacing w:before="180"/>
      <w:ind w:left="432" w:hanging="432"/>
      <w:outlineLvl w:val="1"/>
    </w:pPr>
    <w:rPr>
      <w:rFonts w:eastAsia="MS Mincho"/>
      <w:sz w:val="32"/>
      <w:lang w:val="en-GB" w:eastAsia="de-DE"/>
    </w:rPr>
  </w:style>
  <w:style w:type="paragraph" w:customStyle="1" w:styleId="berschrift3h3H3Underrubrik2">
    <w:name w:val="Überschrift 3.h3.H3.Underrubrik2"/>
    <w:basedOn w:val="2"/>
    <w:next w:val="a0"/>
    <w:rsid w:val="00A47CAC"/>
    <w:pPr>
      <w:numPr>
        <w:ilvl w:val="1"/>
        <w:numId w:val="0"/>
      </w:numPr>
      <w:tabs>
        <w:tab w:val="num" w:pos="576"/>
      </w:tabs>
      <w:spacing w:before="120"/>
      <w:ind w:left="576" w:hanging="576"/>
      <w:outlineLvl w:val="2"/>
    </w:pPr>
    <w:rPr>
      <w:rFonts w:eastAsia="MS Mincho"/>
      <w:sz w:val="28"/>
      <w:lang w:val="en-GB" w:eastAsia="de-DE"/>
    </w:rPr>
  </w:style>
  <w:style w:type="paragraph" w:customStyle="1" w:styleId="Bullets">
    <w:name w:val="Bullets"/>
    <w:basedOn w:val="af6"/>
    <w:rsid w:val="00A47CAC"/>
    <w:pPr>
      <w:widowControl w:val="0"/>
      <w:spacing w:after="0" w:line="240" w:lineRule="auto"/>
    </w:pPr>
    <w:rPr>
      <w:rFonts w:ascii="Times New Roman" w:hAnsi="Times New Roman" w:cs="Times New Roman"/>
      <w:color w:val="0000FF"/>
      <w:kern w:val="2"/>
      <w:sz w:val="21"/>
      <w:szCs w:val="20"/>
    </w:rPr>
  </w:style>
  <w:style w:type="paragraph" w:customStyle="1" w:styleId="BalloonText1">
    <w:name w:val="Balloon Text1"/>
    <w:basedOn w:val="a0"/>
    <w:semiHidden/>
    <w:rsid w:val="00A47CAC"/>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a0"/>
    <w:rsid w:val="00A47CAC"/>
    <w:pPr>
      <w:spacing w:before="360" w:after="0" w:line="240" w:lineRule="atLeast"/>
      <w:jc w:val="center"/>
    </w:pPr>
    <w:rPr>
      <w:rFonts w:eastAsia="MS Mincho"/>
      <w:lang w:val="en-US" w:eastAsia="ja-JP"/>
    </w:rPr>
  </w:style>
  <w:style w:type="paragraph" w:styleId="27">
    <w:name w:val="List Continue 2"/>
    <w:basedOn w:val="a0"/>
    <w:rsid w:val="00A47CAC"/>
    <w:pPr>
      <w:ind w:leftChars="400" w:left="850"/>
    </w:pPr>
    <w:rPr>
      <w:rFonts w:eastAsia="MS Mincho"/>
      <w:lang w:eastAsia="ja-JP"/>
    </w:rPr>
  </w:style>
  <w:style w:type="paragraph" w:styleId="28">
    <w:name w:val="Body Text First Indent 2"/>
    <w:basedOn w:val="aff2"/>
    <w:link w:val="2Char3"/>
    <w:rsid w:val="00A47CAC"/>
    <w:pPr>
      <w:spacing w:after="180" w:line="240" w:lineRule="auto"/>
      <w:ind w:leftChars="400" w:left="851" w:firstLineChars="100" w:firstLine="210"/>
    </w:pPr>
    <w:rPr>
      <w:rFonts w:eastAsia="MS Mincho"/>
      <w:lang w:val="en-GB" w:eastAsia="en-US"/>
    </w:rPr>
  </w:style>
  <w:style w:type="character" w:customStyle="1" w:styleId="2Char3">
    <w:name w:val="正文首行缩进 2 Char"/>
    <w:basedOn w:val="Charc"/>
    <w:link w:val="28"/>
    <w:rsid w:val="00A47CAC"/>
    <w:rPr>
      <w:rFonts w:ascii="Times New Roman" w:eastAsia="MS Mincho" w:hAnsi="Times New Roman"/>
      <w:lang w:val="en-GB" w:eastAsia="en-US"/>
    </w:rPr>
  </w:style>
  <w:style w:type="character" w:styleId="aff5">
    <w:name w:val="page number"/>
    <w:basedOn w:val="a1"/>
    <w:rsid w:val="00A47CAC"/>
  </w:style>
  <w:style w:type="paragraph" w:customStyle="1" w:styleId="List1">
    <w:name w:val="List 1"/>
    <w:basedOn w:val="a0"/>
    <w:rsid w:val="00A47CAC"/>
    <w:pPr>
      <w:spacing w:after="120"/>
      <w:ind w:left="568" w:hanging="284"/>
    </w:pPr>
    <w:rPr>
      <w:rFonts w:ascii="Arial" w:eastAsia="MS Mincho" w:hAnsi="Arial"/>
      <w:szCs w:val="22"/>
      <w:lang w:eastAsia="ja-JP"/>
    </w:rPr>
  </w:style>
  <w:style w:type="paragraph" w:customStyle="1" w:styleId="assocaitedwith">
    <w:name w:val="assocaited with"/>
    <w:basedOn w:val="a0"/>
    <w:rsid w:val="00A47CAC"/>
    <w:pPr>
      <w:jc w:val="center"/>
    </w:pPr>
    <w:rPr>
      <w:rFonts w:eastAsia="MS Mincho"/>
      <w:lang w:eastAsia="ja-JP"/>
    </w:rPr>
  </w:style>
  <w:style w:type="paragraph" w:customStyle="1" w:styleId="Nor">
    <w:name w:val="Nor'"/>
    <w:basedOn w:val="assocaitedwith"/>
    <w:rsid w:val="00A47CAC"/>
    <w:rPr>
      <w:b/>
    </w:rPr>
  </w:style>
  <w:style w:type="character" w:customStyle="1" w:styleId="NOChar">
    <w:name w:val="NO Char"/>
    <w:link w:val="NO"/>
    <w:rsid w:val="00A47CAC"/>
    <w:rPr>
      <w:rFonts w:ascii="Times New Roman" w:hAnsi="Times New Roman"/>
      <w:lang w:val="en-GB" w:eastAsia="en-US"/>
    </w:rPr>
  </w:style>
  <w:style w:type="table" w:styleId="29">
    <w:name w:val="Table Classic 2"/>
    <w:basedOn w:val="a2"/>
    <w:rsid w:val="00A47CA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6">
    <w:name w:val="Table Classic 1"/>
    <w:basedOn w:val="a2"/>
    <w:rsid w:val="00A47CA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Subtle 2"/>
    <w:basedOn w:val="a2"/>
    <w:rsid w:val="00A47CAC"/>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6">
    <w:name w:val="Table Theme"/>
    <w:basedOn w:val="a2"/>
    <w:rsid w:val="00A47CAC"/>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b">
    <w:name w:val="Table Simple 2"/>
    <w:basedOn w:val="a2"/>
    <w:rsid w:val="00A47CAC"/>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7">
    <w:name w:val="浅色列表1"/>
    <w:basedOn w:val="a2"/>
    <w:uiPriority w:val="61"/>
    <w:rsid w:val="00A47CAC"/>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2"/>
    <w:uiPriority w:val="60"/>
    <w:rsid w:val="00A47CAC"/>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2"/>
    <w:uiPriority w:val="64"/>
    <w:rsid w:val="00A47CAC"/>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3">
    <w:name w:val="Table Grid 4"/>
    <w:basedOn w:val="a2"/>
    <w:rsid w:val="00A47CAC"/>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6">
    <w:name w:val="Table Grid 3"/>
    <w:basedOn w:val="a2"/>
    <w:rsid w:val="00A47CAC"/>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c">
    <w:name w:val="Table Grid 2"/>
    <w:basedOn w:val="a2"/>
    <w:rsid w:val="00A47CAC"/>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7">
    <w:name w:val="Table Elegant"/>
    <w:basedOn w:val="a2"/>
    <w:rsid w:val="00A47CAC"/>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ff8">
    <w:name w:val="样式 正文"/>
    <w:basedOn w:val="a0"/>
    <w:link w:val="Charf"/>
    <w:rsid w:val="00A47CAC"/>
    <w:pPr>
      <w:widowControl w:val="0"/>
      <w:spacing w:after="0"/>
      <w:ind w:firstLineChars="200" w:firstLine="420"/>
      <w:jc w:val="both"/>
    </w:pPr>
    <w:rPr>
      <w:rFonts w:cs="宋体"/>
      <w:kern w:val="2"/>
      <w:sz w:val="21"/>
      <w:lang w:val="en-US" w:eastAsia="zh-CN"/>
    </w:rPr>
  </w:style>
  <w:style w:type="character" w:customStyle="1" w:styleId="Charf">
    <w:name w:val="样式 正文 Char"/>
    <w:basedOn w:val="a1"/>
    <w:link w:val="aff8"/>
    <w:rsid w:val="00A47CAC"/>
    <w:rPr>
      <w:rFonts w:ascii="Times New Roman" w:hAnsi="Times New Roman" w:cs="宋体"/>
      <w:kern w:val="2"/>
      <w:sz w:val="21"/>
      <w:lang w:val="en-US" w:eastAsia="zh-CN"/>
    </w:rPr>
  </w:style>
  <w:style w:type="paragraph" w:customStyle="1" w:styleId="aff9">
    <w:name w:val="公式"/>
    <w:basedOn w:val="a0"/>
    <w:rsid w:val="00A47CAC"/>
    <w:pPr>
      <w:widowControl w:val="0"/>
      <w:spacing w:after="0"/>
      <w:ind w:firstLine="420"/>
      <w:jc w:val="right"/>
    </w:pPr>
    <w:rPr>
      <w:rFonts w:cs="宋体"/>
      <w:kern w:val="2"/>
      <w:sz w:val="21"/>
      <w:lang w:val="en-US" w:eastAsia="zh-CN"/>
    </w:rPr>
  </w:style>
  <w:style w:type="paragraph" w:customStyle="1" w:styleId="Normal9pointspacing">
    <w:name w:val="Normal 9 point spacing"/>
    <w:basedOn w:val="af6"/>
    <w:link w:val="Normal9pointspacingChar"/>
    <w:qFormat/>
    <w:rsid w:val="00A47CAC"/>
    <w:pPr>
      <w:spacing w:before="180" w:after="60" w:line="240" w:lineRule="auto"/>
    </w:pPr>
    <w:rPr>
      <w:rFonts w:ascii="Times New Roman" w:eastAsia="MS Mincho" w:hAnsi="Times New Roman" w:cs="Times New Roman"/>
      <w:sz w:val="20"/>
      <w:szCs w:val="24"/>
      <w:lang w:val="en-GB" w:eastAsia="en-US"/>
    </w:rPr>
  </w:style>
  <w:style w:type="character" w:customStyle="1" w:styleId="Normal9pointspacingChar">
    <w:name w:val="Normal 9 point spacing Char"/>
    <w:link w:val="Normal9pointspacing"/>
    <w:rsid w:val="00A47CAC"/>
    <w:rPr>
      <w:rFonts w:ascii="Times New Roman" w:eastAsia="MS Mincho" w:hAnsi="Times New Roman"/>
      <w:szCs w:val="24"/>
      <w:lang w:val="en-GB" w:eastAsia="en-US"/>
    </w:rPr>
  </w:style>
  <w:style w:type="paragraph" w:customStyle="1" w:styleId="Doc-title">
    <w:name w:val="Doc-title"/>
    <w:basedOn w:val="a0"/>
    <w:link w:val="Doc-titleChar"/>
    <w:qFormat/>
    <w:rsid w:val="00A47CAC"/>
    <w:pPr>
      <w:spacing w:before="60" w:after="0"/>
      <w:ind w:left="1259" w:hanging="1259"/>
    </w:pPr>
    <w:rPr>
      <w:rFonts w:ascii="Arial" w:hAnsi="Arial" w:cs="Arial"/>
      <w:lang w:val="en-US" w:eastAsia="zh-CN"/>
    </w:rPr>
  </w:style>
  <w:style w:type="paragraph" w:customStyle="1" w:styleId="Figure">
    <w:name w:val="Figure"/>
    <w:basedOn w:val="a0"/>
    <w:next w:val="af4"/>
    <w:rsid w:val="00A47CAC"/>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a0"/>
    <w:rsid w:val="00A47CAC"/>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A47CAC"/>
    <w:pPr>
      <w:numPr>
        <w:numId w:val="19"/>
      </w:numPr>
      <w:tabs>
        <w:tab w:val="num" w:pos="1080"/>
      </w:tabs>
      <w:spacing w:after="160" w:line="259" w:lineRule="auto"/>
      <w:ind w:left="1701" w:hanging="1701"/>
      <w:jc w:val="left"/>
    </w:pPr>
    <w:rPr>
      <w:rFonts w:asciiTheme="minorHAnsi" w:eastAsiaTheme="minorHAnsi" w:hAnsiTheme="minorHAnsi"/>
      <w:lang w:eastAsia="en-US"/>
    </w:rPr>
  </w:style>
  <w:style w:type="paragraph" w:customStyle="1" w:styleId="references">
    <w:name w:val="references"/>
    <w:rsid w:val="00A47CAC"/>
    <w:pPr>
      <w:numPr>
        <w:numId w:val="20"/>
      </w:numPr>
      <w:spacing w:after="50" w:line="180" w:lineRule="exact"/>
      <w:jc w:val="both"/>
    </w:pPr>
    <w:rPr>
      <w:rFonts w:ascii="Times New Roman" w:eastAsia="MS Mincho" w:hAnsi="Times New Roman"/>
      <w:noProof/>
      <w:sz w:val="16"/>
      <w:szCs w:val="16"/>
      <w:lang w:val="en-US" w:eastAsia="en-US"/>
    </w:rPr>
  </w:style>
  <w:style w:type="paragraph" w:customStyle="1" w:styleId="CharCharCharCharCharChar">
    <w:name w:val="Char Char Char Char Char Char"/>
    <w:semiHidden/>
    <w:rsid w:val="00A47CAC"/>
    <w:pPr>
      <w:keepNext/>
      <w:numPr>
        <w:numId w:val="21"/>
      </w:numPr>
      <w:autoSpaceDE w:val="0"/>
      <w:autoSpaceDN w:val="0"/>
      <w:adjustRightInd w:val="0"/>
      <w:spacing w:before="60" w:after="60"/>
      <w:jc w:val="both"/>
    </w:pPr>
    <w:rPr>
      <w:rFonts w:ascii="Arial" w:eastAsiaTheme="minorEastAsia" w:hAnsi="Arial" w:cs="Arial"/>
      <w:color w:val="0000FF"/>
      <w:kern w:val="2"/>
      <w:lang w:val="en-US" w:eastAsia="zh-CN"/>
    </w:rPr>
  </w:style>
  <w:style w:type="paragraph" w:customStyle="1" w:styleId="NumberedList">
    <w:name w:val="Numbered List"/>
    <w:basedOn w:val="a0"/>
    <w:rsid w:val="00A47CAC"/>
    <w:pPr>
      <w:numPr>
        <w:numId w:val="23"/>
      </w:numPr>
      <w:spacing w:after="0"/>
      <w:jc w:val="both"/>
    </w:pPr>
    <w:rPr>
      <w:rFonts w:eastAsia="MS Mincho"/>
    </w:rPr>
  </w:style>
  <w:style w:type="paragraph" w:customStyle="1" w:styleId="FigureCaption">
    <w:name w:val="Figure Caption"/>
    <w:aliases w:val="fc Char,Figure Caption Char"/>
    <w:basedOn w:val="a0"/>
    <w:rsid w:val="00A47CAC"/>
    <w:pPr>
      <w:keepLines/>
      <w:spacing w:before="60" w:after="120" w:line="300" w:lineRule="atLeast"/>
      <w:ind w:left="1008" w:hanging="1008"/>
      <w:jc w:val="both"/>
    </w:pPr>
    <w:rPr>
      <w:rFonts w:eastAsia="????"/>
      <w:lang w:val="en-US"/>
    </w:rPr>
  </w:style>
  <w:style w:type="paragraph" w:customStyle="1" w:styleId="Equation-Numbered">
    <w:name w:val="Equation-Numbered"/>
    <w:basedOn w:val="a0"/>
    <w:next w:val="a0"/>
    <w:autoRedefine/>
    <w:rsid w:val="00A47CAC"/>
    <w:pPr>
      <w:spacing w:before="120" w:after="120" w:line="240" w:lineRule="atLeast"/>
      <w:jc w:val="right"/>
    </w:pPr>
    <w:rPr>
      <w:rFonts w:eastAsiaTheme="minorEastAsia"/>
      <w:sz w:val="22"/>
      <w:lang w:val="en-US"/>
    </w:rPr>
  </w:style>
  <w:style w:type="paragraph" w:customStyle="1" w:styleId="multifig">
    <w:name w:val="multifig"/>
    <w:basedOn w:val="a0"/>
    <w:rsid w:val="00A47CAC"/>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a0"/>
    <w:rsid w:val="00A47CAC"/>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a0"/>
    <w:rsid w:val="00A47CAC"/>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a0"/>
    <w:rsid w:val="00A47CAC"/>
    <w:pPr>
      <w:spacing w:before="120" w:after="0" w:line="240" w:lineRule="exact"/>
      <w:jc w:val="both"/>
    </w:pPr>
    <w:rPr>
      <w:rFonts w:eastAsia="MS Mincho"/>
      <w:lang w:val="en-US"/>
    </w:rPr>
  </w:style>
  <w:style w:type="character" w:customStyle="1" w:styleId="Style10ptCharChar">
    <w:name w:val="Style 10 pt Char Char"/>
    <w:rsid w:val="00A47CAC"/>
    <w:rPr>
      <w:rFonts w:ascii="Arial" w:eastAsia="MS Mincho" w:hAnsi="Arial" w:cs="Arial"/>
      <w:color w:val="0000FF"/>
      <w:kern w:val="2"/>
      <w:lang w:val="en-US" w:eastAsia="en-US" w:bidi="ar-SA"/>
    </w:rPr>
  </w:style>
  <w:style w:type="paragraph" w:customStyle="1" w:styleId="Style10ptBoldChar">
    <w:name w:val="Style 10 pt Bold Char"/>
    <w:basedOn w:val="a0"/>
    <w:autoRedefine/>
    <w:rsid w:val="00A47CAC"/>
    <w:pPr>
      <w:spacing w:before="60" w:after="60" w:line="240" w:lineRule="exact"/>
      <w:jc w:val="both"/>
    </w:pPr>
    <w:rPr>
      <w:rFonts w:eastAsia="MS Mincho"/>
      <w:b/>
      <w:lang w:val="en-US"/>
    </w:rPr>
  </w:style>
  <w:style w:type="character" w:customStyle="1" w:styleId="Style10ptBoldCharChar">
    <w:name w:val="Style 10 pt Bold Char Char"/>
    <w:rsid w:val="00A47CAC"/>
    <w:rPr>
      <w:rFonts w:ascii="Arial" w:eastAsia="MS Mincho" w:hAnsi="Arial" w:cs="Arial"/>
      <w:b/>
      <w:color w:val="0000FF"/>
      <w:kern w:val="2"/>
      <w:lang w:val="en-US" w:eastAsia="en-US" w:bidi="ar-SA"/>
    </w:rPr>
  </w:style>
  <w:style w:type="paragraph" w:styleId="HTML">
    <w:name w:val="HTML Preformatted"/>
    <w:basedOn w:val="a0"/>
    <w:link w:val="HTMLChar"/>
    <w:rsid w:val="00A47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Char">
    <w:name w:val="HTML 预设格式 Char"/>
    <w:basedOn w:val="a1"/>
    <w:link w:val="HTML"/>
    <w:rsid w:val="00A47CAC"/>
    <w:rPr>
      <w:rFonts w:ascii="Courier New" w:eastAsia="Batang" w:hAnsi="Courier New" w:cs="Courier New"/>
      <w:lang w:val="en-US" w:eastAsia="ko-KR"/>
    </w:rPr>
  </w:style>
  <w:style w:type="paragraph" w:customStyle="1" w:styleId="Bullet0">
    <w:name w:val="Bullet"/>
    <w:basedOn w:val="a0"/>
    <w:rsid w:val="00A47CAC"/>
    <w:pPr>
      <w:numPr>
        <w:numId w:val="22"/>
      </w:numPr>
      <w:spacing w:after="0"/>
    </w:pPr>
    <w:rPr>
      <w:rFonts w:eastAsiaTheme="minorEastAsia"/>
      <w:sz w:val="24"/>
      <w:szCs w:val="24"/>
      <w:lang w:val="en-US"/>
    </w:rPr>
  </w:style>
  <w:style w:type="paragraph" w:customStyle="1" w:styleId="FigureCentered">
    <w:name w:val="FigureCentered"/>
    <w:basedOn w:val="a0"/>
    <w:next w:val="a0"/>
    <w:rsid w:val="00A47CAC"/>
    <w:pPr>
      <w:keepNext/>
      <w:spacing w:before="60" w:after="60" w:line="240" w:lineRule="atLeast"/>
      <w:jc w:val="center"/>
    </w:pPr>
    <w:rPr>
      <w:rFonts w:eastAsiaTheme="minorEastAsia"/>
      <w:sz w:val="24"/>
      <w:lang w:val="en-US"/>
    </w:rPr>
  </w:style>
  <w:style w:type="character" w:customStyle="1" w:styleId="Equation-NumberedChar">
    <w:name w:val="Equation-Numbered Char"/>
    <w:rsid w:val="00A47CAC"/>
    <w:rPr>
      <w:rFonts w:ascii="Arial" w:eastAsia="宋体" w:hAnsi="Arial" w:cs="Arial"/>
      <w:color w:val="0000FF"/>
      <w:kern w:val="2"/>
      <w:sz w:val="22"/>
      <w:lang w:val="en-US" w:eastAsia="en-US" w:bidi="ar-SA"/>
    </w:rPr>
  </w:style>
  <w:style w:type="paragraph" w:customStyle="1" w:styleId="PaperTableCell">
    <w:name w:val="PaperTableCell"/>
    <w:basedOn w:val="a0"/>
    <w:rsid w:val="00A47CAC"/>
    <w:pPr>
      <w:spacing w:after="0"/>
      <w:jc w:val="both"/>
    </w:pPr>
    <w:rPr>
      <w:rFonts w:eastAsiaTheme="minorEastAsia"/>
      <w:sz w:val="16"/>
      <w:szCs w:val="24"/>
      <w:lang w:val="en-US"/>
    </w:rPr>
  </w:style>
  <w:style w:type="character" w:styleId="affa">
    <w:name w:val="line number"/>
    <w:rsid w:val="00A47CAC"/>
    <w:rPr>
      <w:rFonts w:ascii="Arial" w:eastAsia="宋体" w:hAnsi="Arial" w:cs="Arial"/>
      <w:color w:val="0000FF"/>
      <w:kern w:val="2"/>
      <w:sz w:val="18"/>
      <w:lang w:val="en-US" w:eastAsia="zh-CN" w:bidi="ar-SA"/>
    </w:rPr>
  </w:style>
  <w:style w:type="paragraph" w:customStyle="1" w:styleId="figure0">
    <w:name w:val="figure"/>
    <w:basedOn w:val="a0"/>
    <w:rsid w:val="00A47CAC"/>
    <w:pPr>
      <w:keepNext/>
      <w:keepLines/>
      <w:spacing w:before="60" w:after="60" w:line="240" w:lineRule="atLeast"/>
      <w:jc w:val="center"/>
    </w:pPr>
    <w:rPr>
      <w:rFonts w:eastAsiaTheme="minorEastAsia"/>
      <w:lang w:val="en-US"/>
    </w:rPr>
  </w:style>
  <w:style w:type="character" w:customStyle="1" w:styleId="moz-txt-tag">
    <w:name w:val="moz-txt-tag"/>
    <w:rsid w:val="00A47CAC"/>
    <w:rPr>
      <w:rFonts w:ascii="Arial" w:eastAsia="宋体" w:hAnsi="Arial" w:cs="Arial"/>
      <w:color w:val="0000FF"/>
      <w:kern w:val="2"/>
      <w:lang w:val="en-US" w:eastAsia="zh-CN" w:bidi="ar-SA"/>
    </w:rPr>
  </w:style>
  <w:style w:type="paragraph" w:customStyle="1" w:styleId="tac0">
    <w:name w:val="tac"/>
    <w:basedOn w:val="a0"/>
    <w:rsid w:val="00A47CAC"/>
    <w:pPr>
      <w:keepNext/>
      <w:spacing w:after="0"/>
      <w:jc w:val="center"/>
    </w:pPr>
    <w:rPr>
      <w:rFonts w:ascii="Arial" w:eastAsia="Calibri" w:hAnsi="Arial" w:cs="Arial"/>
      <w:sz w:val="18"/>
      <w:szCs w:val="18"/>
      <w:lang w:val="en-US"/>
    </w:rPr>
  </w:style>
  <w:style w:type="paragraph" w:customStyle="1" w:styleId="th0">
    <w:name w:val="th"/>
    <w:basedOn w:val="a0"/>
    <w:rsid w:val="00A47CAC"/>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a0"/>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paragraph" w:customStyle="1" w:styleId="CharCharCharCharCharChar1">
    <w:name w:val="Char Char Char Char Char Char1"/>
    <w:semiHidden/>
    <w:rsid w:val="00A47CAC"/>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a0"/>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table" w:customStyle="1" w:styleId="TableGrid80">
    <w:name w:val="Table Grid8"/>
    <w:basedOn w:val="a2"/>
    <w:next w:val="af5"/>
    <w:rsid w:val="009465CC"/>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pdicttext22">
    <w:name w:val="op_dict_text22"/>
    <w:basedOn w:val="a1"/>
    <w:rsid w:val="00A47CAC"/>
  </w:style>
  <w:style w:type="character" w:customStyle="1" w:styleId="def">
    <w:name w:val="def"/>
    <w:basedOn w:val="a1"/>
    <w:rsid w:val="00A47CAC"/>
  </w:style>
  <w:style w:type="paragraph" w:customStyle="1" w:styleId="Normalwithindent">
    <w:name w:val="Normal with indent"/>
    <w:basedOn w:val="a0"/>
    <w:link w:val="NormalwithindentChar"/>
    <w:qFormat/>
    <w:rsid w:val="00A47CAC"/>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A47CAC"/>
    <w:rPr>
      <w:rFonts w:ascii="Times New Roman" w:eastAsia="Malgun Gothic" w:hAnsi="Times New Roman"/>
      <w:lang w:val="en-GB" w:eastAsia="zh-CN"/>
    </w:rPr>
  </w:style>
  <w:style w:type="character" w:customStyle="1" w:styleId="high-light-bg4">
    <w:name w:val="high-light-bg4"/>
    <w:basedOn w:val="a1"/>
    <w:rsid w:val="00A47CAC"/>
  </w:style>
  <w:style w:type="character" w:customStyle="1" w:styleId="TitleChar2">
    <w:name w:val="Title Char2"/>
    <w:basedOn w:val="a1"/>
    <w:uiPriority w:val="10"/>
    <w:locked/>
    <w:rsid w:val="00A47CAC"/>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1"/>
    <w:next w:val="af6"/>
    <w:rsid w:val="00A47CAC"/>
    <w:pPr>
      <w:keepLines w:val="0"/>
      <w:numPr>
        <w:numId w:val="0"/>
      </w:numPr>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val="en-GB" w:eastAsia="ja-JP"/>
    </w:rPr>
  </w:style>
  <w:style w:type="paragraph" w:customStyle="1" w:styleId="lptext">
    <w:name w:val="lˆptext"/>
    <w:basedOn w:val="a0"/>
    <w:rsid w:val="00A47CAC"/>
    <w:pPr>
      <w:spacing w:before="100" w:after="100"/>
      <w:ind w:left="860"/>
    </w:pPr>
    <w:rPr>
      <w:rFonts w:ascii="Times" w:eastAsia="MS Gothic" w:hAnsi="Times"/>
      <w:sz w:val="24"/>
      <w:lang w:eastAsia="ja-JP"/>
    </w:rPr>
  </w:style>
  <w:style w:type="paragraph" w:customStyle="1" w:styleId="a">
    <w:name w:val="佐藤２"/>
    <w:basedOn w:val="a0"/>
    <w:rsid w:val="00A47CAC"/>
    <w:pPr>
      <w:numPr>
        <w:numId w:val="24"/>
      </w:numPr>
    </w:pPr>
    <w:rPr>
      <w:rFonts w:eastAsia="MS Gothic"/>
      <w:sz w:val="24"/>
      <w:lang w:eastAsia="ja-JP"/>
    </w:rPr>
  </w:style>
  <w:style w:type="paragraph" w:customStyle="1" w:styleId="ListBulletLast">
    <w:name w:val="List Bullet Last"/>
    <w:aliases w:val="lbl"/>
    <w:basedOn w:val="a8"/>
    <w:next w:val="af6"/>
    <w:rsid w:val="00A47CAC"/>
    <w:pPr>
      <w:spacing w:after="240"/>
      <w:ind w:left="714" w:hanging="357"/>
    </w:pPr>
    <w:rPr>
      <w:rFonts w:ascii="Arial" w:eastAsia="MS Gothic" w:hAnsi="Arial"/>
      <w:sz w:val="24"/>
      <w:lang w:eastAsia="ja-JP"/>
    </w:rPr>
  </w:style>
  <w:style w:type="paragraph" w:styleId="37">
    <w:name w:val="Body Text 3"/>
    <w:basedOn w:val="a0"/>
    <w:link w:val="3Char2"/>
    <w:rsid w:val="00A47CAC"/>
    <w:pPr>
      <w:spacing w:after="0"/>
      <w:jc w:val="both"/>
    </w:pPr>
    <w:rPr>
      <w:rFonts w:eastAsia="MS Gothic"/>
      <w:sz w:val="24"/>
      <w:lang w:eastAsia="ja-JP"/>
    </w:rPr>
  </w:style>
  <w:style w:type="character" w:customStyle="1" w:styleId="3Char2">
    <w:name w:val="正文文本 3 Char"/>
    <w:basedOn w:val="a1"/>
    <w:link w:val="37"/>
    <w:rsid w:val="00A47CAC"/>
    <w:rPr>
      <w:rFonts w:ascii="Times New Roman" w:eastAsia="MS Gothic" w:hAnsi="Times New Roman"/>
      <w:sz w:val="24"/>
      <w:lang w:val="en-GB" w:eastAsia="ja-JP"/>
    </w:rPr>
  </w:style>
  <w:style w:type="paragraph" w:customStyle="1" w:styleId="TableText1">
    <w:name w:val="Table_Text"/>
    <w:basedOn w:val="a0"/>
    <w:rsid w:val="00A47CAC"/>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af6"/>
    <w:rsid w:val="00A47CAC"/>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cs="Times New Roman"/>
      <w:sz w:val="24"/>
      <w:szCs w:val="20"/>
      <w:lang w:val="en-GB" w:eastAsia="ja-JP"/>
    </w:rPr>
  </w:style>
  <w:style w:type="paragraph" w:customStyle="1" w:styleId="HTMLBody">
    <w:name w:val="HTML Body"/>
    <w:rsid w:val="00A47CAC"/>
    <w:pPr>
      <w:widowControl w:val="0"/>
      <w:autoSpaceDE w:val="0"/>
      <w:autoSpaceDN w:val="0"/>
      <w:adjustRightInd w:val="0"/>
    </w:pPr>
    <w:rPr>
      <w:rFonts w:ascii="MS PGothic" w:eastAsia="MS PGothic" w:hAnsi="Century"/>
      <w:lang w:val="en-US" w:eastAsia="ja-JP"/>
    </w:rPr>
  </w:style>
  <w:style w:type="character" w:customStyle="1" w:styleId="affb">
    <w:name w:val="図表番号 (文字)"/>
    <w:aliases w:val="cap (文字),cap Char (文字) (文字)1"/>
    <w:rsid w:val="00A47CAC"/>
    <w:rPr>
      <w:rFonts w:eastAsia="MS Gothic"/>
      <w:b/>
      <w:noProof w:val="0"/>
      <w:kern w:val="2"/>
      <w:sz w:val="24"/>
      <w:lang w:val="en-GB"/>
    </w:rPr>
  </w:style>
  <w:style w:type="paragraph" w:customStyle="1" w:styleId="Normal1CharChar">
    <w:name w:val="Normal1 Char Char"/>
    <w:rsid w:val="00A47CAC"/>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A47CAC"/>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47CAC"/>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a0"/>
    <w:uiPriority w:val="34"/>
    <w:qFormat/>
    <w:rsid w:val="00A47CAC"/>
    <w:pPr>
      <w:spacing w:after="0"/>
      <w:ind w:leftChars="400" w:left="840"/>
    </w:pPr>
    <w:rPr>
      <w:rFonts w:ascii="MS PGothic" w:eastAsia="MS PGothic" w:hAnsi="MS PGothic" w:cs="MS PGothic"/>
      <w:sz w:val="24"/>
      <w:szCs w:val="24"/>
      <w:lang w:val="en-US" w:eastAsia="ja-JP"/>
    </w:rPr>
  </w:style>
  <w:style w:type="paragraph" w:customStyle="1" w:styleId="710">
    <w:name w:val="表 (赤)  71"/>
    <w:hidden/>
    <w:uiPriority w:val="99"/>
    <w:semiHidden/>
    <w:rsid w:val="00A47CAC"/>
    <w:rPr>
      <w:rFonts w:ascii="Times New Roman" w:eastAsia="MS Gothic" w:hAnsi="Times New Roman"/>
      <w:sz w:val="24"/>
      <w:lang w:val="en-GB" w:eastAsia="ja-JP"/>
    </w:rPr>
  </w:style>
  <w:style w:type="character" w:customStyle="1" w:styleId="Doc-titleChar">
    <w:name w:val="Doc-title Char"/>
    <w:link w:val="Doc-title"/>
    <w:rsid w:val="00A47CAC"/>
    <w:rPr>
      <w:rFonts w:ascii="Arial" w:hAnsi="Arial" w:cs="Arial"/>
      <w:lang w:val="en-US" w:eastAsia="zh-CN"/>
    </w:rPr>
  </w:style>
  <w:style w:type="paragraph" w:customStyle="1" w:styleId="msonormal0">
    <w:name w:val="msonormal"/>
    <w:basedOn w:val="a0"/>
    <w:rsid w:val="00A47CAC"/>
    <w:pPr>
      <w:spacing w:before="100" w:beforeAutospacing="1" w:after="100" w:afterAutospacing="1"/>
    </w:pPr>
    <w:rPr>
      <w:rFonts w:ascii="宋体" w:hAnsi="宋体" w:cs="宋体"/>
      <w:sz w:val="24"/>
      <w:szCs w:val="24"/>
      <w:lang w:val="en-US" w:eastAsia="zh-CN"/>
    </w:rPr>
  </w:style>
  <w:style w:type="paragraph" w:customStyle="1" w:styleId="font5">
    <w:name w:val="font5"/>
    <w:basedOn w:val="a0"/>
    <w:rsid w:val="00A47CAC"/>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0"/>
    <w:rsid w:val="00A47CAC"/>
    <w:pPr>
      <w:spacing w:before="100" w:beforeAutospacing="1" w:after="100" w:afterAutospacing="1"/>
      <w:jc w:val="center"/>
    </w:pPr>
    <w:rPr>
      <w:rFonts w:ascii="宋体" w:hAnsi="宋体" w:cs="宋体"/>
      <w:sz w:val="16"/>
      <w:szCs w:val="16"/>
      <w:lang w:val="en-US" w:eastAsia="zh-CN"/>
    </w:rPr>
  </w:style>
  <w:style w:type="paragraph" w:customStyle="1" w:styleId="xl66">
    <w:name w:val="xl66"/>
    <w:basedOn w:val="a0"/>
    <w:rsid w:val="00A47CAC"/>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a0"/>
    <w:rsid w:val="00A47CAC"/>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a0"/>
    <w:rsid w:val="00A47CAC"/>
    <w:pPr>
      <w:spacing w:before="100" w:beforeAutospacing="1" w:after="100" w:afterAutospacing="1"/>
      <w:jc w:val="center"/>
    </w:pPr>
    <w:rPr>
      <w:rFonts w:ascii="宋体" w:hAnsi="宋体" w:cs="宋体"/>
      <w:sz w:val="15"/>
      <w:szCs w:val="15"/>
      <w:lang w:val="en-US" w:eastAsia="zh-CN"/>
    </w:rPr>
  </w:style>
  <w:style w:type="paragraph" w:customStyle="1" w:styleId="xl69">
    <w:name w:val="xl69"/>
    <w:basedOn w:val="a0"/>
    <w:rsid w:val="00A47CAC"/>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0">
    <w:name w:val="xl70"/>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1">
    <w:name w:val="xl71"/>
    <w:basedOn w:val="a0"/>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2">
    <w:name w:val="xl72"/>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73">
    <w:name w:val="xl73"/>
    <w:basedOn w:val="a0"/>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4">
    <w:name w:val="xl74"/>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5">
    <w:name w:val="xl75"/>
    <w:basedOn w:val="a0"/>
    <w:rsid w:val="00A47CAC"/>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6">
    <w:name w:val="xl76"/>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77">
    <w:name w:val="xl77"/>
    <w:basedOn w:val="a0"/>
    <w:rsid w:val="00A47CAC"/>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8">
    <w:name w:val="xl78"/>
    <w:basedOn w:val="a0"/>
    <w:rsid w:val="00A47CAC"/>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a0"/>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0">
    <w:name w:val="xl80"/>
    <w:basedOn w:val="a0"/>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1">
    <w:name w:val="xl81"/>
    <w:basedOn w:val="a0"/>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2">
    <w:name w:val="xl82"/>
    <w:basedOn w:val="a0"/>
    <w:rsid w:val="00A47CAC"/>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3">
    <w:name w:val="xl83"/>
    <w:basedOn w:val="a0"/>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4">
    <w:name w:val="xl84"/>
    <w:basedOn w:val="a0"/>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5">
    <w:name w:val="xl85"/>
    <w:basedOn w:val="a0"/>
    <w:rsid w:val="00A47CAC"/>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6">
    <w:name w:val="xl86"/>
    <w:basedOn w:val="a0"/>
    <w:rsid w:val="00A47CAC"/>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7">
    <w:name w:val="xl87"/>
    <w:basedOn w:val="a0"/>
    <w:rsid w:val="00A47CAC"/>
    <w:pPr>
      <w:pBdr>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8">
    <w:name w:val="xl88"/>
    <w:basedOn w:val="a0"/>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9">
    <w:name w:val="xl89"/>
    <w:basedOn w:val="a0"/>
    <w:rsid w:val="00A47CAC"/>
    <w:pPr>
      <w:pBdr>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90">
    <w:name w:val="xl90"/>
    <w:basedOn w:val="a0"/>
    <w:rsid w:val="00A47CAC"/>
    <w:pPr>
      <w:pBdr>
        <w:left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1">
    <w:name w:val="xl91"/>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92">
    <w:name w:val="xl92"/>
    <w:basedOn w:val="a0"/>
    <w:rsid w:val="00A47CAC"/>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hAnsi="宋体" w:cs="宋体"/>
      <w:sz w:val="16"/>
      <w:szCs w:val="16"/>
      <w:lang w:val="en-US" w:eastAsia="zh-CN"/>
    </w:rPr>
  </w:style>
  <w:style w:type="paragraph" w:customStyle="1" w:styleId="xl93">
    <w:name w:val="xl93"/>
    <w:basedOn w:val="a0"/>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94">
    <w:name w:val="xl94"/>
    <w:basedOn w:val="a0"/>
    <w:rsid w:val="00A47CAC"/>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5">
    <w:name w:val="xl95"/>
    <w:basedOn w:val="a0"/>
    <w:rsid w:val="00A47CA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6">
    <w:name w:val="xl96"/>
    <w:basedOn w:val="a0"/>
    <w:rsid w:val="00A47CAC"/>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7">
    <w:name w:val="xl97"/>
    <w:basedOn w:val="a0"/>
    <w:rsid w:val="00A47CAC"/>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8">
    <w:name w:val="xl98"/>
    <w:basedOn w:val="a0"/>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9">
    <w:name w:val="xl99"/>
    <w:basedOn w:val="a0"/>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0">
    <w:name w:val="xl100"/>
    <w:basedOn w:val="a0"/>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1">
    <w:name w:val="xl101"/>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hAnsi="宋体" w:cs="宋体"/>
      <w:sz w:val="16"/>
      <w:szCs w:val="16"/>
      <w:lang w:val="en-US" w:eastAsia="zh-CN"/>
    </w:rPr>
  </w:style>
  <w:style w:type="paragraph" w:customStyle="1" w:styleId="xl102">
    <w:name w:val="xl102"/>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3">
    <w:name w:val="xl103"/>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4">
    <w:name w:val="xl104"/>
    <w:basedOn w:val="a0"/>
    <w:rsid w:val="00A47CAC"/>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05">
    <w:name w:val="xl105"/>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06">
    <w:name w:val="xl106"/>
    <w:basedOn w:val="a0"/>
    <w:rsid w:val="00A47CAC"/>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7">
    <w:name w:val="xl107"/>
    <w:basedOn w:val="a0"/>
    <w:rsid w:val="00A47CAC"/>
    <w:pPr>
      <w:pBdr>
        <w:left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8">
    <w:name w:val="xl108"/>
    <w:basedOn w:val="a0"/>
    <w:rsid w:val="00A47CAC"/>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a0"/>
    <w:rsid w:val="00A47CAC"/>
    <w:pPr>
      <w:pBdr>
        <w:top w:val="single" w:sz="4"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0">
    <w:name w:val="xl110"/>
    <w:basedOn w:val="a0"/>
    <w:rsid w:val="00A47CAC"/>
    <w:pPr>
      <w:pBdr>
        <w:top w:val="single" w:sz="4"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1">
    <w:name w:val="xl111"/>
    <w:basedOn w:val="a0"/>
    <w:rsid w:val="00A47CAC"/>
    <w:pPr>
      <w:pBdr>
        <w:top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2">
    <w:name w:val="xl112"/>
    <w:basedOn w:val="a0"/>
    <w:rsid w:val="00A47CAC"/>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3">
    <w:name w:val="xl113"/>
    <w:basedOn w:val="a0"/>
    <w:rsid w:val="00A47CAC"/>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4">
    <w:name w:val="xl114"/>
    <w:basedOn w:val="a0"/>
    <w:rsid w:val="00A47CAC"/>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5">
    <w:name w:val="xl115"/>
    <w:basedOn w:val="a0"/>
    <w:rsid w:val="00A47CAC"/>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16">
    <w:name w:val="xl116"/>
    <w:basedOn w:val="a0"/>
    <w:rsid w:val="00A47CAC"/>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17">
    <w:name w:val="xl117"/>
    <w:basedOn w:val="a0"/>
    <w:rsid w:val="00A47CAC"/>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character" w:customStyle="1" w:styleId="MTEquationSection">
    <w:name w:val="MTEquationSection"/>
    <w:rsid w:val="00A47CAC"/>
    <w:rPr>
      <w:rFonts w:ascii="Arial" w:hAnsi="Arial"/>
      <w:vanish w:val="0"/>
      <w:color w:val="FF0000"/>
      <w:sz w:val="24"/>
    </w:rPr>
  </w:style>
  <w:style w:type="paragraph" w:customStyle="1" w:styleId="Bulletedo1">
    <w:name w:val="Bulleted o 1"/>
    <w:basedOn w:val="a0"/>
    <w:rsid w:val="00A47CAC"/>
    <w:pPr>
      <w:numPr>
        <w:numId w:val="25"/>
      </w:numPr>
      <w:overflowPunct w:val="0"/>
      <w:autoSpaceDE w:val="0"/>
      <w:autoSpaceDN w:val="0"/>
      <w:adjustRightInd w:val="0"/>
      <w:textAlignment w:val="baseline"/>
    </w:pPr>
    <w:rPr>
      <w:lang w:val="en-US"/>
    </w:rPr>
  </w:style>
  <w:style w:type="paragraph" w:customStyle="1" w:styleId="Equation">
    <w:name w:val="Equation"/>
    <w:basedOn w:val="a0"/>
    <w:next w:val="a0"/>
    <w:rsid w:val="00A47CAC"/>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bodyCharCharChar">
    <w:name w:val="body Char Char Char"/>
    <w:basedOn w:val="a0"/>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a0"/>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A47CAC"/>
    <w:rPr>
      <w:rFonts w:ascii="Arial" w:hAnsi="Arial"/>
      <w:sz w:val="32"/>
      <w:lang w:val="en-GB" w:eastAsia="en-US"/>
    </w:rPr>
  </w:style>
  <w:style w:type="character" w:customStyle="1" w:styleId="CharChar3">
    <w:name w:val="Char Char3"/>
    <w:rsid w:val="00A47CAC"/>
    <w:rPr>
      <w:rFonts w:ascii="Arial" w:hAnsi="Arial"/>
      <w:sz w:val="36"/>
      <w:lang w:val="en-GB" w:eastAsia="en-US" w:bidi="ar-SA"/>
    </w:rPr>
  </w:style>
  <w:style w:type="character" w:customStyle="1" w:styleId="CharChar2">
    <w:name w:val="Char Char2"/>
    <w:rsid w:val="00A47CAC"/>
    <w:rPr>
      <w:rFonts w:ascii="Arial" w:hAnsi="Arial"/>
      <w:sz w:val="32"/>
      <w:lang w:val="en-GB" w:eastAsia="en-US" w:bidi="ar-SA"/>
    </w:rPr>
  </w:style>
  <w:style w:type="character" w:customStyle="1" w:styleId="CharChar1">
    <w:name w:val="Char Char1"/>
    <w:rsid w:val="00A47CAC"/>
    <w:rPr>
      <w:rFonts w:ascii="Arial" w:hAnsi="Arial"/>
      <w:sz w:val="28"/>
      <w:lang w:val="en-GB" w:eastAsia="en-US" w:bidi="ar-SA"/>
    </w:rPr>
  </w:style>
  <w:style w:type="character" w:customStyle="1" w:styleId="CharChar">
    <w:name w:val="Char Char"/>
    <w:rsid w:val="00A47CAC"/>
    <w:rPr>
      <w:rFonts w:ascii="Arial" w:hAnsi="Arial"/>
      <w:sz w:val="22"/>
      <w:lang w:val="en-GB" w:eastAsia="en-US" w:bidi="ar-SA"/>
    </w:rPr>
  </w:style>
  <w:style w:type="table" w:styleId="-60">
    <w:name w:val="Dark List Accent 6"/>
    <w:basedOn w:val="a2"/>
    <w:uiPriority w:val="70"/>
    <w:rsid w:val="00A47CAC"/>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c">
    <w:name w:val="テキスト"/>
    <w:basedOn w:val="a0"/>
    <w:link w:val="affd"/>
    <w:qFormat/>
    <w:rsid w:val="00A47CAC"/>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ffd">
    <w:name w:val="テキスト (文字)"/>
    <w:link w:val="affc"/>
    <w:rsid w:val="00A47CAC"/>
    <w:rPr>
      <w:rFonts w:ascii="Century" w:eastAsia="MS Mincho" w:hAnsi="Century"/>
      <w:kern w:val="2"/>
      <w:sz w:val="21"/>
      <w:szCs w:val="22"/>
      <w:lang w:val="en-GB" w:eastAsia="ja-JP"/>
    </w:rPr>
  </w:style>
  <w:style w:type="paragraph" w:customStyle="1" w:styleId="gmail-msolistparagraph">
    <w:name w:val="gmail-msolistparagraph"/>
    <w:basedOn w:val="a0"/>
    <w:uiPriority w:val="99"/>
    <w:semiHidden/>
    <w:rsid w:val="00A47CAC"/>
    <w:pPr>
      <w:spacing w:before="75" w:after="75"/>
    </w:pPr>
    <w:rPr>
      <w:rFonts w:ascii="Malgun Gothic" w:eastAsia="Malgun Gothic" w:hAnsi="Malgun Gothic" w:cs="Calibri"/>
      <w:lang w:val="sv-SE" w:eastAsia="sv-SE"/>
    </w:rPr>
  </w:style>
  <w:style w:type="paragraph" w:customStyle="1" w:styleId="gmail-b2">
    <w:name w:val="gmail-b2"/>
    <w:basedOn w:val="a0"/>
    <w:uiPriority w:val="99"/>
    <w:semiHidden/>
    <w:rsid w:val="00A47CAC"/>
    <w:pPr>
      <w:spacing w:before="75" w:after="75"/>
    </w:pPr>
    <w:rPr>
      <w:rFonts w:ascii="Malgun Gothic" w:eastAsia="Malgun Gothic" w:hAnsi="Malgun Gothic" w:cs="Calibri"/>
      <w:lang w:val="sv-SE" w:eastAsia="sv-SE"/>
    </w:rPr>
  </w:style>
  <w:style w:type="character" w:customStyle="1" w:styleId="onecomwebmail-spelle">
    <w:name w:val="onecomwebmail-spelle"/>
    <w:basedOn w:val="a1"/>
    <w:rsid w:val="00A47CAC"/>
  </w:style>
  <w:style w:type="paragraph" w:customStyle="1" w:styleId="onecomwebmail-msolistparagraph">
    <w:name w:val="onecomwebmail-msolistparagraph"/>
    <w:basedOn w:val="a0"/>
    <w:rsid w:val="00A47CAC"/>
    <w:pPr>
      <w:spacing w:before="100" w:beforeAutospacing="1" w:after="100" w:afterAutospacing="1"/>
    </w:pPr>
    <w:rPr>
      <w:sz w:val="24"/>
      <w:szCs w:val="24"/>
      <w:lang w:val="sv-SE" w:eastAsia="sv-SE"/>
    </w:rPr>
  </w:style>
  <w:style w:type="paragraph" w:customStyle="1" w:styleId="onecomwebmail-tah">
    <w:name w:val="onecomwebmail-tah"/>
    <w:basedOn w:val="a0"/>
    <w:rsid w:val="00A47CAC"/>
    <w:pPr>
      <w:spacing w:before="100" w:beforeAutospacing="1" w:after="100" w:afterAutospacing="1"/>
    </w:pPr>
    <w:rPr>
      <w:sz w:val="24"/>
      <w:szCs w:val="24"/>
      <w:lang w:val="sv-SE" w:eastAsia="sv-SE"/>
    </w:rPr>
  </w:style>
  <w:style w:type="paragraph" w:customStyle="1" w:styleId="onecomwebmail-tac">
    <w:name w:val="onecomwebmail-tac"/>
    <w:basedOn w:val="a0"/>
    <w:rsid w:val="00A47CAC"/>
    <w:pPr>
      <w:spacing w:before="100" w:beforeAutospacing="1" w:after="100" w:afterAutospacing="1"/>
    </w:pPr>
    <w:rPr>
      <w:sz w:val="24"/>
      <w:szCs w:val="24"/>
      <w:lang w:val="sv-SE" w:eastAsia="sv-SE"/>
    </w:rPr>
  </w:style>
  <w:style w:type="character" w:customStyle="1" w:styleId="onecomwebmail-font">
    <w:name w:val="onecomwebmail-font"/>
    <w:basedOn w:val="a1"/>
    <w:rsid w:val="00A47CAC"/>
  </w:style>
  <w:style w:type="character" w:customStyle="1" w:styleId="onecomwebmail-size">
    <w:name w:val="onecomwebmail-size"/>
    <w:basedOn w:val="a1"/>
    <w:rsid w:val="00A47CAC"/>
  </w:style>
  <w:style w:type="paragraph" w:customStyle="1" w:styleId="Style1">
    <w:name w:val="Style1"/>
    <w:basedOn w:val="a0"/>
    <w:link w:val="Style1Char"/>
    <w:qFormat/>
    <w:rsid w:val="00A47CAC"/>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A47CAC"/>
    <w:rPr>
      <w:rFonts w:ascii="Times New Roman" w:hAnsi="Times New Roman"/>
      <w:lang w:val="en-US" w:eastAsia="zh-CN"/>
    </w:rPr>
  </w:style>
  <w:style w:type="paragraph" w:customStyle="1" w:styleId="xmsonormal">
    <w:name w:val="x_msonormal"/>
    <w:basedOn w:val="a0"/>
    <w:rsid w:val="00A47CAC"/>
    <w:pPr>
      <w:spacing w:after="0"/>
    </w:pPr>
    <w:rPr>
      <w:rFonts w:ascii="Calibri" w:eastAsiaTheme="minorHAnsi" w:hAnsi="Calibri" w:cs="Calibri"/>
      <w:sz w:val="22"/>
      <w:szCs w:val="22"/>
      <w:lang w:val="en-US"/>
    </w:rPr>
  </w:style>
  <w:style w:type="character" w:customStyle="1" w:styleId="CRCoverPageChar">
    <w:name w:val="CR Cover Page Char"/>
    <w:qFormat/>
    <w:locked/>
    <w:rsid w:val="00BA18DB"/>
    <w:rPr>
      <w:rFonts w:ascii="Arial" w:hAnsi="Arial"/>
      <w:lang w:eastAsia="en-US"/>
    </w:rPr>
  </w:style>
  <w:style w:type="character" w:customStyle="1" w:styleId="LGTdocChar">
    <w:name w:val="LGTdoc_본문 Char"/>
    <w:link w:val="LGTdoc"/>
    <w:qFormat/>
    <w:rsid w:val="00A47CAC"/>
    <w:rPr>
      <w:rFonts w:ascii="Times New Roman" w:eastAsia="Batang" w:hAnsi="Times New Roman"/>
      <w:kern w:val="2"/>
      <w:sz w:val="22"/>
      <w:szCs w:val="24"/>
      <w:lang w:val="en-GB" w:eastAsia="ko-KR"/>
    </w:rPr>
  </w:style>
  <w:style w:type="paragraph" w:customStyle="1" w:styleId="LGTdoc1">
    <w:name w:val="LGTdoc_제목1"/>
    <w:basedOn w:val="a0"/>
    <w:rsid w:val="00A47CAC"/>
    <w:pPr>
      <w:adjustRightInd w:val="0"/>
      <w:snapToGrid w:val="0"/>
      <w:spacing w:beforeLines="50" w:before="120" w:after="100" w:afterAutospacing="1"/>
      <w:jc w:val="both"/>
    </w:pPr>
    <w:rPr>
      <w:rFonts w:eastAsia="Batang"/>
      <w:b/>
      <w:snapToGrid w:val="0"/>
      <w:sz w:val="28"/>
      <w:lang w:eastAsia="ko-KR"/>
    </w:rPr>
  </w:style>
  <w:style w:type="paragraph" w:customStyle="1" w:styleId="b200">
    <w:name w:val="b20"/>
    <w:basedOn w:val="a0"/>
    <w:uiPriority w:val="99"/>
    <w:rsid w:val="00A47CAC"/>
    <w:pPr>
      <w:spacing w:after="0"/>
    </w:pPr>
    <w:rPr>
      <w:rFonts w:ascii="Calibri" w:eastAsiaTheme="minorHAnsi" w:hAnsi="Calibri" w:cs="Calibri"/>
      <w:sz w:val="22"/>
      <w:szCs w:val="22"/>
      <w:lang w:val="en-US"/>
    </w:rPr>
  </w:style>
  <w:style w:type="character" w:customStyle="1" w:styleId="Mention1">
    <w:name w:val="Mention1"/>
    <w:basedOn w:val="a1"/>
    <w:uiPriority w:val="99"/>
    <w:unhideWhenUsed/>
    <w:rsid w:val="00A47CAC"/>
    <w:rPr>
      <w:color w:val="2B579A"/>
      <w:shd w:val="clear" w:color="auto" w:fill="E1DFDD"/>
    </w:rPr>
  </w:style>
  <w:style w:type="character" w:customStyle="1" w:styleId="UnresolvedMention2">
    <w:name w:val="Unresolved Mention2"/>
    <w:basedOn w:val="a1"/>
    <w:uiPriority w:val="99"/>
    <w:semiHidden/>
    <w:unhideWhenUsed/>
    <w:rsid w:val="00A47CAC"/>
    <w:rPr>
      <w:color w:val="605E5C"/>
      <w:shd w:val="clear" w:color="auto" w:fill="E1DFDD"/>
    </w:rPr>
  </w:style>
  <w:style w:type="table" w:customStyle="1" w:styleId="TableGrid160">
    <w:name w:val="TableGrid16"/>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Grid31"/>
    <w:basedOn w:val="a2"/>
    <w:next w:val="af5"/>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Grid411"/>
    <w:basedOn w:val="a2"/>
    <w:next w:val="af5"/>
    <w:qFormat/>
    <w:rsid w:val="00E133C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Grid21"/>
    <w:basedOn w:val="a2"/>
    <w:next w:val="af5"/>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Grid71"/>
    <w:basedOn w:val="a2"/>
    <w:next w:val="af5"/>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Grid19"/>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Grid412"/>
    <w:basedOn w:val="a2"/>
    <w:next w:val="af5"/>
    <w:qFormat/>
    <w:rsid w:val="00E133C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Grid101"/>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Grid181"/>
    <w:basedOn w:val="a2"/>
    <w:next w:val="af5"/>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Grid42"/>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Grid1011"/>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Grid171"/>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sid w:val="00E133C1"/>
    <w:rPr>
      <w:rFonts w:ascii="Arial" w:hAnsi="Arial"/>
      <w:lang w:val="en-GB" w:eastAsia="en-US"/>
    </w:rPr>
  </w:style>
  <w:style w:type="character" w:customStyle="1" w:styleId="ListParagraphChar1">
    <w:name w:val="List Paragraph Char1"/>
    <w:aliases w:val="- Bullets Char1,Lista1 Char1,?? ?? Char1,????? Char1,???? Char1,列出段落1 Char1,中等深浅网格 1 - 着色 21 Char1,¥¡¡¡¡ì¬º¥¹¥È¶ÎÂä Char1,ÁÐ³ö¶ÎÂä Char1,列表段落1 Char1,—ño’i—Ž Char1,¥ê¥¹¥È¶ÎÂä Char1,1st level - Bullet List Paragraph Char1,목록단락 Char"/>
    <w:uiPriority w:val="34"/>
    <w:qFormat/>
    <w:locked/>
    <w:rsid w:val="000C636C"/>
    <w:rPr>
      <w:rFonts w:ascii="Times New Roman" w:hAnsi="Times New Roman"/>
      <w:lang w:val="en-GB" w:eastAsia="en-US"/>
    </w:rPr>
  </w:style>
  <w:style w:type="character" w:customStyle="1" w:styleId="ui-provider">
    <w:name w:val="ui-provider"/>
    <w:basedOn w:val="a1"/>
    <w:rsid w:val="0031690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footer" w:uiPriority="99"/>
    <w:lsdException w:name="caption" w:uiPriority="35" w:qFormat="1"/>
    <w:lsdException w:name="table of figures" w:uiPriority="99"/>
    <w:lsdException w:name="annotation reference" w:uiPriority="99" w:qFormat="1"/>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uiPriority="1"/>
    <w:lsdException w:name="Body Text Indent" w:uiPriority="99"/>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Date" w:uiPriority="99"/>
    <w:lsdException w:name="Hyperlink" w:uiPriority="99" w:qFormat="1"/>
    <w:lsdException w:name="Strong" w:semiHidden="0" w:uiPriority="22" w:unhideWhenUsed="0" w:qFormat="1"/>
    <w:lsdException w:name="Emphasis" w:semiHidden="0" w:uiPriority="20" w:unhideWhenUsed="0" w:qFormat="1"/>
    <w:lsdException w:name="Plain Text" w:uiPriority="99"/>
    <w:lsdException w:name="HTML Top of Form" w:uiPriority="99"/>
    <w:lsdException w:name="HTML Bottom of Form" w:uiPriority="99"/>
    <w:lsdException w:name="Normal (Web)" w:uiPriority="99" w:qFormat="1"/>
    <w:lsdException w:name="No List" w:uiPriority="99"/>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030F2"/>
    <w:pPr>
      <w:spacing w:after="180"/>
    </w:pPr>
    <w:rPr>
      <w:rFonts w:ascii="Times New Roman" w:hAnsi="Times New Roman"/>
      <w:lang w:val="en-GB" w:eastAsia="en-US"/>
    </w:rPr>
  </w:style>
  <w:style w:type="paragraph" w:styleId="1">
    <w:name w:val="heading 1"/>
    <w:aliases w:val="H1,h1,Heading 1 3GPP,app heading 1,l1,Memo Heading 1,h11,h12,h13,h14,h15,h16,제목 1(no line),Heading 1_a,heading 1,h17,h111,h121,h131,h141,h151,h161,h18,h112,h122,h132,h142,h152,h162,h19,h113,h123,h133,h143,h153,h163,NMP Heading 1,Alt+1,Alt+11"/>
    <w:next w:val="a0"/>
    <w:link w:val="1Char"/>
    <w:autoRedefine/>
    <w:qFormat/>
    <w:rsid w:val="00002EC5"/>
    <w:pPr>
      <w:keepNext/>
      <w:keepLines/>
      <w:numPr>
        <w:numId w:val="27"/>
      </w:numPr>
      <w:pBdr>
        <w:top w:val="single" w:sz="12" w:space="3" w:color="auto"/>
      </w:pBdr>
      <w:spacing w:before="240" w:after="180"/>
      <w:outlineLvl w:val="0"/>
    </w:pPr>
    <w:rPr>
      <w:rFonts w:ascii="Arial" w:hAnsi="Arial"/>
      <w:sz w:val="36"/>
      <w:lang w:val="en-US" w:eastAsia="en-US"/>
    </w:rPr>
  </w:style>
  <w:style w:type="paragraph" w:styleId="2">
    <w:name w:val="heading 2"/>
    <w:aliases w:val="H2,h2,DO NOT USE_h2,h21,Heading 2 3GPP,Head2A,2,UNDERRUBRIK 1-2,Header 2,Header2,22,heading2,2nd level,H21,H22,H23,H24,H25,R2,E2,†berschrift 2,õberschrift 2"/>
    <w:basedOn w:val="1"/>
    <w:next w:val="a0"/>
    <w:link w:val="2Char"/>
    <w:qFormat/>
    <w:rsid w:val="000B7FED"/>
    <w:pPr>
      <w:pBdr>
        <w:top w:val="none" w:sz="0" w:space="0" w:color="auto"/>
      </w:pBdr>
      <w:spacing w:before="180"/>
      <w:outlineLvl w:val="1"/>
    </w:pPr>
    <w:rPr>
      <w:sz w:val="32"/>
    </w:rPr>
  </w:style>
  <w:style w:type="paragraph" w:styleId="30">
    <w:name w:val="heading 3"/>
    <w:aliases w:val="Heading 3 3GPP,Underrubrik2,H3,no break,Memo Heading 3,h3,3,hello,Titre 3 Car,no break Car,H3 Car,Underrubrik2 Car,h3 Car,Memo Heading 3 Car,hello Car,Heading 3 Char Car,no break Char Car,H3 Char Car,Underrubrik2 Char Car,h3 Char Car,heading 3"/>
    <w:basedOn w:val="2"/>
    <w:next w:val="a0"/>
    <w:link w:val="3Char"/>
    <w:qFormat/>
    <w:rsid w:val="0053381C"/>
    <w:pPr>
      <w:numPr>
        <w:numId w:val="0"/>
      </w:numPr>
      <w:spacing w:before="120"/>
      <w:ind w:left="1140" w:hanging="114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
    <w:basedOn w:val="30"/>
    <w:next w:val="a0"/>
    <w:link w:val="4Char"/>
    <w:qFormat/>
    <w:rsid w:val="000B7FED"/>
    <w:pPr>
      <w:ind w:left="1418" w:hanging="1418"/>
      <w:outlineLvl w:val="3"/>
    </w:pPr>
    <w:rPr>
      <w:sz w:val="24"/>
    </w:rPr>
  </w:style>
  <w:style w:type="paragraph" w:styleId="5">
    <w:name w:val="heading 5"/>
    <w:aliases w:val="h5,Heading5,H5"/>
    <w:basedOn w:val="4"/>
    <w:next w:val="a0"/>
    <w:link w:val="5Char"/>
    <w:qFormat/>
    <w:rsid w:val="000B7FED"/>
    <w:pPr>
      <w:ind w:left="1701" w:hanging="1701"/>
      <w:outlineLvl w:val="4"/>
    </w:pPr>
    <w:rPr>
      <w:sz w:val="22"/>
    </w:rPr>
  </w:style>
  <w:style w:type="paragraph" w:styleId="6">
    <w:name w:val="heading 6"/>
    <w:basedOn w:val="H6"/>
    <w:next w:val="a0"/>
    <w:link w:val="6Char"/>
    <w:qFormat/>
    <w:rsid w:val="000B7FED"/>
    <w:pPr>
      <w:outlineLvl w:val="5"/>
    </w:pPr>
  </w:style>
  <w:style w:type="paragraph" w:styleId="7">
    <w:name w:val="heading 7"/>
    <w:basedOn w:val="H6"/>
    <w:next w:val="a0"/>
    <w:link w:val="7Char"/>
    <w:qFormat/>
    <w:rsid w:val="000B7FED"/>
    <w:pPr>
      <w:outlineLvl w:val="6"/>
    </w:pPr>
  </w:style>
  <w:style w:type="paragraph" w:styleId="8">
    <w:name w:val="heading 8"/>
    <w:aliases w:val="Table Heading"/>
    <w:basedOn w:val="1"/>
    <w:next w:val="a0"/>
    <w:link w:val="8Char"/>
    <w:qFormat/>
    <w:rsid w:val="000B7FED"/>
    <w:pPr>
      <w:outlineLvl w:val="7"/>
    </w:pPr>
  </w:style>
  <w:style w:type="paragraph" w:styleId="9">
    <w:name w:val="heading 9"/>
    <w:aliases w:val="Figure Heading,FH"/>
    <w:basedOn w:val="8"/>
    <w:next w:val="a0"/>
    <w:link w:val="9Char"/>
    <w:qFormat/>
    <w:rsid w:val="000B7FED"/>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rsid w:val="000B7FED"/>
    <w:pPr>
      <w:spacing w:before="180"/>
      <w:ind w:left="2693" w:hanging="2693"/>
    </w:pPr>
    <w:rPr>
      <w:b/>
    </w:rPr>
  </w:style>
  <w:style w:type="paragraph" w:styleId="10">
    <w:name w:val="toc 1"/>
    <w:aliases w:val="Observation TOC2"/>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rsid w:val="000B7FED"/>
    <w:pPr>
      <w:ind w:left="1701" w:hanging="1701"/>
    </w:pPr>
  </w:style>
  <w:style w:type="paragraph" w:styleId="40">
    <w:name w:val="toc 4"/>
    <w:basedOn w:val="31"/>
    <w:rsid w:val="000B7FED"/>
    <w:pPr>
      <w:ind w:left="1418" w:hanging="1418"/>
    </w:pPr>
  </w:style>
  <w:style w:type="paragraph" w:styleId="31">
    <w:name w:val="toc 3"/>
    <w:basedOn w:val="20"/>
    <w:rsid w:val="000B7FED"/>
    <w:pPr>
      <w:ind w:left="1134" w:hanging="1134"/>
    </w:pPr>
  </w:style>
  <w:style w:type="paragraph" w:styleId="20">
    <w:name w:val="toc 2"/>
    <w:basedOn w:val="10"/>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0"/>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0"/>
    <w:rsid w:val="000B7FED"/>
    <w:pPr>
      <w:outlineLvl w:val="9"/>
    </w:pPr>
  </w:style>
  <w:style w:type="paragraph" w:styleId="22">
    <w:name w:val="List Number 2"/>
    <w:basedOn w:val="a4"/>
    <w:rsid w:val="000B7FED"/>
    <w:pPr>
      <w:ind w:left="851"/>
    </w:pPr>
  </w:style>
  <w:style w:type="paragraph" w:styleId="a5">
    <w:name w:val="header"/>
    <w:aliases w:val="header odd,header odd1,header odd2,header,header odd3,header odd4,header odd5,header odd6,header1,header2,header3,header odd11,header odd21,header odd7,header4,header odd8,header odd9,header5,header odd12,header11,header21,header odd22,header31,h"/>
    <w:link w:val="Char"/>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
    <w:basedOn w:val="a0"/>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a0"/>
    <w:link w:val="NOChar"/>
    <w:rsid w:val="000B7FED"/>
    <w:pPr>
      <w:keepLines/>
      <w:ind w:left="1135" w:hanging="851"/>
    </w:pPr>
  </w:style>
  <w:style w:type="paragraph" w:styleId="90">
    <w:name w:val="toc 9"/>
    <w:basedOn w:val="80"/>
    <w:rsid w:val="000B7FED"/>
    <w:pPr>
      <w:ind w:left="1418" w:hanging="1418"/>
    </w:pPr>
  </w:style>
  <w:style w:type="paragraph" w:customStyle="1" w:styleId="EX">
    <w:name w:val="EX"/>
    <w:basedOn w:val="a0"/>
    <w:rsid w:val="000B7FED"/>
    <w:pPr>
      <w:keepLines/>
      <w:ind w:left="1702" w:hanging="1418"/>
    </w:pPr>
  </w:style>
  <w:style w:type="paragraph" w:customStyle="1" w:styleId="FP">
    <w:name w:val="FP"/>
    <w:basedOn w:val="a0"/>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0"/>
    <w:rsid w:val="000B7FED"/>
    <w:pPr>
      <w:ind w:left="1985" w:hanging="1985"/>
    </w:pPr>
  </w:style>
  <w:style w:type="paragraph" w:styleId="70">
    <w:name w:val="toc 7"/>
    <w:basedOn w:val="60"/>
    <w:next w:val="a0"/>
    <w:rsid w:val="000B7FED"/>
    <w:pPr>
      <w:ind w:left="2268" w:hanging="2268"/>
    </w:pPr>
  </w:style>
  <w:style w:type="paragraph" w:styleId="23">
    <w:name w:val="List Bullet 2"/>
    <w:aliases w:val="lb2"/>
    <w:basedOn w:val="a8"/>
    <w:rsid w:val="000B7FED"/>
    <w:pPr>
      <w:ind w:left="851"/>
    </w:pPr>
  </w:style>
  <w:style w:type="paragraph" w:styleId="32">
    <w:name w:val="List Bullet 3"/>
    <w:basedOn w:val="23"/>
    <w:rsid w:val="000B7FED"/>
    <w:pPr>
      <w:ind w:left="1135"/>
    </w:pPr>
  </w:style>
  <w:style w:type="paragraph" w:styleId="a4">
    <w:name w:val="List Number"/>
    <w:basedOn w:val="a9"/>
    <w:rsid w:val="000B7FED"/>
  </w:style>
  <w:style w:type="paragraph" w:customStyle="1" w:styleId="EQ">
    <w:name w:val="EQ"/>
    <w:basedOn w:val="a0"/>
    <w:next w:val="a0"/>
    <w:link w:val="EQChar"/>
    <w:qFormat/>
    <w:rsid w:val="000B7FED"/>
    <w:pPr>
      <w:keepLines/>
      <w:tabs>
        <w:tab w:val="center" w:pos="4536"/>
        <w:tab w:val="right" w:pos="9072"/>
      </w:tabs>
    </w:pPr>
    <w:rPr>
      <w:noProof/>
    </w:rPr>
  </w:style>
  <w:style w:type="paragraph" w:customStyle="1" w:styleId="TH">
    <w:name w:val="TH"/>
    <w:basedOn w:val="a0"/>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0"/>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0"/>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9"/>
    <w:link w:val="2Char0"/>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link w:val="3Char0"/>
    <w:rsid w:val="000B7FED"/>
    <w:pPr>
      <w:ind w:left="1135"/>
    </w:pPr>
  </w:style>
  <w:style w:type="paragraph" w:styleId="41">
    <w:name w:val="List 4"/>
    <w:basedOn w:val="33"/>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9">
    <w:name w:val="List"/>
    <w:basedOn w:val="a0"/>
    <w:link w:val="Char1"/>
    <w:rsid w:val="000B7FED"/>
    <w:pPr>
      <w:ind w:left="568" w:hanging="284"/>
    </w:pPr>
  </w:style>
  <w:style w:type="paragraph" w:styleId="a8">
    <w:name w:val="List Bullet"/>
    <w:basedOn w:val="a9"/>
    <w:rsid w:val="000B7FED"/>
  </w:style>
  <w:style w:type="paragraph" w:styleId="42">
    <w:name w:val="List Bullet 4"/>
    <w:basedOn w:val="32"/>
    <w:rsid w:val="000B7FED"/>
    <w:pPr>
      <w:ind w:left="1418"/>
    </w:pPr>
  </w:style>
  <w:style w:type="paragraph" w:styleId="52">
    <w:name w:val="List Bullet 5"/>
    <w:basedOn w:val="42"/>
    <w:rsid w:val="000B7FED"/>
    <w:pPr>
      <w:ind w:left="1702"/>
    </w:pPr>
  </w:style>
  <w:style w:type="paragraph" w:customStyle="1" w:styleId="B1">
    <w:name w:val="B1"/>
    <w:basedOn w:val="a9"/>
    <w:link w:val="B1Char1"/>
    <w:qFormat/>
    <w:rsid w:val="000B7FED"/>
  </w:style>
  <w:style w:type="paragraph" w:customStyle="1" w:styleId="B2">
    <w:name w:val="B2"/>
    <w:basedOn w:val="24"/>
    <w:link w:val="B2Char"/>
    <w:qFormat/>
    <w:rsid w:val="000B7FED"/>
  </w:style>
  <w:style w:type="paragraph" w:customStyle="1" w:styleId="B3">
    <w:name w:val="B3"/>
    <w:basedOn w:val="33"/>
    <w:link w:val="B3Char"/>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a">
    <w:name w:val="footer"/>
    <w:basedOn w:val="a5"/>
    <w:link w:val="Char2"/>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b">
    <w:name w:val="Hyperlink"/>
    <w:uiPriority w:val="99"/>
    <w:qFormat/>
    <w:rsid w:val="000B7FED"/>
    <w:rPr>
      <w:color w:val="0000FF"/>
      <w:u w:val="single"/>
    </w:rPr>
  </w:style>
  <w:style w:type="character" w:styleId="ac">
    <w:name w:val="annotation reference"/>
    <w:uiPriority w:val="99"/>
    <w:qFormat/>
    <w:rsid w:val="000B7FED"/>
    <w:rPr>
      <w:sz w:val="16"/>
    </w:rPr>
  </w:style>
  <w:style w:type="paragraph" w:styleId="ad">
    <w:name w:val="annotation text"/>
    <w:basedOn w:val="a0"/>
    <w:link w:val="Char3"/>
    <w:uiPriority w:val="99"/>
    <w:qFormat/>
    <w:rsid w:val="000B7FED"/>
  </w:style>
  <w:style w:type="character" w:styleId="ae">
    <w:name w:val="FollowedHyperlink"/>
    <w:rsid w:val="000B7FED"/>
    <w:rPr>
      <w:color w:val="800080"/>
      <w:u w:val="single"/>
    </w:rPr>
  </w:style>
  <w:style w:type="paragraph" w:styleId="af">
    <w:name w:val="Balloon Text"/>
    <w:basedOn w:val="a0"/>
    <w:link w:val="Char4"/>
    <w:rsid w:val="000B7FED"/>
    <w:rPr>
      <w:rFonts w:ascii="Tahoma" w:hAnsi="Tahoma" w:cs="Tahoma"/>
      <w:sz w:val="16"/>
      <w:szCs w:val="16"/>
    </w:rPr>
  </w:style>
  <w:style w:type="paragraph" w:styleId="af0">
    <w:name w:val="annotation subject"/>
    <w:basedOn w:val="ad"/>
    <w:next w:val="ad"/>
    <w:link w:val="Char5"/>
    <w:rsid w:val="000B7FED"/>
    <w:rPr>
      <w:b/>
      <w:bCs/>
    </w:rPr>
  </w:style>
  <w:style w:type="paragraph" w:styleId="af1">
    <w:name w:val="Document Map"/>
    <w:basedOn w:val="a0"/>
    <w:link w:val="Char6"/>
    <w:rsid w:val="005E2C44"/>
    <w:pPr>
      <w:shd w:val="clear" w:color="auto" w:fill="000080"/>
    </w:pPr>
    <w:rPr>
      <w:rFonts w:ascii="Tahoma" w:hAnsi="Tahoma" w:cs="Tahoma"/>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4F68E7"/>
    <w:rPr>
      <w:rFonts w:ascii="Arial" w:hAnsi="Arial"/>
      <w:sz w:val="24"/>
      <w:lang w:val="en-US" w:eastAsia="en-US"/>
    </w:rPr>
  </w:style>
  <w:style w:type="character" w:customStyle="1" w:styleId="THChar">
    <w:name w:val="TH Char"/>
    <w:link w:val="TH"/>
    <w:qFormat/>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qFormat/>
    <w:rsid w:val="00E0792D"/>
    <w:rPr>
      <w:rFonts w:ascii="Arial" w:hAnsi="Arial"/>
      <w:sz w:val="18"/>
      <w:lang w:val="en-GB" w:eastAsia="en-US"/>
    </w:rPr>
  </w:style>
  <w:style w:type="character" w:customStyle="1" w:styleId="TAHCar">
    <w:name w:val="TAH Car"/>
    <w:link w:val="TAH"/>
    <w:qFormat/>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af2">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列表段落11,列表段,P"/>
    <w:basedOn w:val="a0"/>
    <w:link w:val="Char7"/>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Char3">
    <w:name w:val="批注文字 Char"/>
    <w:link w:val="ad"/>
    <w:uiPriority w:val="99"/>
    <w:qFormat/>
    <w:rsid w:val="008D02FE"/>
    <w:rPr>
      <w:rFonts w:ascii="Times New Roman" w:hAnsi="Times New Roman"/>
      <w:lang w:val="en-GB" w:eastAsia="en-US"/>
    </w:rPr>
  </w:style>
  <w:style w:type="character" w:customStyle="1" w:styleId="B3Char">
    <w:name w:val="B3 Char"/>
    <w:link w:val="B3"/>
    <w:qFormat/>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2">
    <w:name w:val="未解決のメンション1"/>
    <w:basedOn w:val="a1"/>
    <w:uiPriority w:val="99"/>
    <w:semiHidden/>
    <w:unhideWhenUsed/>
    <w:rsid w:val="00BC5B83"/>
    <w:rPr>
      <w:color w:val="808080"/>
      <w:shd w:val="clear" w:color="auto" w:fill="E6E6E6"/>
    </w:rPr>
  </w:style>
  <w:style w:type="paragraph" w:styleId="af3">
    <w:name w:val="Normal (Web)"/>
    <w:basedOn w:val="a0"/>
    <w:uiPriority w:val="99"/>
    <w:unhideWhenUsed/>
    <w:qFormat/>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Char8">
    <w:name w:val="题注 Char"/>
    <w:aliases w:val="cap Char,cap Char Char Char Char Char Char Char Char,Caption Char1 Char1,Caption Char Char Char1,Caption Char1 Char Char,Caption Char2 Char,Caption Char Char Char Char,Caption Char Char1 Char,Caption Char Char2,fig and tbl Char,fighead2 Char"/>
    <w:link w:val="af4"/>
    <w:uiPriority w:val="35"/>
    <w:locked/>
    <w:rsid w:val="003548DB"/>
    <w:rPr>
      <w:rFonts w:asciiTheme="minorHAnsi" w:eastAsiaTheme="minorEastAsia" w:hAnsiTheme="minorHAnsi" w:cstheme="minorBidi"/>
      <w:b/>
      <w:sz w:val="22"/>
      <w:szCs w:val="22"/>
      <w:lang w:val="en-US"/>
    </w:rPr>
  </w:style>
  <w:style w:type="paragraph" w:styleId="af4">
    <w:name w:val="caption"/>
    <w:aliases w:val="cap,cap Char Char Char Char Char Char Char,Caption Char1,Caption Char Char,Caption Char1 Char,Caption Char2,Caption Char Char Char,Caption Char Char1,Caption Char,fig and tbl,fighead2,Table Caption,fighead21,fighead22,fighead23,cap1,cap2,cap3,条目"/>
    <w:basedOn w:val="a0"/>
    <w:next w:val="a0"/>
    <w:link w:val="Char8"/>
    <w:uiPriority w:val="35"/>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af5">
    <w:name w:val="Table Grid"/>
    <w:aliases w:val="TableGrid"/>
    <w:basedOn w:val="a2"/>
    <w:uiPriority w:val="39"/>
    <w:qFormat/>
    <w:rsid w:val="00922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9"/>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Char9">
    <w:name w:val="正文文本 Char"/>
    <w:aliases w:val="bt Char,Corps de texte Car Char,Corps de texte Car1 Car Char,Corps de texte Car Car Car Char,Corps de texte Car1 Car Car Car Char,Corps de texte Car Car Car Car Car Char,Corps de texte Car1 Car Car Car Car Car Char,bt Car Char"/>
    <w:basedOn w:val="a1"/>
    <w:link w:val="af6"/>
    <w:rsid w:val="00F64307"/>
    <w:rPr>
      <w:rFonts w:ascii="Arial" w:eastAsiaTheme="minorEastAsia" w:hAnsi="Arial" w:cstheme="minorBidi"/>
      <w:sz w:val="22"/>
      <w:szCs w:val="22"/>
      <w:lang w:val="en-US" w:eastAsia="zh-CN"/>
    </w:rPr>
  </w:style>
  <w:style w:type="paragraph" w:styleId="af7">
    <w:name w:val="table of figures"/>
    <w:basedOn w:val="af6"/>
    <w:next w:val="a0"/>
    <w:uiPriority w:val="99"/>
    <w:unhideWhenUsed/>
    <w:rsid w:val="00F64307"/>
    <w:pPr>
      <w:ind w:left="1701" w:hanging="1701"/>
      <w:jc w:val="left"/>
    </w:pPr>
    <w:rPr>
      <w:b/>
    </w:rPr>
  </w:style>
  <w:style w:type="character" w:customStyle="1" w:styleId="ProposalChar">
    <w:name w:val="Proposal Char"/>
    <w:basedOn w:val="a1"/>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af6"/>
    <w:link w:val="ProposalChar"/>
    <w:qFormat/>
    <w:rsid w:val="00F64307"/>
    <w:pPr>
      <w:numPr>
        <w:numId w:val="1"/>
      </w:numPr>
      <w:tabs>
        <w:tab w:val="left" w:pos="1701"/>
      </w:tabs>
    </w:pPr>
    <w:rPr>
      <w:b/>
      <w:bCs/>
    </w:rPr>
  </w:style>
  <w:style w:type="character" w:customStyle="1" w:styleId="Char7">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2"/>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af6"/>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af8">
    <w:name w:val="Revision"/>
    <w:hidden/>
    <w:uiPriority w:val="99"/>
    <w:semiHidden/>
    <w:rsid w:val="00FF33B7"/>
    <w:rPr>
      <w:rFonts w:ascii="Times New Roman" w:hAnsi="Times New Roman"/>
      <w:lang w:val="en-GB" w:eastAsia="en-US"/>
    </w:rPr>
  </w:style>
  <w:style w:type="paragraph" w:customStyle="1" w:styleId="Doc-text2">
    <w:name w:val="Doc-text2"/>
    <w:basedOn w:val="a0"/>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003A9"/>
    <w:rPr>
      <w:rFonts w:ascii="Arial" w:eastAsia="MS Mincho" w:hAnsi="Arial"/>
      <w:szCs w:val="24"/>
      <w:lang w:val="x-none" w:eastAsia="x-none"/>
    </w:rPr>
  </w:style>
  <w:style w:type="paragraph" w:customStyle="1" w:styleId="34">
    <w:name w:val="列出段落3"/>
    <w:basedOn w:val="a0"/>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1">
    <w:name w:val="列出段落7"/>
    <w:basedOn w:val="a0"/>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Char2">
    <w:name w:val="页脚 Char"/>
    <w:basedOn w:val="a1"/>
    <w:link w:val="aa"/>
    <w:uiPriority w:val="99"/>
    <w:rsid w:val="0023386D"/>
    <w:rPr>
      <w:rFonts w:ascii="Arial" w:hAnsi="Arial"/>
      <w:b/>
      <w:i/>
      <w:noProof/>
      <w:sz w:val="18"/>
      <w:lang w:val="en-GB" w:eastAsia="en-US"/>
    </w:rPr>
  </w:style>
  <w:style w:type="character" w:customStyle="1" w:styleId="B10">
    <w:name w:val="B1 (文字)"/>
    <w:qFormat/>
    <w:locked/>
    <w:rsid w:val="00F37C9D"/>
    <w:rPr>
      <w:rFonts w:eastAsiaTheme="minorEastAsia"/>
      <w:lang w:val="en-GB" w:eastAsia="en-US"/>
    </w:rPr>
  </w:style>
  <w:style w:type="character" w:customStyle="1" w:styleId="apple-converted-space">
    <w:name w:val="apple-converted-space"/>
    <w:qFormat/>
    <w:rsid w:val="00F37C9D"/>
  </w:style>
  <w:style w:type="character" w:styleId="af9">
    <w:name w:val="Strong"/>
    <w:basedOn w:val="a1"/>
    <w:uiPriority w:val="22"/>
    <w:qFormat/>
    <w:rsid w:val="00F37C9D"/>
    <w:rPr>
      <w:b/>
      <w:bCs/>
    </w:rPr>
  </w:style>
  <w:style w:type="character" w:styleId="afa">
    <w:name w:val="Emphasis"/>
    <w:basedOn w:val="a1"/>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a0"/>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a2"/>
    <w:next w:val="af5"/>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next w:val="af5"/>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2"/>
    <w:next w:val="af5"/>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next w:val="af5"/>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2"/>
    <w:next w:val="af5"/>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2"/>
    <w:next w:val="af5"/>
    <w:uiPriority w:val="59"/>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2"/>
    <w:next w:val="af5"/>
    <w:qFormat/>
    <w:rsid w:val="00442587"/>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a1"/>
    <w:link w:val="Doc"/>
    <w:locked/>
    <w:rsid w:val="00610983"/>
    <w:rPr>
      <w:bCs/>
      <w:sz w:val="22"/>
      <w:szCs w:val="22"/>
    </w:rPr>
  </w:style>
  <w:style w:type="paragraph" w:customStyle="1" w:styleId="Doc">
    <w:name w:val="Doc"/>
    <w:basedOn w:val="a0"/>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宋体" w:hAnsi="宋体"/>
      <w:sz w:val="22"/>
    </w:rPr>
  </w:style>
  <w:style w:type="paragraph" w:customStyle="1" w:styleId="3GPPText">
    <w:name w:val="3GPP Text"/>
    <w:basedOn w:val="a0"/>
    <w:link w:val="3GPPTextChar"/>
    <w:qFormat/>
    <w:rsid w:val="008A5A0A"/>
    <w:pPr>
      <w:overflowPunct w:val="0"/>
      <w:autoSpaceDE w:val="0"/>
      <w:autoSpaceDN w:val="0"/>
      <w:adjustRightInd w:val="0"/>
      <w:spacing w:before="120" w:after="120"/>
      <w:jc w:val="both"/>
    </w:pPr>
    <w:rPr>
      <w:rFonts w:ascii="宋体" w:hAnsi="宋体"/>
      <w:sz w:val="22"/>
      <w:lang w:val="fr-FR" w:eastAsia="fr-FR"/>
    </w:rPr>
  </w:style>
  <w:style w:type="character" w:customStyle="1" w:styleId="proposalChar0">
    <w:name w:val="proposal Char"/>
    <w:basedOn w:val="a1"/>
    <w:link w:val="proposal0"/>
    <w:locked/>
    <w:rsid w:val="00DD5CE1"/>
    <w:rPr>
      <w:b/>
      <w:sz w:val="22"/>
      <w:szCs w:val="22"/>
      <w:lang w:val="en-GB"/>
    </w:rPr>
  </w:style>
  <w:style w:type="paragraph" w:customStyle="1" w:styleId="proposal0">
    <w:name w:val="proposal"/>
    <w:basedOn w:val="a0"/>
    <w:link w:val="proposalChar0"/>
    <w:qFormat/>
    <w:rsid w:val="00DD5CE1"/>
    <w:pPr>
      <w:spacing w:before="120" w:after="120"/>
      <w:jc w:val="both"/>
    </w:pPr>
    <w:rPr>
      <w:rFonts w:ascii="CG Times (WN)" w:hAnsi="CG Times (WN)"/>
      <w:b/>
      <w:sz w:val="22"/>
      <w:szCs w:val="22"/>
      <w:lang w:eastAsia="fr-FR"/>
    </w:rPr>
  </w:style>
  <w:style w:type="character" w:customStyle="1" w:styleId="Char">
    <w:name w:val="页眉 Char"/>
    <w:aliases w:val="header odd Char,header odd1 Char,header odd2 Char,header Char,header odd3 Char,header odd4 Char,header odd5 Char,header odd6 Char,header1 Char,header2 Char,header3 Char,header odd11 Char,header odd21 Char,header odd7 Char,header4 Char,h Char"/>
    <w:basedOn w:val="a1"/>
    <w:link w:val="a5"/>
    <w:locked/>
    <w:rsid w:val="00F12DF5"/>
    <w:rPr>
      <w:rFonts w:ascii="Arial" w:hAnsi="Arial"/>
      <w:b/>
      <w:noProof/>
      <w:sz w:val="18"/>
      <w:lang w:val="en-GB" w:eastAsia="en-US"/>
    </w:rPr>
  </w:style>
  <w:style w:type="character" w:customStyle="1" w:styleId="2Char">
    <w:name w:val="标题 2 Char"/>
    <w:aliases w:val="H2 Char,h2 Char,DO NOT USE_h2 Char,h21 Char,Heading 2 3GPP Char,Head2A Char,2 Char,UNDERRUBRIK 1-2 Char,Header 2 Char,Header2 Char,22 Char,heading2 Char,2nd level Char,H21 Char,H22 Char,H23 Char,H24 Char,H25 Char1,R2 Char,E2 Char"/>
    <w:basedOn w:val="a1"/>
    <w:link w:val="2"/>
    <w:rsid w:val="00A84007"/>
    <w:rPr>
      <w:rFonts w:ascii="Arial" w:hAnsi="Arial"/>
      <w:sz w:val="32"/>
      <w:lang w:val="en-US" w:eastAsia="en-US"/>
    </w:rPr>
  </w:style>
  <w:style w:type="character" w:customStyle="1" w:styleId="TALCar">
    <w:name w:val="TAL Car"/>
    <w:basedOn w:val="a1"/>
    <w:qFormat/>
    <w:locked/>
    <w:rsid w:val="007D2A3C"/>
    <w:rPr>
      <w:rFonts w:ascii="Arial" w:eastAsiaTheme="minorEastAsia" w:hAnsi="Arial"/>
      <w:sz w:val="18"/>
      <w:lang w:val="en-GB" w:eastAsia="en-US"/>
    </w:rPr>
  </w:style>
  <w:style w:type="character" w:customStyle="1" w:styleId="1Char">
    <w:name w:val="标题 1 Char"/>
    <w:aliases w:val="H1 Char,h1 Char,Heading 1 3GPP Char,app heading 1 Char,l1 Char,Memo Heading 1 Char,h11 Char,h12 Char,h13 Char,h14 Char,h15 Char,h16 Char,제목 1(no line) Char,Heading 1_a Char,heading 1 Char,h17 Char,h111 Char,h121 Char,h131 Char,h141 Char"/>
    <w:basedOn w:val="a1"/>
    <w:link w:val="1"/>
    <w:rsid w:val="00002EC5"/>
    <w:rPr>
      <w:rFonts w:ascii="Arial" w:hAnsi="Arial"/>
      <w:sz w:val="36"/>
      <w:lang w:val="en-US" w:eastAsia="en-US"/>
    </w:rPr>
  </w:style>
  <w:style w:type="paragraph" w:customStyle="1" w:styleId="listparagraph">
    <w:name w:val="listparagraph"/>
    <w:basedOn w:val="a0"/>
    <w:rsid w:val="00151A21"/>
    <w:pPr>
      <w:spacing w:before="100" w:beforeAutospacing="1" w:after="100" w:afterAutospacing="1"/>
    </w:pPr>
    <w:rPr>
      <w:rFonts w:ascii="Calibri" w:eastAsia="Calibri" w:hAnsi="Calibri" w:cs="Calibri"/>
      <w:sz w:val="22"/>
      <w:szCs w:val="22"/>
      <w:lang w:val="en-US"/>
    </w:rPr>
  </w:style>
  <w:style w:type="character" w:customStyle="1" w:styleId="0MaintextChar">
    <w:name w:val="0 Main text Char"/>
    <w:basedOn w:val="a1"/>
    <w:link w:val="0Maintext"/>
    <w:locked/>
    <w:rsid w:val="00313DA5"/>
    <w:rPr>
      <w:rFonts w:ascii="Times New Roman" w:eastAsia="Times New Roman" w:hAnsi="Times New Roman" w:cs="Batang"/>
      <w:lang w:val="en-GB"/>
    </w:rPr>
  </w:style>
  <w:style w:type="paragraph" w:customStyle="1" w:styleId="0Maintext">
    <w:name w:val="0 Main text"/>
    <w:basedOn w:val="a0"/>
    <w:link w:val="0MaintextChar"/>
    <w:qFormat/>
    <w:rsid w:val="00313DA5"/>
    <w:pPr>
      <w:spacing w:after="100" w:afterAutospacing="1" w:line="288" w:lineRule="auto"/>
      <w:ind w:firstLine="360"/>
      <w:jc w:val="both"/>
    </w:pPr>
    <w:rPr>
      <w:rFonts w:eastAsia="Times New Roman" w:cs="Batang"/>
      <w:lang w:eastAsia="fr-FR"/>
    </w:rPr>
  </w:style>
  <w:style w:type="character" w:customStyle="1" w:styleId="B1Char">
    <w:name w:val="B1 Char"/>
    <w:qFormat/>
    <w:rsid w:val="0063418F"/>
    <w:rPr>
      <w:rFonts w:ascii="Times New Roman" w:eastAsia="Malgun Gothic" w:hAnsi="Times New Roman"/>
      <w:lang w:val="en-GB" w:eastAsia="en-US"/>
    </w:rPr>
  </w:style>
  <w:style w:type="paragraph" w:customStyle="1" w:styleId="xmsobodytext">
    <w:name w:val="xmsobodytext"/>
    <w:basedOn w:val="a0"/>
    <w:uiPriority w:val="99"/>
    <w:rsid w:val="00166EE4"/>
    <w:pPr>
      <w:spacing w:before="100" w:beforeAutospacing="1" w:after="100" w:afterAutospacing="1"/>
    </w:pPr>
    <w:rPr>
      <w:rFonts w:ascii="Calibri" w:eastAsia="Gulim" w:hAnsi="Calibri" w:cs="Calibri"/>
      <w:sz w:val="22"/>
      <w:szCs w:val="22"/>
      <w:lang w:val="en-US" w:eastAsia="ko-KR"/>
    </w:rPr>
  </w:style>
  <w:style w:type="paragraph" w:customStyle="1" w:styleId="paragraph">
    <w:name w:val="paragraph"/>
    <w:basedOn w:val="a0"/>
    <w:rsid w:val="00353A88"/>
    <w:pPr>
      <w:spacing w:before="100" w:beforeAutospacing="1" w:after="100" w:afterAutospacing="1"/>
    </w:pPr>
    <w:rPr>
      <w:rFonts w:eastAsia="Times New Roman"/>
      <w:sz w:val="24"/>
      <w:szCs w:val="24"/>
      <w:lang w:val="en-US"/>
    </w:rPr>
  </w:style>
  <w:style w:type="character" w:customStyle="1" w:styleId="normaltextrun">
    <w:name w:val="normaltextrun"/>
    <w:basedOn w:val="a1"/>
    <w:rsid w:val="00353A88"/>
  </w:style>
  <w:style w:type="character" w:customStyle="1" w:styleId="eop">
    <w:name w:val="eop"/>
    <w:basedOn w:val="a1"/>
    <w:rsid w:val="00353A88"/>
  </w:style>
  <w:style w:type="character" w:customStyle="1" w:styleId="B4Char">
    <w:name w:val="B4 Char"/>
    <w:link w:val="B4"/>
    <w:qFormat/>
    <w:rsid w:val="005B5CA4"/>
    <w:rPr>
      <w:rFonts w:ascii="Times New Roman" w:hAnsi="Times New Roman"/>
      <w:lang w:val="en-GB" w:eastAsia="en-US"/>
    </w:rPr>
  </w:style>
  <w:style w:type="character" w:customStyle="1" w:styleId="B5Char">
    <w:name w:val="B5 Char"/>
    <w:link w:val="B5"/>
    <w:rsid w:val="005B5CA4"/>
    <w:rPr>
      <w:rFonts w:ascii="Times New Roman" w:hAnsi="Times New Roman"/>
      <w:lang w:val="en-GB" w:eastAsia="en-US"/>
    </w:rPr>
  </w:style>
  <w:style w:type="character" w:customStyle="1" w:styleId="B3Char2">
    <w:name w:val="B3 Char2"/>
    <w:qFormat/>
    <w:rsid w:val="007D4F12"/>
    <w:rPr>
      <w:rFonts w:ascii="Times New Roman" w:eastAsiaTheme="minorHAnsi" w:hAnsi="Times New Roman" w:cstheme="minorBidi"/>
      <w:sz w:val="22"/>
      <w:szCs w:val="22"/>
      <w:lang w:eastAsia="ja-JP"/>
    </w:rPr>
  </w:style>
  <w:style w:type="character" w:customStyle="1" w:styleId="3GPPAgreementsChar">
    <w:name w:val="3GPP Agreements Char"/>
    <w:link w:val="3GPPAgreements"/>
    <w:qFormat/>
    <w:rsid w:val="00A73D6F"/>
    <w:rPr>
      <w:sz w:val="22"/>
      <w:lang w:eastAsia="en-US"/>
    </w:rPr>
  </w:style>
  <w:style w:type="paragraph" w:customStyle="1" w:styleId="3GPPAgreements">
    <w:name w:val="3GPP Agreements"/>
    <w:basedOn w:val="a0"/>
    <w:link w:val="3GPPAgreementsChar"/>
    <w:qFormat/>
    <w:rsid w:val="00A73D6F"/>
    <w:pPr>
      <w:numPr>
        <w:numId w:val="3"/>
      </w:numPr>
      <w:overflowPunct w:val="0"/>
      <w:autoSpaceDE w:val="0"/>
      <w:autoSpaceDN w:val="0"/>
      <w:adjustRightInd w:val="0"/>
      <w:spacing w:before="60" w:after="60" w:line="259" w:lineRule="auto"/>
      <w:jc w:val="both"/>
      <w:textAlignment w:val="baseline"/>
    </w:pPr>
    <w:rPr>
      <w:rFonts w:ascii="CG Times (WN)" w:hAnsi="CG Times (WN)"/>
      <w:sz w:val="22"/>
      <w:lang w:val="fr-FR"/>
    </w:rPr>
  </w:style>
  <w:style w:type="character" w:customStyle="1" w:styleId="EQChar">
    <w:name w:val="EQ Char"/>
    <w:basedOn w:val="a1"/>
    <w:link w:val="EQ"/>
    <w:locked/>
    <w:rsid w:val="00884147"/>
    <w:rPr>
      <w:rFonts w:ascii="Times New Roman" w:hAnsi="Times New Roman"/>
      <w:noProof/>
      <w:lang w:val="en-GB" w:eastAsia="en-US"/>
    </w:rPr>
  </w:style>
  <w:style w:type="character" w:customStyle="1" w:styleId="3Char">
    <w:name w:val="标题 3 Char"/>
    <w:aliases w:val="Heading 3 3GPP Char,Underrubrik2 Char,H3 Char,no break Char,Memo Heading 3 Char,h3 Char,3 Char,hello Char,Titre 3 Car Char,no break Car Char,H3 Car Char,Underrubrik2 Car Char,h3 Car Char,Memo Heading 3 Car Char,hello Car Char,H3 Char Car Char1"/>
    <w:basedOn w:val="a1"/>
    <w:link w:val="30"/>
    <w:rsid w:val="003C69BE"/>
    <w:rPr>
      <w:rFonts w:ascii="Arial" w:hAnsi="Arial"/>
      <w:sz w:val="28"/>
      <w:lang w:val="en-US" w:eastAsia="en-US"/>
    </w:rPr>
  </w:style>
  <w:style w:type="character" w:customStyle="1" w:styleId="13">
    <w:name w:val="未处理的提及1"/>
    <w:basedOn w:val="a1"/>
    <w:uiPriority w:val="99"/>
    <w:unhideWhenUsed/>
    <w:rsid w:val="00E9725F"/>
    <w:rPr>
      <w:color w:val="605E5C"/>
      <w:shd w:val="clear" w:color="auto" w:fill="E1DFDD"/>
    </w:rPr>
  </w:style>
  <w:style w:type="character" w:customStyle="1" w:styleId="14">
    <w:name w:val="@他1"/>
    <w:basedOn w:val="a1"/>
    <w:uiPriority w:val="99"/>
    <w:unhideWhenUsed/>
    <w:rsid w:val="00E9725F"/>
    <w:rPr>
      <w:color w:val="2B579A"/>
      <w:shd w:val="clear" w:color="auto" w:fill="E1DFDD"/>
    </w:rPr>
  </w:style>
  <w:style w:type="table" w:customStyle="1" w:styleId="TableGrid10">
    <w:name w:val="TableGrid1"/>
    <w:basedOn w:val="a2"/>
    <w:next w:val="af5"/>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a2"/>
    <w:next w:val="af5"/>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Grid3"/>
    <w:basedOn w:val="a2"/>
    <w:next w:val="af5"/>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Grid4"/>
    <w:basedOn w:val="a2"/>
    <w:next w:val="af5"/>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Grid5"/>
    <w:basedOn w:val="a2"/>
    <w:next w:val="af5"/>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Grid6"/>
    <w:basedOn w:val="a2"/>
    <w:next w:val="af5"/>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a2"/>
    <w:next w:val="af5"/>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a2"/>
    <w:next w:val="af5"/>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a2"/>
    <w:next w:val="af5"/>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2"/>
    <w:next w:val="af5"/>
    <w:qFormat/>
    <w:rsid w:val="00B75A43"/>
    <w:rPr>
      <w:rFonts w:ascii="Malgun Gothic" w:eastAsia="Malgun Gothic" w:hAnsi="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a2"/>
    <w:next w:val="af5"/>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basedOn w:val="a2"/>
    <w:next w:val="af5"/>
    <w:qFormat/>
    <w:rsid w:val="00B75A4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Grid11"/>
    <w:basedOn w:val="a2"/>
    <w:next w:val="af5"/>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a2"/>
    <w:next w:val="af5"/>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a2"/>
    <w:next w:val="af5"/>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a2"/>
    <w:next w:val="af5"/>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a2"/>
    <w:next w:val="af5"/>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Char">
    <w:name w:val="标题 5 Char"/>
    <w:aliases w:val="h5 Char,Heading5 Char,H5 Char"/>
    <w:basedOn w:val="a1"/>
    <w:link w:val="5"/>
    <w:rsid w:val="00A47CAC"/>
    <w:rPr>
      <w:rFonts w:ascii="Arial" w:hAnsi="Arial"/>
      <w:sz w:val="22"/>
      <w:lang w:val="en-US" w:eastAsia="en-US"/>
    </w:rPr>
  </w:style>
  <w:style w:type="character" w:customStyle="1" w:styleId="6Char">
    <w:name w:val="标题 6 Char"/>
    <w:basedOn w:val="a1"/>
    <w:link w:val="6"/>
    <w:rsid w:val="00A47CAC"/>
    <w:rPr>
      <w:rFonts w:ascii="Arial" w:hAnsi="Arial"/>
      <w:lang w:val="en-US" w:eastAsia="en-US"/>
    </w:rPr>
  </w:style>
  <w:style w:type="character" w:customStyle="1" w:styleId="7Char">
    <w:name w:val="标题 7 Char"/>
    <w:basedOn w:val="a1"/>
    <w:link w:val="7"/>
    <w:rsid w:val="00A47CAC"/>
    <w:rPr>
      <w:rFonts w:ascii="Arial" w:hAnsi="Arial"/>
      <w:lang w:val="en-US" w:eastAsia="en-US"/>
    </w:rPr>
  </w:style>
  <w:style w:type="character" w:customStyle="1" w:styleId="8Char">
    <w:name w:val="标题 8 Char"/>
    <w:aliases w:val="Table Heading Char"/>
    <w:basedOn w:val="a1"/>
    <w:link w:val="8"/>
    <w:rsid w:val="00A47CAC"/>
    <w:rPr>
      <w:rFonts w:ascii="Arial" w:hAnsi="Arial"/>
      <w:sz w:val="36"/>
      <w:lang w:val="en-US" w:eastAsia="en-US"/>
    </w:rPr>
  </w:style>
  <w:style w:type="character" w:customStyle="1" w:styleId="9Char">
    <w:name w:val="标题 9 Char"/>
    <w:aliases w:val="Figure Heading Char,FH Char"/>
    <w:basedOn w:val="a1"/>
    <w:link w:val="9"/>
    <w:rsid w:val="00A47CAC"/>
    <w:rPr>
      <w:rFonts w:ascii="Arial" w:hAnsi="Arial"/>
      <w:sz w:val="36"/>
      <w:lang w:val="en-US" w:eastAsia="en-US"/>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1"/>
    <w:link w:val="a7"/>
    <w:rsid w:val="00A47CAC"/>
    <w:rPr>
      <w:rFonts w:ascii="Times New Roman" w:hAnsi="Times New Roman"/>
      <w:sz w:val="16"/>
      <w:lang w:val="en-GB" w:eastAsia="en-US"/>
    </w:rPr>
  </w:style>
  <w:style w:type="paragraph" w:styleId="25">
    <w:name w:val="Body Text 2"/>
    <w:basedOn w:val="a0"/>
    <w:link w:val="2Char1"/>
    <w:rsid w:val="00A47CAC"/>
    <w:rPr>
      <w:rFonts w:eastAsia="MS Mincho"/>
      <w:color w:val="FFFF00"/>
      <w:lang w:eastAsia="ja-JP"/>
    </w:rPr>
  </w:style>
  <w:style w:type="character" w:customStyle="1" w:styleId="2Char1">
    <w:name w:val="正文文本 2 Char"/>
    <w:basedOn w:val="a1"/>
    <w:link w:val="25"/>
    <w:rsid w:val="00A47CAC"/>
    <w:rPr>
      <w:rFonts w:ascii="Times New Roman" w:eastAsia="MS Mincho" w:hAnsi="Times New Roman"/>
      <w:color w:val="FFFF00"/>
      <w:lang w:val="en-GB" w:eastAsia="ja-JP"/>
    </w:rPr>
  </w:style>
  <w:style w:type="paragraph" w:customStyle="1" w:styleId="00BodyText">
    <w:name w:val="00 BodyText"/>
    <w:basedOn w:val="a0"/>
    <w:rsid w:val="00A47CAC"/>
    <w:pPr>
      <w:spacing w:after="220"/>
    </w:pPr>
    <w:rPr>
      <w:rFonts w:ascii="Arial" w:hAnsi="Arial"/>
      <w:sz w:val="22"/>
      <w:lang w:val="en-US"/>
    </w:rPr>
  </w:style>
  <w:style w:type="paragraph" w:customStyle="1" w:styleId="11BodyText">
    <w:name w:val="11 BodyText"/>
    <w:basedOn w:val="a0"/>
    <w:rsid w:val="00A47CAC"/>
    <w:pPr>
      <w:spacing w:after="220"/>
      <w:ind w:left="1298"/>
    </w:pPr>
    <w:rPr>
      <w:rFonts w:ascii="Arial" w:hAnsi="Arial"/>
      <w:sz w:val="22"/>
      <w:lang w:val="en-US"/>
    </w:rPr>
  </w:style>
  <w:style w:type="paragraph" w:customStyle="1" w:styleId="B6">
    <w:name w:val="B6"/>
    <w:basedOn w:val="B5"/>
    <w:rsid w:val="00A47CAC"/>
    <w:pPr>
      <w:overflowPunct w:val="0"/>
      <w:autoSpaceDE w:val="0"/>
      <w:autoSpaceDN w:val="0"/>
      <w:adjustRightInd w:val="0"/>
      <w:textAlignment w:val="baseline"/>
    </w:pPr>
  </w:style>
  <w:style w:type="character" w:customStyle="1" w:styleId="Char6">
    <w:name w:val="文档结构图 Char"/>
    <w:basedOn w:val="a1"/>
    <w:link w:val="af1"/>
    <w:rsid w:val="00A47CAC"/>
    <w:rPr>
      <w:rFonts w:ascii="Tahoma" w:hAnsi="Tahoma" w:cs="Tahoma"/>
      <w:shd w:val="clear" w:color="auto" w:fill="000080"/>
      <w:lang w:val="en-GB" w:eastAsia="en-US"/>
    </w:rPr>
  </w:style>
  <w:style w:type="character" w:customStyle="1" w:styleId="Char5">
    <w:name w:val="批注主题 Char"/>
    <w:basedOn w:val="Char3"/>
    <w:link w:val="af0"/>
    <w:rsid w:val="00A47CAC"/>
    <w:rPr>
      <w:rFonts w:ascii="Times New Roman" w:hAnsi="Times New Roman"/>
      <w:b/>
      <w:bCs/>
      <w:lang w:val="en-GB" w:eastAsia="en-US"/>
    </w:rPr>
  </w:style>
  <w:style w:type="character" w:customStyle="1" w:styleId="Char4">
    <w:name w:val="批注框文本 Char"/>
    <w:basedOn w:val="a1"/>
    <w:link w:val="af"/>
    <w:rsid w:val="00A47CAC"/>
    <w:rPr>
      <w:rFonts w:ascii="Tahoma" w:hAnsi="Tahoma" w:cs="Tahoma"/>
      <w:sz w:val="16"/>
      <w:szCs w:val="16"/>
      <w:lang w:val="en-GB" w:eastAsia="en-US"/>
    </w:rPr>
  </w:style>
  <w:style w:type="paragraph" w:customStyle="1" w:styleId="owapara">
    <w:name w:val="owapara"/>
    <w:basedOn w:val="a0"/>
    <w:rsid w:val="00A47CAC"/>
    <w:pPr>
      <w:spacing w:after="0"/>
    </w:pPr>
    <w:rPr>
      <w:rFonts w:eastAsia="Calibri"/>
      <w:sz w:val="24"/>
      <w:szCs w:val="24"/>
      <w:lang w:val="en-US"/>
    </w:rPr>
  </w:style>
  <w:style w:type="paragraph" w:customStyle="1" w:styleId="LGTdoc">
    <w:name w:val="LGTdoc_본문"/>
    <w:basedOn w:val="a0"/>
    <w:link w:val="LGTdocChar"/>
    <w:qFormat/>
    <w:rsid w:val="00A47CAC"/>
    <w:pPr>
      <w:widowControl w:val="0"/>
      <w:autoSpaceDE w:val="0"/>
      <w:autoSpaceDN w:val="0"/>
      <w:adjustRightInd w:val="0"/>
      <w:snapToGrid w:val="0"/>
      <w:spacing w:afterLines="50" w:line="264" w:lineRule="auto"/>
      <w:jc w:val="both"/>
    </w:pPr>
    <w:rPr>
      <w:rFonts w:eastAsia="Batang"/>
      <w:kern w:val="2"/>
      <w:sz w:val="22"/>
      <w:szCs w:val="24"/>
      <w:lang w:eastAsia="ko-KR"/>
    </w:rPr>
  </w:style>
  <w:style w:type="character" w:styleId="afb">
    <w:name w:val="Placeholder Text"/>
    <w:basedOn w:val="a1"/>
    <w:uiPriority w:val="99"/>
    <w:rsid w:val="00A47CAC"/>
    <w:rPr>
      <w:color w:val="808080"/>
    </w:rPr>
  </w:style>
  <w:style w:type="table" w:customStyle="1" w:styleId="PlainTable1">
    <w:name w:val="Plain Table 1"/>
    <w:basedOn w:val="a2"/>
    <w:uiPriority w:val="41"/>
    <w:rsid w:val="00A47CAC"/>
    <w:rPr>
      <w:lang w:val="en-US"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fc">
    <w:name w:val="No Spacing"/>
    <w:uiPriority w:val="1"/>
    <w:qFormat/>
    <w:rsid w:val="00A47CAC"/>
    <w:rPr>
      <w:rFonts w:ascii="Arial" w:eastAsia="Times New Roman" w:hAnsi="Arial"/>
      <w:sz w:val="22"/>
      <w:lang w:val="en-GB" w:eastAsia="en-US"/>
    </w:rPr>
  </w:style>
  <w:style w:type="paragraph" w:customStyle="1" w:styleId="item">
    <w:name w:val="item"/>
    <w:basedOn w:val="a0"/>
    <w:rsid w:val="00A47CAC"/>
    <w:pPr>
      <w:numPr>
        <w:numId w:val="4"/>
      </w:numPr>
      <w:spacing w:after="0"/>
      <w:jc w:val="both"/>
    </w:pPr>
    <w:rPr>
      <w:rFonts w:eastAsia="MS Mincho"/>
    </w:rPr>
  </w:style>
  <w:style w:type="table" w:customStyle="1" w:styleId="TableGrid70">
    <w:name w:val="Table Grid7"/>
    <w:basedOn w:val="a2"/>
    <w:next w:val="af5"/>
    <w:uiPriority w:val="39"/>
    <w:qFormat/>
    <w:rsid w:val="00A47CAC"/>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a0"/>
    <w:link w:val="RAN1bullet1Char"/>
    <w:qFormat/>
    <w:rsid w:val="00A47CAC"/>
    <w:pPr>
      <w:numPr>
        <w:numId w:val="5"/>
      </w:numPr>
      <w:spacing w:after="0"/>
    </w:pPr>
    <w:rPr>
      <w:rFonts w:ascii="Times" w:eastAsia="Batang" w:hAnsi="Times"/>
      <w:szCs w:val="24"/>
      <w:lang w:val="x-none" w:eastAsia="x-none"/>
    </w:rPr>
  </w:style>
  <w:style w:type="character" w:customStyle="1" w:styleId="UnresolvedMention1">
    <w:name w:val="Unresolved Mention1"/>
    <w:basedOn w:val="a1"/>
    <w:uiPriority w:val="99"/>
    <w:unhideWhenUsed/>
    <w:rsid w:val="00A47CAC"/>
    <w:rPr>
      <w:color w:val="605E5C"/>
      <w:shd w:val="clear" w:color="auto" w:fill="E1DFDD"/>
    </w:rPr>
  </w:style>
  <w:style w:type="paragraph" w:customStyle="1" w:styleId="TAJ">
    <w:name w:val="TAJ"/>
    <w:basedOn w:val="TH"/>
    <w:rsid w:val="00A47CAC"/>
  </w:style>
  <w:style w:type="paragraph" w:customStyle="1" w:styleId="Guidance">
    <w:name w:val="Guidance"/>
    <w:basedOn w:val="a0"/>
    <w:rsid w:val="00A47CAC"/>
    <w:rPr>
      <w:i/>
      <w:color w:val="0000FF"/>
    </w:rPr>
  </w:style>
  <w:style w:type="character" w:customStyle="1" w:styleId="B2Car">
    <w:name w:val="B2 Car"/>
    <w:rsid w:val="00A47CAC"/>
    <w:rPr>
      <w:lang w:val="en-GB" w:eastAsia="en-US"/>
    </w:rPr>
  </w:style>
  <w:style w:type="paragraph" w:styleId="afd">
    <w:name w:val="index heading"/>
    <w:basedOn w:val="a0"/>
    <w:next w:val="a0"/>
    <w:rsid w:val="00A47CAC"/>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a0"/>
    <w:rsid w:val="00A47CAC"/>
    <w:pPr>
      <w:overflowPunct w:val="0"/>
      <w:autoSpaceDE w:val="0"/>
      <w:autoSpaceDN w:val="0"/>
      <w:adjustRightInd w:val="0"/>
      <w:ind w:left="851"/>
      <w:textAlignment w:val="baseline"/>
    </w:pPr>
    <w:rPr>
      <w:lang w:eastAsia="en-GB"/>
    </w:rPr>
  </w:style>
  <w:style w:type="paragraph" w:customStyle="1" w:styleId="INDENT2">
    <w:name w:val="INDENT2"/>
    <w:basedOn w:val="a0"/>
    <w:rsid w:val="00A47CAC"/>
    <w:pPr>
      <w:overflowPunct w:val="0"/>
      <w:autoSpaceDE w:val="0"/>
      <w:autoSpaceDN w:val="0"/>
      <w:adjustRightInd w:val="0"/>
      <w:ind w:left="1135" w:hanging="284"/>
      <w:textAlignment w:val="baseline"/>
    </w:pPr>
    <w:rPr>
      <w:lang w:eastAsia="en-GB"/>
    </w:rPr>
  </w:style>
  <w:style w:type="paragraph" w:customStyle="1" w:styleId="INDENT3">
    <w:name w:val="INDENT3"/>
    <w:basedOn w:val="a0"/>
    <w:rsid w:val="00A47CAC"/>
    <w:pPr>
      <w:overflowPunct w:val="0"/>
      <w:autoSpaceDE w:val="0"/>
      <w:autoSpaceDN w:val="0"/>
      <w:adjustRightInd w:val="0"/>
      <w:ind w:left="1701" w:hanging="567"/>
      <w:textAlignment w:val="baseline"/>
    </w:pPr>
    <w:rPr>
      <w:lang w:eastAsia="en-GB"/>
    </w:rPr>
  </w:style>
  <w:style w:type="paragraph" w:customStyle="1" w:styleId="FigureTitle">
    <w:name w:val="Figure_Title"/>
    <w:basedOn w:val="a0"/>
    <w:next w:val="a0"/>
    <w:rsid w:val="00A47CA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a0"/>
    <w:rsid w:val="00A47CAC"/>
    <w:pPr>
      <w:keepNext/>
      <w:keepLines/>
      <w:overflowPunct w:val="0"/>
      <w:autoSpaceDE w:val="0"/>
      <w:autoSpaceDN w:val="0"/>
      <w:adjustRightInd w:val="0"/>
      <w:textAlignment w:val="baseline"/>
    </w:pPr>
    <w:rPr>
      <w:b/>
      <w:lang w:eastAsia="en-GB"/>
    </w:rPr>
  </w:style>
  <w:style w:type="paragraph" w:customStyle="1" w:styleId="enumlev2">
    <w:name w:val="enumlev2"/>
    <w:basedOn w:val="a0"/>
    <w:rsid w:val="00A47CAC"/>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a0"/>
    <w:rsid w:val="00A47CAC"/>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afe">
    <w:name w:val="Plain Text"/>
    <w:basedOn w:val="a0"/>
    <w:link w:val="Chara"/>
    <w:uiPriority w:val="99"/>
    <w:rsid w:val="00A47CAC"/>
    <w:pPr>
      <w:overflowPunct w:val="0"/>
      <w:autoSpaceDE w:val="0"/>
      <w:autoSpaceDN w:val="0"/>
      <w:adjustRightInd w:val="0"/>
      <w:textAlignment w:val="baseline"/>
    </w:pPr>
    <w:rPr>
      <w:rFonts w:ascii="Courier New" w:hAnsi="Courier New"/>
      <w:lang w:val="nb-NO" w:eastAsia="en-GB"/>
    </w:rPr>
  </w:style>
  <w:style w:type="character" w:customStyle="1" w:styleId="Chara">
    <w:name w:val="纯文本 Char"/>
    <w:basedOn w:val="a1"/>
    <w:link w:val="afe"/>
    <w:uiPriority w:val="99"/>
    <w:rsid w:val="00A47CAC"/>
    <w:rPr>
      <w:rFonts w:ascii="Courier New" w:hAnsi="Courier New"/>
      <w:lang w:val="nb-NO" w:eastAsia="en-GB"/>
    </w:rPr>
  </w:style>
  <w:style w:type="paragraph" w:styleId="26">
    <w:name w:val="Body Text Indent 2"/>
    <w:basedOn w:val="a0"/>
    <w:link w:val="2Char2"/>
    <w:rsid w:val="00A47CAC"/>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2Char2">
    <w:name w:val="正文文本缩进 2 Char"/>
    <w:basedOn w:val="a1"/>
    <w:link w:val="26"/>
    <w:rsid w:val="00A47CAC"/>
    <w:rPr>
      <w:rFonts w:ascii="Times New Roman" w:hAnsi="Times New Roman"/>
      <w:kern w:val="2"/>
      <w:lang w:val="x-none" w:eastAsia="x-none"/>
    </w:rPr>
  </w:style>
  <w:style w:type="paragraph" w:styleId="35">
    <w:name w:val="Body Text Indent 3"/>
    <w:basedOn w:val="a0"/>
    <w:link w:val="3Char1"/>
    <w:rsid w:val="00A47CAC"/>
    <w:pPr>
      <w:overflowPunct w:val="0"/>
      <w:autoSpaceDE w:val="0"/>
      <w:autoSpaceDN w:val="0"/>
      <w:adjustRightInd w:val="0"/>
      <w:spacing w:after="0"/>
      <w:ind w:left="1080"/>
      <w:textAlignment w:val="baseline"/>
    </w:pPr>
    <w:rPr>
      <w:lang w:val="en-US" w:eastAsia="ja-JP"/>
    </w:rPr>
  </w:style>
  <w:style w:type="character" w:customStyle="1" w:styleId="3Char1">
    <w:name w:val="正文文本缩进 3 Char"/>
    <w:basedOn w:val="a1"/>
    <w:link w:val="35"/>
    <w:rsid w:val="00A47CAC"/>
    <w:rPr>
      <w:rFonts w:ascii="Times New Roman" w:hAnsi="Times New Roman"/>
      <w:lang w:val="en-US" w:eastAsia="ja-JP"/>
    </w:rPr>
  </w:style>
  <w:style w:type="paragraph" w:customStyle="1" w:styleId="numberedlist0">
    <w:name w:val="numbered list"/>
    <w:basedOn w:val="a8"/>
    <w:rsid w:val="00A47CAC"/>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CRfront">
    <w:name w:val="CR_front"/>
    <w:next w:val="a0"/>
    <w:rsid w:val="00A47CAC"/>
    <w:rPr>
      <w:rFonts w:ascii="Arial" w:eastAsia="MS Mincho" w:hAnsi="Arial"/>
      <w:lang w:val="en-GB" w:eastAsia="en-US"/>
    </w:rPr>
  </w:style>
  <w:style w:type="paragraph" w:customStyle="1" w:styleId="TabList">
    <w:name w:val="TabList"/>
    <w:basedOn w:val="a0"/>
    <w:rsid w:val="00A47CAC"/>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a0"/>
    <w:next w:val="table"/>
    <w:rsid w:val="00A47CAC"/>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a0"/>
    <w:next w:val="a0"/>
    <w:rsid w:val="00A47CAC"/>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a0"/>
    <w:rsid w:val="00A47CAC"/>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a0"/>
    <w:link w:val="textChar"/>
    <w:qFormat/>
    <w:rsid w:val="00A47CAC"/>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A47CAC"/>
    <w:pPr>
      <w:numPr>
        <w:numId w:val="10"/>
      </w:numPr>
      <w:overflowPunct w:val="0"/>
      <w:autoSpaceDE w:val="0"/>
      <w:autoSpaceDN w:val="0"/>
      <w:adjustRightInd w:val="0"/>
      <w:textAlignment w:val="baseline"/>
    </w:pPr>
    <w:rPr>
      <w:lang w:eastAsia="en-GB"/>
    </w:rPr>
  </w:style>
  <w:style w:type="paragraph" w:customStyle="1" w:styleId="berschrift1H1">
    <w:name w:val="Überschrift 1.H1"/>
    <w:basedOn w:val="a0"/>
    <w:next w:val="a0"/>
    <w:rsid w:val="00A47CAC"/>
    <w:pPr>
      <w:keepNext/>
      <w:keepLines/>
      <w:numPr>
        <w:numId w:val="9"/>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A47CAC"/>
    <w:pPr>
      <w:widowControl/>
      <w:numPr>
        <w:numId w:val="6"/>
      </w:numPr>
      <w:tabs>
        <w:tab w:val="clear" w:pos="992"/>
      </w:tabs>
      <w:spacing w:after="120"/>
      <w:ind w:left="360" w:hanging="360"/>
    </w:pPr>
    <w:rPr>
      <w:rFonts w:eastAsia="MS Mincho"/>
      <w:lang w:val="en-US"/>
    </w:rPr>
  </w:style>
  <w:style w:type="paragraph" w:customStyle="1" w:styleId="textintend2">
    <w:name w:val="text intend 2"/>
    <w:basedOn w:val="text"/>
    <w:rsid w:val="00A47CAC"/>
    <w:pPr>
      <w:widowControl/>
      <w:numPr>
        <w:numId w:val="7"/>
      </w:numPr>
      <w:tabs>
        <w:tab w:val="clear" w:pos="1418"/>
      </w:tabs>
      <w:spacing w:after="120"/>
      <w:ind w:left="720" w:hanging="360"/>
    </w:pPr>
    <w:rPr>
      <w:rFonts w:eastAsia="MS Mincho"/>
      <w:lang w:val="en-US"/>
    </w:rPr>
  </w:style>
  <w:style w:type="paragraph" w:customStyle="1" w:styleId="textintend3">
    <w:name w:val="text intend 3"/>
    <w:basedOn w:val="text"/>
    <w:rsid w:val="00A47CAC"/>
    <w:pPr>
      <w:widowControl/>
      <w:numPr>
        <w:numId w:val="8"/>
      </w:numPr>
      <w:tabs>
        <w:tab w:val="clear" w:pos="1843"/>
      </w:tabs>
      <w:spacing w:after="120"/>
      <w:ind w:left="1005" w:hanging="360"/>
    </w:pPr>
    <w:rPr>
      <w:rFonts w:eastAsia="MS Mincho"/>
      <w:lang w:val="en-US"/>
    </w:rPr>
  </w:style>
  <w:style w:type="paragraph" w:customStyle="1" w:styleId="normalpuce">
    <w:name w:val="normal puce"/>
    <w:basedOn w:val="a0"/>
    <w:rsid w:val="00A47CAC"/>
    <w:pPr>
      <w:widowControl w:val="0"/>
      <w:numPr>
        <w:numId w:val="11"/>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1"/>
    <w:next w:val="a0"/>
    <w:autoRedefine/>
    <w:rsid w:val="00A47CAC"/>
    <w:pPr>
      <w:keepLines w:val="0"/>
      <w:numPr>
        <w:numId w:val="12"/>
      </w:numPr>
      <w:pBdr>
        <w:top w:val="none" w:sz="0" w:space="0" w:color="auto"/>
      </w:pBdr>
      <w:overflowPunct w:val="0"/>
      <w:autoSpaceDE w:val="0"/>
      <w:autoSpaceDN w:val="0"/>
      <w:adjustRightInd w:val="0"/>
      <w:spacing w:after="0"/>
      <w:textAlignment w:val="baseline"/>
    </w:pPr>
    <w:rPr>
      <w:b/>
      <w:noProof/>
      <w:kern w:val="28"/>
      <w:sz w:val="24"/>
      <w:lang w:eastAsia="en-GB"/>
    </w:rPr>
  </w:style>
  <w:style w:type="paragraph" w:styleId="aff">
    <w:name w:val="Date"/>
    <w:basedOn w:val="a0"/>
    <w:next w:val="a0"/>
    <w:link w:val="Charb"/>
    <w:uiPriority w:val="99"/>
    <w:rsid w:val="00A47CAC"/>
    <w:pPr>
      <w:overflowPunct w:val="0"/>
      <w:autoSpaceDE w:val="0"/>
      <w:autoSpaceDN w:val="0"/>
      <w:adjustRightInd w:val="0"/>
      <w:spacing w:after="0"/>
      <w:jc w:val="both"/>
      <w:textAlignment w:val="baseline"/>
    </w:pPr>
    <w:rPr>
      <w:lang w:eastAsia="en-GB"/>
    </w:rPr>
  </w:style>
  <w:style w:type="character" w:customStyle="1" w:styleId="Charb">
    <w:name w:val="日期 Char"/>
    <w:basedOn w:val="a1"/>
    <w:link w:val="aff"/>
    <w:uiPriority w:val="99"/>
    <w:rsid w:val="00A47CAC"/>
    <w:rPr>
      <w:rFonts w:ascii="Times New Roman" w:hAnsi="Times New Roman"/>
      <w:lang w:val="en-GB" w:eastAsia="en-GB"/>
    </w:rPr>
  </w:style>
  <w:style w:type="paragraph" w:customStyle="1" w:styleId="Meetingcaption">
    <w:name w:val="Meeting caption"/>
    <w:basedOn w:val="a0"/>
    <w:rsid w:val="00A47CAC"/>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a0"/>
    <w:rsid w:val="00A47CAC"/>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a0"/>
    <w:rsid w:val="00A47CAC"/>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a0"/>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1">
    <w:name w:val="b1"/>
    <w:basedOn w:val="a0"/>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a0"/>
    <w:rsid w:val="00A47CAC"/>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A47CAC"/>
    <w:rPr>
      <w:i/>
      <w:color w:val="0000FF"/>
      <w:lang w:val="en-GB" w:eastAsia="ja-JP" w:bidi="ar-SA"/>
    </w:rPr>
  </w:style>
  <w:style w:type="paragraph" w:customStyle="1" w:styleId="CharCharCharChar">
    <w:name w:val="Char Char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A47CAC"/>
    <w:rPr>
      <w:rFonts w:ascii="Arial" w:hAnsi="Arial"/>
      <w:sz w:val="24"/>
      <w:lang w:val="en-GB" w:eastAsia="ja-JP" w:bidi="ar-SA"/>
    </w:rPr>
  </w:style>
  <w:style w:type="paragraph" w:customStyle="1" w:styleId="NormalAfter3pt">
    <w:name w:val="Normal + After:  3 pt"/>
    <w:basedOn w:val="a0"/>
    <w:rsid w:val="00A47CAC"/>
    <w:pPr>
      <w:tabs>
        <w:tab w:val="num" w:pos="2560"/>
      </w:tabs>
      <w:ind w:left="2560" w:hanging="357"/>
    </w:pPr>
    <w:rPr>
      <w:lang w:val="en-AU" w:eastAsia="ko-KR"/>
    </w:rPr>
  </w:style>
  <w:style w:type="character" w:customStyle="1" w:styleId="FigureCaption1">
    <w:name w:val="Figure Caption1"/>
    <w:aliases w:val="fc Char1,Figure Caption Char Char"/>
    <w:rsid w:val="00A47CAC"/>
    <w:rPr>
      <w:rFonts w:ascii="Arial" w:eastAsia="????" w:hAnsi="Arial" w:cs="Arial"/>
      <w:color w:val="0000FF"/>
      <w:kern w:val="2"/>
      <w:lang w:val="en-US" w:eastAsia="en-US" w:bidi="ar-SA"/>
    </w:rPr>
  </w:style>
  <w:style w:type="character" w:customStyle="1" w:styleId="CharChar5">
    <w:name w:val="Char Char5"/>
    <w:semiHidden/>
    <w:rsid w:val="00A47CAC"/>
    <w:rPr>
      <w:rFonts w:ascii="Times New Roman" w:hAnsi="Times New Roman"/>
      <w:lang w:eastAsia="en-US"/>
    </w:rPr>
  </w:style>
  <w:style w:type="character" w:customStyle="1" w:styleId="Char1">
    <w:name w:val="列表 Char"/>
    <w:link w:val="a9"/>
    <w:rsid w:val="00A47CAC"/>
    <w:rPr>
      <w:rFonts w:ascii="Times New Roman" w:hAnsi="Times New Roman"/>
      <w:lang w:val="en-GB" w:eastAsia="en-US"/>
    </w:rPr>
  </w:style>
  <w:style w:type="character" w:customStyle="1" w:styleId="PLChar">
    <w:name w:val="PL Char"/>
    <w:link w:val="PL"/>
    <w:qFormat/>
    <w:locked/>
    <w:rsid w:val="00A47CAC"/>
    <w:rPr>
      <w:rFonts w:ascii="Courier New" w:hAnsi="Courier New"/>
      <w:noProof/>
      <w:sz w:val="16"/>
      <w:lang w:val="en-GB" w:eastAsia="en-US"/>
    </w:rPr>
  </w:style>
  <w:style w:type="character" w:customStyle="1" w:styleId="2Char0">
    <w:name w:val="列表 2 Char"/>
    <w:link w:val="24"/>
    <w:rsid w:val="00A47CAC"/>
    <w:rPr>
      <w:rFonts w:ascii="Times New Roman" w:hAnsi="Times New Roman"/>
      <w:lang w:val="en-GB" w:eastAsia="en-US"/>
    </w:rPr>
  </w:style>
  <w:style w:type="character" w:customStyle="1" w:styleId="3Char0">
    <w:name w:val="列表 3 Char"/>
    <w:link w:val="33"/>
    <w:rsid w:val="00A47CAC"/>
    <w:rPr>
      <w:rFonts w:ascii="Times New Roman" w:hAnsi="Times New Roman"/>
      <w:lang w:val="en-GB" w:eastAsia="en-US"/>
    </w:rPr>
  </w:style>
  <w:style w:type="paragraph" w:customStyle="1" w:styleId="CharChar3CharCharCharCharCharChar">
    <w:name w:val="Char Char3 Char Char Char Char Char Char"/>
    <w:semiHidden/>
    <w:rsid w:val="00A47CAC"/>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A47CAC"/>
    <w:rPr>
      <w:rFonts w:ascii="Times New Roman" w:hAnsi="Times New Roman"/>
      <w:lang w:eastAsia="en-US"/>
    </w:rPr>
  </w:style>
  <w:style w:type="paragraph" w:customStyle="1" w:styleId="TableCell">
    <w:name w:val="Table Cell"/>
    <w:basedOn w:val="TAC"/>
    <w:link w:val="TableCellChar"/>
    <w:qFormat/>
    <w:rsid w:val="00A47CAC"/>
    <w:pPr>
      <w:overflowPunct w:val="0"/>
      <w:autoSpaceDE w:val="0"/>
      <w:autoSpaceDN w:val="0"/>
      <w:adjustRightInd w:val="0"/>
    </w:pPr>
    <w:rPr>
      <w:lang w:eastAsia="zh-CN"/>
    </w:rPr>
  </w:style>
  <w:style w:type="character" w:customStyle="1" w:styleId="TableCellChar">
    <w:name w:val="Table Cell Char"/>
    <w:link w:val="TableCell"/>
    <w:rsid w:val="00A47CAC"/>
    <w:rPr>
      <w:rFonts w:ascii="Arial" w:hAnsi="Arial"/>
      <w:sz w:val="18"/>
      <w:lang w:val="en-GB" w:eastAsia="zh-CN"/>
    </w:rPr>
  </w:style>
  <w:style w:type="paragraph" w:customStyle="1" w:styleId="MTDisplayEquation">
    <w:name w:val="MTDisplayEquation"/>
    <w:basedOn w:val="a0"/>
    <w:next w:val="a0"/>
    <w:link w:val="MTDisplayEquationChar"/>
    <w:rsid w:val="00A47CAC"/>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A47CAC"/>
    <w:rPr>
      <w:rFonts w:ascii="Times New Roman" w:eastAsia="Calibri" w:hAnsi="Times New Roman"/>
      <w:szCs w:val="22"/>
      <w:lang w:val="x-none" w:eastAsia="x-none"/>
    </w:rPr>
  </w:style>
  <w:style w:type="paragraph" w:customStyle="1" w:styleId="Default">
    <w:name w:val="Default"/>
    <w:rsid w:val="00A47CAC"/>
    <w:pPr>
      <w:autoSpaceDE w:val="0"/>
      <w:autoSpaceDN w:val="0"/>
      <w:adjustRightInd w:val="0"/>
    </w:pPr>
    <w:rPr>
      <w:rFonts w:ascii="Arial" w:hAnsi="Arial" w:cs="Arial"/>
      <w:color w:val="000000"/>
      <w:sz w:val="24"/>
      <w:szCs w:val="24"/>
      <w:lang w:val="en-US" w:eastAsia="ja-JP"/>
    </w:rPr>
  </w:style>
  <w:style w:type="character" w:customStyle="1" w:styleId="textChar">
    <w:name w:val="text Char"/>
    <w:link w:val="text"/>
    <w:rsid w:val="00A47CAC"/>
    <w:rPr>
      <w:rFonts w:ascii="Times New Roman" w:hAnsi="Times New Roman"/>
      <w:sz w:val="24"/>
      <w:lang w:val="en-AU" w:eastAsia="en-GB"/>
    </w:rPr>
  </w:style>
  <w:style w:type="paragraph" w:customStyle="1" w:styleId="bullet1">
    <w:name w:val="bullet1"/>
    <w:basedOn w:val="text"/>
    <w:link w:val="bullet1Char"/>
    <w:qFormat/>
    <w:rsid w:val="00A47CAC"/>
    <w:pPr>
      <w:widowControl/>
      <w:numPr>
        <w:numId w:val="13"/>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A47CAC"/>
    <w:pPr>
      <w:widowControl/>
      <w:numPr>
        <w:ilvl w:val="1"/>
        <w:numId w:val="13"/>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A47CAC"/>
    <w:rPr>
      <w:rFonts w:ascii="Calibri" w:hAnsi="Calibri"/>
      <w:kern w:val="2"/>
      <w:sz w:val="24"/>
      <w:szCs w:val="24"/>
      <w:lang w:val="en-GB" w:eastAsia="zh-CN"/>
    </w:rPr>
  </w:style>
  <w:style w:type="paragraph" w:customStyle="1" w:styleId="bullet3">
    <w:name w:val="bullet3"/>
    <w:basedOn w:val="text"/>
    <w:link w:val="bullet3Char"/>
    <w:qFormat/>
    <w:rsid w:val="00A47CAC"/>
    <w:pPr>
      <w:widowControl/>
      <w:numPr>
        <w:ilvl w:val="2"/>
        <w:numId w:val="13"/>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A47CAC"/>
    <w:rPr>
      <w:rFonts w:ascii="Times" w:hAnsi="Times"/>
      <w:kern w:val="2"/>
      <w:sz w:val="24"/>
      <w:szCs w:val="24"/>
      <w:lang w:val="en-GB" w:eastAsia="zh-CN"/>
    </w:rPr>
  </w:style>
  <w:style w:type="paragraph" w:customStyle="1" w:styleId="bullet4">
    <w:name w:val="bullet4"/>
    <w:basedOn w:val="text"/>
    <w:qFormat/>
    <w:rsid w:val="00A47CAC"/>
    <w:pPr>
      <w:widowControl/>
      <w:numPr>
        <w:ilvl w:val="3"/>
        <w:numId w:val="13"/>
      </w:numPr>
      <w:tabs>
        <w:tab w:val="num" w:pos="2880"/>
      </w:tabs>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0"/>
    <w:rsid w:val="00A47CAC"/>
    <w:pPr>
      <w:numPr>
        <w:numId w:val="14"/>
      </w:numPr>
      <w:spacing w:after="0"/>
    </w:pPr>
    <w:rPr>
      <w:rFonts w:eastAsia="MS Mincho"/>
      <w:sz w:val="24"/>
      <w:szCs w:val="24"/>
      <w:lang w:val="en-US" w:eastAsia="ja-JP"/>
    </w:rPr>
  </w:style>
  <w:style w:type="paragraph" w:customStyle="1" w:styleId="Comments">
    <w:name w:val="Comments"/>
    <w:basedOn w:val="a0"/>
    <w:link w:val="CommentsChar"/>
    <w:qFormat/>
    <w:rsid w:val="00A47CAC"/>
    <w:pPr>
      <w:spacing w:before="40" w:after="0"/>
    </w:pPr>
    <w:rPr>
      <w:rFonts w:ascii="Arial" w:eastAsia="MS Mincho" w:hAnsi="Arial"/>
      <w:i/>
      <w:sz w:val="18"/>
      <w:szCs w:val="24"/>
      <w:lang w:eastAsia="en-GB"/>
    </w:rPr>
  </w:style>
  <w:style w:type="character" w:customStyle="1" w:styleId="CommentsChar">
    <w:name w:val="Comments Char"/>
    <w:link w:val="Comments"/>
    <w:rsid w:val="00A47CAC"/>
    <w:rPr>
      <w:rFonts w:ascii="Arial" w:eastAsia="MS Mincho" w:hAnsi="Arial"/>
      <w:i/>
      <w:sz w:val="18"/>
      <w:szCs w:val="24"/>
      <w:lang w:val="en-GB" w:eastAsia="en-GB"/>
    </w:rPr>
  </w:style>
  <w:style w:type="paragraph" w:customStyle="1" w:styleId="bullet">
    <w:name w:val="bullet"/>
    <w:basedOn w:val="af2"/>
    <w:link w:val="bulletChar"/>
    <w:qFormat/>
    <w:rsid w:val="00A47CAC"/>
    <w:pPr>
      <w:numPr>
        <w:numId w:val="15"/>
      </w:numPr>
      <w:spacing w:after="0"/>
      <w:jc w:val="both"/>
    </w:pPr>
    <w:rPr>
      <w:rFonts w:eastAsia="Times New Roman"/>
      <w:lang w:val="x-none" w:eastAsia="x-none"/>
    </w:rPr>
  </w:style>
  <w:style w:type="character" w:customStyle="1" w:styleId="bulletChar">
    <w:name w:val="bullet Char"/>
    <w:link w:val="bullet"/>
    <w:rsid w:val="00A47CAC"/>
    <w:rPr>
      <w:rFonts w:ascii="Times New Roman" w:eastAsia="Times New Roman" w:hAnsi="Times New Roman"/>
      <w:lang w:val="x-none" w:eastAsia="x-none"/>
    </w:rPr>
  </w:style>
  <w:style w:type="character" w:customStyle="1" w:styleId="colour">
    <w:name w:val="colour"/>
    <w:basedOn w:val="a1"/>
    <w:rsid w:val="00A47CAC"/>
  </w:style>
  <w:style w:type="character" w:customStyle="1" w:styleId="TFZchn">
    <w:name w:val="TF Zchn"/>
    <w:link w:val="TF"/>
    <w:locked/>
    <w:rsid w:val="00A47CAC"/>
    <w:rPr>
      <w:rFonts w:ascii="Arial" w:hAnsi="Arial"/>
      <w:b/>
      <w:lang w:val="en-GB" w:eastAsia="en-US"/>
    </w:rPr>
  </w:style>
  <w:style w:type="paragraph" w:customStyle="1" w:styleId="RAN1bullet2">
    <w:name w:val="RAN1 bullet2"/>
    <w:basedOn w:val="a0"/>
    <w:link w:val="RAN1bullet2Char"/>
    <w:qFormat/>
    <w:rsid w:val="00A47CAC"/>
    <w:pPr>
      <w:numPr>
        <w:ilvl w:val="1"/>
        <w:numId w:val="16"/>
      </w:numPr>
      <w:tabs>
        <w:tab w:val="left" w:pos="1440"/>
      </w:tabs>
      <w:spacing w:after="0"/>
    </w:pPr>
    <w:rPr>
      <w:rFonts w:ascii="Times" w:eastAsia="Batang" w:hAnsi="Times"/>
      <w:lang w:val="en-US"/>
    </w:rPr>
  </w:style>
  <w:style w:type="character" w:customStyle="1" w:styleId="RAN1bullet2Char">
    <w:name w:val="RAN1 bullet2 Char"/>
    <w:link w:val="RAN1bullet2"/>
    <w:qFormat/>
    <w:rsid w:val="00A47CAC"/>
    <w:rPr>
      <w:rFonts w:ascii="Times" w:eastAsia="Batang" w:hAnsi="Times"/>
      <w:lang w:val="en-US" w:eastAsia="en-US"/>
    </w:rPr>
  </w:style>
  <w:style w:type="character" w:customStyle="1" w:styleId="RAN1bullet1Char">
    <w:name w:val="RAN1 bullet1 Char"/>
    <w:link w:val="RAN1bullet1"/>
    <w:rsid w:val="00A47CAC"/>
    <w:rPr>
      <w:rFonts w:ascii="Times" w:eastAsia="Batang" w:hAnsi="Times"/>
      <w:szCs w:val="24"/>
      <w:lang w:val="x-none" w:eastAsia="x-none"/>
    </w:rPr>
  </w:style>
  <w:style w:type="paragraph" w:customStyle="1" w:styleId="RAN1tdoc">
    <w:name w:val="RAN1 tdoc"/>
    <w:basedOn w:val="a0"/>
    <w:link w:val="RAN1tdocChar"/>
    <w:qFormat/>
    <w:rsid w:val="00A47CAC"/>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A47CAC"/>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uiPriority w:val="99"/>
    <w:qFormat/>
    <w:rsid w:val="00A47CAC"/>
    <w:pPr>
      <w:numPr>
        <w:ilvl w:val="2"/>
        <w:numId w:val="17"/>
      </w:numPr>
    </w:pPr>
  </w:style>
  <w:style w:type="character" w:customStyle="1" w:styleId="RAN1bullet3Char">
    <w:name w:val="RAN1 bullet3 Char"/>
    <w:link w:val="RAN1bullet3"/>
    <w:uiPriority w:val="99"/>
    <w:qFormat/>
    <w:rsid w:val="00A47CAC"/>
    <w:rPr>
      <w:rFonts w:ascii="Times" w:eastAsia="Batang" w:hAnsi="Times"/>
      <w:lang w:val="en-US" w:eastAsia="en-US"/>
    </w:rPr>
  </w:style>
  <w:style w:type="paragraph" w:customStyle="1" w:styleId="ZchnZchn">
    <w:name w:val="Zchn Zchn"/>
    <w:rsid w:val="00A47CAC"/>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
    <w:name w:val="TOC Heading"/>
    <w:basedOn w:val="1"/>
    <w:next w:val="a0"/>
    <w:uiPriority w:val="39"/>
    <w:unhideWhenUsed/>
    <w:qFormat/>
    <w:rsid w:val="00A47CAC"/>
    <w:pPr>
      <w:numPr>
        <w:numId w:val="0"/>
      </w:numPr>
      <w:pBdr>
        <w:top w:val="none" w:sz="0" w:space="0" w:color="auto"/>
      </w:pBdr>
      <w:spacing w:after="0" w:line="259" w:lineRule="auto"/>
      <w:outlineLvl w:val="9"/>
    </w:pPr>
    <w:rPr>
      <w:rFonts w:ascii="Calibri Light" w:hAnsi="Calibri Light"/>
      <w:color w:val="2F5496"/>
      <w:sz w:val="32"/>
      <w:szCs w:val="32"/>
    </w:rPr>
  </w:style>
  <w:style w:type="paragraph" w:customStyle="1" w:styleId="onecomwebmail-msonormal">
    <w:name w:val="onecomwebmail-msonormal"/>
    <w:basedOn w:val="a0"/>
    <w:rsid w:val="00A47CAC"/>
    <w:pPr>
      <w:spacing w:before="100" w:beforeAutospacing="1" w:after="100" w:afterAutospacing="1"/>
    </w:pPr>
    <w:rPr>
      <w:sz w:val="24"/>
      <w:szCs w:val="24"/>
      <w:lang w:val="en-US"/>
    </w:rPr>
  </w:style>
  <w:style w:type="character" w:customStyle="1" w:styleId="bullet3Char">
    <w:name w:val="bullet3 Char"/>
    <w:link w:val="bullet3"/>
    <w:rsid w:val="00A47CAC"/>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a0"/>
    <w:link w:val="2222Char"/>
    <w:rsid w:val="00A47CAC"/>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A47CAC"/>
    <w:rPr>
      <w:rFonts w:ascii="Times New Roman" w:eastAsia="Malgun Gothic" w:hAnsi="Times New Roman" w:cs="Batang"/>
      <w:lang w:val="en-GB" w:eastAsia="en-US"/>
    </w:rPr>
  </w:style>
  <w:style w:type="paragraph" w:customStyle="1" w:styleId="tdoc">
    <w:name w:val="tdoc"/>
    <w:basedOn w:val="a0"/>
    <w:link w:val="tdocChar"/>
    <w:qFormat/>
    <w:rsid w:val="00A47CAC"/>
    <w:pPr>
      <w:spacing w:after="0"/>
      <w:ind w:left="1440" w:hanging="1440"/>
    </w:pPr>
    <w:rPr>
      <w:rFonts w:ascii="Times" w:eastAsia="Batang" w:hAnsi="Times"/>
      <w:szCs w:val="24"/>
    </w:rPr>
  </w:style>
  <w:style w:type="character" w:customStyle="1" w:styleId="tdocChar">
    <w:name w:val="tdoc Char"/>
    <w:link w:val="tdoc"/>
    <w:rsid w:val="00A47CAC"/>
    <w:rPr>
      <w:rFonts w:ascii="Times" w:eastAsia="Batang" w:hAnsi="Times"/>
      <w:szCs w:val="24"/>
      <w:lang w:val="en-GB" w:eastAsia="en-US"/>
    </w:rPr>
  </w:style>
  <w:style w:type="paragraph" w:customStyle="1" w:styleId="maintext">
    <w:name w:val="main text"/>
    <w:basedOn w:val="a0"/>
    <w:link w:val="maintextChar"/>
    <w:qFormat/>
    <w:rsid w:val="00A47CAC"/>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A47CAC"/>
    <w:rPr>
      <w:rFonts w:ascii="Times New Roman" w:eastAsia="Malgun Gothic" w:hAnsi="Times New Roman"/>
      <w:lang w:val="en-GB" w:eastAsia="ko-KR"/>
    </w:rPr>
  </w:style>
  <w:style w:type="paragraph" w:customStyle="1" w:styleId="CharChar1CharCharCharChar">
    <w:name w:val="Char Char1 Char Char Char Char"/>
    <w:semiHidden/>
    <w:rsid w:val="00A47CAC"/>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aff0">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0"/>
    <w:rsid w:val="00A47CAC"/>
    <w:pPr>
      <w:widowControl w:val="0"/>
      <w:spacing w:after="0"/>
      <w:ind w:firstLine="420"/>
      <w:jc w:val="both"/>
    </w:pPr>
    <w:rPr>
      <w:rFonts w:eastAsiaTheme="minorEastAsia"/>
      <w:kern w:val="2"/>
      <w:sz w:val="21"/>
      <w:lang w:val="en-US" w:eastAsia="zh-CN"/>
    </w:rPr>
  </w:style>
  <w:style w:type="paragraph" w:customStyle="1" w:styleId="aff1">
    <w:name w:val="表格文字居左"/>
    <w:basedOn w:val="a0"/>
    <w:next w:val="a0"/>
    <w:rsid w:val="00A47CAC"/>
    <w:pPr>
      <w:widowControl w:val="0"/>
      <w:spacing w:after="0"/>
      <w:jc w:val="both"/>
    </w:pPr>
    <w:rPr>
      <w:rFonts w:ascii="Arial" w:eastAsiaTheme="minorEastAsia" w:hAnsi="Arial" w:cs="宋体"/>
      <w:kern w:val="2"/>
      <w:sz w:val="21"/>
      <w:lang w:val="en-US" w:eastAsia="zh-CN"/>
    </w:rPr>
  </w:style>
  <w:style w:type="paragraph" w:styleId="z-">
    <w:name w:val="HTML Top of Form"/>
    <w:basedOn w:val="a0"/>
    <w:next w:val="a0"/>
    <w:link w:val="z-Char"/>
    <w:hidden/>
    <w:uiPriority w:val="99"/>
    <w:unhideWhenUsed/>
    <w:rsid w:val="00A47CAC"/>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Char">
    <w:name w:val="z-窗体顶端 Char"/>
    <w:basedOn w:val="a1"/>
    <w:link w:val="z-"/>
    <w:uiPriority w:val="99"/>
    <w:rsid w:val="00A47CAC"/>
    <w:rPr>
      <w:rFonts w:ascii="Arial" w:eastAsiaTheme="minorEastAsia" w:hAnsi="Arial"/>
      <w:vanish/>
      <w:sz w:val="16"/>
      <w:szCs w:val="16"/>
      <w:lang w:val="en-US" w:eastAsia="zh-CN"/>
    </w:rPr>
  </w:style>
  <w:style w:type="character" w:customStyle="1" w:styleId="hps">
    <w:name w:val="hps"/>
    <w:basedOn w:val="a1"/>
    <w:rsid w:val="00A47CAC"/>
  </w:style>
  <w:style w:type="paragraph" w:styleId="z-0">
    <w:name w:val="HTML Bottom of Form"/>
    <w:basedOn w:val="a0"/>
    <w:next w:val="a0"/>
    <w:link w:val="z-Char0"/>
    <w:hidden/>
    <w:uiPriority w:val="99"/>
    <w:unhideWhenUsed/>
    <w:rsid w:val="00A47CAC"/>
    <w:pPr>
      <w:pBdr>
        <w:top w:val="single" w:sz="6" w:space="1" w:color="auto"/>
      </w:pBdr>
      <w:spacing w:after="0"/>
      <w:jc w:val="center"/>
    </w:pPr>
    <w:rPr>
      <w:rFonts w:ascii="Arial" w:eastAsiaTheme="minorEastAsia" w:hAnsi="Arial"/>
      <w:vanish/>
      <w:sz w:val="16"/>
      <w:szCs w:val="16"/>
      <w:lang w:val="en-US" w:eastAsia="zh-CN"/>
    </w:rPr>
  </w:style>
  <w:style w:type="character" w:customStyle="1" w:styleId="z-Char0">
    <w:name w:val="z-窗体底端 Char"/>
    <w:basedOn w:val="a1"/>
    <w:link w:val="z-0"/>
    <w:uiPriority w:val="99"/>
    <w:rsid w:val="00A47CAC"/>
    <w:rPr>
      <w:rFonts w:ascii="Arial" w:eastAsiaTheme="minorEastAsia" w:hAnsi="Arial"/>
      <w:vanish/>
      <w:sz w:val="16"/>
      <w:szCs w:val="16"/>
      <w:lang w:val="en-US" w:eastAsia="zh-CN"/>
    </w:rPr>
  </w:style>
  <w:style w:type="paragraph" w:customStyle="1" w:styleId="tablecell0">
    <w:name w:val="tablecell"/>
    <w:basedOn w:val="a0"/>
    <w:qFormat/>
    <w:rsid w:val="00A47CAC"/>
    <w:pPr>
      <w:autoSpaceDE w:val="0"/>
      <w:autoSpaceDN w:val="0"/>
      <w:adjustRightInd w:val="0"/>
      <w:snapToGrid w:val="0"/>
      <w:spacing w:before="40" w:after="40"/>
    </w:pPr>
    <w:rPr>
      <w:rFonts w:eastAsiaTheme="minorEastAsia"/>
      <w:lang w:val="en-US"/>
    </w:rPr>
  </w:style>
  <w:style w:type="character" w:customStyle="1" w:styleId="shorttext">
    <w:name w:val="short_text"/>
    <w:basedOn w:val="a1"/>
    <w:rsid w:val="00A47CAC"/>
  </w:style>
  <w:style w:type="paragraph" w:customStyle="1" w:styleId="tableheader">
    <w:name w:val="tableheader"/>
    <w:basedOn w:val="a0"/>
    <w:qFormat/>
    <w:rsid w:val="00A47CAC"/>
    <w:pPr>
      <w:snapToGrid w:val="0"/>
      <w:spacing w:before="40" w:after="40"/>
      <w:jc w:val="center"/>
    </w:pPr>
    <w:rPr>
      <w:rFonts w:eastAsiaTheme="minorEastAsia" w:cs="Calibri"/>
      <w:b/>
      <w:bCs/>
      <w:color w:val="000000"/>
      <w:lang w:val="en-US"/>
    </w:rPr>
  </w:style>
  <w:style w:type="character" w:customStyle="1" w:styleId="keyword">
    <w:name w:val="keyword"/>
    <w:basedOn w:val="a1"/>
    <w:rsid w:val="00A47CAC"/>
  </w:style>
  <w:style w:type="paragraph" w:customStyle="1" w:styleId="Test">
    <w:name w:val="Test"/>
    <w:basedOn w:val="a0"/>
    <w:rsid w:val="00A47CAC"/>
    <w:pPr>
      <w:spacing w:before="60" w:after="60" w:line="280" w:lineRule="atLeast"/>
      <w:ind w:left="2160"/>
      <w:jc w:val="both"/>
    </w:pPr>
    <w:rPr>
      <w:rFonts w:eastAsia="MS Mincho"/>
    </w:rPr>
  </w:style>
  <w:style w:type="paragraph" w:styleId="aff2">
    <w:name w:val="Body Text Indent"/>
    <w:basedOn w:val="a0"/>
    <w:link w:val="Charc"/>
    <w:uiPriority w:val="99"/>
    <w:unhideWhenUsed/>
    <w:rsid w:val="00A47CAC"/>
    <w:pPr>
      <w:spacing w:after="120" w:line="276" w:lineRule="auto"/>
      <w:ind w:left="360"/>
    </w:pPr>
    <w:rPr>
      <w:rFonts w:eastAsiaTheme="minorEastAsia"/>
      <w:lang w:val="en-US" w:eastAsia="zh-CN"/>
    </w:rPr>
  </w:style>
  <w:style w:type="character" w:customStyle="1" w:styleId="Charc">
    <w:name w:val="正文文本缩进 Char"/>
    <w:basedOn w:val="a1"/>
    <w:link w:val="aff2"/>
    <w:uiPriority w:val="99"/>
    <w:rsid w:val="00A47CAC"/>
    <w:rPr>
      <w:rFonts w:ascii="Times New Roman" w:eastAsiaTheme="minorEastAsia" w:hAnsi="Times New Roman"/>
      <w:lang w:val="en-US" w:eastAsia="zh-CN"/>
    </w:rPr>
  </w:style>
  <w:style w:type="paragraph" w:customStyle="1" w:styleId="ordinary-output">
    <w:name w:val="ordinary-output"/>
    <w:basedOn w:val="a0"/>
    <w:rsid w:val="00A47CAC"/>
    <w:pPr>
      <w:spacing w:before="100" w:beforeAutospacing="1" w:after="100" w:afterAutospacing="1" w:line="322" w:lineRule="atLeast"/>
    </w:pPr>
    <w:rPr>
      <w:rFonts w:ascii="宋体" w:eastAsiaTheme="minorEastAsia" w:hAnsi="宋体" w:cs="宋体"/>
      <w:color w:val="333333"/>
      <w:sz w:val="26"/>
      <w:szCs w:val="26"/>
      <w:lang w:val="en-US" w:eastAsia="zh-CN"/>
    </w:rPr>
  </w:style>
  <w:style w:type="character" w:customStyle="1" w:styleId="ordinary-span-edit2">
    <w:name w:val="ordinary-span-edit2"/>
    <w:basedOn w:val="a1"/>
    <w:rsid w:val="00A47CAC"/>
  </w:style>
  <w:style w:type="paragraph" w:styleId="3">
    <w:name w:val="List Number 3"/>
    <w:basedOn w:val="a0"/>
    <w:rsid w:val="00A47CAC"/>
    <w:pPr>
      <w:numPr>
        <w:numId w:val="18"/>
      </w:numPr>
      <w:overflowPunct w:val="0"/>
      <w:autoSpaceDE w:val="0"/>
      <w:autoSpaceDN w:val="0"/>
      <w:adjustRightInd w:val="0"/>
      <w:textAlignment w:val="baseline"/>
    </w:pPr>
  </w:style>
  <w:style w:type="table" w:customStyle="1" w:styleId="15">
    <w:name w:val="网格型1"/>
    <w:basedOn w:val="a2"/>
    <w:next w:val="af5"/>
    <w:rsid w:val="00A47C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A47CAC"/>
    <w:rPr>
      <w:rFonts w:ascii="Times New Roman" w:hAnsi="Times New Roman"/>
      <w:lang w:val="en-GB" w:eastAsia="en-GB"/>
    </w:rPr>
  </w:style>
  <w:style w:type="paragraph" w:styleId="aff3">
    <w:name w:val="Subtitle"/>
    <w:basedOn w:val="a0"/>
    <w:next w:val="a0"/>
    <w:link w:val="Chard"/>
    <w:qFormat/>
    <w:rsid w:val="00A47CAC"/>
    <w:pPr>
      <w:numPr>
        <w:ilvl w:val="1"/>
      </w:numPr>
      <w:snapToGrid w:val="0"/>
      <w:spacing w:after="0"/>
    </w:pPr>
    <w:rPr>
      <w:rFonts w:asciiTheme="majorHAnsi" w:eastAsiaTheme="majorEastAsia" w:hAnsiTheme="majorHAnsi" w:cstheme="majorBidi"/>
      <w:b/>
      <w:i/>
      <w:iCs/>
      <w:color w:val="4F81BD" w:themeColor="accent1"/>
      <w:spacing w:val="15"/>
      <w:szCs w:val="24"/>
      <w:lang w:val="en-US" w:eastAsia="zh-CN"/>
    </w:rPr>
  </w:style>
  <w:style w:type="character" w:customStyle="1" w:styleId="Chard">
    <w:name w:val="副标题 Char"/>
    <w:basedOn w:val="a1"/>
    <w:link w:val="aff3"/>
    <w:qFormat/>
    <w:rsid w:val="00A47CAC"/>
    <w:rPr>
      <w:rFonts w:asciiTheme="majorHAnsi" w:eastAsiaTheme="majorEastAsia" w:hAnsiTheme="majorHAnsi" w:cstheme="majorBidi"/>
      <w:b/>
      <w:i/>
      <w:iCs/>
      <w:color w:val="4F81BD" w:themeColor="accent1"/>
      <w:spacing w:val="15"/>
      <w:szCs w:val="24"/>
      <w:lang w:val="en-US" w:eastAsia="zh-CN"/>
    </w:rPr>
  </w:style>
  <w:style w:type="table" w:customStyle="1" w:styleId="TableGridLight1">
    <w:name w:val="Table Grid Light1"/>
    <w:basedOn w:val="a2"/>
    <w:uiPriority w:val="40"/>
    <w:rsid w:val="00A47CAC"/>
    <w:rPr>
      <w:rFonts w:ascii="Calibri" w:eastAsiaTheme="minorEastAsia" w:hAnsi="Calibri"/>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a2"/>
    <w:uiPriority w:val="41"/>
    <w:rsid w:val="00A47CAC"/>
    <w:rPr>
      <w:rFonts w:ascii="Calibri" w:eastAsiaTheme="minorEastAsia" w:hAnsi="Calibri"/>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a1"/>
    <w:rsid w:val="00A47CAC"/>
  </w:style>
  <w:style w:type="paragraph" w:styleId="aff4">
    <w:name w:val="Title"/>
    <w:aliases w:val="Heading 31"/>
    <w:basedOn w:val="a0"/>
    <w:link w:val="Chare"/>
    <w:qFormat/>
    <w:rsid w:val="00A47CAC"/>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a1"/>
    <w:uiPriority w:val="10"/>
    <w:rsid w:val="00A47CAC"/>
    <w:rPr>
      <w:rFonts w:asciiTheme="majorHAnsi" w:eastAsiaTheme="majorEastAsia" w:hAnsiTheme="majorHAnsi" w:cstheme="majorBidi"/>
      <w:spacing w:val="-10"/>
      <w:kern w:val="28"/>
      <w:sz w:val="56"/>
      <w:szCs w:val="56"/>
      <w:lang w:val="en-GB" w:eastAsia="en-US"/>
    </w:rPr>
  </w:style>
  <w:style w:type="character" w:customStyle="1" w:styleId="Chare">
    <w:name w:val="标题 Char"/>
    <w:aliases w:val="Heading 31 Char"/>
    <w:link w:val="aff4"/>
    <w:rsid w:val="00A47CAC"/>
    <w:rPr>
      <w:rFonts w:ascii="Arial" w:eastAsia="MS Mincho" w:hAnsi="Arial"/>
      <w:b/>
      <w:sz w:val="24"/>
      <w:lang w:val="de-DE" w:eastAsia="ja-JP"/>
    </w:rPr>
  </w:style>
  <w:style w:type="paragraph" w:customStyle="1" w:styleId="TableText0">
    <w:name w:val="TableText"/>
    <w:basedOn w:val="aff2"/>
    <w:rsid w:val="00A47CAC"/>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a5"/>
    <w:rsid w:val="00A47CAC"/>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a0"/>
    <w:next w:val="a0"/>
    <w:rsid w:val="00A47CAC"/>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80"/>
    <w:rsid w:val="00A47CAC"/>
  </w:style>
  <w:style w:type="paragraph" w:customStyle="1" w:styleId="berschrift2Head2A2">
    <w:name w:val="Überschrift 2.Head2A.2"/>
    <w:basedOn w:val="1"/>
    <w:next w:val="a0"/>
    <w:rsid w:val="00A47CAC"/>
    <w:pPr>
      <w:numPr>
        <w:numId w:val="0"/>
      </w:numPr>
      <w:pBdr>
        <w:top w:val="none" w:sz="0" w:space="0" w:color="auto"/>
      </w:pBdr>
      <w:tabs>
        <w:tab w:val="num" w:pos="432"/>
      </w:tabs>
      <w:spacing w:before="180"/>
      <w:ind w:left="432" w:hanging="432"/>
      <w:outlineLvl w:val="1"/>
    </w:pPr>
    <w:rPr>
      <w:rFonts w:eastAsia="MS Mincho"/>
      <w:sz w:val="32"/>
      <w:lang w:val="en-GB" w:eastAsia="de-DE"/>
    </w:rPr>
  </w:style>
  <w:style w:type="paragraph" w:customStyle="1" w:styleId="berschrift3h3H3Underrubrik2">
    <w:name w:val="Überschrift 3.h3.H3.Underrubrik2"/>
    <w:basedOn w:val="2"/>
    <w:next w:val="a0"/>
    <w:rsid w:val="00A47CAC"/>
    <w:pPr>
      <w:numPr>
        <w:ilvl w:val="1"/>
        <w:numId w:val="0"/>
      </w:numPr>
      <w:tabs>
        <w:tab w:val="num" w:pos="576"/>
      </w:tabs>
      <w:spacing w:before="120"/>
      <w:ind w:left="576" w:hanging="576"/>
      <w:outlineLvl w:val="2"/>
    </w:pPr>
    <w:rPr>
      <w:rFonts w:eastAsia="MS Mincho"/>
      <w:sz w:val="28"/>
      <w:lang w:val="en-GB" w:eastAsia="de-DE"/>
    </w:rPr>
  </w:style>
  <w:style w:type="paragraph" w:customStyle="1" w:styleId="Bullets">
    <w:name w:val="Bullets"/>
    <w:basedOn w:val="af6"/>
    <w:rsid w:val="00A47CAC"/>
    <w:pPr>
      <w:widowControl w:val="0"/>
      <w:spacing w:after="0" w:line="240" w:lineRule="auto"/>
    </w:pPr>
    <w:rPr>
      <w:rFonts w:ascii="Times New Roman" w:hAnsi="Times New Roman" w:cs="Times New Roman"/>
      <w:color w:val="0000FF"/>
      <w:kern w:val="2"/>
      <w:sz w:val="21"/>
      <w:szCs w:val="20"/>
    </w:rPr>
  </w:style>
  <w:style w:type="paragraph" w:customStyle="1" w:styleId="BalloonText1">
    <w:name w:val="Balloon Text1"/>
    <w:basedOn w:val="a0"/>
    <w:semiHidden/>
    <w:rsid w:val="00A47CAC"/>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a0"/>
    <w:rsid w:val="00A47CAC"/>
    <w:pPr>
      <w:spacing w:before="360" w:after="0" w:line="240" w:lineRule="atLeast"/>
      <w:jc w:val="center"/>
    </w:pPr>
    <w:rPr>
      <w:rFonts w:eastAsia="MS Mincho"/>
      <w:lang w:val="en-US" w:eastAsia="ja-JP"/>
    </w:rPr>
  </w:style>
  <w:style w:type="paragraph" w:styleId="27">
    <w:name w:val="List Continue 2"/>
    <w:basedOn w:val="a0"/>
    <w:rsid w:val="00A47CAC"/>
    <w:pPr>
      <w:ind w:leftChars="400" w:left="850"/>
    </w:pPr>
    <w:rPr>
      <w:rFonts w:eastAsia="MS Mincho"/>
      <w:lang w:eastAsia="ja-JP"/>
    </w:rPr>
  </w:style>
  <w:style w:type="paragraph" w:styleId="28">
    <w:name w:val="Body Text First Indent 2"/>
    <w:basedOn w:val="aff2"/>
    <w:link w:val="2Char3"/>
    <w:rsid w:val="00A47CAC"/>
    <w:pPr>
      <w:spacing w:after="180" w:line="240" w:lineRule="auto"/>
      <w:ind w:leftChars="400" w:left="851" w:firstLineChars="100" w:firstLine="210"/>
    </w:pPr>
    <w:rPr>
      <w:rFonts w:eastAsia="MS Mincho"/>
      <w:lang w:val="en-GB" w:eastAsia="en-US"/>
    </w:rPr>
  </w:style>
  <w:style w:type="character" w:customStyle="1" w:styleId="2Char3">
    <w:name w:val="正文首行缩进 2 Char"/>
    <w:basedOn w:val="Charc"/>
    <w:link w:val="28"/>
    <w:rsid w:val="00A47CAC"/>
    <w:rPr>
      <w:rFonts w:ascii="Times New Roman" w:eastAsia="MS Mincho" w:hAnsi="Times New Roman"/>
      <w:lang w:val="en-GB" w:eastAsia="en-US"/>
    </w:rPr>
  </w:style>
  <w:style w:type="character" w:styleId="aff5">
    <w:name w:val="page number"/>
    <w:basedOn w:val="a1"/>
    <w:rsid w:val="00A47CAC"/>
  </w:style>
  <w:style w:type="paragraph" w:customStyle="1" w:styleId="List1">
    <w:name w:val="List 1"/>
    <w:basedOn w:val="a0"/>
    <w:rsid w:val="00A47CAC"/>
    <w:pPr>
      <w:spacing w:after="120"/>
      <w:ind w:left="568" w:hanging="284"/>
    </w:pPr>
    <w:rPr>
      <w:rFonts w:ascii="Arial" w:eastAsia="MS Mincho" w:hAnsi="Arial"/>
      <w:szCs w:val="22"/>
      <w:lang w:eastAsia="ja-JP"/>
    </w:rPr>
  </w:style>
  <w:style w:type="paragraph" w:customStyle="1" w:styleId="assocaitedwith">
    <w:name w:val="assocaited with"/>
    <w:basedOn w:val="a0"/>
    <w:rsid w:val="00A47CAC"/>
    <w:pPr>
      <w:jc w:val="center"/>
    </w:pPr>
    <w:rPr>
      <w:rFonts w:eastAsia="MS Mincho"/>
      <w:lang w:eastAsia="ja-JP"/>
    </w:rPr>
  </w:style>
  <w:style w:type="paragraph" w:customStyle="1" w:styleId="Nor">
    <w:name w:val="Nor'"/>
    <w:basedOn w:val="assocaitedwith"/>
    <w:rsid w:val="00A47CAC"/>
    <w:rPr>
      <w:b/>
    </w:rPr>
  </w:style>
  <w:style w:type="character" w:customStyle="1" w:styleId="NOChar">
    <w:name w:val="NO Char"/>
    <w:link w:val="NO"/>
    <w:rsid w:val="00A47CAC"/>
    <w:rPr>
      <w:rFonts w:ascii="Times New Roman" w:hAnsi="Times New Roman"/>
      <w:lang w:val="en-GB" w:eastAsia="en-US"/>
    </w:rPr>
  </w:style>
  <w:style w:type="table" w:styleId="29">
    <w:name w:val="Table Classic 2"/>
    <w:basedOn w:val="a2"/>
    <w:rsid w:val="00A47CA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6">
    <w:name w:val="Table Classic 1"/>
    <w:basedOn w:val="a2"/>
    <w:rsid w:val="00A47CA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Subtle 2"/>
    <w:basedOn w:val="a2"/>
    <w:rsid w:val="00A47CAC"/>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6">
    <w:name w:val="Table Theme"/>
    <w:basedOn w:val="a2"/>
    <w:rsid w:val="00A47CAC"/>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b">
    <w:name w:val="Table Simple 2"/>
    <w:basedOn w:val="a2"/>
    <w:rsid w:val="00A47CAC"/>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7">
    <w:name w:val="浅色列表1"/>
    <w:basedOn w:val="a2"/>
    <w:uiPriority w:val="61"/>
    <w:rsid w:val="00A47CAC"/>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2"/>
    <w:uiPriority w:val="60"/>
    <w:rsid w:val="00A47CAC"/>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2"/>
    <w:uiPriority w:val="64"/>
    <w:rsid w:val="00A47CAC"/>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3">
    <w:name w:val="Table Grid 4"/>
    <w:basedOn w:val="a2"/>
    <w:rsid w:val="00A47CAC"/>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6">
    <w:name w:val="Table Grid 3"/>
    <w:basedOn w:val="a2"/>
    <w:rsid w:val="00A47CAC"/>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c">
    <w:name w:val="Table Grid 2"/>
    <w:basedOn w:val="a2"/>
    <w:rsid w:val="00A47CAC"/>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7">
    <w:name w:val="Table Elegant"/>
    <w:basedOn w:val="a2"/>
    <w:rsid w:val="00A47CAC"/>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ff8">
    <w:name w:val="样式 正文"/>
    <w:basedOn w:val="a0"/>
    <w:link w:val="Charf"/>
    <w:rsid w:val="00A47CAC"/>
    <w:pPr>
      <w:widowControl w:val="0"/>
      <w:spacing w:after="0"/>
      <w:ind w:firstLineChars="200" w:firstLine="420"/>
      <w:jc w:val="both"/>
    </w:pPr>
    <w:rPr>
      <w:rFonts w:cs="宋体"/>
      <w:kern w:val="2"/>
      <w:sz w:val="21"/>
      <w:lang w:val="en-US" w:eastAsia="zh-CN"/>
    </w:rPr>
  </w:style>
  <w:style w:type="character" w:customStyle="1" w:styleId="Charf">
    <w:name w:val="样式 正文 Char"/>
    <w:basedOn w:val="a1"/>
    <w:link w:val="aff8"/>
    <w:rsid w:val="00A47CAC"/>
    <w:rPr>
      <w:rFonts w:ascii="Times New Roman" w:hAnsi="Times New Roman" w:cs="宋体"/>
      <w:kern w:val="2"/>
      <w:sz w:val="21"/>
      <w:lang w:val="en-US" w:eastAsia="zh-CN"/>
    </w:rPr>
  </w:style>
  <w:style w:type="paragraph" w:customStyle="1" w:styleId="aff9">
    <w:name w:val="公式"/>
    <w:basedOn w:val="a0"/>
    <w:rsid w:val="00A47CAC"/>
    <w:pPr>
      <w:widowControl w:val="0"/>
      <w:spacing w:after="0"/>
      <w:ind w:firstLine="420"/>
      <w:jc w:val="right"/>
    </w:pPr>
    <w:rPr>
      <w:rFonts w:cs="宋体"/>
      <w:kern w:val="2"/>
      <w:sz w:val="21"/>
      <w:lang w:val="en-US" w:eastAsia="zh-CN"/>
    </w:rPr>
  </w:style>
  <w:style w:type="paragraph" w:customStyle="1" w:styleId="Normal9pointspacing">
    <w:name w:val="Normal 9 point spacing"/>
    <w:basedOn w:val="af6"/>
    <w:link w:val="Normal9pointspacingChar"/>
    <w:qFormat/>
    <w:rsid w:val="00A47CAC"/>
    <w:pPr>
      <w:spacing w:before="180" w:after="60" w:line="240" w:lineRule="auto"/>
    </w:pPr>
    <w:rPr>
      <w:rFonts w:ascii="Times New Roman" w:eastAsia="MS Mincho" w:hAnsi="Times New Roman" w:cs="Times New Roman"/>
      <w:sz w:val="20"/>
      <w:szCs w:val="24"/>
      <w:lang w:val="en-GB" w:eastAsia="en-US"/>
    </w:rPr>
  </w:style>
  <w:style w:type="character" w:customStyle="1" w:styleId="Normal9pointspacingChar">
    <w:name w:val="Normal 9 point spacing Char"/>
    <w:link w:val="Normal9pointspacing"/>
    <w:rsid w:val="00A47CAC"/>
    <w:rPr>
      <w:rFonts w:ascii="Times New Roman" w:eastAsia="MS Mincho" w:hAnsi="Times New Roman"/>
      <w:szCs w:val="24"/>
      <w:lang w:val="en-GB" w:eastAsia="en-US"/>
    </w:rPr>
  </w:style>
  <w:style w:type="paragraph" w:customStyle="1" w:styleId="Doc-title">
    <w:name w:val="Doc-title"/>
    <w:basedOn w:val="a0"/>
    <w:link w:val="Doc-titleChar"/>
    <w:qFormat/>
    <w:rsid w:val="00A47CAC"/>
    <w:pPr>
      <w:spacing w:before="60" w:after="0"/>
      <w:ind w:left="1259" w:hanging="1259"/>
    </w:pPr>
    <w:rPr>
      <w:rFonts w:ascii="Arial" w:hAnsi="Arial" w:cs="Arial"/>
      <w:lang w:val="en-US" w:eastAsia="zh-CN"/>
    </w:rPr>
  </w:style>
  <w:style w:type="paragraph" w:customStyle="1" w:styleId="Figure">
    <w:name w:val="Figure"/>
    <w:basedOn w:val="a0"/>
    <w:next w:val="af4"/>
    <w:rsid w:val="00A47CAC"/>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a0"/>
    <w:rsid w:val="00A47CAC"/>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A47CAC"/>
    <w:pPr>
      <w:numPr>
        <w:numId w:val="19"/>
      </w:numPr>
      <w:tabs>
        <w:tab w:val="num" w:pos="1080"/>
      </w:tabs>
      <w:spacing w:after="160" w:line="259" w:lineRule="auto"/>
      <w:ind w:left="1701" w:hanging="1701"/>
      <w:jc w:val="left"/>
    </w:pPr>
    <w:rPr>
      <w:rFonts w:asciiTheme="minorHAnsi" w:eastAsiaTheme="minorHAnsi" w:hAnsiTheme="minorHAnsi"/>
      <w:lang w:eastAsia="en-US"/>
    </w:rPr>
  </w:style>
  <w:style w:type="paragraph" w:customStyle="1" w:styleId="references">
    <w:name w:val="references"/>
    <w:rsid w:val="00A47CAC"/>
    <w:pPr>
      <w:numPr>
        <w:numId w:val="20"/>
      </w:numPr>
      <w:spacing w:after="50" w:line="180" w:lineRule="exact"/>
      <w:jc w:val="both"/>
    </w:pPr>
    <w:rPr>
      <w:rFonts w:ascii="Times New Roman" w:eastAsia="MS Mincho" w:hAnsi="Times New Roman"/>
      <w:noProof/>
      <w:sz w:val="16"/>
      <w:szCs w:val="16"/>
      <w:lang w:val="en-US" w:eastAsia="en-US"/>
    </w:rPr>
  </w:style>
  <w:style w:type="paragraph" w:customStyle="1" w:styleId="CharCharCharCharCharChar">
    <w:name w:val="Char Char Char Char Char Char"/>
    <w:semiHidden/>
    <w:rsid w:val="00A47CAC"/>
    <w:pPr>
      <w:keepNext/>
      <w:numPr>
        <w:numId w:val="21"/>
      </w:numPr>
      <w:autoSpaceDE w:val="0"/>
      <w:autoSpaceDN w:val="0"/>
      <w:adjustRightInd w:val="0"/>
      <w:spacing w:before="60" w:after="60"/>
      <w:jc w:val="both"/>
    </w:pPr>
    <w:rPr>
      <w:rFonts w:ascii="Arial" w:eastAsiaTheme="minorEastAsia" w:hAnsi="Arial" w:cs="Arial"/>
      <w:color w:val="0000FF"/>
      <w:kern w:val="2"/>
      <w:lang w:val="en-US" w:eastAsia="zh-CN"/>
    </w:rPr>
  </w:style>
  <w:style w:type="paragraph" w:customStyle="1" w:styleId="NumberedList">
    <w:name w:val="Numbered List"/>
    <w:basedOn w:val="a0"/>
    <w:rsid w:val="00A47CAC"/>
    <w:pPr>
      <w:numPr>
        <w:numId w:val="23"/>
      </w:numPr>
      <w:spacing w:after="0"/>
      <w:jc w:val="both"/>
    </w:pPr>
    <w:rPr>
      <w:rFonts w:eastAsia="MS Mincho"/>
    </w:rPr>
  </w:style>
  <w:style w:type="paragraph" w:customStyle="1" w:styleId="FigureCaption">
    <w:name w:val="Figure Caption"/>
    <w:aliases w:val="fc Char,Figure Caption Char"/>
    <w:basedOn w:val="a0"/>
    <w:rsid w:val="00A47CAC"/>
    <w:pPr>
      <w:keepLines/>
      <w:spacing w:before="60" w:after="120" w:line="300" w:lineRule="atLeast"/>
      <w:ind w:left="1008" w:hanging="1008"/>
      <w:jc w:val="both"/>
    </w:pPr>
    <w:rPr>
      <w:rFonts w:eastAsia="????"/>
      <w:lang w:val="en-US"/>
    </w:rPr>
  </w:style>
  <w:style w:type="paragraph" w:customStyle="1" w:styleId="Equation-Numbered">
    <w:name w:val="Equation-Numbered"/>
    <w:basedOn w:val="a0"/>
    <w:next w:val="a0"/>
    <w:autoRedefine/>
    <w:rsid w:val="00A47CAC"/>
    <w:pPr>
      <w:spacing w:before="120" w:after="120" w:line="240" w:lineRule="atLeast"/>
      <w:jc w:val="right"/>
    </w:pPr>
    <w:rPr>
      <w:rFonts w:eastAsiaTheme="minorEastAsia"/>
      <w:sz w:val="22"/>
      <w:lang w:val="en-US"/>
    </w:rPr>
  </w:style>
  <w:style w:type="paragraph" w:customStyle="1" w:styleId="multifig">
    <w:name w:val="multifig"/>
    <w:basedOn w:val="a0"/>
    <w:rsid w:val="00A47CAC"/>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a0"/>
    <w:rsid w:val="00A47CAC"/>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a0"/>
    <w:rsid w:val="00A47CAC"/>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a0"/>
    <w:rsid w:val="00A47CAC"/>
    <w:pPr>
      <w:spacing w:before="120" w:after="0" w:line="240" w:lineRule="exact"/>
      <w:jc w:val="both"/>
    </w:pPr>
    <w:rPr>
      <w:rFonts w:eastAsia="MS Mincho"/>
      <w:lang w:val="en-US"/>
    </w:rPr>
  </w:style>
  <w:style w:type="character" w:customStyle="1" w:styleId="Style10ptCharChar">
    <w:name w:val="Style 10 pt Char Char"/>
    <w:rsid w:val="00A47CAC"/>
    <w:rPr>
      <w:rFonts w:ascii="Arial" w:eastAsia="MS Mincho" w:hAnsi="Arial" w:cs="Arial"/>
      <w:color w:val="0000FF"/>
      <w:kern w:val="2"/>
      <w:lang w:val="en-US" w:eastAsia="en-US" w:bidi="ar-SA"/>
    </w:rPr>
  </w:style>
  <w:style w:type="paragraph" w:customStyle="1" w:styleId="Style10ptBoldChar">
    <w:name w:val="Style 10 pt Bold Char"/>
    <w:basedOn w:val="a0"/>
    <w:autoRedefine/>
    <w:rsid w:val="00A47CAC"/>
    <w:pPr>
      <w:spacing w:before="60" w:after="60" w:line="240" w:lineRule="exact"/>
      <w:jc w:val="both"/>
    </w:pPr>
    <w:rPr>
      <w:rFonts w:eastAsia="MS Mincho"/>
      <w:b/>
      <w:lang w:val="en-US"/>
    </w:rPr>
  </w:style>
  <w:style w:type="character" w:customStyle="1" w:styleId="Style10ptBoldCharChar">
    <w:name w:val="Style 10 pt Bold Char Char"/>
    <w:rsid w:val="00A47CAC"/>
    <w:rPr>
      <w:rFonts w:ascii="Arial" w:eastAsia="MS Mincho" w:hAnsi="Arial" w:cs="Arial"/>
      <w:b/>
      <w:color w:val="0000FF"/>
      <w:kern w:val="2"/>
      <w:lang w:val="en-US" w:eastAsia="en-US" w:bidi="ar-SA"/>
    </w:rPr>
  </w:style>
  <w:style w:type="paragraph" w:styleId="HTML">
    <w:name w:val="HTML Preformatted"/>
    <w:basedOn w:val="a0"/>
    <w:link w:val="HTMLChar"/>
    <w:rsid w:val="00A47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Char">
    <w:name w:val="HTML 预设格式 Char"/>
    <w:basedOn w:val="a1"/>
    <w:link w:val="HTML"/>
    <w:rsid w:val="00A47CAC"/>
    <w:rPr>
      <w:rFonts w:ascii="Courier New" w:eastAsia="Batang" w:hAnsi="Courier New" w:cs="Courier New"/>
      <w:lang w:val="en-US" w:eastAsia="ko-KR"/>
    </w:rPr>
  </w:style>
  <w:style w:type="paragraph" w:customStyle="1" w:styleId="Bullet0">
    <w:name w:val="Bullet"/>
    <w:basedOn w:val="a0"/>
    <w:rsid w:val="00A47CAC"/>
    <w:pPr>
      <w:numPr>
        <w:numId w:val="22"/>
      </w:numPr>
      <w:spacing w:after="0"/>
    </w:pPr>
    <w:rPr>
      <w:rFonts w:eastAsiaTheme="minorEastAsia"/>
      <w:sz w:val="24"/>
      <w:szCs w:val="24"/>
      <w:lang w:val="en-US"/>
    </w:rPr>
  </w:style>
  <w:style w:type="paragraph" w:customStyle="1" w:styleId="FigureCentered">
    <w:name w:val="FigureCentered"/>
    <w:basedOn w:val="a0"/>
    <w:next w:val="a0"/>
    <w:rsid w:val="00A47CAC"/>
    <w:pPr>
      <w:keepNext/>
      <w:spacing w:before="60" w:after="60" w:line="240" w:lineRule="atLeast"/>
      <w:jc w:val="center"/>
    </w:pPr>
    <w:rPr>
      <w:rFonts w:eastAsiaTheme="minorEastAsia"/>
      <w:sz w:val="24"/>
      <w:lang w:val="en-US"/>
    </w:rPr>
  </w:style>
  <w:style w:type="character" w:customStyle="1" w:styleId="Equation-NumberedChar">
    <w:name w:val="Equation-Numbered Char"/>
    <w:rsid w:val="00A47CAC"/>
    <w:rPr>
      <w:rFonts w:ascii="Arial" w:eastAsia="宋体" w:hAnsi="Arial" w:cs="Arial"/>
      <w:color w:val="0000FF"/>
      <w:kern w:val="2"/>
      <w:sz w:val="22"/>
      <w:lang w:val="en-US" w:eastAsia="en-US" w:bidi="ar-SA"/>
    </w:rPr>
  </w:style>
  <w:style w:type="paragraph" w:customStyle="1" w:styleId="PaperTableCell">
    <w:name w:val="PaperTableCell"/>
    <w:basedOn w:val="a0"/>
    <w:rsid w:val="00A47CAC"/>
    <w:pPr>
      <w:spacing w:after="0"/>
      <w:jc w:val="both"/>
    </w:pPr>
    <w:rPr>
      <w:rFonts w:eastAsiaTheme="minorEastAsia"/>
      <w:sz w:val="16"/>
      <w:szCs w:val="24"/>
      <w:lang w:val="en-US"/>
    </w:rPr>
  </w:style>
  <w:style w:type="character" w:styleId="affa">
    <w:name w:val="line number"/>
    <w:rsid w:val="00A47CAC"/>
    <w:rPr>
      <w:rFonts w:ascii="Arial" w:eastAsia="宋体" w:hAnsi="Arial" w:cs="Arial"/>
      <w:color w:val="0000FF"/>
      <w:kern w:val="2"/>
      <w:sz w:val="18"/>
      <w:lang w:val="en-US" w:eastAsia="zh-CN" w:bidi="ar-SA"/>
    </w:rPr>
  </w:style>
  <w:style w:type="paragraph" w:customStyle="1" w:styleId="figure0">
    <w:name w:val="figure"/>
    <w:basedOn w:val="a0"/>
    <w:rsid w:val="00A47CAC"/>
    <w:pPr>
      <w:keepNext/>
      <w:keepLines/>
      <w:spacing w:before="60" w:after="60" w:line="240" w:lineRule="atLeast"/>
      <w:jc w:val="center"/>
    </w:pPr>
    <w:rPr>
      <w:rFonts w:eastAsiaTheme="minorEastAsia"/>
      <w:lang w:val="en-US"/>
    </w:rPr>
  </w:style>
  <w:style w:type="character" w:customStyle="1" w:styleId="moz-txt-tag">
    <w:name w:val="moz-txt-tag"/>
    <w:rsid w:val="00A47CAC"/>
    <w:rPr>
      <w:rFonts w:ascii="Arial" w:eastAsia="宋体" w:hAnsi="Arial" w:cs="Arial"/>
      <w:color w:val="0000FF"/>
      <w:kern w:val="2"/>
      <w:lang w:val="en-US" w:eastAsia="zh-CN" w:bidi="ar-SA"/>
    </w:rPr>
  </w:style>
  <w:style w:type="paragraph" w:customStyle="1" w:styleId="tac0">
    <w:name w:val="tac"/>
    <w:basedOn w:val="a0"/>
    <w:rsid w:val="00A47CAC"/>
    <w:pPr>
      <w:keepNext/>
      <w:spacing w:after="0"/>
      <w:jc w:val="center"/>
    </w:pPr>
    <w:rPr>
      <w:rFonts w:ascii="Arial" w:eastAsia="Calibri" w:hAnsi="Arial" w:cs="Arial"/>
      <w:sz w:val="18"/>
      <w:szCs w:val="18"/>
      <w:lang w:val="en-US"/>
    </w:rPr>
  </w:style>
  <w:style w:type="paragraph" w:customStyle="1" w:styleId="th0">
    <w:name w:val="th"/>
    <w:basedOn w:val="a0"/>
    <w:rsid w:val="00A47CAC"/>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a0"/>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paragraph" w:customStyle="1" w:styleId="CharCharCharCharCharChar1">
    <w:name w:val="Char Char Char Char Char Char1"/>
    <w:semiHidden/>
    <w:rsid w:val="00A47CAC"/>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a0"/>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table" w:customStyle="1" w:styleId="TableGrid80">
    <w:name w:val="Table Grid8"/>
    <w:basedOn w:val="a2"/>
    <w:next w:val="af5"/>
    <w:rsid w:val="009465CC"/>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pdicttext22">
    <w:name w:val="op_dict_text22"/>
    <w:basedOn w:val="a1"/>
    <w:rsid w:val="00A47CAC"/>
  </w:style>
  <w:style w:type="character" w:customStyle="1" w:styleId="def">
    <w:name w:val="def"/>
    <w:basedOn w:val="a1"/>
    <w:rsid w:val="00A47CAC"/>
  </w:style>
  <w:style w:type="paragraph" w:customStyle="1" w:styleId="Normalwithindent">
    <w:name w:val="Normal with indent"/>
    <w:basedOn w:val="a0"/>
    <w:link w:val="NormalwithindentChar"/>
    <w:qFormat/>
    <w:rsid w:val="00A47CAC"/>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A47CAC"/>
    <w:rPr>
      <w:rFonts w:ascii="Times New Roman" w:eastAsia="Malgun Gothic" w:hAnsi="Times New Roman"/>
      <w:lang w:val="en-GB" w:eastAsia="zh-CN"/>
    </w:rPr>
  </w:style>
  <w:style w:type="character" w:customStyle="1" w:styleId="high-light-bg4">
    <w:name w:val="high-light-bg4"/>
    <w:basedOn w:val="a1"/>
    <w:rsid w:val="00A47CAC"/>
  </w:style>
  <w:style w:type="character" w:customStyle="1" w:styleId="TitleChar2">
    <w:name w:val="Title Char2"/>
    <w:basedOn w:val="a1"/>
    <w:uiPriority w:val="10"/>
    <w:locked/>
    <w:rsid w:val="00A47CAC"/>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1"/>
    <w:next w:val="af6"/>
    <w:rsid w:val="00A47CAC"/>
    <w:pPr>
      <w:keepLines w:val="0"/>
      <w:numPr>
        <w:numId w:val="0"/>
      </w:numPr>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val="en-GB" w:eastAsia="ja-JP"/>
    </w:rPr>
  </w:style>
  <w:style w:type="paragraph" w:customStyle="1" w:styleId="lptext">
    <w:name w:val="lˆptext"/>
    <w:basedOn w:val="a0"/>
    <w:rsid w:val="00A47CAC"/>
    <w:pPr>
      <w:spacing w:before="100" w:after="100"/>
      <w:ind w:left="860"/>
    </w:pPr>
    <w:rPr>
      <w:rFonts w:ascii="Times" w:eastAsia="MS Gothic" w:hAnsi="Times"/>
      <w:sz w:val="24"/>
      <w:lang w:eastAsia="ja-JP"/>
    </w:rPr>
  </w:style>
  <w:style w:type="paragraph" w:customStyle="1" w:styleId="a">
    <w:name w:val="佐藤２"/>
    <w:basedOn w:val="a0"/>
    <w:rsid w:val="00A47CAC"/>
    <w:pPr>
      <w:numPr>
        <w:numId w:val="24"/>
      </w:numPr>
    </w:pPr>
    <w:rPr>
      <w:rFonts w:eastAsia="MS Gothic"/>
      <w:sz w:val="24"/>
      <w:lang w:eastAsia="ja-JP"/>
    </w:rPr>
  </w:style>
  <w:style w:type="paragraph" w:customStyle="1" w:styleId="ListBulletLast">
    <w:name w:val="List Bullet Last"/>
    <w:aliases w:val="lbl"/>
    <w:basedOn w:val="a8"/>
    <w:next w:val="af6"/>
    <w:rsid w:val="00A47CAC"/>
    <w:pPr>
      <w:spacing w:after="240"/>
      <w:ind w:left="714" w:hanging="357"/>
    </w:pPr>
    <w:rPr>
      <w:rFonts w:ascii="Arial" w:eastAsia="MS Gothic" w:hAnsi="Arial"/>
      <w:sz w:val="24"/>
      <w:lang w:eastAsia="ja-JP"/>
    </w:rPr>
  </w:style>
  <w:style w:type="paragraph" w:styleId="37">
    <w:name w:val="Body Text 3"/>
    <w:basedOn w:val="a0"/>
    <w:link w:val="3Char2"/>
    <w:rsid w:val="00A47CAC"/>
    <w:pPr>
      <w:spacing w:after="0"/>
      <w:jc w:val="both"/>
    </w:pPr>
    <w:rPr>
      <w:rFonts w:eastAsia="MS Gothic"/>
      <w:sz w:val="24"/>
      <w:lang w:eastAsia="ja-JP"/>
    </w:rPr>
  </w:style>
  <w:style w:type="character" w:customStyle="1" w:styleId="3Char2">
    <w:name w:val="正文文本 3 Char"/>
    <w:basedOn w:val="a1"/>
    <w:link w:val="37"/>
    <w:rsid w:val="00A47CAC"/>
    <w:rPr>
      <w:rFonts w:ascii="Times New Roman" w:eastAsia="MS Gothic" w:hAnsi="Times New Roman"/>
      <w:sz w:val="24"/>
      <w:lang w:val="en-GB" w:eastAsia="ja-JP"/>
    </w:rPr>
  </w:style>
  <w:style w:type="paragraph" w:customStyle="1" w:styleId="TableText1">
    <w:name w:val="Table_Text"/>
    <w:basedOn w:val="a0"/>
    <w:rsid w:val="00A47CAC"/>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af6"/>
    <w:rsid w:val="00A47CAC"/>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cs="Times New Roman"/>
      <w:sz w:val="24"/>
      <w:szCs w:val="20"/>
      <w:lang w:val="en-GB" w:eastAsia="ja-JP"/>
    </w:rPr>
  </w:style>
  <w:style w:type="paragraph" w:customStyle="1" w:styleId="HTMLBody">
    <w:name w:val="HTML Body"/>
    <w:rsid w:val="00A47CAC"/>
    <w:pPr>
      <w:widowControl w:val="0"/>
      <w:autoSpaceDE w:val="0"/>
      <w:autoSpaceDN w:val="0"/>
      <w:adjustRightInd w:val="0"/>
    </w:pPr>
    <w:rPr>
      <w:rFonts w:ascii="MS PGothic" w:eastAsia="MS PGothic" w:hAnsi="Century"/>
      <w:lang w:val="en-US" w:eastAsia="ja-JP"/>
    </w:rPr>
  </w:style>
  <w:style w:type="character" w:customStyle="1" w:styleId="affb">
    <w:name w:val="図表番号 (文字)"/>
    <w:aliases w:val="cap (文字),cap Char (文字) (文字)1"/>
    <w:rsid w:val="00A47CAC"/>
    <w:rPr>
      <w:rFonts w:eastAsia="MS Gothic"/>
      <w:b/>
      <w:noProof w:val="0"/>
      <w:kern w:val="2"/>
      <w:sz w:val="24"/>
      <w:lang w:val="en-GB"/>
    </w:rPr>
  </w:style>
  <w:style w:type="paragraph" w:customStyle="1" w:styleId="Normal1CharChar">
    <w:name w:val="Normal1 Char Char"/>
    <w:rsid w:val="00A47CAC"/>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A47CAC"/>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47CAC"/>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a0"/>
    <w:uiPriority w:val="34"/>
    <w:qFormat/>
    <w:rsid w:val="00A47CAC"/>
    <w:pPr>
      <w:spacing w:after="0"/>
      <w:ind w:leftChars="400" w:left="840"/>
    </w:pPr>
    <w:rPr>
      <w:rFonts w:ascii="MS PGothic" w:eastAsia="MS PGothic" w:hAnsi="MS PGothic" w:cs="MS PGothic"/>
      <w:sz w:val="24"/>
      <w:szCs w:val="24"/>
      <w:lang w:val="en-US" w:eastAsia="ja-JP"/>
    </w:rPr>
  </w:style>
  <w:style w:type="paragraph" w:customStyle="1" w:styleId="710">
    <w:name w:val="表 (赤)  71"/>
    <w:hidden/>
    <w:uiPriority w:val="99"/>
    <w:semiHidden/>
    <w:rsid w:val="00A47CAC"/>
    <w:rPr>
      <w:rFonts w:ascii="Times New Roman" w:eastAsia="MS Gothic" w:hAnsi="Times New Roman"/>
      <w:sz w:val="24"/>
      <w:lang w:val="en-GB" w:eastAsia="ja-JP"/>
    </w:rPr>
  </w:style>
  <w:style w:type="character" w:customStyle="1" w:styleId="Doc-titleChar">
    <w:name w:val="Doc-title Char"/>
    <w:link w:val="Doc-title"/>
    <w:rsid w:val="00A47CAC"/>
    <w:rPr>
      <w:rFonts w:ascii="Arial" w:hAnsi="Arial" w:cs="Arial"/>
      <w:lang w:val="en-US" w:eastAsia="zh-CN"/>
    </w:rPr>
  </w:style>
  <w:style w:type="paragraph" w:customStyle="1" w:styleId="msonormal0">
    <w:name w:val="msonormal"/>
    <w:basedOn w:val="a0"/>
    <w:rsid w:val="00A47CAC"/>
    <w:pPr>
      <w:spacing w:before="100" w:beforeAutospacing="1" w:after="100" w:afterAutospacing="1"/>
    </w:pPr>
    <w:rPr>
      <w:rFonts w:ascii="宋体" w:hAnsi="宋体" w:cs="宋体"/>
      <w:sz w:val="24"/>
      <w:szCs w:val="24"/>
      <w:lang w:val="en-US" w:eastAsia="zh-CN"/>
    </w:rPr>
  </w:style>
  <w:style w:type="paragraph" w:customStyle="1" w:styleId="font5">
    <w:name w:val="font5"/>
    <w:basedOn w:val="a0"/>
    <w:rsid w:val="00A47CAC"/>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0"/>
    <w:rsid w:val="00A47CAC"/>
    <w:pPr>
      <w:spacing w:before="100" w:beforeAutospacing="1" w:after="100" w:afterAutospacing="1"/>
      <w:jc w:val="center"/>
    </w:pPr>
    <w:rPr>
      <w:rFonts w:ascii="宋体" w:hAnsi="宋体" w:cs="宋体"/>
      <w:sz w:val="16"/>
      <w:szCs w:val="16"/>
      <w:lang w:val="en-US" w:eastAsia="zh-CN"/>
    </w:rPr>
  </w:style>
  <w:style w:type="paragraph" w:customStyle="1" w:styleId="xl66">
    <w:name w:val="xl66"/>
    <w:basedOn w:val="a0"/>
    <w:rsid w:val="00A47CAC"/>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a0"/>
    <w:rsid w:val="00A47CAC"/>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a0"/>
    <w:rsid w:val="00A47CAC"/>
    <w:pPr>
      <w:spacing w:before="100" w:beforeAutospacing="1" w:after="100" w:afterAutospacing="1"/>
      <w:jc w:val="center"/>
    </w:pPr>
    <w:rPr>
      <w:rFonts w:ascii="宋体" w:hAnsi="宋体" w:cs="宋体"/>
      <w:sz w:val="15"/>
      <w:szCs w:val="15"/>
      <w:lang w:val="en-US" w:eastAsia="zh-CN"/>
    </w:rPr>
  </w:style>
  <w:style w:type="paragraph" w:customStyle="1" w:styleId="xl69">
    <w:name w:val="xl69"/>
    <w:basedOn w:val="a0"/>
    <w:rsid w:val="00A47CAC"/>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0">
    <w:name w:val="xl70"/>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1">
    <w:name w:val="xl71"/>
    <w:basedOn w:val="a0"/>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2">
    <w:name w:val="xl72"/>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73">
    <w:name w:val="xl73"/>
    <w:basedOn w:val="a0"/>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4">
    <w:name w:val="xl74"/>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5">
    <w:name w:val="xl75"/>
    <w:basedOn w:val="a0"/>
    <w:rsid w:val="00A47CAC"/>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6">
    <w:name w:val="xl76"/>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77">
    <w:name w:val="xl77"/>
    <w:basedOn w:val="a0"/>
    <w:rsid w:val="00A47CAC"/>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8">
    <w:name w:val="xl78"/>
    <w:basedOn w:val="a0"/>
    <w:rsid w:val="00A47CAC"/>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a0"/>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0">
    <w:name w:val="xl80"/>
    <w:basedOn w:val="a0"/>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1">
    <w:name w:val="xl81"/>
    <w:basedOn w:val="a0"/>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2">
    <w:name w:val="xl82"/>
    <w:basedOn w:val="a0"/>
    <w:rsid w:val="00A47CAC"/>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3">
    <w:name w:val="xl83"/>
    <w:basedOn w:val="a0"/>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4">
    <w:name w:val="xl84"/>
    <w:basedOn w:val="a0"/>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5">
    <w:name w:val="xl85"/>
    <w:basedOn w:val="a0"/>
    <w:rsid w:val="00A47CAC"/>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6">
    <w:name w:val="xl86"/>
    <w:basedOn w:val="a0"/>
    <w:rsid w:val="00A47CAC"/>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7">
    <w:name w:val="xl87"/>
    <w:basedOn w:val="a0"/>
    <w:rsid w:val="00A47CAC"/>
    <w:pPr>
      <w:pBdr>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8">
    <w:name w:val="xl88"/>
    <w:basedOn w:val="a0"/>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9">
    <w:name w:val="xl89"/>
    <w:basedOn w:val="a0"/>
    <w:rsid w:val="00A47CAC"/>
    <w:pPr>
      <w:pBdr>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90">
    <w:name w:val="xl90"/>
    <w:basedOn w:val="a0"/>
    <w:rsid w:val="00A47CAC"/>
    <w:pPr>
      <w:pBdr>
        <w:left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1">
    <w:name w:val="xl91"/>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92">
    <w:name w:val="xl92"/>
    <w:basedOn w:val="a0"/>
    <w:rsid w:val="00A47CAC"/>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hAnsi="宋体" w:cs="宋体"/>
      <w:sz w:val="16"/>
      <w:szCs w:val="16"/>
      <w:lang w:val="en-US" w:eastAsia="zh-CN"/>
    </w:rPr>
  </w:style>
  <w:style w:type="paragraph" w:customStyle="1" w:styleId="xl93">
    <w:name w:val="xl93"/>
    <w:basedOn w:val="a0"/>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94">
    <w:name w:val="xl94"/>
    <w:basedOn w:val="a0"/>
    <w:rsid w:val="00A47CAC"/>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5">
    <w:name w:val="xl95"/>
    <w:basedOn w:val="a0"/>
    <w:rsid w:val="00A47CA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6">
    <w:name w:val="xl96"/>
    <w:basedOn w:val="a0"/>
    <w:rsid w:val="00A47CAC"/>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7">
    <w:name w:val="xl97"/>
    <w:basedOn w:val="a0"/>
    <w:rsid w:val="00A47CAC"/>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8">
    <w:name w:val="xl98"/>
    <w:basedOn w:val="a0"/>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9">
    <w:name w:val="xl99"/>
    <w:basedOn w:val="a0"/>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0">
    <w:name w:val="xl100"/>
    <w:basedOn w:val="a0"/>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1">
    <w:name w:val="xl101"/>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hAnsi="宋体" w:cs="宋体"/>
      <w:sz w:val="16"/>
      <w:szCs w:val="16"/>
      <w:lang w:val="en-US" w:eastAsia="zh-CN"/>
    </w:rPr>
  </w:style>
  <w:style w:type="paragraph" w:customStyle="1" w:styleId="xl102">
    <w:name w:val="xl102"/>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3">
    <w:name w:val="xl103"/>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4">
    <w:name w:val="xl104"/>
    <w:basedOn w:val="a0"/>
    <w:rsid w:val="00A47CAC"/>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05">
    <w:name w:val="xl105"/>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06">
    <w:name w:val="xl106"/>
    <w:basedOn w:val="a0"/>
    <w:rsid w:val="00A47CAC"/>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7">
    <w:name w:val="xl107"/>
    <w:basedOn w:val="a0"/>
    <w:rsid w:val="00A47CAC"/>
    <w:pPr>
      <w:pBdr>
        <w:left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8">
    <w:name w:val="xl108"/>
    <w:basedOn w:val="a0"/>
    <w:rsid w:val="00A47CAC"/>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a0"/>
    <w:rsid w:val="00A47CAC"/>
    <w:pPr>
      <w:pBdr>
        <w:top w:val="single" w:sz="4"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0">
    <w:name w:val="xl110"/>
    <w:basedOn w:val="a0"/>
    <w:rsid w:val="00A47CAC"/>
    <w:pPr>
      <w:pBdr>
        <w:top w:val="single" w:sz="4"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1">
    <w:name w:val="xl111"/>
    <w:basedOn w:val="a0"/>
    <w:rsid w:val="00A47CAC"/>
    <w:pPr>
      <w:pBdr>
        <w:top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2">
    <w:name w:val="xl112"/>
    <w:basedOn w:val="a0"/>
    <w:rsid w:val="00A47CAC"/>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3">
    <w:name w:val="xl113"/>
    <w:basedOn w:val="a0"/>
    <w:rsid w:val="00A47CAC"/>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4">
    <w:name w:val="xl114"/>
    <w:basedOn w:val="a0"/>
    <w:rsid w:val="00A47CAC"/>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5">
    <w:name w:val="xl115"/>
    <w:basedOn w:val="a0"/>
    <w:rsid w:val="00A47CAC"/>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16">
    <w:name w:val="xl116"/>
    <w:basedOn w:val="a0"/>
    <w:rsid w:val="00A47CAC"/>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17">
    <w:name w:val="xl117"/>
    <w:basedOn w:val="a0"/>
    <w:rsid w:val="00A47CAC"/>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character" w:customStyle="1" w:styleId="MTEquationSection">
    <w:name w:val="MTEquationSection"/>
    <w:rsid w:val="00A47CAC"/>
    <w:rPr>
      <w:rFonts w:ascii="Arial" w:hAnsi="Arial"/>
      <w:vanish w:val="0"/>
      <w:color w:val="FF0000"/>
      <w:sz w:val="24"/>
    </w:rPr>
  </w:style>
  <w:style w:type="paragraph" w:customStyle="1" w:styleId="Bulletedo1">
    <w:name w:val="Bulleted o 1"/>
    <w:basedOn w:val="a0"/>
    <w:rsid w:val="00A47CAC"/>
    <w:pPr>
      <w:numPr>
        <w:numId w:val="25"/>
      </w:numPr>
      <w:overflowPunct w:val="0"/>
      <w:autoSpaceDE w:val="0"/>
      <w:autoSpaceDN w:val="0"/>
      <w:adjustRightInd w:val="0"/>
      <w:textAlignment w:val="baseline"/>
    </w:pPr>
    <w:rPr>
      <w:lang w:val="en-US"/>
    </w:rPr>
  </w:style>
  <w:style w:type="paragraph" w:customStyle="1" w:styleId="Equation">
    <w:name w:val="Equation"/>
    <w:basedOn w:val="a0"/>
    <w:next w:val="a0"/>
    <w:rsid w:val="00A47CAC"/>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bodyCharCharChar">
    <w:name w:val="body Char Char Char"/>
    <w:basedOn w:val="a0"/>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a0"/>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A47CAC"/>
    <w:rPr>
      <w:rFonts w:ascii="Arial" w:hAnsi="Arial"/>
      <w:sz w:val="32"/>
      <w:lang w:val="en-GB" w:eastAsia="en-US"/>
    </w:rPr>
  </w:style>
  <w:style w:type="character" w:customStyle="1" w:styleId="CharChar3">
    <w:name w:val="Char Char3"/>
    <w:rsid w:val="00A47CAC"/>
    <w:rPr>
      <w:rFonts w:ascii="Arial" w:hAnsi="Arial"/>
      <w:sz w:val="36"/>
      <w:lang w:val="en-GB" w:eastAsia="en-US" w:bidi="ar-SA"/>
    </w:rPr>
  </w:style>
  <w:style w:type="character" w:customStyle="1" w:styleId="CharChar2">
    <w:name w:val="Char Char2"/>
    <w:rsid w:val="00A47CAC"/>
    <w:rPr>
      <w:rFonts w:ascii="Arial" w:hAnsi="Arial"/>
      <w:sz w:val="32"/>
      <w:lang w:val="en-GB" w:eastAsia="en-US" w:bidi="ar-SA"/>
    </w:rPr>
  </w:style>
  <w:style w:type="character" w:customStyle="1" w:styleId="CharChar1">
    <w:name w:val="Char Char1"/>
    <w:rsid w:val="00A47CAC"/>
    <w:rPr>
      <w:rFonts w:ascii="Arial" w:hAnsi="Arial"/>
      <w:sz w:val="28"/>
      <w:lang w:val="en-GB" w:eastAsia="en-US" w:bidi="ar-SA"/>
    </w:rPr>
  </w:style>
  <w:style w:type="character" w:customStyle="1" w:styleId="CharChar">
    <w:name w:val="Char Char"/>
    <w:rsid w:val="00A47CAC"/>
    <w:rPr>
      <w:rFonts w:ascii="Arial" w:hAnsi="Arial"/>
      <w:sz w:val="22"/>
      <w:lang w:val="en-GB" w:eastAsia="en-US" w:bidi="ar-SA"/>
    </w:rPr>
  </w:style>
  <w:style w:type="table" w:styleId="-60">
    <w:name w:val="Dark List Accent 6"/>
    <w:basedOn w:val="a2"/>
    <w:uiPriority w:val="70"/>
    <w:rsid w:val="00A47CAC"/>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c">
    <w:name w:val="テキスト"/>
    <w:basedOn w:val="a0"/>
    <w:link w:val="affd"/>
    <w:qFormat/>
    <w:rsid w:val="00A47CAC"/>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ffd">
    <w:name w:val="テキスト (文字)"/>
    <w:link w:val="affc"/>
    <w:rsid w:val="00A47CAC"/>
    <w:rPr>
      <w:rFonts w:ascii="Century" w:eastAsia="MS Mincho" w:hAnsi="Century"/>
      <w:kern w:val="2"/>
      <w:sz w:val="21"/>
      <w:szCs w:val="22"/>
      <w:lang w:val="en-GB" w:eastAsia="ja-JP"/>
    </w:rPr>
  </w:style>
  <w:style w:type="paragraph" w:customStyle="1" w:styleId="gmail-msolistparagraph">
    <w:name w:val="gmail-msolistparagraph"/>
    <w:basedOn w:val="a0"/>
    <w:uiPriority w:val="99"/>
    <w:semiHidden/>
    <w:rsid w:val="00A47CAC"/>
    <w:pPr>
      <w:spacing w:before="75" w:after="75"/>
    </w:pPr>
    <w:rPr>
      <w:rFonts w:ascii="Malgun Gothic" w:eastAsia="Malgun Gothic" w:hAnsi="Malgun Gothic" w:cs="Calibri"/>
      <w:lang w:val="sv-SE" w:eastAsia="sv-SE"/>
    </w:rPr>
  </w:style>
  <w:style w:type="paragraph" w:customStyle="1" w:styleId="gmail-b2">
    <w:name w:val="gmail-b2"/>
    <w:basedOn w:val="a0"/>
    <w:uiPriority w:val="99"/>
    <w:semiHidden/>
    <w:rsid w:val="00A47CAC"/>
    <w:pPr>
      <w:spacing w:before="75" w:after="75"/>
    </w:pPr>
    <w:rPr>
      <w:rFonts w:ascii="Malgun Gothic" w:eastAsia="Malgun Gothic" w:hAnsi="Malgun Gothic" w:cs="Calibri"/>
      <w:lang w:val="sv-SE" w:eastAsia="sv-SE"/>
    </w:rPr>
  </w:style>
  <w:style w:type="character" w:customStyle="1" w:styleId="onecomwebmail-spelle">
    <w:name w:val="onecomwebmail-spelle"/>
    <w:basedOn w:val="a1"/>
    <w:rsid w:val="00A47CAC"/>
  </w:style>
  <w:style w:type="paragraph" w:customStyle="1" w:styleId="onecomwebmail-msolistparagraph">
    <w:name w:val="onecomwebmail-msolistparagraph"/>
    <w:basedOn w:val="a0"/>
    <w:rsid w:val="00A47CAC"/>
    <w:pPr>
      <w:spacing w:before="100" w:beforeAutospacing="1" w:after="100" w:afterAutospacing="1"/>
    </w:pPr>
    <w:rPr>
      <w:sz w:val="24"/>
      <w:szCs w:val="24"/>
      <w:lang w:val="sv-SE" w:eastAsia="sv-SE"/>
    </w:rPr>
  </w:style>
  <w:style w:type="paragraph" w:customStyle="1" w:styleId="onecomwebmail-tah">
    <w:name w:val="onecomwebmail-tah"/>
    <w:basedOn w:val="a0"/>
    <w:rsid w:val="00A47CAC"/>
    <w:pPr>
      <w:spacing w:before="100" w:beforeAutospacing="1" w:after="100" w:afterAutospacing="1"/>
    </w:pPr>
    <w:rPr>
      <w:sz w:val="24"/>
      <w:szCs w:val="24"/>
      <w:lang w:val="sv-SE" w:eastAsia="sv-SE"/>
    </w:rPr>
  </w:style>
  <w:style w:type="paragraph" w:customStyle="1" w:styleId="onecomwebmail-tac">
    <w:name w:val="onecomwebmail-tac"/>
    <w:basedOn w:val="a0"/>
    <w:rsid w:val="00A47CAC"/>
    <w:pPr>
      <w:spacing w:before="100" w:beforeAutospacing="1" w:after="100" w:afterAutospacing="1"/>
    </w:pPr>
    <w:rPr>
      <w:sz w:val="24"/>
      <w:szCs w:val="24"/>
      <w:lang w:val="sv-SE" w:eastAsia="sv-SE"/>
    </w:rPr>
  </w:style>
  <w:style w:type="character" w:customStyle="1" w:styleId="onecomwebmail-font">
    <w:name w:val="onecomwebmail-font"/>
    <w:basedOn w:val="a1"/>
    <w:rsid w:val="00A47CAC"/>
  </w:style>
  <w:style w:type="character" w:customStyle="1" w:styleId="onecomwebmail-size">
    <w:name w:val="onecomwebmail-size"/>
    <w:basedOn w:val="a1"/>
    <w:rsid w:val="00A47CAC"/>
  </w:style>
  <w:style w:type="paragraph" w:customStyle="1" w:styleId="Style1">
    <w:name w:val="Style1"/>
    <w:basedOn w:val="a0"/>
    <w:link w:val="Style1Char"/>
    <w:qFormat/>
    <w:rsid w:val="00A47CAC"/>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A47CAC"/>
    <w:rPr>
      <w:rFonts w:ascii="Times New Roman" w:hAnsi="Times New Roman"/>
      <w:lang w:val="en-US" w:eastAsia="zh-CN"/>
    </w:rPr>
  </w:style>
  <w:style w:type="paragraph" w:customStyle="1" w:styleId="xmsonormal">
    <w:name w:val="x_msonormal"/>
    <w:basedOn w:val="a0"/>
    <w:rsid w:val="00A47CAC"/>
    <w:pPr>
      <w:spacing w:after="0"/>
    </w:pPr>
    <w:rPr>
      <w:rFonts w:ascii="Calibri" w:eastAsiaTheme="minorHAnsi" w:hAnsi="Calibri" w:cs="Calibri"/>
      <w:sz w:val="22"/>
      <w:szCs w:val="22"/>
      <w:lang w:val="en-US"/>
    </w:rPr>
  </w:style>
  <w:style w:type="character" w:customStyle="1" w:styleId="CRCoverPageChar">
    <w:name w:val="CR Cover Page Char"/>
    <w:qFormat/>
    <w:locked/>
    <w:rsid w:val="00BA18DB"/>
    <w:rPr>
      <w:rFonts w:ascii="Arial" w:hAnsi="Arial"/>
      <w:lang w:eastAsia="en-US"/>
    </w:rPr>
  </w:style>
  <w:style w:type="character" w:customStyle="1" w:styleId="LGTdocChar">
    <w:name w:val="LGTdoc_본문 Char"/>
    <w:link w:val="LGTdoc"/>
    <w:qFormat/>
    <w:rsid w:val="00A47CAC"/>
    <w:rPr>
      <w:rFonts w:ascii="Times New Roman" w:eastAsia="Batang" w:hAnsi="Times New Roman"/>
      <w:kern w:val="2"/>
      <w:sz w:val="22"/>
      <w:szCs w:val="24"/>
      <w:lang w:val="en-GB" w:eastAsia="ko-KR"/>
    </w:rPr>
  </w:style>
  <w:style w:type="paragraph" w:customStyle="1" w:styleId="LGTdoc1">
    <w:name w:val="LGTdoc_제목1"/>
    <w:basedOn w:val="a0"/>
    <w:rsid w:val="00A47CAC"/>
    <w:pPr>
      <w:adjustRightInd w:val="0"/>
      <w:snapToGrid w:val="0"/>
      <w:spacing w:beforeLines="50" w:before="120" w:after="100" w:afterAutospacing="1"/>
      <w:jc w:val="both"/>
    </w:pPr>
    <w:rPr>
      <w:rFonts w:eastAsia="Batang"/>
      <w:b/>
      <w:snapToGrid w:val="0"/>
      <w:sz w:val="28"/>
      <w:lang w:eastAsia="ko-KR"/>
    </w:rPr>
  </w:style>
  <w:style w:type="paragraph" w:customStyle="1" w:styleId="b200">
    <w:name w:val="b20"/>
    <w:basedOn w:val="a0"/>
    <w:uiPriority w:val="99"/>
    <w:rsid w:val="00A47CAC"/>
    <w:pPr>
      <w:spacing w:after="0"/>
    </w:pPr>
    <w:rPr>
      <w:rFonts w:ascii="Calibri" w:eastAsiaTheme="minorHAnsi" w:hAnsi="Calibri" w:cs="Calibri"/>
      <w:sz w:val="22"/>
      <w:szCs w:val="22"/>
      <w:lang w:val="en-US"/>
    </w:rPr>
  </w:style>
  <w:style w:type="character" w:customStyle="1" w:styleId="Mention1">
    <w:name w:val="Mention1"/>
    <w:basedOn w:val="a1"/>
    <w:uiPriority w:val="99"/>
    <w:unhideWhenUsed/>
    <w:rsid w:val="00A47CAC"/>
    <w:rPr>
      <w:color w:val="2B579A"/>
      <w:shd w:val="clear" w:color="auto" w:fill="E1DFDD"/>
    </w:rPr>
  </w:style>
  <w:style w:type="character" w:customStyle="1" w:styleId="UnresolvedMention2">
    <w:name w:val="Unresolved Mention2"/>
    <w:basedOn w:val="a1"/>
    <w:uiPriority w:val="99"/>
    <w:semiHidden/>
    <w:unhideWhenUsed/>
    <w:rsid w:val="00A47CAC"/>
    <w:rPr>
      <w:color w:val="605E5C"/>
      <w:shd w:val="clear" w:color="auto" w:fill="E1DFDD"/>
    </w:rPr>
  </w:style>
  <w:style w:type="table" w:customStyle="1" w:styleId="TableGrid160">
    <w:name w:val="TableGrid16"/>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Grid31"/>
    <w:basedOn w:val="a2"/>
    <w:next w:val="af5"/>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Grid411"/>
    <w:basedOn w:val="a2"/>
    <w:next w:val="af5"/>
    <w:qFormat/>
    <w:rsid w:val="00E133C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Grid21"/>
    <w:basedOn w:val="a2"/>
    <w:next w:val="af5"/>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Grid71"/>
    <w:basedOn w:val="a2"/>
    <w:next w:val="af5"/>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Grid19"/>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Grid412"/>
    <w:basedOn w:val="a2"/>
    <w:next w:val="af5"/>
    <w:qFormat/>
    <w:rsid w:val="00E133C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Grid101"/>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Grid181"/>
    <w:basedOn w:val="a2"/>
    <w:next w:val="af5"/>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Grid42"/>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Grid1011"/>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Grid171"/>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sid w:val="00E133C1"/>
    <w:rPr>
      <w:rFonts w:ascii="Arial" w:hAnsi="Arial"/>
      <w:lang w:val="en-GB" w:eastAsia="en-US"/>
    </w:rPr>
  </w:style>
  <w:style w:type="character" w:customStyle="1" w:styleId="ListParagraphChar1">
    <w:name w:val="List Paragraph Char1"/>
    <w:aliases w:val="- Bullets Char1,Lista1 Char1,?? ?? Char1,????? Char1,???? Char1,列出段落1 Char1,中等深浅网格 1 - 着色 21 Char1,¥¡¡¡¡ì¬º¥¹¥È¶ÎÂä Char1,ÁÐ³ö¶ÎÂä Char1,列表段落1 Char1,—ño’i—Ž Char1,¥ê¥¹¥È¶ÎÂä Char1,1st level - Bullet List Paragraph Char1,목록단락 Char"/>
    <w:uiPriority w:val="34"/>
    <w:qFormat/>
    <w:locked/>
    <w:rsid w:val="000C636C"/>
    <w:rPr>
      <w:rFonts w:ascii="Times New Roman" w:hAnsi="Times New Roman"/>
      <w:lang w:val="en-GB" w:eastAsia="en-US"/>
    </w:rPr>
  </w:style>
  <w:style w:type="character" w:customStyle="1" w:styleId="ui-provider">
    <w:name w:val="ui-provider"/>
    <w:basedOn w:val="a1"/>
    <w:rsid w:val="003169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20136283">
      <w:bodyDiv w:val="1"/>
      <w:marLeft w:val="0"/>
      <w:marRight w:val="0"/>
      <w:marTop w:val="0"/>
      <w:marBottom w:val="0"/>
      <w:divBdr>
        <w:top w:val="none" w:sz="0" w:space="0" w:color="auto"/>
        <w:left w:val="none" w:sz="0" w:space="0" w:color="auto"/>
        <w:bottom w:val="none" w:sz="0" w:space="0" w:color="auto"/>
        <w:right w:val="none" w:sz="0" w:space="0" w:color="auto"/>
      </w:divBdr>
    </w:div>
    <w:div w:id="23750213">
      <w:bodyDiv w:val="1"/>
      <w:marLeft w:val="0"/>
      <w:marRight w:val="0"/>
      <w:marTop w:val="0"/>
      <w:marBottom w:val="0"/>
      <w:divBdr>
        <w:top w:val="none" w:sz="0" w:space="0" w:color="auto"/>
        <w:left w:val="none" w:sz="0" w:space="0" w:color="auto"/>
        <w:bottom w:val="none" w:sz="0" w:space="0" w:color="auto"/>
        <w:right w:val="none" w:sz="0" w:space="0" w:color="auto"/>
      </w:divBdr>
    </w:div>
    <w:div w:id="29428284">
      <w:bodyDiv w:val="1"/>
      <w:marLeft w:val="0"/>
      <w:marRight w:val="0"/>
      <w:marTop w:val="0"/>
      <w:marBottom w:val="0"/>
      <w:divBdr>
        <w:top w:val="none" w:sz="0" w:space="0" w:color="auto"/>
        <w:left w:val="none" w:sz="0" w:space="0" w:color="auto"/>
        <w:bottom w:val="none" w:sz="0" w:space="0" w:color="auto"/>
        <w:right w:val="none" w:sz="0" w:space="0" w:color="auto"/>
      </w:divBdr>
    </w:div>
    <w:div w:id="39060574">
      <w:bodyDiv w:val="1"/>
      <w:marLeft w:val="0"/>
      <w:marRight w:val="0"/>
      <w:marTop w:val="0"/>
      <w:marBottom w:val="0"/>
      <w:divBdr>
        <w:top w:val="none" w:sz="0" w:space="0" w:color="auto"/>
        <w:left w:val="none" w:sz="0" w:space="0" w:color="auto"/>
        <w:bottom w:val="none" w:sz="0" w:space="0" w:color="auto"/>
        <w:right w:val="none" w:sz="0" w:space="0" w:color="auto"/>
      </w:divBdr>
    </w:div>
    <w:div w:id="44574024">
      <w:bodyDiv w:val="1"/>
      <w:marLeft w:val="0"/>
      <w:marRight w:val="0"/>
      <w:marTop w:val="0"/>
      <w:marBottom w:val="0"/>
      <w:divBdr>
        <w:top w:val="none" w:sz="0" w:space="0" w:color="auto"/>
        <w:left w:val="none" w:sz="0" w:space="0" w:color="auto"/>
        <w:bottom w:val="none" w:sz="0" w:space="0" w:color="auto"/>
        <w:right w:val="none" w:sz="0" w:space="0" w:color="auto"/>
      </w:divBdr>
    </w:div>
    <w:div w:id="44791309">
      <w:bodyDiv w:val="1"/>
      <w:marLeft w:val="0"/>
      <w:marRight w:val="0"/>
      <w:marTop w:val="0"/>
      <w:marBottom w:val="0"/>
      <w:divBdr>
        <w:top w:val="none" w:sz="0" w:space="0" w:color="auto"/>
        <w:left w:val="none" w:sz="0" w:space="0" w:color="auto"/>
        <w:bottom w:val="none" w:sz="0" w:space="0" w:color="auto"/>
        <w:right w:val="none" w:sz="0" w:space="0" w:color="auto"/>
      </w:divBdr>
    </w:div>
    <w:div w:id="45683836">
      <w:bodyDiv w:val="1"/>
      <w:marLeft w:val="0"/>
      <w:marRight w:val="0"/>
      <w:marTop w:val="0"/>
      <w:marBottom w:val="0"/>
      <w:divBdr>
        <w:top w:val="none" w:sz="0" w:space="0" w:color="auto"/>
        <w:left w:val="none" w:sz="0" w:space="0" w:color="auto"/>
        <w:bottom w:val="none" w:sz="0" w:space="0" w:color="auto"/>
        <w:right w:val="none" w:sz="0" w:space="0" w:color="auto"/>
      </w:divBdr>
    </w:div>
    <w:div w:id="47919347">
      <w:bodyDiv w:val="1"/>
      <w:marLeft w:val="0"/>
      <w:marRight w:val="0"/>
      <w:marTop w:val="0"/>
      <w:marBottom w:val="0"/>
      <w:divBdr>
        <w:top w:val="none" w:sz="0" w:space="0" w:color="auto"/>
        <w:left w:val="none" w:sz="0" w:space="0" w:color="auto"/>
        <w:bottom w:val="none" w:sz="0" w:space="0" w:color="auto"/>
        <w:right w:val="none" w:sz="0" w:space="0" w:color="auto"/>
      </w:divBdr>
    </w:div>
    <w:div w:id="52777756">
      <w:bodyDiv w:val="1"/>
      <w:marLeft w:val="0"/>
      <w:marRight w:val="0"/>
      <w:marTop w:val="0"/>
      <w:marBottom w:val="0"/>
      <w:divBdr>
        <w:top w:val="none" w:sz="0" w:space="0" w:color="auto"/>
        <w:left w:val="none" w:sz="0" w:space="0" w:color="auto"/>
        <w:bottom w:val="none" w:sz="0" w:space="0" w:color="auto"/>
        <w:right w:val="none" w:sz="0" w:space="0" w:color="auto"/>
      </w:divBdr>
    </w:div>
    <w:div w:id="58283655">
      <w:bodyDiv w:val="1"/>
      <w:marLeft w:val="0"/>
      <w:marRight w:val="0"/>
      <w:marTop w:val="0"/>
      <w:marBottom w:val="0"/>
      <w:divBdr>
        <w:top w:val="none" w:sz="0" w:space="0" w:color="auto"/>
        <w:left w:val="none" w:sz="0" w:space="0" w:color="auto"/>
        <w:bottom w:val="none" w:sz="0" w:space="0" w:color="auto"/>
        <w:right w:val="none" w:sz="0" w:space="0" w:color="auto"/>
      </w:divBdr>
    </w:div>
    <w:div w:id="62145009">
      <w:bodyDiv w:val="1"/>
      <w:marLeft w:val="0"/>
      <w:marRight w:val="0"/>
      <w:marTop w:val="0"/>
      <w:marBottom w:val="0"/>
      <w:divBdr>
        <w:top w:val="none" w:sz="0" w:space="0" w:color="auto"/>
        <w:left w:val="none" w:sz="0" w:space="0" w:color="auto"/>
        <w:bottom w:val="none" w:sz="0" w:space="0" w:color="auto"/>
        <w:right w:val="none" w:sz="0" w:space="0" w:color="auto"/>
      </w:divBdr>
    </w:div>
    <w:div w:id="65274546">
      <w:bodyDiv w:val="1"/>
      <w:marLeft w:val="0"/>
      <w:marRight w:val="0"/>
      <w:marTop w:val="0"/>
      <w:marBottom w:val="0"/>
      <w:divBdr>
        <w:top w:val="none" w:sz="0" w:space="0" w:color="auto"/>
        <w:left w:val="none" w:sz="0" w:space="0" w:color="auto"/>
        <w:bottom w:val="none" w:sz="0" w:space="0" w:color="auto"/>
        <w:right w:val="none" w:sz="0" w:space="0" w:color="auto"/>
      </w:divBdr>
    </w:div>
    <w:div w:id="68693308">
      <w:bodyDiv w:val="1"/>
      <w:marLeft w:val="0"/>
      <w:marRight w:val="0"/>
      <w:marTop w:val="0"/>
      <w:marBottom w:val="0"/>
      <w:divBdr>
        <w:top w:val="none" w:sz="0" w:space="0" w:color="auto"/>
        <w:left w:val="none" w:sz="0" w:space="0" w:color="auto"/>
        <w:bottom w:val="none" w:sz="0" w:space="0" w:color="auto"/>
        <w:right w:val="none" w:sz="0" w:space="0" w:color="auto"/>
      </w:divBdr>
    </w:div>
    <w:div w:id="69617621">
      <w:bodyDiv w:val="1"/>
      <w:marLeft w:val="0"/>
      <w:marRight w:val="0"/>
      <w:marTop w:val="0"/>
      <w:marBottom w:val="0"/>
      <w:divBdr>
        <w:top w:val="none" w:sz="0" w:space="0" w:color="auto"/>
        <w:left w:val="none" w:sz="0" w:space="0" w:color="auto"/>
        <w:bottom w:val="none" w:sz="0" w:space="0" w:color="auto"/>
        <w:right w:val="none" w:sz="0" w:space="0" w:color="auto"/>
      </w:divBdr>
    </w:div>
    <w:div w:id="89400525">
      <w:bodyDiv w:val="1"/>
      <w:marLeft w:val="0"/>
      <w:marRight w:val="0"/>
      <w:marTop w:val="0"/>
      <w:marBottom w:val="0"/>
      <w:divBdr>
        <w:top w:val="none" w:sz="0" w:space="0" w:color="auto"/>
        <w:left w:val="none" w:sz="0" w:space="0" w:color="auto"/>
        <w:bottom w:val="none" w:sz="0" w:space="0" w:color="auto"/>
        <w:right w:val="none" w:sz="0" w:space="0" w:color="auto"/>
      </w:divBdr>
    </w:div>
    <w:div w:id="89932095">
      <w:bodyDiv w:val="1"/>
      <w:marLeft w:val="0"/>
      <w:marRight w:val="0"/>
      <w:marTop w:val="0"/>
      <w:marBottom w:val="0"/>
      <w:divBdr>
        <w:top w:val="none" w:sz="0" w:space="0" w:color="auto"/>
        <w:left w:val="none" w:sz="0" w:space="0" w:color="auto"/>
        <w:bottom w:val="none" w:sz="0" w:space="0" w:color="auto"/>
        <w:right w:val="none" w:sz="0" w:space="0" w:color="auto"/>
      </w:divBdr>
      <w:divsChild>
        <w:div w:id="502597406">
          <w:marLeft w:val="0"/>
          <w:marRight w:val="0"/>
          <w:marTop w:val="0"/>
          <w:marBottom w:val="0"/>
          <w:divBdr>
            <w:top w:val="none" w:sz="0" w:space="0" w:color="auto"/>
            <w:left w:val="none" w:sz="0" w:space="0" w:color="auto"/>
            <w:bottom w:val="none" w:sz="0" w:space="0" w:color="auto"/>
            <w:right w:val="none" w:sz="0" w:space="0" w:color="auto"/>
          </w:divBdr>
        </w:div>
      </w:divsChild>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91516226">
      <w:bodyDiv w:val="1"/>
      <w:marLeft w:val="0"/>
      <w:marRight w:val="0"/>
      <w:marTop w:val="0"/>
      <w:marBottom w:val="0"/>
      <w:divBdr>
        <w:top w:val="none" w:sz="0" w:space="0" w:color="auto"/>
        <w:left w:val="none" w:sz="0" w:space="0" w:color="auto"/>
        <w:bottom w:val="none" w:sz="0" w:space="0" w:color="auto"/>
        <w:right w:val="none" w:sz="0" w:space="0" w:color="auto"/>
      </w:divBdr>
    </w:div>
    <w:div w:id="92172992">
      <w:bodyDiv w:val="1"/>
      <w:marLeft w:val="0"/>
      <w:marRight w:val="0"/>
      <w:marTop w:val="0"/>
      <w:marBottom w:val="0"/>
      <w:divBdr>
        <w:top w:val="none" w:sz="0" w:space="0" w:color="auto"/>
        <w:left w:val="none" w:sz="0" w:space="0" w:color="auto"/>
        <w:bottom w:val="none" w:sz="0" w:space="0" w:color="auto"/>
        <w:right w:val="none" w:sz="0" w:space="0" w:color="auto"/>
      </w:divBdr>
    </w:div>
    <w:div w:id="98107740">
      <w:bodyDiv w:val="1"/>
      <w:marLeft w:val="0"/>
      <w:marRight w:val="0"/>
      <w:marTop w:val="0"/>
      <w:marBottom w:val="0"/>
      <w:divBdr>
        <w:top w:val="none" w:sz="0" w:space="0" w:color="auto"/>
        <w:left w:val="none" w:sz="0" w:space="0" w:color="auto"/>
        <w:bottom w:val="none" w:sz="0" w:space="0" w:color="auto"/>
        <w:right w:val="none" w:sz="0" w:space="0" w:color="auto"/>
      </w:divBdr>
    </w:div>
    <w:div w:id="100421475">
      <w:bodyDiv w:val="1"/>
      <w:marLeft w:val="0"/>
      <w:marRight w:val="0"/>
      <w:marTop w:val="0"/>
      <w:marBottom w:val="0"/>
      <w:divBdr>
        <w:top w:val="none" w:sz="0" w:space="0" w:color="auto"/>
        <w:left w:val="none" w:sz="0" w:space="0" w:color="auto"/>
        <w:bottom w:val="none" w:sz="0" w:space="0" w:color="auto"/>
        <w:right w:val="none" w:sz="0" w:space="0" w:color="auto"/>
      </w:divBdr>
    </w:div>
    <w:div w:id="114295697">
      <w:bodyDiv w:val="1"/>
      <w:marLeft w:val="0"/>
      <w:marRight w:val="0"/>
      <w:marTop w:val="0"/>
      <w:marBottom w:val="0"/>
      <w:divBdr>
        <w:top w:val="none" w:sz="0" w:space="0" w:color="auto"/>
        <w:left w:val="none" w:sz="0" w:space="0" w:color="auto"/>
        <w:bottom w:val="none" w:sz="0" w:space="0" w:color="auto"/>
        <w:right w:val="none" w:sz="0" w:space="0" w:color="auto"/>
      </w:divBdr>
    </w:div>
    <w:div w:id="116342651">
      <w:bodyDiv w:val="1"/>
      <w:marLeft w:val="0"/>
      <w:marRight w:val="0"/>
      <w:marTop w:val="0"/>
      <w:marBottom w:val="0"/>
      <w:divBdr>
        <w:top w:val="none" w:sz="0" w:space="0" w:color="auto"/>
        <w:left w:val="none" w:sz="0" w:space="0" w:color="auto"/>
        <w:bottom w:val="none" w:sz="0" w:space="0" w:color="auto"/>
        <w:right w:val="none" w:sz="0" w:space="0" w:color="auto"/>
      </w:divBdr>
    </w:div>
    <w:div w:id="117073686">
      <w:bodyDiv w:val="1"/>
      <w:marLeft w:val="0"/>
      <w:marRight w:val="0"/>
      <w:marTop w:val="0"/>
      <w:marBottom w:val="0"/>
      <w:divBdr>
        <w:top w:val="none" w:sz="0" w:space="0" w:color="auto"/>
        <w:left w:val="none" w:sz="0" w:space="0" w:color="auto"/>
        <w:bottom w:val="none" w:sz="0" w:space="0" w:color="auto"/>
        <w:right w:val="none" w:sz="0" w:space="0" w:color="auto"/>
      </w:divBdr>
    </w:div>
    <w:div w:id="120415909">
      <w:bodyDiv w:val="1"/>
      <w:marLeft w:val="0"/>
      <w:marRight w:val="0"/>
      <w:marTop w:val="0"/>
      <w:marBottom w:val="0"/>
      <w:divBdr>
        <w:top w:val="none" w:sz="0" w:space="0" w:color="auto"/>
        <w:left w:val="none" w:sz="0" w:space="0" w:color="auto"/>
        <w:bottom w:val="none" w:sz="0" w:space="0" w:color="auto"/>
        <w:right w:val="none" w:sz="0" w:space="0" w:color="auto"/>
      </w:divBdr>
    </w:div>
    <w:div w:id="121385328">
      <w:bodyDiv w:val="1"/>
      <w:marLeft w:val="0"/>
      <w:marRight w:val="0"/>
      <w:marTop w:val="0"/>
      <w:marBottom w:val="0"/>
      <w:divBdr>
        <w:top w:val="none" w:sz="0" w:space="0" w:color="auto"/>
        <w:left w:val="none" w:sz="0" w:space="0" w:color="auto"/>
        <w:bottom w:val="none" w:sz="0" w:space="0" w:color="auto"/>
        <w:right w:val="none" w:sz="0" w:space="0" w:color="auto"/>
      </w:divBdr>
      <w:divsChild>
        <w:div w:id="1125586932">
          <w:marLeft w:val="0"/>
          <w:marRight w:val="0"/>
          <w:marTop w:val="0"/>
          <w:marBottom w:val="0"/>
          <w:divBdr>
            <w:top w:val="none" w:sz="0" w:space="0" w:color="auto"/>
            <w:left w:val="none" w:sz="0" w:space="0" w:color="auto"/>
            <w:bottom w:val="none" w:sz="0" w:space="0" w:color="auto"/>
            <w:right w:val="none" w:sz="0" w:space="0" w:color="auto"/>
          </w:divBdr>
          <w:divsChild>
            <w:div w:id="1000432111">
              <w:marLeft w:val="0"/>
              <w:marRight w:val="0"/>
              <w:marTop w:val="0"/>
              <w:marBottom w:val="0"/>
              <w:divBdr>
                <w:top w:val="none" w:sz="0" w:space="0" w:color="auto"/>
                <w:left w:val="none" w:sz="0" w:space="0" w:color="auto"/>
                <w:bottom w:val="none" w:sz="0" w:space="0" w:color="auto"/>
                <w:right w:val="none" w:sz="0" w:space="0" w:color="auto"/>
              </w:divBdr>
              <w:divsChild>
                <w:div w:id="4494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5079">
      <w:bodyDiv w:val="1"/>
      <w:marLeft w:val="0"/>
      <w:marRight w:val="0"/>
      <w:marTop w:val="0"/>
      <w:marBottom w:val="0"/>
      <w:divBdr>
        <w:top w:val="none" w:sz="0" w:space="0" w:color="auto"/>
        <w:left w:val="none" w:sz="0" w:space="0" w:color="auto"/>
        <w:bottom w:val="none" w:sz="0" w:space="0" w:color="auto"/>
        <w:right w:val="none" w:sz="0" w:space="0" w:color="auto"/>
      </w:divBdr>
    </w:div>
    <w:div w:id="128597106">
      <w:bodyDiv w:val="1"/>
      <w:marLeft w:val="0"/>
      <w:marRight w:val="0"/>
      <w:marTop w:val="0"/>
      <w:marBottom w:val="0"/>
      <w:divBdr>
        <w:top w:val="none" w:sz="0" w:space="0" w:color="auto"/>
        <w:left w:val="none" w:sz="0" w:space="0" w:color="auto"/>
        <w:bottom w:val="none" w:sz="0" w:space="0" w:color="auto"/>
        <w:right w:val="none" w:sz="0" w:space="0" w:color="auto"/>
      </w:divBdr>
    </w:div>
    <w:div w:id="132216446">
      <w:bodyDiv w:val="1"/>
      <w:marLeft w:val="0"/>
      <w:marRight w:val="0"/>
      <w:marTop w:val="0"/>
      <w:marBottom w:val="0"/>
      <w:divBdr>
        <w:top w:val="none" w:sz="0" w:space="0" w:color="auto"/>
        <w:left w:val="none" w:sz="0" w:space="0" w:color="auto"/>
        <w:bottom w:val="none" w:sz="0" w:space="0" w:color="auto"/>
        <w:right w:val="none" w:sz="0" w:space="0" w:color="auto"/>
      </w:divBdr>
    </w:div>
    <w:div w:id="140929118">
      <w:bodyDiv w:val="1"/>
      <w:marLeft w:val="0"/>
      <w:marRight w:val="0"/>
      <w:marTop w:val="0"/>
      <w:marBottom w:val="0"/>
      <w:divBdr>
        <w:top w:val="none" w:sz="0" w:space="0" w:color="auto"/>
        <w:left w:val="none" w:sz="0" w:space="0" w:color="auto"/>
        <w:bottom w:val="none" w:sz="0" w:space="0" w:color="auto"/>
        <w:right w:val="none" w:sz="0" w:space="0" w:color="auto"/>
      </w:divBdr>
    </w:div>
    <w:div w:id="143936482">
      <w:bodyDiv w:val="1"/>
      <w:marLeft w:val="0"/>
      <w:marRight w:val="0"/>
      <w:marTop w:val="0"/>
      <w:marBottom w:val="0"/>
      <w:divBdr>
        <w:top w:val="none" w:sz="0" w:space="0" w:color="auto"/>
        <w:left w:val="none" w:sz="0" w:space="0" w:color="auto"/>
        <w:bottom w:val="none" w:sz="0" w:space="0" w:color="auto"/>
        <w:right w:val="none" w:sz="0" w:space="0" w:color="auto"/>
      </w:divBdr>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3591469">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187068188">
      <w:bodyDiv w:val="1"/>
      <w:marLeft w:val="0"/>
      <w:marRight w:val="0"/>
      <w:marTop w:val="0"/>
      <w:marBottom w:val="0"/>
      <w:divBdr>
        <w:top w:val="none" w:sz="0" w:space="0" w:color="auto"/>
        <w:left w:val="none" w:sz="0" w:space="0" w:color="auto"/>
        <w:bottom w:val="none" w:sz="0" w:space="0" w:color="auto"/>
        <w:right w:val="none" w:sz="0" w:space="0" w:color="auto"/>
      </w:divBdr>
    </w:div>
    <w:div w:id="190458491">
      <w:bodyDiv w:val="1"/>
      <w:marLeft w:val="0"/>
      <w:marRight w:val="0"/>
      <w:marTop w:val="0"/>
      <w:marBottom w:val="0"/>
      <w:divBdr>
        <w:top w:val="none" w:sz="0" w:space="0" w:color="auto"/>
        <w:left w:val="none" w:sz="0" w:space="0" w:color="auto"/>
        <w:bottom w:val="none" w:sz="0" w:space="0" w:color="auto"/>
        <w:right w:val="none" w:sz="0" w:space="0" w:color="auto"/>
      </w:divBdr>
    </w:div>
    <w:div w:id="195823354">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15169920">
      <w:bodyDiv w:val="1"/>
      <w:marLeft w:val="0"/>
      <w:marRight w:val="0"/>
      <w:marTop w:val="0"/>
      <w:marBottom w:val="0"/>
      <w:divBdr>
        <w:top w:val="none" w:sz="0" w:space="0" w:color="auto"/>
        <w:left w:val="none" w:sz="0" w:space="0" w:color="auto"/>
        <w:bottom w:val="none" w:sz="0" w:space="0" w:color="auto"/>
        <w:right w:val="none" w:sz="0" w:space="0" w:color="auto"/>
      </w:divBdr>
    </w:div>
    <w:div w:id="216820723">
      <w:bodyDiv w:val="1"/>
      <w:marLeft w:val="0"/>
      <w:marRight w:val="0"/>
      <w:marTop w:val="0"/>
      <w:marBottom w:val="0"/>
      <w:divBdr>
        <w:top w:val="none" w:sz="0" w:space="0" w:color="auto"/>
        <w:left w:val="none" w:sz="0" w:space="0" w:color="auto"/>
        <w:bottom w:val="none" w:sz="0" w:space="0" w:color="auto"/>
        <w:right w:val="none" w:sz="0" w:space="0" w:color="auto"/>
      </w:divBdr>
    </w:div>
    <w:div w:id="218052076">
      <w:bodyDiv w:val="1"/>
      <w:marLeft w:val="0"/>
      <w:marRight w:val="0"/>
      <w:marTop w:val="0"/>
      <w:marBottom w:val="0"/>
      <w:divBdr>
        <w:top w:val="none" w:sz="0" w:space="0" w:color="auto"/>
        <w:left w:val="none" w:sz="0" w:space="0" w:color="auto"/>
        <w:bottom w:val="none" w:sz="0" w:space="0" w:color="auto"/>
        <w:right w:val="none" w:sz="0" w:space="0" w:color="auto"/>
      </w:divBdr>
    </w:div>
    <w:div w:id="228000391">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30580558">
      <w:bodyDiv w:val="1"/>
      <w:marLeft w:val="0"/>
      <w:marRight w:val="0"/>
      <w:marTop w:val="0"/>
      <w:marBottom w:val="0"/>
      <w:divBdr>
        <w:top w:val="none" w:sz="0" w:space="0" w:color="auto"/>
        <w:left w:val="none" w:sz="0" w:space="0" w:color="auto"/>
        <w:bottom w:val="none" w:sz="0" w:space="0" w:color="auto"/>
        <w:right w:val="none" w:sz="0" w:space="0" w:color="auto"/>
      </w:divBdr>
    </w:div>
    <w:div w:id="252932758">
      <w:bodyDiv w:val="1"/>
      <w:marLeft w:val="0"/>
      <w:marRight w:val="0"/>
      <w:marTop w:val="0"/>
      <w:marBottom w:val="0"/>
      <w:divBdr>
        <w:top w:val="none" w:sz="0" w:space="0" w:color="auto"/>
        <w:left w:val="none" w:sz="0" w:space="0" w:color="auto"/>
        <w:bottom w:val="none" w:sz="0" w:space="0" w:color="auto"/>
        <w:right w:val="none" w:sz="0" w:space="0" w:color="auto"/>
      </w:divBdr>
    </w:div>
    <w:div w:id="258947407">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66040562">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3631888">
      <w:bodyDiv w:val="1"/>
      <w:marLeft w:val="0"/>
      <w:marRight w:val="0"/>
      <w:marTop w:val="0"/>
      <w:marBottom w:val="0"/>
      <w:divBdr>
        <w:top w:val="none" w:sz="0" w:space="0" w:color="auto"/>
        <w:left w:val="none" w:sz="0" w:space="0" w:color="auto"/>
        <w:bottom w:val="none" w:sz="0" w:space="0" w:color="auto"/>
        <w:right w:val="none" w:sz="0" w:space="0" w:color="auto"/>
      </w:divBdr>
    </w:div>
    <w:div w:id="275867260">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76764129">
      <w:bodyDiv w:val="1"/>
      <w:marLeft w:val="0"/>
      <w:marRight w:val="0"/>
      <w:marTop w:val="0"/>
      <w:marBottom w:val="0"/>
      <w:divBdr>
        <w:top w:val="none" w:sz="0" w:space="0" w:color="auto"/>
        <w:left w:val="none" w:sz="0" w:space="0" w:color="auto"/>
        <w:bottom w:val="none" w:sz="0" w:space="0" w:color="auto"/>
        <w:right w:val="none" w:sz="0" w:space="0" w:color="auto"/>
      </w:divBdr>
    </w:div>
    <w:div w:id="279920074">
      <w:bodyDiv w:val="1"/>
      <w:marLeft w:val="0"/>
      <w:marRight w:val="0"/>
      <w:marTop w:val="0"/>
      <w:marBottom w:val="0"/>
      <w:divBdr>
        <w:top w:val="none" w:sz="0" w:space="0" w:color="auto"/>
        <w:left w:val="none" w:sz="0" w:space="0" w:color="auto"/>
        <w:bottom w:val="none" w:sz="0" w:space="0" w:color="auto"/>
        <w:right w:val="none" w:sz="0" w:space="0" w:color="auto"/>
      </w:divBdr>
    </w:div>
    <w:div w:id="282006692">
      <w:bodyDiv w:val="1"/>
      <w:marLeft w:val="0"/>
      <w:marRight w:val="0"/>
      <w:marTop w:val="0"/>
      <w:marBottom w:val="0"/>
      <w:divBdr>
        <w:top w:val="none" w:sz="0" w:space="0" w:color="auto"/>
        <w:left w:val="none" w:sz="0" w:space="0" w:color="auto"/>
        <w:bottom w:val="none" w:sz="0" w:space="0" w:color="auto"/>
        <w:right w:val="none" w:sz="0" w:space="0" w:color="auto"/>
      </w:divBdr>
    </w:div>
    <w:div w:id="283080394">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298800327">
      <w:bodyDiv w:val="1"/>
      <w:marLeft w:val="0"/>
      <w:marRight w:val="0"/>
      <w:marTop w:val="0"/>
      <w:marBottom w:val="0"/>
      <w:divBdr>
        <w:top w:val="none" w:sz="0" w:space="0" w:color="auto"/>
        <w:left w:val="none" w:sz="0" w:space="0" w:color="auto"/>
        <w:bottom w:val="none" w:sz="0" w:space="0" w:color="auto"/>
        <w:right w:val="none" w:sz="0" w:space="0" w:color="auto"/>
      </w:divBdr>
    </w:div>
    <w:div w:id="307172566">
      <w:bodyDiv w:val="1"/>
      <w:marLeft w:val="0"/>
      <w:marRight w:val="0"/>
      <w:marTop w:val="0"/>
      <w:marBottom w:val="0"/>
      <w:divBdr>
        <w:top w:val="none" w:sz="0" w:space="0" w:color="auto"/>
        <w:left w:val="none" w:sz="0" w:space="0" w:color="auto"/>
        <w:bottom w:val="none" w:sz="0" w:space="0" w:color="auto"/>
        <w:right w:val="none" w:sz="0" w:space="0" w:color="auto"/>
      </w:divBdr>
    </w:div>
    <w:div w:id="313409335">
      <w:bodyDiv w:val="1"/>
      <w:marLeft w:val="0"/>
      <w:marRight w:val="0"/>
      <w:marTop w:val="0"/>
      <w:marBottom w:val="0"/>
      <w:divBdr>
        <w:top w:val="none" w:sz="0" w:space="0" w:color="auto"/>
        <w:left w:val="none" w:sz="0" w:space="0" w:color="auto"/>
        <w:bottom w:val="none" w:sz="0" w:space="0" w:color="auto"/>
        <w:right w:val="none" w:sz="0" w:space="0" w:color="auto"/>
      </w:divBdr>
    </w:div>
    <w:div w:id="332027212">
      <w:bodyDiv w:val="1"/>
      <w:marLeft w:val="0"/>
      <w:marRight w:val="0"/>
      <w:marTop w:val="0"/>
      <w:marBottom w:val="0"/>
      <w:divBdr>
        <w:top w:val="none" w:sz="0" w:space="0" w:color="auto"/>
        <w:left w:val="none" w:sz="0" w:space="0" w:color="auto"/>
        <w:bottom w:val="none" w:sz="0" w:space="0" w:color="auto"/>
        <w:right w:val="none" w:sz="0" w:space="0" w:color="auto"/>
      </w:divBdr>
    </w:div>
    <w:div w:id="340164182">
      <w:bodyDiv w:val="1"/>
      <w:marLeft w:val="0"/>
      <w:marRight w:val="0"/>
      <w:marTop w:val="0"/>
      <w:marBottom w:val="0"/>
      <w:divBdr>
        <w:top w:val="none" w:sz="0" w:space="0" w:color="auto"/>
        <w:left w:val="none" w:sz="0" w:space="0" w:color="auto"/>
        <w:bottom w:val="none" w:sz="0" w:space="0" w:color="auto"/>
        <w:right w:val="none" w:sz="0" w:space="0" w:color="auto"/>
      </w:divBdr>
    </w:div>
    <w:div w:id="354499652">
      <w:bodyDiv w:val="1"/>
      <w:marLeft w:val="0"/>
      <w:marRight w:val="0"/>
      <w:marTop w:val="0"/>
      <w:marBottom w:val="0"/>
      <w:divBdr>
        <w:top w:val="none" w:sz="0" w:space="0" w:color="auto"/>
        <w:left w:val="none" w:sz="0" w:space="0" w:color="auto"/>
        <w:bottom w:val="none" w:sz="0" w:space="0" w:color="auto"/>
        <w:right w:val="none" w:sz="0" w:space="0" w:color="auto"/>
      </w:divBdr>
    </w:div>
    <w:div w:id="364907559">
      <w:bodyDiv w:val="1"/>
      <w:marLeft w:val="0"/>
      <w:marRight w:val="0"/>
      <w:marTop w:val="0"/>
      <w:marBottom w:val="0"/>
      <w:divBdr>
        <w:top w:val="none" w:sz="0" w:space="0" w:color="auto"/>
        <w:left w:val="none" w:sz="0" w:space="0" w:color="auto"/>
        <w:bottom w:val="none" w:sz="0" w:space="0" w:color="auto"/>
        <w:right w:val="none" w:sz="0" w:space="0" w:color="auto"/>
      </w:divBdr>
    </w:div>
    <w:div w:id="374502815">
      <w:bodyDiv w:val="1"/>
      <w:marLeft w:val="0"/>
      <w:marRight w:val="0"/>
      <w:marTop w:val="0"/>
      <w:marBottom w:val="0"/>
      <w:divBdr>
        <w:top w:val="none" w:sz="0" w:space="0" w:color="auto"/>
        <w:left w:val="none" w:sz="0" w:space="0" w:color="auto"/>
        <w:bottom w:val="none" w:sz="0" w:space="0" w:color="auto"/>
        <w:right w:val="none" w:sz="0" w:space="0" w:color="auto"/>
      </w:divBdr>
    </w:div>
    <w:div w:id="375929719">
      <w:bodyDiv w:val="1"/>
      <w:marLeft w:val="0"/>
      <w:marRight w:val="0"/>
      <w:marTop w:val="0"/>
      <w:marBottom w:val="0"/>
      <w:divBdr>
        <w:top w:val="none" w:sz="0" w:space="0" w:color="auto"/>
        <w:left w:val="none" w:sz="0" w:space="0" w:color="auto"/>
        <w:bottom w:val="none" w:sz="0" w:space="0" w:color="auto"/>
        <w:right w:val="none" w:sz="0" w:space="0" w:color="auto"/>
      </w:divBdr>
    </w:div>
    <w:div w:id="385493821">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395904332">
      <w:bodyDiv w:val="1"/>
      <w:marLeft w:val="0"/>
      <w:marRight w:val="0"/>
      <w:marTop w:val="0"/>
      <w:marBottom w:val="0"/>
      <w:divBdr>
        <w:top w:val="none" w:sz="0" w:space="0" w:color="auto"/>
        <w:left w:val="none" w:sz="0" w:space="0" w:color="auto"/>
        <w:bottom w:val="none" w:sz="0" w:space="0" w:color="auto"/>
        <w:right w:val="none" w:sz="0" w:space="0" w:color="auto"/>
      </w:divBdr>
    </w:div>
    <w:div w:id="395934231">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14210322">
      <w:bodyDiv w:val="1"/>
      <w:marLeft w:val="0"/>
      <w:marRight w:val="0"/>
      <w:marTop w:val="0"/>
      <w:marBottom w:val="0"/>
      <w:divBdr>
        <w:top w:val="none" w:sz="0" w:space="0" w:color="auto"/>
        <w:left w:val="none" w:sz="0" w:space="0" w:color="auto"/>
        <w:bottom w:val="none" w:sz="0" w:space="0" w:color="auto"/>
        <w:right w:val="none" w:sz="0" w:space="0" w:color="auto"/>
      </w:divBdr>
    </w:div>
    <w:div w:id="421217833">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59804334">
      <w:bodyDiv w:val="1"/>
      <w:marLeft w:val="0"/>
      <w:marRight w:val="0"/>
      <w:marTop w:val="0"/>
      <w:marBottom w:val="0"/>
      <w:divBdr>
        <w:top w:val="none" w:sz="0" w:space="0" w:color="auto"/>
        <w:left w:val="none" w:sz="0" w:space="0" w:color="auto"/>
        <w:bottom w:val="none" w:sz="0" w:space="0" w:color="auto"/>
        <w:right w:val="none" w:sz="0" w:space="0" w:color="auto"/>
      </w:divBdr>
    </w:div>
    <w:div w:id="467280533">
      <w:bodyDiv w:val="1"/>
      <w:marLeft w:val="0"/>
      <w:marRight w:val="0"/>
      <w:marTop w:val="0"/>
      <w:marBottom w:val="0"/>
      <w:divBdr>
        <w:top w:val="none" w:sz="0" w:space="0" w:color="auto"/>
        <w:left w:val="none" w:sz="0" w:space="0" w:color="auto"/>
        <w:bottom w:val="none" w:sz="0" w:space="0" w:color="auto"/>
        <w:right w:val="none" w:sz="0" w:space="0" w:color="auto"/>
      </w:divBdr>
    </w:div>
    <w:div w:id="474758318">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495652999">
      <w:bodyDiv w:val="1"/>
      <w:marLeft w:val="0"/>
      <w:marRight w:val="0"/>
      <w:marTop w:val="0"/>
      <w:marBottom w:val="0"/>
      <w:divBdr>
        <w:top w:val="none" w:sz="0" w:space="0" w:color="auto"/>
        <w:left w:val="none" w:sz="0" w:space="0" w:color="auto"/>
        <w:bottom w:val="none" w:sz="0" w:space="0" w:color="auto"/>
        <w:right w:val="none" w:sz="0" w:space="0" w:color="auto"/>
      </w:divBdr>
    </w:div>
    <w:div w:id="499665758">
      <w:bodyDiv w:val="1"/>
      <w:marLeft w:val="0"/>
      <w:marRight w:val="0"/>
      <w:marTop w:val="0"/>
      <w:marBottom w:val="0"/>
      <w:divBdr>
        <w:top w:val="none" w:sz="0" w:space="0" w:color="auto"/>
        <w:left w:val="none" w:sz="0" w:space="0" w:color="auto"/>
        <w:bottom w:val="none" w:sz="0" w:space="0" w:color="auto"/>
        <w:right w:val="none" w:sz="0" w:space="0" w:color="auto"/>
      </w:divBdr>
    </w:div>
    <w:div w:id="500316940">
      <w:bodyDiv w:val="1"/>
      <w:marLeft w:val="0"/>
      <w:marRight w:val="0"/>
      <w:marTop w:val="0"/>
      <w:marBottom w:val="0"/>
      <w:divBdr>
        <w:top w:val="none" w:sz="0" w:space="0" w:color="auto"/>
        <w:left w:val="none" w:sz="0" w:space="0" w:color="auto"/>
        <w:bottom w:val="none" w:sz="0" w:space="0" w:color="auto"/>
        <w:right w:val="none" w:sz="0" w:space="0" w:color="auto"/>
      </w:divBdr>
    </w:div>
    <w:div w:id="505708446">
      <w:bodyDiv w:val="1"/>
      <w:marLeft w:val="0"/>
      <w:marRight w:val="0"/>
      <w:marTop w:val="0"/>
      <w:marBottom w:val="0"/>
      <w:divBdr>
        <w:top w:val="none" w:sz="0" w:space="0" w:color="auto"/>
        <w:left w:val="none" w:sz="0" w:space="0" w:color="auto"/>
        <w:bottom w:val="none" w:sz="0" w:space="0" w:color="auto"/>
        <w:right w:val="none" w:sz="0" w:space="0" w:color="auto"/>
      </w:divBdr>
    </w:div>
    <w:div w:id="509682603">
      <w:bodyDiv w:val="1"/>
      <w:marLeft w:val="0"/>
      <w:marRight w:val="0"/>
      <w:marTop w:val="0"/>
      <w:marBottom w:val="0"/>
      <w:divBdr>
        <w:top w:val="none" w:sz="0" w:space="0" w:color="auto"/>
        <w:left w:val="none" w:sz="0" w:space="0" w:color="auto"/>
        <w:bottom w:val="none" w:sz="0" w:space="0" w:color="auto"/>
        <w:right w:val="none" w:sz="0" w:space="0" w:color="auto"/>
      </w:divBdr>
    </w:div>
    <w:div w:id="513614677">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18475020">
      <w:bodyDiv w:val="1"/>
      <w:marLeft w:val="0"/>
      <w:marRight w:val="0"/>
      <w:marTop w:val="0"/>
      <w:marBottom w:val="0"/>
      <w:divBdr>
        <w:top w:val="none" w:sz="0" w:space="0" w:color="auto"/>
        <w:left w:val="none" w:sz="0" w:space="0" w:color="auto"/>
        <w:bottom w:val="none" w:sz="0" w:space="0" w:color="auto"/>
        <w:right w:val="none" w:sz="0" w:space="0" w:color="auto"/>
      </w:divBdr>
    </w:div>
    <w:div w:id="518667524">
      <w:bodyDiv w:val="1"/>
      <w:marLeft w:val="0"/>
      <w:marRight w:val="0"/>
      <w:marTop w:val="0"/>
      <w:marBottom w:val="0"/>
      <w:divBdr>
        <w:top w:val="none" w:sz="0" w:space="0" w:color="auto"/>
        <w:left w:val="none" w:sz="0" w:space="0" w:color="auto"/>
        <w:bottom w:val="none" w:sz="0" w:space="0" w:color="auto"/>
        <w:right w:val="none" w:sz="0" w:space="0" w:color="auto"/>
      </w:divBdr>
    </w:div>
    <w:div w:id="523519655">
      <w:bodyDiv w:val="1"/>
      <w:marLeft w:val="0"/>
      <w:marRight w:val="0"/>
      <w:marTop w:val="0"/>
      <w:marBottom w:val="0"/>
      <w:divBdr>
        <w:top w:val="none" w:sz="0" w:space="0" w:color="auto"/>
        <w:left w:val="none" w:sz="0" w:space="0" w:color="auto"/>
        <w:bottom w:val="none" w:sz="0" w:space="0" w:color="auto"/>
        <w:right w:val="none" w:sz="0" w:space="0" w:color="auto"/>
      </w:divBdr>
    </w:div>
    <w:div w:id="524099189">
      <w:bodyDiv w:val="1"/>
      <w:marLeft w:val="0"/>
      <w:marRight w:val="0"/>
      <w:marTop w:val="0"/>
      <w:marBottom w:val="0"/>
      <w:divBdr>
        <w:top w:val="none" w:sz="0" w:space="0" w:color="auto"/>
        <w:left w:val="none" w:sz="0" w:space="0" w:color="auto"/>
        <w:bottom w:val="none" w:sz="0" w:space="0" w:color="auto"/>
        <w:right w:val="none" w:sz="0" w:space="0" w:color="auto"/>
      </w:divBdr>
    </w:div>
    <w:div w:id="526869151">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34658949">
      <w:bodyDiv w:val="1"/>
      <w:marLeft w:val="0"/>
      <w:marRight w:val="0"/>
      <w:marTop w:val="0"/>
      <w:marBottom w:val="0"/>
      <w:divBdr>
        <w:top w:val="none" w:sz="0" w:space="0" w:color="auto"/>
        <w:left w:val="none" w:sz="0" w:space="0" w:color="auto"/>
        <w:bottom w:val="none" w:sz="0" w:space="0" w:color="auto"/>
        <w:right w:val="none" w:sz="0" w:space="0" w:color="auto"/>
      </w:divBdr>
    </w:div>
    <w:div w:id="545069501">
      <w:bodyDiv w:val="1"/>
      <w:marLeft w:val="0"/>
      <w:marRight w:val="0"/>
      <w:marTop w:val="0"/>
      <w:marBottom w:val="0"/>
      <w:divBdr>
        <w:top w:val="none" w:sz="0" w:space="0" w:color="auto"/>
        <w:left w:val="none" w:sz="0" w:space="0" w:color="auto"/>
        <w:bottom w:val="none" w:sz="0" w:space="0" w:color="auto"/>
        <w:right w:val="none" w:sz="0" w:space="0" w:color="auto"/>
      </w:divBdr>
    </w:div>
    <w:div w:id="549656486">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563414253">
      <w:bodyDiv w:val="1"/>
      <w:marLeft w:val="0"/>
      <w:marRight w:val="0"/>
      <w:marTop w:val="0"/>
      <w:marBottom w:val="0"/>
      <w:divBdr>
        <w:top w:val="none" w:sz="0" w:space="0" w:color="auto"/>
        <w:left w:val="none" w:sz="0" w:space="0" w:color="auto"/>
        <w:bottom w:val="none" w:sz="0" w:space="0" w:color="auto"/>
        <w:right w:val="none" w:sz="0" w:space="0" w:color="auto"/>
      </w:divBdr>
    </w:div>
    <w:div w:id="567309312">
      <w:bodyDiv w:val="1"/>
      <w:marLeft w:val="0"/>
      <w:marRight w:val="0"/>
      <w:marTop w:val="0"/>
      <w:marBottom w:val="0"/>
      <w:divBdr>
        <w:top w:val="none" w:sz="0" w:space="0" w:color="auto"/>
        <w:left w:val="none" w:sz="0" w:space="0" w:color="auto"/>
        <w:bottom w:val="none" w:sz="0" w:space="0" w:color="auto"/>
        <w:right w:val="none" w:sz="0" w:space="0" w:color="auto"/>
      </w:divBdr>
    </w:div>
    <w:div w:id="573197397">
      <w:bodyDiv w:val="1"/>
      <w:marLeft w:val="0"/>
      <w:marRight w:val="0"/>
      <w:marTop w:val="0"/>
      <w:marBottom w:val="0"/>
      <w:divBdr>
        <w:top w:val="none" w:sz="0" w:space="0" w:color="auto"/>
        <w:left w:val="none" w:sz="0" w:space="0" w:color="auto"/>
        <w:bottom w:val="none" w:sz="0" w:space="0" w:color="auto"/>
        <w:right w:val="none" w:sz="0" w:space="0" w:color="auto"/>
      </w:divBdr>
    </w:div>
    <w:div w:id="574509629">
      <w:bodyDiv w:val="1"/>
      <w:marLeft w:val="0"/>
      <w:marRight w:val="0"/>
      <w:marTop w:val="0"/>
      <w:marBottom w:val="0"/>
      <w:divBdr>
        <w:top w:val="none" w:sz="0" w:space="0" w:color="auto"/>
        <w:left w:val="none" w:sz="0" w:space="0" w:color="auto"/>
        <w:bottom w:val="none" w:sz="0" w:space="0" w:color="auto"/>
        <w:right w:val="none" w:sz="0" w:space="0" w:color="auto"/>
      </w:divBdr>
    </w:div>
    <w:div w:id="585841904">
      <w:bodyDiv w:val="1"/>
      <w:marLeft w:val="0"/>
      <w:marRight w:val="0"/>
      <w:marTop w:val="0"/>
      <w:marBottom w:val="0"/>
      <w:divBdr>
        <w:top w:val="none" w:sz="0" w:space="0" w:color="auto"/>
        <w:left w:val="none" w:sz="0" w:space="0" w:color="auto"/>
        <w:bottom w:val="none" w:sz="0" w:space="0" w:color="auto"/>
        <w:right w:val="none" w:sz="0" w:space="0" w:color="auto"/>
      </w:divBdr>
    </w:div>
    <w:div w:id="590352551">
      <w:bodyDiv w:val="1"/>
      <w:marLeft w:val="0"/>
      <w:marRight w:val="0"/>
      <w:marTop w:val="0"/>
      <w:marBottom w:val="0"/>
      <w:divBdr>
        <w:top w:val="none" w:sz="0" w:space="0" w:color="auto"/>
        <w:left w:val="none" w:sz="0" w:space="0" w:color="auto"/>
        <w:bottom w:val="none" w:sz="0" w:space="0" w:color="auto"/>
        <w:right w:val="none" w:sz="0" w:space="0" w:color="auto"/>
      </w:divBdr>
    </w:div>
    <w:div w:id="594747115">
      <w:bodyDiv w:val="1"/>
      <w:marLeft w:val="0"/>
      <w:marRight w:val="0"/>
      <w:marTop w:val="0"/>
      <w:marBottom w:val="0"/>
      <w:divBdr>
        <w:top w:val="none" w:sz="0" w:space="0" w:color="auto"/>
        <w:left w:val="none" w:sz="0" w:space="0" w:color="auto"/>
        <w:bottom w:val="none" w:sz="0" w:space="0" w:color="auto"/>
        <w:right w:val="none" w:sz="0" w:space="0" w:color="auto"/>
      </w:divBdr>
    </w:div>
    <w:div w:id="602418800">
      <w:bodyDiv w:val="1"/>
      <w:marLeft w:val="0"/>
      <w:marRight w:val="0"/>
      <w:marTop w:val="0"/>
      <w:marBottom w:val="0"/>
      <w:divBdr>
        <w:top w:val="none" w:sz="0" w:space="0" w:color="auto"/>
        <w:left w:val="none" w:sz="0" w:space="0" w:color="auto"/>
        <w:bottom w:val="none" w:sz="0" w:space="0" w:color="auto"/>
        <w:right w:val="none" w:sz="0" w:space="0" w:color="auto"/>
      </w:divBdr>
    </w:div>
    <w:div w:id="617227619">
      <w:bodyDiv w:val="1"/>
      <w:marLeft w:val="0"/>
      <w:marRight w:val="0"/>
      <w:marTop w:val="0"/>
      <w:marBottom w:val="0"/>
      <w:divBdr>
        <w:top w:val="none" w:sz="0" w:space="0" w:color="auto"/>
        <w:left w:val="none" w:sz="0" w:space="0" w:color="auto"/>
        <w:bottom w:val="none" w:sz="0" w:space="0" w:color="auto"/>
        <w:right w:val="none" w:sz="0" w:space="0" w:color="auto"/>
      </w:divBdr>
    </w:div>
    <w:div w:id="620455778">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28709731">
      <w:bodyDiv w:val="1"/>
      <w:marLeft w:val="0"/>
      <w:marRight w:val="0"/>
      <w:marTop w:val="0"/>
      <w:marBottom w:val="0"/>
      <w:divBdr>
        <w:top w:val="none" w:sz="0" w:space="0" w:color="auto"/>
        <w:left w:val="none" w:sz="0" w:space="0" w:color="auto"/>
        <w:bottom w:val="none" w:sz="0" w:space="0" w:color="auto"/>
        <w:right w:val="none" w:sz="0" w:space="0" w:color="auto"/>
      </w:divBdr>
    </w:div>
    <w:div w:id="632751576">
      <w:bodyDiv w:val="1"/>
      <w:marLeft w:val="0"/>
      <w:marRight w:val="0"/>
      <w:marTop w:val="0"/>
      <w:marBottom w:val="0"/>
      <w:divBdr>
        <w:top w:val="none" w:sz="0" w:space="0" w:color="auto"/>
        <w:left w:val="none" w:sz="0" w:space="0" w:color="auto"/>
        <w:bottom w:val="none" w:sz="0" w:space="0" w:color="auto"/>
        <w:right w:val="none" w:sz="0" w:space="0" w:color="auto"/>
      </w:divBdr>
    </w:div>
    <w:div w:id="638999293">
      <w:bodyDiv w:val="1"/>
      <w:marLeft w:val="0"/>
      <w:marRight w:val="0"/>
      <w:marTop w:val="0"/>
      <w:marBottom w:val="0"/>
      <w:divBdr>
        <w:top w:val="none" w:sz="0" w:space="0" w:color="auto"/>
        <w:left w:val="none" w:sz="0" w:space="0" w:color="auto"/>
        <w:bottom w:val="none" w:sz="0" w:space="0" w:color="auto"/>
        <w:right w:val="none" w:sz="0" w:space="0" w:color="auto"/>
      </w:divBdr>
    </w:div>
    <w:div w:id="640766132">
      <w:bodyDiv w:val="1"/>
      <w:marLeft w:val="0"/>
      <w:marRight w:val="0"/>
      <w:marTop w:val="0"/>
      <w:marBottom w:val="0"/>
      <w:divBdr>
        <w:top w:val="none" w:sz="0" w:space="0" w:color="auto"/>
        <w:left w:val="none" w:sz="0" w:space="0" w:color="auto"/>
        <w:bottom w:val="none" w:sz="0" w:space="0" w:color="auto"/>
        <w:right w:val="none" w:sz="0" w:space="0" w:color="auto"/>
      </w:divBdr>
    </w:div>
    <w:div w:id="645818437">
      <w:bodyDiv w:val="1"/>
      <w:marLeft w:val="0"/>
      <w:marRight w:val="0"/>
      <w:marTop w:val="0"/>
      <w:marBottom w:val="0"/>
      <w:divBdr>
        <w:top w:val="none" w:sz="0" w:space="0" w:color="auto"/>
        <w:left w:val="none" w:sz="0" w:space="0" w:color="auto"/>
        <w:bottom w:val="none" w:sz="0" w:space="0" w:color="auto"/>
        <w:right w:val="none" w:sz="0" w:space="0" w:color="auto"/>
      </w:divBdr>
    </w:div>
    <w:div w:id="652679583">
      <w:bodyDiv w:val="1"/>
      <w:marLeft w:val="0"/>
      <w:marRight w:val="0"/>
      <w:marTop w:val="0"/>
      <w:marBottom w:val="0"/>
      <w:divBdr>
        <w:top w:val="none" w:sz="0" w:space="0" w:color="auto"/>
        <w:left w:val="none" w:sz="0" w:space="0" w:color="auto"/>
        <w:bottom w:val="none" w:sz="0" w:space="0" w:color="auto"/>
        <w:right w:val="none" w:sz="0" w:space="0" w:color="auto"/>
      </w:divBdr>
    </w:div>
    <w:div w:id="654341967">
      <w:bodyDiv w:val="1"/>
      <w:marLeft w:val="0"/>
      <w:marRight w:val="0"/>
      <w:marTop w:val="0"/>
      <w:marBottom w:val="0"/>
      <w:divBdr>
        <w:top w:val="none" w:sz="0" w:space="0" w:color="auto"/>
        <w:left w:val="none" w:sz="0" w:space="0" w:color="auto"/>
        <w:bottom w:val="none" w:sz="0" w:space="0" w:color="auto"/>
        <w:right w:val="none" w:sz="0" w:space="0" w:color="auto"/>
      </w:divBdr>
      <w:divsChild>
        <w:div w:id="589385591">
          <w:marLeft w:val="446"/>
          <w:marRight w:val="0"/>
          <w:marTop w:val="0"/>
          <w:marBottom w:val="120"/>
          <w:divBdr>
            <w:top w:val="none" w:sz="0" w:space="0" w:color="auto"/>
            <w:left w:val="none" w:sz="0" w:space="0" w:color="auto"/>
            <w:bottom w:val="none" w:sz="0" w:space="0" w:color="auto"/>
            <w:right w:val="none" w:sz="0" w:space="0" w:color="auto"/>
          </w:divBdr>
        </w:div>
      </w:divsChild>
    </w:div>
    <w:div w:id="664938264">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4259728">
      <w:bodyDiv w:val="1"/>
      <w:marLeft w:val="0"/>
      <w:marRight w:val="0"/>
      <w:marTop w:val="0"/>
      <w:marBottom w:val="0"/>
      <w:divBdr>
        <w:top w:val="none" w:sz="0" w:space="0" w:color="auto"/>
        <w:left w:val="none" w:sz="0" w:space="0" w:color="auto"/>
        <w:bottom w:val="none" w:sz="0" w:space="0" w:color="auto"/>
        <w:right w:val="none" w:sz="0" w:space="0" w:color="auto"/>
      </w:divBdr>
    </w:div>
    <w:div w:id="675234256">
      <w:bodyDiv w:val="1"/>
      <w:marLeft w:val="0"/>
      <w:marRight w:val="0"/>
      <w:marTop w:val="0"/>
      <w:marBottom w:val="0"/>
      <w:divBdr>
        <w:top w:val="none" w:sz="0" w:space="0" w:color="auto"/>
        <w:left w:val="none" w:sz="0" w:space="0" w:color="auto"/>
        <w:bottom w:val="none" w:sz="0" w:space="0" w:color="auto"/>
        <w:right w:val="none" w:sz="0" w:space="0" w:color="auto"/>
      </w:divBdr>
    </w:div>
    <w:div w:id="678777293">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82125212">
      <w:bodyDiv w:val="1"/>
      <w:marLeft w:val="0"/>
      <w:marRight w:val="0"/>
      <w:marTop w:val="0"/>
      <w:marBottom w:val="0"/>
      <w:divBdr>
        <w:top w:val="none" w:sz="0" w:space="0" w:color="auto"/>
        <w:left w:val="none" w:sz="0" w:space="0" w:color="auto"/>
        <w:bottom w:val="none" w:sz="0" w:space="0" w:color="auto"/>
        <w:right w:val="none" w:sz="0" w:space="0" w:color="auto"/>
      </w:divBdr>
    </w:div>
    <w:div w:id="682628068">
      <w:bodyDiv w:val="1"/>
      <w:marLeft w:val="0"/>
      <w:marRight w:val="0"/>
      <w:marTop w:val="0"/>
      <w:marBottom w:val="0"/>
      <w:divBdr>
        <w:top w:val="none" w:sz="0" w:space="0" w:color="auto"/>
        <w:left w:val="none" w:sz="0" w:space="0" w:color="auto"/>
        <w:bottom w:val="none" w:sz="0" w:space="0" w:color="auto"/>
        <w:right w:val="none" w:sz="0" w:space="0" w:color="auto"/>
      </w:divBdr>
    </w:div>
    <w:div w:id="69292456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11543118">
      <w:bodyDiv w:val="1"/>
      <w:marLeft w:val="0"/>
      <w:marRight w:val="0"/>
      <w:marTop w:val="0"/>
      <w:marBottom w:val="0"/>
      <w:divBdr>
        <w:top w:val="none" w:sz="0" w:space="0" w:color="auto"/>
        <w:left w:val="none" w:sz="0" w:space="0" w:color="auto"/>
        <w:bottom w:val="none" w:sz="0" w:space="0" w:color="auto"/>
        <w:right w:val="none" w:sz="0" w:space="0" w:color="auto"/>
      </w:divBdr>
    </w:div>
    <w:div w:id="715853388">
      <w:bodyDiv w:val="1"/>
      <w:marLeft w:val="0"/>
      <w:marRight w:val="0"/>
      <w:marTop w:val="0"/>
      <w:marBottom w:val="0"/>
      <w:divBdr>
        <w:top w:val="none" w:sz="0" w:space="0" w:color="auto"/>
        <w:left w:val="none" w:sz="0" w:space="0" w:color="auto"/>
        <w:bottom w:val="none" w:sz="0" w:space="0" w:color="auto"/>
        <w:right w:val="none" w:sz="0" w:space="0" w:color="auto"/>
      </w:divBdr>
    </w:div>
    <w:div w:id="723063861">
      <w:bodyDiv w:val="1"/>
      <w:marLeft w:val="0"/>
      <w:marRight w:val="0"/>
      <w:marTop w:val="0"/>
      <w:marBottom w:val="0"/>
      <w:divBdr>
        <w:top w:val="none" w:sz="0" w:space="0" w:color="auto"/>
        <w:left w:val="none" w:sz="0" w:space="0" w:color="auto"/>
        <w:bottom w:val="none" w:sz="0" w:space="0" w:color="auto"/>
        <w:right w:val="none" w:sz="0" w:space="0" w:color="auto"/>
      </w:divBdr>
    </w:div>
    <w:div w:id="727072785">
      <w:bodyDiv w:val="1"/>
      <w:marLeft w:val="0"/>
      <w:marRight w:val="0"/>
      <w:marTop w:val="0"/>
      <w:marBottom w:val="0"/>
      <w:divBdr>
        <w:top w:val="none" w:sz="0" w:space="0" w:color="auto"/>
        <w:left w:val="none" w:sz="0" w:space="0" w:color="auto"/>
        <w:bottom w:val="none" w:sz="0" w:space="0" w:color="auto"/>
        <w:right w:val="none" w:sz="0" w:space="0" w:color="auto"/>
      </w:divBdr>
      <w:divsChild>
        <w:div w:id="113332358">
          <w:marLeft w:val="0"/>
          <w:marRight w:val="0"/>
          <w:marTop w:val="0"/>
          <w:marBottom w:val="0"/>
          <w:divBdr>
            <w:top w:val="none" w:sz="0" w:space="0" w:color="auto"/>
            <w:left w:val="none" w:sz="0" w:space="0" w:color="auto"/>
            <w:bottom w:val="none" w:sz="0" w:space="0" w:color="auto"/>
            <w:right w:val="none" w:sz="0" w:space="0" w:color="auto"/>
          </w:divBdr>
        </w:div>
        <w:div w:id="245388582">
          <w:marLeft w:val="0"/>
          <w:marRight w:val="0"/>
          <w:marTop w:val="0"/>
          <w:marBottom w:val="0"/>
          <w:divBdr>
            <w:top w:val="none" w:sz="0" w:space="0" w:color="auto"/>
            <w:left w:val="none" w:sz="0" w:space="0" w:color="auto"/>
            <w:bottom w:val="none" w:sz="0" w:space="0" w:color="auto"/>
            <w:right w:val="none" w:sz="0" w:space="0" w:color="auto"/>
          </w:divBdr>
        </w:div>
        <w:div w:id="928585549">
          <w:marLeft w:val="0"/>
          <w:marRight w:val="0"/>
          <w:marTop w:val="0"/>
          <w:marBottom w:val="0"/>
          <w:divBdr>
            <w:top w:val="none" w:sz="0" w:space="0" w:color="auto"/>
            <w:left w:val="none" w:sz="0" w:space="0" w:color="auto"/>
            <w:bottom w:val="none" w:sz="0" w:space="0" w:color="auto"/>
            <w:right w:val="none" w:sz="0" w:space="0" w:color="auto"/>
          </w:divBdr>
        </w:div>
        <w:div w:id="1237781545">
          <w:marLeft w:val="0"/>
          <w:marRight w:val="0"/>
          <w:marTop w:val="0"/>
          <w:marBottom w:val="0"/>
          <w:divBdr>
            <w:top w:val="none" w:sz="0" w:space="0" w:color="auto"/>
            <w:left w:val="none" w:sz="0" w:space="0" w:color="auto"/>
            <w:bottom w:val="none" w:sz="0" w:space="0" w:color="auto"/>
            <w:right w:val="none" w:sz="0" w:space="0" w:color="auto"/>
          </w:divBdr>
        </w:div>
        <w:div w:id="1692798913">
          <w:marLeft w:val="0"/>
          <w:marRight w:val="0"/>
          <w:marTop w:val="0"/>
          <w:marBottom w:val="0"/>
          <w:divBdr>
            <w:top w:val="none" w:sz="0" w:space="0" w:color="auto"/>
            <w:left w:val="none" w:sz="0" w:space="0" w:color="auto"/>
            <w:bottom w:val="none" w:sz="0" w:space="0" w:color="auto"/>
            <w:right w:val="none" w:sz="0" w:space="0" w:color="auto"/>
          </w:divBdr>
        </w:div>
        <w:div w:id="1694306265">
          <w:marLeft w:val="0"/>
          <w:marRight w:val="0"/>
          <w:marTop w:val="0"/>
          <w:marBottom w:val="0"/>
          <w:divBdr>
            <w:top w:val="none" w:sz="0" w:space="0" w:color="auto"/>
            <w:left w:val="none" w:sz="0" w:space="0" w:color="auto"/>
            <w:bottom w:val="none" w:sz="0" w:space="0" w:color="auto"/>
            <w:right w:val="none" w:sz="0" w:space="0" w:color="auto"/>
          </w:divBdr>
        </w:div>
      </w:divsChild>
    </w:div>
    <w:div w:id="734014430">
      <w:bodyDiv w:val="1"/>
      <w:marLeft w:val="0"/>
      <w:marRight w:val="0"/>
      <w:marTop w:val="0"/>
      <w:marBottom w:val="0"/>
      <w:divBdr>
        <w:top w:val="none" w:sz="0" w:space="0" w:color="auto"/>
        <w:left w:val="none" w:sz="0" w:space="0" w:color="auto"/>
        <w:bottom w:val="none" w:sz="0" w:space="0" w:color="auto"/>
        <w:right w:val="none" w:sz="0" w:space="0" w:color="auto"/>
      </w:divBdr>
    </w:div>
    <w:div w:id="737099146">
      <w:bodyDiv w:val="1"/>
      <w:marLeft w:val="0"/>
      <w:marRight w:val="0"/>
      <w:marTop w:val="0"/>
      <w:marBottom w:val="0"/>
      <w:divBdr>
        <w:top w:val="none" w:sz="0" w:space="0" w:color="auto"/>
        <w:left w:val="none" w:sz="0" w:space="0" w:color="auto"/>
        <w:bottom w:val="none" w:sz="0" w:space="0" w:color="auto"/>
        <w:right w:val="none" w:sz="0" w:space="0" w:color="auto"/>
      </w:divBdr>
    </w:div>
    <w:div w:id="741148159">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63234234">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773213938">
      <w:bodyDiv w:val="1"/>
      <w:marLeft w:val="0"/>
      <w:marRight w:val="0"/>
      <w:marTop w:val="0"/>
      <w:marBottom w:val="0"/>
      <w:divBdr>
        <w:top w:val="none" w:sz="0" w:space="0" w:color="auto"/>
        <w:left w:val="none" w:sz="0" w:space="0" w:color="auto"/>
        <w:bottom w:val="none" w:sz="0" w:space="0" w:color="auto"/>
        <w:right w:val="none" w:sz="0" w:space="0" w:color="auto"/>
      </w:divBdr>
    </w:div>
    <w:div w:id="776369796">
      <w:bodyDiv w:val="1"/>
      <w:marLeft w:val="0"/>
      <w:marRight w:val="0"/>
      <w:marTop w:val="0"/>
      <w:marBottom w:val="0"/>
      <w:divBdr>
        <w:top w:val="none" w:sz="0" w:space="0" w:color="auto"/>
        <w:left w:val="none" w:sz="0" w:space="0" w:color="auto"/>
        <w:bottom w:val="none" w:sz="0" w:space="0" w:color="auto"/>
        <w:right w:val="none" w:sz="0" w:space="0" w:color="auto"/>
      </w:divBdr>
    </w:div>
    <w:div w:id="788400104">
      <w:bodyDiv w:val="1"/>
      <w:marLeft w:val="0"/>
      <w:marRight w:val="0"/>
      <w:marTop w:val="0"/>
      <w:marBottom w:val="0"/>
      <w:divBdr>
        <w:top w:val="none" w:sz="0" w:space="0" w:color="auto"/>
        <w:left w:val="none" w:sz="0" w:space="0" w:color="auto"/>
        <w:bottom w:val="none" w:sz="0" w:space="0" w:color="auto"/>
        <w:right w:val="none" w:sz="0" w:space="0" w:color="auto"/>
      </w:divBdr>
    </w:div>
    <w:div w:id="791940111">
      <w:bodyDiv w:val="1"/>
      <w:marLeft w:val="0"/>
      <w:marRight w:val="0"/>
      <w:marTop w:val="0"/>
      <w:marBottom w:val="0"/>
      <w:divBdr>
        <w:top w:val="none" w:sz="0" w:space="0" w:color="auto"/>
        <w:left w:val="none" w:sz="0" w:space="0" w:color="auto"/>
        <w:bottom w:val="none" w:sz="0" w:space="0" w:color="auto"/>
        <w:right w:val="none" w:sz="0" w:space="0" w:color="auto"/>
      </w:divBdr>
    </w:div>
    <w:div w:id="797263614">
      <w:bodyDiv w:val="1"/>
      <w:marLeft w:val="0"/>
      <w:marRight w:val="0"/>
      <w:marTop w:val="0"/>
      <w:marBottom w:val="0"/>
      <w:divBdr>
        <w:top w:val="none" w:sz="0" w:space="0" w:color="auto"/>
        <w:left w:val="none" w:sz="0" w:space="0" w:color="auto"/>
        <w:bottom w:val="none" w:sz="0" w:space="0" w:color="auto"/>
        <w:right w:val="none" w:sz="0" w:space="0" w:color="auto"/>
      </w:divBdr>
    </w:div>
    <w:div w:id="798651557">
      <w:bodyDiv w:val="1"/>
      <w:marLeft w:val="0"/>
      <w:marRight w:val="0"/>
      <w:marTop w:val="0"/>
      <w:marBottom w:val="0"/>
      <w:divBdr>
        <w:top w:val="none" w:sz="0" w:space="0" w:color="auto"/>
        <w:left w:val="none" w:sz="0" w:space="0" w:color="auto"/>
        <w:bottom w:val="none" w:sz="0" w:space="0" w:color="auto"/>
        <w:right w:val="none" w:sz="0" w:space="0" w:color="auto"/>
      </w:divBdr>
    </w:div>
    <w:div w:id="802580133">
      <w:bodyDiv w:val="1"/>
      <w:marLeft w:val="0"/>
      <w:marRight w:val="0"/>
      <w:marTop w:val="0"/>
      <w:marBottom w:val="0"/>
      <w:divBdr>
        <w:top w:val="none" w:sz="0" w:space="0" w:color="auto"/>
        <w:left w:val="none" w:sz="0" w:space="0" w:color="auto"/>
        <w:bottom w:val="none" w:sz="0" w:space="0" w:color="auto"/>
        <w:right w:val="none" w:sz="0" w:space="0" w:color="auto"/>
      </w:divBdr>
    </w:div>
    <w:div w:id="804346768">
      <w:bodyDiv w:val="1"/>
      <w:marLeft w:val="0"/>
      <w:marRight w:val="0"/>
      <w:marTop w:val="0"/>
      <w:marBottom w:val="0"/>
      <w:divBdr>
        <w:top w:val="none" w:sz="0" w:space="0" w:color="auto"/>
        <w:left w:val="none" w:sz="0" w:space="0" w:color="auto"/>
        <w:bottom w:val="none" w:sz="0" w:space="0" w:color="auto"/>
        <w:right w:val="none" w:sz="0" w:space="0" w:color="auto"/>
      </w:divBdr>
    </w:div>
    <w:div w:id="806165361">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22503094">
      <w:bodyDiv w:val="1"/>
      <w:marLeft w:val="0"/>
      <w:marRight w:val="0"/>
      <w:marTop w:val="0"/>
      <w:marBottom w:val="0"/>
      <w:divBdr>
        <w:top w:val="none" w:sz="0" w:space="0" w:color="auto"/>
        <w:left w:val="none" w:sz="0" w:space="0" w:color="auto"/>
        <w:bottom w:val="none" w:sz="0" w:space="0" w:color="auto"/>
        <w:right w:val="none" w:sz="0" w:space="0" w:color="auto"/>
      </w:divBdr>
    </w:div>
    <w:div w:id="823356473">
      <w:bodyDiv w:val="1"/>
      <w:marLeft w:val="0"/>
      <w:marRight w:val="0"/>
      <w:marTop w:val="0"/>
      <w:marBottom w:val="0"/>
      <w:divBdr>
        <w:top w:val="none" w:sz="0" w:space="0" w:color="auto"/>
        <w:left w:val="none" w:sz="0" w:space="0" w:color="auto"/>
        <w:bottom w:val="none" w:sz="0" w:space="0" w:color="auto"/>
        <w:right w:val="none" w:sz="0" w:space="0" w:color="auto"/>
      </w:divBdr>
    </w:div>
    <w:div w:id="825778947">
      <w:bodyDiv w:val="1"/>
      <w:marLeft w:val="0"/>
      <w:marRight w:val="0"/>
      <w:marTop w:val="0"/>
      <w:marBottom w:val="0"/>
      <w:divBdr>
        <w:top w:val="none" w:sz="0" w:space="0" w:color="auto"/>
        <w:left w:val="none" w:sz="0" w:space="0" w:color="auto"/>
        <w:bottom w:val="none" w:sz="0" w:space="0" w:color="auto"/>
        <w:right w:val="none" w:sz="0" w:space="0" w:color="auto"/>
      </w:divBdr>
    </w:div>
    <w:div w:id="828519754">
      <w:bodyDiv w:val="1"/>
      <w:marLeft w:val="0"/>
      <w:marRight w:val="0"/>
      <w:marTop w:val="0"/>
      <w:marBottom w:val="0"/>
      <w:divBdr>
        <w:top w:val="none" w:sz="0" w:space="0" w:color="auto"/>
        <w:left w:val="none" w:sz="0" w:space="0" w:color="auto"/>
        <w:bottom w:val="none" w:sz="0" w:space="0" w:color="auto"/>
        <w:right w:val="none" w:sz="0" w:space="0" w:color="auto"/>
      </w:divBdr>
    </w:div>
    <w:div w:id="830563035">
      <w:bodyDiv w:val="1"/>
      <w:marLeft w:val="0"/>
      <w:marRight w:val="0"/>
      <w:marTop w:val="0"/>
      <w:marBottom w:val="0"/>
      <w:divBdr>
        <w:top w:val="none" w:sz="0" w:space="0" w:color="auto"/>
        <w:left w:val="none" w:sz="0" w:space="0" w:color="auto"/>
        <w:bottom w:val="none" w:sz="0" w:space="0" w:color="auto"/>
        <w:right w:val="none" w:sz="0" w:space="0" w:color="auto"/>
      </w:divBdr>
    </w:div>
    <w:div w:id="831140197">
      <w:bodyDiv w:val="1"/>
      <w:marLeft w:val="0"/>
      <w:marRight w:val="0"/>
      <w:marTop w:val="0"/>
      <w:marBottom w:val="0"/>
      <w:divBdr>
        <w:top w:val="none" w:sz="0" w:space="0" w:color="auto"/>
        <w:left w:val="none" w:sz="0" w:space="0" w:color="auto"/>
        <w:bottom w:val="none" w:sz="0" w:space="0" w:color="auto"/>
        <w:right w:val="none" w:sz="0" w:space="0" w:color="auto"/>
      </w:divBdr>
    </w:div>
    <w:div w:id="831681183">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2234157">
      <w:bodyDiv w:val="1"/>
      <w:marLeft w:val="0"/>
      <w:marRight w:val="0"/>
      <w:marTop w:val="0"/>
      <w:marBottom w:val="0"/>
      <w:divBdr>
        <w:top w:val="none" w:sz="0" w:space="0" w:color="auto"/>
        <w:left w:val="none" w:sz="0" w:space="0" w:color="auto"/>
        <w:bottom w:val="none" w:sz="0" w:space="0" w:color="auto"/>
        <w:right w:val="none" w:sz="0" w:space="0" w:color="auto"/>
      </w:divBdr>
    </w:div>
    <w:div w:id="844975644">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5284796">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47715224">
      <w:bodyDiv w:val="1"/>
      <w:marLeft w:val="0"/>
      <w:marRight w:val="0"/>
      <w:marTop w:val="0"/>
      <w:marBottom w:val="0"/>
      <w:divBdr>
        <w:top w:val="none" w:sz="0" w:space="0" w:color="auto"/>
        <w:left w:val="none" w:sz="0" w:space="0" w:color="auto"/>
        <w:bottom w:val="none" w:sz="0" w:space="0" w:color="auto"/>
        <w:right w:val="none" w:sz="0" w:space="0" w:color="auto"/>
      </w:divBdr>
    </w:div>
    <w:div w:id="847864702">
      <w:bodyDiv w:val="1"/>
      <w:marLeft w:val="0"/>
      <w:marRight w:val="0"/>
      <w:marTop w:val="0"/>
      <w:marBottom w:val="0"/>
      <w:divBdr>
        <w:top w:val="none" w:sz="0" w:space="0" w:color="auto"/>
        <w:left w:val="none" w:sz="0" w:space="0" w:color="auto"/>
        <w:bottom w:val="none" w:sz="0" w:space="0" w:color="auto"/>
        <w:right w:val="none" w:sz="0" w:space="0" w:color="auto"/>
      </w:divBdr>
    </w:div>
    <w:div w:id="852065403">
      <w:bodyDiv w:val="1"/>
      <w:marLeft w:val="0"/>
      <w:marRight w:val="0"/>
      <w:marTop w:val="0"/>
      <w:marBottom w:val="0"/>
      <w:divBdr>
        <w:top w:val="none" w:sz="0" w:space="0" w:color="auto"/>
        <w:left w:val="none" w:sz="0" w:space="0" w:color="auto"/>
        <w:bottom w:val="none" w:sz="0" w:space="0" w:color="auto"/>
        <w:right w:val="none" w:sz="0" w:space="0" w:color="auto"/>
      </w:divBdr>
    </w:div>
    <w:div w:id="856891322">
      <w:bodyDiv w:val="1"/>
      <w:marLeft w:val="0"/>
      <w:marRight w:val="0"/>
      <w:marTop w:val="0"/>
      <w:marBottom w:val="0"/>
      <w:divBdr>
        <w:top w:val="none" w:sz="0" w:space="0" w:color="auto"/>
        <w:left w:val="none" w:sz="0" w:space="0" w:color="auto"/>
        <w:bottom w:val="none" w:sz="0" w:space="0" w:color="auto"/>
        <w:right w:val="none" w:sz="0" w:space="0" w:color="auto"/>
      </w:divBdr>
    </w:div>
    <w:div w:id="864906570">
      <w:bodyDiv w:val="1"/>
      <w:marLeft w:val="0"/>
      <w:marRight w:val="0"/>
      <w:marTop w:val="0"/>
      <w:marBottom w:val="0"/>
      <w:divBdr>
        <w:top w:val="none" w:sz="0" w:space="0" w:color="auto"/>
        <w:left w:val="none" w:sz="0" w:space="0" w:color="auto"/>
        <w:bottom w:val="none" w:sz="0" w:space="0" w:color="auto"/>
        <w:right w:val="none" w:sz="0" w:space="0" w:color="auto"/>
      </w:divBdr>
    </w:div>
    <w:div w:id="865022181">
      <w:bodyDiv w:val="1"/>
      <w:marLeft w:val="0"/>
      <w:marRight w:val="0"/>
      <w:marTop w:val="0"/>
      <w:marBottom w:val="0"/>
      <w:divBdr>
        <w:top w:val="none" w:sz="0" w:space="0" w:color="auto"/>
        <w:left w:val="none" w:sz="0" w:space="0" w:color="auto"/>
        <w:bottom w:val="none" w:sz="0" w:space="0" w:color="auto"/>
        <w:right w:val="none" w:sz="0" w:space="0" w:color="auto"/>
      </w:divBdr>
    </w:div>
    <w:div w:id="876620529">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888493986">
      <w:bodyDiv w:val="1"/>
      <w:marLeft w:val="0"/>
      <w:marRight w:val="0"/>
      <w:marTop w:val="0"/>
      <w:marBottom w:val="0"/>
      <w:divBdr>
        <w:top w:val="none" w:sz="0" w:space="0" w:color="auto"/>
        <w:left w:val="none" w:sz="0" w:space="0" w:color="auto"/>
        <w:bottom w:val="none" w:sz="0" w:space="0" w:color="auto"/>
        <w:right w:val="none" w:sz="0" w:space="0" w:color="auto"/>
      </w:divBdr>
    </w:div>
    <w:div w:id="893078794">
      <w:bodyDiv w:val="1"/>
      <w:marLeft w:val="0"/>
      <w:marRight w:val="0"/>
      <w:marTop w:val="0"/>
      <w:marBottom w:val="0"/>
      <w:divBdr>
        <w:top w:val="none" w:sz="0" w:space="0" w:color="auto"/>
        <w:left w:val="none" w:sz="0" w:space="0" w:color="auto"/>
        <w:bottom w:val="none" w:sz="0" w:space="0" w:color="auto"/>
        <w:right w:val="none" w:sz="0" w:space="0" w:color="auto"/>
      </w:divBdr>
    </w:div>
    <w:div w:id="897016458">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18557159">
      <w:bodyDiv w:val="1"/>
      <w:marLeft w:val="0"/>
      <w:marRight w:val="0"/>
      <w:marTop w:val="0"/>
      <w:marBottom w:val="0"/>
      <w:divBdr>
        <w:top w:val="none" w:sz="0" w:space="0" w:color="auto"/>
        <w:left w:val="none" w:sz="0" w:space="0" w:color="auto"/>
        <w:bottom w:val="none" w:sz="0" w:space="0" w:color="auto"/>
        <w:right w:val="none" w:sz="0" w:space="0" w:color="auto"/>
      </w:divBdr>
      <w:divsChild>
        <w:div w:id="1403023122">
          <w:marLeft w:val="0"/>
          <w:marRight w:val="0"/>
          <w:marTop w:val="0"/>
          <w:marBottom w:val="0"/>
          <w:divBdr>
            <w:top w:val="none" w:sz="0" w:space="0" w:color="auto"/>
            <w:left w:val="none" w:sz="0" w:space="0" w:color="auto"/>
            <w:bottom w:val="none" w:sz="0" w:space="0" w:color="auto"/>
            <w:right w:val="none" w:sz="0" w:space="0" w:color="auto"/>
          </w:divBdr>
        </w:div>
      </w:divsChild>
    </w:div>
    <w:div w:id="923222251">
      <w:bodyDiv w:val="1"/>
      <w:marLeft w:val="0"/>
      <w:marRight w:val="0"/>
      <w:marTop w:val="0"/>
      <w:marBottom w:val="0"/>
      <w:divBdr>
        <w:top w:val="none" w:sz="0" w:space="0" w:color="auto"/>
        <w:left w:val="none" w:sz="0" w:space="0" w:color="auto"/>
        <w:bottom w:val="none" w:sz="0" w:space="0" w:color="auto"/>
        <w:right w:val="none" w:sz="0" w:space="0" w:color="auto"/>
      </w:divBdr>
    </w:div>
    <w:div w:id="926158484">
      <w:bodyDiv w:val="1"/>
      <w:marLeft w:val="0"/>
      <w:marRight w:val="0"/>
      <w:marTop w:val="0"/>
      <w:marBottom w:val="0"/>
      <w:divBdr>
        <w:top w:val="none" w:sz="0" w:space="0" w:color="auto"/>
        <w:left w:val="none" w:sz="0" w:space="0" w:color="auto"/>
        <w:bottom w:val="none" w:sz="0" w:space="0" w:color="auto"/>
        <w:right w:val="none" w:sz="0" w:space="0" w:color="auto"/>
      </w:divBdr>
    </w:div>
    <w:div w:id="928582947">
      <w:bodyDiv w:val="1"/>
      <w:marLeft w:val="0"/>
      <w:marRight w:val="0"/>
      <w:marTop w:val="0"/>
      <w:marBottom w:val="0"/>
      <w:divBdr>
        <w:top w:val="none" w:sz="0" w:space="0" w:color="auto"/>
        <w:left w:val="none" w:sz="0" w:space="0" w:color="auto"/>
        <w:bottom w:val="none" w:sz="0" w:space="0" w:color="auto"/>
        <w:right w:val="none" w:sz="0" w:space="0" w:color="auto"/>
      </w:divBdr>
    </w:div>
    <w:div w:id="928780775">
      <w:bodyDiv w:val="1"/>
      <w:marLeft w:val="0"/>
      <w:marRight w:val="0"/>
      <w:marTop w:val="0"/>
      <w:marBottom w:val="0"/>
      <w:divBdr>
        <w:top w:val="none" w:sz="0" w:space="0" w:color="auto"/>
        <w:left w:val="none" w:sz="0" w:space="0" w:color="auto"/>
        <w:bottom w:val="none" w:sz="0" w:space="0" w:color="auto"/>
        <w:right w:val="none" w:sz="0" w:space="0" w:color="auto"/>
      </w:divBdr>
      <w:divsChild>
        <w:div w:id="952979797">
          <w:marLeft w:val="0"/>
          <w:marRight w:val="0"/>
          <w:marTop w:val="0"/>
          <w:marBottom w:val="0"/>
          <w:divBdr>
            <w:top w:val="none" w:sz="0" w:space="0" w:color="auto"/>
            <w:left w:val="none" w:sz="0" w:space="0" w:color="auto"/>
            <w:bottom w:val="none" w:sz="0" w:space="0" w:color="auto"/>
            <w:right w:val="none" w:sz="0" w:space="0" w:color="auto"/>
          </w:divBdr>
          <w:divsChild>
            <w:div w:id="154302113">
              <w:marLeft w:val="0"/>
              <w:marRight w:val="0"/>
              <w:marTop w:val="0"/>
              <w:marBottom w:val="0"/>
              <w:divBdr>
                <w:top w:val="none" w:sz="0" w:space="0" w:color="auto"/>
                <w:left w:val="none" w:sz="0" w:space="0" w:color="auto"/>
                <w:bottom w:val="none" w:sz="0" w:space="0" w:color="auto"/>
                <w:right w:val="none" w:sz="0" w:space="0" w:color="auto"/>
              </w:divBdr>
            </w:div>
            <w:div w:id="122344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204369">
      <w:bodyDiv w:val="1"/>
      <w:marLeft w:val="0"/>
      <w:marRight w:val="0"/>
      <w:marTop w:val="0"/>
      <w:marBottom w:val="0"/>
      <w:divBdr>
        <w:top w:val="none" w:sz="0" w:space="0" w:color="auto"/>
        <w:left w:val="none" w:sz="0" w:space="0" w:color="auto"/>
        <w:bottom w:val="none" w:sz="0" w:space="0" w:color="auto"/>
        <w:right w:val="none" w:sz="0" w:space="0" w:color="auto"/>
      </w:divBdr>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46932615">
      <w:bodyDiv w:val="1"/>
      <w:marLeft w:val="0"/>
      <w:marRight w:val="0"/>
      <w:marTop w:val="0"/>
      <w:marBottom w:val="0"/>
      <w:divBdr>
        <w:top w:val="none" w:sz="0" w:space="0" w:color="auto"/>
        <w:left w:val="none" w:sz="0" w:space="0" w:color="auto"/>
        <w:bottom w:val="none" w:sz="0" w:space="0" w:color="auto"/>
        <w:right w:val="none" w:sz="0" w:space="0" w:color="auto"/>
      </w:divBdr>
    </w:div>
    <w:div w:id="949974488">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70745740">
      <w:bodyDiv w:val="1"/>
      <w:marLeft w:val="0"/>
      <w:marRight w:val="0"/>
      <w:marTop w:val="0"/>
      <w:marBottom w:val="0"/>
      <w:divBdr>
        <w:top w:val="none" w:sz="0" w:space="0" w:color="auto"/>
        <w:left w:val="none" w:sz="0" w:space="0" w:color="auto"/>
        <w:bottom w:val="none" w:sz="0" w:space="0" w:color="auto"/>
        <w:right w:val="none" w:sz="0" w:space="0" w:color="auto"/>
      </w:divBdr>
    </w:div>
    <w:div w:id="971784941">
      <w:bodyDiv w:val="1"/>
      <w:marLeft w:val="0"/>
      <w:marRight w:val="0"/>
      <w:marTop w:val="0"/>
      <w:marBottom w:val="0"/>
      <w:divBdr>
        <w:top w:val="none" w:sz="0" w:space="0" w:color="auto"/>
        <w:left w:val="none" w:sz="0" w:space="0" w:color="auto"/>
        <w:bottom w:val="none" w:sz="0" w:space="0" w:color="auto"/>
        <w:right w:val="none" w:sz="0" w:space="0" w:color="auto"/>
      </w:divBdr>
    </w:div>
    <w:div w:id="977031917">
      <w:bodyDiv w:val="1"/>
      <w:marLeft w:val="0"/>
      <w:marRight w:val="0"/>
      <w:marTop w:val="0"/>
      <w:marBottom w:val="0"/>
      <w:divBdr>
        <w:top w:val="none" w:sz="0" w:space="0" w:color="auto"/>
        <w:left w:val="none" w:sz="0" w:space="0" w:color="auto"/>
        <w:bottom w:val="none" w:sz="0" w:space="0" w:color="auto"/>
        <w:right w:val="none" w:sz="0" w:space="0" w:color="auto"/>
      </w:divBdr>
    </w:div>
    <w:div w:id="981884186">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998194298">
      <w:bodyDiv w:val="1"/>
      <w:marLeft w:val="0"/>
      <w:marRight w:val="0"/>
      <w:marTop w:val="0"/>
      <w:marBottom w:val="0"/>
      <w:divBdr>
        <w:top w:val="none" w:sz="0" w:space="0" w:color="auto"/>
        <w:left w:val="none" w:sz="0" w:space="0" w:color="auto"/>
        <w:bottom w:val="none" w:sz="0" w:space="0" w:color="auto"/>
        <w:right w:val="none" w:sz="0" w:space="0" w:color="auto"/>
      </w:divBdr>
    </w:div>
    <w:div w:id="1001079852">
      <w:bodyDiv w:val="1"/>
      <w:marLeft w:val="0"/>
      <w:marRight w:val="0"/>
      <w:marTop w:val="0"/>
      <w:marBottom w:val="0"/>
      <w:divBdr>
        <w:top w:val="none" w:sz="0" w:space="0" w:color="auto"/>
        <w:left w:val="none" w:sz="0" w:space="0" w:color="auto"/>
        <w:bottom w:val="none" w:sz="0" w:space="0" w:color="auto"/>
        <w:right w:val="none" w:sz="0" w:space="0" w:color="auto"/>
      </w:divBdr>
    </w:div>
    <w:div w:id="1008293820">
      <w:bodyDiv w:val="1"/>
      <w:marLeft w:val="0"/>
      <w:marRight w:val="0"/>
      <w:marTop w:val="0"/>
      <w:marBottom w:val="0"/>
      <w:divBdr>
        <w:top w:val="none" w:sz="0" w:space="0" w:color="auto"/>
        <w:left w:val="none" w:sz="0" w:space="0" w:color="auto"/>
        <w:bottom w:val="none" w:sz="0" w:space="0" w:color="auto"/>
        <w:right w:val="none" w:sz="0" w:space="0" w:color="auto"/>
      </w:divBdr>
    </w:div>
    <w:div w:id="1009867378">
      <w:bodyDiv w:val="1"/>
      <w:marLeft w:val="0"/>
      <w:marRight w:val="0"/>
      <w:marTop w:val="0"/>
      <w:marBottom w:val="0"/>
      <w:divBdr>
        <w:top w:val="none" w:sz="0" w:space="0" w:color="auto"/>
        <w:left w:val="none" w:sz="0" w:space="0" w:color="auto"/>
        <w:bottom w:val="none" w:sz="0" w:space="0" w:color="auto"/>
        <w:right w:val="none" w:sz="0" w:space="0" w:color="auto"/>
      </w:divBdr>
    </w:div>
    <w:div w:id="1012492885">
      <w:bodyDiv w:val="1"/>
      <w:marLeft w:val="0"/>
      <w:marRight w:val="0"/>
      <w:marTop w:val="0"/>
      <w:marBottom w:val="0"/>
      <w:divBdr>
        <w:top w:val="none" w:sz="0" w:space="0" w:color="auto"/>
        <w:left w:val="none" w:sz="0" w:space="0" w:color="auto"/>
        <w:bottom w:val="none" w:sz="0" w:space="0" w:color="auto"/>
        <w:right w:val="none" w:sz="0" w:space="0" w:color="auto"/>
      </w:divBdr>
    </w:div>
    <w:div w:id="1015350684">
      <w:bodyDiv w:val="1"/>
      <w:marLeft w:val="0"/>
      <w:marRight w:val="0"/>
      <w:marTop w:val="0"/>
      <w:marBottom w:val="0"/>
      <w:divBdr>
        <w:top w:val="none" w:sz="0" w:space="0" w:color="auto"/>
        <w:left w:val="none" w:sz="0" w:space="0" w:color="auto"/>
        <w:bottom w:val="none" w:sz="0" w:space="0" w:color="auto"/>
        <w:right w:val="none" w:sz="0" w:space="0" w:color="auto"/>
      </w:divBdr>
    </w:div>
    <w:div w:id="1020473346">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2794408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4426824">
      <w:bodyDiv w:val="1"/>
      <w:marLeft w:val="0"/>
      <w:marRight w:val="0"/>
      <w:marTop w:val="0"/>
      <w:marBottom w:val="0"/>
      <w:divBdr>
        <w:top w:val="none" w:sz="0" w:space="0" w:color="auto"/>
        <w:left w:val="none" w:sz="0" w:space="0" w:color="auto"/>
        <w:bottom w:val="none" w:sz="0" w:space="0" w:color="auto"/>
        <w:right w:val="none" w:sz="0" w:space="0" w:color="auto"/>
      </w:divBdr>
    </w:div>
    <w:div w:id="1036540920">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040083773">
      <w:bodyDiv w:val="1"/>
      <w:marLeft w:val="0"/>
      <w:marRight w:val="0"/>
      <w:marTop w:val="0"/>
      <w:marBottom w:val="0"/>
      <w:divBdr>
        <w:top w:val="none" w:sz="0" w:space="0" w:color="auto"/>
        <w:left w:val="none" w:sz="0" w:space="0" w:color="auto"/>
        <w:bottom w:val="none" w:sz="0" w:space="0" w:color="auto"/>
        <w:right w:val="none" w:sz="0" w:space="0" w:color="auto"/>
      </w:divBdr>
    </w:div>
    <w:div w:id="1041976640">
      <w:bodyDiv w:val="1"/>
      <w:marLeft w:val="0"/>
      <w:marRight w:val="0"/>
      <w:marTop w:val="0"/>
      <w:marBottom w:val="0"/>
      <w:divBdr>
        <w:top w:val="none" w:sz="0" w:space="0" w:color="auto"/>
        <w:left w:val="none" w:sz="0" w:space="0" w:color="auto"/>
        <w:bottom w:val="none" w:sz="0" w:space="0" w:color="auto"/>
        <w:right w:val="none" w:sz="0" w:space="0" w:color="auto"/>
      </w:divBdr>
    </w:div>
    <w:div w:id="1055396423">
      <w:bodyDiv w:val="1"/>
      <w:marLeft w:val="0"/>
      <w:marRight w:val="0"/>
      <w:marTop w:val="0"/>
      <w:marBottom w:val="0"/>
      <w:divBdr>
        <w:top w:val="none" w:sz="0" w:space="0" w:color="auto"/>
        <w:left w:val="none" w:sz="0" w:space="0" w:color="auto"/>
        <w:bottom w:val="none" w:sz="0" w:space="0" w:color="auto"/>
        <w:right w:val="none" w:sz="0" w:space="0" w:color="auto"/>
      </w:divBdr>
    </w:div>
    <w:div w:id="1057390424">
      <w:bodyDiv w:val="1"/>
      <w:marLeft w:val="0"/>
      <w:marRight w:val="0"/>
      <w:marTop w:val="0"/>
      <w:marBottom w:val="0"/>
      <w:divBdr>
        <w:top w:val="none" w:sz="0" w:space="0" w:color="auto"/>
        <w:left w:val="none" w:sz="0" w:space="0" w:color="auto"/>
        <w:bottom w:val="none" w:sz="0" w:space="0" w:color="auto"/>
        <w:right w:val="none" w:sz="0" w:space="0" w:color="auto"/>
      </w:divBdr>
    </w:div>
    <w:div w:id="1069352736">
      <w:bodyDiv w:val="1"/>
      <w:marLeft w:val="0"/>
      <w:marRight w:val="0"/>
      <w:marTop w:val="0"/>
      <w:marBottom w:val="0"/>
      <w:divBdr>
        <w:top w:val="none" w:sz="0" w:space="0" w:color="auto"/>
        <w:left w:val="none" w:sz="0" w:space="0" w:color="auto"/>
        <w:bottom w:val="none" w:sz="0" w:space="0" w:color="auto"/>
        <w:right w:val="none" w:sz="0" w:space="0" w:color="auto"/>
      </w:divBdr>
    </w:div>
    <w:div w:id="1070736437">
      <w:bodyDiv w:val="1"/>
      <w:marLeft w:val="0"/>
      <w:marRight w:val="0"/>
      <w:marTop w:val="0"/>
      <w:marBottom w:val="0"/>
      <w:divBdr>
        <w:top w:val="none" w:sz="0" w:space="0" w:color="auto"/>
        <w:left w:val="none" w:sz="0" w:space="0" w:color="auto"/>
        <w:bottom w:val="none" w:sz="0" w:space="0" w:color="auto"/>
        <w:right w:val="none" w:sz="0" w:space="0" w:color="auto"/>
      </w:divBdr>
    </w:div>
    <w:div w:id="1070738865">
      <w:bodyDiv w:val="1"/>
      <w:marLeft w:val="0"/>
      <w:marRight w:val="0"/>
      <w:marTop w:val="0"/>
      <w:marBottom w:val="0"/>
      <w:divBdr>
        <w:top w:val="none" w:sz="0" w:space="0" w:color="auto"/>
        <w:left w:val="none" w:sz="0" w:space="0" w:color="auto"/>
        <w:bottom w:val="none" w:sz="0" w:space="0" w:color="auto"/>
        <w:right w:val="none" w:sz="0" w:space="0" w:color="auto"/>
      </w:divBdr>
    </w:div>
    <w:div w:id="1079600987">
      <w:bodyDiv w:val="1"/>
      <w:marLeft w:val="0"/>
      <w:marRight w:val="0"/>
      <w:marTop w:val="0"/>
      <w:marBottom w:val="0"/>
      <w:divBdr>
        <w:top w:val="none" w:sz="0" w:space="0" w:color="auto"/>
        <w:left w:val="none" w:sz="0" w:space="0" w:color="auto"/>
        <w:bottom w:val="none" w:sz="0" w:space="0" w:color="auto"/>
        <w:right w:val="none" w:sz="0" w:space="0" w:color="auto"/>
      </w:divBdr>
    </w:div>
    <w:div w:id="1086340487">
      <w:bodyDiv w:val="1"/>
      <w:marLeft w:val="0"/>
      <w:marRight w:val="0"/>
      <w:marTop w:val="0"/>
      <w:marBottom w:val="0"/>
      <w:divBdr>
        <w:top w:val="none" w:sz="0" w:space="0" w:color="auto"/>
        <w:left w:val="none" w:sz="0" w:space="0" w:color="auto"/>
        <w:bottom w:val="none" w:sz="0" w:space="0" w:color="auto"/>
        <w:right w:val="none" w:sz="0" w:space="0" w:color="auto"/>
      </w:divBdr>
    </w:div>
    <w:div w:id="1101417992">
      <w:bodyDiv w:val="1"/>
      <w:marLeft w:val="0"/>
      <w:marRight w:val="0"/>
      <w:marTop w:val="0"/>
      <w:marBottom w:val="0"/>
      <w:divBdr>
        <w:top w:val="none" w:sz="0" w:space="0" w:color="auto"/>
        <w:left w:val="none" w:sz="0" w:space="0" w:color="auto"/>
        <w:bottom w:val="none" w:sz="0" w:space="0" w:color="auto"/>
        <w:right w:val="none" w:sz="0" w:space="0" w:color="auto"/>
      </w:divBdr>
    </w:div>
    <w:div w:id="1106148838">
      <w:bodyDiv w:val="1"/>
      <w:marLeft w:val="0"/>
      <w:marRight w:val="0"/>
      <w:marTop w:val="0"/>
      <w:marBottom w:val="0"/>
      <w:divBdr>
        <w:top w:val="none" w:sz="0" w:space="0" w:color="auto"/>
        <w:left w:val="none" w:sz="0" w:space="0" w:color="auto"/>
        <w:bottom w:val="none" w:sz="0" w:space="0" w:color="auto"/>
        <w:right w:val="none" w:sz="0" w:space="0" w:color="auto"/>
      </w:divBdr>
    </w:div>
    <w:div w:id="1108430884">
      <w:bodyDiv w:val="1"/>
      <w:marLeft w:val="0"/>
      <w:marRight w:val="0"/>
      <w:marTop w:val="0"/>
      <w:marBottom w:val="0"/>
      <w:divBdr>
        <w:top w:val="none" w:sz="0" w:space="0" w:color="auto"/>
        <w:left w:val="none" w:sz="0" w:space="0" w:color="auto"/>
        <w:bottom w:val="none" w:sz="0" w:space="0" w:color="auto"/>
        <w:right w:val="none" w:sz="0" w:space="0" w:color="auto"/>
      </w:divBdr>
    </w:div>
    <w:div w:id="1132015304">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149710267">
      <w:bodyDiv w:val="1"/>
      <w:marLeft w:val="0"/>
      <w:marRight w:val="0"/>
      <w:marTop w:val="0"/>
      <w:marBottom w:val="0"/>
      <w:divBdr>
        <w:top w:val="none" w:sz="0" w:space="0" w:color="auto"/>
        <w:left w:val="none" w:sz="0" w:space="0" w:color="auto"/>
        <w:bottom w:val="none" w:sz="0" w:space="0" w:color="auto"/>
        <w:right w:val="none" w:sz="0" w:space="0" w:color="auto"/>
      </w:divBdr>
    </w:div>
    <w:div w:id="1151797055">
      <w:bodyDiv w:val="1"/>
      <w:marLeft w:val="0"/>
      <w:marRight w:val="0"/>
      <w:marTop w:val="0"/>
      <w:marBottom w:val="0"/>
      <w:divBdr>
        <w:top w:val="none" w:sz="0" w:space="0" w:color="auto"/>
        <w:left w:val="none" w:sz="0" w:space="0" w:color="auto"/>
        <w:bottom w:val="none" w:sz="0" w:space="0" w:color="auto"/>
        <w:right w:val="none" w:sz="0" w:space="0" w:color="auto"/>
      </w:divBdr>
    </w:div>
    <w:div w:id="1155073961">
      <w:bodyDiv w:val="1"/>
      <w:marLeft w:val="0"/>
      <w:marRight w:val="0"/>
      <w:marTop w:val="0"/>
      <w:marBottom w:val="0"/>
      <w:divBdr>
        <w:top w:val="none" w:sz="0" w:space="0" w:color="auto"/>
        <w:left w:val="none" w:sz="0" w:space="0" w:color="auto"/>
        <w:bottom w:val="none" w:sz="0" w:space="0" w:color="auto"/>
        <w:right w:val="none" w:sz="0" w:space="0" w:color="auto"/>
      </w:divBdr>
    </w:div>
    <w:div w:id="1156150007">
      <w:bodyDiv w:val="1"/>
      <w:marLeft w:val="0"/>
      <w:marRight w:val="0"/>
      <w:marTop w:val="0"/>
      <w:marBottom w:val="0"/>
      <w:divBdr>
        <w:top w:val="none" w:sz="0" w:space="0" w:color="auto"/>
        <w:left w:val="none" w:sz="0" w:space="0" w:color="auto"/>
        <w:bottom w:val="none" w:sz="0" w:space="0" w:color="auto"/>
        <w:right w:val="none" w:sz="0" w:space="0" w:color="auto"/>
      </w:divBdr>
    </w:div>
    <w:div w:id="1156646907">
      <w:bodyDiv w:val="1"/>
      <w:marLeft w:val="0"/>
      <w:marRight w:val="0"/>
      <w:marTop w:val="0"/>
      <w:marBottom w:val="0"/>
      <w:divBdr>
        <w:top w:val="none" w:sz="0" w:space="0" w:color="auto"/>
        <w:left w:val="none" w:sz="0" w:space="0" w:color="auto"/>
        <w:bottom w:val="none" w:sz="0" w:space="0" w:color="auto"/>
        <w:right w:val="none" w:sz="0" w:space="0" w:color="auto"/>
      </w:divBdr>
    </w:div>
    <w:div w:id="1159079992">
      <w:bodyDiv w:val="1"/>
      <w:marLeft w:val="0"/>
      <w:marRight w:val="0"/>
      <w:marTop w:val="0"/>
      <w:marBottom w:val="0"/>
      <w:divBdr>
        <w:top w:val="none" w:sz="0" w:space="0" w:color="auto"/>
        <w:left w:val="none" w:sz="0" w:space="0" w:color="auto"/>
        <w:bottom w:val="none" w:sz="0" w:space="0" w:color="auto"/>
        <w:right w:val="none" w:sz="0" w:space="0" w:color="auto"/>
      </w:divBdr>
    </w:div>
    <w:div w:id="1163814472">
      <w:bodyDiv w:val="1"/>
      <w:marLeft w:val="0"/>
      <w:marRight w:val="0"/>
      <w:marTop w:val="0"/>
      <w:marBottom w:val="0"/>
      <w:divBdr>
        <w:top w:val="none" w:sz="0" w:space="0" w:color="auto"/>
        <w:left w:val="none" w:sz="0" w:space="0" w:color="auto"/>
        <w:bottom w:val="none" w:sz="0" w:space="0" w:color="auto"/>
        <w:right w:val="none" w:sz="0" w:space="0" w:color="auto"/>
      </w:divBdr>
    </w:div>
    <w:div w:id="1166750499">
      <w:bodyDiv w:val="1"/>
      <w:marLeft w:val="0"/>
      <w:marRight w:val="0"/>
      <w:marTop w:val="0"/>
      <w:marBottom w:val="0"/>
      <w:divBdr>
        <w:top w:val="none" w:sz="0" w:space="0" w:color="auto"/>
        <w:left w:val="none" w:sz="0" w:space="0" w:color="auto"/>
        <w:bottom w:val="none" w:sz="0" w:space="0" w:color="auto"/>
        <w:right w:val="none" w:sz="0" w:space="0" w:color="auto"/>
      </w:divBdr>
    </w:div>
    <w:div w:id="1183591236">
      <w:bodyDiv w:val="1"/>
      <w:marLeft w:val="0"/>
      <w:marRight w:val="0"/>
      <w:marTop w:val="0"/>
      <w:marBottom w:val="0"/>
      <w:divBdr>
        <w:top w:val="none" w:sz="0" w:space="0" w:color="auto"/>
        <w:left w:val="none" w:sz="0" w:space="0" w:color="auto"/>
        <w:bottom w:val="none" w:sz="0" w:space="0" w:color="auto"/>
        <w:right w:val="none" w:sz="0" w:space="0" w:color="auto"/>
      </w:divBdr>
    </w:div>
    <w:div w:id="1186558744">
      <w:bodyDiv w:val="1"/>
      <w:marLeft w:val="0"/>
      <w:marRight w:val="0"/>
      <w:marTop w:val="0"/>
      <w:marBottom w:val="0"/>
      <w:divBdr>
        <w:top w:val="none" w:sz="0" w:space="0" w:color="auto"/>
        <w:left w:val="none" w:sz="0" w:space="0" w:color="auto"/>
        <w:bottom w:val="none" w:sz="0" w:space="0" w:color="auto"/>
        <w:right w:val="none" w:sz="0" w:space="0" w:color="auto"/>
      </w:divBdr>
    </w:div>
    <w:div w:id="1191459349">
      <w:bodyDiv w:val="1"/>
      <w:marLeft w:val="0"/>
      <w:marRight w:val="0"/>
      <w:marTop w:val="0"/>
      <w:marBottom w:val="0"/>
      <w:divBdr>
        <w:top w:val="none" w:sz="0" w:space="0" w:color="auto"/>
        <w:left w:val="none" w:sz="0" w:space="0" w:color="auto"/>
        <w:bottom w:val="none" w:sz="0" w:space="0" w:color="auto"/>
        <w:right w:val="none" w:sz="0" w:space="0" w:color="auto"/>
      </w:divBdr>
    </w:div>
    <w:div w:id="1199582708">
      <w:bodyDiv w:val="1"/>
      <w:marLeft w:val="0"/>
      <w:marRight w:val="0"/>
      <w:marTop w:val="0"/>
      <w:marBottom w:val="0"/>
      <w:divBdr>
        <w:top w:val="none" w:sz="0" w:space="0" w:color="auto"/>
        <w:left w:val="none" w:sz="0" w:space="0" w:color="auto"/>
        <w:bottom w:val="none" w:sz="0" w:space="0" w:color="auto"/>
        <w:right w:val="none" w:sz="0" w:space="0" w:color="auto"/>
      </w:divBdr>
      <w:divsChild>
        <w:div w:id="1069186445">
          <w:marLeft w:val="0"/>
          <w:marRight w:val="0"/>
          <w:marTop w:val="0"/>
          <w:marBottom w:val="0"/>
          <w:divBdr>
            <w:top w:val="none" w:sz="0" w:space="0" w:color="auto"/>
            <w:left w:val="none" w:sz="0" w:space="0" w:color="auto"/>
            <w:bottom w:val="none" w:sz="0" w:space="0" w:color="auto"/>
            <w:right w:val="none" w:sz="0" w:space="0" w:color="auto"/>
          </w:divBdr>
        </w:div>
      </w:divsChild>
    </w:div>
    <w:div w:id="1200168444">
      <w:bodyDiv w:val="1"/>
      <w:marLeft w:val="0"/>
      <w:marRight w:val="0"/>
      <w:marTop w:val="0"/>
      <w:marBottom w:val="0"/>
      <w:divBdr>
        <w:top w:val="none" w:sz="0" w:space="0" w:color="auto"/>
        <w:left w:val="none" w:sz="0" w:space="0" w:color="auto"/>
        <w:bottom w:val="none" w:sz="0" w:space="0" w:color="auto"/>
        <w:right w:val="none" w:sz="0" w:space="0" w:color="auto"/>
      </w:divBdr>
    </w:div>
    <w:div w:id="1207641640">
      <w:bodyDiv w:val="1"/>
      <w:marLeft w:val="0"/>
      <w:marRight w:val="0"/>
      <w:marTop w:val="0"/>
      <w:marBottom w:val="0"/>
      <w:divBdr>
        <w:top w:val="none" w:sz="0" w:space="0" w:color="auto"/>
        <w:left w:val="none" w:sz="0" w:space="0" w:color="auto"/>
        <w:bottom w:val="none" w:sz="0" w:space="0" w:color="auto"/>
        <w:right w:val="none" w:sz="0" w:space="0" w:color="auto"/>
      </w:divBdr>
    </w:div>
    <w:div w:id="1208643831">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683537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2352216">
      <w:bodyDiv w:val="1"/>
      <w:marLeft w:val="0"/>
      <w:marRight w:val="0"/>
      <w:marTop w:val="0"/>
      <w:marBottom w:val="0"/>
      <w:divBdr>
        <w:top w:val="none" w:sz="0" w:space="0" w:color="auto"/>
        <w:left w:val="none" w:sz="0" w:space="0" w:color="auto"/>
        <w:bottom w:val="none" w:sz="0" w:space="0" w:color="auto"/>
        <w:right w:val="none" w:sz="0" w:space="0" w:color="auto"/>
      </w:divBdr>
    </w:div>
    <w:div w:id="1233008655">
      <w:bodyDiv w:val="1"/>
      <w:marLeft w:val="0"/>
      <w:marRight w:val="0"/>
      <w:marTop w:val="0"/>
      <w:marBottom w:val="0"/>
      <w:divBdr>
        <w:top w:val="none" w:sz="0" w:space="0" w:color="auto"/>
        <w:left w:val="none" w:sz="0" w:space="0" w:color="auto"/>
        <w:bottom w:val="none" w:sz="0" w:space="0" w:color="auto"/>
        <w:right w:val="none" w:sz="0" w:space="0" w:color="auto"/>
      </w:divBdr>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37205920">
      <w:bodyDiv w:val="1"/>
      <w:marLeft w:val="0"/>
      <w:marRight w:val="0"/>
      <w:marTop w:val="0"/>
      <w:marBottom w:val="0"/>
      <w:divBdr>
        <w:top w:val="none" w:sz="0" w:space="0" w:color="auto"/>
        <w:left w:val="none" w:sz="0" w:space="0" w:color="auto"/>
        <w:bottom w:val="none" w:sz="0" w:space="0" w:color="auto"/>
        <w:right w:val="none" w:sz="0" w:space="0" w:color="auto"/>
      </w:divBdr>
    </w:div>
    <w:div w:id="1237663811">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48728300">
      <w:bodyDiv w:val="1"/>
      <w:marLeft w:val="0"/>
      <w:marRight w:val="0"/>
      <w:marTop w:val="0"/>
      <w:marBottom w:val="0"/>
      <w:divBdr>
        <w:top w:val="none" w:sz="0" w:space="0" w:color="auto"/>
        <w:left w:val="none" w:sz="0" w:space="0" w:color="auto"/>
        <w:bottom w:val="none" w:sz="0" w:space="0" w:color="auto"/>
        <w:right w:val="none" w:sz="0" w:space="0" w:color="auto"/>
      </w:divBdr>
    </w:div>
    <w:div w:id="1255095353">
      <w:bodyDiv w:val="1"/>
      <w:marLeft w:val="0"/>
      <w:marRight w:val="0"/>
      <w:marTop w:val="0"/>
      <w:marBottom w:val="0"/>
      <w:divBdr>
        <w:top w:val="none" w:sz="0" w:space="0" w:color="auto"/>
        <w:left w:val="none" w:sz="0" w:space="0" w:color="auto"/>
        <w:bottom w:val="none" w:sz="0" w:space="0" w:color="auto"/>
        <w:right w:val="none" w:sz="0" w:space="0" w:color="auto"/>
      </w:divBdr>
    </w:div>
    <w:div w:id="1257206466">
      <w:bodyDiv w:val="1"/>
      <w:marLeft w:val="0"/>
      <w:marRight w:val="0"/>
      <w:marTop w:val="0"/>
      <w:marBottom w:val="0"/>
      <w:divBdr>
        <w:top w:val="none" w:sz="0" w:space="0" w:color="auto"/>
        <w:left w:val="none" w:sz="0" w:space="0" w:color="auto"/>
        <w:bottom w:val="none" w:sz="0" w:space="0" w:color="auto"/>
        <w:right w:val="none" w:sz="0" w:space="0" w:color="auto"/>
      </w:divBdr>
    </w:div>
    <w:div w:id="1271426230">
      <w:bodyDiv w:val="1"/>
      <w:marLeft w:val="0"/>
      <w:marRight w:val="0"/>
      <w:marTop w:val="0"/>
      <w:marBottom w:val="0"/>
      <w:divBdr>
        <w:top w:val="none" w:sz="0" w:space="0" w:color="auto"/>
        <w:left w:val="none" w:sz="0" w:space="0" w:color="auto"/>
        <w:bottom w:val="none" w:sz="0" w:space="0" w:color="auto"/>
        <w:right w:val="none" w:sz="0" w:space="0" w:color="auto"/>
      </w:divBdr>
    </w:div>
    <w:div w:id="1280910799">
      <w:bodyDiv w:val="1"/>
      <w:marLeft w:val="0"/>
      <w:marRight w:val="0"/>
      <w:marTop w:val="0"/>
      <w:marBottom w:val="0"/>
      <w:divBdr>
        <w:top w:val="none" w:sz="0" w:space="0" w:color="auto"/>
        <w:left w:val="none" w:sz="0" w:space="0" w:color="auto"/>
        <w:bottom w:val="none" w:sz="0" w:space="0" w:color="auto"/>
        <w:right w:val="none" w:sz="0" w:space="0" w:color="auto"/>
      </w:divBdr>
    </w:div>
    <w:div w:id="1285386764">
      <w:bodyDiv w:val="1"/>
      <w:marLeft w:val="0"/>
      <w:marRight w:val="0"/>
      <w:marTop w:val="0"/>
      <w:marBottom w:val="0"/>
      <w:divBdr>
        <w:top w:val="none" w:sz="0" w:space="0" w:color="auto"/>
        <w:left w:val="none" w:sz="0" w:space="0" w:color="auto"/>
        <w:bottom w:val="none" w:sz="0" w:space="0" w:color="auto"/>
        <w:right w:val="none" w:sz="0" w:space="0" w:color="auto"/>
      </w:divBdr>
    </w:div>
    <w:div w:id="1285572738">
      <w:bodyDiv w:val="1"/>
      <w:marLeft w:val="0"/>
      <w:marRight w:val="0"/>
      <w:marTop w:val="0"/>
      <w:marBottom w:val="0"/>
      <w:divBdr>
        <w:top w:val="none" w:sz="0" w:space="0" w:color="auto"/>
        <w:left w:val="none" w:sz="0" w:space="0" w:color="auto"/>
        <w:bottom w:val="none" w:sz="0" w:space="0" w:color="auto"/>
        <w:right w:val="none" w:sz="0" w:space="0" w:color="auto"/>
      </w:divBdr>
    </w:div>
    <w:div w:id="1296527566">
      <w:bodyDiv w:val="1"/>
      <w:marLeft w:val="0"/>
      <w:marRight w:val="0"/>
      <w:marTop w:val="0"/>
      <w:marBottom w:val="0"/>
      <w:divBdr>
        <w:top w:val="none" w:sz="0" w:space="0" w:color="auto"/>
        <w:left w:val="none" w:sz="0" w:space="0" w:color="auto"/>
        <w:bottom w:val="none" w:sz="0" w:space="0" w:color="auto"/>
        <w:right w:val="none" w:sz="0" w:space="0" w:color="auto"/>
      </w:divBdr>
    </w:div>
    <w:div w:id="1297643360">
      <w:bodyDiv w:val="1"/>
      <w:marLeft w:val="0"/>
      <w:marRight w:val="0"/>
      <w:marTop w:val="0"/>
      <w:marBottom w:val="0"/>
      <w:divBdr>
        <w:top w:val="none" w:sz="0" w:space="0" w:color="auto"/>
        <w:left w:val="none" w:sz="0" w:space="0" w:color="auto"/>
        <w:bottom w:val="none" w:sz="0" w:space="0" w:color="auto"/>
        <w:right w:val="none" w:sz="0" w:space="0" w:color="auto"/>
      </w:divBdr>
      <w:divsChild>
        <w:div w:id="406222241">
          <w:marLeft w:val="0"/>
          <w:marRight w:val="0"/>
          <w:marTop w:val="0"/>
          <w:marBottom w:val="0"/>
          <w:divBdr>
            <w:top w:val="none" w:sz="0" w:space="0" w:color="auto"/>
            <w:left w:val="none" w:sz="0" w:space="0" w:color="auto"/>
            <w:bottom w:val="none" w:sz="0" w:space="0" w:color="auto"/>
            <w:right w:val="none" w:sz="0" w:space="0" w:color="auto"/>
          </w:divBdr>
        </w:div>
      </w:divsChild>
    </w:div>
    <w:div w:id="1300915314">
      <w:bodyDiv w:val="1"/>
      <w:marLeft w:val="0"/>
      <w:marRight w:val="0"/>
      <w:marTop w:val="0"/>
      <w:marBottom w:val="0"/>
      <w:divBdr>
        <w:top w:val="none" w:sz="0" w:space="0" w:color="auto"/>
        <w:left w:val="none" w:sz="0" w:space="0" w:color="auto"/>
        <w:bottom w:val="none" w:sz="0" w:space="0" w:color="auto"/>
        <w:right w:val="none" w:sz="0" w:space="0" w:color="auto"/>
      </w:divBdr>
    </w:div>
    <w:div w:id="1301225241">
      <w:bodyDiv w:val="1"/>
      <w:marLeft w:val="0"/>
      <w:marRight w:val="0"/>
      <w:marTop w:val="0"/>
      <w:marBottom w:val="0"/>
      <w:divBdr>
        <w:top w:val="none" w:sz="0" w:space="0" w:color="auto"/>
        <w:left w:val="none" w:sz="0" w:space="0" w:color="auto"/>
        <w:bottom w:val="none" w:sz="0" w:space="0" w:color="auto"/>
        <w:right w:val="none" w:sz="0" w:space="0" w:color="auto"/>
      </w:divBdr>
      <w:divsChild>
        <w:div w:id="657226662">
          <w:marLeft w:val="0"/>
          <w:marRight w:val="0"/>
          <w:marTop w:val="0"/>
          <w:marBottom w:val="0"/>
          <w:divBdr>
            <w:top w:val="none" w:sz="0" w:space="0" w:color="auto"/>
            <w:left w:val="none" w:sz="0" w:space="0" w:color="auto"/>
            <w:bottom w:val="none" w:sz="0" w:space="0" w:color="auto"/>
            <w:right w:val="none" w:sz="0" w:space="0" w:color="auto"/>
          </w:divBdr>
          <w:divsChild>
            <w:div w:id="1712923021">
              <w:marLeft w:val="0"/>
              <w:marRight w:val="0"/>
              <w:marTop w:val="0"/>
              <w:marBottom w:val="0"/>
              <w:divBdr>
                <w:top w:val="none" w:sz="0" w:space="0" w:color="auto"/>
                <w:left w:val="none" w:sz="0" w:space="0" w:color="auto"/>
                <w:bottom w:val="none" w:sz="0" w:space="0" w:color="auto"/>
                <w:right w:val="none" w:sz="0" w:space="0" w:color="auto"/>
              </w:divBdr>
              <w:divsChild>
                <w:div w:id="149718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732819">
      <w:bodyDiv w:val="1"/>
      <w:marLeft w:val="0"/>
      <w:marRight w:val="0"/>
      <w:marTop w:val="0"/>
      <w:marBottom w:val="0"/>
      <w:divBdr>
        <w:top w:val="none" w:sz="0" w:space="0" w:color="auto"/>
        <w:left w:val="none" w:sz="0" w:space="0" w:color="auto"/>
        <w:bottom w:val="none" w:sz="0" w:space="0" w:color="auto"/>
        <w:right w:val="none" w:sz="0" w:space="0" w:color="auto"/>
      </w:divBdr>
    </w:div>
    <w:div w:id="1325476137">
      <w:bodyDiv w:val="1"/>
      <w:marLeft w:val="0"/>
      <w:marRight w:val="0"/>
      <w:marTop w:val="0"/>
      <w:marBottom w:val="0"/>
      <w:divBdr>
        <w:top w:val="none" w:sz="0" w:space="0" w:color="auto"/>
        <w:left w:val="none" w:sz="0" w:space="0" w:color="auto"/>
        <w:bottom w:val="none" w:sz="0" w:space="0" w:color="auto"/>
        <w:right w:val="none" w:sz="0" w:space="0" w:color="auto"/>
      </w:divBdr>
    </w:div>
    <w:div w:id="1326781553">
      <w:bodyDiv w:val="1"/>
      <w:marLeft w:val="0"/>
      <w:marRight w:val="0"/>
      <w:marTop w:val="0"/>
      <w:marBottom w:val="0"/>
      <w:divBdr>
        <w:top w:val="none" w:sz="0" w:space="0" w:color="auto"/>
        <w:left w:val="none" w:sz="0" w:space="0" w:color="auto"/>
        <w:bottom w:val="none" w:sz="0" w:space="0" w:color="auto"/>
        <w:right w:val="none" w:sz="0" w:space="0" w:color="auto"/>
      </w:divBdr>
    </w:div>
    <w:div w:id="1338800891">
      <w:bodyDiv w:val="1"/>
      <w:marLeft w:val="0"/>
      <w:marRight w:val="0"/>
      <w:marTop w:val="0"/>
      <w:marBottom w:val="0"/>
      <w:divBdr>
        <w:top w:val="none" w:sz="0" w:space="0" w:color="auto"/>
        <w:left w:val="none" w:sz="0" w:space="0" w:color="auto"/>
        <w:bottom w:val="none" w:sz="0" w:space="0" w:color="auto"/>
        <w:right w:val="none" w:sz="0" w:space="0" w:color="auto"/>
      </w:divBdr>
    </w:div>
    <w:div w:id="1343509450">
      <w:bodyDiv w:val="1"/>
      <w:marLeft w:val="0"/>
      <w:marRight w:val="0"/>
      <w:marTop w:val="0"/>
      <w:marBottom w:val="0"/>
      <w:divBdr>
        <w:top w:val="none" w:sz="0" w:space="0" w:color="auto"/>
        <w:left w:val="none" w:sz="0" w:space="0" w:color="auto"/>
        <w:bottom w:val="none" w:sz="0" w:space="0" w:color="auto"/>
        <w:right w:val="none" w:sz="0" w:space="0" w:color="auto"/>
      </w:divBdr>
    </w:div>
    <w:div w:id="1355154314">
      <w:bodyDiv w:val="1"/>
      <w:marLeft w:val="0"/>
      <w:marRight w:val="0"/>
      <w:marTop w:val="0"/>
      <w:marBottom w:val="0"/>
      <w:divBdr>
        <w:top w:val="none" w:sz="0" w:space="0" w:color="auto"/>
        <w:left w:val="none" w:sz="0" w:space="0" w:color="auto"/>
        <w:bottom w:val="none" w:sz="0" w:space="0" w:color="auto"/>
        <w:right w:val="none" w:sz="0" w:space="0" w:color="auto"/>
      </w:divBdr>
    </w:div>
    <w:div w:id="1356807076">
      <w:bodyDiv w:val="1"/>
      <w:marLeft w:val="0"/>
      <w:marRight w:val="0"/>
      <w:marTop w:val="0"/>
      <w:marBottom w:val="0"/>
      <w:divBdr>
        <w:top w:val="none" w:sz="0" w:space="0" w:color="auto"/>
        <w:left w:val="none" w:sz="0" w:space="0" w:color="auto"/>
        <w:bottom w:val="none" w:sz="0" w:space="0" w:color="auto"/>
        <w:right w:val="none" w:sz="0" w:space="0" w:color="auto"/>
      </w:divBdr>
    </w:div>
    <w:div w:id="1358503395">
      <w:bodyDiv w:val="1"/>
      <w:marLeft w:val="0"/>
      <w:marRight w:val="0"/>
      <w:marTop w:val="0"/>
      <w:marBottom w:val="0"/>
      <w:divBdr>
        <w:top w:val="none" w:sz="0" w:space="0" w:color="auto"/>
        <w:left w:val="none" w:sz="0" w:space="0" w:color="auto"/>
        <w:bottom w:val="none" w:sz="0" w:space="0" w:color="auto"/>
        <w:right w:val="none" w:sz="0" w:space="0" w:color="auto"/>
      </w:divBdr>
    </w:div>
    <w:div w:id="1361084122">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789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366708237">
      <w:bodyDiv w:val="1"/>
      <w:marLeft w:val="0"/>
      <w:marRight w:val="0"/>
      <w:marTop w:val="0"/>
      <w:marBottom w:val="0"/>
      <w:divBdr>
        <w:top w:val="none" w:sz="0" w:space="0" w:color="auto"/>
        <w:left w:val="none" w:sz="0" w:space="0" w:color="auto"/>
        <w:bottom w:val="none" w:sz="0" w:space="0" w:color="auto"/>
        <w:right w:val="none" w:sz="0" w:space="0" w:color="auto"/>
      </w:divBdr>
    </w:div>
    <w:div w:id="1394352051">
      <w:bodyDiv w:val="1"/>
      <w:marLeft w:val="0"/>
      <w:marRight w:val="0"/>
      <w:marTop w:val="0"/>
      <w:marBottom w:val="0"/>
      <w:divBdr>
        <w:top w:val="none" w:sz="0" w:space="0" w:color="auto"/>
        <w:left w:val="none" w:sz="0" w:space="0" w:color="auto"/>
        <w:bottom w:val="none" w:sz="0" w:space="0" w:color="auto"/>
        <w:right w:val="none" w:sz="0" w:space="0" w:color="auto"/>
      </w:divBdr>
    </w:div>
    <w:div w:id="1405451953">
      <w:bodyDiv w:val="1"/>
      <w:marLeft w:val="0"/>
      <w:marRight w:val="0"/>
      <w:marTop w:val="0"/>
      <w:marBottom w:val="0"/>
      <w:divBdr>
        <w:top w:val="none" w:sz="0" w:space="0" w:color="auto"/>
        <w:left w:val="none" w:sz="0" w:space="0" w:color="auto"/>
        <w:bottom w:val="none" w:sz="0" w:space="0" w:color="auto"/>
        <w:right w:val="none" w:sz="0" w:space="0" w:color="auto"/>
      </w:divBdr>
    </w:div>
    <w:div w:id="1411656152">
      <w:bodyDiv w:val="1"/>
      <w:marLeft w:val="0"/>
      <w:marRight w:val="0"/>
      <w:marTop w:val="0"/>
      <w:marBottom w:val="0"/>
      <w:divBdr>
        <w:top w:val="none" w:sz="0" w:space="0" w:color="auto"/>
        <w:left w:val="none" w:sz="0" w:space="0" w:color="auto"/>
        <w:bottom w:val="none" w:sz="0" w:space="0" w:color="auto"/>
        <w:right w:val="none" w:sz="0" w:space="0" w:color="auto"/>
      </w:divBdr>
    </w:div>
    <w:div w:id="1423835677">
      <w:bodyDiv w:val="1"/>
      <w:marLeft w:val="0"/>
      <w:marRight w:val="0"/>
      <w:marTop w:val="0"/>
      <w:marBottom w:val="0"/>
      <w:divBdr>
        <w:top w:val="none" w:sz="0" w:space="0" w:color="auto"/>
        <w:left w:val="none" w:sz="0" w:space="0" w:color="auto"/>
        <w:bottom w:val="none" w:sz="0" w:space="0" w:color="auto"/>
        <w:right w:val="none" w:sz="0" w:space="0" w:color="auto"/>
      </w:divBdr>
    </w:div>
    <w:div w:id="1427386305">
      <w:bodyDiv w:val="1"/>
      <w:marLeft w:val="0"/>
      <w:marRight w:val="0"/>
      <w:marTop w:val="0"/>
      <w:marBottom w:val="0"/>
      <w:divBdr>
        <w:top w:val="none" w:sz="0" w:space="0" w:color="auto"/>
        <w:left w:val="none" w:sz="0" w:space="0" w:color="auto"/>
        <w:bottom w:val="none" w:sz="0" w:space="0" w:color="auto"/>
        <w:right w:val="none" w:sz="0" w:space="0" w:color="auto"/>
      </w:divBdr>
    </w:div>
    <w:div w:id="1433161566">
      <w:bodyDiv w:val="1"/>
      <w:marLeft w:val="0"/>
      <w:marRight w:val="0"/>
      <w:marTop w:val="0"/>
      <w:marBottom w:val="0"/>
      <w:divBdr>
        <w:top w:val="none" w:sz="0" w:space="0" w:color="auto"/>
        <w:left w:val="none" w:sz="0" w:space="0" w:color="auto"/>
        <w:bottom w:val="none" w:sz="0" w:space="0" w:color="auto"/>
        <w:right w:val="none" w:sz="0" w:space="0" w:color="auto"/>
      </w:divBdr>
    </w:div>
    <w:div w:id="1439645207">
      <w:bodyDiv w:val="1"/>
      <w:marLeft w:val="0"/>
      <w:marRight w:val="0"/>
      <w:marTop w:val="0"/>
      <w:marBottom w:val="0"/>
      <w:divBdr>
        <w:top w:val="none" w:sz="0" w:space="0" w:color="auto"/>
        <w:left w:val="none" w:sz="0" w:space="0" w:color="auto"/>
        <w:bottom w:val="none" w:sz="0" w:space="0" w:color="auto"/>
        <w:right w:val="none" w:sz="0" w:space="0" w:color="auto"/>
      </w:divBdr>
    </w:div>
    <w:div w:id="1448810793">
      <w:bodyDiv w:val="1"/>
      <w:marLeft w:val="0"/>
      <w:marRight w:val="0"/>
      <w:marTop w:val="0"/>
      <w:marBottom w:val="0"/>
      <w:divBdr>
        <w:top w:val="none" w:sz="0" w:space="0" w:color="auto"/>
        <w:left w:val="none" w:sz="0" w:space="0" w:color="auto"/>
        <w:bottom w:val="none" w:sz="0" w:space="0" w:color="auto"/>
        <w:right w:val="none" w:sz="0" w:space="0" w:color="auto"/>
      </w:divBdr>
    </w:div>
    <w:div w:id="1452892852">
      <w:bodyDiv w:val="1"/>
      <w:marLeft w:val="0"/>
      <w:marRight w:val="0"/>
      <w:marTop w:val="0"/>
      <w:marBottom w:val="0"/>
      <w:divBdr>
        <w:top w:val="none" w:sz="0" w:space="0" w:color="auto"/>
        <w:left w:val="none" w:sz="0" w:space="0" w:color="auto"/>
        <w:bottom w:val="none" w:sz="0" w:space="0" w:color="auto"/>
        <w:right w:val="none" w:sz="0" w:space="0" w:color="auto"/>
      </w:divBdr>
    </w:div>
    <w:div w:id="1456219267">
      <w:bodyDiv w:val="1"/>
      <w:marLeft w:val="0"/>
      <w:marRight w:val="0"/>
      <w:marTop w:val="0"/>
      <w:marBottom w:val="0"/>
      <w:divBdr>
        <w:top w:val="none" w:sz="0" w:space="0" w:color="auto"/>
        <w:left w:val="none" w:sz="0" w:space="0" w:color="auto"/>
        <w:bottom w:val="none" w:sz="0" w:space="0" w:color="auto"/>
        <w:right w:val="none" w:sz="0" w:space="0" w:color="auto"/>
      </w:divBdr>
    </w:div>
    <w:div w:id="1467624241">
      <w:bodyDiv w:val="1"/>
      <w:marLeft w:val="0"/>
      <w:marRight w:val="0"/>
      <w:marTop w:val="0"/>
      <w:marBottom w:val="0"/>
      <w:divBdr>
        <w:top w:val="none" w:sz="0" w:space="0" w:color="auto"/>
        <w:left w:val="none" w:sz="0" w:space="0" w:color="auto"/>
        <w:bottom w:val="none" w:sz="0" w:space="0" w:color="auto"/>
        <w:right w:val="none" w:sz="0" w:space="0" w:color="auto"/>
      </w:divBdr>
    </w:div>
    <w:div w:id="1485047943">
      <w:bodyDiv w:val="1"/>
      <w:marLeft w:val="0"/>
      <w:marRight w:val="0"/>
      <w:marTop w:val="0"/>
      <w:marBottom w:val="0"/>
      <w:divBdr>
        <w:top w:val="none" w:sz="0" w:space="0" w:color="auto"/>
        <w:left w:val="none" w:sz="0" w:space="0" w:color="auto"/>
        <w:bottom w:val="none" w:sz="0" w:space="0" w:color="auto"/>
        <w:right w:val="none" w:sz="0" w:space="0" w:color="auto"/>
      </w:divBdr>
    </w:div>
    <w:div w:id="1492672887">
      <w:bodyDiv w:val="1"/>
      <w:marLeft w:val="0"/>
      <w:marRight w:val="0"/>
      <w:marTop w:val="0"/>
      <w:marBottom w:val="0"/>
      <w:divBdr>
        <w:top w:val="none" w:sz="0" w:space="0" w:color="auto"/>
        <w:left w:val="none" w:sz="0" w:space="0" w:color="auto"/>
        <w:bottom w:val="none" w:sz="0" w:space="0" w:color="auto"/>
        <w:right w:val="none" w:sz="0" w:space="0" w:color="auto"/>
      </w:divBdr>
    </w:div>
    <w:div w:id="1530952725">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34995632">
      <w:bodyDiv w:val="1"/>
      <w:marLeft w:val="0"/>
      <w:marRight w:val="0"/>
      <w:marTop w:val="0"/>
      <w:marBottom w:val="0"/>
      <w:divBdr>
        <w:top w:val="none" w:sz="0" w:space="0" w:color="auto"/>
        <w:left w:val="none" w:sz="0" w:space="0" w:color="auto"/>
        <w:bottom w:val="none" w:sz="0" w:space="0" w:color="auto"/>
        <w:right w:val="none" w:sz="0" w:space="0" w:color="auto"/>
      </w:divBdr>
    </w:div>
    <w:div w:id="1547598793">
      <w:bodyDiv w:val="1"/>
      <w:marLeft w:val="0"/>
      <w:marRight w:val="0"/>
      <w:marTop w:val="0"/>
      <w:marBottom w:val="0"/>
      <w:divBdr>
        <w:top w:val="none" w:sz="0" w:space="0" w:color="auto"/>
        <w:left w:val="none" w:sz="0" w:space="0" w:color="auto"/>
        <w:bottom w:val="none" w:sz="0" w:space="0" w:color="auto"/>
        <w:right w:val="none" w:sz="0" w:space="0" w:color="auto"/>
      </w:divBdr>
    </w:div>
    <w:div w:id="1550847446">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574125705">
      <w:bodyDiv w:val="1"/>
      <w:marLeft w:val="0"/>
      <w:marRight w:val="0"/>
      <w:marTop w:val="0"/>
      <w:marBottom w:val="0"/>
      <w:divBdr>
        <w:top w:val="none" w:sz="0" w:space="0" w:color="auto"/>
        <w:left w:val="none" w:sz="0" w:space="0" w:color="auto"/>
        <w:bottom w:val="none" w:sz="0" w:space="0" w:color="auto"/>
        <w:right w:val="none" w:sz="0" w:space="0" w:color="auto"/>
      </w:divBdr>
    </w:div>
    <w:div w:id="1576159701">
      <w:bodyDiv w:val="1"/>
      <w:marLeft w:val="0"/>
      <w:marRight w:val="0"/>
      <w:marTop w:val="0"/>
      <w:marBottom w:val="0"/>
      <w:divBdr>
        <w:top w:val="none" w:sz="0" w:space="0" w:color="auto"/>
        <w:left w:val="none" w:sz="0" w:space="0" w:color="auto"/>
        <w:bottom w:val="none" w:sz="0" w:space="0" w:color="auto"/>
        <w:right w:val="none" w:sz="0" w:space="0" w:color="auto"/>
      </w:divBdr>
    </w:div>
    <w:div w:id="1580678374">
      <w:bodyDiv w:val="1"/>
      <w:marLeft w:val="0"/>
      <w:marRight w:val="0"/>
      <w:marTop w:val="0"/>
      <w:marBottom w:val="0"/>
      <w:divBdr>
        <w:top w:val="none" w:sz="0" w:space="0" w:color="auto"/>
        <w:left w:val="none" w:sz="0" w:space="0" w:color="auto"/>
        <w:bottom w:val="none" w:sz="0" w:space="0" w:color="auto"/>
        <w:right w:val="none" w:sz="0" w:space="0" w:color="auto"/>
      </w:divBdr>
    </w:div>
    <w:div w:id="1590583950">
      <w:bodyDiv w:val="1"/>
      <w:marLeft w:val="0"/>
      <w:marRight w:val="0"/>
      <w:marTop w:val="0"/>
      <w:marBottom w:val="0"/>
      <w:divBdr>
        <w:top w:val="none" w:sz="0" w:space="0" w:color="auto"/>
        <w:left w:val="none" w:sz="0" w:space="0" w:color="auto"/>
        <w:bottom w:val="none" w:sz="0" w:space="0" w:color="auto"/>
        <w:right w:val="none" w:sz="0" w:space="0" w:color="auto"/>
      </w:divBdr>
    </w:div>
    <w:div w:id="1596353678">
      <w:bodyDiv w:val="1"/>
      <w:marLeft w:val="0"/>
      <w:marRight w:val="0"/>
      <w:marTop w:val="0"/>
      <w:marBottom w:val="0"/>
      <w:divBdr>
        <w:top w:val="none" w:sz="0" w:space="0" w:color="auto"/>
        <w:left w:val="none" w:sz="0" w:space="0" w:color="auto"/>
        <w:bottom w:val="none" w:sz="0" w:space="0" w:color="auto"/>
        <w:right w:val="none" w:sz="0" w:space="0" w:color="auto"/>
      </w:divBdr>
    </w:div>
    <w:div w:id="1604994893">
      <w:bodyDiv w:val="1"/>
      <w:marLeft w:val="0"/>
      <w:marRight w:val="0"/>
      <w:marTop w:val="0"/>
      <w:marBottom w:val="0"/>
      <w:divBdr>
        <w:top w:val="none" w:sz="0" w:space="0" w:color="auto"/>
        <w:left w:val="none" w:sz="0" w:space="0" w:color="auto"/>
        <w:bottom w:val="none" w:sz="0" w:space="0" w:color="auto"/>
        <w:right w:val="none" w:sz="0" w:space="0" w:color="auto"/>
      </w:divBdr>
    </w:div>
    <w:div w:id="1607538193">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642804876">
      <w:bodyDiv w:val="1"/>
      <w:marLeft w:val="0"/>
      <w:marRight w:val="0"/>
      <w:marTop w:val="0"/>
      <w:marBottom w:val="0"/>
      <w:divBdr>
        <w:top w:val="none" w:sz="0" w:space="0" w:color="auto"/>
        <w:left w:val="none" w:sz="0" w:space="0" w:color="auto"/>
        <w:bottom w:val="none" w:sz="0" w:space="0" w:color="auto"/>
        <w:right w:val="none" w:sz="0" w:space="0" w:color="auto"/>
      </w:divBdr>
    </w:div>
    <w:div w:id="1645429433">
      <w:bodyDiv w:val="1"/>
      <w:marLeft w:val="0"/>
      <w:marRight w:val="0"/>
      <w:marTop w:val="0"/>
      <w:marBottom w:val="0"/>
      <w:divBdr>
        <w:top w:val="none" w:sz="0" w:space="0" w:color="auto"/>
        <w:left w:val="none" w:sz="0" w:space="0" w:color="auto"/>
        <w:bottom w:val="none" w:sz="0" w:space="0" w:color="auto"/>
        <w:right w:val="none" w:sz="0" w:space="0" w:color="auto"/>
      </w:divBdr>
    </w:div>
    <w:div w:id="1658731916">
      <w:bodyDiv w:val="1"/>
      <w:marLeft w:val="0"/>
      <w:marRight w:val="0"/>
      <w:marTop w:val="0"/>
      <w:marBottom w:val="0"/>
      <w:divBdr>
        <w:top w:val="none" w:sz="0" w:space="0" w:color="auto"/>
        <w:left w:val="none" w:sz="0" w:space="0" w:color="auto"/>
        <w:bottom w:val="none" w:sz="0" w:space="0" w:color="auto"/>
        <w:right w:val="none" w:sz="0" w:space="0" w:color="auto"/>
      </w:divBdr>
    </w:div>
    <w:div w:id="1669746145">
      <w:bodyDiv w:val="1"/>
      <w:marLeft w:val="0"/>
      <w:marRight w:val="0"/>
      <w:marTop w:val="0"/>
      <w:marBottom w:val="0"/>
      <w:divBdr>
        <w:top w:val="none" w:sz="0" w:space="0" w:color="auto"/>
        <w:left w:val="none" w:sz="0" w:space="0" w:color="auto"/>
        <w:bottom w:val="none" w:sz="0" w:space="0" w:color="auto"/>
        <w:right w:val="none" w:sz="0" w:space="0" w:color="auto"/>
      </w:divBdr>
    </w:div>
    <w:div w:id="1692299551">
      <w:bodyDiv w:val="1"/>
      <w:marLeft w:val="0"/>
      <w:marRight w:val="0"/>
      <w:marTop w:val="0"/>
      <w:marBottom w:val="0"/>
      <w:divBdr>
        <w:top w:val="none" w:sz="0" w:space="0" w:color="auto"/>
        <w:left w:val="none" w:sz="0" w:space="0" w:color="auto"/>
        <w:bottom w:val="none" w:sz="0" w:space="0" w:color="auto"/>
        <w:right w:val="none" w:sz="0" w:space="0" w:color="auto"/>
      </w:divBdr>
    </w:div>
    <w:div w:id="1693145681">
      <w:bodyDiv w:val="1"/>
      <w:marLeft w:val="0"/>
      <w:marRight w:val="0"/>
      <w:marTop w:val="0"/>
      <w:marBottom w:val="0"/>
      <w:divBdr>
        <w:top w:val="none" w:sz="0" w:space="0" w:color="auto"/>
        <w:left w:val="none" w:sz="0" w:space="0" w:color="auto"/>
        <w:bottom w:val="none" w:sz="0" w:space="0" w:color="auto"/>
        <w:right w:val="none" w:sz="0" w:space="0" w:color="auto"/>
      </w:divBdr>
      <w:divsChild>
        <w:div w:id="1322738865">
          <w:marLeft w:val="0"/>
          <w:marRight w:val="0"/>
          <w:marTop w:val="0"/>
          <w:marBottom w:val="0"/>
          <w:divBdr>
            <w:top w:val="none" w:sz="0" w:space="0" w:color="auto"/>
            <w:left w:val="none" w:sz="0" w:space="0" w:color="auto"/>
            <w:bottom w:val="none" w:sz="0" w:space="0" w:color="auto"/>
            <w:right w:val="none" w:sz="0" w:space="0" w:color="auto"/>
          </w:divBdr>
          <w:divsChild>
            <w:div w:id="371005014">
              <w:marLeft w:val="0"/>
              <w:marRight w:val="0"/>
              <w:marTop w:val="0"/>
              <w:marBottom w:val="0"/>
              <w:divBdr>
                <w:top w:val="none" w:sz="0" w:space="0" w:color="auto"/>
                <w:left w:val="none" w:sz="0" w:space="0" w:color="auto"/>
                <w:bottom w:val="none" w:sz="0" w:space="0" w:color="auto"/>
                <w:right w:val="none" w:sz="0" w:space="0" w:color="auto"/>
              </w:divBdr>
            </w:div>
            <w:div w:id="607199178">
              <w:marLeft w:val="0"/>
              <w:marRight w:val="0"/>
              <w:marTop w:val="0"/>
              <w:marBottom w:val="0"/>
              <w:divBdr>
                <w:top w:val="none" w:sz="0" w:space="0" w:color="auto"/>
                <w:left w:val="none" w:sz="0" w:space="0" w:color="auto"/>
                <w:bottom w:val="none" w:sz="0" w:space="0" w:color="auto"/>
                <w:right w:val="none" w:sz="0" w:space="0" w:color="auto"/>
              </w:divBdr>
            </w:div>
            <w:div w:id="1096318209">
              <w:marLeft w:val="0"/>
              <w:marRight w:val="0"/>
              <w:marTop w:val="0"/>
              <w:marBottom w:val="0"/>
              <w:divBdr>
                <w:top w:val="none" w:sz="0" w:space="0" w:color="auto"/>
                <w:left w:val="none" w:sz="0" w:space="0" w:color="auto"/>
                <w:bottom w:val="none" w:sz="0" w:space="0" w:color="auto"/>
                <w:right w:val="none" w:sz="0" w:space="0" w:color="auto"/>
              </w:divBdr>
            </w:div>
            <w:div w:id="1536961509">
              <w:marLeft w:val="0"/>
              <w:marRight w:val="0"/>
              <w:marTop w:val="0"/>
              <w:marBottom w:val="0"/>
              <w:divBdr>
                <w:top w:val="none" w:sz="0" w:space="0" w:color="auto"/>
                <w:left w:val="none" w:sz="0" w:space="0" w:color="auto"/>
                <w:bottom w:val="none" w:sz="0" w:space="0" w:color="auto"/>
                <w:right w:val="none" w:sz="0" w:space="0" w:color="auto"/>
              </w:divBdr>
            </w:div>
            <w:div w:id="1910531638">
              <w:marLeft w:val="0"/>
              <w:marRight w:val="0"/>
              <w:marTop w:val="0"/>
              <w:marBottom w:val="0"/>
              <w:divBdr>
                <w:top w:val="none" w:sz="0" w:space="0" w:color="auto"/>
                <w:left w:val="none" w:sz="0" w:space="0" w:color="auto"/>
                <w:bottom w:val="none" w:sz="0" w:space="0" w:color="auto"/>
                <w:right w:val="none" w:sz="0" w:space="0" w:color="auto"/>
              </w:divBdr>
            </w:div>
            <w:div w:id="1969702815">
              <w:marLeft w:val="0"/>
              <w:marRight w:val="0"/>
              <w:marTop w:val="0"/>
              <w:marBottom w:val="0"/>
              <w:divBdr>
                <w:top w:val="none" w:sz="0" w:space="0" w:color="auto"/>
                <w:left w:val="none" w:sz="0" w:space="0" w:color="auto"/>
                <w:bottom w:val="none" w:sz="0" w:space="0" w:color="auto"/>
                <w:right w:val="none" w:sz="0" w:space="0" w:color="auto"/>
              </w:divBdr>
            </w:div>
          </w:divsChild>
        </w:div>
        <w:div w:id="2118022093">
          <w:marLeft w:val="0"/>
          <w:marRight w:val="0"/>
          <w:marTop w:val="0"/>
          <w:marBottom w:val="0"/>
          <w:divBdr>
            <w:top w:val="none" w:sz="0" w:space="0" w:color="auto"/>
            <w:left w:val="none" w:sz="0" w:space="0" w:color="auto"/>
            <w:bottom w:val="none" w:sz="0" w:space="0" w:color="auto"/>
            <w:right w:val="none" w:sz="0" w:space="0" w:color="auto"/>
          </w:divBdr>
          <w:divsChild>
            <w:div w:id="154594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054927">
      <w:bodyDiv w:val="1"/>
      <w:marLeft w:val="0"/>
      <w:marRight w:val="0"/>
      <w:marTop w:val="0"/>
      <w:marBottom w:val="0"/>
      <w:divBdr>
        <w:top w:val="none" w:sz="0" w:space="0" w:color="auto"/>
        <w:left w:val="none" w:sz="0" w:space="0" w:color="auto"/>
        <w:bottom w:val="none" w:sz="0" w:space="0" w:color="auto"/>
        <w:right w:val="none" w:sz="0" w:space="0" w:color="auto"/>
      </w:divBdr>
    </w:div>
    <w:div w:id="1708070289">
      <w:bodyDiv w:val="1"/>
      <w:marLeft w:val="0"/>
      <w:marRight w:val="0"/>
      <w:marTop w:val="0"/>
      <w:marBottom w:val="0"/>
      <w:divBdr>
        <w:top w:val="none" w:sz="0" w:space="0" w:color="auto"/>
        <w:left w:val="none" w:sz="0" w:space="0" w:color="auto"/>
        <w:bottom w:val="none" w:sz="0" w:space="0" w:color="auto"/>
        <w:right w:val="none" w:sz="0" w:space="0" w:color="auto"/>
      </w:divBdr>
    </w:div>
    <w:div w:id="1729718336">
      <w:bodyDiv w:val="1"/>
      <w:marLeft w:val="0"/>
      <w:marRight w:val="0"/>
      <w:marTop w:val="0"/>
      <w:marBottom w:val="0"/>
      <w:divBdr>
        <w:top w:val="none" w:sz="0" w:space="0" w:color="auto"/>
        <w:left w:val="none" w:sz="0" w:space="0" w:color="auto"/>
        <w:bottom w:val="none" w:sz="0" w:space="0" w:color="auto"/>
        <w:right w:val="none" w:sz="0" w:space="0" w:color="auto"/>
      </w:divBdr>
    </w:div>
    <w:div w:id="1731272973">
      <w:bodyDiv w:val="1"/>
      <w:marLeft w:val="0"/>
      <w:marRight w:val="0"/>
      <w:marTop w:val="0"/>
      <w:marBottom w:val="0"/>
      <w:divBdr>
        <w:top w:val="none" w:sz="0" w:space="0" w:color="auto"/>
        <w:left w:val="none" w:sz="0" w:space="0" w:color="auto"/>
        <w:bottom w:val="none" w:sz="0" w:space="0" w:color="auto"/>
        <w:right w:val="none" w:sz="0" w:space="0" w:color="auto"/>
      </w:divBdr>
    </w:div>
    <w:div w:id="1735852709">
      <w:bodyDiv w:val="1"/>
      <w:marLeft w:val="0"/>
      <w:marRight w:val="0"/>
      <w:marTop w:val="0"/>
      <w:marBottom w:val="0"/>
      <w:divBdr>
        <w:top w:val="none" w:sz="0" w:space="0" w:color="auto"/>
        <w:left w:val="none" w:sz="0" w:space="0" w:color="auto"/>
        <w:bottom w:val="none" w:sz="0" w:space="0" w:color="auto"/>
        <w:right w:val="none" w:sz="0" w:space="0" w:color="auto"/>
      </w:divBdr>
    </w:div>
    <w:div w:id="1742017378">
      <w:bodyDiv w:val="1"/>
      <w:marLeft w:val="0"/>
      <w:marRight w:val="0"/>
      <w:marTop w:val="0"/>
      <w:marBottom w:val="0"/>
      <w:divBdr>
        <w:top w:val="none" w:sz="0" w:space="0" w:color="auto"/>
        <w:left w:val="none" w:sz="0" w:space="0" w:color="auto"/>
        <w:bottom w:val="none" w:sz="0" w:space="0" w:color="auto"/>
        <w:right w:val="none" w:sz="0" w:space="0" w:color="auto"/>
      </w:divBdr>
    </w:div>
    <w:div w:id="1742211262">
      <w:bodyDiv w:val="1"/>
      <w:marLeft w:val="0"/>
      <w:marRight w:val="0"/>
      <w:marTop w:val="0"/>
      <w:marBottom w:val="0"/>
      <w:divBdr>
        <w:top w:val="none" w:sz="0" w:space="0" w:color="auto"/>
        <w:left w:val="none" w:sz="0" w:space="0" w:color="auto"/>
        <w:bottom w:val="none" w:sz="0" w:space="0" w:color="auto"/>
        <w:right w:val="none" w:sz="0" w:space="0" w:color="auto"/>
      </w:divBdr>
    </w:div>
    <w:div w:id="1747848101">
      <w:bodyDiv w:val="1"/>
      <w:marLeft w:val="0"/>
      <w:marRight w:val="0"/>
      <w:marTop w:val="0"/>
      <w:marBottom w:val="0"/>
      <w:divBdr>
        <w:top w:val="none" w:sz="0" w:space="0" w:color="auto"/>
        <w:left w:val="none" w:sz="0" w:space="0" w:color="auto"/>
        <w:bottom w:val="none" w:sz="0" w:space="0" w:color="auto"/>
        <w:right w:val="none" w:sz="0" w:space="0" w:color="auto"/>
      </w:divBdr>
    </w:div>
    <w:div w:id="1749376440">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2026515">
      <w:bodyDiv w:val="1"/>
      <w:marLeft w:val="0"/>
      <w:marRight w:val="0"/>
      <w:marTop w:val="0"/>
      <w:marBottom w:val="0"/>
      <w:divBdr>
        <w:top w:val="none" w:sz="0" w:space="0" w:color="auto"/>
        <w:left w:val="none" w:sz="0" w:space="0" w:color="auto"/>
        <w:bottom w:val="none" w:sz="0" w:space="0" w:color="auto"/>
        <w:right w:val="none" w:sz="0" w:space="0" w:color="auto"/>
      </w:divBdr>
    </w:div>
    <w:div w:id="1762137526">
      <w:bodyDiv w:val="1"/>
      <w:marLeft w:val="0"/>
      <w:marRight w:val="0"/>
      <w:marTop w:val="0"/>
      <w:marBottom w:val="0"/>
      <w:divBdr>
        <w:top w:val="none" w:sz="0" w:space="0" w:color="auto"/>
        <w:left w:val="none" w:sz="0" w:space="0" w:color="auto"/>
        <w:bottom w:val="none" w:sz="0" w:space="0" w:color="auto"/>
        <w:right w:val="none" w:sz="0" w:space="0" w:color="auto"/>
      </w:divBdr>
    </w:div>
    <w:div w:id="1762944929">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768647988">
      <w:bodyDiv w:val="1"/>
      <w:marLeft w:val="0"/>
      <w:marRight w:val="0"/>
      <w:marTop w:val="0"/>
      <w:marBottom w:val="0"/>
      <w:divBdr>
        <w:top w:val="none" w:sz="0" w:space="0" w:color="auto"/>
        <w:left w:val="none" w:sz="0" w:space="0" w:color="auto"/>
        <w:bottom w:val="none" w:sz="0" w:space="0" w:color="auto"/>
        <w:right w:val="none" w:sz="0" w:space="0" w:color="auto"/>
      </w:divBdr>
    </w:div>
    <w:div w:id="1769539633">
      <w:bodyDiv w:val="1"/>
      <w:marLeft w:val="0"/>
      <w:marRight w:val="0"/>
      <w:marTop w:val="0"/>
      <w:marBottom w:val="0"/>
      <w:divBdr>
        <w:top w:val="none" w:sz="0" w:space="0" w:color="auto"/>
        <w:left w:val="none" w:sz="0" w:space="0" w:color="auto"/>
        <w:bottom w:val="none" w:sz="0" w:space="0" w:color="auto"/>
        <w:right w:val="none" w:sz="0" w:space="0" w:color="auto"/>
      </w:divBdr>
    </w:div>
    <w:div w:id="1776292971">
      <w:bodyDiv w:val="1"/>
      <w:marLeft w:val="0"/>
      <w:marRight w:val="0"/>
      <w:marTop w:val="0"/>
      <w:marBottom w:val="0"/>
      <w:divBdr>
        <w:top w:val="none" w:sz="0" w:space="0" w:color="auto"/>
        <w:left w:val="none" w:sz="0" w:space="0" w:color="auto"/>
        <w:bottom w:val="none" w:sz="0" w:space="0" w:color="auto"/>
        <w:right w:val="none" w:sz="0" w:space="0" w:color="auto"/>
      </w:divBdr>
    </w:div>
    <w:div w:id="1803770119">
      <w:bodyDiv w:val="1"/>
      <w:marLeft w:val="0"/>
      <w:marRight w:val="0"/>
      <w:marTop w:val="0"/>
      <w:marBottom w:val="0"/>
      <w:divBdr>
        <w:top w:val="none" w:sz="0" w:space="0" w:color="auto"/>
        <w:left w:val="none" w:sz="0" w:space="0" w:color="auto"/>
        <w:bottom w:val="none" w:sz="0" w:space="0" w:color="auto"/>
        <w:right w:val="none" w:sz="0" w:space="0" w:color="auto"/>
      </w:divBdr>
    </w:div>
    <w:div w:id="1809082804">
      <w:bodyDiv w:val="1"/>
      <w:marLeft w:val="0"/>
      <w:marRight w:val="0"/>
      <w:marTop w:val="0"/>
      <w:marBottom w:val="0"/>
      <w:divBdr>
        <w:top w:val="none" w:sz="0" w:space="0" w:color="auto"/>
        <w:left w:val="none" w:sz="0" w:space="0" w:color="auto"/>
        <w:bottom w:val="none" w:sz="0" w:space="0" w:color="auto"/>
        <w:right w:val="none" w:sz="0" w:space="0" w:color="auto"/>
      </w:divBdr>
    </w:div>
    <w:div w:id="1809468828">
      <w:bodyDiv w:val="1"/>
      <w:marLeft w:val="0"/>
      <w:marRight w:val="0"/>
      <w:marTop w:val="0"/>
      <w:marBottom w:val="0"/>
      <w:divBdr>
        <w:top w:val="none" w:sz="0" w:space="0" w:color="auto"/>
        <w:left w:val="none" w:sz="0" w:space="0" w:color="auto"/>
        <w:bottom w:val="none" w:sz="0" w:space="0" w:color="auto"/>
        <w:right w:val="none" w:sz="0" w:space="0" w:color="auto"/>
      </w:divBdr>
    </w:div>
    <w:div w:id="1817799949">
      <w:bodyDiv w:val="1"/>
      <w:marLeft w:val="0"/>
      <w:marRight w:val="0"/>
      <w:marTop w:val="0"/>
      <w:marBottom w:val="0"/>
      <w:divBdr>
        <w:top w:val="none" w:sz="0" w:space="0" w:color="auto"/>
        <w:left w:val="none" w:sz="0" w:space="0" w:color="auto"/>
        <w:bottom w:val="none" w:sz="0" w:space="0" w:color="auto"/>
        <w:right w:val="none" w:sz="0" w:space="0" w:color="auto"/>
      </w:divBdr>
    </w:div>
    <w:div w:id="1825315446">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30100470">
      <w:bodyDiv w:val="1"/>
      <w:marLeft w:val="0"/>
      <w:marRight w:val="0"/>
      <w:marTop w:val="0"/>
      <w:marBottom w:val="0"/>
      <w:divBdr>
        <w:top w:val="none" w:sz="0" w:space="0" w:color="auto"/>
        <w:left w:val="none" w:sz="0" w:space="0" w:color="auto"/>
        <w:bottom w:val="none" w:sz="0" w:space="0" w:color="auto"/>
        <w:right w:val="none" w:sz="0" w:space="0" w:color="auto"/>
      </w:divBdr>
    </w:div>
    <w:div w:id="1837765853">
      <w:bodyDiv w:val="1"/>
      <w:marLeft w:val="0"/>
      <w:marRight w:val="0"/>
      <w:marTop w:val="0"/>
      <w:marBottom w:val="0"/>
      <w:divBdr>
        <w:top w:val="none" w:sz="0" w:space="0" w:color="auto"/>
        <w:left w:val="none" w:sz="0" w:space="0" w:color="auto"/>
        <w:bottom w:val="none" w:sz="0" w:space="0" w:color="auto"/>
        <w:right w:val="none" w:sz="0" w:space="0" w:color="auto"/>
      </w:divBdr>
    </w:div>
    <w:div w:id="1838303443">
      <w:bodyDiv w:val="1"/>
      <w:marLeft w:val="0"/>
      <w:marRight w:val="0"/>
      <w:marTop w:val="0"/>
      <w:marBottom w:val="0"/>
      <w:divBdr>
        <w:top w:val="none" w:sz="0" w:space="0" w:color="auto"/>
        <w:left w:val="none" w:sz="0" w:space="0" w:color="auto"/>
        <w:bottom w:val="none" w:sz="0" w:space="0" w:color="auto"/>
        <w:right w:val="none" w:sz="0" w:space="0" w:color="auto"/>
      </w:divBdr>
    </w:div>
    <w:div w:id="1839270471">
      <w:bodyDiv w:val="1"/>
      <w:marLeft w:val="0"/>
      <w:marRight w:val="0"/>
      <w:marTop w:val="0"/>
      <w:marBottom w:val="0"/>
      <w:divBdr>
        <w:top w:val="none" w:sz="0" w:space="0" w:color="auto"/>
        <w:left w:val="none" w:sz="0" w:space="0" w:color="auto"/>
        <w:bottom w:val="none" w:sz="0" w:space="0" w:color="auto"/>
        <w:right w:val="none" w:sz="0" w:space="0" w:color="auto"/>
      </w:divBdr>
    </w:div>
    <w:div w:id="1839999919">
      <w:bodyDiv w:val="1"/>
      <w:marLeft w:val="0"/>
      <w:marRight w:val="0"/>
      <w:marTop w:val="0"/>
      <w:marBottom w:val="0"/>
      <w:divBdr>
        <w:top w:val="none" w:sz="0" w:space="0" w:color="auto"/>
        <w:left w:val="none" w:sz="0" w:space="0" w:color="auto"/>
        <w:bottom w:val="none" w:sz="0" w:space="0" w:color="auto"/>
        <w:right w:val="none" w:sz="0" w:space="0" w:color="auto"/>
      </w:divBdr>
    </w:div>
    <w:div w:id="1840802439">
      <w:bodyDiv w:val="1"/>
      <w:marLeft w:val="0"/>
      <w:marRight w:val="0"/>
      <w:marTop w:val="0"/>
      <w:marBottom w:val="0"/>
      <w:divBdr>
        <w:top w:val="none" w:sz="0" w:space="0" w:color="auto"/>
        <w:left w:val="none" w:sz="0" w:space="0" w:color="auto"/>
        <w:bottom w:val="none" w:sz="0" w:space="0" w:color="auto"/>
        <w:right w:val="none" w:sz="0" w:space="0" w:color="auto"/>
      </w:divBdr>
    </w:div>
    <w:div w:id="1847793146">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60655064">
      <w:bodyDiv w:val="1"/>
      <w:marLeft w:val="0"/>
      <w:marRight w:val="0"/>
      <w:marTop w:val="0"/>
      <w:marBottom w:val="0"/>
      <w:divBdr>
        <w:top w:val="none" w:sz="0" w:space="0" w:color="auto"/>
        <w:left w:val="none" w:sz="0" w:space="0" w:color="auto"/>
        <w:bottom w:val="none" w:sz="0" w:space="0" w:color="auto"/>
        <w:right w:val="none" w:sz="0" w:space="0" w:color="auto"/>
      </w:divBdr>
    </w:div>
    <w:div w:id="1870021878">
      <w:bodyDiv w:val="1"/>
      <w:marLeft w:val="0"/>
      <w:marRight w:val="0"/>
      <w:marTop w:val="0"/>
      <w:marBottom w:val="0"/>
      <w:divBdr>
        <w:top w:val="none" w:sz="0" w:space="0" w:color="auto"/>
        <w:left w:val="none" w:sz="0" w:space="0" w:color="auto"/>
        <w:bottom w:val="none" w:sz="0" w:space="0" w:color="auto"/>
        <w:right w:val="none" w:sz="0" w:space="0" w:color="auto"/>
      </w:divBdr>
    </w:div>
    <w:div w:id="1871260378">
      <w:bodyDiv w:val="1"/>
      <w:marLeft w:val="0"/>
      <w:marRight w:val="0"/>
      <w:marTop w:val="0"/>
      <w:marBottom w:val="0"/>
      <w:divBdr>
        <w:top w:val="none" w:sz="0" w:space="0" w:color="auto"/>
        <w:left w:val="none" w:sz="0" w:space="0" w:color="auto"/>
        <w:bottom w:val="none" w:sz="0" w:space="0" w:color="auto"/>
        <w:right w:val="none" w:sz="0" w:space="0" w:color="auto"/>
      </w:divBdr>
    </w:div>
    <w:div w:id="1881018767">
      <w:bodyDiv w:val="1"/>
      <w:marLeft w:val="0"/>
      <w:marRight w:val="0"/>
      <w:marTop w:val="0"/>
      <w:marBottom w:val="0"/>
      <w:divBdr>
        <w:top w:val="none" w:sz="0" w:space="0" w:color="auto"/>
        <w:left w:val="none" w:sz="0" w:space="0" w:color="auto"/>
        <w:bottom w:val="none" w:sz="0" w:space="0" w:color="auto"/>
        <w:right w:val="none" w:sz="0" w:space="0" w:color="auto"/>
      </w:divBdr>
    </w:div>
    <w:div w:id="1881355612">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04871104">
      <w:bodyDiv w:val="1"/>
      <w:marLeft w:val="0"/>
      <w:marRight w:val="0"/>
      <w:marTop w:val="0"/>
      <w:marBottom w:val="0"/>
      <w:divBdr>
        <w:top w:val="none" w:sz="0" w:space="0" w:color="auto"/>
        <w:left w:val="none" w:sz="0" w:space="0" w:color="auto"/>
        <w:bottom w:val="none" w:sz="0" w:space="0" w:color="auto"/>
        <w:right w:val="none" w:sz="0" w:space="0" w:color="auto"/>
      </w:divBdr>
      <w:divsChild>
        <w:div w:id="663094899">
          <w:marLeft w:val="0"/>
          <w:marRight w:val="0"/>
          <w:marTop w:val="0"/>
          <w:marBottom w:val="0"/>
          <w:divBdr>
            <w:top w:val="none" w:sz="0" w:space="0" w:color="auto"/>
            <w:left w:val="none" w:sz="0" w:space="0" w:color="auto"/>
            <w:bottom w:val="none" w:sz="0" w:space="0" w:color="auto"/>
            <w:right w:val="none" w:sz="0" w:space="0" w:color="auto"/>
          </w:divBdr>
        </w:div>
        <w:div w:id="2079546058">
          <w:marLeft w:val="0"/>
          <w:marRight w:val="0"/>
          <w:marTop w:val="0"/>
          <w:marBottom w:val="0"/>
          <w:divBdr>
            <w:top w:val="none" w:sz="0" w:space="0" w:color="auto"/>
            <w:left w:val="none" w:sz="0" w:space="0" w:color="auto"/>
            <w:bottom w:val="none" w:sz="0" w:space="0" w:color="auto"/>
            <w:right w:val="none" w:sz="0" w:space="0" w:color="auto"/>
          </w:divBdr>
        </w:div>
      </w:divsChild>
    </w:div>
    <w:div w:id="1911695560">
      <w:bodyDiv w:val="1"/>
      <w:marLeft w:val="0"/>
      <w:marRight w:val="0"/>
      <w:marTop w:val="0"/>
      <w:marBottom w:val="0"/>
      <w:divBdr>
        <w:top w:val="none" w:sz="0" w:space="0" w:color="auto"/>
        <w:left w:val="none" w:sz="0" w:space="0" w:color="auto"/>
        <w:bottom w:val="none" w:sz="0" w:space="0" w:color="auto"/>
        <w:right w:val="none" w:sz="0" w:space="0" w:color="auto"/>
      </w:divBdr>
    </w:div>
    <w:div w:id="1919437481">
      <w:bodyDiv w:val="1"/>
      <w:marLeft w:val="0"/>
      <w:marRight w:val="0"/>
      <w:marTop w:val="0"/>
      <w:marBottom w:val="0"/>
      <w:divBdr>
        <w:top w:val="none" w:sz="0" w:space="0" w:color="auto"/>
        <w:left w:val="none" w:sz="0" w:space="0" w:color="auto"/>
        <w:bottom w:val="none" w:sz="0" w:space="0" w:color="auto"/>
        <w:right w:val="none" w:sz="0" w:space="0" w:color="auto"/>
      </w:divBdr>
    </w:div>
    <w:div w:id="1932083214">
      <w:bodyDiv w:val="1"/>
      <w:marLeft w:val="0"/>
      <w:marRight w:val="0"/>
      <w:marTop w:val="0"/>
      <w:marBottom w:val="0"/>
      <w:divBdr>
        <w:top w:val="none" w:sz="0" w:space="0" w:color="auto"/>
        <w:left w:val="none" w:sz="0" w:space="0" w:color="auto"/>
        <w:bottom w:val="none" w:sz="0" w:space="0" w:color="auto"/>
        <w:right w:val="none" w:sz="0" w:space="0" w:color="auto"/>
      </w:divBdr>
    </w:div>
    <w:div w:id="1933779346">
      <w:bodyDiv w:val="1"/>
      <w:marLeft w:val="0"/>
      <w:marRight w:val="0"/>
      <w:marTop w:val="0"/>
      <w:marBottom w:val="0"/>
      <w:divBdr>
        <w:top w:val="none" w:sz="0" w:space="0" w:color="auto"/>
        <w:left w:val="none" w:sz="0" w:space="0" w:color="auto"/>
        <w:bottom w:val="none" w:sz="0" w:space="0" w:color="auto"/>
        <w:right w:val="none" w:sz="0" w:space="0" w:color="auto"/>
      </w:divBdr>
    </w:div>
    <w:div w:id="1943761953">
      <w:bodyDiv w:val="1"/>
      <w:marLeft w:val="0"/>
      <w:marRight w:val="0"/>
      <w:marTop w:val="0"/>
      <w:marBottom w:val="0"/>
      <w:divBdr>
        <w:top w:val="none" w:sz="0" w:space="0" w:color="auto"/>
        <w:left w:val="none" w:sz="0" w:space="0" w:color="auto"/>
        <w:bottom w:val="none" w:sz="0" w:space="0" w:color="auto"/>
        <w:right w:val="none" w:sz="0" w:space="0" w:color="auto"/>
      </w:divBdr>
    </w:div>
    <w:div w:id="1947957221">
      <w:bodyDiv w:val="1"/>
      <w:marLeft w:val="0"/>
      <w:marRight w:val="0"/>
      <w:marTop w:val="0"/>
      <w:marBottom w:val="0"/>
      <w:divBdr>
        <w:top w:val="none" w:sz="0" w:space="0" w:color="auto"/>
        <w:left w:val="none" w:sz="0" w:space="0" w:color="auto"/>
        <w:bottom w:val="none" w:sz="0" w:space="0" w:color="auto"/>
        <w:right w:val="none" w:sz="0" w:space="0" w:color="auto"/>
      </w:divBdr>
    </w:div>
    <w:div w:id="1955288308">
      <w:bodyDiv w:val="1"/>
      <w:marLeft w:val="0"/>
      <w:marRight w:val="0"/>
      <w:marTop w:val="0"/>
      <w:marBottom w:val="0"/>
      <w:divBdr>
        <w:top w:val="none" w:sz="0" w:space="0" w:color="auto"/>
        <w:left w:val="none" w:sz="0" w:space="0" w:color="auto"/>
        <w:bottom w:val="none" w:sz="0" w:space="0" w:color="auto"/>
        <w:right w:val="none" w:sz="0" w:space="0" w:color="auto"/>
      </w:divBdr>
    </w:div>
    <w:div w:id="1958296692">
      <w:bodyDiv w:val="1"/>
      <w:marLeft w:val="0"/>
      <w:marRight w:val="0"/>
      <w:marTop w:val="0"/>
      <w:marBottom w:val="0"/>
      <w:divBdr>
        <w:top w:val="none" w:sz="0" w:space="0" w:color="auto"/>
        <w:left w:val="none" w:sz="0" w:space="0" w:color="auto"/>
        <w:bottom w:val="none" w:sz="0" w:space="0" w:color="auto"/>
        <w:right w:val="none" w:sz="0" w:space="0" w:color="auto"/>
      </w:divBdr>
    </w:div>
    <w:div w:id="1969581199">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1994598495">
      <w:bodyDiv w:val="1"/>
      <w:marLeft w:val="0"/>
      <w:marRight w:val="0"/>
      <w:marTop w:val="0"/>
      <w:marBottom w:val="0"/>
      <w:divBdr>
        <w:top w:val="none" w:sz="0" w:space="0" w:color="auto"/>
        <w:left w:val="none" w:sz="0" w:space="0" w:color="auto"/>
        <w:bottom w:val="none" w:sz="0" w:space="0" w:color="auto"/>
        <w:right w:val="none" w:sz="0" w:space="0" w:color="auto"/>
      </w:divBdr>
    </w:div>
    <w:div w:id="2003200310">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10055551">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20036826">
      <w:bodyDiv w:val="1"/>
      <w:marLeft w:val="0"/>
      <w:marRight w:val="0"/>
      <w:marTop w:val="0"/>
      <w:marBottom w:val="0"/>
      <w:divBdr>
        <w:top w:val="none" w:sz="0" w:space="0" w:color="auto"/>
        <w:left w:val="none" w:sz="0" w:space="0" w:color="auto"/>
        <w:bottom w:val="none" w:sz="0" w:space="0" w:color="auto"/>
        <w:right w:val="none" w:sz="0" w:space="0" w:color="auto"/>
      </w:divBdr>
    </w:div>
    <w:div w:id="2021003421">
      <w:bodyDiv w:val="1"/>
      <w:marLeft w:val="0"/>
      <w:marRight w:val="0"/>
      <w:marTop w:val="0"/>
      <w:marBottom w:val="0"/>
      <w:divBdr>
        <w:top w:val="none" w:sz="0" w:space="0" w:color="auto"/>
        <w:left w:val="none" w:sz="0" w:space="0" w:color="auto"/>
        <w:bottom w:val="none" w:sz="0" w:space="0" w:color="auto"/>
        <w:right w:val="none" w:sz="0" w:space="0" w:color="auto"/>
      </w:divBdr>
    </w:div>
    <w:div w:id="2023506760">
      <w:bodyDiv w:val="1"/>
      <w:marLeft w:val="0"/>
      <w:marRight w:val="0"/>
      <w:marTop w:val="0"/>
      <w:marBottom w:val="0"/>
      <w:divBdr>
        <w:top w:val="none" w:sz="0" w:space="0" w:color="auto"/>
        <w:left w:val="none" w:sz="0" w:space="0" w:color="auto"/>
        <w:bottom w:val="none" w:sz="0" w:space="0" w:color="auto"/>
        <w:right w:val="none" w:sz="0" w:space="0" w:color="auto"/>
      </w:divBdr>
    </w:div>
    <w:div w:id="202540035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29987315">
      <w:bodyDiv w:val="1"/>
      <w:marLeft w:val="0"/>
      <w:marRight w:val="0"/>
      <w:marTop w:val="0"/>
      <w:marBottom w:val="0"/>
      <w:divBdr>
        <w:top w:val="none" w:sz="0" w:space="0" w:color="auto"/>
        <w:left w:val="none" w:sz="0" w:space="0" w:color="auto"/>
        <w:bottom w:val="none" w:sz="0" w:space="0" w:color="auto"/>
        <w:right w:val="none" w:sz="0" w:space="0" w:color="auto"/>
      </w:divBdr>
      <w:divsChild>
        <w:div w:id="905453527">
          <w:marLeft w:val="0"/>
          <w:marRight w:val="0"/>
          <w:marTop w:val="0"/>
          <w:marBottom w:val="0"/>
          <w:divBdr>
            <w:top w:val="none" w:sz="0" w:space="0" w:color="auto"/>
            <w:left w:val="none" w:sz="0" w:space="0" w:color="auto"/>
            <w:bottom w:val="none" w:sz="0" w:space="0" w:color="auto"/>
            <w:right w:val="none" w:sz="0" w:space="0" w:color="auto"/>
          </w:divBdr>
        </w:div>
        <w:div w:id="1161239752">
          <w:marLeft w:val="0"/>
          <w:marRight w:val="0"/>
          <w:marTop w:val="0"/>
          <w:marBottom w:val="0"/>
          <w:divBdr>
            <w:top w:val="none" w:sz="0" w:space="0" w:color="auto"/>
            <w:left w:val="none" w:sz="0" w:space="0" w:color="auto"/>
            <w:bottom w:val="none" w:sz="0" w:space="0" w:color="auto"/>
            <w:right w:val="none" w:sz="0" w:space="0" w:color="auto"/>
          </w:divBdr>
          <w:divsChild>
            <w:div w:id="774011467">
              <w:marLeft w:val="0"/>
              <w:marRight w:val="0"/>
              <w:marTop w:val="30"/>
              <w:marBottom w:val="30"/>
              <w:divBdr>
                <w:top w:val="none" w:sz="0" w:space="0" w:color="auto"/>
                <w:left w:val="none" w:sz="0" w:space="0" w:color="auto"/>
                <w:bottom w:val="none" w:sz="0" w:space="0" w:color="auto"/>
                <w:right w:val="none" w:sz="0" w:space="0" w:color="auto"/>
              </w:divBdr>
              <w:divsChild>
                <w:div w:id="665322018">
                  <w:marLeft w:val="0"/>
                  <w:marRight w:val="0"/>
                  <w:marTop w:val="0"/>
                  <w:marBottom w:val="0"/>
                  <w:divBdr>
                    <w:top w:val="none" w:sz="0" w:space="0" w:color="auto"/>
                    <w:left w:val="none" w:sz="0" w:space="0" w:color="auto"/>
                    <w:bottom w:val="none" w:sz="0" w:space="0" w:color="auto"/>
                    <w:right w:val="none" w:sz="0" w:space="0" w:color="auto"/>
                  </w:divBdr>
                  <w:divsChild>
                    <w:div w:id="2055620711">
                      <w:marLeft w:val="0"/>
                      <w:marRight w:val="0"/>
                      <w:marTop w:val="0"/>
                      <w:marBottom w:val="0"/>
                      <w:divBdr>
                        <w:top w:val="none" w:sz="0" w:space="0" w:color="auto"/>
                        <w:left w:val="none" w:sz="0" w:space="0" w:color="auto"/>
                        <w:bottom w:val="none" w:sz="0" w:space="0" w:color="auto"/>
                        <w:right w:val="none" w:sz="0" w:space="0" w:color="auto"/>
                      </w:divBdr>
                    </w:div>
                  </w:divsChild>
                </w:div>
                <w:div w:id="671563204">
                  <w:marLeft w:val="0"/>
                  <w:marRight w:val="0"/>
                  <w:marTop w:val="0"/>
                  <w:marBottom w:val="0"/>
                  <w:divBdr>
                    <w:top w:val="none" w:sz="0" w:space="0" w:color="auto"/>
                    <w:left w:val="none" w:sz="0" w:space="0" w:color="auto"/>
                    <w:bottom w:val="none" w:sz="0" w:space="0" w:color="auto"/>
                    <w:right w:val="none" w:sz="0" w:space="0" w:color="auto"/>
                  </w:divBdr>
                  <w:divsChild>
                    <w:div w:id="1829442395">
                      <w:marLeft w:val="0"/>
                      <w:marRight w:val="0"/>
                      <w:marTop w:val="0"/>
                      <w:marBottom w:val="0"/>
                      <w:divBdr>
                        <w:top w:val="none" w:sz="0" w:space="0" w:color="auto"/>
                        <w:left w:val="none" w:sz="0" w:space="0" w:color="auto"/>
                        <w:bottom w:val="none" w:sz="0" w:space="0" w:color="auto"/>
                        <w:right w:val="none" w:sz="0" w:space="0" w:color="auto"/>
                      </w:divBdr>
                    </w:div>
                  </w:divsChild>
                </w:div>
                <w:div w:id="785346324">
                  <w:marLeft w:val="0"/>
                  <w:marRight w:val="0"/>
                  <w:marTop w:val="0"/>
                  <w:marBottom w:val="0"/>
                  <w:divBdr>
                    <w:top w:val="none" w:sz="0" w:space="0" w:color="auto"/>
                    <w:left w:val="none" w:sz="0" w:space="0" w:color="auto"/>
                    <w:bottom w:val="none" w:sz="0" w:space="0" w:color="auto"/>
                    <w:right w:val="none" w:sz="0" w:space="0" w:color="auto"/>
                  </w:divBdr>
                  <w:divsChild>
                    <w:div w:id="1050496580">
                      <w:marLeft w:val="0"/>
                      <w:marRight w:val="0"/>
                      <w:marTop w:val="0"/>
                      <w:marBottom w:val="0"/>
                      <w:divBdr>
                        <w:top w:val="none" w:sz="0" w:space="0" w:color="auto"/>
                        <w:left w:val="none" w:sz="0" w:space="0" w:color="auto"/>
                        <w:bottom w:val="none" w:sz="0" w:space="0" w:color="auto"/>
                        <w:right w:val="none" w:sz="0" w:space="0" w:color="auto"/>
                      </w:divBdr>
                    </w:div>
                  </w:divsChild>
                </w:div>
                <w:div w:id="950018266">
                  <w:marLeft w:val="0"/>
                  <w:marRight w:val="0"/>
                  <w:marTop w:val="0"/>
                  <w:marBottom w:val="0"/>
                  <w:divBdr>
                    <w:top w:val="none" w:sz="0" w:space="0" w:color="auto"/>
                    <w:left w:val="none" w:sz="0" w:space="0" w:color="auto"/>
                    <w:bottom w:val="none" w:sz="0" w:space="0" w:color="auto"/>
                    <w:right w:val="none" w:sz="0" w:space="0" w:color="auto"/>
                  </w:divBdr>
                  <w:divsChild>
                    <w:div w:id="6923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446299">
          <w:marLeft w:val="0"/>
          <w:marRight w:val="0"/>
          <w:marTop w:val="0"/>
          <w:marBottom w:val="0"/>
          <w:divBdr>
            <w:top w:val="none" w:sz="0" w:space="0" w:color="auto"/>
            <w:left w:val="none" w:sz="0" w:space="0" w:color="auto"/>
            <w:bottom w:val="none" w:sz="0" w:space="0" w:color="auto"/>
            <w:right w:val="none" w:sz="0" w:space="0" w:color="auto"/>
          </w:divBdr>
        </w:div>
        <w:div w:id="2048290230">
          <w:marLeft w:val="0"/>
          <w:marRight w:val="0"/>
          <w:marTop w:val="0"/>
          <w:marBottom w:val="0"/>
          <w:divBdr>
            <w:top w:val="none" w:sz="0" w:space="0" w:color="auto"/>
            <w:left w:val="none" w:sz="0" w:space="0" w:color="auto"/>
            <w:bottom w:val="none" w:sz="0" w:space="0" w:color="auto"/>
            <w:right w:val="none" w:sz="0" w:space="0" w:color="auto"/>
          </w:divBdr>
          <w:divsChild>
            <w:div w:id="975063662">
              <w:marLeft w:val="0"/>
              <w:marRight w:val="0"/>
              <w:marTop w:val="30"/>
              <w:marBottom w:val="30"/>
              <w:divBdr>
                <w:top w:val="none" w:sz="0" w:space="0" w:color="auto"/>
                <w:left w:val="none" w:sz="0" w:space="0" w:color="auto"/>
                <w:bottom w:val="none" w:sz="0" w:space="0" w:color="auto"/>
                <w:right w:val="none" w:sz="0" w:space="0" w:color="auto"/>
              </w:divBdr>
              <w:divsChild>
                <w:div w:id="121315228">
                  <w:marLeft w:val="0"/>
                  <w:marRight w:val="0"/>
                  <w:marTop w:val="0"/>
                  <w:marBottom w:val="0"/>
                  <w:divBdr>
                    <w:top w:val="none" w:sz="0" w:space="0" w:color="auto"/>
                    <w:left w:val="none" w:sz="0" w:space="0" w:color="auto"/>
                    <w:bottom w:val="none" w:sz="0" w:space="0" w:color="auto"/>
                    <w:right w:val="none" w:sz="0" w:space="0" w:color="auto"/>
                  </w:divBdr>
                  <w:divsChild>
                    <w:div w:id="203181655">
                      <w:marLeft w:val="0"/>
                      <w:marRight w:val="0"/>
                      <w:marTop w:val="0"/>
                      <w:marBottom w:val="0"/>
                      <w:divBdr>
                        <w:top w:val="none" w:sz="0" w:space="0" w:color="auto"/>
                        <w:left w:val="none" w:sz="0" w:space="0" w:color="auto"/>
                        <w:bottom w:val="none" w:sz="0" w:space="0" w:color="auto"/>
                        <w:right w:val="none" w:sz="0" w:space="0" w:color="auto"/>
                      </w:divBdr>
                    </w:div>
                  </w:divsChild>
                </w:div>
                <w:div w:id="623460720">
                  <w:marLeft w:val="0"/>
                  <w:marRight w:val="0"/>
                  <w:marTop w:val="0"/>
                  <w:marBottom w:val="0"/>
                  <w:divBdr>
                    <w:top w:val="none" w:sz="0" w:space="0" w:color="auto"/>
                    <w:left w:val="none" w:sz="0" w:space="0" w:color="auto"/>
                    <w:bottom w:val="none" w:sz="0" w:space="0" w:color="auto"/>
                    <w:right w:val="none" w:sz="0" w:space="0" w:color="auto"/>
                  </w:divBdr>
                  <w:divsChild>
                    <w:div w:id="3172457">
                      <w:marLeft w:val="0"/>
                      <w:marRight w:val="0"/>
                      <w:marTop w:val="0"/>
                      <w:marBottom w:val="0"/>
                      <w:divBdr>
                        <w:top w:val="none" w:sz="0" w:space="0" w:color="auto"/>
                        <w:left w:val="none" w:sz="0" w:space="0" w:color="auto"/>
                        <w:bottom w:val="none" w:sz="0" w:space="0" w:color="auto"/>
                        <w:right w:val="none" w:sz="0" w:space="0" w:color="auto"/>
                      </w:divBdr>
                    </w:div>
                    <w:div w:id="108474207">
                      <w:marLeft w:val="0"/>
                      <w:marRight w:val="0"/>
                      <w:marTop w:val="0"/>
                      <w:marBottom w:val="0"/>
                      <w:divBdr>
                        <w:top w:val="none" w:sz="0" w:space="0" w:color="auto"/>
                        <w:left w:val="none" w:sz="0" w:space="0" w:color="auto"/>
                        <w:bottom w:val="none" w:sz="0" w:space="0" w:color="auto"/>
                        <w:right w:val="none" w:sz="0" w:space="0" w:color="auto"/>
                      </w:divBdr>
                    </w:div>
                    <w:div w:id="490411011">
                      <w:marLeft w:val="0"/>
                      <w:marRight w:val="0"/>
                      <w:marTop w:val="0"/>
                      <w:marBottom w:val="0"/>
                      <w:divBdr>
                        <w:top w:val="none" w:sz="0" w:space="0" w:color="auto"/>
                        <w:left w:val="none" w:sz="0" w:space="0" w:color="auto"/>
                        <w:bottom w:val="none" w:sz="0" w:space="0" w:color="auto"/>
                        <w:right w:val="none" w:sz="0" w:space="0" w:color="auto"/>
                      </w:divBdr>
                    </w:div>
                    <w:div w:id="804667333">
                      <w:marLeft w:val="0"/>
                      <w:marRight w:val="0"/>
                      <w:marTop w:val="0"/>
                      <w:marBottom w:val="0"/>
                      <w:divBdr>
                        <w:top w:val="none" w:sz="0" w:space="0" w:color="auto"/>
                        <w:left w:val="none" w:sz="0" w:space="0" w:color="auto"/>
                        <w:bottom w:val="none" w:sz="0" w:space="0" w:color="auto"/>
                        <w:right w:val="none" w:sz="0" w:space="0" w:color="auto"/>
                      </w:divBdr>
                    </w:div>
                    <w:div w:id="1325090565">
                      <w:marLeft w:val="0"/>
                      <w:marRight w:val="0"/>
                      <w:marTop w:val="0"/>
                      <w:marBottom w:val="0"/>
                      <w:divBdr>
                        <w:top w:val="none" w:sz="0" w:space="0" w:color="auto"/>
                        <w:left w:val="none" w:sz="0" w:space="0" w:color="auto"/>
                        <w:bottom w:val="none" w:sz="0" w:space="0" w:color="auto"/>
                        <w:right w:val="none" w:sz="0" w:space="0" w:color="auto"/>
                      </w:divBdr>
                    </w:div>
                    <w:div w:id="1738433537">
                      <w:marLeft w:val="0"/>
                      <w:marRight w:val="0"/>
                      <w:marTop w:val="0"/>
                      <w:marBottom w:val="0"/>
                      <w:divBdr>
                        <w:top w:val="none" w:sz="0" w:space="0" w:color="auto"/>
                        <w:left w:val="none" w:sz="0" w:space="0" w:color="auto"/>
                        <w:bottom w:val="none" w:sz="0" w:space="0" w:color="auto"/>
                        <w:right w:val="none" w:sz="0" w:space="0" w:color="auto"/>
                      </w:divBdr>
                    </w:div>
                  </w:divsChild>
                </w:div>
                <w:div w:id="1362055559">
                  <w:marLeft w:val="0"/>
                  <w:marRight w:val="0"/>
                  <w:marTop w:val="0"/>
                  <w:marBottom w:val="0"/>
                  <w:divBdr>
                    <w:top w:val="none" w:sz="0" w:space="0" w:color="auto"/>
                    <w:left w:val="none" w:sz="0" w:space="0" w:color="auto"/>
                    <w:bottom w:val="none" w:sz="0" w:space="0" w:color="auto"/>
                    <w:right w:val="none" w:sz="0" w:space="0" w:color="auto"/>
                  </w:divBdr>
                  <w:divsChild>
                    <w:div w:id="1035278363">
                      <w:marLeft w:val="0"/>
                      <w:marRight w:val="0"/>
                      <w:marTop w:val="0"/>
                      <w:marBottom w:val="0"/>
                      <w:divBdr>
                        <w:top w:val="none" w:sz="0" w:space="0" w:color="auto"/>
                        <w:left w:val="none" w:sz="0" w:space="0" w:color="auto"/>
                        <w:bottom w:val="none" w:sz="0" w:space="0" w:color="auto"/>
                        <w:right w:val="none" w:sz="0" w:space="0" w:color="auto"/>
                      </w:divBdr>
                    </w:div>
                  </w:divsChild>
                </w:div>
                <w:div w:id="1562253450">
                  <w:marLeft w:val="0"/>
                  <w:marRight w:val="0"/>
                  <w:marTop w:val="0"/>
                  <w:marBottom w:val="0"/>
                  <w:divBdr>
                    <w:top w:val="none" w:sz="0" w:space="0" w:color="auto"/>
                    <w:left w:val="none" w:sz="0" w:space="0" w:color="auto"/>
                    <w:bottom w:val="none" w:sz="0" w:space="0" w:color="auto"/>
                    <w:right w:val="none" w:sz="0" w:space="0" w:color="auto"/>
                  </w:divBdr>
                  <w:divsChild>
                    <w:div w:id="105481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758109">
      <w:bodyDiv w:val="1"/>
      <w:marLeft w:val="0"/>
      <w:marRight w:val="0"/>
      <w:marTop w:val="0"/>
      <w:marBottom w:val="0"/>
      <w:divBdr>
        <w:top w:val="none" w:sz="0" w:space="0" w:color="auto"/>
        <w:left w:val="none" w:sz="0" w:space="0" w:color="auto"/>
        <w:bottom w:val="none" w:sz="0" w:space="0" w:color="auto"/>
        <w:right w:val="none" w:sz="0" w:space="0" w:color="auto"/>
      </w:divBdr>
    </w:div>
    <w:div w:id="2035766347">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39239401">
      <w:bodyDiv w:val="1"/>
      <w:marLeft w:val="0"/>
      <w:marRight w:val="0"/>
      <w:marTop w:val="0"/>
      <w:marBottom w:val="0"/>
      <w:divBdr>
        <w:top w:val="none" w:sz="0" w:space="0" w:color="auto"/>
        <w:left w:val="none" w:sz="0" w:space="0" w:color="auto"/>
        <w:bottom w:val="none" w:sz="0" w:space="0" w:color="auto"/>
        <w:right w:val="none" w:sz="0" w:space="0" w:color="auto"/>
      </w:divBdr>
    </w:div>
    <w:div w:id="2041469930">
      <w:bodyDiv w:val="1"/>
      <w:marLeft w:val="0"/>
      <w:marRight w:val="0"/>
      <w:marTop w:val="0"/>
      <w:marBottom w:val="0"/>
      <w:divBdr>
        <w:top w:val="none" w:sz="0" w:space="0" w:color="auto"/>
        <w:left w:val="none" w:sz="0" w:space="0" w:color="auto"/>
        <w:bottom w:val="none" w:sz="0" w:space="0" w:color="auto"/>
        <w:right w:val="none" w:sz="0" w:space="0" w:color="auto"/>
      </w:divBdr>
    </w:div>
    <w:div w:id="2044555461">
      <w:bodyDiv w:val="1"/>
      <w:marLeft w:val="0"/>
      <w:marRight w:val="0"/>
      <w:marTop w:val="0"/>
      <w:marBottom w:val="0"/>
      <w:divBdr>
        <w:top w:val="none" w:sz="0" w:space="0" w:color="auto"/>
        <w:left w:val="none" w:sz="0" w:space="0" w:color="auto"/>
        <w:bottom w:val="none" w:sz="0" w:space="0" w:color="auto"/>
        <w:right w:val="none" w:sz="0" w:space="0" w:color="auto"/>
      </w:divBdr>
    </w:div>
    <w:div w:id="2045788088">
      <w:bodyDiv w:val="1"/>
      <w:marLeft w:val="0"/>
      <w:marRight w:val="0"/>
      <w:marTop w:val="0"/>
      <w:marBottom w:val="0"/>
      <w:divBdr>
        <w:top w:val="none" w:sz="0" w:space="0" w:color="auto"/>
        <w:left w:val="none" w:sz="0" w:space="0" w:color="auto"/>
        <w:bottom w:val="none" w:sz="0" w:space="0" w:color="auto"/>
        <w:right w:val="none" w:sz="0" w:space="0" w:color="auto"/>
      </w:divBdr>
    </w:div>
    <w:div w:id="2055276520">
      <w:bodyDiv w:val="1"/>
      <w:marLeft w:val="0"/>
      <w:marRight w:val="0"/>
      <w:marTop w:val="0"/>
      <w:marBottom w:val="0"/>
      <w:divBdr>
        <w:top w:val="none" w:sz="0" w:space="0" w:color="auto"/>
        <w:left w:val="none" w:sz="0" w:space="0" w:color="auto"/>
        <w:bottom w:val="none" w:sz="0" w:space="0" w:color="auto"/>
        <w:right w:val="none" w:sz="0" w:space="0" w:color="auto"/>
      </w:divBdr>
    </w:div>
    <w:div w:id="2056273828">
      <w:bodyDiv w:val="1"/>
      <w:marLeft w:val="0"/>
      <w:marRight w:val="0"/>
      <w:marTop w:val="0"/>
      <w:marBottom w:val="0"/>
      <w:divBdr>
        <w:top w:val="none" w:sz="0" w:space="0" w:color="auto"/>
        <w:left w:val="none" w:sz="0" w:space="0" w:color="auto"/>
        <w:bottom w:val="none" w:sz="0" w:space="0" w:color="auto"/>
        <w:right w:val="none" w:sz="0" w:space="0" w:color="auto"/>
      </w:divBdr>
    </w:div>
    <w:div w:id="2058163229">
      <w:bodyDiv w:val="1"/>
      <w:marLeft w:val="0"/>
      <w:marRight w:val="0"/>
      <w:marTop w:val="0"/>
      <w:marBottom w:val="0"/>
      <w:divBdr>
        <w:top w:val="none" w:sz="0" w:space="0" w:color="auto"/>
        <w:left w:val="none" w:sz="0" w:space="0" w:color="auto"/>
        <w:bottom w:val="none" w:sz="0" w:space="0" w:color="auto"/>
        <w:right w:val="none" w:sz="0" w:space="0" w:color="auto"/>
      </w:divBdr>
    </w:div>
    <w:div w:id="2058895172">
      <w:bodyDiv w:val="1"/>
      <w:marLeft w:val="0"/>
      <w:marRight w:val="0"/>
      <w:marTop w:val="0"/>
      <w:marBottom w:val="0"/>
      <w:divBdr>
        <w:top w:val="none" w:sz="0" w:space="0" w:color="auto"/>
        <w:left w:val="none" w:sz="0" w:space="0" w:color="auto"/>
        <w:bottom w:val="none" w:sz="0" w:space="0" w:color="auto"/>
        <w:right w:val="none" w:sz="0" w:space="0" w:color="auto"/>
      </w:divBdr>
    </w:div>
    <w:div w:id="2062289246">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064061161">
      <w:bodyDiv w:val="1"/>
      <w:marLeft w:val="0"/>
      <w:marRight w:val="0"/>
      <w:marTop w:val="0"/>
      <w:marBottom w:val="0"/>
      <w:divBdr>
        <w:top w:val="none" w:sz="0" w:space="0" w:color="auto"/>
        <w:left w:val="none" w:sz="0" w:space="0" w:color="auto"/>
        <w:bottom w:val="none" w:sz="0" w:space="0" w:color="auto"/>
        <w:right w:val="none" w:sz="0" w:space="0" w:color="auto"/>
      </w:divBdr>
    </w:div>
    <w:div w:id="2065252677">
      <w:bodyDiv w:val="1"/>
      <w:marLeft w:val="0"/>
      <w:marRight w:val="0"/>
      <w:marTop w:val="0"/>
      <w:marBottom w:val="0"/>
      <w:divBdr>
        <w:top w:val="none" w:sz="0" w:space="0" w:color="auto"/>
        <w:left w:val="none" w:sz="0" w:space="0" w:color="auto"/>
        <w:bottom w:val="none" w:sz="0" w:space="0" w:color="auto"/>
        <w:right w:val="none" w:sz="0" w:space="0" w:color="auto"/>
      </w:divBdr>
      <w:divsChild>
        <w:div w:id="683482861">
          <w:marLeft w:val="994"/>
          <w:marRight w:val="0"/>
          <w:marTop w:val="67"/>
          <w:marBottom w:val="0"/>
          <w:divBdr>
            <w:top w:val="none" w:sz="0" w:space="0" w:color="auto"/>
            <w:left w:val="none" w:sz="0" w:space="0" w:color="auto"/>
            <w:bottom w:val="none" w:sz="0" w:space="0" w:color="auto"/>
            <w:right w:val="none" w:sz="0" w:space="0" w:color="auto"/>
          </w:divBdr>
        </w:div>
      </w:divsChild>
    </w:div>
    <w:div w:id="2066250286">
      <w:bodyDiv w:val="1"/>
      <w:marLeft w:val="0"/>
      <w:marRight w:val="0"/>
      <w:marTop w:val="0"/>
      <w:marBottom w:val="0"/>
      <w:divBdr>
        <w:top w:val="none" w:sz="0" w:space="0" w:color="auto"/>
        <w:left w:val="none" w:sz="0" w:space="0" w:color="auto"/>
        <w:bottom w:val="none" w:sz="0" w:space="0" w:color="auto"/>
        <w:right w:val="none" w:sz="0" w:space="0" w:color="auto"/>
      </w:divBdr>
    </w:div>
    <w:div w:id="2069648666">
      <w:bodyDiv w:val="1"/>
      <w:marLeft w:val="0"/>
      <w:marRight w:val="0"/>
      <w:marTop w:val="0"/>
      <w:marBottom w:val="0"/>
      <w:divBdr>
        <w:top w:val="none" w:sz="0" w:space="0" w:color="auto"/>
        <w:left w:val="none" w:sz="0" w:space="0" w:color="auto"/>
        <w:bottom w:val="none" w:sz="0" w:space="0" w:color="auto"/>
        <w:right w:val="none" w:sz="0" w:space="0" w:color="auto"/>
      </w:divBdr>
    </w:div>
    <w:div w:id="2072001856">
      <w:bodyDiv w:val="1"/>
      <w:marLeft w:val="0"/>
      <w:marRight w:val="0"/>
      <w:marTop w:val="0"/>
      <w:marBottom w:val="0"/>
      <w:divBdr>
        <w:top w:val="none" w:sz="0" w:space="0" w:color="auto"/>
        <w:left w:val="none" w:sz="0" w:space="0" w:color="auto"/>
        <w:bottom w:val="none" w:sz="0" w:space="0" w:color="auto"/>
        <w:right w:val="none" w:sz="0" w:space="0" w:color="auto"/>
      </w:divBdr>
    </w:div>
    <w:div w:id="2100174055">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17434681">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 w:id="2132625186">
      <w:bodyDiv w:val="1"/>
      <w:marLeft w:val="0"/>
      <w:marRight w:val="0"/>
      <w:marTop w:val="0"/>
      <w:marBottom w:val="0"/>
      <w:divBdr>
        <w:top w:val="none" w:sz="0" w:space="0" w:color="auto"/>
        <w:left w:val="none" w:sz="0" w:space="0" w:color="auto"/>
        <w:bottom w:val="none" w:sz="0" w:space="0" w:color="auto"/>
        <w:right w:val="none" w:sz="0" w:space="0" w:color="auto"/>
      </w:divBdr>
    </w:div>
    <w:div w:id="2134783633">
      <w:bodyDiv w:val="1"/>
      <w:marLeft w:val="0"/>
      <w:marRight w:val="0"/>
      <w:marTop w:val="0"/>
      <w:marBottom w:val="0"/>
      <w:divBdr>
        <w:top w:val="none" w:sz="0" w:space="0" w:color="auto"/>
        <w:left w:val="none" w:sz="0" w:space="0" w:color="auto"/>
        <w:bottom w:val="none" w:sz="0" w:space="0" w:color="auto"/>
        <w:right w:val="none" w:sz="0" w:space="0" w:color="auto"/>
      </w:divBdr>
    </w:div>
    <w:div w:id="2140027337">
      <w:bodyDiv w:val="1"/>
      <w:marLeft w:val="0"/>
      <w:marRight w:val="0"/>
      <w:marTop w:val="0"/>
      <w:marBottom w:val="0"/>
      <w:divBdr>
        <w:top w:val="none" w:sz="0" w:space="0" w:color="auto"/>
        <w:left w:val="none" w:sz="0" w:space="0" w:color="auto"/>
        <w:bottom w:val="none" w:sz="0" w:space="0" w:color="auto"/>
        <w:right w:val="none" w:sz="0" w:space="0" w:color="auto"/>
      </w:divBdr>
    </w:div>
    <w:div w:id="2143500321">
      <w:bodyDiv w:val="1"/>
      <w:marLeft w:val="0"/>
      <w:marRight w:val="0"/>
      <w:marTop w:val="0"/>
      <w:marBottom w:val="0"/>
      <w:divBdr>
        <w:top w:val="none" w:sz="0" w:space="0" w:color="auto"/>
        <w:left w:val="none" w:sz="0" w:space="0" w:color="auto"/>
        <w:bottom w:val="none" w:sz="0" w:space="0" w:color="auto"/>
        <w:right w:val="none" w:sz="0" w:space="0" w:color="auto"/>
      </w:divBdr>
    </w:div>
    <w:div w:id="214735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s://www.3gpp.org/ftp/TSG_RAN/WG1_RL1/TSGR1_112b-e/Docs/R1-2303852.zip"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3gpp.org/ftp/TSG_RAN/WG1_RL1/TSGR1_112b-e/Docs/R1-2302656.zip" TargetMode="Externa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s://www.3gpp.org/ftp/TSG_RAN/WG1_RL1/TSGR1_112b-e/Docs/R1-2303567.zip"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3gpp.org/ftp/TSG_RAN/WG1_RL1/TSGR1_112b-e/Docs/R1-2302656.zip" TargetMode="External"/><Relationship Id="rId20" Type="http://schemas.openxmlformats.org/officeDocument/2006/relationships/hyperlink" Target="https://www.3gpp.org/ftp/TSG_RAN/WG1_RL1/TSGR1_112b-e/Docs/R1-2302655.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12b-e/Docs/R1-2303852.zip" TargetMode="External"/><Relationship Id="rId5" Type="http://schemas.openxmlformats.org/officeDocument/2006/relationships/customXml" Target="../customXml/item5.xml"/><Relationship Id="rId15" Type="http://schemas.openxmlformats.org/officeDocument/2006/relationships/hyperlink" Target="https://www.3gpp.org/ftp/TSG_RAN/WG1_RL1/TSGR1_112b-e/Docs/R1-2302655.zip" TargetMode="External"/><Relationship Id="rId23" Type="http://schemas.openxmlformats.org/officeDocument/2006/relationships/image" Target="media/image1.png"/><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https://www.3gpp.org/ftp/TSG_RAN/WG1_RL1/TSGR1_112b-e/Docs/R1-2302395.zip" TargetMode="Externa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www.3gpp.org/ftp/TSG_RAN/WG1_RL1/TSGR1_112b-e/Docs/R1-2302395.zip" TargetMode="External"/><Relationship Id="rId22" Type="http://schemas.openxmlformats.org/officeDocument/2006/relationships/hyperlink" Target="https://www.3gpp.org/ftp/TSG_RAN/WG1_RL1/TSGR1_112b-e/Docs/R1-2303567.zip"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orfal\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5AIRPNAIUNRU-1830940522-15520</_dlc_DocId>
    <_dlc_DocIdUrl xmlns="71c5aaf6-e6ce-465b-b873-5148d2a4c105">
      <Url>https://nokia.sharepoint.com/sites/c5g/5gradio/_layouts/15/DocIdRedir.aspx?ID=5AIRPNAIUNRU-1830940522-15520</Url>
      <Description>5AIRPNAIUNRU-1830940522-15520</Description>
    </_dlc_DocIdUrl>
  </documentManagement>
</p:properti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D526AE-E2F5-472D-8396-E1708FBA86A0}">
  <ds:schemaRefs>
    <ds:schemaRef ds:uri="http://schemas.microsoft.com/sharepoint/events"/>
  </ds:schemaRefs>
</ds:datastoreItem>
</file>

<file path=customXml/itemProps2.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3.xml><?xml version="1.0" encoding="utf-8"?>
<ds:datastoreItem xmlns:ds="http://schemas.openxmlformats.org/officeDocument/2006/customXml" ds:itemID="{94464C3E-8912-4740-9AF7-EF2FED9C2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666901DA-E5F4-48FA-B233-6B72299B2F98}">
  <ds:schemaRefs>
    <ds:schemaRef ds:uri="Microsoft.SharePoint.Taxonomy.ContentTypeSync"/>
  </ds:schemaRefs>
</ds:datastoreItem>
</file>

<file path=customXml/itemProps6.xml><?xml version="1.0" encoding="utf-8"?>
<ds:datastoreItem xmlns:ds="http://schemas.openxmlformats.org/officeDocument/2006/customXml" ds:itemID="{E95355FE-7096-4FB9-97E6-FC1E4C5FF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15</Pages>
  <Words>4756</Words>
  <Characters>27113</Characters>
  <Application>Microsoft Office Word</Application>
  <DocSecurity>0</DocSecurity>
  <Lines>225</Lines>
  <Paragraphs>63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Apple Inc.</Company>
  <LinksUpToDate>false</LinksUpToDate>
  <CharactersWithSpaces>31806</CharactersWithSpaces>
  <SharedDoc>false</SharedDoc>
  <HyperlinkBase/>
  <HLinks>
    <vt:vector size="54" baseType="variant">
      <vt:variant>
        <vt:i4>2031666</vt:i4>
      </vt:variant>
      <vt:variant>
        <vt:i4>29</vt:i4>
      </vt:variant>
      <vt:variant>
        <vt:i4>0</vt:i4>
      </vt:variant>
      <vt:variant>
        <vt:i4>5</vt:i4>
      </vt:variant>
      <vt:variant>
        <vt:lpwstr/>
      </vt:variant>
      <vt:variant>
        <vt:lpwstr>_Toc94824678</vt:lpwstr>
      </vt:variant>
      <vt:variant>
        <vt:i4>1048626</vt:i4>
      </vt:variant>
      <vt:variant>
        <vt:i4>26</vt:i4>
      </vt:variant>
      <vt:variant>
        <vt:i4>0</vt:i4>
      </vt:variant>
      <vt:variant>
        <vt:i4>5</vt:i4>
      </vt:variant>
      <vt:variant>
        <vt:lpwstr/>
      </vt:variant>
      <vt:variant>
        <vt:lpwstr>_Toc94824677</vt:lpwstr>
      </vt:variant>
      <vt:variant>
        <vt:i4>1114162</vt:i4>
      </vt:variant>
      <vt:variant>
        <vt:i4>23</vt:i4>
      </vt:variant>
      <vt:variant>
        <vt:i4>0</vt:i4>
      </vt:variant>
      <vt:variant>
        <vt:i4>5</vt:i4>
      </vt:variant>
      <vt:variant>
        <vt:lpwstr/>
      </vt:variant>
      <vt:variant>
        <vt:lpwstr>_Toc94824676</vt:lpwstr>
      </vt:variant>
      <vt:variant>
        <vt:i4>1179698</vt:i4>
      </vt:variant>
      <vt:variant>
        <vt:i4>20</vt:i4>
      </vt:variant>
      <vt:variant>
        <vt:i4>0</vt:i4>
      </vt:variant>
      <vt:variant>
        <vt:i4>5</vt:i4>
      </vt:variant>
      <vt:variant>
        <vt:lpwstr/>
      </vt:variant>
      <vt:variant>
        <vt:lpwstr>_Toc94824675</vt:lpwstr>
      </vt:variant>
      <vt:variant>
        <vt:i4>1245234</vt:i4>
      </vt:variant>
      <vt:variant>
        <vt:i4>14</vt:i4>
      </vt:variant>
      <vt:variant>
        <vt:i4>0</vt:i4>
      </vt:variant>
      <vt:variant>
        <vt:i4>5</vt:i4>
      </vt:variant>
      <vt:variant>
        <vt:lpwstr/>
      </vt:variant>
      <vt:variant>
        <vt:lpwstr>_Toc94824674</vt:lpwstr>
      </vt:variant>
      <vt:variant>
        <vt:i4>1310770</vt:i4>
      </vt:variant>
      <vt:variant>
        <vt:i4>11</vt:i4>
      </vt:variant>
      <vt:variant>
        <vt:i4>0</vt:i4>
      </vt:variant>
      <vt:variant>
        <vt:i4>5</vt:i4>
      </vt:variant>
      <vt:variant>
        <vt:lpwstr/>
      </vt:variant>
      <vt:variant>
        <vt:lpwstr>_Toc94824673</vt:lpwstr>
      </vt:variant>
      <vt:variant>
        <vt:i4>1376306</vt:i4>
      </vt:variant>
      <vt:variant>
        <vt:i4>8</vt:i4>
      </vt:variant>
      <vt:variant>
        <vt:i4>0</vt:i4>
      </vt:variant>
      <vt:variant>
        <vt:i4>5</vt:i4>
      </vt:variant>
      <vt:variant>
        <vt:lpwstr/>
      </vt:variant>
      <vt:variant>
        <vt:lpwstr>_Toc94824672</vt:lpwstr>
      </vt:variant>
      <vt:variant>
        <vt:i4>6553692</vt:i4>
      </vt:variant>
      <vt:variant>
        <vt:i4>3</vt:i4>
      </vt:variant>
      <vt:variant>
        <vt:i4>0</vt:i4>
      </vt:variant>
      <vt:variant>
        <vt:i4>5</vt:i4>
      </vt:variant>
      <vt:variant>
        <vt:lpwstr>https://www.3gpp.org/ftp/TSG_RAN/TSG_RAN/TSGR_92e/Docs/RP-211569.zip</vt:lpwstr>
      </vt:variant>
      <vt:variant>
        <vt:lpwstr/>
      </vt:variant>
      <vt:variant>
        <vt:i4>3473417</vt:i4>
      </vt:variant>
      <vt:variant>
        <vt:i4>0</vt:i4>
      </vt:variant>
      <vt:variant>
        <vt:i4>0</vt:i4>
      </vt:variant>
      <vt:variant>
        <vt:i4>5</vt:i4>
      </vt:variant>
      <vt:variant>
        <vt:lpwstr>http://www.3gpp.org/ftp/tsg_ran/TSG_RAN/TSGR_90e/Docs/RP-202872.zip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Klaus Hugl</dc:creator>
  <cp:lastModifiedBy>Yanping</cp:lastModifiedBy>
  <cp:revision>3</cp:revision>
  <cp:lastPrinted>1901-01-02T03:00:00Z</cp:lastPrinted>
  <dcterms:created xsi:type="dcterms:W3CDTF">2023-04-18T02:45:00Z</dcterms:created>
  <dcterms:modified xsi:type="dcterms:W3CDTF">2023-04-18T02:47:00Z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0x010100F72F5225BF40E546BD513D0BB4BDDD33</vt:lpwstr>
  </property>
  <property fmtid="{D5CDD505-2E9C-101B-9397-08002B2CF9AE}" pid="21" name="_dlc_DocIdItemGuid">
    <vt:lpwstr>630c9fc9-c110-406a-9df9-1c9ec0685c47</vt:lpwstr>
  </property>
  <property fmtid="{D5CDD505-2E9C-101B-9397-08002B2CF9AE}" pid="22" name="CWM1f16f338a293452da130c79337ff3a3a">
    <vt:lpwstr>CWME/b8vZB2vWCTDNoUefcjrQSIBy7qikFhAyczcTboWRM9JgPCcWF/wVc3dlixKzJEhTeH9qBTZQOf1Gm1izNajQ==</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1636506564</vt:lpwstr>
  </property>
</Properties>
</file>