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28C8BD3"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ＭＳ 明朝" w:hAnsi="Arial" w:cs="Arial" w:hint="eastAsia"/>
          <w:b/>
          <w:bCs/>
        </w:rPr>
        <w:t>1</w:t>
      </w:r>
      <w:r w:rsidR="008D46A0">
        <w:rPr>
          <w:rFonts w:ascii="Arial" w:eastAsia="ＭＳ 明朝"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2322BA" w:rsidRPr="002322BA">
        <w:rPr>
          <w:rFonts w:ascii="Arial" w:eastAsia="Malgun Gothic" w:hAnsi="Arial" w:cs="Arial"/>
          <w:b/>
          <w:bCs/>
          <w:lang w:eastAsia="en-US"/>
        </w:rPr>
        <w:t>R1-230</w:t>
      </w:r>
      <w:r w:rsidR="00CA5859">
        <w:rPr>
          <w:rFonts w:ascii="Arial" w:eastAsia="Malgun Gothic" w:hAnsi="Arial" w:cs="Arial"/>
          <w:b/>
          <w:bCs/>
          <w:lang w:eastAsia="en-US"/>
        </w:rPr>
        <w:t>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ＭＳ 明朝"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ＭＳ 明朝"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28AB4CD"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CA5859" w:rsidRPr="00CA5859">
        <w:rPr>
          <w:rFonts w:ascii="Arial" w:eastAsia="Malgun Gothic" w:hAnsi="Arial"/>
          <w:bCs/>
          <w:lang w:val="en-US" w:eastAsia="en-US"/>
        </w:rPr>
        <w:t xml:space="preserve">[draft] </w:t>
      </w:r>
      <w:r w:rsidR="000B3A2D" w:rsidRPr="00CA5859">
        <w:rPr>
          <w:rFonts w:ascii="Arial" w:eastAsia="Malgun Gothic" w:hAnsi="Arial"/>
          <w:bCs/>
          <w:lang w:val="en-US" w:eastAsia="en-US"/>
        </w:rPr>
        <w:t>S</w:t>
      </w:r>
      <w:r w:rsidR="000B3A2D" w:rsidRPr="000B3A2D">
        <w:rPr>
          <w:rFonts w:ascii="Arial" w:eastAsia="Malgun Gothic" w:hAnsi="Arial"/>
          <w:bCs/>
          <w:lang w:val="en-US" w:eastAsia="en-US"/>
        </w:rPr>
        <w:t xml:space="preserve">ummary </w:t>
      </w:r>
      <w:r w:rsidR="008D46A0">
        <w:rPr>
          <w:rFonts w:ascii="Arial" w:eastAsia="Malgun Gothic" w:hAnsi="Arial"/>
          <w:bCs/>
          <w:lang w:val="en-US" w:eastAsia="en-US"/>
        </w:rPr>
        <w:t>#</w:t>
      </w:r>
      <w:r w:rsidR="00CA5859">
        <w:rPr>
          <w:rFonts w:ascii="Arial" w:eastAsia="Malgun Gothic" w:hAnsi="Arial"/>
          <w:bCs/>
          <w:lang w:val="en-US" w:eastAsia="en-US"/>
        </w:rPr>
        <w:t>2</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ＭＳ 明朝"/>
          <w:sz w:val="22"/>
          <w:szCs w:val="22"/>
          <w:lang w:val="en-US"/>
        </w:rPr>
      </w:pPr>
      <w:r w:rsidRPr="00D3271F">
        <w:rPr>
          <w:rFonts w:eastAsia="ＭＳ 明朝"/>
          <w:sz w:val="22"/>
          <w:szCs w:val="22"/>
          <w:lang w:val="en-US"/>
        </w:rPr>
        <w:t xml:space="preserve">This contribution summarizes the discussions and proposals in AI </w:t>
      </w:r>
      <w:r w:rsidR="008D46A0" w:rsidRPr="00D3271F">
        <w:rPr>
          <w:rFonts w:eastAsia="ＭＳ 明朝"/>
          <w:sz w:val="22"/>
          <w:szCs w:val="22"/>
          <w:lang w:val="en-US"/>
        </w:rPr>
        <w:t>9.17</w:t>
      </w:r>
      <w:r w:rsidR="00974662" w:rsidRPr="00D3271F">
        <w:rPr>
          <w:rFonts w:eastAsia="ＭＳ 明朝"/>
          <w:sz w:val="22"/>
          <w:szCs w:val="22"/>
          <w:lang w:val="en-US"/>
        </w:rPr>
        <w:t xml:space="preserve"> </w:t>
      </w:r>
      <w:r w:rsidR="0001312D" w:rsidRPr="00D3271F">
        <w:rPr>
          <w:rFonts w:eastAsia="ＭＳ 明朝"/>
          <w:sz w:val="22"/>
          <w:szCs w:val="22"/>
          <w:lang w:val="en-US"/>
        </w:rPr>
        <w:t>for Rel-1</w:t>
      </w:r>
      <w:r w:rsidR="008D46A0" w:rsidRPr="00D3271F">
        <w:rPr>
          <w:rFonts w:eastAsia="ＭＳ 明朝"/>
          <w:sz w:val="22"/>
          <w:szCs w:val="22"/>
          <w:lang w:val="en-US"/>
        </w:rPr>
        <w:t>8</w:t>
      </w:r>
      <w:r w:rsidR="0001312D" w:rsidRPr="00D3271F">
        <w:rPr>
          <w:rFonts w:eastAsia="ＭＳ 明朝"/>
          <w:sz w:val="22"/>
          <w:szCs w:val="22"/>
          <w:lang w:val="en-US"/>
        </w:rPr>
        <w:t xml:space="preserve"> TEI related discussion</w:t>
      </w:r>
      <w:r w:rsidR="00FC2EAE" w:rsidRPr="00D3271F">
        <w:rPr>
          <w:rFonts w:eastAsia="ＭＳ 明朝"/>
          <w:sz w:val="22"/>
          <w:szCs w:val="22"/>
          <w:lang w:val="en-US"/>
        </w:rPr>
        <w:t xml:space="preserve"> and following email discussion.</w:t>
      </w:r>
    </w:p>
    <w:p w14:paraId="0F7EBB71" w14:textId="1338B0EB" w:rsidR="00FC2EAE" w:rsidRDefault="00FC2EAE" w:rsidP="008852CD">
      <w:pPr>
        <w:spacing w:afterLines="50" w:after="120"/>
        <w:jc w:val="both"/>
        <w:rPr>
          <w:rFonts w:eastAsia="ＭＳ 明朝"/>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w:t>
      </w:r>
      <w:proofErr w:type="spellStart"/>
      <w:r w:rsidRPr="00F31518">
        <w:rPr>
          <w:rFonts w:ascii="Times" w:eastAsia="Batang" w:hAnsi="Times"/>
          <w:sz w:val="20"/>
          <w:szCs w:val="24"/>
          <w:highlight w:val="cyan"/>
          <w:lang w:eastAsia="x-none"/>
        </w:rPr>
        <w:t>tdoc</w:t>
      </w:r>
      <w:proofErr w:type="spellEnd"/>
      <w:r w:rsidRPr="00F31518">
        <w:rPr>
          <w:rFonts w:ascii="Times" w:eastAsia="Batang" w:hAnsi="Times"/>
          <w:sz w:val="20"/>
          <w:szCs w:val="24"/>
          <w:highlight w:val="cyan"/>
          <w:lang w:eastAsia="x-none"/>
        </w:rPr>
        <w:t xml:space="preserve">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ＭＳ 明朝"/>
          <w:sz w:val="22"/>
          <w:szCs w:val="22"/>
          <w:lang w:val="en-US"/>
        </w:rPr>
      </w:pPr>
    </w:p>
    <w:p w14:paraId="36873393" w14:textId="0EEC1041" w:rsidR="00DF20F8" w:rsidRPr="00D3271F" w:rsidRDefault="0074671D" w:rsidP="008852CD">
      <w:pPr>
        <w:jc w:val="both"/>
        <w:rPr>
          <w:bCs/>
          <w:sz w:val="22"/>
          <w:szCs w:val="22"/>
        </w:rPr>
      </w:pPr>
      <w:r w:rsidRPr="00D3271F">
        <w:rPr>
          <w:rFonts w:eastAsia="ＭＳ 明朝" w:hint="eastAsia"/>
          <w:sz w:val="22"/>
          <w:szCs w:val="22"/>
          <w:lang w:val="en-US"/>
        </w:rPr>
        <w:t>B</w:t>
      </w:r>
      <w:r w:rsidRPr="00D3271F">
        <w:rPr>
          <w:rFonts w:eastAsia="ＭＳ 明朝"/>
          <w:sz w:val="22"/>
          <w:szCs w:val="22"/>
          <w:lang w:val="en-US"/>
        </w:rPr>
        <w:t>ased on the discussions summarized in Section 2</w:t>
      </w:r>
      <w:r w:rsidR="0001312D" w:rsidRPr="00D3271F">
        <w:rPr>
          <w:rFonts w:eastAsia="ＭＳ 明朝"/>
          <w:sz w:val="22"/>
          <w:szCs w:val="22"/>
          <w:lang w:val="en-US"/>
        </w:rPr>
        <w:t xml:space="preserve">, </w:t>
      </w:r>
      <w:r w:rsidR="00541758" w:rsidRPr="00D3271F">
        <w:rPr>
          <w:rFonts w:eastAsia="ＭＳ 明朝"/>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39272D14" w:rsidR="00695F74" w:rsidRPr="00181AD6" w:rsidRDefault="00695F74">
      <w:pPr>
        <w:pStyle w:val="aff6"/>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29582A">
        <w:rPr>
          <w:rFonts w:eastAsia="ＭＳ 明朝"/>
          <w:sz w:val="22"/>
          <w:lang w:val="en-US"/>
        </w:rPr>
        <w:t>Ericsson, Qualcomm, FUTUREWEI, CATT, vivo</w:t>
      </w:r>
    </w:p>
    <w:p w14:paraId="49C2D8FB" w14:textId="5CC60542" w:rsidR="00181AD6" w:rsidRPr="00D3271F" w:rsidRDefault="00181AD6">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r w:rsidR="00427628" w:rsidRPr="00427628">
        <w:rPr>
          <w:b/>
          <w:bCs/>
          <w:sz w:val="22"/>
          <w:szCs w:val="22"/>
          <w:lang w:val="en-US"/>
        </w:rPr>
        <w:t>Multi-</w:t>
      </w:r>
      <w:proofErr w:type="spellStart"/>
      <w:r w:rsidR="00427628" w:rsidRPr="00427628">
        <w:rPr>
          <w:b/>
          <w:bCs/>
          <w:sz w:val="22"/>
          <w:szCs w:val="22"/>
          <w:lang w:val="en-US"/>
        </w:rPr>
        <w:t>PxSCH</w:t>
      </w:r>
      <w:proofErr w:type="spellEnd"/>
      <w:r w:rsidR="00427628" w:rsidRPr="00427628">
        <w:rPr>
          <w:b/>
          <w:bCs/>
          <w:sz w:val="22"/>
          <w:szCs w:val="22"/>
          <w:lang w:val="en-US"/>
        </w:rPr>
        <w:t xml:space="preserve"> scheduling with single DCI</w:t>
      </w:r>
    </w:p>
    <w:p w14:paraId="530AEBCD" w14:textId="00D40859" w:rsidR="00181AD6" w:rsidRDefault="00181AD6">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512EE">
        <w:rPr>
          <w:rFonts w:eastAsia="ＭＳ 明朝"/>
          <w:sz w:val="22"/>
          <w:lang w:val="en-US"/>
        </w:rPr>
        <w:t xml:space="preserve">Ericsson, Qualcomm, </w:t>
      </w:r>
      <w:r w:rsidR="002512EE" w:rsidRPr="00FB530D">
        <w:rPr>
          <w:rFonts w:eastAsia="ＭＳ 明朝"/>
          <w:sz w:val="22"/>
          <w:lang w:val="en-US"/>
        </w:rPr>
        <w:t xml:space="preserve">Huawei, </w:t>
      </w:r>
      <w:proofErr w:type="spellStart"/>
      <w:r w:rsidR="002512EE" w:rsidRPr="00FB530D">
        <w:rPr>
          <w:rFonts w:eastAsia="ＭＳ 明朝"/>
          <w:sz w:val="22"/>
          <w:lang w:val="en-US"/>
        </w:rPr>
        <w:t>HiSilicon</w:t>
      </w:r>
      <w:proofErr w:type="spellEnd"/>
    </w:p>
    <w:p w14:paraId="15507401" w14:textId="22D16B1C" w:rsidR="00B50414" w:rsidRPr="00D3271F" w:rsidRDefault="00B5041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23A78022" w:rsidR="00B50414" w:rsidRPr="00D3271F" w:rsidRDefault="00B50414">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B50414">
        <w:rPr>
          <w:rFonts w:eastAsia="ＭＳ 明朝" w:cs="Batang"/>
          <w:sz w:val="22"/>
          <w:szCs w:val="22"/>
        </w:rPr>
        <w:t>OPPO, CMCC, China Telecom, NTT DOCOMO, Lenovo</w:t>
      </w:r>
      <w:r w:rsidR="0023150C">
        <w:rPr>
          <w:rFonts w:eastAsia="ＭＳ 明朝" w:cs="Batang"/>
          <w:sz w:val="22"/>
          <w:szCs w:val="22"/>
        </w:rPr>
        <w:t>, Qualcomm</w:t>
      </w:r>
      <w:r w:rsidR="0023150C">
        <w:rPr>
          <w:rFonts w:eastAsia="ＭＳ 明朝"/>
          <w:sz w:val="22"/>
          <w:lang w:val="en-US"/>
        </w:rPr>
        <w:t>, [</w:t>
      </w:r>
      <w:r w:rsidR="0023150C">
        <w:rPr>
          <w:rFonts w:eastAsiaTheme="minorEastAsia"/>
          <w:sz w:val="22"/>
          <w:lang w:val="en-US" w:eastAsia="zh-CN"/>
        </w:rPr>
        <w:t>Nokia, NSB</w:t>
      </w:r>
      <w:r w:rsidR="0023150C">
        <w:rPr>
          <w:rFonts w:eastAsia="ＭＳ 明朝"/>
          <w:sz w:val="22"/>
          <w:lang w:val="en-US"/>
        </w:rPr>
        <w:t>]</w:t>
      </w:r>
    </w:p>
    <w:p w14:paraId="5957FA41" w14:textId="0C181D08"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PDCCH skipping with DL HARQ retransmission</w:t>
      </w:r>
    </w:p>
    <w:p w14:paraId="1F286914" w14:textId="5ED9B88C"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7731FC">
        <w:rPr>
          <w:rFonts w:eastAsia="ＭＳ 明朝" w:cs="Batang"/>
          <w:sz w:val="22"/>
          <w:szCs w:val="22"/>
        </w:rPr>
        <w:t>vivo, Ericsson, MediaTek, Google, China Telecom</w:t>
      </w:r>
      <w:r w:rsidR="0023150C">
        <w:rPr>
          <w:rFonts w:eastAsia="ＭＳ 明朝" w:cs="Batang"/>
          <w:sz w:val="22"/>
          <w:szCs w:val="22"/>
        </w:rPr>
        <w:t>, Qualcomm, FUTUREWEI,</w:t>
      </w:r>
      <w:r w:rsidR="0023150C">
        <w:rPr>
          <w:rFonts w:hint="eastAsia"/>
          <w:sz w:val="22"/>
          <w:lang w:val="en-US"/>
        </w:rPr>
        <w:t xml:space="preserve"> H</w:t>
      </w:r>
      <w:r w:rsidR="0023150C">
        <w:rPr>
          <w:sz w:val="22"/>
          <w:lang w:val="en-US"/>
        </w:rPr>
        <w:t xml:space="preserve">uawei, </w:t>
      </w:r>
      <w:proofErr w:type="spellStart"/>
      <w:r w:rsidR="0023150C">
        <w:rPr>
          <w:sz w:val="22"/>
          <w:lang w:val="en-US"/>
        </w:rPr>
        <w:t>HiSilicon</w:t>
      </w:r>
      <w:proofErr w:type="spellEnd"/>
    </w:p>
    <w:p w14:paraId="6AA38899" w14:textId="731B470F"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PUSCH antenna switching</w:t>
      </w:r>
    </w:p>
    <w:p w14:paraId="1EBC5351" w14:textId="2D14CDF7"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0F6A60">
        <w:rPr>
          <w:rFonts w:eastAsia="ＭＳ 明朝" w:cs="Batang"/>
          <w:sz w:val="22"/>
          <w:szCs w:val="22"/>
        </w:rPr>
        <w:t>vivo, CMCC, Ericsson</w:t>
      </w:r>
      <w:r w:rsidR="00F97CB1">
        <w:rPr>
          <w:rFonts w:eastAsia="ＭＳ 明朝" w:cs="Batang"/>
          <w:sz w:val="22"/>
          <w:szCs w:val="22"/>
        </w:rPr>
        <w:t>, CATT</w:t>
      </w:r>
    </w:p>
    <w:p w14:paraId="39D50CF6" w14:textId="7C1D787A"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A7BF38D"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2A2014">
        <w:rPr>
          <w:rFonts w:eastAsia="ＭＳ 明朝" w:cs="Batang"/>
          <w:sz w:val="22"/>
          <w:szCs w:val="22"/>
        </w:rPr>
        <w:t xml:space="preserve">ZTE, CMCC, CATT, </w:t>
      </w:r>
      <w:proofErr w:type="spellStart"/>
      <w:r w:rsidR="00F97CB1" w:rsidRPr="002A2014">
        <w:rPr>
          <w:rFonts w:eastAsia="ＭＳ 明朝" w:cs="Batang"/>
          <w:sz w:val="22"/>
          <w:szCs w:val="22"/>
        </w:rPr>
        <w:t>xiaomi</w:t>
      </w:r>
      <w:proofErr w:type="spellEnd"/>
      <w:r w:rsidR="00F97CB1" w:rsidRPr="002A2014">
        <w:rPr>
          <w:rFonts w:eastAsia="ＭＳ 明朝" w:cs="Batang"/>
          <w:sz w:val="22"/>
          <w:szCs w:val="22"/>
        </w:rPr>
        <w:t xml:space="preserve">, </w:t>
      </w:r>
      <w:proofErr w:type="spellStart"/>
      <w:r w:rsidR="00F97CB1" w:rsidRPr="002A2014">
        <w:rPr>
          <w:rFonts w:eastAsia="ＭＳ 明朝" w:cs="Batang"/>
          <w:sz w:val="22"/>
          <w:szCs w:val="22"/>
        </w:rPr>
        <w:t>Sanechips</w:t>
      </w:r>
      <w:proofErr w:type="spellEnd"/>
      <w:r w:rsidR="00F97CB1">
        <w:rPr>
          <w:rFonts w:eastAsia="ＭＳ 明朝"/>
          <w:sz w:val="22"/>
          <w:lang w:val="en-US"/>
        </w:rPr>
        <w:t xml:space="preserve">, </w:t>
      </w:r>
      <w:r w:rsidR="00F97CB1">
        <w:rPr>
          <w:rFonts w:eastAsiaTheme="minorEastAsia"/>
          <w:sz w:val="22"/>
          <w:lang w:val="en-US" w:eastAsia="zh-CN"/>
        </w:rPr>
        <w:t>FUTUREWEI,</w:t>
      </w:r>
      <w:r w:rsidR="00F97CB1">
        <w:rPr>
          <w:rFonts w:eastAsia="ＭＳ 明朝"/>
          <w:sz w:val="22"/>
          <w:lang w:val="en-US"/>
        </w:rPr>
        <w:t xml:space="preserve"> </w:t>
      </w:r>
      <w:r w:rsidR="00F97CB1">
        <w:rPr>
          <w:rFonts w:eastAsiaTheme="minorEastAsia" w:hint="eastAsia"/>
          <w:sz w:val="22"/>
          <w:lang w:val="en-US" w:eastAsia="zh-CN"/>
        </w:rPr>
        <w:t>Huawei</w:t>
      </w:r>
      <w:r w:rsidR="00F97CB1">
        <w:rPr>
          <w:rFonts w:eastAsiaTheme="minorEastAsia"/>
          <w:sz w:val="22"/>
          <w:lang w:val="en-US" w:eastAsia="zh-CN"/>
        </w:rPr>
        <w:t xml:space="preserve">, </w:t>
      </w:r>
      <w:proofErr w:type="spellStart"/>
      <w:r w:rsidR="00F97CB1">
        <w:rPr>
          <w:rFonts w:eastAsiaTheme="minorEastAsia"/>
          <w:sz w:val="22"/>
          <w:lang w:val="en-US" w:eastAsia="zh-CN"/>
        </w:rPr>
        <w:t>HiSilicon</w:t>
      </w:r>
      <w:proofErr w:type="spellEnd"/>
    </w:p>
    <w:p w14:paraId="05259646" w14:textId="7BCC042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1298F9B2"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F8518B">
        <w:rPr>
          <w:rFonts w:eastAsia="ＭＳ 明朝" w:cs="Batang"/>
          <w:sz w:val="22"/>
          <w:szCs w:val="22"/>
        </w:rPr>
        <w:t xml:space="preserve">ZTE, China Telecom, </w:t>
      </w:r>
      <w:proofErr w:type="spellStart"/>
      <w:r w:rsidR="00F97CB1" w:rsidRPr="00F8518B">
        <w:rPr>
          <w:rFonts w:eastAsia="ＭＳ 明朝" w:cs="Batang"/>
          <w:sz w:val="22"/>
          <w:szCs w:val="22"/>
        </w:rPr>
        <w:t>Sanechips</w:t>
      </w:r>
      <w:proofErr w:type="spellEnd"/>
      <w:r w:rsidR="00F97CB1">
        <w:rPr>
          <w:rFonts w:eastAsiaTheme="minorEastAsia"/>
          <w:sz w:val="22"/>
          <w:lang w:val="en-US" w:eastAsia="zh-CN"/>
        </w:rPr>
        <w:t>,</w:t>
      </w:r>
      <w:r w:rsidR="00F97CB1">
        <w:rPr>
          <w:rFonts w:eastAsia="ＭＳ 明朝"/>
          <w:sz w:val="22"/>
          <w:lang w:val="en-US"/>
        </w:rPr>
        <w:t xml:space="preserve"> CATT</w:t>
      </w:r>
    </w:p>
    <w:p w14:paraId="1608A275" w14:textId="184A22E5"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62F9BD29"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C857B4">
        <w:rPr>
          <w:rFonts w:eastAsia="ＭＳ 明朝" w:cs="Batang"/>
          <w:sz w:val="22"/>
          <w:szCs w:val="22"/>
        </w:rPr>
        <w:t>Nokia, Nokia Shanghai Bell</w:t>
      </w:r>
      <w:r w:rsidR="00F97CB1">
        <w:rPr>
          <w:rFonts w:eastAsia="ＭＳ 明朝"/>
          <w:sz w:val="22"/>
          <w:lang w:val="en-US"/>
        </w:rPr>
        <w:t>, ZTE, [</w:t>
      </w:r>
      <w:r w:rsidR="00F97CB1" w:rsidRPr="00C40A89">
        <w:rPr>
          <w:rFonts w:eastAsiaTheme="minorEastAsia"/>
          <w:sz w:val="22"/>
          <w:szCs w:val="22"/>
          <w:lang w:val="en-US" w:eastAsia="zh-CN"/>
        </w:rPr>
        <w:t xml:space="preserve">Huawei, </w:t>
      </w:r>
      <w:proofErr w:type="spellStart"/>
      <w:r w:rsidR="00F97CB1" w:rsidRPr="00C40A89">
        <w:rPr>
          <w:rFonts w:eastAsiaTheme="minorEastAsia"/>
          <w:sz w:val="22"/>
          <w:szCs w:val="22"/>
          <w:lang w:val="en-US" w:eastAsia="zh-CN"/>
        </w:rPr>
        <w:t>Hisilicon</w:t>
      </w:r>
      <w:proofErr w:type="spellEnd"/>
      <w:r w:rsidR="00F97CB1">
        <w:rPr>
          <w:rFonts w:eastAsia="ＭＳ 明朝"/>
          <w:sz w:val="22"/>
          <w:lang w:val="en-US"/>
        </w:rPr>
        <w:t>]</w:t>
      </w:r>
    </w:p>
    <w:p w14:paraId="652EC71F" w14:textId="2A2FC9B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 xml:space="preserve">Enhanced PDCCH reception for </w:t>
      </w:r>
      <w:proofErr w:type="spellStart"/>
      <w:r w:rsidR="00D625E1" w:rsidRPr="00D625E1">
        <w:rPr>
          <w:b/>
          <w:bCs/>
          <w:sz w:val="22"/>
          <w:szCs w:val="22"/>
          <w:lang w:val="en-US"/>
        </w:rPr>
        <w:t>mDCI</w:t>
      </w:r>
      <w:proofErr w:type="spellEnd"/>
      <w:r w:rsidR="00D625E1" w:rsidRPr="00D625E1">
        <w:rPr>
          <w:b/>
          <w:bCs/>
          <w:sz w:val="22"/>
          <w:szCs w:val="22"/>
          <w:lang w:val="en-US"/>
        </w:rPr>
        <w:t xml:space="preserve"> based </w:t>
      </w:r>
      <w:proofErr w:type="spellStart"/>
      <w:r w:rsidR="00D625E1" w:rsidRPr="00D625E1">
        <w:rPr>
          <w:b/>
          <w:bCs/>
          <w:sz w:val="22"/>
          <w:szCs w:val="22"/>
          <w:lang w:val="en-US"/>
        </w:rPr>
        <w:t>mTRP</w:t>
      </w:r>
      <w:proofErr w:type="spellEnd"/>
    </w:p>
    <w:p w14:paraId="4E99D471" w14:textId="6028A5DE"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11529">
        <w:rPr>
          <w:rFonts w:eastAsia="ＭＳ 明朝" w:cs="Batang"/>
          <w:sz w:val="22"/>
          <w:szCs w:val="22"/>
        </w:rPr>
        <w:t xml:space="preserve">Qualcomm, </w:t>
      </w:r>
      <w:r w:rsidR="00F11529">
        <w:rPr>
          <w:rFonts w:eastAsiaTheme="minorEastAsia"/>
          <w:sz w:val="22"/>
          <w:lang w:val="en-US" w:eastAsia="zh-CN"/>
        </w:rPr>
        <w:t>FUTUREWEI, CATT, ZTE, Nokia, NSB</w:t>
      </w:r>
    </w:p>
    <w:p w14:paraId="3B78A5C3" w14:textId="07377C7E"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73680DDA"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ＭＳ 明朝" w:cs="Batang"/>
          <w:sz w:val="22"/>
          <w:szCs w:val="22"/>
        </w:rPr>
        <w:t>Qualcomm, ZTE (third bullet)</w:t>
      </w:r>
    </w:p>
    <w:p w14:paraId="16979C88" w14:textId="32720A07"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UE reporting of power offset for SRS antenna switching</w:t>
      </w:r>
    </w:p>
    <w:p w14:paraId="515CD509" w14:textId="55A43D29"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lastRenderedPageBreak/>
        <w:t>S</w:t>
      </w:r>
      <w:r w:rsidRPr="00D3271F">
        <w:rPr>
          <w:sz w:val="22"/>
          <w:szCs w:val="22"/>
          <w:lang w:val="en-US"/>
        </w:rPr>
        <w:t xml:space="preserve">upported by </w:t>
      </w:r>
      <w:r w:rsidR="00B04974">
        <w:rPr>
          <w:rFonts w:eastAsia="ＭＳ 明朝" w:cs="Batang"/>
          <w:sz w:val="22"/>
          <w:szCs w:val="22"/>
        </w:rPr>
        <w:t xml:space="preserve">Qualcomm, </w:t>
      </w:r>
      <w:r w:rsidR="00B04974">
        <w:rPr>
          <w:rFonts w:eastAsiaTheme="minorEastAsia" w:hint="eastAsia"/>
          <w:sz w:val="22"/>
          <w:lang w:val="en-US" w:eastAsia="zh-CN"/>
        </w:rPr>
        <w:t>H</w:t>
      </w:r>
      <w:r w:rsidR="00B04974">
        <w:rPr>
          <w:rFonts w:eastAsiaTheme="minorEastAsia"/>
          <w:sz w:val="22"/>
          <w:lang w:val="en-US" w:eastAsia="zh-CN"/>
        </w:rPr>
        <w:t xml:space="preserve">uawei, </w:t>
      </w:r>
      <w:proofErr w:type="spellStart"/>
      <w:r w:rsidR="00B04974">
        <w:rPr>
          <w:rFonts w:eastAsiaTheme="minorEastAsia"/>
          <w:sz w:val="22"/>
          <w:lang w:val="en-US" w:eastAsia="zh-CN"/>
        </w:rPr>
        <w:t>HiSilicon</w:t>
      </w:r>
      <w:proofErr w:type="spellEnd"/>
    </w:p>
    <w:p w14:paraId="7165ACFB" w14:textId="4B1D23A6"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0C1B8FCE"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r w:rsidR="00B04974">
        <w:rPr>
          <w:sz w:val="22"/>
          <w:szCs w:val="22"/>
          <w:lang w:val="en-US"/>
        </w:rPr>
        <w:t>, ZTE</w:t>
      </w:r>
    </w:p>
    <w:p w14:paraId="5B5BC65D" w14:textId="0EB1FDE8"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1C6F6DB4" w:rsidR="004B7F28" w:rsidRPr="00D3271F"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ＭＳ 明朝" w:cs="Batang"/>
          <w:sz w:val="22"/>
          <w:szCs w:val="22"/>
        </w:rPr>
        <w:t xml:space="preserve">MediaTek, </w:t>
      </w:r>
      <w:r w:rsidR="00B04974">
        <w:rPr>
          <w:rFonts w:eastAsiaTheme="minorEastAsia"/>
          <w:sz w:val="22"/>
          <w:lang w:val="en-US" w:eastAsia="zh-CN"/>
        </w:rPr>
        <w:t>FUTUREWEI, ZTE</w:t>
      </w:r>
    </w:p>
    <w:p w14:paraId="280A079F" w14:textId="3948C2DB"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1E688814" w:rsidR="00B50414" w:rsidRPr="008E5601"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778DD" w:rsidRPr="00BE62A6">
        <w:rPr>
          <w:rFonts w:eastAsia="ＭＳ 明朝" w:cs="Batang"/>
          <w:sz w:val="22"/>
          <w:szCs w:val="22"/>
        </w:rPr>
        <w:t xml:space="preserve">Huawei, </w:t>
      </w:r>
      <w:proofErr w:type="spellStart"/>
      <w:r w:rsidR="00F778DD" w:rsidRPr="00BE62A6">
        <w:rPr>
          <w:rFonts w:eastAsia="ＭＳ 明朝" w:cs="Batang"/>
          <w:sz w:val="22"/>
          <w:szCs w:val="22"/>
        </w:rPr>
        <w:t>HiSilicon</w:t>
      </w:r>
      <w:proofErr w:type="spellEnd"/>
      <w:r w:rsidR="00F778DD" w:rsidRPr="00BE62A6">
        <w:rPr>
          <w:rFonts w:eastAsia="ＭＳ 明朝" w:cs="Batang"/>
          <w:sz w:val="22"/>
          <w:szCs w:val="22"/>
        </w:rPr>
        <w:t>, Ericsson, China Unicom</w:t>
      </w:r>
      <w:r w:rsidR="00F778DD">
        <w:rPr>
          <w:rFonts w:eastAsiaTheme="minorEastAsia"/>
          <w:sz w:val="22"/>
          <w:lang w:val="en-US" w:eastAsia="zh-CN"/>
        </w:rPr>
        <w:t>, FUTUREWEI, DOCOMO</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ＭＳ 明朝" w:cs="Batang"/>
          <w:sz w:val="22"/>
          <w:szCs w:val="22"/>
        </w:rPr>
      </w:pPr>
      <w:r>
        <w:rPr>
          <w:rFonts w:eastAsia="ＭＳ 明朝" w:cs="Batang"/>
          <w:sz w:val="22"/>
          <w:szCs w:val="22"/>
        </w:rPr>
        <w:t xml:space="preserve">Following proposal </w:t>
      </w:r>
      <w:r w:rsidR="00E209FD">
        <w:rPr>
          <w:rFonts w:eastAsia="ＭＳ 明朝" w:cs="Batang"/>
          <w:sz w:val="22"/>
          <w:szCs w:val="22"/>
        </w:rPr>
        <w:t>is</w:t>
      </w:r>
      <w:r>
        <w:rPr>
          <w:rFonts w:eastAsia="ＭＳ 明朝" w:cs="Batang"/>
          <w:sz w:val="22"/>
          <w:szCs w:val="22"/>
        </w:rPr>
        <w:t xml:space="preserve"> made in </w:t>
      </w:r>
      <w:r w:rsidR="00E209FD">
        <w:rPr>
          <w:rFonts w:eastAsia="ＭＳ 明朝" w:cs="Batang"/>
          <w:sz w:val="22"/>
          <w:szCs w:val="22"/>
        </w:rPr>
        <w:t xml:space="preserve">the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The issue is that the periodic SRs does not support 5 (and 10 slot) periodicities in FR2 while at the same time, all the three used FR2 TDD patterns have 5 slot periodicities. For example, the most common pattern DDDSU for SCS=120 kHz which doesn’t match the supported 2,4,8,16,20,40,… slot periodicities of SR. </w:t>
            </w:r>
            <w:r w:rsidRPr="00230332">
              <w:rPr>
                <w:rFonts w:ascii="Arial" w:eastAsia="Calibri" w:hAnsi="Arial" w:cs="Arial"/>
                <w:sz w:val="20"/>
                <w:szCs w:val="22"/>
                <w:lang w:val="en-US"/>
              </w:rPr>
              <w:t>Other popular patterns for SCS=120 kHz is DDSUU and DSUUU, which also have a 5 slot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scheduling request resource configuration in TS 38.331 support these configurations for the periodicity and it is noted that 5 slot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lang w:val="en-US" w:eastAsia="zh-CN"/>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4 slot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Furthermore, this makes it difficult to avoid symbol overlap with other channels like PUCCH-ACK, PUSCH, PRACH, SRS and the handling of multiplexing between SR-PUCCH and other channels considering many different UE capabilities adds complexity to the </w:t>
            </w:r>
            <w:proofErr w:type="spellStart"/>
            <w:r w:rsidRPr="00230332">
              <w:rPr>
                <w:rFonts w:ascii="Arial" w:eastAsia="Calibri" w:hAnsi="Arial" w:cs="Arial"/>
                <w:sz w:val="20"/>
                <w:szCs w:val="22"/>
                <w:lang w:val="en-US"/>
              </w:rPr>
              <w:t>gNB</w:t>
            </w:r>
            <w:proofErr w:type="spellEnd"/>
            <w:r w:rsidRPr="00230332">
              <w:rPr>
                <w:rFonts w:ascii="Arial" w:eastAsia="Calibri" w:hAnsi="Arial" w:cs="Arial"/>
                <w:sz w:val="20"/>
                <w:szCs w:val="22"/>
                <w:lang w:val="en-US"/>
              </w:rPr>
              <w:t>.</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and also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proofErr w:type="spellStart"/>
            <w:r w:rsidRPr="00230332">
              <w:rPr>
                <w:rFonts w:ascii="Arial" w:eastAsia="Calibri" w:hAnsi="Arial" w:cs="Arial"/>
                <w:b/>
                <w:bCs/>
                <w:sz w:val="20"/>
                <w:szCs w:val="22"/>
                <w:lang w:val="en-US" w:eastAsia="zh-CN"/>
              </w:rPr>
              <w:t>periodicityAndOffset</w:t>
            </w:r>
            <w:proofErr w:type="spellEnd"/>
            <w:r w:rsidRPr="00230332">
              <w:rPr>
                <w:rFonts w:ascii="Arial" w:eastAsia="Calibri" w:hAnsi="Arial" w:cs="Arial"/>
                <w:b/>
                <w:bCs/>
                <w:sz w:val="20"/>
                <w:szCs w:val="22"/>
                <w:lang w:val="en-US" w:eastAsia="zh-CN"/>
              </w:rPr>
              <w:t xml:space="preserve"> in</w:t>
            </w:r>
            <w:r w:rsidRPr="00230332">
              <w:rPr>
                <w:rFonts w:ascii="Arial" w:eastAsia="Calibri" w:hAnsi="Arial" w:cs="Arial"/>
                <w:b/>
                <w:bCs/>
                <w:sz w:val="20"/>
                <w:szCs w:val="22"/>
                <w:lang w:val="en-US"/>
              </w:rPr>
              <w:t xml:space="preserve"> </w:t>
            </w:r>
            <w:proofErr w:type="spellStart"/>
            <w:r w:rsidRPr="00230332">
              <w:rPr>
                <w:rFonts w:ascii="Arial" w:eastAsia="Calibri" w:hAnsi="Arial" w:cs="Arial"/>
                <w:b/>
                <w:bCs/>
                <w:sz w:val="20"/>
                <w:szCs w:val="22"/>
                <w:lang w:val="en-US"/>
              </w:rPr>
              <w:t>S</w:t>
            </w:r>
            <w:r w:rsidRPr="00230332">
              <w:rPr>
                <w:rFonts w:ascii="Arial" w:eastAsia="Calibri" w:hAnsi="Arial" w:cs="Arial"/>
                <w:b/>
                <w:bCs/>
                <w:sz w:val="20"/>
                <w:szCs w:val="22"/>
                <w:lang w:val="en-US" w:eastAsia="zh-CN"/>
              </w:rPr>
              <w:t>chedulingRequestResourceConfig</w:t>
            </w:r>
            <w:proofErr w:type="spellEnd"/>
            <w:r w:rsidRPr="00230332">
              <w:rPr>
                <w:rFonts w:ascii="Arial" w:eastAsia="Calibri" w:hAnsi="Arial" w:cs="Arial"/>
                <w:b/>
                <w:bCs/>
                <w:sz w:val="20"/>
                <w:szCs w:val="22"/>
                <w:lang w:val="en-US" w:eastAsia="zh-CN"/>
              </w:rPr>
              <w:t xml:space="preserve"> for 120 kHz and 5 slot for 30 kHz SCS</w:t>
            </w:r>
            <w:bookmarkEnd w:id="3"/>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ＭＳ 明朝"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an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ＭＳ 明朝" w:cs="Batang"/>
          <w:sz w:val="22"/>
          <w:szCs w:val="22"/>
        </w:rPr>
      </w:pPr>
      <w:r>
        <w:rPr>
          <w:rFonts w:eastAsia="ＭＳ 明朝" w:cs="Batang"/>
          <w:sz w:val="22"/>
          <w:szCs w:val="22"/>
        </w:rPr>
        <w:t>Based on the above contribution, following TEI proposal can be discussed in RAN1#1</w:t>
      </w:r>
      <w:r w:rsidR="00787729">
        <w:rPr>
          <w:rFonts w:eastAsia="ＭＳ 明朝" w:cs="Batang"/>
          <w:sz w:val="22"/>
          <w:szCs w:val="22"/>
        </w:rPr>
        <w:t>12</w:t>
      </w:r>
      <w:r>
        <w:rPr>
          <w:rFonts w:eastAsia="ＭＳ 明朝" w:cs="Batang"/>
          <w:sz w:val="22"/>
          <w:szCs w:val="22"/>
        </w:rPr>
        <w:t xml:space="preserve"> meeting.</w:t>
      </w:r>
    </w:p>
    <w:p w14:paraId="5384C363" w14:textId="77777777" w:rsidR="00E209FD" w:rsidRPr="00304698" w:rsidRDefault="00E209FD" w:rsidP="00E209FD">
      <w:pPr>
        <w:rPr>
          <w:rFonts w:ascii="Arial" w:eastAsia="ＭＳ 明朝" w:hAnsi="Arial"/>
          <w:sz w:val="32"/>
          <w:szCs w:val="32"/>
        </w:rPr>
      </w:pPr>
    </w:p>
    <w:p w14:paraId="27489006" w14:textId="2B6D9A72" w:rsidR="00E209FD" w:rsidRPr="00AD5375" w:rsidRDefault="00E209FD" w:rsidP="00E209FD">
      <w:pPr>
        <w:pStyle w:val="31"/>
        <w:rPr>
          <w:rFonts w:eastAsia="ＭＳ 明朝" w:cs="Batang"/>
          <w:b/>
          <w:bCs/>
          <w:sz w:val="22"/>
          <w:szCs w:val="22"/>
        </w:rPr>
      </w:pPr>
      <w:r>
        <w:rPr>
          <w:rFonts w:eastAsia="ＭＳ 明朝" w:cs="Batang"/>
          <w:b/>
          <w:bCs/>
          <w:sz w:val="22"/>
          <w:szCs w:val="22"/>
        </w:rPr>
        <w:lastRenderedPageBreak/>
        <w:t>TEI proposal</w:t>
      </w:r>
      <w:r w:rsidRPr="00AD5375">
        <w:rPr>
          <w:rFonts w:eastAsia="ＭＳ 明朝" w:cs="Batang"/>
          <w:b/>
          <w:bCs/>
          <w:sz w:val="22"/>
          <w:szCs w:val="22"/>
        </w:rPr>
        <w:t xml:space="preserve"> #</w:t>
      </w:r>
      <w:r w:rsidR="00787729">
        <w:rPr>
          <w:rFonts w:eastAsia="ＭＳ 明朝" w:cs="Batang"/>
          <w:b/>
          <w:bCs/>
          <w:sz w:val="22"/>
          <w:szCs w:val="22"/>
        </w:rPr>
        <w:t>1</w:t>
      </w:r>
    </w:p>
    <w:p w14:paraId="72559DAE" w14:textId="584AAC2D" w:rsidR="00431405" w:rsidRPr="00787729" w:rsidRDefault="001D6E98" w:rsidP="001D6E98">
      <w:pPr>
        <w:pStyle w:val="aff6"/>
        <w:numPr>
          <w:ilvl w:val="0"/>
          <w:numId w:val="13"/>
        </w:numPr>
        <w:ind w:leftChars="0"/>
        <w:jc w:val="both"/>
        <w:rPr>
          <w:b/>
        </w:rPr>
      </w:pPr>
      <w:r>
        <w:rPr>
          <w:rFonts w:eastAsia="ＭＳ 明朝" w:cs="Batang"/>
          <w:b/>
          <w:bCs/>
          <w:sz w:val="22"/>
          <w:szCs w:val="22"/>
        </w:rPr>
        <w:t>I</w:t>
      </w:r>
      <w:r w:rsidRPr="001D6E98">
        <w:rPr>
          <w:rFonts w:eastAsia="ＭＳ 明朝" w:cs="Batang"/>
          <w:b/>
          <w:bCs/>
          <w:sz w:val="22"/>
          <w:szCs w:val="22"/>
        </w:rPr>
        <w:t xml:space="preserve">ntroduce 5 and 10 slot periodicities to the </w:t>
      </w:r>
      <w:proofErr w:type="spellStart"/>
      <w:r w:rsidRPr="001D6E98">
        <w:rPr>
          <w:rFonts w:eastAsia="ＭＳ 明朝" w:cs="Batang"/>
          <w:b/>
          <w:bCs/>
          <w:sz w:val="22"/>
          <w:szCs w:val="22"/>
        </w:rPr>
        <w:t>periodicityAndOffset</w:t>
      </w:r>
      <w:proofErr w:type="spellEnd"/>
      <w:r w:rsidRPr="001D6E98">
        <w:rPr>
          <w:rFonts w:eastAsia="ＭＳ 明朝" w:cs="Batang"/>
          <w:b/>
          <w:bCs/>
          <w:sz w:val="22"/>
          <w:szCs w:val="22"/>
        </w:rPr>
        <w:t xml:space="preserve"> in </w:t>
      </w:r>
      <w:proofErr w:type="spellStart"/>
      <w:r w:rsidRPr="001D6E98">
        <w:rPr>
          <w:rFonts w:eastAsia="ＭＳ 明朝" w:cs="Batang"/>
          <w:b/>
          <w:bCs/>
          <w:sz w:val="22"/>
          <w:szCs w:val="22"/>
        </w:rPr>
        <w:t>SchedulingRequestResourceConfig</w:t>
      </w:r>
      <w:proofErr w:type="spellEnd"/>
      <w:r w:rsidRPr="001D6E98">
        <w:rPr>
          <w:rFonts w:eastAsia="ＭＳ 明朝" w:cs="Batang"/>
          <w:b/>
          <w:bCs/>
          <w:sz w:val="22"/>
          <w:szCs w:val="22"/>
        </w:rPr>
        <w:t xml:space="preserve"> for 120 kHz and 5 slot for 30 kHz SCS</w:t>
      </w:r>
    </w:p>
    <w:p w14:paraId="511D585C" w14:textId="77777777" w:rsidR="00787729" w:rsidRPr="00787729" w:rsidRDefault="00787729" w:rsidP="00787729">
      <w:pPr>
        <w:rPr>
          <w:b/>
        </w:rPr>
      </w:pPr>
    </w:p>
    <w:p w14:paraId="5F399AB2" w14:textId="0B5A90C4" w:rsidR="006E230A" w:rsidRDefault="006E230A" w:rsidP="006E230A">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3365B5">
        <w:rPr>
          <w:rFonts w:eastAsia="ＭＳ 明朝" w:cs="Batang"/>
          <w:sz w:val="22"/>
          <w:szCs w:val="22"/>
        </w:rPr>
        <w:t>Ericsson</w:t>
      </w:r>
      <w:r>
        <w:rPr>
          <w:rFonts w:eastAsia="ＭＳ 明朝"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F2F2F2"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88DEED" w14:textId="32348244" w:rsidR="00786473" w:rsidRDefault="00786473" w:rsidP="00A17D8F">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270E012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C5F2CA5" w14:textId="4207FCF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43B8B25" w14:textId="79EC5AE1" w:rsidR="00786473" w:rsidRPr="00F43A5D" w:rsidRDefault="0038530A" w:rsidP="00A17D8F">
            <w:pPr>
              <w:spacing w:afterLines="50" w:after="120"/>
              <w:jc w:val="both"/>
              <w:rPr>
                <w:sz w:val="22"/>
                <w:lang w:val="en-US"/>
              </w:rPr>
            </w:pPr>
            <w:r>
              <w:rPr>
                <w:sz w:val="22"/>
                <w:lang w:val="en-US"/>
              </w:rPr>
              <w:t>S</w:t>
            </w:r>
            <w:r w:rsidR="00396321">
              <w:rPr>
                <w:sz w:val="22"/>
                <w:lang w:val="en-US"/>
              </w:rPr>
              <w:t>upport for R18</w:t>
            </w:r>
          </w:p>
        </w:tc>
      </w:tr>
      <w:tr w:rsidR="00786473" w14:paraId="53853A9A" w14:textId="77777777" w:rsidTr="00726C8B">
        <w:tc>
          <w:tcPr>
            <w:tcW w:w="1693" w:type="dxa"/>
          </w:tcPr>
          <w:p w14:paraId="1E7032DD" w14:textId="7A01DDF5"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1C6DDF96" w14:textId="34ACFB90"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15C0DAB" w14:textId="7875BD88" w:rsidR="00786473" w:rsidRPr="00F740AD" w:rsidRDefault="00786473" w:rsidP="00A17D8F">
            <w:pPr>
              <w:spacing w:afterLines="50" w:after="120"/>
              <w:jc w:val="both"/>
              <w:rPr>
                <w:sz w:val="22"/>
                <w:lang w:val="en-US"/>
              </w:rPr>
            </w:pPr>
          </w:p>
        </w:tc>
      </w:tr>
      <w:tr w:rsidR="00D56BF2" w14:paraId="60C15F16" w14:textId="77777777" w:rsidTr="00726C8B">
        <w:tc>
          <w:tcPr>
            <w:tcW w:w="1693" w:type="dxa"/>
          </w:tcPr>
          <w:p w14:paraId="39260BD9" w14:textId="3414A6F1" w:rsidR="00D56BF2" w:rsidRDefault="00D56BF2" w:rsidP="00A17D8F">
            <w:pPr>
              <w:spacing w:afterLines="50" w:after="120"/>
              <w:jc w:val="both"/>
              <w:rPr>
                <w:sz w:val="22"/>
                <w:lang w:val="en-US"/>
              </w:rPr>
            </w:pPr>
            <w:r>
              <w:rPr>
                <w:rFonts w:eastAsiaTheme="minorEastAsia" w:hint="eastAsia"/>
                <w:sz w:val="22"/>
                <w:lang w:val="en-US" w:eastAsia="zh-CN"/>
              </w:rPr>
              <w:t>CATT</w:t>
            </w:r>
          </w:p>
        </w:tc>
        <w:tc>
          <w:tcPr>
            <w:tcW w:w="1023" w:type="dxa"/>
          </w:tcPr>
          <w:p w14:paraId="022C5926" w14:textId="17553894" w:rsidR="00D56BF2" w:rsidRPr="00F740AD" w:rsidRDefault="00D56BF2" w:rsidP="00A17D8F">
            <w:pPr>
              <w:spacing w:afterLines="50" w:after="120"/>
              <w:jc w:val="both"/>
              <w:rPr>
                <w:sz w:val="22"/>
                <w:lang w:val="en-US"/>
              </w:rPr>
            </w:pPr>
            <w:r>
              <w:rPr>
                <w:rFonts w:eastAsiaTheme="minorEastAsia" w:hint="eastAsia"/>
                <w:sz w:val="22"/>
                <w:lang w:val="en-US" w:eastAsia="zh-CN"/>
              </w:rPr>
              <w:t>Y</w:t>
            </w:r>
          </w:p>
        </w:tc>
        <w:tc>
          <w:tcPr>
            <w:tcW w:w="6912" w:type="dxa"/>
          </w:tcPr>
          <w:p w14:paraId="03A15EE0" w14:textId="4CED553D" w:rsidR="00D56BF2" w:rsidRPr="00D56BF2" w:rsidRDefault="00D56BF2" w:rsidP="00A17D8F">
            <w:pPr>
              <w:spacing w:afterLines="50" w:after="120"/>
              <w:jc w:val="both"/>
              <w:rPr>
                <w:rFonts w:eastAsiaTheme="minorEastAsia"/>
                <w:sz w:val="22"/>
                <w:lang w:val="en-US" w:eastAsia="zh-CN"/>
              </w:rPr>
            </w:pPr>
            <w:r>
              <w:rPr>
                <w:rFonts w:eastAsiaTheme="minorEastAsia" w:hint="eastAsia"/>
                <w:sz w:val="22"/>
                <w:lang w:val="en-US" w:eastAsia="zh-CN"/>
              </w:rPr>
              <w:t xml:space="preserve">We are supportive of this TEI proposal. When the periodicity of SR is configured with 2, 4, 8, 16 slot for 120kHz, the possibility of </w:t>
            </w:r>
            <w:proofErr w:type="spellStart"/>
            <w:r>
              <w:rPr>
                <w:rFonts w:eastAsiaTheme="minorEastAsia" w:hint="eastAsia"/>
                <w:sz w:val="22"/>
                <w:lang w:val="en-US" w:eastAsia="zh-CN"/>
              </w:rPr>
              <w:t>collosion</w:t>
            </w:r>
            <w:proofErr w:type="spellEnd"/>
            <w:r>
              <w:rPr>
                <w:rFonts w:eastAsiaTheme="minorEastAsia" w:hint="eastAsia"/>
                <w:sz w:val="22"/>
                <w:lang w:val="en-US" w:eastAsia="zh-CN"/>
              </w:rPr>
              <w:t xml:space="preserve"> between SR and D/S slot will increase. It</w:t>
            </w:r>
            <w:r>
              <w:rPr>
                <w:rFonts w:eastAsiaTheme="minorEastAsia"/>
                <w:sz w:val="22"/>
                <w:lang w:val="en-US" w:eastAsia="zh-CN"/>
              </w:rPr>
              <w:t>’</w:t>
            </w:r>
            <w:r>
              <w:rPr>
                <w:rFonts w:eastAsiaTheme="minorEastAsia" w:hint="eastAsia"/>
                <w:sz w:val="22"/>
                <w:lang w:val="en-US" w:eastAsia="zh-CN"/>
              </w:rPr>
              <w:t xml:space="preserve">s better to introduce </w:t>
            </w:r>
            <w:r w:rsidRPr="004125CC">
              <w:rPr>
                <w:rFonts w:eastAsiaTheme="minorEastAsia"/>
                <w:sz w:val="22"/>
                <w:lang w:val="en-US" w:eastAsia="zh-CN"/>
              </w:rPr>
              <w:t>5 and 10 slot periodicities</w:t>
            </w:r>
            <w:r>
              <w:rPr>
                <w:rFonts w:eastAsiaTheme="minorEastAsia" w:hint="eastAsia"/>
                <w:sz w:val="22"/>
                <w:lang w:val="en-US" w:eastAsia="zh-CN"/>
              </w:rPr>
              <w:t xml:space="preserve"> for 120kHz SCS and 5 slot for 30 kHz SCS.</w:t>
            </w:r>
          </w:p>
        </w:tc>
      </w:tr>
      <w:tr w:rsidR="00D22538" w14:paraId="39E14330" w14:textId="77777777" w:rsidTr="00726C8B">
        <w:tc>
          <w:tcPr>
            <w:tcW w:w="1693" w:type="dxa"/>
          </w:tcPr>
          <w:p w14:paraId="2A2434C2" w14:textId="167BC26D" w:rsidR="00D22538" w:rsidRDefault="00D22538" w:rsidP="00D22538">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4A08ACE0" w14:textId="77777777" w:rsidR="00D22538" w:rsidRDefault="00D22538" w:rsidP="00D22538">
            <w:pPr>
              <w:spacing w:afterLines="50" w:after="120"/>
              <w:jc w:val="both"/>
              <w:rPr>
                <w:rFonts w:eastAsiaTheme="minorEastAsia"/>
                <w:sz w:val="22"/>
                <w:lang w:val="en-US" w:eastAsia="zh-CN"/>
              </w:rPr>
            </w:pPr>
          </w:p>
        </w:tc>
        <w:tc>
          <w:tcPr>
            <w:tcW w:w="6912" w:type="dxa"/>
          </w:tcPr>
          <w:p w14:paraId="49DCE245" w14:textId="24DE8912" w:rsidR="00D22538" w:rsidRDefault="00D22538" w:rsidP="00D22538">
            <w:pPr>
              <w:spacing w:afterLines="50" w:after="120"/>
              <w:jc w:val="both"/>
              <w:rPr>
                <w:rFonts w:eastAsiaTheme="minorEastAsia"/>
                <w:sz w:val="22"/>
                <w:lang w:val="en-US" w:eastAsia="zh-CN"/>
              </w:rPr>
            </w:pPr>
            <w:r>
              <w:rPr>
                <w:rFonts w:eastAsiaTheme="minorEastAsia"/>
                <w:sz w:val="22"/>
                <w:lang w:val="en-US" w:eastAsia="zh-CN"/>
              </w:rPr>
              <w:t>If it is for low latency, w</w:t>
            </w:r>
            <w:r>
              <w:rPr>
                <w:rFonts w:eastAsiaTheme="minorEastAsia" w:hint="eastAsia"/>
                <w:sz w:val="22"/>
                <w:lang w:val="en-US" w:eastAsia="zh-CN"/>
              </w:rPr>
              <w:t>e</w:t>
            </w:r>
            <w:r>
              <w:rPr>
                <w:rFonts w:eastAsiaTheme="minorEastAsia"/>
                <w:sz w:val="22"/>
                <w:lang w:val="en-US" w:eastAsia="zh-CN"/>
              </w:rPr>
              <w:t xml:space="preserve"> are wondering what’s the issue to be configured with shorter periodicities (e.g.,1 slot), or multiple SR configurations (e.g., 4 SR configurations with one slot offset and periodicity of 4 slots for each configuration)? </w:t>
            </w:r>
          </w:p>
        </w:tc>
      </w:tr>
      <w:tr w:rsidR="00A47635" w14:paraId="6A501EEE" w14:textId="77777777" w:rsidTr="00726C8B">
        <w:tc>
          <w:tcPr>
            <w:tcW w:w="1693" w:type="dxa"/>
          </w:tcPr>
          <w:p w14:paraId="0CBD1799" w14:textId="17C3E08F"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D3EF9CF" w14:textId="508A84F2"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04026101" w14:textId="77777777" w:rsidR="00A47635" w:rsidRDefault="00A47635" w:rsidP="00A47635">
            <w:pPr>
              <w:spacing w:afterLines="50" w:after="120"/>
              <w:jc w:val="both"/>
              <w:rPr>
                <w:rFonts w:eastAsiaTheme="minorEastAsia"/>
                <w:sz w:val="22"/>
                <w:lang w:val="en-US" w:eastAsia="zh-CN"/>
              </w:rPr>
            </w:pPr>
          </w:p>
        </w:tc>
      </w:tr>
      <w:tr w:rsidR="00BD593E" w14:paraId="096A3393" w14:textId="77777777" w:rsidTr="00726C8B">
        <w:tc>
          <w:tcPr>
            <w:tcW w:w="1693" w:type="dxa"/>
          </w:tcPr>
          <w:p w14:paraId="6AD5EC7E" w14:textId="77F2B136" w:rsidR="00BD593E" w:rsidRDefault="00BD593E" w:rsidP="00A47635">
            <w:pPr>
              <w:spacing w:afterLines="50" w:after="120"/>
              <w:jc w:val="both"/>
              <w:rPr>
                <w:rFonts w:eastAsiaTheme="minorEastAsia"/>
                <w:sz w:val="22"/>
                <w:lang w:val="en-US" w:eastAsia="zh-CN"/>
              </w:rPr>
            </w:pPr>
            <w:r>
              <w:rPr>
                <w:rFonts w:eastAsiaTheme="minorEastAsia"/>
                <w:sz w:val="22"/>
                <w:lang w:val="en-US" w:eastAsia="zh-CN"/>
              </w:rPr>
              <w:t>Moderator</w:t>
            </w:r>
          </w:p>
        </w:tc>
        <w:tc>
          <w:tcPr>
            <w:tcW w:w="1023" w:type="dxa"/>
          </w:tcPr>
          <w:p w14:paraId="2BDE949C" w14:textId="77777777" w:rsidR="00BD593E" w:rsidRDefault="00BD593E" w:rsidP="00A47635">
            <w:pPr>
              <w:spacing w:afterLines="50" w:after="120"/>
              <w:jc w:val="both"/>
              <w:rPr>
                <w:rFonts w:eastAsiaTheme="minorEastAsia"/>
                <w:sz w:val="22"/>
                <w:lang w:val="en-US" w:eastAsia="zh-CN"/>
              </w:rPr>
            </w:pPr>
          </w:p>
        </w:tc>
        <w:tc>
          <w:tcPr>
            <w:tcW w:w="6912" w:type="dxa"/>
          </w:tcPr>
          <w:p w14:paraId="2B031C8F" w14:textId="392BFD22" w:rsidR="00BD593E" w:rsidRDefault="00A8353C" w:rsidP="00A47635">
            <w:pPr>
              <w:spacing w:afterLines="50" w:after="120"/>
              <w:jc w:val="both"/>
              <w:rPr>
                <w:rFonts w:eastAsia="ＭＳ 明朝"/>
                <w:sz w:val="22"/>
                <w:lang w:val="en-US"/>
              </w:rPr>
            </w:pPr>
            <w:r>
              <w:rPr>
                <w:rFonts w:eastAsia="ＭＳ 明朝"/>
                <w:sz w:val="22"/>
                <w:lang w:val="en-US"/>
              </w:rPr>
              <w:t>According to the above comments, this proposal is supported by Ericsson, Qualcomm, FUTUREWEI, CATT</w:t>
            </w:r>
            <w:r w:rsidR="003458C7">
              <w:rPr>
                <w:rFonts w:eastAsia="ＭＳ 明朝"/>
                <w:sz w:val="22"/>
                <w:lang w:val="en-US"/>
              </w:rPr>
              <w:t xml:space="preserve">, vivo, and hence </w:t>
            </w:r>
            <w:r w:rsidR="00043A00">
              <w:rPr>
                <w:rFonts w:eastAsia="ＭＳ 明朝"/>
                <w:sz w:val="22"/>
                <w:lang w:val="en-US"/>
              </w:rPr>
              <w:t xml:space="preserve">does not </w:t>
            </w:r>
            <w:r w:rsidR="003458C7">
              <w:rPr>
                <w:rFonts w:eastAsia="ＭＳ 明朝"/>
                <w:sz w:val="22"/>
                <w:lang w:val="en-US"/>
              </w:rPr>
              <w:t xml:space="preserve">meet </w:t>
            </w:r>
            <w:r w:rsidR="004D26CF">
              <w:rPr>
                <w:rFonts w:eastAsia="ＭＳ 明朝"/>
                <w:sz w:val="22"/>
                <w:lang w:val="en-US"/>
              </w:rPr>
              <w:t xml:space="preserve">the condition of </w:t>
            </w:r>
            <w:r w:rsidR="004D26CF" w:rsidRPr="004D26CF">
              <w:rPr>
                <w:rFonts w:eastAsia="ＭＳ 明朝"/>
                <w:sz w:val="22"/>
                <w:lang w:val="en-US"/>
              </w:rPr>
              <w:t>support by at least 1 operator, 1 infra vendor and 1 UE vendor</w:t>
            </w:r>
            <w:r w:rsidR="008B0667">
              <w:rPr>
                <w:rFonts w:eastAsia="ＭＳ 明朝"/>
                <w:sz w:val="22"/>
                <w:lang w:val="en-US"/>
              </w:rPr>
              <w:t xml:space="preserve"> yet</w:t>
            </w:r>
            <w:r w:rsidR="004D26CF">
              <w:rPr>
                <w:rFonts w:eastAsia="ＭＳ 明朝"/>
                <w:sz w:val="22"/>
                <w:lang w:val="en-US"/>
              </w:rPr>
              <w:t>.</w:t>
            </w:r>
          </w:p>
          <w:p w14:paraId="14F801D0" w14:textId="6D40C1F9" w:rsidR="004D26CF" w:rsidRPr="0074536C" w:rsidRDefault="000647BB" w:rsidP="0074536C">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roponent is encouraged to answer the question from ZTE.</w:t>
            </w: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w:t>
      </w:r>
      <w:proofErr w:type="spellStart"/>
      <w:r w:rsidRPr="00181AD6">
        <w:rPr>
          <w:rFonts w:ascii="Arial" w:eastAsia="Batang" w:hAnsi="Arial"/>
          <w:sz w:val="28"/>
          <w:szCs w:val="32"/>
          <w:lang w:val="en-US" w:eastAsia="ko-KR"/>
        </w:rPr>
        <w:t>PxSCH</w:t>
      </w:r>
      <w:proofErr w:type="spellEnd"/>
      <w:r w:rsidRPr="00181AD6">
        <w:rPr>
          <w:rFonts w:ascii="Arial" w:eastAsia="Batang" w:hAnsi="Arial"/>
          <w:sz w:val="28"/>
          <w:szCs w:val="32"/>
          <w:lang w:val="en-US" w:eastAsia="ko-KR"/>
        </w:rPr>
        <w:t xml:space="preserve"> scheduling with single DCI</w:t>
      </w:r>
    </w:p>
    <w:p w14:paraId="14E8BBA8" w14:textId="77777777" w:rsidR="00181AD6" w:rsidRDefault="00181AD6" w:rsidP="00181AD6">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181AD6" w14:paraId="4143D921" w14:textId="77777777" w:rsidTr="00080270">
        <w:tc>
          <w:tcPr>
            <w:tcW w:w="562" w:type="dxa"/>
          </w:tcPr>
          <w:p w14:paraId="3F73DC3F" w14:textId="342181CE" w:rsidR="00181AD6" w:rsidRPr="0016792D" w:rsidRDefault="00181AD6"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whether or not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w:t>
            </w:r>
            <w:r w:rsidRPr="00181AD6">
              <w:rPr>
                <w:rFonts w:ascii="Arial" w:eastAsia="Calibri" w:hAnsi="Arial" w:cs="Arial"/>
                <w:sz w:val="20"/>
                <w:szCs w:val="22"/>
              </w:rPr>
              <w:lastRenderedPageBreak/>
              <w:t>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was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is beneficial to also extend multi-PDSCH scheduling for contiguous/non-contiguous slots to FR1. Similarly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ＭＳ 明朝" w:hAnsi="Arial"/>
          <w:sz w:val="32"/>
          <w:szCs w:val="32"/>
        </w:rPr>
      </w:pPr>
    </w:p>
    <w:p w14:paraId="06B698E8" w14:textId="101B2FE5" w:rsidR="00181AD6" w:rsidRPr="00AD5375" w:rsidRDefault="00181AD6" w:rsidP="00181AD6">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2</w:t>
      </w:r>
    </w:p>
    <w:p w14:paraId="311E80E4" w14:textId="77777777" w:rsidR="0004785D" w:rsidRPr="0004785D" w:rsidRDefault="0004785D" w:rsidP="00181AD6">
      <w:pPr>
        <w:pStyle w:val="aff6"/>
        <w:numPr>
          <w:ilvl w:val="0"/>
          <w:numId w:val="13"/>
        </w:numPr>
        <w:ind w:leftChars="0"/>
        <w:jc w:val="both"/>
        <w:rPr>
          <w:b/>
          <w:sz w:val="22"/>
          <w:szCs w:val="22"/>
        </w:rPr>
      </w:pPr>
      <w:r w:rsidRPr="0004785D">
        <w:rPr>
          <w:rFonts w:eastAsia="ＭＳ 明朝" w:cs="Batang"/>
          <w:b/>
          <w:bCs/>
          <w:sz w:val="22"/>
          <w:szCs w:val="22"/>
        </w:rPr>
        <w:t>Introduce a UE feature for multi-PUSCH scheduling with single DCI 0_1 for non-contiguous slots in FR1 for all defined SCSs</w:t>
      </w:r>
    </w:p>
    <w:p w14:paraId="2614AFAF" w14:textId="329BFA34" w:rsidR="00181AD6" w:rsidRPr="0004785D" w:rsidRDefault="0004785D" w:rsidP="0004785D">
      <w:pPr>
        <w:pStyle w:val="aff6"/>
        <w:numPr>
          <w:ilvl w:val="1"/>
          <w:numId w:val="13"/>
        </w:numPr>
        <w:ind w:leftChars="0"/>
        <w:jc w:val="both"/>
        <w:rPr>
          <w:b/>
          <w:sz w:val="22"/>
          <w:szCs w:val="22"/>
        </w:rPr>
      </w:pPr>
      <w:r w:rsidRPr="0004785D">
        <w:rPr>
          <w:rFonts w:eastAsia="ＭＳ 明朝" w:cs="Batang"/>
          <w:b/>
          <w:bCs/>
          <w:sz w:val="22"/>
          <w:szCs w:val="22"/>
        </w:rPr>
        <w:t>Note: there is no RAN1 impact</w:t>
      </w:r>
    </w:p>
    <w:p w14:paraId="735E3326" w14:textId="77777777" w:rsidR="0004785D" w:rsidRDefault="0004785D" w:rsidP="0004785D">
      <w:pPr>
        <w:pStyle w:val="aff6"/>
        <w:numPr>
          <w:ilvl w:val="0"/>
          <w:numId w:val="13"/>
        </w:numPr>
        <w:ind w:leftChars="0"/>
        <w:jc w:val="both"/>
        <w:rPr>
          <w:b/>
          <w:sz w:val="22"/>
          <w:szCs w:val="22"/>
        </w:rPr>
      </w:pPr>
      <w:r w:rsidRPr="0004785D">
        <w:rPr>
          <w:b/>
          <w:sz w:val="22"/>
          <w:szCs w:val="22"/>
        </w:rPr>
        <w:t>Introduce a UE feature for multi-PDSCH scheduling with single DCI 1_1 for contiguous/non-contiguous slots in FR1 for all defined SCSs</w:t>
      </w:r>
    </w:p>
    <w:p w14:paraId="24DA6C51" w14:textId="6553CE4C" w:rsidR="0004785D" w:rsidRPr="0004785D" w:rsidRDefault="0004785D" w:rsidP="0004785D">
      <w:pPr>
        <w:pStyle w:val="aff6"/>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181AD6" w14:paraId="48505DEA" w14:textId="77777777" w:rsidTr="00080270">
        <w:tc>
          <w:tcPr>
            <w:tcW w:w="1693" w:type="dxa"/>
            <w:shd w:val="clear" w:color="auto" w:fill="F2F2F2" w:themeFill="background1" w:themeFillShade="F2"/>
          </w:tcPr>
          <w:p w14:paraId="427D58FF" w14:textId="77777777" w:rsidR="00181AD6" w:rsidRDefault="00181AD6"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CC0E78" w14:textId="77777777" w:rsidR="00181AD6" w:rsidRDefault="00181AD6"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853F7A5" w14:textId="77777777" w:rsidR="00181AD6" w:rsidRDefault="00181AD6" w:rsidP="00080270">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080270">
        <w:tc>
          <w:tcPr>
            <w:tcW w:w="1693" w:type="dxa"/>
          </w:tcPr>
          <w:p w14:paraId="4E2FC647" w14:textId="5A3B06DD" w:rsidR="00181AD6" w:rsidRPr="00F43A5D" w:rsidRDefault="00E548C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19D67DB1" w14:textId="7189D5D5" w:rsidR="00181AD6" w:rsidRPr="00F43A5D" w:rsidRDefault="00C33A26"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4A0B85B" w14:textId="7FF86772" w:rsidR="00181AD6" w:rsidRPr="00F43A5D" w:rsidRDefault="00C33A26" w:rsidP="00080270">
            <w:pPr>
              <w:spacing w:afterLines="50" w:after="120"/>
              <w:jc w:val="both"/>
              <w:rPr>
                <w:sz w:val="22"/>
                <w:lang w:val="en-US"/>
              </w:rPr>
            </w:pPr>
            <w:r>
              <w:rPr>
                <w:sz w:val="22"/>
                <w:lang w:val="en-US"/>
              </w:rPr>
              <w:t xml:space="preserve">A minor comment: There seems no need to extend </w:t>
            </w:r>
            <w:r>
              <w:rPr>
                <w:rStyle w:val="ui-provider"/>
              </w:rPr>
              <w:t>NR-U contiguous PUSCH scheduling design to FR1 as long as FR2-2 design</w:t>
            </w:r>
            <w:r w:rsidR="00B44358">
              <w:rPr>
                <w:rStyle w:val="ui-provider"/>
              </w:rPr>
              <w:t xml:space="preserve"> (for both contiguous and non-contiguous slots)</w:t>
            </w:r>
            <w:r>
              <w:rPr>
                <w:rStyle w:val="ui-provider"/>
              </w:rPr>
              <w:t xml:space="preserve"> is extended to FR1</w:t>
            </w:r>
            <w:r w:rsidR="00B44358">
              <w:rPr>
                <w:rStyle w:val="ui-provider"/>
              </w:rPr>
              <w:t xml:space="preserve">. </w:t>
            </w:r>
          </w:p>
        </w:tc>
      </w:tr>
      <w:tr w:rsidR="00F5306A" w14:paraId="4AEA104A" w14:textId="77777777" w:rsidTr="00080270">
        <w:tc>
          <w:tcPr>
            <w:tcW w:w="1693" w:type="dxa"/>
          </w:tcPr>
          <w:p w14:paraId="44D166A2" w14:textId="1BE6185B" w:rsidR="00F5306A" w:rsidRPr="00661912" w:rsidRDefault="00F5306A" w:rsidP="00F5306A">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023" w:type="dxa"/>
          </w:tcPr>
          <w:p w14:paraId="305B1BE3" w14:textId="77777777" w:rsidR="00F5306A" w:rsidRPr="00661912" w:rsidRDefault="00F5306A" w:rsidP="00F5306A">
            <w:pPr>
              <w:spacing w:afterLines="50" w:after="120"/>
              <w:jc w:val="both"/>
              <w:rPr>
                <w:rFonts w:eastAsiaTheme="minorEastAsia"/>
                <w:sz w:val="22"/>
                <w:lang w:val="en-US" w:eastAsia="zh-CN"/>
              </w:rPr>
            </w:pPr>
          </w:p>
        </w:tc>
        <w:tc>
          <w:tcPr>
            <w:tcW w:w="6912" w:type="dxa"/>
          </w:tcPr>
          <w:p w14:paraId="32498E6F" w14:textId="65410CA9" w:rsidR="00F5306A" w:rsidRPr="00F740AD" w:rsidRDefault="00F5306A" w:rsidP="00F5306A">
            <w:pPr>
              <w:spacing w:afterLines="50" w:after="120"/>
              <w:jc w:val="both"/>
              <w:rPr>
                <w:sz w:val="22"/>
                <w:lang w:val="en-US"/>
              </w:rPr>
            </w:pPr>
            <w:r w:rsidRPr="00036493">
              <w:rPr>
                <w:sz w:val="22"/>
                <w:lang w:val="en-US"/>
              </w:rPr>
              <w:t>This proposal was discussed in Rel-18 XR SI while no consensus was achieved because the gain is unclear.  It is appreciated if proponent can show how much capacity gain can be achieved by this proposal</w:t>
            </w:r>
          </w:p>
        </w:tc>
      </w:tr>
      <w:tr w:rsidR="00D56BF2" w14:paraId="1B4700C4" w14:textId="77777777" w:rsidTr="00080270">
        <w:tc>
          <w:tcPr>
            <w:tcW w:w="1693" w:type="dxa"/>
          </w:tcPr>
          <w:p w14:paraId="107FCA2B" w14:textId="0802A045" w:rsidR="00D56BF2" w:rsidRDefault="00D56BF2" w:rsidP="00F5306A">
            <w:pPr>
              <w:spacing w:afterLines="50" w:after="120"/>
              <w:jc w:val="both"/>
              <w:rPr>
                <w:sz w:val="22"/>
                <w:lang w:val="en-US"/>
              </w:rPr>
            </w:pPr>
            <w:r>
              <w:rPr>
                <w:rFonts w:eastAsiaTheme="minorEastAsia" w:hint="eastAsia"/>
                <w:sz w:val="22"/>
                <w:lang w:val="en-US" w:eastAsia="zh-CN"/>
              </w:rPr>
              <w:t>CATT</w:t>
            </w:r>
          </w:p>
        </w:tc>
        <w:tc>
          <w:tcPr>
            <w:tcW w:w="1023" w:type="dxa"/>
          </w:tcPr>
          <w:p w14:paraId="117B7A96" w14:textId="67CB2751" w:rsidR="00D56BF2" w:rsidRPr="00F740AD" w:rsidRDefault="00D56BF2" w:rsidP="00F5306A">
            <w:pPr>
              <w:spacing w:afterLines="50" w:after="120"/>
              <w:jc w:val="both"/>
              <w:rPr>
                <w:sz w:val="22"/>
                <w:lang w:val="en-US"/>
              </w:rPr>
            </w:pPr>
            <w:r>
              <w:rPr>
                <w:rFonts w:eastAsiaTheme="minorEastAsia" w:hint="eastAsia"/>
                <w:sz w:val="22"/>
                <w:lang w:val="en-US" w:eastAsia="zh-CN"/>
              </w:rPr>
              <w:t>N</w:t>
            </w:r>
          </w:p>
        </w:tc>
        <w:tc>
          <w:tcPr>
            <w:tcW w:w="6912" w:type="dxa"/>
          </w:tcPr>
          <w:p w14:paraId="77B04DBA" w14:textId="77777777" w:rsidR="00D56BF2" w:rsidRDefault="00D56BF2" w:rsidP="00666F75">
            <w:pPr>
              <w:spacing w:before="40" w:after="40"/>
              <w:rPr>
                <w:rFonts w:eastAsiaTheme="minorEastAsia"/>
                <w:sz w:val="20"/>
                <w:lang w:eastAsia="zh-CN"/>
              </w:rPr>
            </w:pPr>
            <w:r>
              <w:rPr>
                <w:rFonts w:hint="eastAsia"/>
                <w:sz w:val="20"/>
              </w:rPr>
              <w:t>It has achieved a conclusion</w:t>
            </w:r>
            <w:r>
              <w:rPr>
                <w:rFonts w:eastAsiaTheme="minorEastAsia" w:hint="eastAsia"/>
                <w:sz w:val="20"/>
                <w:lang w:eastAsia="zh-CN"/>
              </w:rPr>
              <w:t xml:space="preserve"> in RAN1#110bis as following:</w:t>
            </w:r>
          </w:p>
          <w:p w14:paraId="41A2C9B6" w14:textId="77777777" w:rsidR="00D56BF2" w:rsidRPr="00573E91" w:rsidRDefault="00D56BF2" w:rsidP="00666F75">
            <w:pPr>
              <w:spacing w:before="40" w:after="40"/>
              <w:rPr>
                <w:rFonts w:eastAsiaTheme="minorEastAsia"/>
                <w:sz w:val="20"/>
                <w:u w:val="single"/>
                <w:lang w:val="en-US" w:eastAsia="zh-CN"/>
              </w:rPr>
            </w:pPr>
            <w:r w:rsidRPr="00573E91">
              <w:rPr>
                <w:rFonts w:eastAsiaTheme="minorEastAsia"/>
                <w:sz w:val="20"/>
                <w:u w:val="single"/>
                <w:lang w:val="en-US" w:eastAsia="zh-CN"/>
              </w:rPr>
              <w:t>Conclusion</w:t>
            </w:r>
          </w:p>
          <w:p w14:paraId="1D212F99" w14:textId="77777777" w:rsidR="00D56BF2" w:rsidRDefault="00D56BF2" w:rsidP="00666F75">
            <w:pPr>
              <w:spacing w:before="40" w:after="40"/>
              <w:rPr>
                <w:rFonts w:eastAsiaTheme="minorEastAsia"/>
                <w:sz w:val="20"/>
                <w:lang w:val="en-US" w:eastAsia="zh-CN"/>
              </w:rPr>
            </w:pPr>
            <w:r w:rsidRPr="00573E91">
              <w:rPr>
                <w:rFonts w:eastAsiaTheme="minorEastAsia"/>
                <w:sz w:val="20"/>
                <w:lang w:val="en-US" w:eastAsia="zh-CN"/>
              </w:rPr>
              <w:t>No further discussion in RAN1 for Rel-18 XR to extend the support of legacy single DCI scheduling multi-PDSCHs for FR2-2, to other SCS in FR1/FR2-1.</w:t>
            </w:r>
          </w:p>
          <w:p w14:paraId="1D2BCA50" w14:textId="77777777" w:rsidR="00D56BF2" w:rsidRDefault="00D56BF2" w:rsidP="00666F75">
            <w:pPr>
              <w:spacing w:before="40" w:after="40"/>
              <w:rPr>
                <w:rFonts w:eastAsiaTheme="minorEastAsia"/>
                <w:sz w:val="20"/>
                <w:lang w:val="en-US" w:eastAsia="zh-CN"/>
              </w:rPr>
            </w:pPr>
            <w:r>
              <w:rPr>
                <w:rFonts w:eastAsiaTheme="minorEastAsia" w:hint="eastAsia"/>
                <w:sz w:val="20"/>
                <w:lang w:val="en-US" w:eastAsia="zh-CN"/>
              </w:rPr>
              <w:lastRenderedPageBreak/>
              <w:t>According to the conclusion, it is not necessary to extend the multi-PUSCH/PDSCH to other SCS in FR1/FR2-1 for XR service.</w:t>
            </w:r>
          </w:p>
          <w:p w14:paraId="33FD2EB6" w14:textId="77777777" w:rsidR="00D56BF2" w:rsidRDefault="00D56BF2" w:rsidP="00666F75">
            <w:pPr>
              <w:spacing w:before="40" w:after="40"/>
              <w:rPr>
                <w:rFonts w:eastAsiaTheme="minorEastAsia"/>
                <w:sz w:val="20"/>
                <w:lang w:val="en-US" w:eastAsia="zh-CN"/>
              </w:rPr>
            </w:pPr>
          </w:p>
          <w:p w14:paraId="12F5D92E" w14:textId="77777777" w:rsidR="00D56BF2" w:rsidRDefault="00D56BF2" w:rsidP="00666F75">
            <w:pPr>
              <w:spacing w:before="40" w:after="40"/>
              <w:rPr>
                <w:rFonts w:eastAsiaTheme="minorEastAsia"/>
                <w:sz w:val="20"/>
                <w:lang w:val="en-US" w:eastAsia="zh-CN"/>
              </w:rPr>
            </w:pPr>
            <w:r>
              <w:rPr>
                <w:rFonts w:eastAsiaTheme="minorEastAsia" w:hint="eastAsia"/>
                <w:sz w:val="20"/>
                <w:lang w:val="en-US" w:eastAsia="zh-CN"/>
              </w:rPr>
              <w:t xml:space="preserve">Moreover, for multi-PDSCH/PUSCH scheduling, the same MCS is applied to all the PDSCH/PUSCHs scheduled by a DCI. If it is extended to other SCS in FR1/FR2-1, i.e. 15kHz, using the same MCS for up to 8 PUSCH/PDSCH may affect the performance of PUSCH/PDSCH. Thus, we </w:t>
            </w:r>
            <w:r>
              <w:rPr>
                <w:rFonts w:eastAsiaTheme="minorEastAsia"/>
                <w:sz w:val="20"/>
                <w:lang w:val="en-US" w:eastAsia="zh-CN"/>
              </w:rPr>
              <w:t>prefer</w:t>
            </w:r>
            <w:r>
              <w:rPr>
                <w:rFonts w:eastAsiaTheme="minorEastAsia" w:hint="eastAsia"/>
                <w:sz w:val="20"/>
                <w:lang w:val="en-US" w:eastAsia="zh-CN"/>
              </w:rPr>
              <w:t xml:space="preserve"> not to extend the multi-PUSCH/PDSCH to other SCS in FR1/FR2-1.</w:t>
            </w:r>
          </w:p>
          <w:p w14:paraId="491A915A" w14:textId="77777777" w:rsidR="00D56BF2" w:rsidRPr="00F740AD" w:rsidRDefault="00D56BF2" w:rsidP="00F5306A">
            <w:pPr>
              <w:spacing w:afterLines="50" w:after="120"/>
              <w:jc w:val="both"/>
              <w:rPr>
                <w:sz w:val="22"/>
                <w:lang w:val="en-US"/>
              </w:rPr>
            </w:pPr>
          </w:p>
        </w:tc>
      </w:tr>
      <w:tr w:rsidR="00C53565" w14:paraId="66D079D4" w14:textId="77777777" w:rsidTr="00080270">
        <w:tc>
          <w:tcPr>
            <w:tcW w:w="1693" w:type="dxa"/>
          </w:tcPr>
          <w:p w14:paraId="40FAC631" w14:textId="77C8A913" w:rsidR="00C53565" w:rsidRDefault="00C53565" w:rsidP="00C53565">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6F922DF3" w14:textId="77777777" w:rsidR="00C53565" w:rsidRDefault="00C53565" w:rsidP="00C53565">
            <w:pPr>
              <w:spacing w:afterLines="50" w:after="120"/>
              <w:jc w:val="both"/>
              <w:rPr>
                <w:rFonts w:eastAsiaTheme="minorEastAsia"/>
                <w:sz w:val="22"/>
                <w:lang w:val="en-US" w:eastAsia="zh-CN"/>
              </w:rPr>
            </w:pPr>
          </w:p>
        </w:tc>
        <w:tc>
          <w:tcPr>
            <w:tcW w:w="6912" w:type="dxa"/>
          </w:tcPr>
          <w:p w14:paraId="55F9AF8C" w14:textId="680B3E1A" w:rsidR="00C53565" w:rsidRDefault="00C53565" w:rsidP="00C53565">
            <w:pPr>
              <w:spacing w:before="40" w:after="40"/>
              <w:rPr>
                <w:sz w:val="20"/>
              </w:rPr>
            </w:pPr>
            <w:r>
              <w:rPr>
                <w:rFonts w:eastAsiaTheme="minorEastAsia"/>
                <w:sz w:val="22"/>
                <w:lang w:val="en-US" w:eastAsia="zh-CN"/>
              </w:rPr>
              <w:t xml:space="preserve">More clarification on the motivation is needed, e.g., support of multi-PUSCH/PDSCH scheduling in </w:t>
            </w:r>
            <w:r w:rsidRPr="00105AD6">
              <w:rPr>
                <w:rFonts w:eastAsia="ＭＳ 明朝" w:cs="Batang"/>
                <w:bCs/>
                <w:sz w:val="22"/>
                <w:szCs w:val="22"/>
              </w:rPr>
              <w:t>non-contiguous</w:t>
            </w:r>
            <w:r>
              <w:rPr>
                <w:rFonts w:eastAsia="ＭＳ 明朝" w:cs="Batang"/>
                <w:bCs/>
                <w:sz w:val="22"/>
                <w:szCs w:val="22"/>
              </w:rPr>
              <w:t xml:space="preserve"> slots for FDD. </w:t>
            </w:r>
            <w:r>
              <w:rPr>
                <w:rFonts w:eastAsiaTheme="minorEastAsia" w:cs="Batang"/>
                <w:bCs/>
                <w:sz w:val="22"/>
                <w:szCs w:val="22"/>
                <w:lang w:eastAsia="zh-CN"/>
              </w:rPr>
              <w:t xml:space="preserve"> </w:t>
            </w:r>
          </w:p>
        </w:tc>
      </w:tr>
      <w:tr w:rsidR="00D73D4F" w14:paraId="6EF8541C" w14:textId="77777777" w:rsidTr="00080270">
        <w:tc>
          <w:tcPr>
            <w:tcW w:w="1693" w:type="dxa"/>
          </w:tcPr>
          <w:p w14:paraId="3CC670D6" w14:textId="2DFD0AA4"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3E39CC8" w14:textId="5F8E12B6"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E0272BB" w14:textId="46DBE34D" w:rsidR="00D73D4F" w:rsidRDefault="00D73D4F" w:rsidP="00C53565">
            <w:pPr>
              <w:spacing w:before="40" w:after="40"/>
              <w:rPr>
                <w:rFonts w:eastAsiaTheme="minorEastAsia"/>
                <w:sz w:val="22"/>
                <w:lang w:val="en-US" w:eastAsia="zh-CN"/>
              </w:rPr>
            </w:pPr>
            <w:r>
              <w:rPr>
                <w:rFonts w:eastAsiaTheme="minorEastAsia"/>
                <w:sz w:val="22"/>
                <w:lang w:val="en-US" w:eastAsia="zh-CN"/>
              </w:rPr>
              <w:t>Already concluded not to consider this further (see CATT comment) TEI18 should not be used as a second attempt for features that did not make it to a Rel-18 WI they were originally proposed for.</w:t>
            </w:r>
          </w:p>
        </w:tc>
      </w:tr>
      <w:tr w:rsidR="004D1A8C" w14:paraId="6F1573E6" w14:textId="77777777" w:rsidTr="00080270">
        <w:tc>
          <w:tcPr>
            <w:tcW w:w="1693" w:type="dxa"/>
          </w:tcPr>
          <w:p w14:paraId="704B42D6" w14:textId="1CB6FC1C" w:rsidR="004D1A8C" w:rsidRDefault="004D1A8C" w:rsidP="004D1A8C">
            <w:pPr>
              <w:spacing w:afterLines="50" w:after="120"/>
              <w:jc w:val="both"/>
              <w:rPr>
                <w:rFonts w:eastAsiaTheme="minorEastAsia"/>
                <w:sz w:val="22"/>
                <w:lang w:val="en-US" w:eastAsia="zh-CN"/>
              </w:rPr>
            </w:pPr>
            <w:r w:rsidRPr="009E24B6">
              <w:rPr>
                <w:rStyle w:val="ui-provider"/>
                <w:rFonts w:hint="eastAsia"/>
              </w:rPr>
              <w:t>v</w:t>
            </w:r>
            <w:r w:rsidRPr="009E24B6">
              <w:rPr>
                <w:rStyle w:val="ui-provider"/>
              </w:rPr>
              <w:t>ivo</w:t>
            </w:r>
          </w:p>
        </w:tc>
        <w:tc>
          <w:tcPr>
            <w:tcW w:w="1023" w:type="dxa"/>
          </w:tcPr>
          <w:p w14:paraId="12500DDC" w14:textId="77777777" w:rsidR="004D1A8C" w:rsidRDefault="004D1A8C" w:rsidP="004D1A8C">
            <w:pPr>
              <w:spacing w:afterLines="50" w:after="120"/>
              <w:jc w:val="both"/>
              <w:rPr>
                <w:rFonts w:eastAsiaTheme="minorEastAsia"/>
                <w:sz w:val="22"/>
                <w:lang w:val="en-US" w:eastAsia="zh-CN"/>
              </w:rPr>
            </w:pPr>
          </w:p>
        </w:tc>
        <w:tc>
          <w:tcPr>
            <w:tcW w:w="6912" w:type="dxa"/>
          </w:tcPr>
          <w:p w14:paraId="24306167" w14:textId="32F27ACA" w:rsidR="004D1A8C" w:rsidRDefault="004D1A8C" w:rsidP="004D1A8C">
            <w:pPr>
              <w:spacing w:before="40" w:after="40"/>
              <w:rPr>
                <w:rFonts w:eastAsiaTheme="minorEastAsia"/>
                <w:sz w:val="22"/>
                <w:lang w:val="en-US" w:eastAsia="zh-CN"/>
              </w:rPr>
            </w:pPr>
            <w:r w:rsidRPr="009E24B6">
              <w:rPr>
                <w:rStyle w:val="ui-provider"/>
              </w:rPr>
              <w:t>It has been studied in Rel-18 XR, no consensus on the achieved gain</w:t>
            </w:r>
          </w:p>
        </w:tc>
      </w:tr>
      <w:tr w:rsidR="000F5C7C" w14:paraId="099216E1" w14:textId="77777777" w:rsidTr="00080270">
        <w:tc>
          <w:tcPr>
            <w:tcW w:w="1693" w:type="dxa"/>
          </w:tcPr>
          <w:p w14:paraId="01A7CAEC" w14:textId="2D23E567" w:rsidR="000F5C7C" w:rsidRPr="009E24B6" w:rsidRDefault="000F5C7C" w:rsidP="000F5C7C">
            <w:pPr>
              <w:spacing w:afterLines="50" w:after="120"/>
              <w:jc w:val="both"/>
              <w:rPr>
                <w:rStyle w:val="ui-provider"/>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D2064C0" w14:textId="55247037" w:rsidR="000F5C7C" w:rsidRDefault="000F5C7C" w:rsidP="000F5C7C">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EC5E93F" w14:textId="71F1D8FA" w:rsidR="000F5C7C" w:rsidRPr="009E24B6" w:rsidRDefault="000F5C7C" w:rsidP="000F5C7C">
            <w:pPr>
              <w:spacing w:before="40" w:after="40"/>
              <w:rPr>
                <w:rStyle w:val="ui-provider"/>
              </w:rPr>
            </w:pPr>
            <w:r w:rsidRPr="00727127">
              <w:rPr>
                <w:rFonts w:eastAsiaTheme="minorEastAsia"/>
                <w:sz w:val="22"/>
                <w:lang w:val="en-US" w:eastAsia="zh-CN"/>
              </w:rPr>
              <w:t>We are skeptical about the use case</w:t>
            </w:r>
            <w:r>
              <w:rPr>
                <w:rFonts w:eastAsiaTheme="minorEastAsia"/>
                <w:sz w:val="22"/>
                <w:lang w:val="en-US" w:eastAsia="zh-CN"/>
              </w:rPr>
              <w:t xml:space="preserve"> </w:t>
            </w:r>
            <w:r w:rsidRPr="00727127">
              <w:rPr>
                <w:rFonts w:eastAsiaTheme="minorEastAsia"/>
                <w:sz w:val="22"/>
                <w:lang w:val="en-US" w:eastAsia="zh-CN"/>
              </w:rPr>
              <w:t>for this TEI. In R17 UE feature discussion, the proposal was discussed but not agreed to extend to FR1. In R18 XR study, extending multi-slot-</w:t>
            </w:r>
            <w:proofErr w:type="spellStart"/>
            <w:r w:rsidRPr="00727127">
              <w:rPr>
                <w:rFonts w:eastAsiaTheme="minorEastAsia"/>
                <w:sz w:val="22"/>
                <w:lang w:val="en-US" w:eastAsia="zh-CN"/>
              </w:rPr>
              <w:t>PxSCH</w:t>
            </w:r>
            <w:proofErr w:type="spellEnd"/>
            <w:r w:rsidRPr="00727127">
              <w:rPr>
                <w:rFonts w:eastAsiaTheme="minorEastAsia"/>
                <w:sz w:val="22"/>
                <w:lang w:val="en-US" w:eastAsia="zh-CN"/>
              </w:rPr>
              <w:t xml:space="preserve"> scheduling by single DCI from FR2 to FR1 was again discussed and majority of companies are inclined to think there is no obvious XR capacity gain. We are hence curious what is the main benefit or application scenario for this extension to FR1 considering FR1 has a much longer slot length than FR2.</w:t>
            </w:r>
          </w:p>
        </w:tc>
      </w:tr>
      <w:tr w:rsidR="00C40A89" w14:paraId="4F0ECB91" w14:textId="77777777" w:rsidTr="00080270">
        <w:tc>
          <w:tcPr>
            <w:tcW w:w="1693" w:type="dxa"/>
          </w:tcPr>
          <w:p w14:paraId="78095C27" w14:textId="4943F795"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1A214A4B" w14:textId="4F7DEFC9"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D64D800"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Support the proposal#2 in general. </w:t>
            </w:r>
          </w:p>
          <w:p w14:paraId="10BF33A5"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Considering the proposal and existing FGs in NRU and above 52.6GHz, there is only 60kHz SCS in FR2-1 not </w:t>
            </w:r>
            <w:r>
              <w:rPr>
                <w:rFonts w:eastAsiaTheme="minorEastAsia" w:hint="eastAsia"/>
                <w:sz w:val="22"/>
                <w:lang w:val="en-US" w:eastAsia="zh-CN"/>
              </w:rPr>
              <w:t>supporting</w:t>
            </w:r>
            <w:r>
              <w:rPr>
                <w:rFonts w:eastAsiaTheme="minorEastAsia"/>
                <w:sz w:val="22"/>
                <w:lang w:val="en-US" w:eastAsia="zh-CN"/>
              </w:rPr>
              <w:t xml:space="preserve"> multiple PDSCH/PUSCH scheduling by single DCI. Not sure why it is treated differently from the other SCS and FR. </w:t>
            </w:r>
          </w:p>
          <w:p w14:paraId="0A2BD81F" w14:textId="78EC8B15" w:rsidR="00C40A89" w:rsidRPr="00727127" w:rsidRDefault="00C40A89" w:rsidP="00C40A89">
            <w:pPr>
              <w:spacing w:before="40" w:after="40"/>
              <w:rPr>
                <w:rFonts w:eastAsiaTheme="minorEastAsia"/>
                <w:sz w:val="22"/>
                <w:lang w:val="en-US" w:eastAsia="zh-CN"/>
              </w:rPr>
            </w:pPr>
            <w:r>
              <w:rPr>
                <w:rFonts w:eastAsiaTheme="minorEastAsia"/>
                <w:sz w:val="22"/>
                <w:lang w:val="en-US" w:eastAsia="zh-CN"/>
              </w:rPr>
              <w:t xml:space="preserve">During the discussion on </w:t>
            </w:r>
            <w:r>
              <w:rPr>
                <w:rFonts w:eastAsiaTheme="minorEastAsia" w:hint="eastAsia"/>
                <w:sz w:val="22"/>
                <w:lang w:val="en-US" w:eastAsia="zh-CN"/>
              </w:rPr>
              <w:t>R17</w:t>
            </w:r>
            <w:r>
              <w:rPr>
                <w:rFonts w:eastAsiaTheme="minorEastAsia"/>
                <w:sz w:val="22"/>
                <w:lang w:val="en-US" w:eastAsia="zh-CN"/>
              </w:rPr>
              <w:t xml:space="preserve"> UE features, extension of 32 HARQ processes (already supported in above 52.6GHz and NTN) </w:t>
            </w:r>
            <w:r>
              <w:rPr>
                <w:rFonts w:eastAsiaTheme="minorEastAsia" w:hint="eastAsia"/>
                <w:sz w:val="22"/>
                <w:lang w:val="en-US" w:eastAsia="zh-CN"/>
              </w:rPr>
              <w:t>to</w:t>
            </w:r>
            <w:r>
              <w:rPr>
                <w:rFonts w:eastAsiaTheme="minorEastAsia"/>
                <w:sz w:val="22"/>
                <w:lang w:val="en-US" w:eastAsia="zh-CN"/>
              </w:rPr>
              <w:t xml:space="preserve"> FR2-1 and FR1 were discussed together with the FGs of multiple PDSCH/PUSCHs scheduled by single DCI to solve the starvation of HARQ processes. We propose to extend support of 32 HARQ processes to FR2-1 and FR1 for all supported SCSs. </w:t>
            </w:r>
          </w:p>
        </w:tc>
      </w:tr>
      <w:tr w:rsidR="00582DA8" w14:paraId="2ADB3259" w14:textId="77777777" w:rsidTr="00080270">
        <w:tc>
          <w:tcPr>
            <w:tcW w:w="1693" w:type="dxa"/>
          </w:tcPr>
          <w:p w14:paraId="139C3BED" w14:textId="00E4A79C" w:rsidR="00582DA8" w:rsidRPr="00582DA8" w:rsidRDefault="00582DA8" w:rsidP="00C40A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6BB39C4E" w14:textId="77777777" w:rsidR="00582DA8" w:rsidRDefault="00582DA8" w:rsidP="00C40A89">
            <w:pPr>
              <w:spacing w:afterLines="50" w:after="120"/>
              <w:jc w:val="both"/>
              <w:rPr>
                <w:rFonts w:eastAsiaTheme="minorEastAsia"/>
                <w:sz w:val="22"/>
                <w:lang w:val="en-US" w:eastAsia="zh-CN"/>
              </w:rPr>
            </w:pPr>
          </w:p>
        </w:tc>
        <w:tc>
          <w:tcPr>
            <w:tcW w:w="6912" w:type="dxa"/>
          </w:tcPr>
          <w:p w14:paraId="039CB91E" w14:textId="233943DE" w:rsidR="009D5002" w:rsidRDefault="009D5002" w:rsidP="009D5002">
            <w:pPr>
              <w:spacing w:afterLines="50" w:after="120"/>
              <w:jc w:val="both"/>
              <w:rPr>
                <w:rFonts w:eastAsia="ＭＳ 明朝"/>
                <w:sz w:val="22"/>
                <w:lang w:val="en-US"/>
              </w:rPr>
            </w:pPr>
            <w:r>
              <w:rPr>
                <w:rFonts w:eastAsia="ＭＳ 明朝"/>
                <w:sz w:val="22"/>
                <w:lang w:val="en-US"/>
              </w:rPr>
              <w:t xml:space="preserve">According to the above comments, this proposal is supported by Ericsson, Qualcomm, </w:t>
            </w:r>
            <w:r w:rsidR="00FB530D" w:rsidRPr="00FB530D">
              <w:rPr>
                <w:rFonts w:eastAsia="ＭＳ 明朝"/>
                <w:sz w:val="22"/>
                <w:lang w:val="en-US"/>
              </w:rPr>
              <w:t xml:space="preserve">Huawei, </w:t>
            </w:r>
            <w:proofErr w:type="spellStart"/>
            <w:r w:rsidR="00FB530D" w:rsidRPr="00FB530D">
              <w:rPr>
                <w:rFonts w:eastAsia="ＭＳ 明朝"/>
                <w:sz w:val="22"/>
                <w:lang w:val="en-US"/>
              </w:rPr>
              <w:t>HiSilicon</w:t>
            </w:r>
            <w:proofErr w:type="spellEnd"/>
            <w:r w:rsidR="00FB530D">
              <w:rPr>
                <w:rFonts w:eastAsia="ＭＳ 明朝"/>
                <w:sz w:val="22"/>
                <w:lang w:val="en-US"/>
              </w:rPr>
              <w:t>,</w:t>
            </w:r>
            <w:r>
              <w:rPr>
                <w:rFonts w:eastAsia="ＭＳ 明朝"/>
                <w:sz w:val="22"/>
                <w:lang w:val="en-US"/>
              </w:rPr>
              <w:t xml:space="preserve"> 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648058CA" w14:textId="608E91E6" w:rsidR="00582DA8" w:rsidRDefault="009D5002" w:rsidP="009D5002">
            <w:pPr>
              <w:spacing w:afterLines="50" w:after="120"/>
              <w:jc w:val="both"/>
              <w:rPr>
                <w:rFonts w:eastAsiaTheme="minorEastAsia"/>
                <w:sz w:val="22"/>
                <w:lang w:val="en-US" w:eastAsia="zh-CN"/>
              </w:rPr>
            </w:pPr>
            <w:r>
              <w:rPr>
                <w:rFonts w:eastAsia="ＭＳ 明朝" w:hint="eastAsia"/>
                <w:sz w:val="22"/>
                <w:lang w:val="en-US"/>
              </w:rPr>
              <w:t>P</w:t>
            </w:r>
            <w:r>
              <w:rPr>
                <w:rFonts w:eastAsia="ＭＳ 明朝"/>
                <w:sz w:val="22"/>
                <w:lang w:val="en-US"/>
              </w:rPr>
              <w:t xml:space="preserve">roponent is encouraged to </w:t>
            </w:r>
            <w:r w:rsidR="00167F19">
              <w:rPr>
                <w:rFonts w:eastAsia="ＭＳ 明朝"/>
                <w:sz w:val="22"/>
                <w:lang w:val="en-US"/>
              </w:rPr>
              <w:t>address the concern from companies</w:t>
            </w:r>
            <w:r>
              <w:rPr>
                <w:rFonts w:eastAsia="ＭＳ 明朝"/>
                <w:sz w:val="22"/>
                <w:lang w:val="en-US"/>
              </w:rPr>
              <w:t>.</w:t>
            </w: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ＭＳ 明朝" w:hAnsi="Arial"/>
          <w:sz w:val="28"/>
          <w:szCs w:val="32"/>
          <w:lang w:val="en-US"/>
        </w:rPr>
        <w:t>UE capability with up to 6-layer DL MIMO</w:t>
      </w:r>
    </w:p>
    <w:p w14:paraId="621F2B2D" w14:textId="77777777" w:rsidR="00B32C48" w:rsidRDefault="00B32C48" w:rsidP="00B32C48">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2C48" w14:paraId="4E2B02FB" w14:textId="77777777" w:rsidTr="00080270">
        <w:tc>
          <w:tcPr>
            <w:tcW w:w="562" w:type="dxa"/>
          </w:tcPr>
          <w:p w14:paraId="60C845F2" w14:textId="5DF5A146" w:rsidR="00B32C48" w:rsidRPr="0016792D" w:rsidRDefault="00B32C48"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2</w:t>
            </w:r>
            <w:r>
              <w:rPr>
                <w:rFonts w:ascii="Arial" w:eastAsia="ＭＳ 明朝" w:hAnsi="Arial"/>
                <w:sz w:val="22"/>
                <w:szCs w:val="22"/>
                <w:lang w:val="en-US"/>
              </w:rPr>
              <w:t>]</w:t>
            </w:r>
          </w:p>
        </w:tc>
        <w:tc>
          <w:tcPr>
            <w:tcW w:w="9066" w:type="dxa"/>
          </w:tcPr>
          <w:p w14:paraId="20E80239" w14:textId="45D78CFE" w:rsidR="00B32C48" w:rsidRPr="002E359C" w:rsidRDefault="002E359C" w:rsidP="00080270">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aff4"/>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aff4"/>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can </w:t>
            </w:r>
          </w:p>
          <w:p w14:paraId="52250731"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zh-CN"/>
              </w:rPr>
              <w:lastRenderedPageBreak/>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 benefit B1 can be achieved by advanced implementation of chipset with no spec impact. But, unfortunately, the benefit B2 cannot be obtained under the current specification. According to the existing UE capability signaling, a UE with 6 Rx antennas can only report either “</w:t>
            </w: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or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With reporting either one, the system is not able to configure 6-layer DL MIMO transmission to the UE, even though the UE is capable of 6-layer DL MIMO. </w:t>
            </w:r>
          </w:p>
          <w:p w14:paraId="458A0E12" w14:textId="5C4AA646" w:rsidR="002E359C" w:rsidRDefault="002E359C"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36D9AE30" w14:textId="3D7CA613" w:rsidR="002E359C" w:rsidRPr="002E359C" w:rsidRDefault="002E359C" w:rsidP="00080270">
            <w:pPr>
              <w:tabs>
                <w:tab w:val="num" w:pos="1304"/>
                <w:tab w:val="left" w:pos="1701"/>
              </w:tabs>
              <w:spacing w:after="120" w:line="259" w:lineRule="auto"/>
              <w:ind w:left="1304" w:hanging="1304"/>
              <w:jc w:val="both"/>
              <w:rPr>
                <w:rFonts w:eastAsia="ＭＳ 明朝"/>
                <w:b/>
                <w:bCs/>
                <w:sz w:val="20"/>
                <w:szCs w:val="22"/>
                <w:u w:val="single"/>
                <w:lang w:val="en-US"/>
              </w:rPr>
            </w:pPr>
            <w:r w:rsidRPr="002E359C">
              <w:rPr>
                <w:rFonts w:eastAsia="ＭＳ 明朝"/>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Therefore, in order to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 xml:space="preserve">Proposal 1: Introduce a new candidate value, </w:t>
            </w:r>
            <w:proofErr w:type="spellStart"/>
            <w:r w:rsidRPr="002E359C">
              <w:rPr>
                <w:rFonts w:eastAsia="Times New Roman"/>
                <w:b/>
                <w:i/>
                <w:sz w:val="20"/>
                <w:szCs w:val="24"/>
                <w:lang w:val="en-US" w:eastAsia="en-US"/>
              </w:rPr>
              <w:t>sixLayers</w:t>
            </w:r>
            <w:proofErr w:type="spellEnd"/>
            <w:r w:rsidRPr="002E359C">
              <w:rPr>
                <w:rFonts w:eastAsia="Times New Roman"/>
                <w:b/>
                <w:i/>
                <w:sz w:val="20"/>
                <w:szCs w:val="24"/>
                <w:lang w:val="en-US" w:eastAsia="en-US"/>
              </w:rPr>
              <w:t>, for the UE capability of supported maximal number of DL MIMO layers to support up to 6-layer DL MIMO transmission.</w:t>
            </w:r>
          </w:p>
          <w:tbl>
            <w:tblPr>
              <w:tblStyle w:val="aff4"/>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 xml:space="preserve">Need for </w:t>
                  </w:r>
                  <w:proofErr w:type="spellStart"/>
                  <w:r w:rsidRPr="002E359C">
                    <w:rPr>
                      <w:rFonts w:eastAsia="ＭＳ Ｐゴシック"/>
                      <w:b/>
                      <w:sz w:val="20"/>
                      <w:szCs w:val="24"/>
                      <w:lang w:val="en-US" w:eastAsia="en-US"/>
                    </w:rPr>
                    <w:t>gNB</w:t>
                  </w:r>
                  <w:proofErr w:type="spellEnd"/>
                  <w:r w:rsidRPr="002E359C">
                    <w:rPr>
                      <w:rFonts w:eastAsia="ＭＳ Ｐゴシック"/>
                      <w:b/>
                      <w:sz w:val="20"/>
                      <w:szCs w:val="24"/>
                      <w:lang w:val="en-US" w:eastAsia="en-US"/>
                    </w:rPr>
                    <w:t xml:space="preserve"> to know whether the</w:t>
                  </w:r>
                  <w:r w:rsidRPr="002E359C">
                    <w:rPr>
                      <w:rFonts w:eastAsia="ＭＳ Ｐゴシック"/>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t>
                  </w:r>
                  <w:proofErr w:type="spellStart"/>
                  <w:r w:rsidRPr="002E359C">
                    <w:rPr>
                      <w:rFonts w:eastAsia="Times New Roman"/>
                      <w:b/>
                      <w:bCs/>
                      <w:i/>
                      <w:iCs/>
                      <w:sz w:val="20"/>
                      <w:szCs w:val="24"/>
                      <w:lang w:val="en-US" w:eastAsia="en-US"/>
                    </w:rPr>
                    <w:t>sixLayers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eightLayers</w:t>
                  </w:r>
                  <w:proofErr w:type="spellEnd"/>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 xml:space="preserve">Note1: R15 NR has already supported the candidate values of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and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xml:space="preserve"> via the RRC parameter MIMO-</w:t>
            </w:r>
            <w:proofErr w:type="spellStart"/>
            <w:r w:rsidRPr="002E359C">
              <w:rPr>
                <w:rFonts w:eastAsia="Times New Roman"/>
                <w:b/>
                <w:i/>
                <w:sz w:val="20"/>
                <w:szCs w:val="24"/>
                <w:lang w:val="en-US" w:eastAsia="en-US"/>
              </w:rPr>
              <w:t>LayersDL</w:t>
            </w:r>
            <w:proofErr w:type="spellEnd"/>
            <w:r w:rsidRPr="002E359C">
              <w:rPr>
                <w:rFonts w:eastAsia="Times New Roman"/>
                <w:b/>
                <w:i/>
                <w:sz w:val="20"/>
                <w:szCs w:val="24"/>
                <w:lang w:val="en-US" w:eastAsia="en-US"/>
              </w:rPr>
              <w:t xml:space="preserve"> ::=   ENUMERATED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It’s up to RAN2 for the signaling design of the corresponding UE capability.</w:t>
            </w:r>
          </w:p>
          <w:p w14:paraId="15DCAECF" w14:textId="0FEACFF2" w:rsidR="002E359C" w:rsidRPr="002E359C" w:rsidRDefault="002E359C" w:rsidP="00EF7586">
            <w:pPr>
              <w:spacing w:after="120"/>
              <w:ind w:left="567" w:hanging="567"/>
              <w:rPr>
                <w:rFonts w:ascii="Arial" w:eastAsia="ＭＳ 明朝" w:hAnsi="Arial" w:cs="Arial"/>
                <w:b/>
                <w:bCs/>
                <w:sz w:val="20"/>
                <w:szCs w:val="22"/>
                <w:lang w:val="en-US"/>
              </w:rPr>
            </w:pPr>
            <w:r w:rsidRPr="002E359C">
              <w:rPr>
                <w:rFonts w:eastAsia="Times New Roman"/>
                <w:b/>
                <w:i/>
                <w:sz w:val="20"/>
                <w:szCs w:val="24"/>
                <w:lang w:val="en-US" w:eastAsia="en-US"/>
              </w:rPr>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080270">
        <w:tc>
          <w:tcPr>
            <w:tcW w:w="562" w:type="dxa"/>
          </w:tcPr>
          <w:p w14:paraId="158812A0" w14:textId="292A57EE" w:rsidR="00C853F1" w:rsidRDefault="00C853F1" w:rsidP="00080270">
            <w:pPr>
              <w:rPr>
                <w:rFonts w:ascii="Arial" w:eastAsia="ＭＳ 明朝" w:hAnsi="Arial"/>
                <w:sz w:val="22"/>
                <w:szCs w:val="22"/>
                <w:lang w:val="en-US"/>
              </w:rPr>
            </w:pPr>
            <w:r>
              <w:rPr>
                <w:rFonts w:ascii="Arial" w:eastAsia="ＭＳ 明朝" w:hAnsi="Arial" w:hint="eastAsia"/>
                <w:sz w:val="22"/>
                <w:szCs w:val="22"/>
                <w:lang w:val="en-US"/>
              </w:rPr>
              <w:lastRenderedPageBreak/>
              <w:t>[</w:t>
            </w:r>
            <w:r w:rsidR="0089575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67B12CFB" w14:textId="77777777" w:rsidR="00C853F1" w:rsidRPr="00C853F1" w:rsidRDefault="00C853F1" w:rsidP="00C853F1">
            <w:pPr>
              <w:rPr>
                <w:rFonts w:eastAsia="SimSun"/>
                <w:sz w:val="20"/>
                <w:lang w:eastAsia="en-US"/>
              </w:rPr>
            </w:pPr>
            <w:r w:rsidRPr="00C853F1">
              <w:rPr>
                <w:rFonts w:eastAsia="SimSun"/>
                <w:sz w:val="20"/>
                <w:lang w:eastAsia="en-US"/>
              </w:rPr>
              <w:t xml:space="preserve">In the current UE capability signalling </w:t>
            </w:r>
            <w:proofErr w:type="spellStart"/>
            <w:r w:rsidRPr="00C853F1">
              <w:rPr>
                <w:rFonts w:eastAsia="SimSun"/>
                <w:sz w:val="20"/>
                <w:lang w:val="en-US" w:eastAsia="en-US"/>
              </w:rPr>
              <w:t>maxNumberMIMO-layersPDSCH</w:t>
            </w:r>
            <w:proofErr w:type="spellEnd"/>
            <w:r w:rsidRPr="00C853F1">
              <w:rPr>
                <w:rFonts w:eastAsia="SimSun"/>
                <w:sz w:val="20"/>
                <w:lang w:val="en-US" w:eastAsia="en-US"/>
              </w:rPr>
              <w:t xml:space="preserve"> </w:t>
            </w:r>
            <w:r w:rsidRPr="00C853F1">
              <w:rPr>
                <w:rFonts w:eastAsia="SimSun"/>
                <w:sz w:val="20"/>
                <w:lang w:eastAsia="en-US"/>
              </w:rPr>
              <w:t xml:space="preserve">for DL MIMO, there are two unnecessary limitations. </w:t>
            </w:r>
          </w:p>
          <w:p w14:paraId="13177F17" w14:textId="77777777" w:rsidR="00C853F1" w:rsidRPr="00C853F1" w:rsidRDefault="00C853F1">
            <w:pPr>
              <w:numPr>
                <w:ilvl w:val="0"/>
                <w:numId w:val="33"/>
              </w:numPr>
              <w:rPr>
                <w:rFonts w:eastAsia="Calibri"/>
                <w:sz w:val="20"/>
                <w:lang w:eastAsia="en-US"/>
              </w:rPr>
            </w:pPr>
            <w:r w:rsidRPr="00C853F1">
              <w:rPr>
                <w:rFonts w:eastAsia="Calibri"/>
                <w:sz w:val="20"/>
                <w:lang w:eastAsia="en-US"/>
              </w:rPr>
              <w:t xml:space="preserve">Limitation 1: the allowed values for </w:t>
            </w:r>
            <w:proofErr w:type="spellStart"/>
            <w:r w:rsidRPr="00C853F1">
              <w:rPr>
                <w:rFonts w:eastAsia="Calibri"/>
                <w:sz w:val="20"/>
                <w:lang w:val="en-US" w:eastAsia="en-US"/>
              </w:rPr>
              <w:t>maxNumberMIMO-layersPDSCH</w:t>
            </w:r>
            <w:proofErr w:type="spellEnd"/>
            <w:r w:rsidRPr="00C853F1">
              <w:rPr>
                <w:rFonts w:eastAsia="Calibri"/>
                <w:sz w:val="20"/>
                <w:lang w:val="en-US" w:eastAsia="en-US"/>
              </w:rPr>
              <w:t xml:space="preserve"> are {</w:t>
            </w:r>
            <w:proofErr w:type="spellStart"/>
            <w:r w:rsidRPr="00C853F1">
              <w:rPr>
                <w:rFonts w:eastAsia="Calibri"/>
                <w:sz w:val="20"/>
                <w:lang w:val="en-US" w:eastAsia="en-US"/>
              </w:rPr>
              <w:t>twoLayers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eightLayers</w:t>
            </w:r>
            <w:proofErr w:type="spellEnd"/>
            <w:r w:rsidRPr="00C853F1">
              <w:rPr>
                <w:rFonts w:eastAsia="Calibri"/>
                <w:sz w:val="20"/>
                <w:lang w:val="en-US" w:eastAsia="en-US"/>
              </w:rPr>
              <w:t xml:space="preserve">} where </w:t>
            </w:r>
            <w:proofErr w:type="spellStart"/>
            <w:r w:rsidRPr="00C853F1">
              <w:rPr>
                <w:rFonts w:eastAsia="Calibri"/>
                <w:sz w:val="20"/>
                <w:lang w:val="en-US" w:eastAsia="en-US"/>
              </w:rPr>
              <w:t>sixLayers</w:t>
            </w:r>
            <w:proofErr w:type="spellEnd"/>
            <w:r w:rsidRPr="00C853F1">
              <w:rPr>
                <w:rFonts w:eastAsia="Calibri"/>
                <w:sz w:val="20"/>
                <w:lang w:val="en-US" w:eastAsia="en-US"/>
              </w:rPr>
              <w:t xml:space="preserve"> are missing. Given that there is no product on market to support more </w:t>
            </w:r>
            <w:r w:rsidRPr="00C853F1">
              <w:rPr>
                <w:rFonts w:eastAsia="Calibri"/>
                <w:sz w:val="20"/>
                <w:lang w:val="en-US" w:eastAsia="en-US"/>
              </w:rPr>
              <w:lastRenderedPageBreak/>
              <w:t xml:space="preserve">than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pPr>
              <w:numPr>
                <w:ilvl w:val="0"/>
                <w:numId w:val="33"/>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080270">
            <w:pPr>
              <w:tabs>
                <w:tab w:val="num" w:pos="1304"/>
                <w:tab w:val="left" w:pos="1701"/>
              </w:tabs>
              <w:spacing w:after="120" w:line="259" w:lineRule="auto"/>
              <w:ind w:left="1304" w:hanging="1304"/>
              <w:jc w:val="both"/>
              <w:rPr>
                <w:rFonts w:eastAsia="ＭＳ 明朝"/>
                <w:b/>
                <w:bCs/>
                <w:sz w:val="20"/>
                <w:szCs w:val="22"/>
                <w:u w:val="single"/>
              </w:rPr>
            </w:pPr>
          </w:p>
          <w:p w14:paraId="177942E3" w14:textId="77777777" w:rsidR="00C853F1" w:rsidRPr="00C853F1" w:rsidRDefault="00C853F1" w:rsidP="00C853F1">
            <w:pPr>
              <w:rPr>
                <w:rFonts w:eastAsia="SimSun"/>
                <w:sz w:val="20"/>
                <w:lang w:eastAsia="en-US"/>
              </w:rPr>
            </w:pPr>
            <w:r w:rsidRPr="00C853F1">
              <w:rPr>
                <w:rFonts w:eastAsia="SimSun"/>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2</w:t>
            </w:r>
            <w:r w:rsidRPr="00C853F1">
              <w:rPr>
                <w:rFonts w:eastAsia="SimSun"/>
                <w:b/>
                <w:bCs/>
                <w:sz w:val="20"/>
                <w:u w:val="single"/>
                <w:lang w:val="en-US" w:eastAsia="en-US"/>
              </w:rPr>
              <w:fldChar w:fldCharType="end"/>
            </w:r>
            <w:r w:rsidRPr="00C853F1">
              <w:rPr>
                <w:rFonts w:eastAsia="Calibri"/>
                <w:b/>
                <w:bCs/>
                <w:sz w:val="20"/>
                <w:u w:val="single"/>
                <w:lang w:val="en-US" w:eastAsia="en-US"/>
              </w:rPr>
              <w:t>:</w:t>
            </w:r>
            <w:r w:rsidRPr="00C853F1">
              <w:rPr>
                <w:rFonts w:eastAsia="SimSun"/>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aff4"/>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SimSun"/>
                      <w:bCs/>
                      <w:iCs/>
                      <w:sz w:val="20"/>
                      <w:lang w:eastAsia="en-US"/>
                    </w:rPr>
                  </w:pPr>
                </w:p>
              </w:tc>
              <w:tc>
                <w:tcPr>
                  <w:tcW w:w="1638" w:type="pct"/>
                </w:tcPr>
                <w:p w14:paraId="3390BBAC" w14:textId="77777777" w:rsidR="00C853F1" w:rsidRPr="00C853F1" w:rsidRDefault="00C853F1" w:rsidP="00C853F1">
                  <w:pPr>
                    <w:rPr>
                      <w:rFonts w:eastAsia="SimSun"/>
                      <w:bCs/>
                      <w:iCs/>
                      <w:sz w:val="20"/>
                      <w:lang w:eastAsia="en-US"/>
                    </w:rPr>
                  </w:pPr>
                  <w:r w:rsidRPr="00C853F1">
                    <w:rPr>
                      <w:rFonts w:eastAsia="SimSun"/>
                      <w:sz w:val="20"/>
                      <w:lang w:val="en-US" w:eastAsia="en-US"/>
                    </w:rPr>
                    <w:t>Description</w:t>
                  </w:r>
                </w:p>
              </w:tc>
              <w:tc>
                <w:tcPr>
                  <w:tcW w:w="455" w:type="pct"/>
                </w:tcPr>
                <w:p w14:paraId="527C7207" w14:textId="77777777" w:rsidR="00C853F1" w:rsidRPr="00C853F1" w:rsidRDefault="00C853F1" w:rsidP="00C853F1">
                  <w:pPr>
                    <w:rPr>
                      <w:rFonts w:eastAsia="SimSun"/>
                      <w:bCs/>
                      <w:iCs/>
                      <w:sz w:val="20"/>
                      <w:lang w:eastAsia="en-US"/>
                    </w:rPr>
                  </w:pPr>
                  <w:r w:rsidRPr="00C853F1">
                    <w:rPr>
                      <w:rFonts w:eastAsia="SimSun"/>
                      <w:bCs/>
                      <w:iCs/>
                      <w:sz w:val="20"/>
                      <w:lang w:eastAsia="en-US"/>
                    </w:rPr>
                    <w:t>Per</w:t>
                  </w:r>
                </w:p>
              </w:tc>
              <w:tc>
                <w:tcPr>
                  <w:tcW w:w="889" w:type="pct"/>
                </w:tcPr>
                <w:p w14:paraId="0B2F4765" w14:textId="77777777" w:rsidR="00C853F1" w:rsidRPr="00C853F1" w:rsidRDefault="00C853F1" w:rsidP="00C853F1">
                  <w:pPr>
                    <w:rPr>
                      <w:rFonts w:eastAsia="SimSun"/>
                      <w:bCs/>
                      <w:iCs/>
                      <w:sz w:val="20"/>
                      <w:lang w:eastAsia="en-US"/>
                    </w:rPr>
                  </w:pPr>
                </w:p>
              </w:tc>
              <w:tc>
                <w:tcPr>
                  <w:tcW w:w="979" w:type="pct"/>
                </w:tcPr>
                <w:p w14:paraId="2FD2A0CB" w14:textId="77777777" w:rsidR="00C853F1" w:rsidRPr="00C853F1" w:rsidRDefault="00C853F1" w:rsidP="00C853F1">
                  <w:pPr>
                    <w:rPr>
                      <w:rFonts w:eastAsia="SimSun"/>
                      <w:bCs/>
                      <w:iCs/>
                      <w:sz w:val="20"/>
                      <w:lang w:eastAsia="en-US"/>
                    </w:rPr>
                  </w:pPr>
                  <w:r w:rsidRPr="00C853F1">
                    <w:rPr>
                      <w:rFonts w:eastAsia="SimSun"/>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SimSun"/>
                      <w:sz w:val="20"/>
                      <w:lang w:val="en-US" w:eastAsia="en-US"/>
                    </w:rPr>
                  </w:pPr>
                  <w:r w:rsidRPr="00C853F1">
                    <w:rPr>
                      <w:rFonts w:eastAsia="SimSun"/>
                      <w:sz w:val="20"/>
                      <w:lang w:val="en-US" w:eastAsia="en-US"/>
                    </w:rPr>
                    <w:t>maxMIMO-LayersPDSCH-r18</w:t>
                  </w:r>
                </w:p>
              </w:tc>
              <w:tc>
                <w:tcPr>
                  <w:tcW w:w="1638" w:type="pct"/>
                </w:tcPr>
                <w:p w14:paraId="1D27686E" w14:textId="77777777" w:rsidR="00C853F1" w:rsidRPr="00C853F1" w:rsidRDefault="00C853F1" w:rsidP="00C853F1">
                  <w:pPr>
                    <w:rPr>
                      <w:rFonts w:eastAsia="SimSun"/>
                      <w:sz w:val="20"/>
                      <w:lang w:val="en-US" w:eastAsia="en-US"/>
                    </w:rPr>
                  </w:pPr>
                  <w:r w:rsidRPr="00C853F1">
                    <w:rPr>
                      <w:rFonts w:eastAsia="SimSun"/>
                      <w:sz w:val="20"/>
                      <w:lang w:val="en-US" w:eastAsia="en-US"/>
                    </w:rPr>
                    <w:t>Supported maximum number of DL MIMO layers</w:t>
                  </w:r>
                </w:p>
              </w:tc>
              <w:tc>
                <w:tcPr>
                  <w:tcW w:w="455" w:type="pct"/>
                </w:tcPr>
                <w:p w14:paraId="0BDDFAF6" w14:textId="77777777" w:rsidR="00C853F1" w:rsidRPr="00C853F1" w:rsidRDefault="00C853F1" w:rsidP="00C853F1">
                  <w:pPr>
                    <w:rPr>
                      <w:rFonts w:eastAsia="SimSun"/>
                      <w:bCs/>
                      <w:iCs/>
                      <w:sz w:val="20"/>
                      <w:lang w:eastAsia="en-US"/>
                    </w:rPr>
                  </w:pPr>
                  <w:r w:rsidRPr="00C853F1">
                    <w:rPr>
                      <w:rFonts w:eastAsia="SimSun"/>
                      <w:bCs/>
                      <w:iCs/>
                      <w:sz w:val="20"/>
                      <w:lang w:eastAsia="en-US"/>
                    </w:rPr>
                    <w:t>FSPC</w:t>
                  </w:r>
                </w:p>
              </w:tc>
              <w:tc>
                <w:tcPr>
                  <w:tcW w:w="889" w:type="pct"/>
                </w:tcPr>
                <w:p w14:paraId="5DF16F48" w14:textId="77777777" w:rsidR="00C853F1" w:rsidRPr="00C853F1" w:rsidRDefault="00C853F1" w:rsidP="00C853F1">
                  <w:pPr>
                    <w:rPr>
                      <w:rFonts w:eastAsia="SimSun"/>
                      <w:bCs/>
                      <w:iCs/>
                      <w:sz w:val="20"/>
                      <w:lang w:eastAsia="en-US"/>
                    </w:rPr>
                  </w:pPr>
                </w:p>
              </w:tc>
              <w:tc>
                <w:tcPr>
                  <w:tcW w:w="979" w:type="pct"/>
                </w:tcPr>
                <w:p w14:paraId="1246F4AD" w14:textId="77777777" w:rsidR="00C853F1" w:rsidRPr="00C853F1" w:rsidRDefault="00C853F1" w:rsidP="00C853F1">
                  <w:pPr>
                    <w:rPr>
                      <w:rFonts w:eastAsia="SimSun"/>
                      <w:bCs/>
                      <w:iCs/>
                      <w:sz w:val="20"/>
                      <w:lang w:eastAsia="en-US"/>
                    </w:rPr>
                  </w:pPr>
                  <w:r w:rsidRPr="00C853F1">
                    <w:rPr>
                      <w:rFonts w:eastAsia="SimSun"/>
                      <w:bCs/>
                      <w:iCs/>
                      <w:sz w:val="20"/>
                      <w:lang w:eastAsia="en-US"/>
                    </w:rPr>
                    <w:t>{2,4,</w:t>
                  </w:r>
                  <w:r w:rsidRPr="00C853F1">
                    <w:rPr>
                      <w:rFonts w:eastAsia="SimSun"/>
                      <w:sz w:val="20"/>
                      <w:lang w:eastAsia="en-US"/>
                    </w:rPr>
                    <w:t>6</w:t>
                  </w:r>
                  <w:r w:rsidRPr="00C853F1">
                    <w:rPr>
                      <w:rFonts w:eastAsia="SimSun"/>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SimSun"/>
                <w:bCs/>
                <w:iCs/>
                <w:sz w:val="20"/>
                <w:lang w:eastAsia="en-US"/>
              </w:rPr>
            </w:pPr>
            <w:r w:rsidRPr="00C853F1">
              <w:rPr>
                <w:rFonts w:eastAsia="SimSun"/>
                <w:bCs/>
                <w:iCs/>
                <w:sz w:val="20"/>
                <w:lang w:eastAsia="en-US"/>
              </w:rPr>
              <w:t xml:space="preserve">To address the second limitation, the </w:t>
            </w:r>
            <w:r w:rsidRPr="00C853F1">
              <w:rPr>
                <w:rFonts w:eastAsia="SimSun"/>
                <w:sz w:val="20"/>
                <w:lang w:eastAsia="en-US"/>
              </w:rPr>
              <w:t>following</w:t>
            </w:r>
            <w:r w:rsidRPr="00C853F1">
              <w:rPr>
                <w:rFonts w:eastAsia="SimSun"/>
                <w:bCs/>
                <w:iCs/>
                <w:sz w:val="20"/>
                <w:lang w:eastAsia="en-US"/>
              </w:rPr>
              <w:t xml:space="preserve"> proposal is made. </w:t>
            </w:r>
          </w:p>
          <w:p w14:paraId="203F5281" w14:textId="5A498871" w:rsidR="00C853F1" w:rsidRPr="00C853F1" w:rsidRDefault="00C853F1" w:rsidP="00C853F1">
            <w:pPr>
              <w:spacing w:before="120" w:after="120"/>
              <w:rPr>
                <w:rFonts w:eastAsia="ＭＳ 明朝"/>
                <w:b/>
                <w:bCs/>
                <w:sz w:val="20"/>
                <w:szCs w:val="22"/>
                <w:u w:val="single"/>
                <w:lang w:val="en-US"/>
              </w:rPr>
            </w:pPr>
            <w:bookmarkStart w:id="7" w:name="Pro3"/>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3</w:t>
            </w:r>
            <w:r w:rsidRPr="00C853F1">
              <w:rPr>
                <w:rFonts w:eastAsia="SimSun"/>
                <w:b/>
                <w:bCs/>
                <w:sz w:val="20"/>
                <w:u w:val="single"/>
                <w:lang w:val="en-US" w:eastAsia="en-US"/>
              </w:rPr>
              <w:fldChar w:fldCharType="end"/>
            </w:r>
            <w:r w:rsidRPr="00C853F1">
              <w:rPr>
                <w:rFonts w:eastAsia="SimSun"/>
                <w:b/>
                <w:bCs/>
                <w:sz w:val="20"/>
                <w:u w:val="single"/>
                <w:lang w:val="en-US" w:eastAsia="en-US"/>
              </w:rPr>
              <w:t>:</w:t>
            </w:r>
            <w:r w:rsidRPr="00C853F1">
              <w:rPr>
                <w:rFonts w:eastAsia="SimSun"/>
                <w:b/>
                <w:sz w:val="20"/>
                <w:lang w:val="en-US" w:eastAsia="en-US"/>
              </w:rPr>
              <w:t xml:space="preserve"> In UE capability maxNumberMIMO-layersPDSCH-r18, a 6-Rx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and an 8-Rx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eightLayers</w:t>
            </w:r>
            <w:proofErr w:type="spellEnd"/>
            <w:r w:rsidRPr="00C853F1">
              <w:rPr>
                <w:rFonts w:eastAsia="SimSun"/>
                <w:b/>
                <w:sz w:val="20"/>
                <w:lang w:val="en-US" w:eastAsia="en-US"/>
              </w:rPr>
              <w:t>.</w:t>
            </w:r>
            <w:r w:rsidRPr="00C853F1">
              <w:rPr>
                <w:rFonts w:eastAsia="SimSun"/>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ＭＳ 明朝" w:hAnsi="Arial"/>
          <w:sz w:val="32"/>
          <w:szCs w:val="32"/>
        </w:rPr>
      </w:pPr>
    </w:p>
    <w:p w14:paraId="171E8025" w14:textId="77777777" w:rsidR="003236A6" w:rsidRPr="00AD5375" w:rsidRDefault="003236A6" w:rsidP="003236A6">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3</w:t>
      </w:r>
    </w:p>
    <w:p w14:paraId="0826D433" w14:textId="77777777" w:rsidR="003236A6" w:rsidRPr="00B9799D" w:rsidRDefault="003236A6" w:rsidP="003236A6">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54A76A50" w14:textId="77777777" w:rsidR="003236A6" w:rsidRDefault="003236A6" w:rsidP="003236A6">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35A66B56" w14:textId="77777777" w:rsidR="003236A6" w:rsidRDefault="003236A6" w:rsidP="003236A6">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4C7087C6" w14:textId="77777777" w:rsidR="003236A6" w:rsidRDefault="003236A6" w:rsidP="003236A6">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1415A65A" w14:textId="77777777" w:rsidR="003236A6" w:rsidRDefault="003236A6" w:rsidP="003236A6">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1D9B81FF" w14:textId="77777777" w:rsidR="003236A6" w:rsidRDefault="003236A6" w:rsidP="003236A6">
      <w:pPr>
        <w:pStyle w:val="aff6"/>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71D6C90F" w14:textId="77777777" w:rsidR="003236A6" w:rsidRDefault="003236A6" w:rsidP="003236A6">
      <w:pPr>
        <w:pStyle w:val="aff6"/>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57EC31D8" w14:textId="77777777" w:rsidR="003236A6" w:rsidRPr="00C853F1" w:rsidRDefault="003236A6" w:rsidP="003236A6">
      <w:pPr>
        <w:rPr>
          <w:b/>
        </w:rPr>
      </w:pPr>
    </w:p>
    <w:p w14:paraId="1B410CCE" w14:textId="77777777" w:rsidR="003236A6" w:rsidRDefault="003236A6" w:rsidP="003236A6">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Pr="00B50414">
        <w:rPr>
          <w:rFonts w:eastAsia="ＭＳ 明朝" w:cs="Batang"/>
          <w:sz w:val="22"/>
          <w:szCs w:val="22"/>
        </w:rPr>
        <w:t>OPPO, CMCC, China Telecom, NTT DOCOMO, Lenovo</w:t>
      </w:r>
      <w:r>
        <w:rPr>
          <w:rFonts w:eastAsia="ＭＳ 明朝" w:cs="Batang"/>
          <w:sz w:val="22"/>
          <w:szCs w:val="22"/>
        </w:rPr>
        <w:t>, Qualcomm.</w:t>
      </w:r>
    </w:p>
    <w:p w14:paraId="2994EC71" w14:textId="77777777" w:rsidR="003236A6" w:rsidRDefault="003236A6" w:rsidP="003236A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3"/>
        <w:gridCol w:w="1121"/>
        <w:gridCol w:w="6824"/>
      </w:tblGrid>
      <w:tr w:rsidR="003236A6" w14:paraId="4B1805C9" w14:textId="77777777" w:rsidTr="00EA439C">
        <w:tc>
          <w:tcPr>
            <w:tcW w:w="1683" w:type="dxa"/>
            <w:shd w:val="clear" w:color="auto" w:fill="F2F2F2" w:themeFill="background1" w:themeFillShade="F2"/>
          </w:tcPr>
          <w:p w14:paraId="513F67F7" w14:textId="77777777" w:rsidR="003236A6" w:rsidRDefault="003236A6" w:rsidP="00EA439C">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0884626C" w14:textId="77777777" w:rsidR="003236A6" w:rsidRDefault="003236A6" w:rsidP="00EA439C">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4" w:type="dxa"/>
            <w:shd w:val="clear" w:color="auto" w:fill="F2F2F2" w:themeFill="background1" w:themeFillShade="F2"/>
          </w:tcPr>
          <w:p w14:paraId="59C08E18" w14:textId="77777777" w:rsidR="003236A6" w:rsidRDefault="003236A6" w:rsidP="00EA439C">
            <w:pPr>
              <w:spacing w:afterLines="50" w:after="120"/>
              <w:jc w:val="both"/>
              <w:rPr>
                <w:sz w:val="22"/>
                <w:lang w:val="en-US"/>
              </w:rPr>
            </w:pPr>
            <w:r>
              <w:rPr>
                <w:rFonts w:hint="eastAsia"/>
                <w:sz w:val="22"/>
                <w:lang w:val="en-US"/>
              </w:rPr>
              <w:t>C</w:t>
            </w:r>
            <w:r>
              <w:rPr>
                <w:sz w:val="22"/>
                <w:lang w:val="en-US"/>
              </w:rPr>
              <w:t>omment</w:t>
            </w:r>
          </w:p>
        </w:tc>
      </w:tr>
      <w:tr w:rsidR="003236A6" w14:paraId="6685B3CA" w14:textId="77777777" w:rsidTr="00EA439C">
        <w:tc>
          <w:tcPr>
            <w:tcW w:w="1683" w:type="dxa"/>
          </w:tcPr>
          <w:p w14:paraId="73A2CC67" w14:textId="77777777" w:rsidR="003236A6" w:rsidRPr="00F43A5D" w:rsidRDefault="003236A6" w:rsidP="00EA439C">
            <w:pPr>
              <w:spacing w:afterLines="50" w:after="120"/>
              <w:jc w:val="center"/>
              <w:rPr>
                <w:rFonts w:eastAsia="Malgun Gothic"/>
                <w:sz w:val="22"/>
                <w:lang w:val="en-US" w:eastAsia="ko-KR"/>
              </w:rPr>
            </w:pPr>
            <w:r>
              <w:rPr>
                <w:rFonts w:eastAsia="Malgun Gothic"/>
                <w:sz w:val="22"/>
                <w:lang w:val="en-US" w:eastAsia="ko-KR"/>
              </w:rPr>
              <w:t>QC</w:t>
            </w:r>
          </w:p>
        </w:tc>
        <w:tc>
          <w:tcPr>
            <w:tcW w:w="1121" w:type="dxa"/>
          </w:tcPr>
          <w:p w14:paraId="47888A32" w14:textId="77777777" w:rsidR="003236A6" w:rsidRPr="00F43A5D" w:rsidRDefault="003236A6" w:rsidP="00EA439C">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5C2A86E4" w14:textId="77777777" w:rsidR="003236A6" w:rsidRPr="00F43A5D" w:rsidRDefault="003236A6" w:rsidP="00EA439C">
            <w:pPr>
              <w:spacing w:afterLines="50" w:after="120"/>
              <w:jc w:val="both"/>
              <w:rPr>
                <w:sz w:val="22"/>
                <w:lang w:val="en-US"/>
              </w:rPr>
            </w:pPr>
          </w:p>
        </w:tc>
      </w:tr>
      <w:tr w:rsidR="003236A6" w14:paraId="79F6154D" w14:textId="77777777" w:rsidTr="00EA439C">
        <w:tc>
          <w:tcPr>
            <w:tcW w:w="1683" w:type="dxa"/>
          </w:tcPr>
          <w:p w14:paraId="324F39DB" w14:textId="77777777" w:rsidR="003236A6" w:rsidRPr="00661912" w:rsidRDefault="003236A6" w:rsidP="00EA439C">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121" w:type="dxa"/>
          </w:tcPr>
          <w:p w14:paraId="246B487F" w14:textId="77777777" w:rsidR="003236A6" w:rsidRPr="00661912" w:rsidRDefault="003236A6" w:rsidP="00EA439C">
            <w:pPr>
              <w:spacing w:afterLines="50" w:after="120"/>
              <w:jc w:val="both"/>
              <w:rPr>
                <w:rFonts w:eastAsiaTheme="minorEastAsia"/>
                <w:sz w:val="22"/>
                <w:lang w:val="en-US" w:eastAsia="zh-CN"/>
              </w:rPr>
            </w:pPr>
            <w:r>
              <w:rPr>
                <w:rFonts w:eastAsia="ＭＳ 明朝" w:hint="eastAsia"/>
                <w:sz w:val="22"/>
                <w:lang w:val="en-US"/>
              </w:rPr>
              <w:t>Y</w:t>
            </w:r>
            <w:r>
              <w:rPr>
                <w:rFonts w:eastAsia="ＭＳ 明朝"/>
                <w:sz w:val="22"/>
                <w:lang w:val="en-US"/>
              </w:rPr>
              <w:t xml:space="preserve"> (w/ update)</w:t>
            </w:r>
          </w:p>
        </w:tc>
        <w:tc>
          <w:tcPr>
            <w:tcW w:w="6824" w:type="dxa"/>
          </w:tcPr>
          <w:p w14:paraId="42C903FB" w14:textId="77777777" w:rsidR="003236A6" w:rsidRPr="001A760E" w:rsidRDefault="003236A6" w:rsidP="00EA439C">
            <w:pPr>
              <w:spacing w:afterLines="50" w:after="120"/>
              <w:jc w:val="both"/>
              <w:rPr>
                <w:sz w:val="22"/>
                <w:lang w:val="en-US"/>
              </w:rPr>
            </w:pPr>
            <w:r w:rsidRPr="001A760E">
              <w:rPr>
                <w:sz w:val="22"/>
                <w:lang w:val="en-US"/>
              </w:rPr>
              <w:t>Support the proposal in principle, however current Note 2 has a problem.</w:t>
            </w:r>
          </w:p>
          <w:p w14:paraId="34AA97D7" w14:textId="77777777" w:rsidR="003236A6" w:rsidRPr="001A760E" w:rsidRDefault="003236A6" w:rsidP="00EA439C">
            <w:pPr>
              <w:spacing w:afterLines="50" w:after="120"/>
              <w:jc w:val="both"/>
              <w:rPr>
                <w:sz w:val="22"/>
                <w:lang w:val="en-US"/>
              </w:rPr>
            </w:pPr>
            <w:r w:rsidRPr="001A760E">
              <w:rPr>
                <w:sz w:val="22"/>
                <w:lang w:val="en-US"/>
              </w:rPr>
              <w:t>From Rel.15, 4 layers is mandatory for the bands where 4Rx is mandatory (except for RedCap). However, the note2 is contradicting with this Rel.15 rule.</w:t>
            </w:r>
          </w:p>
          <w:p w14:paraId="0F8FDCEA" w14:textId="77777777" w:rsidR="003236A6" w:rsidRPr="001A760E" w:rsidRDefault="003236A6" w:rsidP="00EA439C">
            <w:pPr>
              <w:spacing w:afterLines="50" w:after="120"/>
              <w:jc w:val="both"/>
              <w:rPr>
                <w:sz w:val="22"/>
                <w:lang w:val="en-US"/>
              </w:rPr>
            </w:pPr>
            <w:r w:rsidRPr="001A760E">
              <w:rPr>
                <w:sz w:val="22"/>
                <w:lang w:val="en-US"/>
              </w:rPr>
              <w:t>TR38.822:</w:t>
            </w:r>
          </w:p>
          <w:p w14:paraId="1D1AAD44" w14:textId="77777777" w:rsidR="003236A6" w:rsidRPr="001A760E" w:rsidRDefault="003236A6" w:rsidP="00EA439C">
            <w:pPr>
              <w:spacing w:afterLines="50" w:after="120"/>
              <w:jc w:val="both"/>
              <w:rPr>
                <w:i/>
                <w:iCs/>
                <w:sz w:val="22"/>
                <w:lang w:val="en-US"/>
              </w:rPr>
            </w:pPr>
            <w:r w:rsidRPr="001A760E">
              <w:rPr>
                <w:i/>
                <w:iCs/>
                <w:sz w:val="22"/>
                <w:lang w:val="en-US"/>
              </w:rPr>
              <w:lastRenderedPageBreak/>
              <w:t xml:space="preserve">For single CC standalone NR, it is mandatory with capability </w:t>
            </w:r>
            <w:proofErr w:type="spellStart"/>
            <w:r w:rsidRPr="001A760E">
              <w:rPr>
                <w:i/>
                <w:iCs/>
                <w:sz w:val="22"/>
                <w:lang w:val="en-US"/>
              </w:rPr>
              <w:t>signalling</w:t>
            </w:r>
            <w:proofErr w:type="spellEnd"/>
            <w:r w:rsidRPr="001A760E">
              <w:rPr>
                <w:i/>
                <w:iCs/>
                <w:sz w:val="22"/>
                <w:lang w:val="en-US"/>
              </w:rPr>
              <w:t xml:space="preserve"> to support at least 4 MIMO layers in the bands where 4Rx is specified as mandatory for the given UE</w:t>
            </w:r>
          </w:p>
          <w:p w14:paraId="2375BC48" w14:textId="77777777" w:rsidR="003236A6" w:rsidRPr="001A760E" w:rsidRDefault="003236A6" w:rsidP="00EA439C">
            <w:pPr>
              <w:spacing w:afterLines="50" w:after="120"/>
              <w:jc w:val="both"/>
              <w:rPr>
                <w:sz w:val="22"/>
                <w:lang w:val="en-US"/>
              </w:rPr>
            </w:pPr>
            <w:r w:rsidRPr="001A760E">
              <w:rPr>
                <w:sz w:val="22"/>
                <w:lang w:val="en-US"/>
              </w:rPr>
              <w:t>Hence, we suggest to update the note 2 as:</w:t>
            </w:r>
          </w:p>
          <w:p w14:paraId="76C4E0EF" w14:textId="77777777" w:rsidR="003236A6" w:rsidRPr="00F740AD" w:rsidRDefault="003236A6" w:rsidP="00EA439C">
            <w:pPr>
              <w:spacing w:afterLines="50" w:after="120"/>
              <w:jc w:val="both"/>
              <w:rPr>
                <w:sz w:val="22"/>
                <w:lang w:val="en-US"/>
              </w:rPr>
            </w:pPr>
            <w:r w:rsidRPr="001A760E">
              <w:rPr>
                <w:sz w:val="22"/>
                <w:lang w:val="en-US"/>
              </w:rPr>
              <w:t xml:space="preserve">Note2: A 6Rx UE can report a capability of two, four or six layers of maximum number of DL MMO layers </w:t>
            </w:r>
            <w:r w:rsidRPr="001A760E">
              <w:rPr>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1A760E">
              <w:rPr>
                <w:sz w:val="22"/>
                <w:lang w:val="en-US"/>
              </w:rPr>
              <w:t xml:space="preserve">. An 8Rx UE can report a capability of two, four, six or eight layers of maximum number of DL MMO layer </w:t>
            </w:r>
            <w:r w:rsidRPr="001A760E">
              <w:rPr>
                <w:color w:val="FF0000"/>
                <w:sz w:val="22"/>
                <w:lang w:val="en-US"/>
              </w:rPr>
              <w:t>except for the bands where 4Rx is specified as mandatory for the given UE. A 8Rx UE can report a capability of four, six or eight layers of maximum number of DL MMO layers for the bands where 4Rx is specified as mandatory for the given UE.</w:t>
            </w:r>
          </w:p>
        </w:tc>
      </w:tr>
      <w:tr w:rsidR="003236A6" w14:paraId="698A79D9" w14:textId="77777777" w:rsidTr="00EA439C">
        <w:tc>
          <w:tcPr>
            <w:tcW w:w="1683" w:type="dxa"/>
          </w:tcPr>
          <w:p w14:paraId="709C1B23" w14:textId="77777777" w:rsidR="003236A6" w:rsidRDefault="003236A6" w:rsidP="00EA439C">
            <w:pPr>
              <w:spacing w:afterLines="50" w:after="120"/>
              <w:jc w:val="both"/>
              <w:rPr>
                <w:sz w:val="22"/>
                <w:lang w:val="en-US"/>
              </w:rPr>
            </w:pPr>
            <w:r>
              <w:rPr>
                <w:rFonts w:eastAsiaTheme="minorEastAsia" w:hint="eastAsia"/>
                <w:sz w:val="22"/>
                <w:lang w:val="en-US" w:eastAsia="zh-CN"/>
              </w:rPr>
              <w:lastRenderedPageBreak/>
              <w:t>CATT</w:t>
            </w:r>
          </w:p>
        </w:tc>
        <w:tc>
          <w:tcPr>
            <w:tcW w:w="1121" w:type="dxa"/>
          </w:tcPr>
          <w:p w14:paraId="2FCA0AC5" w14:textId="77777777" w:rsidR="003236A6" w:rsidRPr="00F740AD" w:rsidRDefault="003236A6" w:rsidP="00EA439C">
            <w:pPr>
              <w:spacing w:afterLines="50" w:after="120"/>
              <w:jc w:val="both"/>
              <w:rPr>
                <w:sz w:val="22"/>
                <w:lang w:val="en-US"/>
              </w:rPr>
            </w:pPr>
            <w:r>
              <w:rPr>
                <w:rFonts w:eastAsiaTheme="minorEastAsia" w:hint="eastAsia"/>
                <w:sz w:val="22"/>
                <w:lang w:val="en-US" w:eastAsia="zh-CN"/>
              </w:rPr>
              <w:t>N</w:t>
            </w:r>
          </w:p>
        </w:tc>
        <w:tc>
          <w:tcPr>
            <w:tcW w:w="6824" w:type="dxa"/>
          </w:tcPr>
          <w:p w14:paraId="750C078C" w14:textId="77777777" w:rsidR="003236A6" w:rsidRPr="00F740AD" w:rsidRDefault="003236A6" w:rsidP="00EA439C">
            <w:pPr>
              <w:spacing w:afterLines="50" w:after="120"/>
              <w:jc w:val="both"/>
              <w:rPr>
                <w:sz w:val="22"/>
                <w:lang w:val="en-US"/>
              </w:rPr>
            </w:pPr>
            <w:r w:rsidRPr="00602AEF">
              <w:rPr>
                <w:sz w:val="22"/>
                <w:lang w:val="en-US"/>
              </w:rPr>
              <w:t xml:space="preserve">In addition to UE capability, corresponding RAN4 </w:t>
            </w:r>
            <w:r>
              <w:rPr>
                <w:rFonts w:eastAsiaTheme="minorEastAsia" w:hint="eastAsia"/>
                <w:sz w:val="22"/>
                <w:lang w:val="en-US" w:eastAsia="zh-CN"/>
              </w:rPr>
              <w:t xml:space="preserve">work is </w:t>
            </w:r>
            <w:r w:rsidRPr="00602AEF">
              <w:rPr>
                <w:sz w:val="22"/>
                <w:lang w:val="en-US"/>
              </w:rPr>
              <w:t xml:space="preserve">also needed to enable up to 6-layer DL MIMO in practical system. </w:t>
            </w:r>
            <w:r>
              <w:rPr>
                <w:rFonts w:eastAsiaTheme="minorEastAsia"/>
                <w:sz w:val="22"/>
                <w:lang w:val="en-US" w:eastAsia="zh-CN"/>
              </w:rPr>
              <w:t>T</w:t>
            </w:r>
            <w:r>
              <w:rPr>
                <w:rFonts w:eastAsiaTheme="minorEastAsia" w:hint="eastAsia"/>
                <w:sz w:val="22"/>
                <w:lang w:val="en-US" w:eastAsia="zh-CN"/>
              </w:rPr>
              <w:t>he feature has major impacts to other working group, and may not suitable for a TEI.</w:t>
            </w:r>
          </w:p>
        </w:tc>
      </w:tr>
      <w:tr w:rsidR="003236A6" w14:paraId="11CFE46F" w14:textId="77777777" w:rsidTr="00EA439C">
        <w:tc>
          <w:tcPr>
            <w:tcW w:w="1683" w:type="dxa"/>
          </w:tcPr>
          <w:p w14:paraId="00715A92" w14:textId="77777777" w:rsidR="003236A6" w:rsidRDefault="003236A6" w:rsidP="00EA439C">
            <w:pPr>
              <w:spacing w:afterLines="50" w:after="120"/>
              <w:jc w:val="both"/>
              <w:rPr>
                <w:rFonts w:eastAsiaTheme="minorEastAsia"/>
                <w:sz w:val="22"/>
                <w:lang w:val="en-US" w:eastAsia="zh-CN"/>
              </w:rPr>
            </w:pPr>
            <w:r>
              <w:rPr>
                <w:rFonts w:eastAsiaTheme="minorEastAsia"/>
                <w:sz w:val="22"/>
                <w:lang w:val="en-US" w:eastAsia="zh-CN"/>
              </w:rPr>
              <w:t>ZTE</w:t>
            </w:r>
          </w:p>
        </w:tc>
        <w:tc>
          <w:tcPr>
            <w:tcW w:w="1121" w:type="dxa"/>
          </w:tcPr>
          <w:p w14:paraId="17AC3343" w14:textId="77777777" w:rsidR="003236A6" w:rsidRDefault="003236A6" w:rsidP="00EA439C">
            <w:pPr>
              <w:spacing w:afterLines="50" w:after="120"/>
              <w:jc w:val="both"/>
              <w:rPr>
                <w:rFonts w:eastAsiaTheme="minorEastAsia"/>
                <w:sz w:val="22"/>
                <w:lang w:val="en-US" w:eastAsia="zh-CN"/>
              </w:rPr>
            </w:pPr>
            <w:r>
              <w:rPr>
                <w:rFonts w:eastAsia="Malgun Gothic"/>
                <w:sz w:val="22"/>
                <w:lang w:val="en-US" w:eastAsia="ko-KR"/>
              </w:rPr>
              <w:t>N</w:t>
            </w:r>
          </w:p>
        </w:tc>
        <w:tc>
          <w:tcPr>
            <w:tcW w:w="6824" w:type="dxa"/>
          </w:tcPr>
          <w:p w14:paraId="443748DD" w14:textId="77777777" w:rsidR="003236A6" w:rsidRDefault="003236A6" w:rsidP="00EA439C">
            <w:pPr>
              <w:spacing w:afterLines="50" w:after="120"/>
              <w:jc w:val="both"/>
              <w:rPr>
                <w:sz w:val="22"/>
                <w:lang w:val="en-US"/>
              </w:rPr>
            </w:pPr>
            <w:r>
              <w:rPr>
                <w:sz w:val="22"/>
                <w:lang w:val="en-US"/>
              </w:rPr>
              <w:t xml:space="preserve">Firstly, in general, introducing a new UE type should be fully justified, and then a new corresponding WID rather than TEI seems much more suitable. It is not just relevant to spec impact, but also much relevant to NW implement efforts on supporting above. </w:t>
            </w:r>
          </w:p>
          <w:p w14:paraId="17F31C1E" w14:textId="77777777" w:rsidR="003236A6" w:rsidRDefault="003236A6" w:rsidP="00EA439C">
            <w:pPr>
              <w:spacing w:afterLines="50" w:after="120"/>
              <w:jc w:val="both"/>
              <w:rPr>
                <w:sz w:val="22"/>
                <w:lang w:val="en-US"/>
              </w:rPr>
            </w:pPr>
            <w:r>
              <w:rPr>
                <w:sz w:val="22"/>
                <w:lang w:val="en-US"/>
              </w:rPr>
              <w:t>Secondly, in technical, we think the following may be clarified:</w:t>
            </w:r>
          </w:p>
          <w:p w14:paraId="648A742D" w14:textId="77777777" w:rsidR="003236A6" w:rsidRDefault="003236A6" w:rsidP="00EA439C">
            <w:pPr>
              <w:pStyle w:val="aff6"/>
              <w:numPr>
                <w:ilvl w:val="2"/>
                <w:numId w:val="15"/>
              </w:numPr>
              <w:spacing w:afterLines="50" w:after="120"/>
              <w:ind w:leftChars="0" w:left="1200" w:hanging="360"/>
              <w:jc w:val="both"/>
              <w:rPr>
                <w:sz w:val="22"/>
                <w:lang w:val="en-US"/>
              </w:rPr>
            </w:pPr>
            <w:r>
              <w:rPr>
                <w:sz w:val="22"/>
                <w:lang w:val="en-US"/>
              </w:rPr>
              <w:t>Besides for SU-MIMO, we are wondering whether MU-MIMO should be supported or not. If only supporting SU-MIMO, from NW perspective, SU-MIMO with up to 6 layers vs MU-MIMO with up to 8/12 layer should be evaluated.</w:t>
            </w:r>
          </w:p>
          <w:p w14:paraId="2E97D4EA" w14:textId="77777777" w:rsidR="003236A6" w:rsidRPr="00602AEF" w:rsidRDefault="003236A6" w:rsidP="00EA439C">
            <w:pPr>
              <w:spacing w:afterLines="50" w:after="120"/>
              <w:jc w:val="both"/>
              <w:rPr>
                <w:sz w:val="22"/>
                <w:lang w:val="en-US"/>
              </w:rPr>
            </w:pPr>
            <w:r>
              <w:rPr>
                <w:sz w:val="22"/>
                <w:lang w:val="en-US"/>
              </w:rPr>
              <w:t>Then, if having up to 6 layer UE, the pattern of DMRS ports should be studied in our views.</w:t>
            </w:r>
          </w:p>
        </w:tc>
      </w:tr>
      <w:tr w:rsidR="003236A6" w14:paraId="0BC7EFB0" w14:textId="77777777" w:rsidTr="00EA439C">
        <w:tc>
          <w:tcPr>
            <w:tcW w:w="1683" w:type="dxa"/>
          </w:tcPr>
          <w:p w14:paraId="6F7B3E7A" w14:textId="77777777" w:rsidR="003236A6" w:rsidRDefault="003236A6" w:rsidP="00EA439C">
            <w:pPr>
              <w:spacing w:afterLines="50" w:after="120"/>
              <w:jc w:val="both"/>
              <w:rPr>
                <w:rFonts w:eastAsiaTheme="minorEastAsia"/>
                <w:sz w:val="22"/>
                <w:lang w:val="en-US" w:eastAsia="zh-CN"/>
              </w:rPr>
            </w:pPr>
            <w:r>
              <w:rPr>
                <w:rFonts w:eastAsiaTheme="minorEastAsia"/>
                <w:sz w:val="22"/>
                <w:lang w:val="en-US" w:eastAsia="zh-CN"/>
              </w:rPr>
              <w:t>Nokia, NSB</w:t>
            </w:r>
          </w:p>
        </w:tc>
        <w:tc>
          <w:tcPr>
            <w:tcW w:w="1121" w:type="dxa"/>
          </w:tcPr>
          <w:p w14:paraId="6618CB73" w14:textId="77777777" w:rsidR="003236A6" w:rsidRDefault="003236A6" w:rsidP="00EA439C">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6041E1CD" w14:textId="77777777" w:rsidR="003236A6" w:rsidRDefault="003236A6" w:rsidP="00EA439C">
            <w:pPr>
              <w:spacing w:afterLines="50" w:after="120"/>
              <w:jc w:val="both"/>
              <w:rPr>
                <w:sz w:val="22"/>
                <w:lang w:val="en-US"/>
              </w:rPr>
            </w:pPr>
            <w:r>
              <w:rPr>
                <w:sz w:val="22"/>
                <w:lang w:val="en-US"/>
              </w:rPr>
              <w:t>In principle we’d support allowing 6-Rx UEs, but would like to understand the CATT and ZTE concerns better. The specification already supports 6-layer MIMO, so if the proposal is simply to introduce a UE that can be scheduled with 6 layers, but never more than 6 layers, on the face of it there doesn’t seem to be a need for new functionality.</w:t>
            </w:r>
          </w:p>
          <w:p w14:paraId="5A806C4F" w14:textId="77777777" w:rsidR="003236A6" w:rsidRDefault="003236A6" w:rsidP="00EA439C">
            <w:pPr>
              <w:spacing w:afterLines="50" w:after="120"/>
              <w:jc w:val="both"/>
              <w:rPr>
                <w:sz w:val="22"/>
                <w:lang w:val="en-US"/>
              </w:rPr>
            </w:pPr>
            <w:r>
              <w:rPr>
                <w:sz w:val="22"/>
                <w:lang w:val="en-US"/>
              </w:rPr>
              <w:t>We agree with DOCOMO revisions.</w:t>
            </w:r>
          </w:p>
        </w:tc>
      </w:tr>
      <w:tr w:rsidR="003236A6" w14:paraId="0B5B4703" w14:textId="77777777" w:rsidTr="00EA439C">
        <w:tc>
          <w:tcPr>
            <w:tcW w:w="1683" w:type="dxa"/>
          </w:tcPr>
          <w:p w14:paraId="1042F660" w14:textId="77777777" w:rsidR="003236A6" w:rsidRDefault="003236A6" w:rsidP="00EA439C">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21" w:type="dxa"/>
          </w:tcPr>
          <w:p w14:paraId="73F286A1" w14:textId="77777777" w:rsidR="003236A6" w:rsidRDefault="003236A6" w:rsidP="00EA439C">
            <w:pPr>
              <w:spacing w:afterLines="50" w:after="120"/>
              <w:jc w:val="both"/>
              <w:rPr>
                <w:rFonts w:eastAsia="Malgun Gothic"/>
                <w:sz w:val="22"/>
                <w:lang w:val="en-US" w:eastAsia="ko-KR"/>
              </w:rPr>
            </w:pPr>
          </w:p>
        </w:tc>
        <w:tc>
          <w:tcPr>
            <w:tcW w:w="6824" w:type="dxa"/>
          </w:tcPr>
          <w:p w14:paraId="3A23D2D0" w14:textId="77777777" w:rsidR="003236A6" w:rsidRDefault="003236A6" w:rsidP="00EA439C">
            <w:pPr>
              <w:spacing w:afterLines="50" w:after="120"/>
              <w:jc w:val="both"/>
              <w:rPr>
                <w:sz w:val="22"/>
                <w:lang w:val="en-US"/>
              </w:rPr>
            </w:pPr>
            <w:r>
              <w:rPr>
                <w:rFonts w:eastAsiaTheme="minorEastAsia"/>
                <w:sz w:val="22"/>
                <w:lang w:val="en-US" w:eastAsia="zh-CN"/>
              </w:rPr>
              <w:t>Maybe RAN4 is the correct WG to discuss this TEI proposal</w:t>
            </w:r>
          </w:p>
        </w:tc>
      </w:tr>
      <w:tr w:rsidR="003236A6" w14:paraId="6178D5D6" w14:textId="77777777" w:rsidTr="00EA439C">
        <w:tc>
          <w:tcPr>
            <w:tcW w:w="1683" w:type="dxa"/>
          </w:tcPr>
          <w:p w14:paraId="47C00293" w14:textId="77777777" w:rsidR="003236A6" w:rsidRDefault="003236A6" w:rsidP="00EA439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21" w:type="dxa"/>
          </w:tcPr>
          <w:p w14:paraId="2C2F9BFE" w14:textId="77777777" w:rsidR="003236A6" w:rsidRDefault="003236A6" w:rsidP="00EA439C">
            <w:pPr>
              <w:spacing w:afterLines="50" w:after="120"/>
              <w:jc w:val="both"/>
              <w:rPr>
                <w:rFonts w:eastAsia="Malgun Gothic"/>
                <w:sz w:val="22"/>
                <w:lang w:val="en-US" w:eastAsia="ko-KR"/>
              </w:rPr>
            </w:pPr>
            <w:r>
              <w:rPr>
                <w:rFonts w:eastAsia="Malgun Gothic" w:hint="eastAsia"/>
                <w:sz w:val="22"/>
                <w:lang w:val="en-US" w:eastAsia="ko-KR"/>
              </w:rPr>
              <w:t>N</w:t>
            </w:r>
          </w:p>
        </w:tc>
        <w:tc>
          <w:tcPr>
            <w:tcW w:w="6824" w:type="dxa"/>
          </w:tcPr>
          <w:p w14:paraId="398029E7" w14:textId="77777777" w:rsidR="003236A6" w:rsidRPr="008A6642" w:rsidRDefault="003236A6" w:rsidP="00EA439C">
            <w:pPr>
              <w:rPr>
                <w:rFonts w:ascii="Calibri" w:eastAsia="PMingLiU" w:hAnsi="Calibri" w:cs="Calibri"/>
                <w:sz w:val="22"/>
                <w:szCs w:val="22"/>
                <w:lang w:val="en-US" w:eastAsia="zh-TW"/>
              </w:rPr>
            </w:pPr>
            <w:r w:rsidRPr="008A6642">
              <w:rPr>
                <w:rFonts w:ascii="Calibri" w:eastAsia="PMingLiU" w:hAnsi="Calibri" w:cs="Calibri"/>
                <w:sz w:val="22"/>
                <w:szCs w:val="22"/>
                <w:lang w:val="en-US" w:eastAsia="zh-TW"/>
              </w:rPr>
              <w:t xml:space="preserve">We do not support this proposal. We believe that introducing this level of flexibility into the specifications is not justified for a device that can support 8 Rx antennas. </w:t>
            </w:r>
          </w:p>
          <w:p w14:paraId="04D45977" w14:textId="77777777" w:rsidR="003236A6" w:rsidRDefault="003236A6" w:rsidP="00EA439C">
            <w:pPr>
              <w:spacing w:afterLines="50" w:after="120"/>
              <w:jc w:val="both"/>
              <w:rPr>
                <w:rFonts w:eastAsiaTheme="minorEastAsia"/>
                <w:sz w:val="22"/>
                <w:lang w:val="en-US" w:eastAsia="zh-CN"/>
              </w:rPr>
            </w:pPr>
            <w:r w:rsidRPr="008A6642">
              <w:rPr>
                <w:rFonts w:ascii="Calibri" w:eastAsia="PMingLiU" w:hAnsi="Calibri" w:cs="Calibri"/>
                <w:sz w:val="22"/>
                <w:szCs w:val="22"/>
                <w:lang w:val="en-US" w:eastAsia="zh-TW"/>
              </w:rPr>
              <w:t xml:space="preserve">We also do not see the practical benefits of introducing 6 layers and 6Rx for a smartphone form factor. A similar discussion also took place when prioritizing RAN4 work items for Rel-18 at RAN plenary. So agreeing this now in RAN1 would contradict with that outcome, and does not have any solid justification as to why this flexibility is practically useful. </w:t>
            </w:r>
          </w:p>
        </w:tc>
      </w:tr>
      <w:tr w:rsidR="003236A6" w14:paraId="5449EEB4" w14:textId="77777777" w:rsidTr="00EA439C">
        <w:tc>
          <w:tcPr>
            <w:tcW w:w="1683" w:type="dxa"/>
          </w:tcPr>
          <w:p w14:paraId="73B06801" w14:textId="77777777" w:rsidR="003236A6" w:rsidRDefault="003236A6" w:rsidP="00EA439C">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121" w:type="dxa"/>
          </w:tcPr>
          <w:p w14:paraId="5192D277" w14:textId="77777777" w:rsidR="003236A6" w:rsidRDefault="003236A6" w:rsidP="00EA439C">
            <w:pPr>
              <w:spacing w:afterLines="50" w:after="120"/>
              <w:jc w:val="both"/>
              <w:rPr>
                <w:rFonts w:eastAsia="Malgun Gothic"/>
                <w:sz w:val="22"/>
                <w:lang w:val="en-US" w:eastAsia="ko-KR"/>
              </w:rPr>
            </w:pPr>
            <w:r>
              <w:rPr>
                <w:rFonts w:hint="eastAsia"/>
                <w:sz w:val="22"/>
                <w:lang w:val="en-US"/>
              </w:rPr>
              <w:t>S</w:t>
            </w:r>
            <w:r>
              <w:rPr>
                <w:sz w:val="22"/>
                <w:lang w:val="en-US"/>
              </w:rPr>
              <w:t>ee comments</w:t>
            </w:r>
          </w:p>
        </w:tc>
        <w:tc>
          <w:tcPr>
            <w:tcW w:w="6824" w:type="dxa"/>
          </w:tcPr>
          <w:p w14:paraId="08A112D9" w14:textId="77777777" w:rsidR="003236A6" w:rsidRDefault="003236A6" w:rsidP="00EA439C">
            <w:pPr>
              <w:spacing w:afterLines="50" w:after="120"/>
              <w:jc w:val="both"/>
              <w:rPr>
                <w:sz w:val="22"/>
                <w:lang w:val="en-US"/>
              </w:rPr>
            </w:pPr>
            <w:r>
              <w:rPr>
                <w:sz w:val="22"/>
                <w:lang w:val="en-US"/>
              </w:rPr>
              <w:t>We have several questions over this proposal:</w:t>
            </w:r>
          </w:p>
          <w:p w14:paraId="265CCCBA" w14:textId="77777777" w:rsidR="003236A6" w:rsidRDefault="003236A6" w:rsidP="00EA439C">
            <w:pPr>
              <w:pStyle w:val="aff6"/>
              <w:numPr>
                <w:ilvl w:val="0"/>
                <w:numId w:val="51"/>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5126B065" w14:textId="77777777" w:rsidR="003236A6" w:rsidRPr="008A6642" w:rsidRDefault="003236A6" w:rsidP="00EA439C">
            <w:pPr>
              <w:pStyle w:val="aff6"/>
              <w:numPr>
                <w:ilvl w:val="0"/>
                <w:numId w:val="51"/>
              </w:numPr>
              <w:spacing w:afterLines="50" w:after="120"/>
              <w:ind w:leftChars="0"/>
              <w:jc w:val="both"/>
              <w:rPr>
                <w:rFonts w:ascii="Calibri" w:eastAsia="PMingLiU" w:hAnsi="Calibri" w:cs="Calibri"/>
                <w:sz w:val="22"/>
                <w:szCs w:val="22"/>
                <w:lang w:val="en-US" w:eastAsia="zh-TW"/>
              </w:rPr>
            </w:pPr>
            <w:r>
              <w:rPr>
                <w:sz w:val="22"/>
                <w:lang w:val="en-US"/>
              </w:rPr>
              <w:lastRenderedPageBreak/>
              <w:t>To fully use 6R, it seems the requirement for 6R in RAN4 will be needed. Does the proposal include some RAN4 work?</w:t>
            </w:r>
          </w:p>
        </w:tc>
      </w:tr>
      <w:tr w:rsidR="003236A6" w14:paraId="2F856333" w14:textId="77777777" w:rsidTr="00EA439C">
        <w:tc>
          <w:tcPr>
            <w:tcW w:w="1683" w:type="dxa"/>
          </w:tcPr>
          <w:p w14:paraId="33574B54" w14:textId="77777777" w:rsidR="003236A6" w:rsidRDefault="003236A6" w:rsidP="00EA439C">
            <w:pPr>
              <w:spacing w:afterLines="50" w:after="120"/>
              <w:jc w:val="both"/>
              <w:rPr>
                <w:sz w:val="22"/>
                <w:lang w:val="en-US"/>
              </w:rPr>
            </w:pPr>
            <w:r>
              <w:rPr>
                <w:rFonts w:eastAsia="ＭＳ 明朝" w:hint="eastAsia"/>
                <w:sz w:val="22"/>
                <w:lang w:val="en-US"/>
              </w:rPr>
              <w:lastRenderedPageBreak/>
              <w:t>M</w:t>
            </w:r>
            <w:r>
              <w:rPr>
                <w:rFonts w:eastAsia="ＭＳ 明朝"/>
                <w:sz w:val="22"/>
                <w:lang w:val="en-US"/>
              </w:rPr>
              <w:t>oderator</w:t>
            </w:r>
          </w:p>
        </w:tc>
        <w:tc>
          <w:tcPr>
            <w:tcW w:w="1121" w:type="dxa"/>
          </w:tcPr>
          <w:p w14:paraId="36F1AA7C" w14:textId="77777777" w:rsidR="003236A6" w:rsidRDefault="003236A6" w:rsidP="00EA439C">
            <w:pPr>
              <w:spacing w:afterLines="50" w:after="120"/>
              <w:jc w:val="both"/>
              <w:rPr>
                <w:sz w:val="22"/>
                <w:lang w:val="en-US"/>
              </w:rPr>
            </w:pPr>
          </w:p>
        </w:tc>
        <w:tc>
          <w:tcPr>
            <w:tcW w:w="6824" w:type="dxa"/>
          </w:tcPr>
          <w:p w14:paraId="70263022" w14:textId="77777777" w:rsidR="003236A6" w:rsidRDefault="003236A6" w:rsidP="00EA439C">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50414">
              <w:rPr>
                <w:rFonts w:eastAsia="ＭＳ 明朝" w:cs="Batang"/>
                <w:sz w:val="22"/>
                <w:szCs w:val="22"/>
              </w:rPr>
              <w:t>OPPO, CMCC, China Telecom, NTT DOCOMO, Lenovo</w:t>
            </w:r>
            <w:r>
              <w:rPr>
                <w:rFonts w:eastAsia="ＭＳ 明朝" w:cs="Batang"/>
                <w:sz w:val="22"/>
                <w:szCs w:val="22"/>
              </w:rPr>
              <w:t>, Qualcomm</w:t>
            </w:r>
            <w:r>
              <w:rPr>
                <w:rFonts w:eastAsia="ＭＳ 明朝"/>
                <w:sz w:val="22"/>
                <w:lang w:val="en-US"/>
              </w:rPr>
              <w:t>, [</w:t>
            </w:r>
            <w:r>
              <w:rPr>
                <w:rFonts w:eastAsiaTheme="minorEastAsia"/>
                <w:sz w:val="22"/>
                <w:lang w:val="en-US" w:eastAsia="zh-CN"/>
              </w:rPr>
              <w:t>Nokia, NSB</w:t>
            </w:r>
            <w:r>
              <w:rPr>
                <w:rFonts w:eastAsia="ＭＳ 明朝"/>
                <w:sz w:val="22"/>
                <w:lang w:val="en-US"/>
              </w:rPr>
              <w:t xml:space="preserve">], 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34310FB3" w14:textId="77777777" w:rsidR="003236A6" w:rsidRDefault="003236A6" w:rsidP="00EA439C">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roponents are encouraged to address the concern from companies.</w:t>
            </w:r>
          </w:p>
          <w:p w14:paraId="3F3BBEE2" w14:textId="77777777" w:rsidR="00E06585" w:rsidRDefault="00E06585" w:rsidP="00EA439C">
            <w:pPr>
              <w:spacing w:afterLines="50" w:after="120"/>
              <w:jc w:val="both"/>
              <w:rPr>
                <w:sz w:val="22"/>
                <w:lang w:val="en-US"/>
              </w:rPr>
            </w:pPr>
          </w:p>
          <w:p w14:paraId="2D77A629" w14:textId="77777777" w:rsidR="00E06585" w:rsidRDefault="00DA347D" w:rsidP="00EA439C">
            <w:pPr>
              <w:spacing w:afterLines="50" w:after="120"/>
              <w:jc w:val="both"/>
              <w:rPr>
                <w:sz w:val="22"/>
                <w:lang w:val="en-US"/>
              </w:rPr>
            </w:pPr>
            <w:r>
              <w:rPr>
                <w:rFonts w:hint="eastAsia"/>
                <w:sz w:val="22"/>
                <w:lang w:val="en-US"/>
              </w:rPr>
              <w:t>P</w:t>
            </w:r>
            <w:r>
              <w:rPr>
                <w:sz w:val="22"/>
                <w:lang w:val="en-US"/>
              </w:rPr>
              <w:t>roposal is updated based on the comment as follows:</w:t>
            </w:r>
          </w:p>
          <w:p w14:paraId="622E3A13" w14:textId="77777777" w:rsidR="00DA347D" w:rsidRPr="00B9799D" w:rsidRDefault="00DA347D" w:rsidP="00DA347D">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2276DA2C" w14:textId="77777777" w:rsidR="00DA347D" w:rsidRDefault="00DA347D" w:rsidP="00DA347D">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49C99B5" w14:textId="77777777" w:rsidR="00DA347D" w:rsidRDefault="00DA347D" w:rsidP="00DA347D">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46C198C8" w14:textId="77777777" w:rsidR="00DA347D" w:rsidRDefault="00DA347D" w:rsidP="00DA347D">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C0F1D4E" w14:textId="77777777" w:rsidR="00DA347D" w:rsidRDefault="00DA347D" w:rsidP="00DA347D">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3AE3FB59" w14:textId="77777777" w:rsidR="00DA347D" w:rsidRDefault="00DA347D" w:rsidP="00DA347D">
            <w:pPr>
              <w:pStyle w:val="aff6"/>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572E6025" w14:textId="53B78AB6" w:rsidR="00DA347D" w:rsidRDefault="00DA347D" w:rsidP="00DA347D">
            <w:pPr>
              <w:pStyle w:val="aff6"/>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w:t>
            </w:r>
            <w:r w:rsidR="00DE72F8">
              <w:rPr>
                <w:b/>
                <w:sz w:val="22"/>
                <w:szCs w:val="22"/>
              </w:rPr>
              <w:t>I</w:t>
            </w:r>
            <w:r w:rsidRPr="00B9799D">
              <w:rPr>
                <w:b/>
                <w:sz w:val="22"/>
                <w:szCs w:val="22"/>
              </w:rPr>
              <w:t>MO layers.</w:t>
            </w:r>
          </w:p>
          <w:p w14:paraId="70938A18" w14:textId="5F5B7C2C" w:rsidR="00DA347D" w:rsidRPr="00DA347D" w:rsidRDefault="00DA347D" w:rsidP="00DA347D">
            <w:pPr>
              <w:pStyle w:val="aff6"/>
              <w:numPr>
                <w:ilvl w:val="1"/>
                <w:numId w:val="13"/>
              </w:numPr>
              <w:ind w:leftChars="0"/>
              <w:jc w:val="both"/>
              <w:rPr>
                <w:b/>
                <w:bCs/>
                <w:sz w:val="22"/>
                <w:szCs w:val="22"/>
              </w:rPr>
            </w:pPr>
            <w:r w:rsidRPr="00DA347D">
              <w:rPr>
                <w:b/>
                <w:bCs/>
                <w:sz w:val="22"/>
                <w:lang w:val="en-US"/>
              </w:rPr>
              <w:t xml:space="preserve">Note2: A 6Rx UE can report a capability of two, four or six layers of maximum number of DL MMO layers </w:t>
            </w:r>
            <w:r w:rsidRPr="00DA347D">
              <w:rPr>
                <w:b/>
                <w:bCs/>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DA347D">
              <w:rPr>
                <w:b/>
                <w:bCs/>
                <w:sz w:val="22"/>
                <w:lang w:val="en-US"/>
              </w:rPr>
              <w:t>. An 8Rx UE can report a capability of two, four, six or eight layers of maximum number of DL M</w:t>
            </w:r>
            <w:r w:rsidR="00DE72F8">
              <w:rPr>
                <w:b/>
                <w:bCs/>
                <w:sz w:val="22"/>
                <w:lang w:val="en-US"/>
              </w:rPr>
              <w:t>I</w:t>
            </w:r>
            <w:r w:rsidRPr="00DA347D">
              <w:rPr>
                <w:b/>
                <w:bCs/>
                <w:sz w:val="22"/>
                <w:lang w:val="en-US"/>
              </w:rPr>
              <w:t xml:space="preserve">MO layer </w:t>
            </w:r>
            <w:r w:rsidRPr="00DA347D">
              <w:rPr>
                <w:b/>
                <w:bCs/>
                <w:color w:val="FF0000"/>
                <w:sz w:val="22"/>
                <w:lang w:val="en-US"/>
              </w:rPr>
              <w:t>except for the bands where 4Rx is specified as mandatory for the given UE. A 8Rx UE can report a capability of four, six or eight layers of maximum number of DL MMO layers for the bands where 4Rx is specified as mandatory for the given UE</w:t>
            </w:r>
          </w:p>
          <w:p w14:paraId="0411876F" w14:textId="41BA91C9" w:rsidR="00DA347D" w:rsidRPr="00DA347D" w:rsidRDefault="00DA347D" w:rsidP="00EA439C">
            <w:pPr>
              <w:spacing w:afterLines="50" w:after="120"/>
              <w:jc w:val="both"/>
              <w:rPr>
                <w:sz w:val="22"/>
              </w:rPr>
            </w:pPr>
          </w:p>
        </w:tc>
      </w:tr>
    </w:tbl>
    <w:p w14:paraId="2B3B6602" w14:textId="77777777" w:rsidR="003236A6" w:rsidRDefault="003236A6" w:rsidP="003236A6">
      <w:pPr>
        <w:rPr>
          <w:b/>
        </w:rPr>
      </w:pPr>
    </w:p>
    <w:p w14:paraId="20C52356" w14:textId="77777777" w:rsidR="003236A6" w:rsidRDefault="003236A6" w:rsidP="003236A6">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ＭＳ 明朝" w:hAnsi="Arial"/>
          <w:sz w:val="28"/>
          <w:szCs w:val="32"/>
          <w:lang w:val="en-US"/>
        </w:rPr>
        <w:t>PDCCH skipping with DL HARQ retransmission</w:t>
      </w:r>
    </w:p>
    <w:p w14:paraId="20B5014D"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2D665D64" w14:textId="77777777" w:rsidTr="00080270">
        <w:tc>
          <w:tcPr>
            <w:tcW w:w="562" w:type="dxa"/>
          </w:tcPr>
          <w:p w14:paraId="5AFF9F18" w14:textId="2AAD36F6"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895753">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SimSun"/>
                <w:sz w:val="20"/>
                <w:lang w:eastAsia="zh-CN"/>
              </w:rPr>
            </w:pPr>
            <w:r w:rsidRPr="00230332">
              <w:rPr>
                <w:rFonts w:ascii="Arial" w:eastAsia="Calibri" w:hAnsi="Arial" w:cs="Arial"/>
                <w:sz w:val="20"/>
                <w:szCs w:val="22"/>
              </w:rPr>
              <w:t xml:space="preserve"> </w:t>
            </w:r>
            <w:r w:rsidR="00B56193" w:rsidRPr="00B56193">
              <w:rPr>
                <w:rFonts w:eastAsia="SimSun"/>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SimSun" w:hint="eastAsia"/>
                <w:sz w:val="20"/>
                <w:lang w:eastAsia="zh-CN"/>
              </w:rPr>
              <w:t>PDCCH</w:t>
            </w:r>
            <w:r w:rsidR="00B56193" w:rsidRPr="00B56193">
              <w:rPr>
                <w:rFonts w:eastAsia="SimSun"/>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SimSun"/>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aff4"/>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lastRenderedPageBreak/>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8" w:name="_Hlk126758090"/>
                  <w:r w:rsidRPr="00B56193">
                    <w:rPr>
                      <w:rFonts w:eastAsia="Times New Roman"/>
                      <w:sz w:val="20"/>
                      <w:szCs w:val="24"/>
                      <w:lang w:val="en-US" w:eastAsia="zh-CN"/>
                    </w:rPr>
                    <w:t>adaptation field</w:t>
                  </w:r>
                  <w:bookmarkEnd w:id="8"/>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SimSun"/>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SimSun"/>
                <w:sz w:val="20"/>
                <w:lang w:eastAsia="zh-CN"/>
              </w:rPr>
            </w:pPr>
          </w:p>
          <w:p w14:paraId="2C2D513A" w14:textId="77777777" w:rsidR="00B56193" w:rsidRPr="00B56193" w:rsidRDefault="00B56193" w:rsidP="00B56193">
            <w:pPr>
              <w:spacing w:after="120"/>
              <w:jc w:val="both"/>
              <w:rPr>
                <w:rFonts w:eastAsia="SimSun"/>
                <w:sz w:val="20"/>
                <w:lang w:eastAsia="zh-CN"/>
              </w:rPr>
            </w:pPr>
            <w:r w:rsidRPr="00B56193">
              <w:rPr>
                <w:rFonts w:eastAsia="SimSun" w:hint="eastAsia"/>
                <w:sz w:val="20"/>
                <w:lang w:eastAsia="zh-CN"/>
              </w:rPr>
              <w:t>I</w:t>
            </w:r>
            <w:r w:rsidRPr="00B56193">
              <w:rPr>
                <w:rFonts w:eastAsia="SimSun"/>
                <w:sz w:val="20"/>
                <w:lang w:eastAsia="zh-CN"/>
              </w:rPr>
              <w:t xml:space="preserve">t has been argued during R18 XR SI discussion that several </w:t>
            </w:r>
            <w:proofErr w:type="spellStart"/>
            <w:r w:rsidRPr="00B56193">
              <w:rPr>
                <w:rFonts w:eastAsia="SimSun"/>
                <w:sz w:val="20"/>
                <w:lang w:eastAsia="zh-CN"/>
              </w:rPr>
              <w:t>gNB</w:t>
            </w:r>
            <w:proofErr w:type="spellEnd"/>
            <w:r w:rsidRPr="00B56193">
              <w:rPr>
                <w:rFonts w:eastAsia="SimSun"/>
                <w:sz w:val="20"/>
                <w:lang w:eastAsia="zh-CN"/>
              </w:rPr>
              <w:t xml:space="preserve"> implementation based solutions (as in Appendix A-1) could be used to </w:t>
            </w:r>
            <w:bookmarkStart w:id="9" w:name="OLE_LINK1"/>
            <w:bookmarkStart w:id="10" w:name="OLE_LINK2"/>
            <w:r w:rsidRPr="00B56193">
              <w:rPr>
                <w:rFonts w:eastAsia="SimSun"/>
                <w:sz w:val="20"/>
                <w:lang w:eastAsia="zh-CN"/>
              </w:rPr>
              <w:t xml:space="preserve">alleviate </w:t>
            </w:r>
            <w:bookmarkEnd w:id="9"/>
            <w:bookmarkEnd w:id="10"/>
            <w:r w:rsidRPr="00B56193">
              <w:rPr>
                <w:rFonts w:eastAsia="SimSun"/>
                <w:sz w:val="20"/>
                <w:lang w:eastAsia="zh-CN"/>
              </w:rPr>
              <w:t xml:space="preserve">the above mentioned issue for current PDCCH skipping design. however, as have evaluated (shown in Appendix A-2), these existing </w:t>
            </w:r>
            <w:proofErr w:type="spellStart"/>
            <w:r w:rsidRPr="00B56193">
              <w:rPr>
                <w:rFonts w:eastAsia="SimSun"/>
                <w:sz w:val="20"/>
                <w:lang w:eastAsia="zh-CN"/>
              </w:rPr>
              <w:t>gNB</w:t>
            </w:r>
            <w:proofErr w:type="spellEnd"/>
            <w:r w:rsidRPr="00B56193">
              <w:rPr>
                <w:rFonts w:eastAsia="SimSun"/>
                <w:sz w:val="20"/>
                <w:lang w:eastAsia="zh-CN"/>
              </w:rPr>
              <w:t xml:space="preserve"> implementation solutions will either cause severe system capacity issue (impossible for timely retransmission), or excessive UE power consumption. Given that, the current PDCCH skipping feature is difficult for </w:t>
            </w:r>
            <w:proofErr w:type="spellStart"/>
            <w:r w:rsidRPr="00B56193">
              <w:rPr>
                <w:rFonts w:eastAsia="SimSun"/>
                <w:sz w:val="20"/>
                <w:lang w:eastAsia="zh-CN"/>
              </w:rPr>
              <w:t>gNB</w:t>
            </w:r>
            <w:proofErr w:type="spellEnd"/>
            <w:r w:rsidRPr="00B56193">
              <w:rPr>
                <w:rFonts w:eastAsia="SimSun"/>
                <w:sz w:val="20"/>
                <w:lang w:eastAsia="zh-CN"/>
              </w:rPr>
              <w:t xml:space="preserve">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58.55pt" o:ole="">
                  <v:imagedata r:id="rId13" o:title=""/>
                </v:shape>
                <o:OLEObject Type="Embed" ProgID="Visio.Drawing.15" ShapeID="_x0000_i1025" DrawAspect="Content" ObjectID="_1739073823" r:id="rId14"/>
              </w:object>
            </w:r>
          </w:p>
          <w:p w14:paraId="34D29A7E" w14:textId="77777777" w:rsidR="00B56193" w:rsidRPr="00B56193" w:rsidRDefault="00B56193" w:rsidP="00B56193">
            <w:pPr>
              <w:spacing w:before="120" w:after="120"/>
              <w:jc w:val="center"/>
              <w:rPr>
                <w:rFonts w:eastAsia="SimSun"/>
                <w:b/>
                <w:sz w:val="20"/>
                <w:szCs w:val="24"/>
                <w:lang w:val="en-US" w:eastAsia="zh-CN"/>
              </w:rPr>
            </w:pPr>
            <w:bookmarkStart w:id="11"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1"/>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SimSun"/>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For DL HARQ retransmission, in order to compensate for the lack of retransmission consideration in the existing PDCCH skipping design, the proposed enhancement is illustrated as shown in </w:t>
            </w:r>
            <w:r w:rsidRPr="00B56193">
              <w:rPr>
                <w:rFonts w:eastAsia="SimSun"/>
                <w:sz w:val="20"/>
                <w:lang w:eastAsia="zh-CN"/>
              </w:rPr>
              <w:fldChar w:fldCharType="begin"/>
            </w:r>
            <w:r w:rsidRPr="00B56193">
              <w:rPr>
                <w:rFonts w:eastAsia="SimSun"/>
                <w:sz w:val="20"/>
                <w:lang w:eastAsia="zh-CN"/>
              </w:rPr>
              <w:instrText xml:space="preserve"> REF _Ref127178549 \h </w:instrText>
            </w:r>
            <w:r w:rsidRPr="00B56193">
              <w:rPr>
                <w:rFonts w:eastAsia="SimSun"/>
                <w:sz w:val="20"/>
                <w:lang w:eastAsia="zh-CN"/>
              </w:rPr>
            </w:r>
            <w:r w:rsidRPr="00B56193">
              <w:rPr>
                <w:rFonts w:eastAsia="SimSun"/>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SimSun"/>
                <w:sz w:val="20"/>
                <w:lang w:eastAsia="zh-CN"/>
              </w:rPr>
              <w:fldChar w:fldCharType="end"/>
            </w:r>
            <w:r w:rsidRPr="00B56193">
              <w:rPr>
                <w:rFonts w:eastAsia="SimSun"/>
                <w:sz w:val="20"/>
                <w:lang w:eastAsia="zh-CN"/>
              </w:rPr>
              <w:t xml:space="preserve">. The </w:t>
            </w:r>
            <w:r w:rsidRPr="00B56193">
              <w:rPr>
                <w:rFonts w:eastAsia="SimSun"/>
                <w:sz w:val="20"/>
                <w:lang w:val="en-US" w:eastAsia="en-US"/>
              </w:rPr>
              <w:t xml:space="preserve">PDCCH skipping indication is indicated by a scheduling DCI </w:t>
            </w:r>
            <w:r w:rsidRPr="00B56193">
              <w:rPr>
                <w:rFonts w:eastAsia="DengXian"/>
                <w:sz w:val="20"/>
                <w:lang w:eastAsia="en-US"/>
              </w:rPr>
              <w:t xml:space="preserve">that schedules </w:t>
            </w:r>
            <w:r w:rsidRPr="00B56193">
              <w:rPr>
                <w:rFonts w:eastAsia="SimSun"/>
                <w:sz w:val="20"/>
                <w:lang w:val="en-US" w:eastAsia="en-US"/>
              </w:rPr>
              <w:t xml:space="preserve">the initial transmission of the last packet of a DL traffic burst. </w:t>
            </w:r>
            <w:r w:rsidRPr="00B56193">
              <w:rPr>
                <w:rFonts w:eastAsia="SimSun"/>
                <w:sz w:val="20"/>
                <w:lang w:eastAsia="zh-CN"/>
              </w:rPr>
              <w:t xml:space="preserve">If there is a NACK for the received PDSCH, </w:t>
            </w:r>
            <w:r w:rsidRPr="00B56193">
              <w:rPr>
                <w:rFonts w:eastAsia="SimSun"/>
                <w:sz w:val="20"/>
                <w:lang w:eastAsia="en-US"/>
              </w:rPr>
              <w:t>UE is supposed to resume PDCCH monitoring for HARQ retransmission.</w:t>
            </w:r>
            <w:r w:rsidRPr="00B56193">
              <w:rPr>
                <w:rFonts w:eastAsia="SimSun" w:hint="eastAsia"/>
                <w:sz w:val="20"/>
                <w:lang w:eastAsia="zh-CN"/>
              </w:rPr>
              <w:t xml:space="preserve"> </w:t>
            </w:r>
            <w:r w:rsidRPr="00B56193">
              <w:rPr>
                <w:rFonts w:eastAsia="SimSun"/>
                <w:sz w:val="20"/>
                <w:lang w:eastAsia="zh-CN"/>
              </w:rPr>
              <w:t xml:space="preserve">When </w:t>
            </w:r>
            <w:r w:rsidRPr="00B56193">
              <w:rPr>
                <w:rFonts w:eastAsia="SimSun"/>
                <w:sz w:val="20"/>
                <w:lang w:val="en-US" w:eastAsia="zh-CN"/>
              </w:rPr>
              <w:t xml:space="preserve">DRX is configured, if UE would resume PDCCH monitoring due to NACK transmission and </w:t>
            </w:r>
            <w:r w:rsidRPr="00B56193">
              <w:rPr>
                <w:rFonts w:eastAsia="SimSun"/>
                <w:i/>
                <w:iCs/>
                <w:sz w:val="20"/>
                <w:lang w:val="en-US" w:eastAsia="zh-CN"/>
              </w:rPr>
              <w:t>drx-HARQ-RTT-TimerDL</w:t>
            </w:r>
            <w:r w:rsidRPr="00B56193">
              <w:rPr>
                <w:rFonts w:eastAsia="SimSun"/>
                <w:sz w:val="20"/>
                <w:lang w:val="en-US" w:eastAsia="zh-CN"/>
              </w:rPr>
              <w:t xml:space="preserve"> is still running, UE does not monitor PDCCH until </w:t>
            </w:r>
            <w:r w:rsidRPr="00B56193">
              <w:rPr>
                <w:rFonts w:eastAsia="SimSun"/>
                <w:i/>
                <w:iCs/>
                <w:sz w:val="20"/>
                <w:lang w:val="en-US" w:eastAsia="zh-CN"/>
              </w:rPr>
              <w:t>drx-RetransmissionTimerDL</w:t>
            </w:r>
            <w:r w:rsidRPr="00B56193">
              <w:rPr>
                <w:rFonts w:eastAsia="SimSun"/>
                <w:sz w:val="20"/>
                <w:lang w:val="en-US" w:eastAsia="zh-CN"/>
              </w:rPr>
              <w:t xml:space="preserve"> starts.</w:t>
            </w:r>
            <w:r w:rsidRPr="00B56193">
              <w:rPr>
                <w:rFonts w:eastAsia="SimSun"/>
                <w:sz w:val="20"/>
                <w:lang w:eastAsia="zh-CN"/>
              </w:rPr>
              <w:t xml:space="preserve"> </w:t>
            </w:r>
          </w:p>
          <w:p w14:paraId="41F99E8E"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SimSun"/>
                <w:sz w:val="20"/>
                <w:lang w:val="en-US" w:eastAsia="zh-CN"/>
              </w:rPr>
            </w:pPr>
            <w:r w:rsidRPr="00B56193">
              <w:rPr>
                <w:rFonts w:eastAsia="SimSun"/>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SimSun"/>
                <w:b/>
                <w:sz w:val="20"/>
                <w:lang w:eastAsia="en-US"/>
              </w:rPr>
            </w:pPr>
            <w:r w:rsidRPr="00B56193">
              <w:rPr>
                <w:rFonts w:eastAsia="Times New Roman"/>
                <w:b/>
                <w:sz w:val="20"/>
                <w:lang w:eastAsia="en-US"/>
              </w:rPr>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SimSun"/>
                <w:b/>
                <w:sz w:val="20"/>
                <w:szCs w:val="24"/>
                <w:lang w:val="en-US" w:eastAsia="zh-CN"/>
              </w:rPr>
              <w:t>:</w:t>
            </w:r>
            <w:r w:rsidRPr="00B56193">
              <w:rPr>
                <w:rFonts w:eastAsia="SimSun"/>
                <w:b/>
                <w:sz w:val="20"/>
                <w:szCs w:val="24"/>
                <w:lang w:eastAsia="en-US"/>
              </w:rPr>
              <w:t xml:space="preserve">  </w:t>
            </w:r>
            <w:r w:rsidRPr="00B56193">
              <w:rPr>
                <w:rFonts w:eastAsia="SimSun"/>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SimSun"/>
                <w:sz w:val="20"/>
                <w:szCs w:val="24"/>
                <w:lang w:val="en-US" w:eastAsia="zh-CN"/>
              </w:rPr>
            </w:pPr>
          </w:p>
          <w:p w14:paraId="78511CF2" w14:textId="77777777" w:rsidR="00B56193" w:rsidRPr="00B56193" w:rsidRDefault="00B56193" w:rsidP="00B56193">
            <w:pPr>
              <w:rPr>
                <w:rFonts w:eastAsia="SimSun"/>
                <w:sz w:val="20"/>
                <w:szCs w:val="24"/>
                <w:lang w:val="en-US" w:eastAsia="zh-CN"/>
              </w:rPr>
            </w:pPr>
            <w:bookmarkStart w:id="12" w:name="_Hlk127519482"/>
            <w:r w:rsidRPr="00B56193">
              <w:rPr>
                <w:rFonts w:eastAsia="SimSun"/>
                <w:sz w:val="20"/>
                <w:szCs w:val="24"/>
                <w:lang w:val="en-US" w:eastAsia="zh-CN"/>
              </w:rPr>
              <w:t xml:space="preserve">For information, below table shows the potential spec impact to 38.213. </w:t>
            </w:r>
          </w:p>
          <w:tbl>
            <w:tblPr>
              <w:tblStyle w:val="aff4"/>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10.4 Search space set group switching and skipping of PDCCH monitoring</w:t>
                  </w:r>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SimSun"/>
                      <w:sz w:val="20"/>
                      <w:lang w:val="en-US" w:eastAsia="zh-CN"/>
                    </w:rPr>
                  </w:pPr>
                  <w:r w:rsidRPr="00B56193">
                    <w:rPr>
                      <w:rFonts w:eastAsia="Times New Roman"/>
                      <w:sz w:val="20"/>
                      <w:lang w:val="en-US" w:eastAsia="en-US"/>
                    </w:rP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w:t>
                  </w:r>
                  <w:r w:rsidRPr="00B56193">
                    <w:rPr>
                      <w:rFonts w:eastAsia="Times New Roman"/>
                      <w:sz w:val="20"/>
                      <w:lang w:val="en-US" w:eastAsia="en-US"/>
                    </w:rPr>
                    <w:lastRenderedPageBreak/>
                    <w:t>monitoring adaptation field. If the UE transmits a PUCCH providing a positive SR</w:t>
                  </w:r>
                  <w:r w:rsidRPr="00B56193">
                    <w:rPr>
                      <w:rFonts w:eastAsia="SimSun" w:hint="eastAsia"/>
                      <w:color w:val="FF0000"/>
                      <w:sz w:val="20"/>
                      <w:lang w:val="en-US" w:eastAsia="zh-CN"/>
                    </w:rPr>
                    <w:t>,</w:t>
                  </w:r>
                  <w:r w:rsidRPr="00B56193">
                    <w:rPr>
                      <w:rFonts w:eastAsia="SimSun"/>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r w:rsidRPr="00B56193">
                    <w:rPr>
                      <w:rFonts w:eastAsia="Times New Roman"/>
                      <w:i/>
                      <w:iCs/>
                      <w:sz w:val="20"/>
                      <w:lang w:val="en-US" w:eastAsia="en-US"/>
                    </w:rPr>
                    <w:t>ra-ResponseWindow</w:t>
                  </w:r>
                  <w:r w:rsidRPr="00B56193">
                    <w:rPr>
                      <w:rFonts w:eastAsia="Times New Roman"/>
                      <w:sz w:val="20"/>
                      <w:lang w:val="en-US" w:eastAsia="en-US"/>
                    </w:rPr>
                    <w:t xml:space="preserve"> or </w:t>
                  </w:r>
                  <w:r w:rsidRPr="00B56193">
                    <w:rPr>
                      <w:rFonts w:eastAsia="Times New Roman"/>
                      <w:i/>
                      <w:iCs/>
                      <w:sz w:val="20"/>
                      <w:lang w:val="en-US" w:eastAsia="en-US"/>
                    </w:rPr>
                    <w:t>msgB-ResponseWindow</w:t>
                  </w:r>
                  <w:r w:rsidRPr="00B56193">
                    <w:rPr>
                      <w:rFonts w:eastAsia="Times New Roman"/>
                      <w:sz w:val="20"/>
                      <w:lang w:val="en-US" w:eastAsia="en-US"/>
                    </w:rPr>
                    <w:t xml:space="preserve"> or the duration where </w:t>
                  </w:r>
                  <w:r w:rsidRPr="00B56193">
                    <w:rPr>
                      <w:rFonts w:eastAsia="Times New Roman"/>
                      <w:i/>
                      <w:iCs/>
                      <w:sz w:val="20"/>
                      <w:lang w:val="en-US" w:eastAsia="en-US"/>
                    </w:rPr>
                    <w:t>ra-ContentionResolutionTimer</w:t>
                  </w:r>
                  <w:r w:rsidRPr="00B56193">
                    <w:rPr>
                      <w:rFonts w:eastAsia="Times New Roman"/>
                      <w:sz w:val="20"/>
                      <w:lang w:val="en-US" w:eastAsia="en-US"/>
                    </w:rPr>
                    <w:t xml:space="preserve"> is running, the UE shall not skip PDCCH monitoring on SpCell.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SimSun"/>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2"/>
          </w:tbl>
          <w:p w14:paraId="1B87376F" w14:textId="4203AEC3" w:rsidR="00727DF2" w:rsidRPr="00181AD6" w:rsidRDefault="00727DF2" w:rsidP="00080270">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080270">
        <w:tc>
          <w:tcPr>
            <w:tcW w:w="562" w:type="dxa"/>
          </w:tcPr>
          <w:p w14:paraId="3EF54766" w14:textId="1A55C714" w:rsidR="002C5DBB" w:rsidRDefault="002C5DBB" w:rsidP="00080270">
            <w:pPr>
              <w:rPr>
                <w:rFonts w:ascii="Arial" w:eastAsia="ＭＳ 明朝" w:hAnsi="Arial"/>
                <w:sz w:val="22"/>
                <w:szCs w:val="22"/>
                <w:lang w:val="en-US"/>
              </w:rPr>
            </w:pPr>
            <w:r>
              <w:rPr>
                <w:rFonts w:ascii="Arial" w:eastAsia="ＭＳ 明朝" w:hAnsi="Arial" w:hint="eastAsia"/>
                <w:sz w:val="22"/>
                <w:szCs w:val="22"/>
                <w:lang w:val="en-US"/>
              </w:rPr>
              <w:lastRenderedPageBreak/>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7605E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 xml:space="preserve">PDCCH skipping was specified in NR Rel-17 for UE power saving operations. It can be triggered by the gNB around the end of the transmission of a data </w:t>
            </w:r>
            <w:r w:rsidRPr="002C5DBB">
              <w:rPr>
                <w:rFonts w:eastAsia="SimSun"/>
                <w:sz w:val="20"/>
                <w:lang w:eastAsia="en-US"/>
              </w:rPr>
              <w:t>cluster.</w:t>
            </w:r>
            <w:r w:rsidRPr="002C5DBB">
              <w:rPr>
                <w:rFonts w:eastAsia="SimSun"/>
                <w:bCs/>
                <w:iCs/>
                <w:sz w:val="20"/>
                <w:lang w:eastAsia="en-US"/>
              </w:rPr>
              <w:t xml:space="preserve"> In particular, in the scheduling DCI for the last PDSCH of the </w:t>
            </w:r>
            <w:r w:rsidRPr="002C5DBB">
              <w:rPr>
                <w:rFonts w:eastAsia="SimSun"/>
                <w:sz w:val="20"/>
                <w:lang w:eastAsia="en-US"/>
              </w:rPr>
              <w:t>cluster</w:t>
            </w:r>
            <w:r w:rsidRPr="002C5DBB">
              <w:rPr>
                <w:rFonts w:eastAsia="SimSun"/>
                <w:bCs/>
                <w:iCs/>
                <w:sz w:val="20"/>
                <w:lang w:eastAsia="en-US"/>
              </w:rPr>
              <w:t xml:space="preserve"> (e.g., a XR video frame), the gNB can indicate the UE to skip PDCCH monitoring. Application delay for PDCCH skipping indication was not explicitly defined which means once the UE receives the PDCCH skipping indication, it immediately </w:t>
            </w:r>
            <w:r w:rsidRPr="002C5DBB">
              <w:rPr>
                <w:rFonts w:eastAsia="SimSun"/>
                <w:sz w:val="20"/>
                <w:lang w:eastAsia="en-US"/>
              </w:rPr>
              <w:t>stops</w:t>
            </w:r>
            <w:r w:rsidRPr="002C5DBB">
              <w:rPr>
                <w:rFonts w:eastAsia="SimSun"/>
                <w:bCs/>
                <w:iCs/>
                <w:sz w:val="20"/>
                <w:lang w:eastAsia="en-US"/>
              </w:rPr>
              <w:t xml:space="preserve"> monitoring associated PDCCH candidates. This allows UE to 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SimSun"/>
                <w:bCs/>
                <w:iCs/>
                <w:sz w:val="20"/>
                <w:lang w:eastAsia="zh-CN"/>
              </w:rPr>
            </w:pPr>
            <w:r w:rsidRPr="002C5DBB">
              <w:rPr>
                <w:rFonts w:eastAsia="SimSun"/>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SimSun"/>
                <w:sz w:val="20"/>
                <w:lang w:eastAsia="en-US"/>
              </w:rPr>
              <w:t xml:space="preserve">the </w:t>
            </w:r>
            <w:r w:rsidRPr="002C5DBB">
              <w:rPr>
                <w:rFonts w:eastAsia="SimSun"/>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SimSun"/>
                <w:sz w:val="20"/>
                <w:lang w:eastAsia="en-US"/>
              </w:rPr>
              <w:t>packet delay budget (</w:t>
            </w:r>
            <w:r w:rsidRPr="002C5DBB">
              <w:rPr>
                <w:rFonts w:eastAsia="SimSun"/>
                <w:bCs/>
                <w:iCs/>
                <w:sz w:val="20"/>
                <w:lang w:eastAsia="en-US"/>
              </w:rPr>
              <w:t>PDB</w:t>
            </w:r>
            <w:r w:rsidRPr="002C5DBB">
              <w:rPr>
                <w:rFonts w:eastAsia="SimSun"/>
                <w:sz w:val="20"/>
                <w:lang w:eastAsia="en-US"/>
              </w:rPr>
              <w:t>)</w:t>
            </w:r>
            <w:r w:rsidRPr="002C5DBB">
              <w:rPr>
                <w:rFonts w:eastAsia="SimSun"/>
                <w:bCs/>
                <w:iCs/>
                <w:sz w:val="20"/>
                <w:lang w:eastAsia="en-US"/>
              </w:rPr>
              <w:t xml:space="preserve"> requirement. T</w:t>
            </w:r>
            <w:r w:rsidRPr="002C5DBB">
              <w:rPr>
                <w:rFonts w:eastAsia="SimSun"/>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SimSun"/>
                <w:sz w:val="20"/>
                <w:lang w:eastAsia="zh-CN"/>
              </w:rPr>
              <w:t>67 ms</w:t>
            </w:r>
            <w:r w:rsidRPr="002C5DBB">
              <w:rPr>
                <w:rFonts w:eastAsia="SimSun"/>
                <w:bCs/>
                <w:iCs/>
                <w:sz w:val="20"/>
                <w:lang w:eastAsia="zh-CN"/>
              </w:rPr>
              <w:t xml:space="preserve">) is typically longer than the </w:t>
            </w:r>
            <w:r w:rsidRPr="002C5DBB">
              <w:rPr>
                <w:rFonts w:eastAsia="SimSun"/>
                <w:sz w:val="20"/>
                <w:lang w:eastAsia="zh-CN"/>
              </w:rPr>
              <w:t>10 ms</w:t>
            </w:r>
            <w:r w:rsidRPr="002C5DBB">
              <w:rPr>
                <w:rFonts w:eastAsia="SimSun"/>
                <w:bCs/>
                <w:iCs/>
                <w:sz w:val="20"/>
                <w:lang w:eastAsia="zh-CN"/>
              </w:rPr>
              <w:t xml:space="preserve"> PDB. </w:t>
            </w:r>
          </w:p>
          <w:p w14:paraId="07F0488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3" w:name="Pro4"/>
            <w:r w:rsidRPr="002C5DBB">
              <w:rPr>
                <w:rFonts w:eastAsia="SimSun"/>
                <w:b/>
                <w:bCs/>
                <w:sz w:val="20"/>
                <w:u w:val="single"/>
                <w:lang w:val="en-US" w:eastAsia="en-US"/>
              </w:rPr>
              <w:t xml:space="preserve">Proposal </w:t>
            </w:r>
            <w:r w:rsidRPr="002C5DBB">
              <w:rPr>
                <w:rFonts w:eastAsia="SimSun"/>
                <w:b/>
                <w:bCs/>
                <w:sz w:val="20"/>
                <w:u w:val="single"/>
                <w:lang w:val="en-US" w:eastAsia="en-US"/>
              </w:rPr>
              <w:fldChar w:fldCharType="begin"/>
            </w:r>
            <w:r w:rsidRPr="002C5DBB">
              <w:rPr>
                <w:rFonts w:eastAsia="SimSun"/>
                <w:b/>
                <w:bCs/>
                <w:sz w:val="20"/>
                <w:u w:val="single"/>
                <w:lang w:val="en-US" w:eastAsia="en-US"/>
              </w:rPr>
              <w:instrText xml:space="preserve"> SEQ Proposal \* ARABIC </w:instrText>
            </w:r>
            <w:r w:rsidRPr="002C5DBB">
              <w:rPr>
                <w:rFonts w:eastAsia="SimSun"/>
                <w:b/>
                <w:bCs/>
                <w:sz w:val="20"/>
                <w:u w:val="single"/>
                <w:lang w:val="en-US" w:eastAsia="en-US"/>
              </w:rPr>
              <w:fldChar w:fldCharType="separate"/>
            </w:r>
            <w:r w:rsidRPr="002C5DBB">
              <w:rPr>
                <w:rFonts w:eastAsia="SimSun"/>
                <w:b/>
                <w:bCs/>
                <w:sz w:val="20"/>
                <w:u w:val="single"/>
                <w:lang w:val="en-US" w:eastAsia="en-US"/>
              </w:rPr>
              <w:t>4</w:t>
            </w:r>
            <w:r w:rsidRPr="002C5DBB">
              <w:rPr>
                <w:rFonts w:eastAsia="SimSun"/>
                <w:b/>
                <w:bCs/>
                <w:sz w:val="20"/>
                <w:u w:val="single"/>
                <w:lang w:val="en-US" w:eastAsia="en-US"/>
              </w:rPr>
              <w:fldChar w:fldCharType="end"/>
            </w:r>
            <w:r w:rsidRPr="002C5DBB">
              <w:rPr>
                <w:rFonts w:eastAsia="SimSun"/>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failure</w:t>
            </w:r>
          </w:p>
          <w:p w14:paraId="62C0E7AC" w14:textId="5A0D1935" w:rsidR="002C5DBB" w:rsidRPr="002C5DBB" w:rsidRDefault="002C5DBB">
            <w:pPr>
              <w:numPr>
                <w:ilvl w:val="0"/>
                <w:numId w:val="34"/>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3"/>
          </w:p>
        </w:tc>
      </w:tr>
    </w:tbl>
    <w:p w14:paraId="4B19846B" w14:textId="77777777" w:rsidR="00727DF2" w:rsidRDefault="00727DF2" w:rsidP="00727DF2">
      <w:pPr>
        <w:rPr>
          <w:b/>
        </w:rPr>
      </w:pPr>
    </w:p>
    <w:p w14:paraId="2CF9D477"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ＭＳ 明朝" w:hAnsi="Arial"/>
          <w:sz w:val="32"/>
          <w:szCs w:val="32"/>
        </w:rPr>
      </w:pPr>
    </w:p>
    <w:p w14:paraId="6D0C170D" w14:textId="0317BC44"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4</w:t>
      </w:r>
    </w:p>
    <w:p w14:paraId="03DD3713" w14:textId="5D41CDBF" w:rsidR="00727DF2" w:rsidRPr="009D4CDC" w:rsidRDefault="00B56193" w:rsidP="00727DF2">
      <w:pPr>
        <w:pStyle w:val="aff6"/>
        <w:numPr>
          <w:ilvl w:val="0"/>
          <w:numId w:val="13"/>
        </w:numPr>
        <w:ind w:leftChars="0"/>
        <w:jc w:val="both"/>
        <w:rPr>
          <w:b/>
          <w:sz w:val="22"/>
          <w:szCs w:val="22"/>
        </w:rPr>
      </w:pPr>
      <w:r w:rsidRPr="00B56193">
        <w:rPr>
          <w:rFonts w:eastAsia="ＭＳ 明朝" w:cs="Batang"/>
          <w:b/>
          <w:bCs/>
          <w:sz w:val="22"/>
          <w:szCs w:val="22"/>
        </w:rPr>
        <w:t>Upon detecting a DCI indicating PDCCH skipping, UE resumes PDCCH monitoring if the UE transmits NACK after the PDCCH skipping starts</w:t>
      </w:r>
    </w:p>
    <w:p w14:paraId="407F0F39" w14:textId="2AED0C21" w:rsidR="009D4CDC" w:rsidRPr="0004785D" w:rsidRDefault="009D4CDC" w:rsidP="009D4CDC">
      <w:pPr>
        <w:pStyle w:val="aff6"/>
        <w:numPr>
          <w:ilvl w:val="1"/>
          <w:numId w:val="13"/>
        </w:numPr>
        <w:ind w:leftChars="0"/>
        <w:jc w:val="both"/>
        <w:rPr>
          <w:b/>
          <w:sz w:val="22"/>
          <w:szCs w:val="22"/>
        </w:rPr>
      </w:pPr>
      <w:r w:rsidRPr="009D4CDC">
        <w:rPr>
          <w:b/>
          <w:sz w:val="22"/>
          <w:szCs w:val="22"/>
        </w:rPr>
        <w:t>This is an optional UE feature based on UE capability report</w:t>
      </w:r>
    </w:p>
    <w:p w14:paraId="5896965D" w14:textId="77777777" w:rsidR="00727DF2" w:rsidRPr="00787729" w:rsidRDefault="00727DF2" w:rsidP="00727DF2">
      <w:pPr>
        <w:rPr>
          <w:b/>
        </w:rPr>
      </w:pPr>
    </w:p>
    <w:p w14:paraId="24134C0C" w14:textId="024C9ED7"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731FC" w:rsidRPr="007731FC">
        <w:rPr>
          <w:rFonts w:eastAsia="ＭＳ 明朝" w:cs="Batang"/>
          <w:sz w:val="22"/>
          <w:szCs w:val="22"/>
        </w:rPr>
        <w:t>vivo, Ericsson, MediaTek, Google, [China Telecom]</w:t>
      </w:r>
      <w:r w:rsidR="002C5DBB">
        <w:rPr>
          <w:rFonts w:eastAsia="ＭＳ 明朝" w:cs="Batang"/>
          <w:sz w:val="22"/>
          <w:szCs w:val="22"/>
        </w:rPr>
        <w:t>, Qualcomm</w:t>
      </w:r>
      <w:r>
        <w:rPr>
          <w:rFonts w:eastAsia="ＭＳ 明朝"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6A202F9B" w14:textId="77777777" w:rsidTr="00080270">
        <w:tc>
          <w:tcPr>
            <w:tcW w:w="1693" w:type="dxa"/>
            <w:shd w:val="clear" w:color="auto" w:fill="F2F2F2" w:themeFill="background1" w:themeFillShade="F2"/>
          </w:tcPr>
          <w:p w14:paraId="5F73510C"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5F91DB0"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20F4CB19"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080270">
        <w:tc>
          <w:tcPr>
            <w:tcW w:w="1693" w:type="dxa"/>
          </w:tcPr>
          <w:p w14:paraId="6FCF4FFB" w14:textId="2832AC7B"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7F3C47FE" w14:textId="3B0FAFD8"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A2C632" w14:textId="77777777" w:rsidR="00727DF2" w:rsidRPr="00F43A5D" w:rsidRDefault="00727DF2" w:rsidP="00080270">
            <w:pPr>
              <w:spacing w:afterLines="50" w:after="120"/>
              <w:jc w:val="both"/>
              <w:rPr>
                <w:sz w:val="22"/>
                <w:lang w:val="en-US"/>
              </w:rPr>
            </w:pPr>
          </w:p>
        </w:tc>
      </w:tr>
      <w:tr w:rsidR="00727DF2" w14:paraId="13F62EAD" w14:textId="77777777" w:rsidTr="00080270">
        <w:tc>
          <w:tcPr>
            <w:tcW w:w="1693" w:type="dxa"/>
          </w:tcPr>
          <w:p w14:paraId="53A75896" w14:textId="779DF18F"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55FE4570" w14:textId="0148E80D"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6BAB674" w14:textId="77777777" w:rsidR="00727DF2" w:rsidRPr="00F740AD" w:rsidRDefault="00727DF2" w:rsidP="00080270">
            <w:pPr>
              <w:spacing w:afterLines="50" w:after="120"/>
              <w:jc w:val="both"/>
              <w:rPr>
                <w:sz w:val="22"/>
                <w:lang w:val="en-US"/>
              </w:rPr>
            </w:pPr>
          </w:p>
        </w:tc>
      </w:tr>
      <w:tr w:rsidR="00727DF2" w14:paraId="58617E7C" w14:textId="77777777" w:rsidTr="00080270">
        <w:tc>
          <w:tcPr>
            <w:tcW w:w="1693" w:type="dxa"/>
          </w:tcPr>
          <w:p w14:paraId="66694E9B" w14:textId="697F1A3D"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TC</w:t>
            </w:r>
          </w:p>
        </w:tc>
        <w:tc>
          <w:tcPr>
            <w:tcW w:w="1023" w:type="dxa"/>
          </w:tcPr>
          <w:p w14:paraId="70F96D24" w14:textId="4C1E958A"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BDD004E" w14:textId="0E6C4F22" w:rsidR="00727DF2" w:rsidRPr="006443D3" w:rsidRDefault="00727DF2" w:rsidP="00080270">
            <w:pPr>
              <w:spacing w:afterLines="50" w:after="120"/>
              <w:jc w:val="both"/>
              <w:rPr>
                <w:rFonts w:eastAsiaTheme="minorEastAsia"/>
                <w:sz w:val="22"/>
                <w:lang w:val="en-US" w:eastAsia="zh-CN"/>
              </w:rPr>
            </w:pPr>
          </w:p>
        </w:tc>
      </w:tr>
      <w:tr w:rsidR="00D56BF2" w:rsidRPr="00F43A5D" w14:paraId="6695F8D7" w14:textId="77777777" w:rsidTr="00D56BF2">
        <w:tc>
          <w:tcPr>
            <w:tcW w:w="1693" w:type="dxa"/>
          </w:tcPr>
          <w:p w14:paraId="36404683"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5ADDD892"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0BCA2FBC" w14:textId="77777777" w:rsidR="00D56BF2" w:rsidRPr="00F43A5D" w:rsidRDefault="00D56BF2" w:rsidP="00666F75">
            <w:pPr>
              <w:spacing w:afterLines="50" w:after="120"/>
              <w:jc w:val="both"/>
              <w:rPr>
                <w:sz w:val="22"/>
                <w:lang w:val="en-US"/>
              </w:rPr>
            </w:pPr>
            <w:r>
              <w:rPr>
                <w:sz w:val="20"/>
              </w:rPr>
              <w:t>PDCCH skipping with HARQ-ACK, which has been discussed in Rel-17 and Rel-18 XR.</w:t>
            </w:r>
          </w:p>
        </w:tc>
      </w:tr>
      <w:tr w:rsidR="00342774" w:rsidRPr="00F43A5D" w14:paraId="4BC4DEA7" w14:textId="77777777" w:rsidTr="00D56BF2">
        <w:tc>
          <w:tcPr>
            <w:tcW w:w="1693" w:type="dxa"/>
          </w:tcPr>
          <w:p w14:paraId="5925D968" w14:textId="4C9BE877" w:rsidR="00342774" w:rsidRDefault="00342774" w:rsidP="0034277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1C124B84" w14:textId="77777777" w:rsidR="00342774" w:rsidRDefault="00342774" w:rsidP="00342774">
            <w:pPr>
              <w:spacing w:afterLines="50" w:after="120"/>
              <w:jc w:val="both"/>
              <w:rPr>
                <w:rFonts w:eastAsiaTheme="minorEastAsia"/>
                <w:sz w:val="22"/>
                <w:lang w:val="en-US" w:eastAsia="zh-CN"/>
              </w:rPr>
            </w:pPr>
          </w:p>
        </w:tc>
        <w:tc>
          <w:tcPr>
            <w:tcW w:w="6912" w:type="dxa"/>
          </w:tcPr>
          <w:p w14:paraId="04E7CD8A" w14:textId="5D17A9D2" w:rsidR="00342774" w:rsidRDefault="00342774" w:rsidP="00342774">
            <w:pPr>
              <w:spacing w:afterLines="50" w:after="120"/>
              <w:jc w:val="both"/>
              <w:rPr>
                <w:sz w:val="20"/>
              </w:rPr>
            </w:pPr>
            <w:r>
              <w:rPr>
                <w:rFonts w:eastAsiaTheme="minorEastAsia" w:hint="eastAsia"/>
                <w:sz w:val="22"/>
                <w:lang w:val="en-US" w:eastAsia="zh-CN"/>
              </w:rPr>
              <w:t>T</w:t>
            </w:r>
            <w:r>
              <w:rPr>
                <w:rFonts w:eastAsiaTheme="minorEastAsia"/>
                <w:sz w:val="22"/>
                <w:lang w:val="en-US" w:eastAsia="zh-CN"/>
              </w:rPr>
              <w:t xml:space="preserve">his </w:t>
            </w:r>
            <w:r>
              <w:rPr>
                <w:rFonts w:eastAsiaTheme="minorEastAsia" w:hint="eastAsia"/>
                <w:sz w:val="22"/>
                <w:lang w:val="en-US" w:eastAsia="zh-CN"/>
              </w:rPr>
              <w:t xml:space="preserve">proposal can </w:t>
            </w:r>
            <w:r>
              <w:rPr>
                <w:rFonts w:eastAsiaTheme="minorEastAsia"/>
                <w:sz w:val="22"/>
                <w:lang w:val="en-US" w:eastAsia="zh-CN"/>
              </w:rPr>
              <w:t xml:space="preserve">be considered </w:t>
            </w:r>
            <w:r>
              <w:rPr>
                <w:rFonts w:eastAsiaTheme="minorEastAsia" w:hint="eastAsia"/>
                <w:sz w:val="22"/>
                <w:lang w:val="en-US" w:eastAsia="zh-CN"/>
              </w:rPr>
              <w:t>if there is attractive energy saving gain from</w:t>
            </w:r>
            <w:r>
              <w:rPr>
                <w:rFonts w:eastAsiaTheme="minorEastAsia"/>
                <w:sz w:val="22"/>
                <w:lang w:val="en-US" w:eastAsia="zh-CN"/>
              </w:rPr>
              <w:t xml:space="preserve"> the enha</w:t>
            </w:r>
            <w:r>
              <w:rPr>
                <w:rFonts w:eastAsiaTheme="minorEastAsia" w:hint="eastAsia"/>
                <w:sz w:val="22"/>
                <w:lang w:val="en-US" w:eastAsia="zh-CN"/>
              </w:rPr>
              <w:t>n</w:t>
            </w:r>
            <w:r>
              <w:rPr>
                <w:rFonts w:eastAsiaTheme="minorEastAsia"/>
                <w:sz w:val="22"/>
                <w:lang w:val="en-US" w:eastAsia="zh-CN"/>
              </w:rPr>
              <w:t>c</w:t>
            </w:r>
            <w:r>
              <w:rPr>
                <w:rFonts w:eastAsiaTheme="minorEastAsia" w:hint="eastAsia"/>
                <w:sz w:val="22"/>
                <w:lang w:val="en-US" w:eastAsia="zh-CN"/>
              </w:rPr>
              <w:t>ed</w:t>
            </w:r>
            <w:r>
              <w:rPr>
                <w:rFonts w:eastAsiaTheme="minorEastAsia"/>
                <w:sz w:val="22"/>
                <w:lang w:val="en-US" w:eastAsia="zh-CN"/>
              </w:rPr>
              <w:t xml:space="preserve"> </w:t>
            </w:r>
            <w:r>
              <w:rPr>
                <w:rFonts w:eastAsiaTheme="minorEastAsia" w:hint="eastAsia"/>
                <w:sz w:val="22"/>
                <w:lang w:val="en-US" w:eastAsia="zh-CN"/>
              </w:rPr>
              <w:t>PDCCH skipping on the top of</w:t>
            </w:r>
            <w:r>
              <w:rPr>
                <w:rFonts w:eastAsiaTheme="minorEastAsia"/>
                <w:sz w:val="22"/>
                <w:lang w:val="en-US" w:eastAsia="zh-CN"/>
              </w:rPr>
              <w:t xml:space="preserve"> </w:t>
            </w:r>
            <w:r>
              <w:rPr>
                <w:rFonts w:eastAsiaTheme="minorEastAsia" w:hint="eastAsia"/>
                <w:sz w:val="22"/>
                <w:lang w:val="en-US" w:eastAsia="zh-CN"/>
              </w:rPr>
              <w:t xml:space="preserve">the </w:t>
            </w:r>
            <w:r>
              <w:rPr>
                <w:rFonts w:eastAsiaTheme="minorEastAsia"/>
                <w:sz w:val="22"/>
                <w:lang w:val="en-US" w:eastAsia="zh-CN"/>
              </w:rPr>
              <w:t>exis</w:t>
            </w:r>
            <w:r>
              <w:rPr>
                <w:rFonts w:eastAsiaTheme="minorEastAsia" w:hint="eastAsia"/>
                <w:sz w:val="22"/>
                <w:lang w:val="en-US" w:eastAsia="zh-CN"/>
              </w:rPr>
              <w:t>t</w:t>
            </w:r>
            <w:r>
              <w:rPr>
                <w:rFonts w:eastAsiaTheme="minorEastAsia"/>
                <w:sz w:val="22"/>
                <w:lang w:val="en-US" w:eastAsia="zh-CN"/>
              </w:rPr>
              <w:t xml:space="preserve">ing </w:t>
            </w:r>
            <w:r>
              <w:rPr>
                <w:rFonts w:eastAsiaTheme="minorEastAsia" w:hint="eastAsia"/>
                <w:sz w:val="22"/>
                <w:lang w:val="en-US" w:eastAsia="zh-CN"/>
              </w:rPr>
              <w:t xml:space="preserve">solutions </w:t>
            </w:r>
            <w:r>
              <w:rPr>
                <w:rFonts w:eastAsiaTheme="minorEastAsia"/>
                <w:sz w:val="22"/>
                <w:lang w:val="en-US" w:eastAsia="zh-CN"/>
              </w:rPr>
              <w:t>like dummy PDSCH, MAC C</w:t>
            </w:r>
            <w:r>
              <w:rPr>
                <w:rFonts w:eastAsiaTheme="minorEastAsia" w:hint="eastAsia"/>
                <w:sz w:val="22"/>
                <w:lang w:val="en-US" w:eastAsia="zh-CN"/>
              </w:rPr>
              <w:t>E based go-to sleep</w:t>
            </w:r>
            <w:r>
              <w:rPr>
                <w:rFonts w:eastAsiaTheme="minorEastAsia"/>
                <w:sz w:val="22"/>
                <w:lang w:val="en-US" w:eastAsia="zh-CN"/>
              </w:rPr>
              <w:t>.</w:t>
            </w:r>
          </w:p>
        </w:tc>
      </w:tr>
      <w:tr w:rsidR="00726D5F" w:rsidRPr="00F43A5D" w14:paraId="41223A56" w14:textId="77777777" w:rsidTr="00D56BF2">
        <w:tc>
          <w:tcPr>
            <w:tcW w:w="1693" w:type="dxa"/>
          </w:tcPr>
          <w:p w14:paraId="7287E535" w14:textId="596125B5"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2711C63" w14:textId="7EF06D36"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85ADECE" w14:textId="77777777" w:rsidR="00726D5F" w:rsidRDefault="00726D5F" w:rsidP="00726D5F">
            <w:pPr>
              <w:spacing w:afterLines="50" w:after="120"/>
              <w:jc w:val="both"/>
              <w:rPr>
                <w:rFonts w:eastAsiaTheme="minorEastAsia"/>
                <w:sz w:val="22"/>
                <w:lang w:val="en-US" w:eastAsia="zh-CN"/>
              </w:rPr>
            </w:pPr>
          </w:p>
        </w:tc>
      </w:tr>
      <w:tr w:rsidR="00A63B01" w:rsidRPr="00F43A5D" w14:paraId="5F861540" w14:textId="77777777" w:rsidTr="00D56BF2">
        <w:tc>
          <w:tcPr>
            <w:tcW w:w="1693" w:type="dxa"/>
          </w:tcPr>
          <w:p w14:paraId="47773547" w14:textId="6833D0E5"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343B857" w14:textId="26E1C513"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803A964" w14:textId="3E522240" w:rsidR="00A63B01" w:rsidRDefault="00A63B01" w:rsidP="00A63B01">
            <w:pPr>
              <w:spacing w:afterLines="50" w:after="120"/>
              <w:jc w:val="both"/>
              <w:rPr>
                <w:rFonts w:eastAsiaTheme="minorEastAsia"/>
                <w:sz w:val="22"/>
                <w:lang w:val="en-US" w:eastAsia="zh-CN"/>
              </w:rPr>
            </w:pPr>
            <w:r>
              <w:rPr>
                <w:rFonts w:ascii="Calibri" w:hAnsi="Calibri" w:cs="Calibri"/>
                <w:sz w:val="22"/>
                <w:szCs w:val="22"/>
              </w:rPr>
              <w:t>We support this proposal, which makes the PDCCH skipping feature more robust and applicable to more scenarios which require low data latency.</w:t>
            </w:r>
          </w:p>
        </w:tc>
      </w:tr>
      <w:tr w:rsidR="00C40A89" w:rsidRPr="00F43A5D" w14:paraId="144DD373" w14:textId="77777777" w:rsidTr="00D56BF2">
        <w:tc>
          <w:tcPr>
            <w:tcW w:w="1693" w:type="dxa"/>
          </w:tcPr>
          <w:p w14:paraId="655A9AB1" w14:textId="3224C34A" w:rsidR="00C40A89" w:rsidRDefault="00C40A89" w:rsidP="00C40A89">
            <w:pPr>
              <w:spacing w:afterLines="50" w:after="120"/>
              <w:jc w:val="both"/>
              <w:rPr>
                <w:rFonts w:eastAsiaTheme="minorEastAsia"/>
                <w:sz w:val="22"/>
                <w:lang w:val="en-US" w:eastAsia="zh-CN"/>
              </w:rPr>
            </w:pPr>
            <w:r>
              <w:rPr>
                <w:rFonts w:hint="eastAsia"/>
                <w:sz w:val="22"/>
                <w:lang w:val="en-US"/>
              </w:rPr>
              <w:lastRenderedPageBreak/>
              <w:t>H</w:t>
            </w:r>
            <w:r>
              <w:rPr>
                <w:sz w:val="22"/>
                <w:lang w:val="en-US"/>
              </w:rPr>
              <w:t xml:space="preserve">uawei, </w:t>
            </w:r>
            <w:proofErr w:type="spellStart"/>
            <w:r>
              <w:rPr>
                <w:sz w:val="22"/>
                <w:lang w:val="en-US"/>
              </w:rPr>
              <w:t>HiSilicon</w:t>
            </w:r>
            <w:proofErr w:type="spellEnd"/>
          </w:p>
        </w:tc>
        <w:tc>
          <w:tcPr>
            <w:tcW w:w="1023" w:type="dxa"/>
          </w:tcPr>
          <w:p w14:paraId="5FED63BF" w14:textId="4764BF8E"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118825C" w14:textId="77777777" w:rsidR="00C40A89" w:rsidRDefault="00C40A89" w:rsidP="00C40A89">
            <w:pPr>
              <w:spacing w:afterLines="50" w:after="120"/>
              <w:jc w:val="both"/>
              <w:rPr>
                <w:rFonts w:ascii="Calibri" w:hAnsi="Calibri" w:cs="Calibri"/>
                <w:sz w:val="22"/>
                <w:szCs w:val="22"/>
              </w:rPr>
            </w:pPr>
          </w:p>
        </w:tc>
      </w:tr>
      <w:tr w:rsidR="00A90645" w:rsidRPr="00F43A5D" w14:paraId="6C28FC0F" w14:textId="77777777" w:rsidTr="00D56BF2">
        <w:tc>
          <w:tcPr>
            <w:tcW w:w="1693" w:type="dxa"/>
          </w:tcPr>
          <w:p w14:paraId="189E158A" w14:textId="2AE0369B" w:rsidR="00A90645" w:rsidRDefault="00A90645" w:rsidP="00A90645">
            <w:pPr>
              <w:spacing w:afterLines="50" w:after="120"/>
              <w:jc w:val="both"/>
              <w:rPr>
                <w:sz w:val="22"/>
                <w:lang w:val="en-US"/>
              </w:rPr>
            </w:pPr>
            <w:r>
              <w:rPr>
                <w:rFonts w:eastAsia="ＭＳ 明朝" w:hint="eastAsia"/>
                <w:sz w:val="22"/>
                <w:lang w:val="en-US"/>
              </w:rPr>
              <w:t>M</w:t>
            </w:r>
            <w:r>
              <w:rPr>
                <w:rFonts w:eastAsia="ＭＳ 明朝"/>
                <w:sz w:val="22"/>
                <w:lang w:val="en-US"/>
              </w:rPr>
              <w:t>oderator</w:t>
            </w:r>
          </w:p>
        </w:tc>
        <w:tc>
          <w:tcPr>
            <w:tcW w:w="1023" w:type="dxa"/>
          </w:tcPr>
          <w:p w14:paraId="03ACFF64" w14:textId="77777777" w:rsidR="00A90645" w:rsidRDefault="00A90645" w:rsidP="00A90645">
            <w:pPr>
              <w:spacing w:afterLines="50" w:after="120"/>
              <w:jc w:val="both"/>
              <w:rPr>
                <w:rFonts w:eastAsiaTheme="minorEastAsia"/>
                <w:sz w:val="22"/>
                <w:lang w:val="en-US" w:eastAsia="zh-CN"/>
              </w:rPr>
            </w:pPr>
          </w:p>
        </w:tc>
        <w:tc>
          <w:tcPr>
            <w:tcW w:w="6912" w:type="dxa"/>
          </w:tcPr>
          <w:p w14:paraId="769B96CC" w14:textId="62525FCC" w:rsidR="00A90645" w:rsidRDefault="00A90645" w:rsidP="00A90645">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7731FC">
              <w:rPr>
                <w:rFonts w:eastAsia="ＭＳ 明朝" w:cs="Batang"/>
                <w:sz w:val="22"/>
                <w:szCs w:val="22"/>
              </w:rPr>
              <w:t>vivo, Ericsson, MediaTek, Google, China Telecom</w:t>
            </w:r>
            <w:r>
              <w:rPr>
                <w:rFonts w:eastAsia="ＭＳ 明朝" w:cs="Batang"/>
                <w:sz w:val="22"/>
                <w:szCs w:val="22"/>
              </w:rPr>
              <w:t>, Qualcomm</w:t>
            </w:r>
            <w:r w:rsidR="00250475">
              <w:rPr>
                <w:rFonts w:eastAsia="ＭＳ 明朝" w:cs="Batang"/>
                <w:sz w:val="22"/>
                <w:szCs w:val="22"/>
              </w:rPr>
              <w:t>, FUTUREWEI,</w:t>
            </w:r>
            <w:r w:rsidR="00D969CF">
              <w:rPr>
                <w:rFonts w:hint="eastAsia"/>
                <w:sz w:val="22"/>
                <w:lang w:val="en-US"/>
              </w:rPr>
              <w:t xml:space="preserve"> H</w:t>
            </w:r>
            <w:r w:rsidR="00D969CF">
              <w:rPr>
                <w:sz w:val="22"/>
                <w:lang w:val="en-US"/>
              </w:rPr>
              <w:t xml:space="preserve">uawei, </w:t>
            </w:r>
            <w:proofErr w:type="spellStart"/>
            <w:r w:rsidR="00D969CF">
              <w:rPr>
                <w:sz w:val="22"/>
                <w:lang w:val="en-US"/>
              </w:rPr>
              <w:t>HiSilicon</w:t>
            </w:r>
            <w:proofErr w:type="spellEnd"/>
            <w:r>
              <w:rPr>
                <w:rFonts w:eastAsia="ＭＳ 明朝"/>
                <w:sz w:val="22"/>
                <w:lang w:val="en-US"/>
              </w:rPr>
              <w:t>, and hence meet</w:t>
            </w:r>
            <w:r w:rsidR="00D969CF">
              <w:rPr>
                <w:rFonts w:eastAsia="ＭＳ 明朝"/>
                <w:sz w:val="22"/>
                <w:lang w:val="en-US"/>
              </w:rPr>
              <w:t>s</w:t>
            </w:r>
            <w:r>
              <w:rPr>
                <w:rFonts w:eastAsia="ＭＳ 明朝"/>
                <w:sz w:val="22"/>
                <w:lang w:val="en-US"/>
              </w:rPr>
              <w:t xml:space="preserve"> the condition of </w:t>
            </w:r>
            <w:r w:rsidRPr="004D26CF">
              <w:rPr>
                <w:rFonts w:eastAsia="ＭＳ 明朝"/>
                <w:sz w:val="22"/>
                <w:lang w:val="en-US"/>
              </w:rPr>
              <w:t>support by at least 1 operator, 1 infra vendor and 1 UE vendor</w:t>
            </w:r>
            <w:r>
              <w:rPr>
                <w:rFonts w:eastAsia="ＭＳ 明朝"/>
                <w:sz w:val="22"/>
                <w:lang w:val="en-US"/>
              </w:rPr>
              <w:t>.</w:t>
            </w:r>
          </w:p>
          <w:p w14:paraId="1ECE51E8" w14:textId="49F4FCAE" w:rsidR="00A90645" w:rsidRDefault="00A90645" w:rsidP="00A90645">
            <w:pPr>
              <w:spacing w:afterLines="50" w:after="120"/>
              <w:jc w:val="both"/>
              <w:rPr>
                <w:rFonts w:ascii="Calibri" w:hAnsi="Calibri" w:cs="Calibri"/>
                <w:sz w:val="22"/>
                <w:szCs w:val="22"/>
              </w:rPr>
            </w:pPr>
            <w:r>
              <w:rPr>
                <w:rFonts w:eastAsia="ＭＳ 明朝" w:hint="eastAsia"/>
                <w:sz w:val="22"/>
                <w:lang w:val="en-US"/>
              </w:rPr>
              <w:t>P</w:t>
            </w:r>
            <w:r>
              <w:rPr>
                <w:rFonts w:eastAsia="ＭＳ 明朝"/>
                <w:sz w:val="22"/>
                <w:lang w:val="en-US"/>
              </w:rPr>
              <w:t>roponents are encouraged to address the concern from companies.</w:t>
            </w:r>
          </w:p>
        </w:tc>
      </w:tr>
    </w:tbl>
    <w:p w14:paraId="10E850F9" w14:textId="409E36D9" w:rsidR="00B32C48" w:rsidRPr="00D56BF2" w:rsidRDefault="00B32C48" w:rsidP="002753B9">
      <w:pPr>
        <w:rPr>
          <w:b/>
          <w:lang w:val="en-US"/>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ＭＳ 明朝" w:hAnsi="Arial"/>
          <w:sz w:val="28"/>
          <w:szCs w:val="32"/>
          <w:lang w:val="en-US"/>
        </w:rPr>
        <w:t>PUSCH antenna switching</w:t>
      </w:r>
    </w:p>
    <w:p w14:paraId="6F6A30EA"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1C4600FE" w14:textId="77777777" w:rsidTr="00080270">
        <w:tc>
          <w:tcPr>
            <w:tcW w:w="562" w:type="dxa"/>
          </w:tcPr>
          <w:p w14:paraId="57E36D5A" w14:textId="3E25B85A"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7AEFC19D" w14:textId="77777777" w:rsidR="003A1845" w:rsidRPr="003A1845" w:rsidRDefault="00727DF2" w:rsidP="003A1845">
            <w:pPr>
              <w:pStyle w:val="a4"/>
              <w:rPr>
                <w:rFonts w:eastAsia="SimSun"/>
                <w:b/>
                <w:sz w:val="28"/>
                <w:szCs w:val="24"/>
                <w:u w:val="single"/>
                <w:lang w:val="fr-FR" w:eastAsia="zh-CN"/>
              </w:rPr>
            </w:pPr>
            <w:r w:rsidRPr="00230332">
              <w:rPr>
                <w:rFonts w:ascii="Arial" w:eastAsia="Calibri" w:hAnsi="Arial" w:cs="Arial"/>
                <w:sz w:val="20"/>
                <w:szCs w:val="22"/>
              </w:rPr>
              <w:t xml:space="preserve"> </w:t>
            </w:r>
            <w:r w:rsidR="003A1845" w:rsidRPr="003A1845">
              <w:rPr>
                <w:rFonts w:eastAsia="SimSun"/>
                <w:b/>
                <w:sz w:val="28"/>
                <w:szCs w:val="24"/>
                <w:u w:val="single"/>
                <w:lang w:val="fr-FR" w:eastAsia="zh-CN"/>
              </w:rPr>
              <w:t>Background</w:t>
            </w:r>
          </w:p>
          <w:p w14:paraId="5AE38E0F" w14:textId="77777777" w:rsidR="003A1845" w:rsidRPr="003A1845" w:rsidRDefault="003A1845" w:rsidP="003A1845">
            <w:pPr>
              <w:rPr>
                <w:rFonts w:eastAsia="SimSun"/>
                <w:sz w:val="20"/>
                <w:szCs w:val="24"/>
                <w:lang w:val="en-US" w:eastAsia="zh-CN"/>
              </w:rPr>
            </w:pPr>
            <w:r w:rsidRPr="003A1845">
              <w:rPr>
                <w:rFonts w:eastAsia="SimSun" w:hint="eastAsia"/>
                <w:sz w:val="20"/>
                <w:szCs w:val="24"/>
                <w:lang w:val="en-US" w:eastAsia="zh-CN"/>
              </w:rPr>
              <w:t>C</w:t>
            </w:r>
            <w:r w:rsidRPr="003A1845">
              <w:rPr>
                <w:rFonts w:eastAsia="SimSun"/>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SimSun" w:hint="eastAsia"/>
                <w:sz w:val="20"/>
                <w:szCs w:val="24"/>
                <w:lang w:val="en-US" w:eastAsia="zh-CN"/>
              </w:rPr>
              <w:t xml:space="preserve">SRS </w:t>
            </w:r>
            <w:r w:rsidRPr="003A1845">
              <w:rPr>
                <w:rFonts w:eastAsia="SimSun"/>
                <w:sz w:val="20"/>
                <w:szCs w:val="24"/>
                <w:lang w:val="en-US" w:eastAsia="zh-CN"/>
              </w:rPr>
              <w:t>resources with usage</w:t>
            </w:r>
            <w:r w:rsidRPr="003A1845">
              <w:rPr>
                <w:rFonts w:eastAsia="SimSun" w:hint="eastAsia"/>
                <w:sz w:val="20"/>
                <w:szCs w:val="24"/>
                <w:lang w:val="en-US" w:eastAsia="zh-CN"/>
              </w:rPr>
              <w:t xml:space="preserve"> </w:t>
            </w:r>
            <w:r w:rsidRPr="003A1845">
              <w:rPr>
                <w:rFonts w:eastAsia="SimSun"/>
                <w:sz w:val="20"/>
                <w:szCs w:val="24"/>
                <w:lang w:val="en-US" w:eastAsia="zh-CN"/>
              </w:rPr>
              <w:t xml:space="preserve">for </w:t>
            </w:r>
            <w:r w:rsidRPr="003A1845">
              <w:rPr>
                <w:rFonts w:eastAsia="SimSun" w:hint="eastAsia"/>
                <w:sz w:val="20"/>
                <w:szCs w:val="24"/>
                <w:lang w:val="en-US" w:eastAsia="zh-CN"/>
              </w:rPr>
              <w:t>codebook are for PUSCH transmission,</w:t>
            </w:r>
            <w:r w:rsidRPr="003A1845">
              <w:rPr>
                <w:rFonts w:eastAsia="SimSun"/>
                <w:sz w:val="20"/>
                <w:szCs w:val="24"/>
                <w:lang w:val="en-US" w:eastAsia="zh-CN"/>
              </w:rPr>
              <w:t xml:space="preserve"> while </w:t>
            </w:r>
            <w:r w:rsidRPr="003A1845">
              <w:rPr>
                <w:rFonts w:eastAsia="SimSun" w:hint="eastAsia"/>
                <w:sz w:val="20"/>
                <w:szCs w:val="24"/>
                <w:lang w:val="en-US" w:eastAsia="zh-CN"/>
              </w:rPr>
              <w:t>SRS</w:t>
            </w:r>
            <w:r w:rsidRPr="003A1845">
              <w:rPr>
                <w:rFonts w:eastAsia="SimSun"/>
                <w:sz w:val="20"/>
                <w:szCs w:val="24"/>
                <w:lang w:val="en-US" w:eastAsia="zh-CN"/>
              </w:rPr>
              <w:t xml:space="preserve"> resources with usage</w:t>
            </w:r>
            <w:r w:rsidRPr="003A1845">
              <w:rPr>
                <w:rFonts w:eastAsia="SimSun" w:hint="eastAsia"/>
                <w:sz w:val="20"/>
                <w:szCs w:val="24"/>
                <w:lang w:val="en-US" w:eastAsia="zh-CN"/>
              </w:rPr>
              <w:t xml:space="preserve"> antenna switching </w:t>
            </w:r>
            <w:r w:rsidRPr="003A1845">
              <w:rPr>
                <w:rFonts w:eastAsia="SimSun"/>
                <w:sz w:val="20"/>
                <w:szCs w:val="24"/>
                <w:lang w:val="en-US" w:eastAsia="zh-CN"/>
              </w:rPr>
              <w:t xml:space="preserve">are </w:t>
            </w:r>
            <w:r w:rsidRPr="003A1845">
              <w:rPr>
                <w:rFonts w:eastAsia="SimSun" w:hint="eastAsia"/>
                <w:sz w:val="20"/>
                <w:szCs w:val="24"/>
                <w:lang w:val="en-US" w:eastAsia="zh-CN"/>
              </w:rPr>
              <w:t>for PDSCH transmission (channel reciprocity, TDD).</w:t>
            </w:r>
            <w:r w:rsidRPr="003A1845">
              <w:rPr>
                <w:rFonts w:eastAsia="SimSun"/>
                <w:sz w:val="20"/>
                <w:szCs w:val="24"/>
                <w:lang w:val="en-US" w:eastAsia="zh-CN"/>
              </w:rPr>
              <w:t xml:space="preserve"> </w:t>
            </w:r>
            <w:r w:rsidRPr="003A1845">
              <w:rPr>
                <w:rFonts w:eastAsia="SimSun" w:hint="eastAsia"/>
                <w:sz w:val="20"/>
                <w:szCs w:val="24"/>
                <w:lang w:val="en-US" w:eastAsia="zh-CN"/>
              </w:rPr>
              <w:t>Depending on UE capability SRS for antenna switching can be configured with 1T2R, 1T4R, 2T4R etc</w:t>
            </w:r>
            <w:r w:rsidRPr="003A1845">
              <w:rPr>
                <w:rFonts w:eastAsia="SimSun"/>
                <w:sz w:val="20"/>
                <w:szCs w:val="24"/>
                <w:lang w:val="en-US" w:eastAsia="zh-CN"/>
              </w:rPr>
              <w:t xml:space="preserve">. </w:t>
            </w:r>
          </w:p>
          <w:p w14:paraId="66CDB02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gNB can </w:t>
            </w:r>
            <w:r w:rsidRPr="003A1845">
              <w:rPr>
                <w:rFonts w:eastAsia="SimSun" w:hint="eastAsia"/>
                <w:sz w:val="20"/>
                <w:szCs w:val="24"/>
                <w:lang w:val="en-US" w:eastAsia="zh-CN"/>
              </w:rPr>
              <w:t>configure</w:t>
            </w:r>
            <w:r w:rsidRPr="003A1845">
              <w:rPr>
                <w:rFonts w:eastAsia="SimSun"/>
                <w:sz w:val="20"/>
                <w:szCs w:val="24"/>
                <w:lang w:val="en-US" w:eastAsia="zh-CN"/>
              </w:rPr>
              <w:t xml:space="preserve"> a UE </w:t>
            </w:r>
            <w:r w:rsidRPr="003A1845">
              <w:rPr>
                <w:rFonts w:eastAsia="SimSun" w:hint="eastAsia"/>
                <w:sz w:val="20"/>
                <w:szCs w:val="24"/>
                <w:lang w:val="en-US" w:eastAsia="zh-CN"/>
              </w:rPr>
              <w:t>with SRS for codebook and SRS antenna switching independently, simultaneously</w:t>
            </w:r>
            <w:r w:rsidRPr="003A1845">
              <w:rPr>
                <w:rFonts w:eastAsia="SimSun"/>
                <w:sz w:val="20"/>
                <w:szCs w:val="24"/>
                <w:lang w:val="en-US" w:eastAsia="zh-CN"/>
              </w:rPr>
              <w:t>. In the following examples, it can be noticed that PUSCH antenna switching is supported in some of the scenarios.</w:t>
            </w:r>
          </w:p>
          <w:p w14:paraId="7BECFA00"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supported  </w:t>
            </w:r>
          </w:p>
          <w:p w14:paraId="22B53A8E"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w:t>
            </w:r>
            <w:r w:rsidRPr="003A1845">
              <w:rPr>
                <w:rFonts w:eastAsia="SimSun"/>
                <w:sz w:val="20"/>
                <w:szCs w:val="24"/>
                <w:lang w:val="en-US" w:eastAsia="zh-CN"/>
              </w:rPr>
              <w:t>partially</w:t>
            </w:r>
            <w:r w:rsidRPr="003A1845">
              <w:rPr>
                <w:rFonts w:eastAsia="SimSun" w:hint="eastAsia"/>
                <w:sz w:val="20"/>
                <w:szCs w:val="24"/>
                <w:lang w:val="en-US" w:eastAsia="zh-CN"/>
              </w:rPr>
              <w:t xml:space="preserve"> supported</w:t>
            </w:r>
          </w:p>
          <w:p w14:paraId="57DF2147"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PUSCH antenna switching is not supported.</w:t>
            </w:r>
          </w:p>
          <w:p w14:paraId="4C4456EC"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example 4, i</w:t>
            </w:r>
            <w:r w:rsidRPr="003A1845">
              <w:rPr>
                <w:rFonts w:eastAsia="SimSun"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Antenna switching for SRS and hence PUSCH is </w:t>
            </w:r>
            <w:r w:rsidRPr="003A1845">
              <w:rPr>
                <w:rFonts w:eastAsia="SimSun"/>
                <w:sz w:val="20"/>
                <w:szCs w:val="24"/>
                <w:lang w:val="en-US" w:eastAsia="zh-CN"/>
              </w:rPr>
              <w:t>partially</w:t>
            </w:r>
            <w:r w:rsidRPr="003A1845">
              <w:rPr>
                <w:rFonts w:eastAsia="SimSun" w:hint="eastAsia"/>
                <w:sz w:val="20"/>
                <w:szCs w:val="24"/>
                <w:lang w:val="en-US" w:eastAsia="zh-CN"/>
              </w:rPr>
              <w:t xml:space="preserve"> possible </w:t>
            </w:r>
          </w:p>
          <w:p w14:paraId="23B131AC" w14:textId="77777777" w:rsidR="003A1845" w:rsidRPr="003A1845" w:rsidRDefault="003A1845" w:rsidP="003A1845">
            <w:pPr>
              <w:rPr>
                <w:rFonts w:eastAsia="SimSun"/>
                <w:sz w:val="20"/>
                <w:szCs w:val="24"/>
                <w:lang w:val="en-US" w:eastAsia="zh-CN"/>
              </w:rPr>
            </w:pPr>
          </w:p>
          <w:p w14:paraId="5FCB4742"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Discussion</w:t>
            </w:r>
          </w:p>
          <w:p w14:paraId="14799C86" w14:textId="77777777" w:rsidR="003A1845" w:rsidRPr="003A1845" w:rsidRDefault="003A1845" w:rsidP="003A1845">
            <w:pPr>
              <w:rPr>
                <w:rFonts w:eastAsia="SimSun"/>
                <w:sz w:val="20"/>
                <w:szCs w:val="24"/>
                <w:lang w:val="en-US" w:eastAsia="en-US"/>
              </w:rPr>
            </w:pPr>
            <w:r w:rsidRPr="003A1845">
              <w:rPr>
                <w:rFonts w:eastAsia="SimSun"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SimSun"/>
                <w:sz w:val="20"/>
                <w:szCs w:val="24"/>
                <w:lang w:val="en-US" w:eastAsia="zh-CN"/>
              </w:rPr>
              <w:t>’</w:t>
            </w:r>
            <w:r w:rsidRPr="003A1845">
              <w:rPr>
                <w:rFonts w:eastAsia="SimSun"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SimSun"/>
                <w:sz w:val="20"/>
                <w:szCs w:val="24"/>
                <w:lang w:val="en-US" w:eastAsia="en-US"/>
              </w:rPr>
              <w:t xml:space="preserve"> </w:t>
            </w:r>
          </w:p>
          <w:p w14:paraId="18768996" w14:textId="77777777" w:rsidR="003A1845" w:rsidRPr="003A1845" w:rsidRDefault="003A1845" w:rsidP="003A1845">
            <w:pPr>
              <w:rPr>
                <w:rFonts w:eastAsia="SimSun"/>
                <w:sz w:val="20"/>
                <w:szCs w:val="24"/>
                <w:lang w:val="en-US" w:eastAsia="en-US"/>
              </w:rPr>
            </w:pPr>
            <w:r w:rsidRPr="003A1845">
              <w:rPr>
                <w:rFonts w:eastAsia="SimSun"/>
                <w:sz w:val="20"/>
                <w:szCs w:val="24"/>
                <w:lang w:val="en-US" w:eastAsia="en-US"/>
              </w:rPr>
              <w:t>Figure 2 shows evaluation results</w:t>
            </w:r>
            <w:r w:rsidRPr="003A1845">
              <w:rPr>
                <w:rFonts w:eastAsia="SimSun" w:hint="eastAsia"/>
                <w:sz w:val="20"/>
                <w:szCs w:val="24"/>
                <w:lang w:val="en-US" w:eastAsia="en-US"/>
              </w:rPr>
              <w:t xml:space="preserve">, </w:t>
            </w:r>
            <w:r w:rsidRPr="003A1845">
              <w:rPr>
                <w:rFonts w:eastAsia="SimSun"/>
                <w:sz w:val="20"/>
                <w:szCs w:val="24"/>
                <w:lang w:val="en-US" w:eastAsia="en-US"/>
              </w:rPr>
              <w:t xml:space="preserve">the UE is equipped with 1Tx chain but 4 antennas, </w:t>
            </w:r>
            <w:r w:rsidRPr="003A1845">
              <w:rPr>
                <w:rFonts w:eastAsia="SimSun" w:hint="eastAsia"/>
                <w:sz w:val="20"/>
                <w:szCs w:val="24"/>
                <w:lang w:val="en-US" w:eastAsia="en-US"/>
              </w:rPr>
              <w:t>PUSCH antenna is switched from the antenna which is completely blocked (index 1) to another antenna which not blocked. Blocking occurs at dashed vertical line</w:t>
            </w:r>
            <w:r w:rsidRPr="003A1845">
              <w:rPr>
                <w:rFonts w:eastAsia="SimSun"/>
                <w:sz w:val="20"/>
                <w:szCs w:val="24"/>
                <w:lang w:val="en-US" w:eastAsia="en-US"/>
              </w:rPr>
              <w:t xml:space="preserve"> and r</w:t>
            </w:r>
            <w:r w:rsidRPr="003A1845">
              <w:rPr>
                <w:rFonts w:eastAsia="SimSun" w:hint="eastAsia"/>
                <w:sz w:val="20"/>
                <w:szCs w:val="24"/>
                <w:lang w:val="en-US" w:eastAsia="en-US"/>
              </w:rPr>
              <w:t>eaction time means the time delay in switching to best antenna (not blocked) after the blocking occurs.</w:t>
            </w:r>
            <w:r w:rsidRPr="003A1845">
              <w:rPr>
                <w:rFonts w:eastAsia="SimSun"/>
                <w:sz w:val="20"/>
                <w:szCs w:val="24"/>
                <w:lang w:val="en-US" w:eastAsia="en-US"/>
              </w:rPr>
              <w:t xml:space="preserve"> The </w:t>
            </w:r>
            <w:r w:rsidRPr="003A1845">
              <w:rPr>
                <w:rFonts w:eastAsia="Times New Roman" w:hint="eastAsia"/>
                <w:sz w:val="21"/>
                <w:szCs w:val="21"/>
                <w:lang w:val="en-US" w:eastAsia="en-US"/>
              </w:rPr>
              <w:t xml:space="preserve">reaction time is the time period required for UE switching to 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SimSun"/>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SimSun"/>
                <w:sz w:val="20"/>
                <w:szCs w:val="24"/>
                <w:lang w:val="en-US" w:eastAsia="en-US"/>
              </w:rPr>
            </w:pPr>
          </w:p>
          <w:p w14:paraId="23199503" w14:textId="77777777" w:rsidR="003A1845" w:rsidRPr="003A1845" w:rsidRDefault="003A1845" w:rsidP="003A1845">
            <w:pPr>
              <w:jc w:val="center"/>
              <w:rPr>
                <w:rFonts w:eastAsia="SimSun"/>
                <w:sz w:val="20"/>
                <w:szCs w:val="24"/>
                <w:lang w:val="en-US" w:eastAsia="zh-CN"/>
              </w:rPr>
            </w:pPr>
            <w:r w:rsidRPr="003A1845">
              <w:rPr>
                <w:rFonts w:eastAsia="SimSun"/>
                <w:noProof/>
                <w:sz w:val="20"/>
                <w:szCs w:val="24"/>
                <w:lang w:val="en-US" w:eastAsia="zh-CN"/>
              </w:rPr>
              <w:lastRenderedPageBreak/>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SimSun"/>
                <w:sz w:val="20"/>
                <w:szCs w:val="24"/>
                <w:lang w:val="en-US" w:eastAsia="zh-CN"/>
              </w:rPr>
            </w:pPr>
            <w:r w:rsidRPr="003A1845">
              <w:rPr>
                <w:rFonts w:eastAsia="SimSun" w:hint="eastAsia"/>
                <w:sz w:val="20"/>
                <w:szCs w:val="24"/>
                <w:lang w:val="en-US" w:eastAsia="zh-CN"/>
              </w:rPr>
              <w:t>F</w:t>
            </w:r>
            <w:r w:rsidRPr="003A1845">
              <w:rPr>
                <w:rFonts w:eastAsia="SimSun"/>
                <w:sz w:val="20"/>
                <w:szCs w:val="24"/>
                <w:lang w:val="en-US" w:eastAsia="zh-CN"/>
              </w:rPr>
              <w:t>igure 2 Impact of PUSCH antenna switching delay on performance</w:t>
            </w:r>
          </w:p>
          <w:p w14:paraId="0275D6E4" w14:textId="77777777" w:rsidR="003A1845" w:rsidRPr="003A1845" w:rsidRDefault="003A1845" w:rsidP="003A1845">
            <w:pPr>
              <w:rPr>
                <w:rFonts w:eastAsia="SimSun"/>
                <w:sz w:val="20"/>
                <w:szCs w:val="24"/>
                <w:lang w:val="en-US" w:eastAsia="zh-CN"/>
              </w:rPr>
            </w:pPr>
          </w:p>
          <w:p w14:paraId="7DC19D4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From above discussion and evaluation results, following observations can be made </w:t>
            </w:r>
          </w:p>
          <w:p w14:paraId="07BB8C55"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It is beneficial to support spec based PUSCH antenna switching</w:t>
            </w:r>
          </w:p>
          <w:p w14:paraId="410353B3"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FDD,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 network can configure two 1/2-port SRS resources</w:t>
            </w:r>
          </w:p>
          <w:p w14:paraId="46A4389C"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Some enhancement on SRS configuration is needed, i.e., introduce </w:t>
            </w:r>
            <w:r w:rsidRPr="003A1845">
              <w:rPr>
                <w:rFonts w:eastAsia="SimSun" w:hint="eastAsia"/>
                <w:sz w:val="20"/>
                <w:szCs w:val="24"/>
                <w:lang w:val="en-US" w:eastAsia="zh-CN"/>
              </w:rPr>
              <w:t>“</w:t>
            </w:r>
            <w:r w:rsidRPr="003A1845">
              <w:rPr>
                <w:rFonts w:eastAsia="SimSun" w:hint="eastAsia"/>
                <w:sz w:val="20"/>
                <w:szCs w:val="24"/>
                <w:lang w:val="en-US" w:eastAsia="zh-CN"/>
              </w:rPr>
              <w:t>gap symbol</w:t>
            </w:r>
            <w:r w:rsidRPr="003A1845">
              <w:rPr>
                <w:rFonts w:eastAsia="SimSun" w:hint="eastAsia"/>
                <w:sz w:val="20"/>
                <w:szCs w:val="24"/>
                <w:lang w:val="en-US" w:eastAsia="zh-CN"/>
              </w:rPr>
              <w:t>”</w:t>
            </w:r>
            <w:r w:rsidRPr="003A1845">
              <w:rPr>
                <w:rFonts w:eastAsia="SimSun" w:hint="eastAsia"/>
                <w:sz w:val="20"/>
                <w:szCs w:val="24"/>
                <w:lang w:val="en-US" w:eastAsia="zh-CN"/>
              </w:rPr>
              <w:t xml:space="preserve"> between two SRS resource for codebook</w:t>
            </w:r>
          </w:p>
          <w:p w14:paraId="251C8540"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1Tx, 4Rx UE,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w:t>
            </w:r>
          </w:p>
          <w:p w14:paraId="5230B427"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SimSun"/>
                <w:sz w:val="20"/>
                <w:szCs w:val="24"/>
                <w:lang w:val="en-US" w:eastAsia="zh-CN"/>
              </w:rPr>
            </w:pPr>
          </w:p>
          <w:p w14:paraId="0067FC46"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Proposals and potential spec impact</w:t>
            </w:r>
          </w:p>
          <w:p w14:paraId="3045B85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Based on the motivation and discussion above, it is proposed to support more than 2 SRS resources in a set for usage codebook. It is also proposed to introduced new a UE capability on gap symbol between SRS resources.</w:t>
            </w:r>
          </w:p>
          <w:p w14:paraId="7DBD89D7" w14:textId="77777777" w:rsidR="003A1845" w:rsidRPr="003A1845" w:rsidRDefault="003A1845" w:rsidP="003A1845">
            <w:pPr>
              <w:rPr>
                <w:rFonts w:eastAsia="SimSun"/>
                <w:b/>
                <w:sz w:val="20"/>
                <w:szCs w:val="24"/>
                <w:lang w:val="en-US" w:eastAsia="zh-CN"/>
              </w:rPr>
            </w:pPr>
            <w:bookmarkStart w:id="14" w:name="_Hlk126936938"/>
            <w:r w:rsidRPr="003A1845">
              <w:rPr>
                <w:rFonts w:eastAsia="SimSun"/>
                <w:b/>
                <w:sz w:val="20"/>
                <w:szCs w:val="24"/>
                <w:lang w:val="en-US" w:eastAsia="zh-CN"/>
              </w:rPr>
              <w:t>Proposal 2:</w:t>
            </w:r>
          </w:p>
          <w:p w14:paraId="6B5DFA15"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Support to configure maximum of 4 SRS resources for codebook based transmission for PUSCH antenna switching</w:t>
            </w:r>
          </w:p>
          <w:p w14:paraId="0F4FF6EF"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Introduce following new UE capabilities for PUSCH antenna switching</w:t>
            </w:r>
          </w:p>
          <w:p w14:paraId="09C0F9AE"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Support of max 4 SRS resources in a set for codebook based UL transmission</w:t>
            </w:r>
          </w:p>
          <w:p w14:paraId="4B374D4B"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With 1 or 2 ports in each resource, and excluding nTnR switching</w:t>
            </w:r>
          </w:p>
          <w:p w14:paraId="239D2238"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 xml:space="preserve">Support of gap symbol(s) between SRS resources in a set for usage codebook </w:t>
            </w:r>
          </w:p>
          <w:p w14:paraId="5E368E5E"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Number of gap symbol(s) are same as for SRS resources for antenna switching</w:t>
            </w:r>
          </w:p>
          <w:bookmarkEnd w:id="14"/>
          <w:p w14:paraId="6E0085A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Below table shows the potential spec impact to 38.214.</w:t>
            </w:r>
          </w:p>
          <w:p w14:paraId="25158D1A" w14:textId="77777777" w:rsidR="003A1845" w:rsidRPr="003A1845" w:rsidRDefault="003A1845" w:rsidP="003A1845">
            <w:pPr>
              <w:rPr>
                <w:rFonts w:eastAsia="SimSun"/>
                <w:sz w:val="20"/>
                <w:szCs w:val="24"/>
                <w:lang w:val="en-US" w:eastAsia="zh-CN"/>
              </w:rPr>
            </w:pPr>
          </w:p>
          <w:tbl>
            <w:tblPr>
              <w:tblStyle w:val="aff4"/>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 xml:space="preserve">38.214 Section 6.1.1.1 </w:t>
                  </w:r>
                </w:p>
                <w:p w14:paraId="23390079"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SimSun"/>
                      <w:b/>
                      <w:sz w:val="20"/>
                      <w:lang w:val="en-US" w:eastAsia="zh-CN"/>
                    </w:rPr>
                  </w:pPr>
                  <w:r w:rsidRPr="003A1845">
                    <w:rPr>
                      <w:rFonts w:eastAsia="SimSun"/>
                      <w:color w:val="000000"/>
                      <w:kern w:val="24"/>
                      <w:sz w:val="20"/>
                      <w:lang w:eastAsia="en-US"/>
                    </w:rPr>
                    <w:t xml:space="preserve">For codebook based transmission, only one SRS resource can be indicated based on the SRI from within the SRS resource set. </w:t>
                  </w:r>
                  <w:r w:rsidRPr="003A1845">
                    <w:rPr>
                      <w:rFonts w:eastAsia="SimSun"/>
                      <w:strike/>
                      <w:color w:val="FF0000"/>
                      <w:kern w:val="24"/>
                      <w:sz w:val="20"/>
                      <w:lang w:eastAsia="en-US"/>
                    </w:rPr>
                    <w:t xml:space="preserve">Except when higher layer parameter </w:t>
                  </w:r>
                  <w:r w:rsidRPr="003A1845">
                    <w:rPr>
                      <w:rFonts w:eastAsia="SimSun"/>
                      <w:i/>
                      <w:iCs/>
                      <w:strike/>
                      <w:color w:val="FF0000"/>
                      <w:kern w:val="24"/>
                      <w:sz w:val="20"/>
                      <w:lang w:eastAsia="en-US"/>
                    </w:rPr>
                    <w:t>ul-FullPowerTransmission</w:t>
                  </w:r>
                  <w:r w:rsidRPr="003A1845">
                    <w:rPr>
                      <w:rFonts w:eastAsia="SimSun"/>
                      <w:strike/>
                      <w:color w:val="FF0000"/>
                      <w:kern w:val="24"/>
                      <w:sz w:val="20"/>
                      <w:lang w:eastAsia="en-US"/>
                    </w:rPr>
                    <w:t xml:space="preserve"> is set to 'fullpowerMode2', t</w:t>
                  </w:r>
                  <w:r w:rsidRPr="003A1845">
                    <w:rPr>
                      <w:rFonts w:eastAsia="SimSun"/>
                      <w:color w:val="FF0000"/>
                      <w:kern w:val="24"/>
                      <w:sz w:val="20"/>
                      <w:lang w:eastAsia="en-US"/>
                    </w:rPr>
                    <w:t>T</w:t>
                  </w:r>
                  <w:r w:rsidRPr="003A1845">
                    <w:rPr>
                      <w:rFonts w:eastAsia="SimSun"/>
                      <w:color w:val="000000"/>
                      <w:kern w:val="24"/>
                      <w:sz w:val="20"/>
                      <w:lang w:eastAsia="en-US"/>
                    </w:rPr>
                    <w:t xml:space="preserve">he maximum number of configured SRS resources </w:t>
                  </w:r>
                  <w:r w:rsidRPr="003A1845">
                    <w:rPr>
                      <w:rFonts w:eastAsia="SimSun"/>
                      <w:color w:val="000000"/>
                      <w:kern w:val="24"/>
                      <w:sz w:val="20"/>
                      <w:lang w:val="en-US" w:eastAsia="en-US"/>
                    </w:rPr>
                    <w:t xml:space="preserve">for codebook based transmission </w:t>
                  </w:r>
                  <w:r w:rsidRPr="003A1845">
                    <w:rPr>
                      <w:rFonts w:eastAsia="SimSun"/>
                      <w:color w:val="000000"/>
                      <w:kern w:val="24"/>
                      <w:sz w:val="20"/>
                      <w:lang w:eastAsia="en-US"/>
                    </w:rPr>
                    <w:t xml:space="preserve">is </w:t>
                  </w:r>
                  <w:r w:rsidRPr="003A1845">
                    <w:rPr>
                      <w:rFonts w:eastAsia="SimSun"/>
                      <w:strike/>
                      <w:color w:val="FF0000"/>
                      <w:kern w:val="24"/>
                      <w:sz w:val="20"/>
                      <w:lang w:eastAsia="en-US"/>
                    </w:rPr>
                    <w:t>2</w:t>
                  </w:r>
                  <w:r w:rsidRPr="003A1845">
                    <w:rPr>
                      <w:rFonts w:eastAsia="SimSun"/>
                      <w:color w:val="FF0000"/>
                      <w:kern w:val="24"/>
                      <w:sz w:val="20"/>
                      <w:lang w:eastAsia="en-US"/>
                    </w:rPr>
                    <w:t>4</w:t>
                  </w:r>
                  <w:r w:rsidRPr="003A1845">
                    <w:rPr>
                      <w:rFonts w:eastAsia="SimSun"/>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ＭＳ 明朝"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ＭＳ 明朝" w:cs="Batang"/>
          <w:sz w:val="22"/>
          <w:szCs w:val="22"/>
        </w:rPr>
      </w:pPr>
      <w:r>
        <w:rPr>
          <w:rFonts w:eastAsia="ＭＳ 明朝" w:cs="Batang"/>
          <w:sz w:val="22"/>
          <w:szCs w:val="22"/>
        </w:rPr>
        <w:lastRenderedPageBreak/>
        <w:t>Based on the above contribution, following TEI proposal can be discussed in RAN1#112 meeting.</w:t>
      </w:r>
    </w:p>
    <w:p w14:paraId="71F8A886" w14:textId="77777777" w:rsidR="00727DF2" w:rsidRPr="00304698" w:rsidRDefault="00727DF2" w:rsidP="00727DF2">
      <w:pPr>
        <w:rPr>
          <w:rFonts w:ascii="Arial" w:eastAsia="ＭＳ 明朝" w:hAnsi="Arial"/>
          <w:sz w:val="32"/>
          <w:szCs w:val="32"/>
        </w:rPr>
      </w:pPr>
    </w:p>
    <w:p w14:paraId="6B662366" w14:textId="5F6B01BD"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5</w:t>
      </w:r>
    </w:p>
    <w:p w14:paraId="5884F1AD" w14:textId="141A6728"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Support to configure maximum of 4 SRS resources for codebook based transmission for PUSCH antenna switching</w:t>
      </w:r>
    </w:p>
    <w:p w14:paraId="7F385389" w14:textId="77777777"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Introduce following new UE capabilities for PUSCH antenna switching</w:t>
      </w:r>
    </w:p>
    <w:p w14:paraId="2EE998DF"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Support of max 4 SRS resources in a set for codebook based UL transmission</w:t>
      </w:r>
    </w:p>
    <w:p w14:paraId="529A5E47" w14:textId="77777777" w:rsidR="00C13807"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With 1 or 2 ports in each resource, and excluding nTnR switching</w:t>
      </w:r>
    </w:p>
    <w:p w14:paraId="071FBDA3"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 xml:space="preserve">Support of gap symbol(s) between SRS resources in a set for usage codebook </w:t>
      </w:r>
    </w:p>
    <w:p w14:paraId="4868F0AC" w14:textId="69D5B1E7" w:rsidR="00727DF2"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Number of gap symbol(s) are same as for SRS resources for antenna switching</w:t>
      </w:r>
    </w:p>
    <w:p w14:paraId="7CE5D09F" w14:textId="77777777" w:rsidR="00727DF2" w:rsidRPr="00787729" w:rsidRDefault="00727DF2" w:rsidP="00727DF2">
      <w:pPr>
        <w:rPr>
          <w:b/>
        </w:rPr>
      </w:pPr>
    </w:p>
    <w:p w14:paraId="1781514F" w14:textId="53B86A5B"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F6A60" w:rsidRPr="000F6A60">
        <w:rPr>
          <w:rFonts w:eastAsia="ＭＳ 明朝" w:cs="Batang"/>
          <w:sz w:val="22"/>
          <w:szCs w:val="22"/>
        </w:rPr>
        <w:t>vivo, CMCC, Ericsson</w:t>
      </w:r>
      <w:r>
        <w:rPr>
          <w:rFonts w:eastAsia="ＭＳ 明朝"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703E5F94" w14:textId="77777777" w:rsidTr="00080270">
        <w:tc>
          <w:tcPr>
            <w:tcW w:w="1693" w:type="dxa"/>
            <w:shd w:val="clear" w:color="auto" w:fill="F2F2F2" w:themeFill="background1" w:themeFillShade="F2"/>
          </w:tcPr>
          <w:p w14:paraId="770B25C5"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1B4F8B9"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6B671F4"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080270">
        <w:tc>
          <w:tcPr>
            <w:tcW w:w="1693" w:type="dxa"/>
          </w:tcPr>
          <w:p w14:paraId="23E59B9E" w14:textId="4AF6FBBA"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A8FB0C6" w14:textId="0023E5F1"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24D0633F" w14:textId="451EEF71" w:rsidR="00727DF2" w:rsidRDefault="00F5730B" w:rsidP="00080270">
            <w:pPr>
              <w:spacing w:afterLines="50" w:after="120"/>
              <w:jc w:val="both"/>
              <w:rPr>
                <w:sz w:val="22"/>
                <w:lang w:val="en-US"/>
              </w:rPr>
            </w:pPr>
            <w:r>
              <w:rPr>
                <w:sz w:val="22"/>
                <w:lang w:val="en-US"/>
              </w:rPr>
              <w:t xml:space="preserve">We have some </w:t>
            </w:r>
            <w:r w:rsidR="002A2B2E">
              <w:rPr>
                <w:sz w:val="22"/>
                <w:lang w:val="en-US"/>
              </w:rPr>
              <w:t>concern</w:t>
            </w:r>
            <w:r w:rsidR="005A269B">
              <w:rPr>
                <w:sz w:val="22"/>
                <w:lang w:val="en-US"/>
              </w:rPr>
              <w:t>s</w:t>
            </w:r>
            <w:r w:rsidR="002A2B2E">
              <w:rPr>
                <w:sz w:val="22"/>
                <w:lang w:val="en-US"/>
              </w:rPr>
              <w:t xml:space="preserve"> on this proposal. </w:t>
            </w:r>
          </w:p>
          <w:p w14:paraId="105DC0DD" w14:textId="77777777" w:rsidR="002A2B2E" w:rsidRDefault="002A2B2E" w:rsidP="002A2B2E">
            <w:pPr>
              <w:pStyle w:val="aff6"/>
              <w:numPr>
                <w:ilvl w:val="0"/>
                <w:numId w:val="44"/>
              </w:numPr>
              <w:spacing w:afterLines="50" w:after="120"/>
              <w:ind w:leftChars="0"/>
              <w:jc w:val="both"/>
              <w:rPr>
                <w:sz w:val="22"/>
                <w:lang w:val="en-US"/>
              </w:rPr>
            </w:pPr>
            <w:r>
              <w:rPr>
                <w:sz w:val="22"/>
                <w:lang w:val="en-US"/>
              </w:rPr>
              <w:t xml:space="preserve">Current UE implementation based 1Tx sounding works fine and it offers UE some flexibility to choose antenna. </w:t>
            </w:r>
            <w:r w:rsidR="004308B1">
              <w:rPr>
                <w:sz w:val="22"/>
                <w:lang w:val="en-US"/>
              </w:rPr>
              <w:t xml:space="preserve">Please notice some UE Tx related </w:t>
            </w:r>
            <w:r w:rsidR="00F01D8B">
              <w:rPr>
                <w:sz w:val="22"/>
                <w:lang w:val="en-US"/>
              </w:rPr>
              <w:t>parameters/procedures are not aware at gNB such as SAR, accurate/instant PHR</w:t>
            </w:r>
            <w:r w:rsidR="009E799C">
              <w:rPr>
                <w:sz w:val="22"/>
                <w:lang w:val="en-US"/>
              </w:rPr>
              <w:t>, etc. For example,</w:t>
            </w:r>
            <w:r w:rsidR="0033648A">
              <w:rPr>
                <w:sz w:val="22"/>
                <w:lang w:val="en-US"/>
              </w:rPr>
              <w:t xml:space="preserve"> for 2T case, if antenna A/B are far apart, while C/D are clsoder, then UE might prefer to </w:t>
            </w:r>
            <w:r w:rsidR="00743481">
              <w:rPr>
                <w:sz w:val="22"/>
                <w:lang w:val="en-US"/>
              </w:rPr>
              <w:t xml:space="preserve">use </w:t>
            </w:r>
            <w:r w:rsidR="0033648A">
              <w:rPr>
                <w:sz w:val="22"/>
                <w:lang w:val="en-US"/>
              </w:rPr>
              <w:t xml:space="preserve">A/B more </w:t>
            </w:r>
            <w:r w:rsidR="00743481">
              <w:rPr>
                <w:sz w:val="22"/>
                <w:lang w:val="en-US"/>
              </w:rPr>
              <w:t xml:space="preserve">to meet SAR requirements. </w:t>
            </w:r>
          </w:p>
          <w:p w14:paraId="4A725C2E" w14:textId="77777777" w:rsidR="00654E33" w:rsidRDefault="00743481" w:rsidP="002A2B2E">
            <w:pPr>
              <w:pStyle w:val="aff6"/>
              <w:numPr>
                <w:ilvl w:val="0"/>
                <w:numId w:val="44"/>
              </w:numPr>
              <w:spacing w:afterLines="50" w:after="120"/>
              <w:ind w:leftChars="0"/>
              <w:jc w:val="both"/>
              <w:rPr>
                <w:sz w:val="22"/>
                <w:lang w:val="en-US"/>
              </w:rPr>
            </w:pPr>
            <w:r>
              <w:rPr>
                <w:sz w:val="22"/>
                <w:lang w:val="en-US"/>
              </w:rPr>
              <w:t xml:space="preserve">The functionality of this </w:t>
            </w:r>
            <w:r w:rsidR="00654E33">
              <w:rPr>
                <w:sz w:val="22"/>
                <w:lang w:val="en-US"/>
              </w:rPr>
              <w:t xml:space="preserve">new mode can be achieved with non-codebook based PUSCH already. </w:t>
            </w:r>
          </w:p>
          <w:p w14:paraId="357D747F" w14:textId="4B091283" w:rsidR="00743481" w:rsidRPr="002A2B2E" w:rsidRDefault="00F12908" w:rsidP="002A2B2E">
            <w:pPr>
              <w:pStyle w:val="aff6"/>
              <w:numPr>
                <w:ilvl w:val="0"/>
                <w:numId w:val="44"/>
              </w:numPr>
              <w:spacing w:afterLines="50" w:after="120"/>
              <w:ind w:leftChars="0"/>
              <w:jc w:val="both"/>
              <w:rPr>
                <w:sz w:val="22"/>
                <w:lang w:val="en-US"/>
              </w:rPr>
            </w:pPr>
            <w:r>
              <w:rPr>
                <w:sz w:val="22"/>
                <w:lang w:val="en-US"/>
              </w:rPr>
              <w:t xml:space="preserve">If this proposal is adopted, GAP symbol need to be introduced on </w:t>
            </w:r>
            <w:r w:rsidR="005A269B">
              <w:rPr>
                <w:sz w:val="22"/>
                <w:lang w:val="en-US"/>
              </w:rPr>
              <w:t>back-to-back</w:t>
            </w:r>
            <w:r>
              <w:rPr>
                <w:sz w:val="22"/>
                <w:lang w:val="en-US"/>
              </w:rPr>
              <w:t xml:space="preserve"> PUSCH, if </w:t>
            </w:r>
            <w:r w:rsidR="00D3733D">
              <w:rPr>
                <w:sz w:val="22"/>
                <w:lang w:val="en-US"/>
              </w:rPr>
              <w:t xml:space="preserve">gNB indicate two different antenna port </w:t>
            </w:r>
            <w:r w:rsidR="005A269B">
              <w:rPr>
                <w:sz w:val="22"/>
                <w:lang w:val="en-US"/>
              </w:rPr>
              <w:t xml:space="preserve">for these two PUSCH. </w:t>
            </w:r>
            <w:r w:rsidR="00654E33">
              <w:rPr>
                <w:sz w:val="22"/>
                <w:lang w:val="en-US"/>
              </w:rPr>
              <w:t xml:space="preserve"> </w:t>
            </w:r>
          </w:p>
        </w:tc>
      </w:tr>
      <w:tr w:rsidR="00727DF2" w14:paraId="471A3720" w14:textId="77777777" w:rsidTr="00080270">
        <w:tc>
          <w:tcPr>
            <w:tcW w:w="1693" w:type="dxa"/>
          </w:tcPr>
          <w:p w14:paraId="59966D68" w14:textId="58E420A4"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AF01CFF"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68956A41" w14:textId="410CF42D" w:rsidR="00727DF2" w:rsidRPr="00F740AD" w:rsidRDefault="009E65B1" w:rsidP="00080270">
            <w:pPr>
              <w:spacing w:afterLines="50" w:after="120"/>
              <w:jc w:val="both"/>
              <w:rPr>
                <w:sz w:val="22"/>
                <w:lang w:val="en-US"/>
              </w:rPr>
            </w:pPr>
            <w:r>
              <w:rPr>
                <w:sz w:val="22"/>
                <w:lang w:val="en-US"/>
              </w:rPr>
              <w:t>Unclear benefit over current implementations</w:t>
            </w:r>
          </w:p>
        </w:tc>
      </w:tr>
      <w:tr w:rsidR="00630480" w14:paraId="362DE886" w14:textId="77777777" w:rsidTr="00080270">
        <w:tc>
          <w:tcPr>
            <w:tcW w:w="1693" w:type="dxa"/>
          </w:tcPr>
          <w:p w14:paraId="53C19599" w14:textId="118FC3B8" w:rsidR="00630480" w:rsidRDefault="00630480" w:rsidP="00630480">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494F9A8" w14:textId="535415AD" w:rsidR="00630480" w:rsidRPr="00F740AD" w:rsidRDefault="00630480" w:rsidP="00630480">
            <w:pPr>
              <w:spacing w:afterLines="50" w:after="120"/>
              <w:jc w:val="both"/>
              <w:rPr>
                <w:sz w:val="22"/>
                <w:lang w:val="en-US"/>
              </w:rPr>
            </w:pPr>
            <w:r>
              <w:rPr>
                <w:rFonts w:eastAsiaTheme="minorEastAsia" w:hint="eastAsia"/>
                <w:sz w:val="22"/>
                <w:lang w:val="en-US" w:eastAsia="zh-CN"/>
              </w:rPr>
              <w:t>Y</w:t>
            </w:r>
          </w:p>
        </w:tc>
        <w:tc>
          <w:tcPr>
            <w:tcW w:w="6912" w:type="dxa"/>
          </w:tcPr>
          <w:p w14:paraId="5BD071A7" w14:textId="01DAACDF" w:rsid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QC, please find comments below</w:t>
            </w:r>
          </w:p>
          <w:p w14:paraId="66A4EB68" w14:textId="77777777" w:rsidR="00630480" w:rsidRDefault="00630480" w:rsidP="00630480">
            <w:pPr>
              <w:pStyle w:val="aff6"/>
              <w:numPr>
                <w:ilvl w:val="0"/>
                <w:numId w:val="46"/>
              </w:numPr>
              <w:spacing w:afterLines="50" w:after="120"/>
              <w:ind w:leftChars="0"/>
              <w:jc w:val="both"/>
              <w:rPr>
                <w:rFonts w:eastAsiaTheme="minorEastAsia"/>
                <w:sz w:val="22"/>
                <w:lang w:val="en-US" w:eastAsia="zh-CN"/>
              </w:rPr>
            </w:pPr>
            <w:r>
              <w:rPr>
                <w:rFonts w:eastAsiaTheme="minorEastAsia"/>
                <w:sz w:val="22"/>
                <w:lang w:val="en-US" w:eastAsia="zh-CN"/>
              </w:rPr>
              <w:t>In current spec up to 2 SRS resources can be configured in SRS resource set for usage codebook, which allows some flexibility. For UE specific implementation as you mentioned for 2T case, the UE can map the SRS ports to corresponding antennas anyway</w:t>
            </w:r>
          </w:p>
          <w:p w14:paraId="07A3FCFB" w14:textId="77777777" w:rsidR="00630480" w:rsidRPr="00630480" w:rsidRDefault="00630480" w:rsidP="00630480">
            <w:pPr>
              <w:pStyle w:val="aff6"/>
              <w:numPr>
                <w:ilvl w:val="0"/>
                <w:numId w:val="46"/>
              </w:numPr>
              <w:spacing w:afterLines="50" w:after="120"/>
              <w:ind w:leftChars="0"/>
              <w:jc w:val="both"/>
              <w:rPr>
                <w:sz w:val="22"/>
                <w:lang w:val="en-US"/>
              </w:rPr>
            </w:pPr>
            <w:r>
              <w:rPr>
                <w:rFonts w:eastAsiaTheme="minorEastAsia"/>
                <w:sz w:val="22"/>
                <w:lang w:val="en-US" w:eastAsia="zh-CN"/>
              </w:rPr>
              <w:t>Non-codebook based PUSCH is optional in current spec</w:t>
            </w:r>
          </w:p>
          <w:p w14:paraId="080BDD3A" w14:textId="77777777" w:rsidR="00630480" w:rsidRPr="00630480" w:rsidRDefault="00630480" w:rsidP="00630480">
            <w:pPr>
              <w:pStyle w:val="aff6"/>
              <w:numPr>
                <w:ilvl w:val="0"/>
                <w:numId w:val="46"/>
              </w:numPr>
              <w:spacing w:afterLines="50" w:after="120"/>
              <w:ind w:leftChars="0"/>
              <w:jc w:val="both"/>
              <w:rPr>
                <w:sz w:val="22"/>
                <w:lang w:val="en-US"/>
              </w:rPr>
            </w:pPr>
            <w:r>
              <w:rPr>
                <w:rFonts w:eastAsiaTheme="minorEastAsia"/>
                <w:sz w:val="22"/>
                <w:lang w:val="en-US" w:eastAsia="zh-CN"/>
              </w:rPr>
              <w:t xml:space="preserve">In the proposal </w:t>
            </w:r>
            <w:r>
              <w:rPr>
                <w:rFonts w:eastAsiaTheme="minorEastAsia" w:hint="eastAsia"/>
                <w:sz w:val="22"/>
                <w:lang w:val="en-US" w:eastAsia="zh-CN"/>
              </w:rPr>
              <w:t>G</w:t>
            </w:r>
            <w:r>
              <w:rPr>
                <w:rFonts w:eastAsiaTheme="minorEastAsia"/>
                <w:sz w:val="22"/>
                <w:lang w:val="en-US" w:eastAsia="zh-CN"/>
              </w:rPr>
              <w:t>AP symbol depends on UE capability, if the UE reports the capability without GAP, gNB can configure SRS resources without GAP symbols, for the UEs without this capability gNB can choose configure GAP symbols or not to configure 4 SRS resources. In current spec, there is no GAP symbols between 2 SRS resources  for codebook.</w:t>
            </w:r>
          </w:p>
          <w:p w14:paraId="223A6B2A" w14:textId="7FB9B6AD" w:rsidR="00630480" w:rsidRP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FUTUREWEI, could you please clarify what do you mean by “current implementations”? We have shown in the simulation results that antenna switching delay has impact on PUSCH performance.</w:t>
            </w:r>
          </w:p>
        </w:tc>
      </w:tr>
      <w:tr w:rsidR="009F441B" w14:paraId="75116F18" w14:textId="77777777" w:rsidTr="00080270">
        <w:tc>
          <w:tcPr>
            <w:tcW w:w="1693" w:type="dxa"/>
          </w:tcPr>
          <w:p w14:paraId="3F201459" w14:textId="5F89FFA7" w:rsidR="009F441B" w:rsidRDefault="009F441B" w:rsidP="009F441B">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023" w:type="dxa"/>
          </w:tcPr>
          <w:p w14:paraId="4CB97DFC" w14:textId="77777777" w:rsidR="009F441B" w:rsidRDefault="009F441B" w:rsidP="009F441B">
            <w:pPr>
              <w:spacing w:afterLines="50" w:after="120"/>
              <w:jc w:val="both"/>
              <w:rPr>
                <w:rFonts w:eastAsiaTheme="minorEastAsia"/>
                <w:sz w:val="22"/>
                <w:lang w:val="en-US" w:eastAsia="zh-CN"/>
              </w:rPr>
            </w:pPr>
          </w:p>
        </w:tc>
        <w:tc>
          <w:tcPr>
            <w:tcW w:w="6912" w:type="dxa"/>
          </w:tcPr>
          <w:p w14:paraId="03231CB8" w14:textId="4C219E2E" w:rsidR="009F441B" w:rsidRDefault="009F441B" w:rsidP="009F441B">
            <w:pPr>
              <w:spacing w:afterLines="50" w:after="120"/>
              <w:jc w:val="both"/>
              <w:rPr>
                <w:rFonts w:eastAsiaTheme="minorEastAsia"/>
                <w:sz w:val="22"/>
                <w:lang w:val="en-US" w:eastAsia="zh-CN"/>
              </w:rPr>
            </w:pPr>
            <w:r w:rsidRPr="001A760E">
              <w:rPr>
                <w:sz w:val="22"/>
                <w:lang w:val="en-US"/>
              </w:rPr>
              <w:t xml:space="preserve">We understand this proposal is basically to improve the performance of a PUSCH transmission by optimizing antenna port selection while making a sacrifice of some UL symbols at least for the corresponding SRS transmissions (e.g., Y+1 symbols for additional antenna port). We are currently not sure whether/how much the proposal could be beneficial from system perspective. It may be good to clarify such “system-wise” benefit at first.  </w:t>
            </w:r>
          </w:p>
        </w:tc>
      </w:tr>
      <w:tr w:rsidR="00D56BF2" w:rsidRPr="008A252D" w14:paraId="076F64C6" w14:textId="77777777" w:rsidTr="00D56BF2">
        <w:tc>
          <w:tcPr>
            <w:tcW w:w="1693" w:type="dxa"/>
          </w:tcPr>
          <w:p w14:paraId="4E6DD3FC"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66A389F"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40B0FF2" w14:textId="77777777" w:rsidR="00D56BF2" w:rsidRPr="008A252D"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 xml:space="preserve">We are </w:t>
            </w:r>
            <w:proofErr w:type="spellStart"/>
            <w:r>
              <w:rPr>
                <w:rFonts w:eastAsiaTheme="minorEastAsia" w:hint="eastAsia"/>
                <w:sz w:val="22"/>
                <w:lang w:val="en-US" w:eastAsia="zh-CN"/>
              </w:rPr>
              <w:t>supportative</w:t>
            </w:r>
            <w:proofErr w:type="spellEnd"/>
            <w:r>
              <w:rPr>
                <w:rFonts w:eastAsiaTheme="minorEastAsia" w:hint="eastAsia"/>
                <w:sz w:val="22"/>
                <w:lang w:val="en-US" w:eastAsia="zh-CN"/>
              </w:rPr>
              <w:t xml:space="preserve"> of this TEI proposal. We have one question for clarification. When each resource is configured with 2 ports, there is no need to configure 4 SRS resources in a set. Is that correct understanding?</w:t>
            </w:r>
          </w:p>
        </w:tc>
      </w:tr>
      <w:tr w:rsidR="003D7DB4" w:rsidRPr="008A252D" w14:paraId="2DD1CF2A" w14:textId="77777777" w:rsidTr="00D56BF2">
        <w:tc>
          <w:tcPr>
            <w:tcW w:w="1693" w:type="dxa"/>
          </w:tcPr>
          <w:p w14:paraId="0DABDE02" w14:textId="1C919F5D" w:rsidR="003D7DB4" w:rsidRDefault="003D7DB4" w:rsidP="003D7DB4">
            <w:pPr>
              <w:spacing w:afterLines="50" w:after="120"/>
              <w:jc w:val="both"/>
              <w:rPr>
                <w:rFonts w:eastAsiaTheme="minorEastAsia"/>
                <w:sz w:val="22"/>
                <w:lang w:val="en-US" w:eastAsia="zh-CN"/>
              </w:rPr>
            </w:pPr>
            <w:r>
              <w:rPr>
                <w:rFonts w:eastAsia="Malgun Gothic"/>
                <w:sz w:val="22"/>
                <w:lang w:val="en-US" w:eastAsia="ko-KR"/>
              </w:rPr>
              <w:lastRenderedPageBreak/>
              <w:t>ZTE</w:t>
            </w:r>
          </w:p>
        </w:tc>
        <w:tc>
          <w:tcPr>
            <w:tcW w:w="1023" w:type="dxa"/>
          </w:tcPr>
          <w:p w14:paraId="157098DE" w14:textId="77777777" w:rsidR="003D7DB4" w:rsidRDefault="003D7DB4" w:rsidP="003D7DB4">
            <w:pPr>
              <w:spacing w:afterLines="50" w:after="120"/>
              <w:jc w:val="both"/>
              <w:rPr>
                <w:rFonts w:eastAsiaTheme="minorEastAsia"/>
                <w:sz w:val="22"/>
                <w:lang w:val="en-US" w:eastAsia="zh-CN"/>
              </w:rPr>
            </w:pPr>
          </w:p>
        </w:tc>
        <w:tc>
          <w:tcPr>
            <w:tcW w:w="6912" w:type="dxa"/>
          </w:tcPr>
          <w:p w14:paraId="199B6344" w14:textId="77777777" w:rsidR="003D7DB4" w:rsidRDefault="003D7DB4" w:rsidP="003D7DB4">
            <w:pPr>
              <w:spacing w:afterLines="50" w:after="120"/>
              <w:jc w:val="both"/>
              <w:rPr>
                <w:sz w:val="22"/>
                <w:lang w:val="en-US"/>
              </w:rPr>
            </w:pPr>
            <w:r>
              <w:rPr>
                <w:sz w:val="22"/>
                <w:lang w:val="en-US"/>
              </w:rPr>
              <w:t>As mentioned by other companies, the following may need to be clarified, otherwise it is difficult for us to justify the necessity and NW-implementation impact of this TEI proposal.</w:t>
            </w:r>
          </w:p>
          <w:p w14:paraId="793BEF2E" w14:textId="77777777" w:rsidR="003D7DB4" w:rsidRDefault="003D7DB4" w:rsidP="003D7DB4">
            <w:pPr>
              <w:pStyle w:val="aff6"/>
              <w:numPr>
                <w:ilvl w:val="0"/>
                <w:numId w:val="47"/>
              </w:numPr>
              <w:spacing w:afterLines="50" w:after="120"/>
              <w:ind w:leftChars="0"/>
              <w:jc w:val="both"/>
              <w:rPr>
                <w:sz w:val="22"/>
                <w:lang w:val="en-US"/>
              </w:rPr>
            </w:pPr>
            <w:r>
              <w:rPr>
                <w:sz w:val="22"/>
                <w:lang w:val="en-US"/>
              </w:rPr>
              <w:t>Q1: When/whether the SRS ports for CB from different resources can be different or not, for instance, if fully overlapping with SRS resource for AS, or a new RRC parameter/rule can be introduce for indicating that SRS ports for CB can be different ports from different resources.</w:t>
            </w:r>
          </w:p>
          <w:p w14:paraId="0B53C2DB" w14:textId="77777777" w:rsidR="003D7DB4" w:rsidRDefault="003D7DB4" w:rsidP="003D7DB4">
            <w:pPr>
              <w:pStyle w:val="aff6"/>
              <w:numPr>
                <w:ilvl w:val="0"/>
                <w:numId w:val="47"/>
              </w:numPr>
              <w:spacing w:afterLines="50" w:after="120"/>
              <w:ind w:leftChars="0"/>
              <w:jc w:val="both"/>
              <w:rPr>
                <w:sz w:val="22"/>
                <w:lang w:val="en-US"/>
              </w:rPr>
            </w:pPr>
            <w:r>
              <w:rPr>
                <w:sz w:val="22"/>
                <w:lang w:val="en-US"/>
              </w:rPr>
              <w:t>Q2: Whether/when a gap between PUSCH scheduled by DCI format 0_1/2 and PUCCH/PUSCH scheduled by DCI format 0_0 is needed? How to assume the PUCCH port and PUSCH port scheduled by DCI format 0_0  in such case.</w:t>
            </w:r>
          </w:p>
          <w:p w14:paraId="1BA54196" w14:textId="27670AE0" w:rsidR="003D7DB4" w:rsidRDefault="003D7DB4" w:rsidP="003D7DB4">
            <w:pPr>
              <w:spacing w:afterLines="50" w:after="120"/>
              <w:jc w:val="both"/>
              <w:rPr>
                <w:rFonts w:eastAsiaTheme="minorEastAsia"/>
                <w:sz w:val="22"/>
                <w:lang w:val="en-US" w:eastAsia="zh-CN"/>
              </w:rPr>
            </w:pPr>
            <w:r>
              <w:rPr>
                <w:sz w:val="22"/>
                <w:lang w:val="en-US"/>
              </w:rPr>
              <w:t>Q3: Whether we can assume that there is a fix mapping between SRS for AS? For instance, after RRC reconfiguration, SRS for CB is fully overlapped from SRS resource #0 for AS to resource #3, can we assume that the antenna port for SRS for CB is switched from physical UL-Tx antenna port 0 to 3 accordingly.</w:t>
            </w:r>
          </w:p>
        </w:tc>
      </w:tr>
      <w:tr w:rsidR="00FC4046" w:rsidRPr="008A252D" w14:paraId="538E8DAA" w14:textId="77777777" w:rsidTr="00D56BF2">
        <w:tc>
          <w:tcPr>
            <w:tcW w:w="1693" w:type="dxa"/>
          </w:tcPr>
          <w:p w14:paraId="7CCADC38" w14:textId="3CC48B9C" w:rsidR="00FC4046" w:rsidRDefault="00FC4046" w:rsidP="00FC4046">
            <w:pPr>
              <w:spacing w:afterLines="50" w:after="120"/>
              <w:jc w:val="both"/>
              <w:rPr>
                <w:rFonts w:eastAsia="Malgun Gothic"/>
                <w:sz w:val="22"/>
                <w:lang w:val="en-US" w:eastAsia="ko-KR"/>
              </w:rPr>
            </w:pPr>
            <w:r>
              <w:rPr>
                <w:rFonts w:eastAsiaTheme="minorEastAsia"/>
                <w:sz w:val="22"/>
                <w:lang w:val="en-US" w:eastAsia="zh-CN"/>
              </w:rPr>
              <w:t>vivo2</w:t>
            </w:r>
          </w:p>
        </w:tc>
        <w:tc>
          <w:tcPr>
            <w:tcW w:w="1023" w:type="dxa"/>
          </w:tcPr>
          <w:p w14:paraId="0D6F4BC1" w14:textId="77777777" w:rsidR="00FC4046" w:rsidRDefault="00FC4046" w:rsidP="00FC4046">
            <w:pPr>
              <w:spacing w:afterLines="50" w:after="120"/>
              <w:jc w:val="both"/>
              <w:rPr>
                <w:rFonts w:eastAsiaTheme="minorEastAsia"/>
                <w:sz w:val="22"/>
                <w:lang w:val="en-US" w:eastAsia="zh-CN"/>
              </w:rPr>
            </w:pPr>
          </w:p>
        </w:tc>
        <w:tc>
          <w:tcPr>
            <w:tcW w:w="6912" w:type="dxa"/>
          </w:tcPr>
          <w:p w14:paraId="59DCB96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DOCOMO, our initial evaluation shows the impact of switching delay. It is intuitive that more </w:t>
            </w:r>
            <w:proofErr w:type="spellStart"/>
            <w:r>
              <w:rPr>
                <w:rFonts w:eastAsiaTheme="minorEastAsia"/>
                <w:sz w:val="22"/>
                <w:lang w:val="en-US" w:eastAsia="zh-CN"/>
              </w:rPr>
              <w:t>flexibile</w:t>
            </w:r>
            <w:proofErr w:type="spellEnd"/>
            <w:r>
              <w:rPr>
                <w:rFonts w:eastAsiaTheme="minorEastAsia"/>
                <w:sz w:val="22"/>
                <w:lang w:val="en-US" w:eastAsia="zh-CN"/>
              </w:rPr>
              <w:t xml:space="preserve"> dynamic antenna selection for SRS (PUSCH) is beneficial. And, from network perspective there is flexibility in configuring number of SRS resources in a set for usage codebook</w:t>
            </w:r>
          </w:p>
          <w:p w14:paraId="03C201AF"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CATT, thanks for question, current proposal is to support 4 SRS resources in a set with 2 ports each. We can discuss 1 port and 2 port SRS </w:t>
            </w:r>
            <w:proofErr w:type="spellStart"/>
            <w:r>
              <w:rPr>
                <w:rFonts w:eastAsiaTheme="minorEastAsia"/>
                <w:sz w:val="22"/>
                <w:lang w:val="en-US" w:eastAsia="zh-CN"/>
              </w:rPr>
              <w:t>separatelly</w:t>
            </w:r>
            <w:proofErr w:type="spellEnd"/>
            <w:r>
              <w:rPr>
                <w:rFonts w:eastAsiaTheme="minorEastAsia"/>
                <w:sz w:val="22"/>
                <w:lang w:val="en-US" w:eastAsia="zh-CN"/>
              </w:rPr>
              <w:t xml:space="preserve"> </w:t>
            </w:r>
          </w:p>
          <w:p w14:paraId="44C758D0"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ZTE, </w:t>
            </w:r>
          </w:p>
          <w:p w14:paraId="2EA6ECEB" w14:textId="77777777" w:rsidR="00FC4046" w:rsidRDefault="00FC4046" w:rsidP="00FC4046">
            <w:pPr>
              <w:spacing w:afterLines="50" w:after="120"/>
              <w:jc w:val="both"/>
              <w:rPr>
                <w:rFonts w:eastAsiaTheme="minorEastAsia"/>
                <w:sz w:val="22"/>
                <w:lang w:val="en-US" w:eastAsia="zh-CN"/>
              </w:rPr>
            </w:pPr>
            <w:r>
              <w:rPr>
                <w:rFonts w:eastAsiaTheme="minorEastAsia"/>
                <w:sz w:val="22"/>
                <w:lang w:val="en-US" w:eastAsia="zh-CN"/>
              </w:rPr>
              <w:t>reply to Q1, the proposal has nothing to do with SRS for AS, current spec supports configuration of up to 2 SRS resources in a set for usage codebook, number of SRS port(s) for codebook is same. [for your information UL full power mode2 support up to 4 SRS resources with different number of ports]</w:t>
            </w:r>
          </w:p>
          <w:p w14:paraId="54DBC68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Q2, the proposal for SRS configuration with or without GAP is UE capability. Regarding “gap between PUSCH scheduled by DCI format 0_1/2”, current spec allows configuring 2 SRS resources, which means SRI indicates which PUSCH follows which antenna ports are used for SRS transmission, partial PUSCH antenna switching is already supported by spec. when scheduled by DCI format 0_0, there is no SRI/TPMI field in DCI, UE behavior is single port transmission, which same as in current spec with 2 SRS resources configured.</w:t>
            </w:r>
          </w:p>
          <w:p w14:paraId="01B9E4E3" w14:textId="0E5C8DCD" w:rsidR="00FC4046" w:rsidRDefault="00FC4046" w:rsidP="00FC4046">
            <w:pPr>
              <w:spacing w:afterLines="50" w:after="120"/>
              <w:jc w:val="both"/>
              <w:rPr>
                <w:sz w:val="22"/>
                <w:lang w:val="en-US"/>
              </w:rPr>
            </w:pPr>
            <w:r>
              <w:rPr>
                <w:rFonts w:eastAsiaTheme="minorEastAsia"/>
                <w:sz w:val="22"/>
                <w:lang w:val="en-US" w:eastAsia="zh-CN"/>
              </w:rPr>
              <w:t xml:space="preserve">Reply to Q3, this proposal has nothing to do SRS for AS, according to spec PUSCH transmission follows SRS transmission for codebook. </w:t>
            </w:r>
          </w:p>
        </w:tc>
      </w:tr>
      <w:tr w:rsidR="00E00D16" w:rsidRPr="008A252D" w14:paraId="28623E58" w14:textId="77777777" w:rsidTr="00D56BF2">
        <w:tc>
          <w:tcPr>
            <w:tcW w:w="1693" w:type="dxa"/>
          </w:tcPr>
          <w:p w14:paraId="5F91284E" w14:textId="554BE1CC" w:rsidR="00E00D16" w:rsidRDefault="00E00D16" w:rsidP="00E00D16">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EC425F4" w14:textId="5B22255A" w:rsidR="00E00D16" w:rsidRDefault="00E00D16" w:rsidP="00E00D1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5F0F7E1" w14:textId="4E980662" w:rsidR="00E00D16" w:rsidRDefault="00E00D16" w:rsidP="00E00D16">
            <w:pPr>
              <w:spacing w:afterLines="50" w:after="120"/>
              <w:jc w:val="both"/>
              <w:rPr>
                <w:rFonts w:eastAsiaTheme="minorEastAsia"/>
                <w:sz w:val="22"/>
                <w:lang w:val="en-US" w:eastAsia="zh-CN"/>
              </w:rPr>
            </w:pPr>
            <w:r w:rsidRPr="00771457">
              <w:rPr>
                <w:rFonts w:ascii="Calibri" w:eastAsia="PMingLiU" w:hAnsi="Calibri" w:cs="Calibri"/>
                <w:sz w:val="22"/>
                <w:szCs w:val="22"/>
                <w:lang w:val="en-US" w:eastAsia="zh-TW"/>
              </w:rPr>
              <w:t>We do not support this proposal. The UE implementation-specific approach to Tx antenna switching works well in our understanding,</w:t>
            </w:r>
            <w:r w:rsidR="00A83797">
              <w:rPr>
                <w:rFonts w:ascii="Calibri" w:eastAsia="PMingLiU" w:hAnsi="Calibri" w:cs="Calibri"/>
                <w:sz w:val="22"/>
                <w:szCs w:val="22"/>
                <w:lang w:val="en-US" w:eastAsia="zh-TW"/>
              </w:rPr>
              <w:t xml:space="preserve"> </w:t>
            </w:r>
            <w:r w:rsidRPr="00771457">
              <w:rPr>
                <w:rFonts w:ascii="Calibri" w:eastAsia="PMingLiU" w:hAnsi="Calibri" w:cs="Calibri"/>
                <w:sz w:val="22"/>
                <w:szCs w:val="22"/>
                <w:lang w:val="en-US" w:eastAsia="zh-TW"/>
              </w:rPr>
              <w:t>and gives flexibility to the UE. We see no need to change this paradigm and believe that adding network control would make the whole procedure more cumbersome.</w:t>
            </w:r>
          </w:p>
        </w:tc>
      </w:tr>
      <w:tr w:rsidR="00C40A89" w:rsidRPr="008A252D" w14:paraId="639763D6" w14:textId="77777777" w:rsidTr="00D56BF2">
        <w:tc>
          <w:tcPr>
            <w:tcW w:w="1693" w:type="dxa"/>
          </w:tcPr>
          <w:p w14:paraId="6D9DAB33" w14:textId="091125B0"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54BDA981" w14:textId="71DF8E9A"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86E9698"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T</w:t>
            </w:r>
            <w:r w:rsidRPr="004A7B09">
              <w:rPr>
                <w:rFonts w:eastAsiaTheme="minorEastAsia"/>
                <w:sz w:val="22"/>
                <w:lang w:val="en-US" w:eastAsia="zh-CN"/>
              </w:rPr>
              <w:t xml:space="preserve">he antenna switching for PUSCH can </w:t>
            </w:r>
            <w:r>
              <w:rPr>
                <w:rFonts w:eastAsiaTheme="minorEastAsia"/>
                <w:sz w:val="22"/>
                <w:lang w:val="en-US" w:eastAsia="zh-CN"/>
              </w:rPr>
              <w:t xml:space="preserve">already </w:t>
            </w:r>
            <w:r w:rsidRPr="004A7B09">
              <w:rPr>
                <w:rFonts w:eastAsiaTheme="minorEastAsia"/>
                <w:sz w:val="22"/>
                <w:lang w:val="en-US" w:eastAsia="zh-CN"/>
              </w:rPr>
              <w:t xml:space="preserve">be </w:t>
            </w:r>
            <w:r>
              <w:rPr>
                <w:rFonts w:eastAsiaTheme="minorEastAsia"/>
                <w:sz w:val="22"/>
                <w:lang w:val="en-US" w:eastAsia="zh-CN"/>
              </w:rPr>
              <w:t>achieved</w:t>
            </w:r>
            <w:r w:rsidRPr="004A7B09">
              <w:rPr>
                <w:rFonts w:eastAsiaTheme="minorEastAsia"/>
                <w:sz w:val="22"/>
                <w:lang w:val="en-US" w:eastAsia="zh-CN"/>
              </w:rPr>
              <w:t xml:space="preserve"> to the most extent</w:t>
            </w:r>
            <w:r>
              <w:rPr>
                <w:rFonts w:eastAsiaTheme="minorEastAsia"/>
                <w:sz w:val="22"/>
                <w:lang w:val="en-US" w:eastAsia="zh-CN"/>
              </w:rPr>
              <w:t xml:space="preserve"> by implementation.</w:t>
            </w:r>
            <w:r w:rsidRPr="004A7B09">
              <w:rPr>
                <w:rFonts w:eastAsiaTheme="minorEastAsia"/>
                <w:sz w:val="22"/>
                <w:lang w:val="en-US" w:eastAsia="zh-CN"/>
              </w:rPr>
              <w:t xml:space="preserve"> For example, the blocked antenna can be measured by DL reference signal, and </w:t>
            </w:r>
            <w:r>
              <w:rPr>
                <w:rFonts w:eastAsiaTheme="minorEastAsia"/>
                <w:sz w:val="22"/>
                <w:lang w:val="en-US" w:eastAsia="zh-CN"/>
              </w:rPr>
              <w:t xml:space="preserve">UE can choose to switch the physical antenna utilized to transmit the </w:t>
            </w:r>
            <w:r w:rsidRPr="004A7B09">
              <w:rPr>
                <w:rFonts w:eastAsiaTheme="minorEastAsia"/>
                <w:sz w:val="22"/>
                <w:lang w:val="en-US" w:eastAsia="zh-CN"/>
              </w:rPr>
              <w:t>SRS resource</w:t>
            </w:r>
            <w:r>
              <w:rPr>
                <w:rFonts w:eastAsiaTheme="minorEastAsia"/>
                <w:sz w:val="22"/>
                <w:lang w:val="en-US" w:eastAsia="zh-CN"/>
              </w:rPr>
              <w:t xml:space="preserve"> based on the measurement result if necessary.</w:t>
            </w:r>
          </w:p>
          <w:p w14:paraId="0B1C9BF3" w14:textId="0AEBFCFE" w:rsidR="00C40A89" w:rsidRPr="00771457" w:rsidRDefault="00C40A89" w:rsidP="00C40A89">
            <w:pPr>
              <w:spacing w:afterLines="50" w:after="120"/>
              <w:jc w:val="both"/>
              <w:rPr>
                <w:rFonts w:ascii="Calibri" w:eastAsia="PMingLiU" w:hAnsi="Calibri" w:cs="Calibri"/>
                <w:sz w:val="22"/>
                <w:szCs w:val="22"/>
                <w:lang w:val="en-US" w:eastAsia="zh-TW"/>
              </w:rPr>
            </w:pPr>
            <w:r>
              <w:rPr>
                <w:rFonts w:eastAsiaTheme="minorEastAsia" w:hint="eastAsia"/>
                <w:sz w:val="22"/>
                <w:lang w:val="en-US" w:eastAsia="zh-CN"/>
              </w:rPr>
              <w:t>F</w:t>
            </w:r>
            <w:r>
              <w:rPr>
                <w:rFonts w:eastAsiaTheme="minorEastAsia"/>
                <w:sz w:val="22"/>
                <w:lang w:val="en-US" w:eastAsia="zh-CN"/>
              </w:rPr>
              <w:t>urthermore, introduce SRS resource set with usage “codebook + antenna switching” will bring non-negligible spec. effort.</w:t>
            </w:r>
          </w:p>
        </w:tc>
      </w:tr>
      <w:tr w:rsidR="00E02250" w:rsidRPr="008A252D" w14:paraId="2C5DAD80" w14:textId="77777777" w:rsidTr="00D56BF2">
        <w:tc>
          <w:tcPr>
            <w:tcW w:w="1693" w:type="dxa"/>
          </w:tcPr>
          <w:p w14:paraId="42062538" w14:textId="5AA53F3D" w:rsidR="00E02250" w:rsidRDefault="00E02250" w:rsidP="00E02250">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00CEB63B" w14:textId="77777777" w:rsidR="00E02250" w:rsidRDefault="00E02250" w:rsidP="00E02250">
            <w:pPr>
              <w:spacing w:afterLines="50" w:after="120"/>
              <w:jc w:val="both"/>
              <w:rPr>
                <w:rFonts w:eastAsiaTheme="minorEastAsia"/>
                <w:sz w:val="22"/>
                <w:lang w:val="en-US" w:eastAsia="zh-CN"/>
              </w:rPr>
            </w:pPr>
          </w:p>
        </w:tc>
        <w:tc>
          <w:tcPr>
            <w:tcW w:w="6912" w:type="dxa"/>
          </w:tcPr>
          <w:p w14:paraId="1077E32D" w14:textId="594969C6" w:rsidR="00E02250" w:rsidRDefault="00E02250" w:rsidP="00E02250">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0F6A60">
              <w:rPr>
                <w:rFonts w:eastAsia="ＭＳ 明朝" w:cs="Batang"/>
                <w:sz w:val="22"/>
                <w:szCs w:val="22"/>
              </w:rPr>
              <w:t>vivo, CMCC, Ericsson</w:t>
            </w:r>
            <w:r w:rsidR="008D068B">
              <w:rPr>
                <w:rFonts w:eastAsia="ＭＳ 明朝" w:cs="Batang"/>
                <w:sz w:val="22"/>
                <w:szCs w:val="22"/>
              </w:rPr>
              <w:t>, CATT</w:t>
            </w:r>
            <w:r>
              <w:rPr>
                <w:rFonts w:eastAsia="ＭＳ 明朝"/>
                <w:sz w:val="22"/>
                <w:lang w:val="en-US"/>
              </w:rPr>
              <w:t xml:space="preserve">, 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706BBD33" w14:textId="017F24C4" w:rsidR="002C196E" w:rsidRDefault="002C196E" w:rsidP="00E02250">
            <w:pPr>
              <w:spacing w:afterLines="50" w:after="120"/>
              <w:jc w:val="both"/>
              <w:rPr>
                <w:rFonts w:eastAsia="ＭＳ 明朝"/>
                <w:sz w:val="22"/>
                <w:lang w:val="en-US"/>
              </w:rPr>
            </w:pPr>
            <w:r>
              <w:rPr>
                <w:rFonts w:eastAsia="ＭＳ 明朝" w:hint="eastAsia"/>
                <w:sz w:val="22"/>
                <w:lang w:val="en-US"/>
              </w:rPr>
              <w:lastRenderedPageBreak/>
              <w:t>Com</w:t>
            </w:r>
            <w:r>
              <w:rPr>
                <w:rFonts w:eastAsia="ＭＳ 明朝"/>
                <w:sz w:val="22"/>
                <w:lang w:val="en-US"/>
              </w:rPr>
              <w:t xml:space="preserve">panies are encouraged to check the </w:t>
            </w:r>
            <w:r w:rsidR="002F006F">
              <w:rPr>
                <w:rFonts w:eastAsia="ＭＳ 明朝"/>
                <w:sz w:val="22"/>
                <w:lang w:val="en-US"/>
              </w:rPr>
              <w:t xml:space="preserve">reply comments from proponent (vivo) and </w:t>
            </w:r>
            <w:r w:rsidR="00615C2A">
              <w:rPr>
                <w:rFonts w:eastAsia="ＭＳ 明朝"/>
                <w:sz w:val="22"/>
                <w:lang w:val="en-US"/>
              </w:rPr>
              <w:t xml:space="preserve">to </w:t>
            </w:r>
            <w:r w:rsidR="002F006F">
              <w:rPr>
                <w:rFonts w:eastAsia="ＭＳ 明朝"/>
                <w:sz w:val="22"/>
                <w:lang w:val="en-US"/>
              </w:rPr>
              <w:t>pro</w:t>
            </w:r>
            <w:r w:rsidR="00AE7B31">
              <w:rPr>
                <w:rFonts w:eastAsia="ＭＳ 明朝"/>
                <w:sz w:val="22"/>
                <w:lang w:val="en-US"/>
              </w:rPr>
              <w:t>vide</w:t>
            </w:r>
            <w:r w:rsidR="00615C2A">
              <w:rPr>
                <w:rFonts w:eastAsia="ＭＳ 明朝"/>
                <w:sz w:val="22"/>
                <w:lang w:val="en-US"/>
              </w:rPr>
              <w:t xml:space="preserve"> f</w:t>
            </w:r>
            <w:r w:rsidR="002E5725">
              <w:rPr>
                <w:rFonts w:eastAsia="ＭＳ 明朝"/>
                <w:sz w:val="22"/>
                <w:lang w:val="en-US"/>
              </w:rPr>
              <w:t>u</w:t>
            </w:r>
            <w:r w:rsidR="00615C2A">
              <w:rPr>
                <w:rFonts w:eastAsia="ＭＳ 明朝"/>
                <w:sz w:val="22"/>
                <w:lang w:val="en-US"/>
              </w:rPr>
              <w:t>rther comments, if any</w:t>
            </w:r>
            <w:r w:rsidR="002F006F">
              <w:rPr>
                <w:rFonts w:eastAsia="ＭＳ 明朝"/>
                <w:sz w:val="22"/>
                <w:lang w:val="en-US"/>
              </w:rPr>
              <w:t>.</w:t>
            </w:r>
          </w:p>
          <w:p w14:paraId="1531A398" w14:textId="3AEBCB0A" w:rsidR="00E02250" w:rsidRDefault="002E5725" w:rsidP="00E02250">
            <w:pPr>
              <w:spacing w:afterLines="50" w:after="120"/>
              <w:jc w:val="both"/>
              <w:rPr>
                <w:rFonts w:eastAsiaTheme="minorEastAsia"/>
                <w:sz w:val="22"/>
                <w:lang w:val="en-US" w:eastAsia="zh-CN"/>
              </w:rPr>
            </w:pPr>
            <w:r>
              <w:rPr>
                <w:rFonts w:eastAsia="ＭＳ 明朝"/>
                <w:sz w:val="22"/>
                <w:lang w:val="en-US"/>
              </w:rPr>
              <w:t>Also, p</w:t>
            </w:r>
            <w:r w:rsidR="00E02250">
              <w:rPr>
                <w:rFonts w:eastAsia="ＭＳ 明朝"/>
                <w:sz w:val="22"/>
                <w:lang w:val="en-US"/>
              </w:rPr>
              <w:t>roponents are encouraged to address the concern from companies</w:t>
            </w:r>
            <w:r>
              <w:rPr>
                <w:rFonts w:eastAsia="ＭＳ 明朝"/>
                <w:sz w:val="22"/>
                <w:lang w:val="en-US"/>
              </w:rPr>
              <w:t xml:space="preserve"> </w:t>
            </w:r>
            <w:r w:rsidR="00702438">
              <w:rPr>
                <w:rFonts w:eastAsia="ＭＳ 明朝"/>
                <w:sz w:val="22"/>
                <w:lang w:val="en-US"/>
              </w:rPr>
              <w:t>not answered yet</w:t>
            </w:r>
            <w:r w:rsidR="00E02250">
              <w:rPr>
                <w:rFonts w:eastAsia="ＭＳ 明朝"/>
                <w:sz w:val="22"/>
                <w:lang w:val="en-US"/>
              </w:rPr>
              <w:t>.</w:t>
            </w:r>
          </w:p>
        </w:tc>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1</w:t>
      </w:r>
      <w:r w:rsidR="002A2014" w:rsidRPr="002A2014">
        <w:rPr>
          <w:rFonts w:ascii="Arial" w:eastAsia="ＭＳ 明朝" w:hAnsi="Arial"/>
          <w:sz w:val="28"/>
          <w:szCs w:val="32"/>
          <w:lang w:val="en-US"/>
        </w:rPr>
        <w:t>-symbol PRS</w:t>
      </w:r>
    </w:p>
    <w:p w14:paraId="39E23DEF"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67CCD5F" w14:textId="77777777" w:rsidTr="00080270">
        <w:tc>
          <w:tcPr>
            <w:tcW w:w="562" w:type="dxa"/>
          </w:tcPr>
          <w:p w14:paraId="376EC1D5" w14:textId="48175903"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106018B" w14:textId="0E6D8D1A" w:rsidR="00727DF2" w:rsidRPr="00A423BE" w:rsidRDefault="00A423BE" w:rsidP="00080270">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RMa, UMa,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In Rel-17, the commercial use cases and IIOT use cases are more on indoor scenarios, such as InF-DH and InF-SH where the room size is only 300x150 m</w:t>
            </w:r>
            <w:r w:rsidRPr="00A423BE">
              <w:rPr>
                <w:rFonts w:eastAsia="SimSun"/>
                <w:iCs/>
                <w:sz w:val="20"/>
                <w:vertAlign w:val="superscript"/>
                <w:lang w:val="en-US" w:eastAsia="zh-CN"/>
              </w:rPr>
              <w:t>2</w:t>
            </w:r>
            <w:r w:rsidRPr="00A423BE">
              <w:rPr>
                <w:rFonts w:eastAsia="SimSun" w:hint="eastAsia"/>
                <w:iCs/>
                <w:sz w:val="20"/>
                <w:lang w:val="en-US" w:eastAsia="zh-CN"/>
              </w:rPr>
              <w:t xml:space="preserve"> or 120x60 m</w:t>
            </w:r>
            <w:r w:rsidRPr="00A423BE">
              <w:rPr>
                <w:rFonts w:eastAsia="SimSun"/>
                <w:iCs/>
                <w:sz w:val="20"/>
                <w:vertAlign w:val="superscript"/>
                <w:lang w:val="en-US" w:eastAsia="zh-CN"/>
              </w:rPr>
              <w:t>2</w:t>
            </w:r>
            <w:r w:rsidRPr="00A423BE">
              <w:rPr>
                <w:rFonts w:eastAsia="SimSun"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the more benefit is to increase the PRS capacity both for RRC connected and inactive state. There was no technical concern raised.</w:t>
            </w:r>
          </w:p>
          <w:tbl>
            <w:tblPr>
              <w:tblStyle w:val="aff4"/>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SimSun"/>
                      <w:iCs/>
                      <w:sz w:val="20"/>
                      <w:lang w:val="en-US" w:eastAsia="zh-CN"/>
                    </w:rPr>
                  </w:pPr>
                  <w:r w:rsidRPr="00A423BE">
                    <w:rPr>
                      <w:rFonts w:eastAsia="SimSun" w:hint="eastAsia"/>
                      <w:iCs/>
                      <w:sz w:val="20"/>
                      <w:lang w:val="en-US" w:eastAsia="zh-CN"/>
                    </w:rPr>
                    <w:t>38.859:</w:t>
                  </w:r>
                </w:p>
                <w:p w14:paraId="46CE4E76" w14:textId="77777777" w:rsidR="00A423BE" w:rsidRPr="00A423BE" w:rsidRDefault="00A423BE" w:rsidP="00A423BE">
                  <w:pPr>
                    <w:snapToGrid w:val="0"/>
                    <w:contextualSpacing/>
                    <w:rPr>
                      <w:rFonts w:eastAsia="SimSun"/>
                      <w:sz w:val="20"/>
                      <w:lang w:val="en-US"/>
                    </w:rPr>
                  </w:pPr>
                  <w:r w:rsidRPr="00A423BE">
                    <w:rPr>
                      <w:rFonts w:eastAsia="SimSun"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SimSun"/>
                <w:iCs/>
                <w:sz w:val="20"/>
                <w:lang w:val="en-US" w:eastAsia="zh-CN"/>
              </w:rPr>
            </w:pPr>
            <w:r w:rsidRPr="00A423BE">
              <w:rPr>
                <w:rFonts w:eastAsia="SimSun"/>
                <w:iCs/>
                <w:sz w:val="20"/>
                <w:lang w:val="en-US" w:eastAsia="zh-CN"/>
              </w:rPr>
              <w:t>In RAN#9</w:t>
            </w:r>
            <w:r w:rsidRPr="00A423BE">
              <w:rPr>
                <w:rFonts w:eastAsia="SimSun" w:hint="eastAsia"/>
                <w:iCs/>
                <w:sz w:val="20"/>
                <w:lang w:val="en-US" w:eastAsia="zh-CN"/>
              </w:rPr>
              <w:t>8</w:t>
            </w:r>
            <w:r w:rsidRPr="00A423BE">
              <w:rPr>
                <w:rFonts w:eastAsia="SimSun"/>
                <w:iCs/>
                <w:sz w:val="20"/>
                <w:lang w:val="en-US" w:eastAsia="zh-CN"/>
              </w:rPr>
              <w:t xml:space="preserve">e meeting, a </w:t>
            </w:r>
            <w:r w:rsidRPr="00A423BE">
              <w:rPr>
                <w:rFonts w:eastAsia="SimSun" w:hint="eastAsia"/>
                <w:iCs/>
                <w:sz w:val="20"/>
                <w:lang w:val="en-US" w:eastAsia="zh-CN"/>
              </w:rPr>
              <w:t>W</w:t>
            </w:r>
            <w:r w:rsidRPr="00A423BE">
              <w:rPr>
                <w:rFonts w:eastAsia="SimSun"/>
                <w:iCs/>
                <w:sz w:val="20"/>
                <w:lang w:val="en-US" w:eastAsia="zh-CN"/>
              </w:rPr>
              <w:t xml:space="preserve">ID </w:t>
            </w:r>
            <w:r w:rsidRPr="00A423BE">
              <w:rPr>
                <w:rFonts w:eastAsia="SimSun" w:hint="eastAsia"/>
                <w:iCs/>
                <w:sz w:val="20"/>
                <w:lang w:val="en-US" w:eastAsia="zh-CN"/>
              </w:rPr>
              <w:t>o</w:t>
            </w:r>
            <w:r w:rsidRPr="00A423BE">
              <w:rPr>
                <w:rFonts w:eastAsia="SimSun"/>
                <w:iCs/>
                <w:sz w:val="20"/>
                <w:lang w:val="en-US" w:eastAsia="zh-CN"/>
              </w:rPr>
              <w:t xml:space="preserve">n Expanded and Improved NR Positioning was approved for Rel-18 </w:t>
            </w:r>
            <w:r w:rsidRPr="00A423BE">
              <w:rPr>
                <w:rFonts w:eastAsia="SimSun" w:hint="eastAsia"/>
                <w:iCs/>
                <w:sz w:val="20"/>
                <w:lang w:val="en-US" w:eastAsia="zh-CN"/>
              </w:rPr>
              <w:t>and 1-symbol PRS was not included because of high RAN1 workload</w:t>
            </w:r>
            <w:r w:rsidRPr="00A423BE">
              <w:rPr>
                <w:rFonts w:eastAsia="SimSun"/>
                <w:iCs/>
                <w:sz w:val="20"/>
                <w:lang w:val="en-US" w:eastAsia="zh-CN"/>
              </w:rPr>
              <w:t>.</w:t>
            </w:r>
            <w:r w:rsidRPr="00A423BE">
              <w:rPr>
                <w:rFonts w:eastAsia="SimSun"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ＭＳ 明朝"/>
                <w:b/>
                <w:bCs/>
                <w:iCs/>
                <w:sz w:val="20"/>
                <w:u w:val="single"/>
                <w:lang w:val="en-US"/>
              </w:rPr>
            </w:pPr>
            <w:r w:rsidRPr="00374650">
              <w:rPr>
                <w:rFonts w:eastAsia="ＭＳ 明朝" w:hint="eastAsia"/>
                <w:b/>
                <w:bCs/>
                <w:iCs/>
                <w:sz w:val="20"/>
                <w:u w:val="single"/>
                <w:lang w:val="en-US"/>
              </w:rPr>
              <w:t>D</w:t>
            </w:r>
            <w:r w:rsidRPr="00374650">
              <w:rPr>
                <w:rFonts w:eastAsia="ＭＳ 明朝"/>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In this section, we list the benefit of support of 1-symbol PRS. </w:t>
            </w:r>
          </w:p>
          <w:p w14:paraId="29463D0C"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PRS</w:t>
            </w:r>
            <w:r w:rsidRPr="00374650">
              <w:rPr>
                <w:rFonts w:eastAsia="SimSun"/>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SimSun"/>
                <w:iCs/>
                <w:sz w:val="20"/>
                <w:lang w:val="en-US" w:eastAsia="zh-CN"/>
              </w:rPr>
            </w:pPr>
            <w:r w:rsidRPr="00374650">
              <w:rPr>
                <w:rFonts w:eastAsia="SimSun"/>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Increas</w:t>
            </w:r>
            <w:r w:rsidRPr="00374650">
              <w:rPr>
                <w:rFonts w:eastAsia="SimSun"/>
                <w:iCs/>
                <w:sz w:val="20"/>
                <w:lang w:val="en-US" w:eastAsia="zh-CN"/>
              </w:rPr>
              <w:t>ing</w:t>
            </w:r>
            <w:r w:rsidRPr="00374650">
              <w:rPr>
                <w:rFonts w:eastAsia="SimSun"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SimSun"/>
                <w:iCs/>
                <w:sz w:val="20"/>
                <w:lang w:val="en-US" w:eastAsia="zh-CN"/>
              </w:rPr>
            </w:pPr>
            <w:r w:rsidRPr="00374650">
              <w:rPr>
                <w:rFonts w:eastAsia="SimSun" w:hint="eastAsia"/>
                <w:iCs/>
                <w:sz w:val="20"/>
                <w:lang w:val="en-US" w:eastAsia="zh-CN"/>
              </w:rPr>
              <w:t>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SimSun"/>
                <w:iCs/>
                <w:sz w:val="20"/>
                <w:lang w:val="en-US" w:eastAsia="zh-CN"/>
              </w:rPr>
              <w:t xml:space="preserve"> for handling this issue </w:t>
            </w:r>
            <w:r w:rsidRPr="00374650">
              <w:rPr>
                <w:rFonts w:eastAsia="SimSun" w:hint="eastAsia"/>
                <w:iCs/>
                <w:sz w:val="20"/>
                <w:lang w:val="en-US" w:eastAsia="zh-CN"/>
              </w:rPr>
              <w:t>espe</w:t>
            </w:r>
            <w:r w:rsidRPr="00374650">
              <w:rPr>
                <w:rFonts w:eastAsia="SimSun"/>
                <w:iCs/>
                <w:sz w:val="20"/>
                <w:lang w:val="en-US" w:eastAsia="zh-CN"/>
              </w:rPr>
              <w:t xml:space="preserve">cially on high frequency bands in which TDMed beam sweeping is needed. </w:t>
            </w:r>
            <w:r w:rsidRPr="00374650">
              <w:rPr>
                <w:rFonts w:eastAsia="SimSun" w:hint="eastAsia"/>
                <w:iCs/>
                <w:sz w:val="20"/>
                <w:lang w:val="en-US" w:eastAsia="zh-CN"/>
              </w:rPr>
              <w:t xml:space="preserve"> </w:t>
            </w:r>
          </w:p>
          <w:p w14:paraId="0892B55E"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SimSun"/>
                <w:iCs/>
                <w:sz w:val="20"/>
                <w:lang w:val="en-US" w:eastAsia="zh-CN"/>
              </w:rPr>
            </w:pPr>
            <w:r w:rsidRPr="00374650">
              <w:rPr>
                <w:rFonts w:eastAsia="SimSun" w:hint="eastAsia"/>
                <w:iCs/>
                <w:sz w:val="20"/>
                <w:lang w:val="en-US" w:eastAsia="zh-CN"/>
              </w:rPr>
              <w:t>Because UE only needs to measure 1-symbol PRS rather than 2 or more, power saving gain can be achieved</w:t>
            </w:r>
            <w:r w:rsidRPr="00374650">
              <w:rPr>
                <w:rFonts w:eastAsia="SimSun"/>
                <w:iCs/>
                <w:sz w:val="20"/>
                <w:lang w:val="en-US" w:eastAsia="zh-CN"/>
              </w:rPr>
              <w:t xml:space="preserve"> because of less buffering time, less processing period</w:t>
            </w:r>
            <w:r w:rsidRPr="00374650">
              <w:rPr>
                <w:rFonts w:eastAsia="SimSun" w:hint="eastAsia"/>
                <w:iCs/>
                <w:sz w:val="20"/>
                <w:lang w:val="en-US" w:eastAsia="zh-CN"/>
              </w:rPr>
              <w:t>. The evaluation can be found in TR 38.859. From gNB side, less power consumption is also obtained.</w:t>
            </w:r>
          </w:p>
          <w:p w14:paraId="064CEDDB"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Beneficial for RedCap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SimSun" w:hint="eastAsia"/>
                <w:iCs/>
                <w:sz w:val="20"/>
                <w:lang w:val="en-US" w:eastAsia="zh-CN"/>
              </w:rPr>
              <w:t>In Rel-18 RedCap UE positioning, PRS hopping will be specified. UE can aggregate multiple PRS hops and get an effective large PRS bandwidth to improve location accuracy. However, due to the fact that multiple hops should be transmitted in TDMed manner, the time gap between the PRS hops should be short enough to ensure phase/timing coherent, i.e. to avoid serious impact of Doppler, phase offset, timing 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ＭＳ 明朝" w:hAnsi="Arial" w:cs="Arial"/>
                <w:b/>
                <w:bCs/>
                <w:sz w:val="20"/>
                <w:szCs w:val="22"/>
                <w:lang w:val="en-US"/>
              </w:rPr>
            </w:pPr>
          </w:p>
          <w:p w14:paraId="0BEA80ED" w14:textId="77777777" w:rsidR="00374650" w:rsidRDefault="00374650" w:rsidP="00374650">
            <w:pPr>
              <w:snapToGrid w:val="0"/>
              <w:spacing w:after="0"/>
              <w:jc w:val="both"/>
              <w:rPr>
                <w:rFonts w:eastAsia="SimSun"/>
                <w:i/>
                <w:iCs/>
                <w:sz w:val="20"/>
              </w:rPr>
            </w:pPr>
            <w:r>
              <w:rPr>
                <w:rFonts w:eastAsia="Times New Roman" w:hint="eastAsia"/>
                <w:b/>
                <w:bCs/>
                <w:i/>
                <w:iCs/>
                <w:sz w:val="20"/>
                <w:lang w:bidi="ar"/>
              </w:rPr>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SimSun" w:hint="eastAsia"/>
                <w:i/>
                <w:iCs/>
                <w:sz w:val="20"/>
              </w:rPr>
              <w:t xml:space="preserve">. </w:t>
            </w:r>
          </w:p>
          <w:p w14:paraId="3E60B0FB" w14:textId="77777777" w:rsidR="00374650" w:rsidRDefault="00374650">
            <w:pPr>
              <w:numPr>
                <w:ilvl w:val="0"/>
                <w:numId w:val="25"/>
              </w:numPr>
              <w:snapToGrid w:val="0"/>
              <w:spacing w:after="0"/>
              <w:jc w:val="both"/>
              <w:rPr>
                <w:rFonts w:eastAsia="Times New Roman"/>
                <w:sz w:val="20"/>
                <w:lang w:bidi="ar"/>
              </w:rPr>
            </w:pPr>
            <w:r>
              <w:rPr>
                <w:rFonts w:eastAsia="SimSun"/>
                <w:i/>
                <w:iCs/>
                <w:sz w:val="20"/>
              </w:rPr>
              <w:t xml:space="preserve">Without impact on </w:t>
            </w:r>
            <w:r>
              <w:rPr>
                <w:rFonts w:eastAsia="SimSun" w:hint="eastAsia"/>
                <w:i/>
                <w:iCs/>
                <w:sz w:val="20"/>
              </w:rPr>
              <w:t>legacy comb sizes</w:t>
            </w:r>
            <w:r>
              <w:rPr>
                <w:rFonts w:eastAsia="SimSun"/>
                <w:i/>
                <w:iCs/>
                <w:sz w:val="20"/>
              </w:rPr>
              <w:t xml:space="preserve">, </w:t>
            </w:r>
            <w:r>
              <w:rPr>
                <w:rFonts w:eastAsia="SimSun" w:hint="eastAsia"/>
                <w:i/>
                <w:iCs/>
                <w:sz w:val="20"/>
              </w:rPr>
              <w:t xml:space="preserve">i.e. </w:t>
            </w:r>
            <w:r>
              <w:rPr>
                <w:rFonts w:eastAsia="SimSun"/>
                <w:i/>
                <w:iCs/>
                <w:sz w:val="20"/>
              </w:rPr>
              <w:t xml:space="preserve">reuse </w:t>
            </w:r>
            <w:r>
              <w:rPr>
                <w:rFonts w:eastAsia="SimSun"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ＭＳ 明朝" w:hAnsi="Arial" w:cs="Arial"/>
                <w:b/>
                <w:bCs/>
                <w:sz w:val="20"/>
                <w:szCs w:val="22"/>
              </w:rPr>
            </w:pPr>
          </w:p>
          <w:p w14:paraId="1A973179" w14:textId="77777777" w:rsidR="00374650" w:rsidRDefault="00374650" w:rsidP="00374650">
            <w:pPr>
              <w:pStyle w:val="10"/>
              <w:snapToGrid w:val="0"/>
              <w:spacing w:before="120" w:afterLines="50" w:after="120"/>
              <w:jc w:val="both"/>
              <w:outlineLvl w:val="0"/>
              <w:rPr>
                <w:rFonts w:ascii="Times New Roman" w:eastAsia="SimSun" w:hAnsi="Times New Roman"/>
                <w:lang w:val="en-US"/>
              </w:rPr>
            </w:pPr>
            <w:r>
              <w:rPr>
                <w:rFonts w:ascii="Times New Roman" w:eastAsia="SimSun" w:hAnsi="Times New Roman" w:hint="eastAsia"/>
                <w:lang w:val="en-US"/>
              </w:rPr>
              <w:t>Appendix</w:t>
            </w:r>
            <w:r>
              <w:rPr>
                <w:rFonts w:ascii="Times New Roman" w:eastAsia="SimSun" w:hAnsi="Times New Roman"/>
                <w:lang w:val="en-US"/>
              </w:rPr>
              <w:t xml:space="preserve"> 1 - Potential CR </w:t>
            </w:r>
            <w:r>
              <w:rPr>
                <w:rFonts w:ascii="Times New Roman" w:eastAsia="SimSun" w:hAnsi="Times New Roman" w:hint="eastAsia"/>
                <w:lang w:val="en-US"/>
              </w:rPr>
              <w:t>o</w:t>
            </w:r>
            <w:r>
              <w:rPr>
                <w:rFonts w:ascii="Times New Roman" w:eastAsia="SimSun" w:hAnsi="Times New Roman"/>
                <w:lang w:val="en-US"/>
              </w:rPr>
              <w:t>n 38.211 for 1-symbol PRS</w:t>
            </w:r>
          </w:p>
          <w:p w14:paraId="3551A176" w14:textId="77777777" w:rsidR="00374650" w:rsidRPr="00374650" w:rsidRDefault="00374650" w:rsidP="00374650">
            <w:pPr>
              <w:snapToGrid w:val="0"/>
              <w:spacing w:after="120"/>
              <w:jc w:val="both"/>
              <w:rPr>
                <w:rFonts w:eastAsia="SimSun"/>
                <w:sz w:val="20"/>
                <w:lang w:val="en-US"/>
              </w:rPr>
            </w:pPr>
          </w:p>
          <w:p w14:paraId="17ABEFAE" w14:textId="77777777" w:rsidR="00374650" w:rsidRDefault="00374650" w:rsidP="00374650">
            <w:pPr>
              <w:rPr>
                <w:lang w:eastAsia="en-US"/>
              </w:rPr>
            </w:pPr>
            <w:bookmarkStart w:id="15" w:name="_Toc29230406"/>
            <w:bookmarkStart w:id="16" w:name="_Toc45107504"/>
            <w:bookmarkStart w:id="17" w:name="_Toc106014864"/>
            <w:bookmarkStart w:id="18" w:name="_Toc51774173"/>
            <w:bookmarkStart w:id="19" w:name="_Toc36026665"/>
            <w:r>
              <w:rPr>
                <w:lang w:eastAsia="en-US"/>
              </w:rPr>
              <w:t>7.4.1.7.3</w:t>
            </w:r>
            <w:r>
              <w:rPr>
                <w:lang w:eastAsia="en-US"/>
              </w:rPr>
              <w:tab/>
              <w:t>Mapping to physical resources in a downlink PRS resource</w:t>
            </w:r>
            <w:bookmarkEnd w:id="15"/>
            <w:bookmarkEnd w:id="16"/>
            <w:bookmarkEnd w:id="17"/>
            <w:bookmarkEnd w:id="18"/>
            <w:bookmarkEnd w:id="19"/>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0"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0"/>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07419E"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DengXian"/>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configured;</w:t>
            </w:r>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where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dl-PRS-ResourceSymbolOffset</w:t>
            </w:r>
            <w:r>
              <w:rPr>
                <w:rFonts w:eastAsia="Times New Roman"/>
                <w:sz w:val="20"/>
                <w:lang w:eastAsia="en-US"/>
              </w:rPr>
              <w:t>;</w:t>
            </w:r>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dl-PRS-NumSymbols</w:t>
            </w:r>
            <w:r>
              <w:rPr>
                <w:rFonts w:eastAsia="Times New Roman"/>
                <w:sz w:val="20"/>
                <w:lang w:eastAsia="en-US"/>
              </w:rPr>
              <w:t>;</w:t>
            </w:r>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dl-PRS-CombSizeN-AndReOffset</w:t>
            </w:r>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 xml:space="preserve">dl-PRS-CombSizeN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higher-layer parameter </w:t>
            </w:r>
            <w:r>
              <w:rPr>
                <w:rFonts w:eastAsia="Times New Roman"/>
                <w:i/>
                <w:sz w:val="20"/>
                <w:lang w:eastAsia="en-US"/>
              </w:rPr>
              <w:t>dl-PRS-CombSizeN-AndReOffset</w:t>
            </w:r>
            <w:r>
              <w:rPr>
                <w:rFonts w:eastAsia="Times New Roman"/>
                <w:sz w:val="20"/>
                <w:lang w:eastAsia="en-US"/>
              </w:rPr>
              <w:t>;</w:t>
            </w:r>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1" w:name="_Hlk20911140"/>
            <w:r>
              <w:rPr>
                <w:rFonts w:eastAsia="Times New Roman"/>
                <w:sz w:val="20"/>
                <w:lang w:eastAsia="en-US"/>
              </w:rPr>
              <w:t>Table 7.4.1.7.3-1</w:t>
            </w:r>
            <w:bookmarkEnd w:id="21"/>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parameter </w:t>
            </w:r>
            <w:r>
              <w:rPr>
                <w:rFonts w:eastAsia="Times New Roman"/>
                <w:i/>
                <w:sz w:val="20"/>
                <w:lang w:eastAsia="en-US"/>
              </w:rPr>
              <w:t>dl-PRS-PointA</w:t>
            </w:r>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080270">
              <w:trPr>
                <w:jc w:val="center"/>
              </w:trPr>
              <w:tc>
                <w:tcPr>
                  <w:tcW w:w="709" w:type="dxa"/>
                  <w:vMerge w:val="restart"/>
                </w:tcPr>
                <w:p w14:paraId="26ED5E5F" w14:textId="77777777" w:rsidR="00374650" w:rsidRDefault="0007419E"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080270">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080270">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080270">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080270">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080270">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ＭＳ 明朝"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4AE08DA7" w14:textId="77777777" w:rsidR="00727DF2" w:rsidRPr="00304698" w:rsidRDefault="00727DF2" w:rsidP="00727DF2">
      <w:pPr>
        <w:rPr>
          <w:rFonts w:ascii="Arial" w:eastAsia="ＭＳ 明朝" w:hAnsi="Arial"/>
          <w:sz w:val="32"/>
          <w:szCs w:val="32"/>
        </w:rPr>
      </w:pPr>
    </w:p>
    <w:p w14:paraId="23A72F17" w14:textId="63173602"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6</w:t>
      </w:r>
    </w:p>
    <w:p w14:paraId="60F8B5DB" w14:textId="73463B34" w:rsidR="008C2863" w:rsidRPr="008C2863" w:rsidRDefault="008C2863" w:rsidP="008C2863">
      <w:pPr>
        <w:pStyle w:val="aff6"/>
        <w:numPr>
          <w:ilvl w:val="0"/>
          <w:numId w:val="13"/>
        </w:numPr>
        <w:ind w:leftChars="0"/>
        <w:jc w:val="both"/>
        <w:rPr>
          <w:rFonts w:eastAsia="ＭＳ 明朝" w:cs="Batang"/>
          <w:b/>
          <w:bCs/>
          <w:sz w:val="22"/>
          <w:szCs w:val="22"/>
        </w:rPr>
      </w:pPr>
      <w:r w:rsidRPr="008C2863">
        <w:rPr>
          <w:rFonts w:eastAsia="ＭＳ 明朝" w:cs="Batang"/>
          <w:b/>
          <w:bCs/>
          <w:sz w:val="22"/>
          <w:szCs w:val="22"/>
        </w:rPr>
        <w:t xml:space="preserve">Support 1-symbol PRS. </w:t>
      </w:r>
    </w:p>
    <w:p w14:paraId="5FC63CA7" w14:textId="56C1589D" w:rsidR="00727DF2" w:rsidRPr="008C2863" w:rsidRDefault="008C2863" w:rsidP="008C2863">
      <w:pPr>
        <w:pStyle w:val="aff6"/>
        <w:numPr>
          <w:ilvl w:val="1"/>
          <w:numId w:val="13"/>
        </w:numPr>
        <w:ind w:leftChars="0"/>
        <w:jc w:val="both"/>
        <w:rPr>
          <w:rFonts w:eastAsia="ＭＳ 明朝" w:cs="Batang"/>
          <w:b/>
          <w:bCs/>
          <w:sz w:val="22"/>
          <w:szCs w:val="22"/>
        </w:rPr>
      </w:pPr>
      <w:r w:rsidRPr="008C2863">
        <w:rPr>
          <w:rFonts w:eastAsia="ＭＳ 明朝" w:cs="Batang"/>
          <w:b/>
          <w:bCs/>
          <w:sz w:val="22"/>
          <w:szCs w:val="22"/>
        </w:rPr>
        <w:t>Without impact on legacy comb sizes, i.e.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A2014" w:rsidRPr="002A2014">
        <w:rPr>
          <w:rFonts w:eastAsia="ＭＳ 明朝" w:cs="Batang"/>
          <w:sz w:val="22"/>
          <w:szCs w:val="22"/>
        </w:rPr>
        <w:t>ZTE, CMCC, CATT, xiaomi, Sanechips</w:t>
      </w:r>
      <w:r>
        <w:rPr>
          <w:rFonts w:eastAsia="ＭＳ 明朝"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5C5C04F5" w14:textId="77777777" w:rsidTr="00080270">
        <w:tc>
          <w:tcPr>
            <w:tcW w:w="1693" w:type="dxa"/>
            <w:shd w:val="clear" w:color="auto" w:fill="F2F2F2" w:themeFill="background1" w:themeFillShade="F2"/>
          </w:tcPr>
          <w:p w14:paraId="61314F69"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BC0526D"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C26ECEC"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080270">
        <w:tc>
          <w:tcPr>
            <w:tcW w:w="1693" w:type="dxa"/>
          </w:tcPr>
          <w:p w14:paraId="51370212" w14:textId="4A51CDFA" w:rsidR="00727DF2" w:rsidRPr="00F43A5D" w:rsidRDefault="00EE5DD6"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65748ED" w14:textId="77777777" w:rsidR="00727DF2" w:rsidRPr="00F43A5D" w:rsidRDefault="00727DF2" w:rsidP="00080270">
            <w:pPr>
              <w:spacing w:afterLines="50" w:after="120"/>
              <w:jc w:val="both"/>
              <w:rPr>
                <w:rFonts w:eastAsia="Malgun Gothic"/>
                <w:sz w:val="22"/>
                <w:lang w:val="en-US" w:eastAsia="ko-KR"/>
              </w:rPr>
            </w:pPr>
          </w:p>
        </w:tc>
        <w:tc>
          <w:tcPr>
            <w:tcW w:w="6912" w:type="dxa"/>
          </w:tcPr>
          <w:p w14:paraId="28D93031" w14:textId="61DAB5B7" w:rsidR="00C03118" w:rsidRDefault="00EE5DD6" w:rsidP="00C03118">
            <w:pPr>
              <w:rPr>
                <w:sz w:val="20"/>
              </w:rPr>
            </w:pPr>
            <w:r>
              <w:rPr>
                <w:sz w:val="22"/>
                <w:lang w:val="en-US"/>
              </w:rPr>
              <w:t xml:space="preserve">We are open to discuss this proposal. </w:t>
            </w:r>
            <w:r w:rsidR="00FF5EC1">
              <w:rPr>
                <w:sz w:val="20"/>
              </w:rPr>
              <w:t xml:space="preserve">One technical question is the following: </w:t>
            </w:r>
            <w:r w:rsidR="00C03118">
              <w:rPr>
                <w:sz w:val="20"/>
              </w:rPr>
              <w:t xml:space="preserve">Such PRS will create time domain aliasing. If expectedRSTD-uncertainty is small enough, then it may not result to degraded performance. We would be more supportive if such a statement is included. For example: </w:t>
            </w:r>
          </w:p>
          <w:p w14:paraId="1D958484" w14:textId="690C479D" w:rsidR="00727DF2" w:rsidRPr="00FF5EC1" w:rsidRDefault="00C03118" w:rsidP="00FF5EC1">
            <w:pPr>
              <w:pStyle w:val="aff6"/>
              <w:widowControl w:val="0"/>
              <w:numPr>
                <w:ilvl w:val="0"/>
                <w:numId w:val="45"/>
              </w:numPr>
              <w:ind w:leftChars="0"/>
              <w:jc w:val="both"/>
              <w:rPr>
                <w:sz w:val="20"/>
              </w:rPr>
            </w:pPr>
            <w:r w:rsidRPr="00317965">
              <w:rPr>
                <w:sz w:val="20"/>
              </w:rPr>
              <w:t>Introduction of unstaggered 1-symbol PRS</w:t>
            </w:r>
            <w:r>
              <w:rPr>
                <w:sz w:val="20"/>
              </w:rPr>
              <w:t xml:space="preserve"> with legacy comb sizes,</w:t>
            </w:r>
            <w:r w:rsidRPr="00317965">
              <w:rPr>
                <w:sz w:val="20"/>
              </w:rPr>
              <w:t xml:space="preserve"> assuming that the expectedRSTD windows that LMF provides to the UE is such that peak ambiguity is addressed, otherwise no measurement accuracy requirements are expected to be met. </w:t>
            </w:r>
          </w:p>
        </w:tc>
      </w:tr>
      <w:tr w:rsidR="00727DF2" w14:paraId="28AE3CF9" w14:textId="77777777" w:rsidTr="00080270">
        <w:tc>
          <w:tcPr>
            <w:tcW w:w="1693" w:type="dxa"/>
          </w:tcPr>
          <w:p w14:paraId="62F30A63" w14:textId="14F36B81"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0E26570" w14:textId="59700084"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85A3BA0" w14:textId="77777777" w:rsidR="00727DF2" w:rsidRPr="00F740AD" w:rsidRDefault="00727DF2" w:rsidP="00080270">
            <w:pPr>
              <w:spacing w:afterLines="50" w:after="120"/>
              <w:jc w:val="both"/>
              <w:rPr>
                <w:sz w:val="22"/>
                <w:lang w:val="en-US"/>
              </w:rPr>
            </w:pPr>
          </w:p>
        </w:tc>
      </w:tr>
      <w:tr w:rsidR="00E256F2" w14:paraId="63A70DD4" w14:textId="77777777" w:rsidTr="00080270">
        <w:tc>
          <w:tcPr>
            <w:tcW w:w="1693" w:type="dxa"/>
          </w:tcPr>
          <w:p w14:paraId="3F65D9C0" w14:textId="35815CEE" w:rsidR="00E256F2" w:rsidRDefault="00E256F2" w:rsidP="00E256F2">
            <w:pPr>
              <w:spacing w:afterLines="50" w:after="120"/>
              <w:jc w:val="both"/>
              <w:rPr>
                <w:sz w:val="22"/>
                <w:lang w:val="en-US"/>
              </w:rPr>
            </w:pPr>
            <w:r>
              <w:rPr>
                <w:rFonts w:eastAsia="Malgun Gothic"/>
                <w:sz w:val="20"/>
                <w:lang w:val="en-US" w:eastAsia="ko-KR"/>
              </w:rPr>
              <w:t>ZTE</w:t>
            </w:r>
          </w:p>
        </w:tc>
        <w:tc>
          <w:tcPr>
            <w:tcW w:w="1023" w:type="dxa"/>
          </w:tcPr>
          <w:p w14:paraId="415F648E" w14:textId="3ED6F672" w:rsidR="00E256F2" w:rsidRPr="00F740AD" w:rsidRDefault="00E256F2" w:rsidP="00E256F2">
            <w:pPr>
              <w:spacing w:afterLines="50" w:after="120"/>
              <w:jc w:val="both"/>
              <w:rPr>
                <w:sz w:val="22"/>
                <w:lang w:val="en-US"/>
              </w:rPr>
            </w:pPr>
            <w:r>
              <w:rPr>
                <w:rFonts w:eastAsia="Malgun Gothic"/>
                <w:sz w:val="20"/>
                <w:lang w:val="en-US" w:eastAsia="ko-KR"/>
              </w:rPr>
              <w:t>Yes</w:t>
            </w:r>
          </w:p>
        </w:tc>
        <w:tc>
          <w:tcPr>
            <w:tcW w:w="6912" w:type="dxa"/>
          </w:tcPr>
          <w:p w14:paraId="57B9410A" w14:textId="77777777" w:rsidR="00E256F2" w:rsidRDefault="00E256F2" w:rsidP="00E256F2">
            <w:pPr>
              <w:shd w:val="clear" w:color="auto" w:fill="FFFFFF"/>
              <w:rPr>
                <w:rFonts w:eastAsia="Times New Roman"/>
                <w:color w:val="000000"/>
                <w:sz w:val="20"/>
                <w:lang w:val="en-US" w:eastAsia="zh-CN"/>
              </w:rPr>
            </w:pPr>
            <w:r>
              <w:rPr>
                <w:rFonts w:eastAsia="Times New Roman"/>
                <w:color w:val="000000"/>
                <w:sz w:val="20"/>
                <w:lang w:val="en-US" w:eastAsia="zh-CN"/>
              </w:rPr>
              <w:t>To address UE vendor’s concern, we are OK for Qualcomm’s suggestion in principle. Since there is no staggered pattern for 1-symbol, it seems the word of 'unstaggered ' is redundant. Our suggestion is as follows</w:t>
            </w:r>
          </w:p>
          <w:p w14:paraId="7900FD5D" w14:textId="79DE7484" w:rsidR="00E256F2" w:rsidRDefault="00E256F2" w:rsidP="00E256F2">
            <w:pPr>
              <w:shd w:val="clear" w:color="auto" w:fill="FFFFFF"/>
              <w:rPr>
                <w:rFonts w:eastAsia="Times New Roman"/>
                <w:color w:val="000000"/>
                <w:sz w:val="20"/>
                <w:lang w:val="en-US" w:eastAsia="zh-CN"/>
              </w:rPr>
            </w:pPr>
            <w:r>
              <w:rPr>
                <w:rFonts w:eastAsia="Times New Roman"/>
                <w:b/>
                <w:bCs/>
                <w:color w:val="000000"/>
                <w:sz w:val="20"/>
                <w:lang w:val="en-US" w:eastAsia="zh-CN"/>
              </w:rPr>
              <w:t>Proposal: Introduce 1-symbol PRS with legacy comb sizes</w:t>
            </w:r>
          </w:p>
          <w:p w14:paraId="03A17235" w14:textId="1E10BCAB" w:rsidR="00E256F2" w:rsidRPr="00851C6F" w:rsidRDefault="00E256F2" w:rsidP="00851C6F">
            <w:pPr>
              <w:numPr>
                <w:ilvl w:val="0"/>
                <w:numId w:val="48"/>
              </w:numPr>
              <w:shd w:val="clear" w:color="auto" w:fill="FFFFFF"/>
              <w:rPr>
                <w:rFonts w:eastAsia="Times New Roman"/>
                <w:color w:val="000000"/>
                <w:sz w:val="20"/>
                <w:lang w:val="en-US" w:eastAsia="zh-CN"/>
              </w:rPr>
            </w:pPr>
            <w:r>
              <w:rPr>
                <w:rFonts w:eastAsia="Times New Roman"/>
                <w:b/>
                <w:bCs/>
                <w:color w:val="000000"/>
                <w:sz w:val="20"/>
                <w:lang w:val="en-US" w:eastAsia="zh-CN"/>
              </w:rPr>
              <w:t>UE expects the suitable </w:t>
            </w:r>
            <w:proofErr w:type="spellStart"/>
            <w:r>
              <w:rPr>
                <w:rFonts w:eastAsia="Times New Roman"/>
                <w:b/>
                <w:bCs/>
                <w:color w:val="000000"/>
                <w:sz w:val="20"/>
                <w:lang w:val="en-US" w:eastAsia="zh-CN"/>
              </w:rPr>
              <w:t>expectedRSTD</w:t>
            </w:r>
            <w:proofErr w:type="spellEnd"/>
            <w:r>
              <w:rPr>
                <w:rFonts w:eastAsia="Times New Roman"/>
                <w:b/>
                <w:bCs/>
                <w:color w:val="000000"/>
                <w:sz w:val="20"/>
                <w:lang w:val="en-US" w:eastAsia="zh-CN"/>
              </w:rPr>
              <w:t> windows provided by LMF such that peak ambiguity is addressed. Otherwise no measurement accuracy requirements are expected to be met.</w:t>
            </w:r>
          </w:p>
        </w:tc>
      </w:tr>
      <w:tr w:rsidR="00D73D4F" w14:paraId="3BCFD2BF" w14:textId="77777777" w:rsidTr="00080270">
        <w:tc>
          <w:tcPr>
            <w:tcW w:w="1693" w:type="dxa"/>
          </w:tcPr>
          <w:p w14:paraId="2B0481B4" w14:textId="4E7438BD" w:rsidR="00D73D4F" w:rsidRDefault="00D73D4F" w:rsidP="00E256F2">
            <w:pPr>
              <w:spacing w:afterLines="50" w:after="120"/>
              <w:jc w:val="both"/>
              <w:rPr>
                <w:rFonts w:eastAsia="Malgun Gothic"/>
                <w:sz w:val="20"/>
                <w:lang w:val="en-US" w:eastAsia="ko-KR"/>
              </w:rPr>
            </w:pPr>
            <w:r>
              <w:rPr>
                <w:rFonts w:eastAsia="Malgun Gothic"/>
                <w:sz w:val="20"/>
                <w:lang w:val="en-US" w:eastAsia="ko-KR"/>
              </w:rPr>
              <w:t>Nokia, NSB</w:t>
            </w:r>
          </w:p>
        </w:tc>
        <w:tc>
          <w:tcPr>
            <w:tcW w:w="1023" w:type="dxa"/>
          </w:tcPr>
          <w:p w14:paraId="66F08EF6" w14:textId="77777777" w:rsidR="00D73D4F" w:rsidRDefault="00D73D4F" w:rsidP="00E256F2">
            <w:pPr>
              <w:spacing w:afterLines="50" w:after="120"/>
              <w:jc w:val="both"/>
              <w:rPr>
                <w:rFonts w:eastAsia="Malgun Gothic"/>
                <w:sz w:val="20"/>
                <w:lang w:val="en-US" w:eastAsia="ko-KR"/>
              </w:rPr>
            </w:pPr>
          </w:p>
        </w:tc>
        <w:tc>
          <w:tcPr>
            <w:tcW w:w="6912" w:type="dxa"/>
          </w:tcPr>
          <w:p w14:paraId="35A95287" w14:textId="491A55CA" w:rsidR="00D73D4F" w:rsidRDefault="00D73D4F" w:rsidP="00E256F2">
            <w:pPr>
              <w:shd w:val="clear" w:color="auto" w:fill="FFFFFF"/>
              <w:rPr>
                <w:rFonts w:eastAsia="Times New Roman"/>
                <w:color w:val="000000"/>
                <w:sz w:val="20"/>
                <w:lang w:val="en-US" w:eastAsia="zh-CN"/>
              </w:rPr>
            </w:pPr>
            <w:r>
              <w:rPr>
                <w:rFonts w:eastAsia="Times New Roman"/>
                <w:color w:val="000000"/>
                <w:sz w:val="20"/>
                <w:lang w:val="en-US" w:eastAsia="zh-CN"/>
              </w:rPr>
              <w:t xml:space="preserve">We are open to discuss this further. The proposal likely also needs new configuration </w:t>
            </w:r>
            <w:proofErr w:type="spellStart"/>
            <w:r>
              <w:rPr>
                <w:rFonts w:eastAsia="Times New Roman"/>
                <w:color w:val="000000"/>
                <w:sz w:val="20"/>
                <w:lang w:val="en-US" w:eastAsia="zh-CN"/>
              </w:rPr>
              <w:t>signalling</w:t>
            </w:r>
            <w:proofErr w:type="spellEnd"/>
            <w:r>
              <w:rPr>
                <w:rFonts w:eastAsia="Times New Roman"/>
                <w:color w:val="000000"/>
                <w:sz w:val="20"/>
                <w:lang w:val="en-US" w:eastAsia="zh-CN"/>
              </w:rPr>
              <w:t xml:space="preserve"> in addition to the RAN1 changes.</w:t>
            </w:r>
          </w:p>
        </w:tc>
      </w:tr>
      <w:tr w:rsidR="00C956B8" w14:paraId="54189414" w14:textId="77777777" w:rsidTr="00080270">
        <w:tc>
          <w:tcPr>
            <w:tcW w:w="1693" w:type="dxa"/>
          </w:tcPr>
          <w:p w14:paraId="19AA703A" w14:textId="6762492C" w:rsidR="00C956B8" w:rsidRDefault="00C956B8" w:rsidP="00C956B8">
            <w:pPr>
              <w:spacing w:afterLines="50" w:after="120"/>
              <w:jc w:val="both"/>
              <w:rPr>
                <w:rFonts w:eastAsia="Malgun Gothic"/>
                <w:sz w:val="20"/>
                <w:lang w:val="en-US" w:eastAsia="ko-KR"/>
              </w:rPr>
            </w:pPr>
            <w:r>
              <w:rPr>
                <w:rFonts w:eastAsiaTheme="minorEastAsia" w:hint="eastAsia"/>
                <w:sz w:val="20"/>
                <w:lang w:val="en-US" w:eastAsia="zh-CN"/>
              </w:rPr>
              <w:t>v</w:t>
            </w:r>
            <w:r>
              <w:rPr>
                <w:rFonts w:eastAsiaTheme="minorEastAsia"/>
                <w:sz w:val="20"/>
                <w:lang w:val="en-US" w:eastAsia="zh-CN"/>
              </w:rPr>
              <w:t>ivo</w:t>
            </w:r>
          </w:p>
        </w:tc>
        <w:tc>
          <w:tcPr>
            <w:tcW w:w="1023" w:type="dxa"/>
          </w:tcPr>
          <w:p w14:paraId="3AA01BE4" w14:textId="77777777" w:rsidR="00C956B8" w:rsidRDefault="00C956B8" w:rsidP="00C956B8">
            <w:pPr>
              <w:spacing w:afterLines="50" w:after="120"/>
              <w:jc w:val="both"/>
              <w:rPr>
                <w:rFonts w:eastAsia="Malgun Gothic"/>
                <w:sz w:val="20"/>
                <w:lang w:val="en-US" w:eastAsia="ko-KR"/>
              </w:rPr>
            </w:pPr>
          </w:p>
        </w:tc>
        <w:tc>
          <w:tcPr>
            <w:tcW w:w="6912" w:type="dxa"/>
          </w:tcPr>
          <w:p w14:paraId="2B5AC3DC" w14:textId="409E17A4" w:rsidR="00C956B8" w:rsidRDefault="00C956B8" w:rsidP="00C956B8">
            <w:pPr>
              <w:shd w:val="clear" w:color="auto" w:fill="FFFFFF"/>
              <w:rPr>
                <w:rFonts w:eastAsia="Times New Roman"/>
                <w:color w:val="000000"/>
                <w:sz w:val="20"/>
                <w:lang w:val="en-US" w:eastAsia="zh-CN"/>
              </w:rPr>
            </w:pPr>
            <w:r w:rsidRPr="00FE1263">
              <w:rPr>
                <w:rFonts w:eastAsiaTheme="minorEastAsia"/>
                <w:sz w:val="20"/>
                <w:lang w:val="en-US" w:eastAsia="zh-CN"/>
              </w:rPr>
              <w:t>the motivation is unclear and not sure how much gains such 1 symbol PRS would provide for network operation.</w:t>
            </w:r>
          </w:p>
        </w:tc>
      </w:tr>
      <w:tr w:rsidR="00C40A89" w14:paraId="4B55281D" w14:textId="77777777" w:rsidTr="00080270">
        <w:tc>
          <w:tcPr>
            <w:tcW w:w="1693" w:type="dxa"/>
          </w:tcPr>
          <w:p w14:paraId="09854E41" w14:textId="25D867AC" w:rsidR="00C40A89" w:rsidRDefault="00C40A89" w:rsidP="00C40A89">
            <w:pPr>
              <w:spacing w:afterLines="50" w:after="120"/>
              <w:jc w:val="both"/>
              <w:rPr>
                <w:rFonts w:eastAsiaTheme="minorEastAsia"/>
                <w:sz w:val="20"/>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1023" w:type="dxa"/>
          </w:tcPr>
          <w:p w14:paraId="5A17B734" w14:textId="7A0DF49E" w:rsidR="00C40A89" w:rsidRDefault="00C40A89" w:rsidP="00C40A89">
            <w:pPr>
              <w:spacing w:afterLines="50" w:after="120"/>
              <w:jc w:val="both"/>
              <w:rPr>
                <w:rFonts w:eastAsia="Malgun Gothic"/>
                <w:sz w:val="20"/>
                <w:lang w:val="en-US" w:eastAsia="ko-KR"/>
              </w:rPr>
            </w:pPr>
            <w:r>
              <w:rPr>
                <w:rFonts w:eastAsiaTheme="minorEastAsia" w:hint="eastAsia"/>
                <w:sz w:val="22"/>
                <w:lang w:val="en-US" w:eastAsia="zh-CN"/>
              </w:rPr>
              <w:t>Y</w:t>
            </w:r>
          </w:p>
        </w:tc>
        <w:tc>
          <w:tcPr>
            <w:tcW w:w="6912" w:type="dxa"/>
          </w:tcPr>
          <w:p w14:paraId="15CD6340" w14:textId="5E21738B"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general, we are supportive of the enhancement.</w:t>
            </w:r>
          </w:p>
          <w:p w14:paraId="5ADC2A71" w14:textId="03653EA8" w:rsidR="00C40A89" w:rsidRPr="00FE1263" w:rsidRDefault="00C40A89" w:rsidP="00C40A89">
            <w:pPr>
              <w:shd w:val="clear" w:color="auto" w:fill="FFFFFF"/>
              <w:rPr>
                <w:rFonts w:eastAsiaTheme="minorEastAsia"/>
                <w:sz w:val="20"/>
                <w:lang w:val="en-US" w:eastAsia="zh-CN"/>
              </w:rPr>
            </w:pPr>
            <w:r>
              <w:rPr>
                <w:rFonts w:eastAsiaTheme="minorEastAsia" w:hint="eastAsia"/>
                <w:sz w:val="22"/>
                <w:lang w:val="en-US" w:eastAsia="zh-CN"/>
              </w:rPr>
              <w:t>W</w:t>
            </w:r>
            <w:r>
              <w:rPr>
                <w:rFonts w:eastAsiaTheme="minorEastAsia"/>
                <w:sz w:val="22"/>
                <w:lang w:val="en-US" w:eastAsia="zh-CN"/>
              </w:rPr>
              <w:t>e would prefer to clarify the scope beyond RAN1, the TEI should only cover the LPP/</w:t>
            </w:r>
            <w:proofErr w:type="spellStart"/>
            <w:r>
              <w:rPr>
                <w:rFonts w:eastAsiaTheme="minorEastAsia"/>
                <w:sz w:val="22"/>
                <w:lang w:val="en-US" w:eastAsia="zh-CN"/>
              </w:rPr>
              <w:t>NRPPa</w:t>
            </w:r>
            <w:proofErr w:type="spellEnd"/>
            <w:r>
              <w:rPr>
                <w:rFonts w:eastAsiaTheme="minorEastAsia"/>
                <w:sz w:val="22"/>
                <w:lang w:val="en-US" w:eastAsia="zh-CN"/>
              </w:rPr>
              <w:t xml:space="preserve"> signaling, including UE capabilities. Any RAN4 RRM requirement, including core/performance, should not be impacted.</w:t>
            </w:r>
          </w:p>
        </w:tc>
      </w:tr>
      <w:tr w:rsidR="00531303" w14:paraId="73AF7613" w14:textId="77777777" w:rsidTr="00080270">
        <w:tc>
          <w:tcPr>
            <w:tcW w:w="1693" w:type="dxa"/>
          </w:tcPr>
          <w:p w14:paraId="112C6CDD" w14:textId="674B2455" w:rsidR="00531303" w:rsidRDefault="00531303" w:rsidP="00531303">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0591CD2" w14:textId="77777777" w:rsidR="00531303" w:rsidRDefault="00531303" w:rsidP="00531303">
            <w:pPr>
              <w:spacing w:afterLines="50" w:after="120"/>
              <w:jc w:val="both"/>
              <w:rPr>
                <w:rFonts w:eastAsiaTheme="minorEastAsia"/>
                <w:sz w:val="22"/>
                <w:lang w:val="en-US" w:eastAsia="zh-CN"/>
              </w:rPr>
            </w:pPr>
          </w:p>
        </w:tc>
        <w:tc>
          <w:tcPr>
            <w:tcW w:w="6912" w:type="dxa"/>
          </w:tcPr>
          <w:p w14:paraId="48BDB030" w14:textId="30DE6F5E" w:rsidR="00531303" w:rsidRDefault="00531303" w:rsidP="0053130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2A2014">
              <w:rPr>
                <w:rFonts w:eastAsia="ＭＳ 明朝" w:cs="Batang"/>
                <w:sz w:val="22"/>
                <w:szCs w:val="22"/>
              </w:rPr>
              <w:t xml:space="preserve">ZTE, CMCC, CATT, </w:t>
            </w:r>
            <w:proofErr w:type="spellStart"/>
            <w:r w:rsidRPr="002A2014">
              <w:rPr>
                <w:rFonts w:eastAsia="ＭＳ 明朝" w:cs="Batang"/>
                <w:sz w:val="22"/>
                <w:szCs w:val="22"/>
              </w:rPr>
              <w:t>xiaomi</w:t>
            </w:r>
            <w:proofErr w:type="spellEnd"/>
            <w:r w:rsidRPr="002A2014">
              <w:rPr>
                <w:rFonts w:eastAsia="ＭＳ 明朝" w:cs="Batang"/>
                <w:sz w:val="22"/>
                <w:szCs w:val="22"/>
              </w:rPr>
              <w:t xml:space="preserve">, </w:t>
            </w:r>
            <w:proofErr w:type="spellStart"/>
            <w:r w:rsidRPr="002A2014">
              <w:rPr>
                <w:rFonts w:eastAsia="ＭＳ 明朝" w:cs="Batang"/>
                <w:sz w:val="22"/>
                <w:szCs w:val="22"/>
              </w:rPr>
              <w:t>Sanechips</w:t>
            </w:r>
            <w:proofErr w:type="spellEnd"/>
            <w:r>
              <w:rPr>
                <w:rFonts w:eastAsia="ＭＳ 明朝"/>
                <w:sz w:val="22"/>
                <w:lang w:val="en-US"/>
              </w:rPr>
              <w:t>,</w:t>
            </w:r>
            <w:r w:rsidR="009A078F">
              <w:rPr>
                <w:rFonts w:eastAsia="ＭＳ 明朝"/>
                <w:sz w:val="22"/>
                <w:lang w:val="en-US"/>
              </w:rPr>
              <w:t xml:space="preserve"> </w:t>
            </w:r>
            <w:r w:rsidR="009A078F">
              <w:rPr>
                <w:rFonts w:eastAsiaTheme="minorEastAsia"/>
                <w:sz w:val="22"/>
                <w:lang w:val="en-US" w:eastAsia="zh-CN"/>
              </w:rPr>
              <w:t>FUTUREWEI,</w:t>
            </w:r>
            <w:r>
              <w:rPr>
                <w:rFonts w:eastAsia="ＭＳ 明朝"/>
                <w:sz w:val="22"/>
                <w:lang w:val="en-US"/>
              </w:rPr>
              <w:t xml:space="preserve"> </w:t>
            </w:r>
            <w:r w:rsidR="0037792D">
              <w:rPr>
                <w:rFonts w:eastAsiaTheme="minorEastAsia" w:hint="eastAsia"/>
                <w:sz w:val="22"/>
                <w:lang w:val="en-US" w:eastAsia="zh-CN"/>
              </w:rPr>
              <w:t>Huawei</w:t>
            </w:r>
            <w:r w:rsidR="0037792D">
              <w:rPr>
                <w:rFonts w:eastAsiaTheme="minorEastAsia"/>
                <w:sz w:val="22"/>
                <w:lang w:val="en-US" w:eastAsia="zh-CN"/>
              </w:rPr>
              <w:t xml:space="preserve">, </w:t>
            </w:r>
            <w:proofErr w:type="spellStart"/>
            <w:r w:rsidR="0037792D">
              <w:rPr>
                <w:rFonts w:eastAsiaTheme="minorEastAsia"/>
                <w:sz w:val="22"/>
                <w:lang w:val="en-US" w:eastAsia="zh-CN"/>
              </w:rPr>
              <w:t>HiSilicon</w:t>
            </w:r>
            <w:proofErr w:type="spellEnd"/>
            <w:r w:rsidR="0037792D">
              <w:rPr>
                <w:rFonts w:eastAsiaTheme="minorEastAsia"/>
                <w:sz w:val="22"/>
                <w:lang w:val="en-US" w:eastAsia="zh-CN"/>
              </w:rPr>
              <w:t>,</w:t>
            </w:r>
            <w:r w:rsidR="0037792D">
              <w:rPr>
                <w:rFonts w:eastAsia="ＭＳ 明朝"/>
                <w:sz w:val="22"/>
                <w:lang w:val="en-US"/>
              </w:rPr>
              <w:t xml:space="preserve"> </w:t>
            </w:r>
            <w:r>
              <w:rPr>
                <w:rFonts w:eastAsia="ＭＳ 明朝"/>
                <w:sz w:val="22"/>
                <w:lang w:val="en-US"/>
              </w:rPr>
              <w:t xml:space="preserve">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25B38985" w14:textId="769D4359" w:rsidR="00531303" w:rsidRDefault="00D70F11" w:rsidP="00531303">
            <w:pPr>
              <w:spacing w:afterLines="50" w:after="120"/>
              <w:jc w:val="both"/>
              <w:rPr>
                <w:rFonts w:eastAsiaTheme="minorEastAsia"/>
                <w:sz w:val="22"/>
                <w:lang w:val="en-US" w:eastAsia="zh-CN"/>
              </w:rPr>
            </w:pPr>
            <w:r>
              <w:rPr>
                <w:rFonts w:eastAsia="ＭＳ 明朝"/>
                <w:sz w:val="22"/>
                <w:lang w:val="en-US"/>
              </w:rPr>
              <w:t>P</w:t>
            </w:r>
            <w:r w:rsidR="00531303">
              <w:rPr>
                <w:rFonts w:eastAsia="ＭＳ 明朝"/>
                <w:sz w:val="22"/>
                <w:lang w:val="en-US"/>
              </w:rPr>
              <w:t>roponents are encouraged to address the concern from companies not answered yet.</w:t>
            </w:r>
          </w:p>
        </w:tc>
      </w:tr>
    </w:tbl>
    <w:p w14:paraId="78CE85D8" w14:textId="0C7FDAD3" w:rsidR="00727DF2"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ＭＳ 明朝" w:hAnsi="Arial"/>
          <w:sz w:val="28"/>
          <w:szCs w:val="32"/>
          <w:lang w:val="en-US"/>
        </w:rPr>
        <w:t>PUSCH repetition type A for a PUSCH scheduled by DCI format 0_0 with CRC scrambled by C-RNTI</w:t>
      </w:r>
    </w:p>
    <w:p w14:paraId="2A6AF848"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732A0AC" w14:textId="77777777" w:rsidTr="00080270">
        <w:tc>
          <w:tcPr>
            <w:tcW w:w="562" w:type="dxa"/>
          </w:tcPr>
          <w:p w14:paraId="64C3AA76" w14:textId="25FAFD46"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D2D733F" w14:textId="4B608C64" w:rsidR="00727DF2" w:rsidRPr="001C7CDA" w:rsidRDefault="001C7CDA" w:rsidP="00080270">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lastRenderedPageBreak/>
              <w:t xml:space="preserve">In Rel-17 CE SI, </w:t>
            </w:r>
            <w:r w:rsidRPr="001C7CDA">
              <w:rPr>
                <w:rFonts w:eastAsia="SimSun" w:hint="eastAsia"/>
                <w:sz w:val="20"/>
                <w:lang w:val="en-US" w:eastAsia="zh-CN"/>
              </w:rPr>
              <w:t>most UL channels are</w:t>
            </w:r>
            <w:r w:rsidRPr="001C7CDA">
              <w:rPr>
                <w:rFonts w:eastAsia="SimSun" w:hint="eastAsia"/>
                <w:sz w:val="20"/>
                <w:lang w:eastAsia="zh-CN"/>
              </w:rPr>
              <w:t xml:space="preserve"> identified as the coverage bottleneck channels in many scenarios, e.g., </w:t>
            </w:r>
            <w:proofErr w:type="spellStart"/>
            <w:r w:rsidRPr="001C7CDA">
              <w:rPr>
                <w:rFonts w:eastAsia="SimSun" w:hint="eastAsia"/>
                <w:sz w:val="20"/>
                <w:lang w:eastAsia="zh-CN"/>
              </w:rPr>
              <w:t>Rual</w:t>
            </w:r>
            <w:proofErr w:type="spellEnd"/>
            <w:r w:rsidRPr="001C7CDA">
              <w:rPr>
                <w:rFonts w:eastAsia="SimSun" w:hint="eastAsia"/>
                <w:sz w:val="20"/>
                <w:lang w:eastAsia="zh-CN"/>
              </w:rPr>
              <w:t xml:space="preserve"> 700MHz FDD NLOS O2I scenario</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_Ref127441224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[5]</w:t>
            </w:r>
            <w:r w:rsidRPr="001C7CDA">
              <w:rPr>
                <w:rFonts w:eastAsia="SimSun"/>
                <w:sz w:val="20"/>
                <w:lang w:val="en-US" w:eastAsia="zh-CN"/>
              </w:rPr>
              <w:fldChar w:fldCharType="end"/>
            </w:r>
            <w:r w:rsidRPr="001C7CDA">
              <w:rPr>
                <w:rFonts w:eastAsia="SimSun"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DCI format 0_1 or 0_2 in PDCCH with CRC scrambled with C-RNTI, MCS-C-RNTI, or CS-RNTI with NDI=1</w:t>
            </w:r>
            <w:r w:rsidRPr="001C7CDA">
              <w:rPr>
                <w:rFonts w:eastAsia="SimSun" w:hint="eastAsia"/>
                <w:sz w:val="20"/>
                <w:lang w:val="en-US" w:eastAsia="zh-CN"/>
              </w:rPr>
              <w:t>;</w:t>
            </w:r>
          </w:p>
          <w:p w14:paraId="6DB40686"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RAR UL grant</w:t>
            </w:r>
            <w:r w:rsidRPr="001C7CDA">
              <w:rPr>
                <w:rFonts w:eastAsia="SimSun" w:hint="eastAsia"/>
                <w:sz w:val="20"/>
                <w:lang w:val="en-US" w:eastAsia="zh-CN"/>
              </w:rPr>
              <w:t>, i.e., Msg3 initial transmission;</w:t>
            </w:r>
          </w:p>
          <w:p w14:paraId="2E6B3A1E"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In Rel-18, PRACH repetition</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_Ref127441250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[6]</w:t>
            </w:r>
            <w:r w:rsidRPr="001C7CDA">
              <w:rPr>
                <w:rFonts w:eastAsia="SimSun"/>
                <w:sz w:val="20"/>
                <w:lang w:val="en-US" w:eastAsia="zh-CN"/>
              </w:rPr>
              <w:fldChar w:fldCharType="end"/>
            </w:r>
            <w:r w:rsidRPr="001C7CDA">
              <w:rPr>
                <w:rFonts w:eastAsia="SimSun" w:hint="eastAsia"/>
                <w:sz w:val="20"/>
                <w:lang w:eastAsia="zh-CN"/>
              </w:rPr>
              <w:t xml:space="preserve"> and repetition of PUCCH carrying Msg4 HARQ-ACK</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_Ref127441262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[7]</w:t>
            </w:r>
            <w:r w:rsidRPr="001C7CDA">
              <w:rPr>
                <w:rFonts w:eastAsia="SimSun"/>
                <w:sz w:val="20"/>
                <w:lang w:val="en-US" w:eastAsia="zh-CN"/>
              </w:rPr>
              <w:fldChar w:fldCharType="end"/>
            </w:r>
            <w:r w:rsidRPr="001C7CDA">
              <w:rPr>
                <w:rFonts w:eastAsia="SimSun" w:hint="eastAsia"/>
                <w:sz w:val="20"/>
                <w:lang w:eastAsia="zh-CN"/>
              </w:rPr>
              <w:t xml:space="preserve"> will be </w:t>
            </w:r>
            <w:r w:rsidRPr="001C7CDA">
              <w:rPr>
                <w:rFonts w:eastAsia="SimSun" w:hint="eastAsia"/>
                <w:sz w:val="20"/>
                <w:lang w:val="en-US" w:eastAsia="zh-CN"/>
              </w:rPr>
              <w:t xml:space="preserve">further </w:t>
            </w:r>
            <w:r w:rsidRPr="001C7CDA">
              <w:rPr>
                <w:rFonts w:eastAsia="SimSun"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SimSun"/>
                <w:sz w:val="20"/>
                <w:lang w:eastAsia="en-US"/>
              </w:rPr>
            </w:pPr>
            <w:r w:rsidRPr="001C7CDA">
              <w:rPr>
                <w:rFonts w:eastAsia="SimSun" w:hint="eastAsia"/>
                <w:sz w:val="20"/>
                <w:lang w:val="en-US" w:eastAsia="zh-CN"/>
              </w:rPr>
              <w:t xml:space="preserve">In this contribution, </w:t>
            </w:r>
            <w:r w:rsidRPr="001C7CDA">
              <w:rPr>
                <w:rFonts w:eastAsia="SimSun"/>
                <w:sz w:val="20"/>
                <w:lang w:eastAsia="en-US"/>
              </w:rPr>
              <w:t xml:space="preserve">the </w:t>
            </w:r>
            <w:r w:rsidRPr="001C7CDA">
              <w:rPr>
                <w:rFonts w:eastAsia="SimSun"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Pr>
                <w:rFonts w:eastAsia="ＭＳ 明朝" w:hint="eastAsia"/>
                <w:b/>
                <w:bCs/>
                <w:sz w:val="20"/>
                <w:szCs w:val="22"/>
                <w:u w:val="single"/>
              </w:rPr>
              <w:t>C</w:t>
            </w:r>
            <w:r>
              <w:rPr>
                <w:rFonts w:eastAsia="ＭＳ 明朝"/>
                <w:b/>
                <w:bCs/>
                <w:sz w:val="20"/>
                <w:szCs w:val="22"/>
                <w:u w:val="single"/>
              </w:rPr>
              <w:t>overage analysis</w:t>
            </w:r>
          </w:p>
          <w:p w14:paraId="5DBED721"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val="en-US" w:eastAsia="zh-CN"/>
              </w:rPr>
              <w:t>As shown in Figure-1, a</w:t>
            </w:r>
            <w:r w:rsidRPr="001C7CDA">
              <w:rPr>
                <w:rFonts w:eastAsia="SimSun" w:hint="eastAsia"/>
                <w:sz w:val="20"/>
                <w:lang w:eastAsia="zh-CN"/>
              </w:rPr>
              <w:t xml:space="preserve">fter </w:t>
            </w:r>
            <w:r w:rsidRPr="001C7CDA">
              <w:rPr>
                <w:rFonts w:eastAsia="SimSun" w:hint="eastAsia"/>
                <w:sz w:val="20"/>
                <w:lang w:val="en-US" w:eastAsia="zh-CN"/>
              </w:rPr>
              <w:t xml:space="preserve">a </w:t>
            </w:r>
            <w:r w:rsidRPr="001C7CDA">
              <w:rPr>
                <w:rFonts w:eastAsia="SimSun" w:hint="eastAsia"/>
                <w:sz w:val="20"/>
                <w:lang w:eastAsia="zh-CN"/>
              </w:rPr>
              <w:t xml:space="preserve">UE performing 4-step RACH procedure, the </w:t>
            </w:r>
            <w:r w:rsidRPr="001C7CDA">
              <w:rPr>
                <w:rFonts w:eastAsia="SimSun" w:hint="eastAsia"/>
                <w:sz w:val="20"/>
                <w:lang w:val="en-US" w:eastAsia="zh-CN"/>
              </w:rPr>
              <w:t>network</w:t>
            </w:r>
            <w:r w:rsidRPr="001C7CDA">
              <w:rPr>
                <w:rFonts w:eastAsia="SimSun" w:hint="eastAsia"/>
                <w:sz w:val="20"/>
                <w:lang w:eastAsia="zh-CN"/>
              </w:rPr>
              <w:t xml:space="preserve"> would schedule Msg5 </w:t>
            </w:r>
            <w:r w:rsidRPr="001C7CDA">
              <w:rPr>
                <w:rFonts w:eastAsia="SimSun" w:hint="eastAsia"/>
                <w:sz w:val="20"/>
                <w:lang w:val="en-US" w:eastAsia="zh-CN"/>
              </w:rPr>
              <w:t xml:space="preserve">PUSCH </w:t>
            </w:r>
            <w:r w:rsidRPr="001C7CDA">
              <w:rPr>
                <w:rFonts w:eastAsia="SimSun"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r w:rsidRPr="001C7CDA">
              <w:rPr>
                <w:rFonts w:eastAsia="SimSun" w:hint="eastAsia"/>
                <w:i/>
                <w:iCs/>
                <w:sz w:val="20"/>
                <w:lang w:eastAsia="zh-CN"/>
              </w:rPr>
              <w:t xml:space="preserve">RRCReconfiguration </w:t>
            </w:r>
            <w:r w:rsidRPr="001C7CDA">
              <w:rPr>
                <w:rFonts w:eastAsia="SimSun" w:hint="eastAsia"/>
                <w:sz w:val="20"/>
                <w:lang w:eastAsia="zh-CN"/>
              </w:rPr>
              <w:t>message is received, DCI format</w:t>
            </w:r>
            <w:r w:rsidRPr="001C7CDA">
              <w:rPr>
                <w:rFonts w:eastAsia="SimSun" w:hint="eastAsia"/>
                <w:sz w:val="20"/>
                <w:lang w:val="en-US" w:eastAsia="zh-CN"/>
              </w:rPr>
              <w:t>s other than</w:t>
            </w:r>
            <w:r w:rsidRPr="001C7CDA">
              <w:rPr>
                <w:rFonts w:eastAsia="SimSun" w:hint="eastAsia"/>
                <w:sz w:val="20"/>
                <w:lang w:eastAsia="zh-CN"/>
              </w:rPr>
              <w:t xml:space="preserve"> 0_0 cannot be used</w:t>
            </w:r>
            <w:r w:rsidRPr="001C7CDA">
              <w:rPr>
                <w:rFonts w:eastAsia="SimSun" w:hint="eastAsia"/>
                <w:sz w:val="20"/>
                <w:lang w:val="en-US" w:eastAsia="zh-CN"/>
              </w:rPr>
              <w:t xml:space="preserve"> </w:t>
            </w:r>
            <w:r w:rsidRPr="001C7CDA">
              <w:rPr>
                <w:rFonts w:eastAsia="SimSun" w:hint="eastAsia"/>
                <w:sz w:val="20"/>
                <w:lang w:eastAsia="zh-CN"/>
              </w:rPr>
              <w:t>for UL scheduling.</w:t>
            </w:r>
            <w:r w:rsidRPr="001C7CDA">
              <w:rPr>
                <w:rFonts w:eastAsia="SimSun" w:hint="eastAsia"/>
                <w:sz w:val="20"/>
                <w:lang w:val="en-US" w:eastAsia="zh-CN"/>
              </w:rPr>
              <w:t xml:space="preserve"> So</w:t>
            </w:r>
            <w:r w:rsidRPr="001C7CDA">
              <w:rPr>
                <w:rFonts w:eastAsia="SimSun" w:hint="eastAsia"/>
                <w:sz w:val="20"/>
                <w:lang w:eastAsia="zh-CN"/>
              </w:rPr>
              <w:t>, Msg5</w:t>
            </w:r>
            <w:r w:rsidRPr="001C7CDA">
              <w:rPr>
                <w:rFonts w:eastAsia="SimSun" w:hint="eastAsia"/>
                <w:sz w:val="20"/>
                <w:lang w:val="en-US" w:eastAsia="zh-CN"/>
              </w:rPr>
              <w:t xml:space="preserve"> PUSCH</w:t>
            </w:r>
            <w:r w:rsidRPr="001C7CDA">
              <w:rPr>
                <w:rFonts w:eastAsia="SimSun"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1</w:t>
            </w:r>
            <w:r w:rsidRPr="001C7CDA">
              <w:rPr>
                <w:rFonts w:eastAsia="DengXian"/>
                <w:i/>
                <w:color w:val="000000"/>
                <w:sz w:val="20"/>
                <w:lang w:eastAsia="zh-CN"/>
              </w:rPr>
              <w:t>:</w:t>
            </w:r>
            <w:r w:rsidRPr="001C7CDA">
              <w:rPr>
                <w:rFonts w:eastAsia="SimSun" w:hint="eastAsia"/>
                <w:i/>
                <w:iCs/>
                <w:sz w:val="20"/>
                <w:lang w:val="en-US" w:eastAsia="zh-CN"/>
              </w:rPr>
              <w:t xml:space="preserve"> Msg5 PUSCH, which is scheduled by DCI format 0_0 with CRC scrambled by C-RNTI, </w:t>
            </w:r>
            <w:r w:rsidRPr="001C7CDA">
              <w:rPr>
                <w:rFonts w:eastAsia="SimSun"/>
                <w:i/>
                <w:iCs/>
                <w:sz w:val="20"/>
                <w:lang w:val="en-US" w:eastAsia="zh-CN"/>
              </w:rPr>
              <w:t>is the only uplin</w:t>
            </w:r>
            <w:r w:rsidRPr="001C7CDA">
              <w:rPr>
                <w:rFonts w:eastAsia="SimSun" w:hint="eastAsia"/>
                <w:i/>
                <w:iCs/>
                <w:sz w:val="20"/>
                <w:lang w:val="en-US" w:eastAsia="zh-CN"/>
              </w:rPr>
              <w:t>k</w:t>
            </w:r>
            <w:r w:rsidRPr="001C7CDA">
              <w:rPr>
                <w:rFonts w:eastAsia="SimSun"/>
                <w:i/>
                <w:iCs/>
                <w:sz w:val="20"/>
                <w:lang w:val="en-US" w:eastAsia="zh-CN"/>
              </w:rPr>
              <w:t xml:space="preserve"> channel does not support</w:t>
            </w:r>
            <w:r w:rsidRPr="001C7CDA">
              <w:rPr>
                <w:rFonts w:eastAsia="SimSun" w:hint="eastAsia"/>
                <w:i/>
                <w:iCs/>
                <w:sz w:val="20"/>
                <w:lang w:val="en-US" w:eastAsia="zh-CN"/>
              </w:rPr>
              <w:t xml:space="preserve"> repetition</w:t>
            </w:r>
            <w:r w:rsidRPr="001C7CDA">
              <w:rPr>
                <w:rFonts w:eastAsia="SimSun"/>
                <w:i/>
                <w:iCs/>
                <w:sz w:val="20"/>
                <w:lang w:val="en-US" w:eastAsia="zh-CN"/>
              </w:rPr>
              <w:t xml:space="preserve"> transmission in Rel-18</w:t>
            </w:r>
            <w:r w:rsidRPr="001C7CDA">
              <w:rPr>
                <w:rFonts w:eastAsia="SimSun"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SimSun"/>
                <w:sz w:val="20"/>
                <w:lang w:eastAsia="en-US"/>
              </w:rPr>
            </w:pPr>
            <w:r w:rsidRPr="001C7CDA">
              <w:rPr>
                <w:rFonts w:eastAsia="SimSun"/>
                <w:noProof/>
                <w:sz w:val="20"/>
                <w:lang w:val="en-US" w:eastAsia="zh-CN"/>
              </w:rPr>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SimSun"/>
                <w:sz w:val="20"/>
                <w:lang w:val="en-US" w:eastAsia="zh-CN"/>
              </w:rPr>
            </w:pPr>
            <w:r w:rsidRPr="001C7CDA">
              <w:rPr>
                <w:rFonts w:eastAsia="SimSun" w:hint="eastAsia"/>
                <w:sz w:val="20"/>
                <w:lang w:val="en-US" w:eastAsia="zh-CN"/>
              </w:rPr>
              <w:t>Figure-1: Higher layer procedure for a UE access</w:t>
            </w:r>
            <w:r w:rsidRPr="001C7CDA">
              <w:rPr>
                <w:rFonts w:eastAsia="SimSun"/>
                <w:sz w:val="20"/>
                <w:lang w:val="en-US" w:eastAsia="zh-CN"/>
              </w:rPr>
              <w:t>ing</w:t>
            </w:r>
            <w:r w:rsidRPr="001C7CDA">
              <w:rPr>
                <w:rFonts w:eastAsia="SimSun" w:hint="eastAsia"/>
                <w:sz w:val="20"/>
                <w:lang w:val="en-US" w:eastAsia="zh-CN"/>
              </w:rPr>
              <w:t xml:space="preserve"> the network</w:t>
            </w:r>
          </w:p>
          <w:p w14:paraId="41D671D6" w14:textId="77777777" w:rsidR="001C7CDA" w:rsidRPr="001C7CDA" w:rsidRDefault="001C7CDA" w:rsidP="001C7CDA">
            <w:pPr>
              <w:snapToGrid w:val="0"/>
              <w:spacing w:before="156" w:after="120"/>
              <w:jc w:val="both"/>
              <w:rPr>
                <w:rFonts w:eastAsia="SimSun"/>
                <w:sz w:val="20"/>
                <w:lang w:val="en-US" w:eastAsia="zh-CN"/>
              </w:rPr>
            </w:pPr>
            <w:r w:rsidRPr="001C7CDA">
              <w:rPr>
                <w:rFonts w:eastAsia="SimSun" w:hint="eastAsia"/>
                <w:sz w:val="20"/>
                <w:lang w:val="en-US" w:eastAsia="zh-CN"/>
              </w:rPr>
              <w:t>I</w:t>
            </w:r>
            <w:r w:rsidRPr="001C7CDA">
              <w:rPr>
                <w:rFonts w:eastAsia="SimSun"/>
                <w:sz w:val="20"/>
                <w:lang w:val="en-US" w:eastAsia="zh-CN"/>
              </w:rPr>
              <w:t>t is observed that Msg5 transmission is the coverage bottleneck according to the real filed test. The situation would get worse when repetition transmission of PRACH</w:t>
            </w:r>
            <w:r w:rsidRPr="001C7CDA">
              <w:rPr>
                <w:rFonts w:eastAsia="SimSun" w:hint="eastAsia"/>
                <w:sz w:val="20"/>
                <w:lang w:val="en-US" w:eastAsia="zh-CN"/>
              </w:rPr>
              <w:t>/</w:t>
            </w:r>
            <w:r w:rsidRPr="001C7CDA">
              <w:rPr>
                <w:rFonts w:eastAsia="SimSun"/>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2</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Msg5 PUSCH is now the only channel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repetition based features including the ones for NTN.  </w:t>
            </w:r>
          </w:p>
          <w:p w14:paraId="7DBBBE5F"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3</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eastAsia="zh-CN"/>
              </w:rPr>
              <w:t>No support of Msg5 PUSCH repetition would jeopardize the commercialization of other Rel-17 and Rel-18 coverage related features</w:t>
            </w:r>
            <w:r w:rsidRPr="001C7CDA">
              <w:rPr>
                <w:rFonts w:eastAsia="SimSun"/>
                <w:i/>
                <w:sz w:val="20"/>
                <w:lang w:val="en-US" w:eastAsia="zh-CN"/>
              </w:rPr>
              <w:t>.</w:t>
            </w:r>
          </w:p>
          <w:p w14:paraId="26833D05"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To </w:t>
            </w:r>
            <w:r w:rsidRPr="001C7CDA">
              <w:rPr>
                <w:rFonts w:eastAsia="SimSun"/>
                <w:sz w:val="20"/>
                <w:lang w:val="en-US" w:eastAsia="zh-CN"/>
              </w:rPr>
              <w:t xml:space="preserve">further </w:t>
            </w:r>
            <w:r w:rsidRPr="001C7CDA">
              <w:rPr>
                <w:rFonts w:eastAsia="SimSun"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r w:rsidRPr="001C7CDA">
              <w:rPr>
                <w:rFonts w:eastAsia="SimSun" w:hint="eastAsia"/>
                <w:i/>
                <w:iCs/>
                <w:sz w:val="20"/>
                <w:lang w:val="en-US" w:eastAsia="zh-CN"/>
              </w:rPr>
              <w:t xml:space="preserve">RRCSetupComplete </w:t>
            </w:r>
            <w:r w:rsidRPr="001C7CDA">
              <w:rPr>
                <w:rFonts w:eastAsia="SimSun" w:hint="eastAsia"/>
                <w:sz w:val="20"/>
                <w:lang w:val="en-US" w:eastAsia="zh-CN"/>
              </w:rPr>
              <w:t>(~102 Bytes), potential PHR and BSR (10 Bytes), and sub-layer</w:t>
            </w:r>
            <w:r w:rsidRPr="001C7CDA">
              <w:rPr>
                <w:rFonts w:eastAsia="SimSun"/>
                <w:sz w:val="20"/>
                <w:lang w:val="en-US" w:eastAsia="zh-CN"/>
              </w:rPr>
              <w:t xml:space="preserve"> </w:t>
            </w:r>
            <w:r w:rsidRPr="001C7CDA">
              <w:rPr>
                <w:rFonts w:eastAsia="SimSun" w:hint="eastAsia"/>
                <w:sz w:val="20"/>
                <w:lang w:val="en-US" w:eastAsia="zh-CN"/>
              </w:rPr>
              <w:t xml:space="preserve">(including, PDCP, RLC and MAC) header overhead (6 Bytes). As shown in Figure-2, TDD frame structure </w:t>
            </w:r>
            <w:r w:rsidRPr="001C7CDA">
              <w:rPr>
                <w:rFonts w:eastAsia="SimSun"/>
                <w:sz w:val="20"/>
                <w:lang w:val="en-US" w:eastAsia="zh-CN"/>
              </w:rPr>
              <w:t>‘</w:t>
            </w:r>
            <w:r w:rsidRPr="001C7CDA">
              <w:rPr>
                <w:rFonts w:eastAsia="SimSun" w:hint="eastAsia"/>
                <w:sz w:val="20"/>
                <w:lang w:val="en-US" w:eastAsia="zh-CN"/>
              </w:rPr>
              <w:t>DDDDD DDSUU</w:t>
            </w:r>
            <w:r w:rsidRPr="001C7CDA">
              <w:rPr>
                <w:rFonts w:eastAsia="SimSun"/>
                <w:sz w:val="20"/>
                <w:lang w:val="en-US" w:eastAsia="zh-CN"/>
              </w:rPr>
              <w:t>’</w:t>
            </w:r>
            <w:r w:rsidRPr="001C7CDA">
              <w:rPr>
                <w:rFonts w:eastAsia="SimSun"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SimSun"/>
                <w:sz w:val="20"/>
                <w:lang w:val="en-US" w:eastAsia="zh-CN"/>
              </w:rPr>
              <w:t xml:space="preserve"> 2</w:t>
            </w:r>
            <w:r w:rsidRPr="001C7CDA">
              <w:rPr>
                <w:rFonts w:eastAsia="SimSun"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SimSun"/>
                <w:sz w:val="20"/>
                <w:lang w:eastAsia="en-US"/>
              </w:rPr>
            </w:pPr>
            <w:r w:rsidRPr="001C7CDA">
              <w:rPr>
                <w:rFonts w:eastAsia="SimSun"/>
                <w:noProof/>
                <w:sz w:val="20"/>
                <w:lang w:val="en-US" w:eastAsia="zh-CN"/>
              </w:rPr>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SimSun"/>
                <w:sz w:val="20"/>
                <w:lang w:val="en-US" w:eastAsia="zh-CN"/>
              </w:rPr>
            </w:pPr>
            <w:r w:rsidRPr="001C7CDA">
              <w:rPr>
                <w:rFonts w:eastAsia="SimSun" w:hint="eastAsia"/>
                <w:sz w:val="20"/>
                <w:lang w:val="en-US" w:eastAsia="zh-CN"/>
              </w:rPr>
              <w:t>Figure-2: TDD frame structure used in the simulation</w:t>
            </w:r>
          </w:p>
          <w:p w14:paraId="27501BA8"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In the simulation, the Msg5 PUSCH transmission performances under different maximum transmission times are evaluated. For example, </w:t>
            </w:r>
            <w:r w:rsidRPr="001C7CDA">
              <w:rPr>
                <w:rFonts w:eastAsia="SimSun"/>
                <w:sz w:val="20"/>
                <w:lang w:val="en-US" w:eastAsia="zh-CN"/>
              </w:rPr>
              <w:t>‘</w:t>
            </w:r>
            <w:r w:rsidRPr="001C7CDA">
              <w:rPr>
                <w:rFonts w:eastAsia="SimSun" w:hint="eastAsia"/>
                <w:sz w:val="20"/>
                <w:lang w:val="en-US" w:eastAsia="zh-CN"/>
              </w:rPr>
              <w:t>Msg5 with max 2 (re-)transmissions</w:t>
            </w:r>
            <w:r w:rsidRPr="001C7CDA">
              <w:rPr>
                <w:rFonts w:eastAsia="SimSun"/>
                <w:sz w:val="20"/>
                <w:lang w:val="en-US" w:eastAsia="zh-CN"/>
              </w:rPr>
              <w:t>’</w:t>
            </w:r>
            <w:r w:rsidRPr="001C7CDA">
              <w:rPr>
                <w:rFonts w:eastAsia="SimSun" w:hint="eastAsia"/>
                <w:sz w:val="20"/>
                <w:lang w:val="en-US" w:eastAsia="zh-CN"/>
              </w:rPr>
              <w:t xml:space="preserve"> represents that there are at most 2 transmissions for Msg5 PUSCH, including initial transmission and retransmission. The performance of Msg3 PUSCH transmissions with different repetition factors</w:t>
            </w:r>
            <w:r w:rsidRPr="001C7CDA">
              <w:rPr>
                <w:rFonts w:eastAsia="SimSun"/>
                <w:sz w:val="20"/>
                <w:lang w:val="en-US" w:eastAsia="zh-CN"/>
              </w:rPr>
              <w:t xml:space="preserve"> </w:t>
            </w:r>
            <w:r w:rsidRPr="001C7CDA">
              <w:rPr>
                <w:rFonts w:eastAsia="SimSun"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SimSun"/>
                <w:sz w:val="20"/>
                <w:lang w:eastAsia="en-US"/>
              </w:rPr>
            </w:pPr>
            <w:r w:rsidRPr="001C7CDA">
              <w:rPr>
                <w:rFonts w:eastAsia="SimSun"/>
                <w:noProof/>
                <w:sz w:val="20"/>
                <w:lang w:val="en-US" w:eastAsia="zh-CN"/>
              </w:rPr>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616E7"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Figure-3: </w:t>
            </w:r>
            <w:r w:rsidRPr="001C7CDA">
              <w:rPr>
                <w:rFonts w:eastAsia="SimSun" w:hint="eastAsia"/>
                <w:kern w:val="24"/>
                <w:sz w:val="20"/>
                <w:lang w:val="en-US" w:eastAsia="zh-CN"/>
              </w:rPr>
              <w:t>P</w:t>
            </w:r>
            <w:r w:rsidRPr="001C7CDA">
              <w:rPr>
                <w:rFonts w:eastAsia="SimSun"/>
                <w:kern w:val="24"/>
                <w:sz w:val="20"/>
                <w:lang w:eastAsia="en-US"/>
              </w:rPr>
              <w:t xml:space="preserve">erformance for </w:t>
            </w:r>
            <w:r w:rsidRPr="001C7CDA">
              <w:rPr>
                <w:rFonts w:eastAsia="SimSun"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SimSun"/>
                <w:kern w:val="24"/>
                <w:sz w:val="20"/>
                <w:lang w:val="en-US" w:eastAsia="zh-CN"/>
              </w:rPr>
            </w:pPr>
            <w:r w:rsidRPr="001C7CDA">
              <w:rPr>
                <w:rFonts w:eastAsia="SimSun" w:hint="eastAsia"/>
                <w:kern w:val="24"/>
                <w:sz w:val="20"/>
                <w:lang w:val="en-US" w:eastAsia="en-US"/>
              </w:rPr>
              <w:t>Table</w:t>
            </w:r>
            <w:r w:rsidRPr="001C7CDA">
              <w:rPr>
                <w:rFonts w:eastAsia="SimSun" w:hint="eastAsia"/>
                <w:kern w:val="24"/>
                <w:sz w:val="20"/>
                <w:lang w:val="en-US" w:eastAsia="zh-CN"/>
              </w:rPr>
              <w:t>-1:</w:t>
            </w:r>
            <w:r w:rsidRPr="001C7CDA">
              <w:rPr>
                <w:rFonts w:eastAsia="SimSun" w:hint="eastAsia"/>
                <w:kern w:val="24"/>
                <w:sz w:val="20"/>
                <w:lang w:val="en-US" w:eastAsia="en-US"/>
              </w:rPr>
              <w:t xml:space="preserve"> </w:t>
            </w:r>
            <w:r w:rsidRPr="001C7CDA">
              <w:rPr>
                <w:rFonts w:eastAsia="SimSun" w:hint="eastAsia"/>
                <w:kern w:val="24"/>
                <w:sz w:val="20"/>
                <w:lang w:val="en-US" w:eastAsia="zh-CN"/>
              </w:rPr>
              <w:t>P</w:t>
            </w:r>
            <w:r w:rsidRPr="001C7CDA">
              <w:rPr>
                <w:rFonts w:eastAsia="SimSun" w:hint="eastAsia"/>
                <w:kern w:val="24"/>
                <w:sz w:val="20"/>
                <w:lang w:val="en-US" w:eastAsia="en-US"/>
              </w:rPr>
              <w:t xml:space="preserve">erformance for </w:t>
            </w:r>
            <w:r w:rsidRPr="001C7CDA">
              <w:rPr>
                <w:rFonts w:eastAsia="SimSun" w:hint="eastAsia"/>
                <w:kern w:val="24"/>
                <w:sz w:val="20"/>
                <w:lang w:val="en-US" w:eastAsia="zh-CN"/>
              </w:rPr>
              <w:t>Msg3 and Msg5</w:t>
            </w:r>
            <w:r w:rsidRPr="001C7CDA">
              <w:rPr>
                <w:rFonts w:eastAsia="SimSun" w:hint="eastAsia"/>
                <w:kern w:val="24"/>
                <w:sz w:val="20"/>
                <w:lang w:val="en-US" w:eastAsia="en-US"/>
              </w:rPr>
              <w:t xml:space="preserve"> at BLER = 0.</w:t>
            </w:r>
            <w:r w:rsidRPr="001C7CDA">
              <w:rPr>
                <w:rFonts w:eastAsia="SimSun" w:hint="eastAsia"/>
                <w:kern w:val="24"/>
                <w:sz w:val="20"/>
                <w:lang w:val="en-US" w:eastAsia="zh-CN"/>
              </w:rPr>
              <w:t>1</w:t>
            </w:r>
            <w:r w:rsidRPr="001C7CDA">
              <w:rPr>
                <w:rFonts w:eastAsia="SimSun"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Simulation case</w:t>
                  </w:r>
                  <w:r w:rsidRPr="001C7CDA">
                    <w:rPr>
                      <w:rFonts w:eastAsia="SimSun"/>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w:t>
                  </w:r>
                  <w:r w:rsidRPr="001C7CDA">
                    <w:rPr>
                      <w:rFonts w:eastAsia="SimSun"/>
                      <w:kern w:val="24"/>
                      <w:sz w:val="20"/>
                      <w:lang w:val="en-US" w:eastAsia="zh-CN"/>
                    </w:rPr>
                    <w:t>/</w:t>
                  </w:r>
                  <w:r w:rsidRPr="001C7CDA">
                    <w:rPr>
                      <w:rFonts w:eastAsia="SimSun" w:hint="eastAsia"/>
                      <w:kern w:val="24"/>
                      <w:sz w:val="20"/>
                      <w:lang w:val="en-US" w:eastAsia="zh-CN"/>
                    </w:rPr>
                    <w:t xml:space="preserve"> power normalization</w:t>
                  </w:r>
                  <w:r w:rsidRPr="001C7CDA">
                    <w:rPr>
                      <w:rFonts w:eastAsia="SimSun"/>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without </w:t>
                  </w:r>
                  <w:r w:rsidRPr="001C7CDA">
                    <w:rPr>
                      <w:rFonts w:eastAsia="SimSun"/>
                      <w:sz w:val="20"/>
                      <w:lang w:val="en-US" w:eastAsia="zh-CN"/>
                    </w:rPr>
                    <w:t>r</w:t>
                  </w:r>
                  <w:r w:rsidRPr="001C7CDA">
                    <w:rPr>
                      <w:rFonts w:eastAsia="SimSun"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2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8</w:t>
                  </w:r>
                  <w:r w:rsidRPr="001C7CDA">
                    <w:rPr>
                      <w:rFonts w:eastAsia="SimSun"/>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4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w:t>
                  </w:r>
                  <w:r w:rsidRPr="001C7CDA">
                    <w:rPr>
                      <w:rFonts w:eastAsia="SimSun"/>
                      <w:sz w:val="20"/>
                      <w:lang w:val="en-US" w:eastAsia="zh-CN"/>
                    </w:rPr>
                    <w:t>10.</w:t>
                  </w:r>
                  <w:r w:rsidRPr="001C7CDA">
                    <w:rPr>
                      <w:rFonts w:eastAsia="SimSun"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8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5</w:t>
                  </w:r>
                  <w:r w:rsidRPr="001C7CDA">
                    <w:rPr>
                      <w:rFonts w:eastAsia="SimSun"/>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4</w:t>
                  </w:r>
                  <w:r w:rsidRPr="001C7CDA">
                    <w:rPr>
                      <w:rFonts w:eastAsia="SimSun"/>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3</w:t>
                  </w:r>
                  <w:r w:rsidRPr="001C7CDA">
                    <w:rPr>
                      <w:rFonts w:eastAsia="SimSun"/>
                      <w:sz w:val="20"/>
                      <w:lang w:val="en-US" w:eastAsia="zh-CN"/>
                    </w:rPr>
                    <w:t>.87</w:t>
                  </w:r>
                </w:p>
              </w:tc>
            </w:tr>
          </w:tbl>
          <w:p w14:paraId="4AD646FB" w14:textId="77777777" w:rsidR="001C7CDA" w:rsidRPr="001C7CDA" w:rsidRDefault="001C7CDA" w:rsidP="001C7CDA">
            <w:pPr>
              <w:snapToGrid w:val="0"/>
              <w:spacing w:after="120"/>
              <w:jc w:val="both"/>
              <w:rPr>
                <w:rFonts w:eastAsia="SimSun"/>
                <w:sz w:val="20"/>
                <w:lang w:eastAsia="zh-CN"/>
              </w:rPr>
            </w:pPr>
          </w:p>
          <w:p w14:paraId="196DF68F"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According to the above simulation result</w:t>
            </w:r>
            <w:r w:rsidRPr="001C7CDA">
              <w:rPr>
                <w:rFonts w:eastAsia="SimSun" w:hint="eastAsia"/>
                <w:sz w:val="20"/>
                <w:lang w:val="en-US" w:eastAsia="zh-CN"/>
              </w:rPr>
              <w:t>s</w:t>
            </w:r>
            <w:r w:rsidRPr="001C7CDA">
              <w:rPr>
                <w:rFonts w:eastAsia="SimSun" w:hint="eastAsia"/>
                <w:sz w:val="20"/>
                <w:lang w:eastAsia="zh-CN"/>
              </w:rPr>
              <w:t xml:space="preserve">, </w:t>
            </w:r>
            <w:r w:rsidRPr="001C7CDA">
              <w:rPr>
                <w:rFonts w:eastAsia="SimSun" w:hint="eastAsia"/>
                <w:sz w:val="20"/>
                <w:lang w:val="en-US" w:eastAsia="zh-CN"/>
              </w:rPr>
              <w:t>s</w:t>
            </w:r>
            <w:r w:rsidRPr="001C7CDA">
              <w:rPr>
                <w:rFonts w:eastAsia="SimSun" w:hint="eastAsia"/>
                <w:sz w:val="20"/>
                <w:lang w:eastAsia="zh-CN"/>
              </w:rPr>
              <w:t>ignificant</w:t>
            </w:r>
            <w:r w:rsidRPr="001C7CDA">
              <w:rPr>
                <w:rFonts w:eastAsia="SimSun" w:hint="eastAsia"/>
                <w:sz w:val="20"/>
                <w:lang w:val="en-US" w:eastAsia="zh-CN"/>
              </w:rPr>
              <w:t xml:space="preserve"> </w:t>
            </w:r>
            <w:r w:rsidRPr="001C7CDA">
              <w:rPr>
                <w:rFonts w:eastAsia="SimSun" w:hint="eastAsia"/>
                <w:sz w:val="20"/>
                <w:lang w:eastAsia="zh-CN"/>
              </w:rPr>
              <w:t xml:space="preserve">performance </w:t>
            </w:r>
            <w:r w:rsidRPr="001C7CDA">
              <w:rPr>
                <w:rFonts w:eastAsia="SimSun" w:hint="eastAsia"/>
                <w:sz w:val="20"/>
                <w:lang w:val="en-US" w:eastAsia="zh-CN"/>
              </w:rPr>
              <w:t xml:space="preserve">gap </w:t>
            </w:r>
            <w:r w:rsidRPr="001C7CDA">
              <w:rPr>
                <w:rFonts w:eastAsia="SimSun" w:hint="eastAsia"/>
                <w:sz w:val="20"/>
                <w:lang w:eastAsia="zh-CN"/>
              </w:rPr>
              <w:t>can be observed</w:t>
            </w:r>
            <w:r w:rsidRPr="001C7CDA">
              <w:rPr>
                <w:rFonts w:eastAsia="SimSun" w:hint="eastAsia"/>
                <w:sz w:val="20"/>
                <w:lang w:val="en-US" w:eastAsia="zh-CN"/>
              </w:rPr>
              <w:t xml:space="preserve"> between Msg5 PUSCH and Msg3 PUSCH</w:t>
            </w:r>
            <w:r w:rsidRPr="001C7CDA">
              <w:rPr>
                <w:rFonts w:eastAsia="SimSun" w:hint="eastAsia"/>
                <w:sz w:val="20"/>
                <w:lang w:eastAsia="zh-CN"/>
              </w:rPr>
              <w:t xml:space="preserve">, even </w:t>
            </w:r>
            <w:r w:rsidRPr="001C7CDA">
              <w:rPr>
                <w:rFonts w:eastAsia="SimSun"/>
                <w:sz w:val="20"/>
                <w:lang w:eastAsia="zh-CN"/>
              </w:rPr>
              <w:t>though</w:t>
            </w:r>
            <w:r w:rsidRPr="001C7CDA">
              <w:rPr>
                <w:rFonts w:eastAsia="SimSun" w:hint="eastAsia"/>
                <w:sz w:val="20"/>
                <w:lang w:eastAsia="zh-CN"/>
              </w:rPr>
              <w:t xml:space="preserve"> HARQ</w:t>
            </w:r>
            <w:r w:rsidRPr="001C7CDA">
              <w:rPr>
                <w:rFonts w:eastAsia="SimSun" w:hint="eastAsia"/>
                <w:sz w:val="20"/>
                <w:lang w:val="en-US" w:eastAsia="zh-CN"/>
              </w:rPr>
              <w:t xml:space="preserve"> retransmission</w:t>
            </w:r>
            <w:r w:rsidRPr="001C7CDA">
              <w:rPr>
                <w:rFonts w:eastAsia="SimSun" w:hint="eastAsia"/>
                <w:sz w:val="20"/>
                <w:lang w:eastAsia="zh-CN"/>
              </w:rPr>
              <w:t>s</w:t>
            </w:r>
            <w:r w:rsidRPr="001C7CDA">
              <w:rPr>
                <w:rFonts w:eastAsia="SimSun"/>
                <w:sz w:val="20"/>
                <w:lang w:eastAsia="zh-CN"/>
              </w:rPr>
              <w:t xml:space="preserve"> are enabled for Msg5 PUSCH while not for Msg3 PUSCH</w:t>
            </w:r>
            <w:r w:rsidRPr="001C7CDA">
              <w:rPr>
                <w:rFonts w:eastAsia="SimSun" w:hint="eastAsia"/>
                <w:sz w:val="20"/>
                <w:lang w:eastAsia="zh-CN"/>
              </w:rPr>
              <w:t>.</w:t>
            </w:r>
            <w:r w:rsidRPr="001C7CDA">
              <w:rPr>
                <w:rFonts w:eastAsia="SimSun" w:hint="eastAsia"/>
                <w:sz w:val="20"/>
                <w:lang w:val="en-US" w:eastAsia="zh-CN"/>
              </w:rPr>
              <w:t xml:space="preserve"> </w:t>
            </w:r>
            <w:r w:rsidRPr="001C7CDA">
              <w:rPr>
                <w:rFonts w:eastAsia="SimSun" w:hint="eastAsia"/>
                <w:sz w:val="20"/>
                <w:lang w:eastAsia="zh-CN"/>
              </w:rPr>
              <w:t xml:space="preserve">It means </w:t>
            </w:r>
            <w:r w:rsidRPr="001C7CDA">
              <w:rPr>
                <w:rFonts w:eastAsia="SimSun" w:hint="eastAsia"/>
                <w:sz w:val="20"/>
                <w:lang w:val="en-US" w:eastAsia="zh-CN"/>
              </w:rPr>
              <w:t xml:space="preserve">that </w:t>
            </w:r>
            <w:r w:rsidRPr="001C7CDA">
              <w:rPr>
                <w:rFonts w:eastAsia="SimSun" w:hint="eastAsia"/>
                <w:sz w:val="20"/>
                <w:lang w:eastAsia="zh-CN"/>
              </w:rPr>
              <w:t>Msg5</w:t>
            </w:r>
            <w:r w:rsidRPr="001C7CDA">
              <w:rPr>
                <w:rFonts w:eastAsia="SimSun" w:hint="eastAsia"/>
                <w:sz w:val="20"/>
                <w:lang w:val="en-US" w:eastAsia="zh-CN"/>
              </w:rPr>
              <w:t xml:space="preserve"> PUSCH</w:t>
            </w:r>
            <w:r w:rsidRPr="001C7CDA">
              <w:rPr>
                <w:rFonts w:eastAsia="SimSun" w:hint="eastAsia"/>
                <w:sz w:val="20"/>
                <w:lang w:eastAsia="zh-CN"/>
              </w:rPr>
              <w:t xml:space="preserve"> </w:t>
            </w:r>
            <w:r w:rsidRPr="001C7CDA">
              <w:rPr>
                <w:rFonts w:eastAsia="SimSun"/>
                <w:sz w:val="20"/>
                <w:lang w:eastAsia="zh-CN"/>
              </w:rPr>
              <w:t xml:space="preserve">has more severe </w:t>
            </w:r>
            <w:r w:rsidRPr="001C7CDA">
              <w:rPr>
                <w:rFonts w:eastAsia="SimSun" w:hint="eastAsia"/>
                <w:sz w:val="20"/>
                <w:lang w:eastAsia="zh-CN"/>
              </w:rPr>
              <w:t>coverage</w:t>
            </w:r>
            <w:r w:rsidRPr="001C7CDA">
              <w:rPr>
                <w:rFonts w:eastAsia="SimSun"/>
                <w:sz w:val="20"/>
                <w:lang w:eastAsia="zh-CN"/>
              </w:rPr>
              <w:t xml:space="preserve"> issue than Msg3 PUSCH and therefore is the coverage</w:t>
            </w:r>
            <w:r w:rsidRPr="001C7CDA">
              <w:rPr>
                <w:rFonts w:eastAsia="SimSun" w:hint="eastAsia"/>
                <w:sz w:val="20"/>
                <w:lang w:eastAsia="zh-CN"/>
              </w:rPr>
              <w:t xml:space="preserve"> bottleneck</w:t>
            </w:r>
            <w:r w:rsidRPr="001C7CDA">
              <w:rPr>
                <w:rFonts w:eastAsia="SimSun"/>
                <w:sz w:val="20"/>
                <w:lang w:eastAsia="zh-CN"/>
              </w:rPr>
              <w:t xml:space="preserve">. </w:t>
            </w:r>
          </w:p>
          <w:p w14:paraId="2A988A97"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 xml:space="preserve">bservation </w:t>
            </w:r>
            <w:r w:rsidRPr="001C7CDA">
              <w:rPr>
                <w:rFonts w:eastAsia="DengXian"/>
                <w:b/>
                <w:i/>
                <w:color w:val="000000"/>
                <w:sz w:val="20"/>
                <w:lang w:val="en-US" w:eastAsia="zh-CN"/>
              </w:rPr>
              <w:t>4</w:t>
            </w:r>
            <w:r w:rsidRPr="001C7CDA">
              <w:rPr>
                <w:rFonts w:eastAsia="DengXian"/>
                <w:i/>
                <w:color w:val="000000"/>
                <w:sz w:val="20"/>
                <w:lang w:eastAsia="zh-CN"/>
              </w:rPr>
              <w:t xml:space="preserve">: </w:t>
            </w:r>
            <w:r w:rsidRPr="001C7CDA">
              <w:rPr>
                <w:rFonts w:eastAsia="DengXian" w:hint="eastAsia"/>
                <w:i/>
                <w:color w:val="000000"/>
                <w:sz w:val="20"/>
                <w:lang w:val="en-US" w:eastAsia="zh-CN"/>
              </w:rPr>
              <w:t xml:space="preserve">The performance gap between Msg5 PUSCH transmission and Msg3 PUSCH transmission </w:t>
            </w:r>
            <w:r w:rsidRPr="001C7CDA">
              <w:rPr>
                <w:rFonts w:eastAsia="DengXian"/>
                <w:i/>
                <w:color w:val="000000"/>
                <w:sz w:val="20"/>
                <w:lang w:val="en-US" w:eastAsia="zh-CN"/>
              </w:rPr>
              <w:t>is large, which is summarized</w:t>
            </w:r>
            <w:r w:rsidRPr="001C7CDA">
              <w:rPr>
                <w:rFonts w:eastAsia="DengXian" w:hint="eastAsia"/>
                <w:i/>
                <w:color w:val="000000"/>
                <w:sz w:val="20"/>
                <w:lang w:val="en-US" w:eastAsia="zh-CN"/>
              </w:rPr>
              <w:t xml:space="preserve"> in the following table</w:t>
            </w:r>
            <w:r w:rsidRPr="001C7CDA">
              <w:rPr>
                <w:rFonts w:eastAsia="DengXian"/>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SimSun"/>
                      <w:i/>
                      <w:kern w:val="24"/>
                      <w:sz w:val="20"/>
                      <w:lang w:val="en-US" w:eastAsia="zh-CN"/>
                    </w:rPr>
                  </w:pPr>
                  <w:r w:rsidRPr="001C7CDA">
                    <w:rPr>
                      <w:rFonts w:eastAsia="DengXian" w:hint="eastAsia"/>
                      <w:i/>
                      <w:color w:val="000000"/>
                      <w:sz w:val="20"/>
                      <w:lang w:val="en-US" w:eastAsia="zh-CN"/>
                    </w:rPr>
                    <w:t>Performance gap</w:t>
                  </w:r>
                  <w:r w:rsidRPr="001C7CDA">
                    <w:rPr>
                      <w:rFonts w:eastAsia="SimSun" w:hint="eastAsia"/>
                      <w:i/>
                      <w:kern w:val="24"/>
                      <w:sz w:val="20"/>
                      <w:lang w:val="en-US" w:eastAsia="zh-CN"/>
                    </w:rPr>
                    <w:t>(dB)</w:t>
                  </w:r>
                  <w:r w:rsidRPr="001C7CDA">
                    <w:rPr>
                      <w:rFonts w:eastAsia="DengXian" w:hint="eastAsia"/>
                      <w:i/>
                      <w:color w:val="000000"/>
                      <w:sz w:val="20"/>
                      <w:lang w:val="en-US" w:eastAsia="zh-CN"/>
                    </w:rPr>
                    <w:t xml:space="preserve"> between Msg5 and Msg3 at </w:t>
                  </w:r>
                  <w:r w:rsidRPr="001C7CDA">
                    <w:rPr>
                      <w:rFonts w:eastAsia="SimSun" w:hint="eastAsia"/>
                      <w:i/>
                      <w:kern w:val="24"/>
                      <w:sz w:val="20"/>
                      <w:lang w:eastAsia="en-US"/>
                    </w:rPr>
                    <w:t>BLER = 0.</w:t>
                  </w:r>
                  <w:r w:rsidRPr="001C7CDA">
                    <w:rPr>
                      <w:rFonts w:eastAsia="SimSun" w:hint="eastAsia"/>
                      <w:i/>
                      <w:kern w:val="24"/>
                      <w:sz w:val="20"/>
                      <w:lang w:val="en-US" w:eastAsia="zh-CN"/>
                    </w:rPr>
                    <w:t>1</w:t>
                  </w:r>
                  <w:r w:rsidRPr="001C7CDA">
                    <w:rPr>
                      <w:rFonts w:eastAsia="SimSun"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DengXian"/>
                <w:i/>
                <w:color w:val="000000"/>
                <w:sz w:val="20"/>
                <w:lang w:eastAsia="zh-CN"/>
              </w:rPr>
            </w:pPr>
          </w:p>
          <w:p w14:paraId="66256B20"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Similar coverage issue could be observed for a PUSCH </w:t>
            </w:r>
            <w:r w:rsidRPr="001C7CDA">
              <w:rPr>
                <w:rFonts w:eastAsia="SimSun"/>
                <w:iCs/>
                <w:sz w:val="20"/>
                <w:lang w:eastAsia="zh-CN"/>
              </w:rPr>
              <w:t>scheduled by DCI format 0_0 with CRC scrambled by C-RNTI</w:t>
            </w:r>
            <w:r w:rsidRPr="001C7CDA">
              <w:rPr>
                <w:rFonts w:eastAsia="SimSun"/>
                <w:sz w:val="20"/>
                <w:lang w:eastAsia="zh-CN"/>
              </w:rPr>
              <w:t xml:space="preserve"> even after UE capability reporting. Thus, we propose to support </w:t>
            </w:r>
            <w:r w:rsidRPr="001C7CDA">
              <w:rPr>
                <w:rFonts w:eastAsia="SimSun"/>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SimSun"/>
                <w:i/>
                <w:sz w:val="20"/>
                <w:lang w:eastAsia="zh-CN"/>
              </w:rPr>
            </w:pPr>
            <w:bookmarkStart w:id="22" w:name="OLE_LINK15"/>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hint="eastAsia"/>
                <w:b/>
                <w:i/>
                <w:sz w:val="20"/>
                <w:lang w:eastAsia="zh-CN"/>
              </w:rPr>
              <w:t xml:space="preserve">1: </w:t>
            </w:r>
            <w:r w:rsidRPr="001C7CDA">
              <w:rPr>
                <w:rFonts w:eastAsia="SimSun"/>
                <w:i/>
                <w:sz w:val="20"/>
                <w:lang w:eastAsia="zh-CN"/>
              </w:rPr>
              <w:t>Support PUSCH repetition type A for a PUSCH scheduled by DCI format 0_0 with CRC scrambled by C-RNTI.</w:t>
            </w:r>
            <w:bookmarkEnd w:id="22"/>
            <w:r w:rsidRPr="001C7CDA">
              <w:rPr>
                <w:rFonts w:eastAsia="SimSun"/>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sidRPr="001C7CDA">
              <w:rPr>
                <w:rFonts w:eastAsia="ＭＳ 明朝"/>
                <w:b/>
                <w:bCs/>
                <w:sz w:val="20"/>
                <w:szCs w:val="22"/>
                <w:u w:val="single"/>
              </w:rPr>
              <w:t>Proposed enhancement</w:t>
            </w:r>
          </w:p>
          <w:p w14:paraId="7AB65CCB"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SimSun"/>
                <w:sz w:val="20"/>
                <w:lang w:val="en-US" w:eastAsia="zh-CN"/>
              </w:rPr>
              <w:t xml:space="preserve"> the</w:t>
            </w:r>
            <w:r w:rsidRPr="001C7CDA">
              <w:rPr>
                <w:rFonts w:eastAsia="SimSun" w:hint="eastAsia"/>
                <w:sz w:val="20"/>
                <w:lang w:val="en-US" w:eastAsia="zh-CN"/>
              </w:rPr>
              <w:t xml:space="preserve"> standardization effort</w:t>
            </w:r>
            <w:r w:rsidRPr="001C7CDA">
              <w:rPr>
                <w:rFonts w:eastAsia="SimSun"/>
                <w:sz w:val="20"/>
                <w:lang w:val="en-US" w:eastAsia="zh-CN"/>
              </w:rPr>
              <w:t xml:space="preserve"> would be limited</w:t>
            </w:r>
            <w:r w:rsidRPr="001C7CDA">
              <w:rPr>
                <w:rFonts w:eastAsia="SimSun" w:hint="eastAsia"/>
                <w:sz w:val="20"/>
                <w:lang w:val="en-US" w:eastAsia="zh-CN"/>
              </w:rPr>
              <w:t>.</w:t>
            </w:r>
            <w:r w:rsidRPr="001C7CDA">
              <w:rPr>
                <w:rFonts w:eastAsia="SimSun"/>
                <w:sz w:val="20"/>
                <w:lang w:val="en-US" w:eastAsia="zh-CN"/>
              </w:rPr>
              <w:t xml:space="preserve"> In this context, we can consider the following solution for support of </w:t>
            </w:r>
            <w:r w:rsidRPr="001C7CDA">
              <w:rPr>
                <w:rFonts w:eastAsia="SimSun"/>
                <w:iCs/>
                <w:sz w:val="20"/>
                <w:lang w:eastAsia="zh-CN"/>
              </w:rPr>
              <w:t xml:space="preserve">PUSCH repetition type A for a PUSCH scheduled by DCI format 0_0 with CRC scrambled by C-RNTI. </w:t>
            </w:r>
          </w:p>
          <w:p w14:paraId="4112C13F"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Du</w:t>
            </w:r>
            <w:r w:rsidRPr="001C7CDA">
              <w:rPr>
                <w:rFonts w:eastAsia="DengXian"/>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T</w:t>
            </w:r>
            <w:r w:rsidRPr="001C7CDA">
              <w:rPr>
                <w:rFonts w:eastAsia="DengXian"/>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DengXian"/>
                <w:i/>
                <w:iCs/>
                <w:kern w:val="2"/>
                <w:sz w:val="20"/>
                <w:lang w:eastAsia="zh-CN"/>
              </w:rPr>
            </w:pPr>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b/>
                <w:i/>
                <w:sz w:val="20"/>
                <w:lang w:val="en-US" w:eastAsia="zh-CN"/>
              </w:rPr>
              <w:t>2</w:t>
            </w:r>
            <w:r w:rsidRPr="001C7CDA">
              <w:rPr>
                <w:rFonts w:eastAsia="SimSun" w:hint="eastAsia"/>
                <w:i/>
                <w:iCs/>
                <w:sz w:val="20"/>
                <w:lang w:eastAsia="zh-CN"/>
              </w:rPr>
              <w:t>:</w:t>
            </w:r>
            <w:r w:rsidRPr="001C7CDA">
              <w:rPr>
                <w:rFonts w:eastAsia="SimSun"/>
                <w:i/>
                <w:sz w:val="20"/>
                <w:lang w:val="en-US" w:eastAsia="zh-CN"/>
              </w:rPr>
              <w:t xml:space="preserve"> For support of </w:t>
            </w:r>
            <w:r w:rsidRPr="001C7CDA">
              <w:rPr>
                <w:rFonts w:eastAsia="SimSun"/>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pPr>
              <w:numPr>
                <w:ilvl w:val="0"/>
                <w:numId w:val="27"/>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pPr>
              <w:numPr>
                <w:ilvl w:val="0"/>
                <w:numId w:val="27"/>
              </w:numPr>
              <w:snapToGrid w:val="0"/>
              <w:spacing w:after="120"/>
              <w:jc w:val="both"/>
              <w:rPr>
                <w:rFonts w:ascii="Arial" w:eastAsia="ＭＳ 明朝" w:hAnsi="Arial" w:cs="Arial"/>
                <w:b/>
                <w:bCs/>
                <w:sz w:val="20"/>
                <w:szCs w:val="22"/>
              </w:rPr>
            </w:pPr>
            <w:r w:rsidRPr="001C7CDA">
              <w:rPr>
                <w:rFonts w:eastAsia="DengXian" w:hint="eastAsia"/>
                <w:i/>
                <w:iCs/>
                <w:kern w:val="2"/>
                <w:sz w:val="20"/>
                <w:lang w:eastAsia="zh-CN"/>
              </w:rPr>
              <w:t>Du</w:t>
            </w:r>
            <w:r w:rsidRPr="001C7CDA">
              <w:rPr>
                <w:rFonts w:eastAsia="DengXian"/>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ＭＳ 明朝" w:hAnsi="Arial"/>
          <w:sz w:val="32"/>
          <w:szCs w:val="32"/>
        </w:rPr>
      </w:pPr>
    </w:p>
    <w:p w14:paraId="6A32F001" w14:textId="149E7E5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7</w:t>
      </w:r>
    </w:p>
    <w:p w14:paraId="3F2E3A51" w14:textId="20767E4A" w:rsidR="00727DF2" w:rsidRPr="001C7CDA" w:rsidRDefault="001C7CDA" w:rsidP="00727DF2">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aff6"/>
        <w:numPr>
          <w:ilvl w:val="1"/>
          <w:numId w:val="13"/>
        </w:numPr>
        <w:ind w:leftChars="0"/>
        <w:jc w:val="both"/>
        <w:rPr>
          <w:b/>
          <w:sz w:val="22"/>
          <w:szCs w:val="22"/>
        </w:rPr>
      </w:pPr>
      <w:r w:rsidRPr="001C7CDA">
        <w:rPr>
          <w:b/>
          <w:sz w:val="22"/>
          <w:szCs w:val="22"/>
        </w:rPr>
        <w:t>During initial access, a UE can request repetition transmission for PUSCH scheduled by DCI format 0_0 with CRC scrambled by C-RNTI via Msg3 PUSCH transmission</w:t>
      </w:r>
    </w:p>
    <w:p w14:paraId="6B801B1A" w14:textId="77777777" w:rsidR="00727DF2" w:rsidRPr="00787729" w:rsidRDefault="00727DF2" w:rsidP="00727DF2">
      <w:pPr>
        <w:rPr>
          <w:b/>
        </w:rPr>
      </w:pPr>
    </w:p>
    <w:p w14:paraId="2C9CA0F1" w14:textId="4FB6E664"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F8518B" w:rsidRPr="00F8518B">
        <w:rPr>
          <w:rFonts w:eastAsia="ＭＳ 明朝" w:cs="Batang"/>
          <w:sz w:val="22"/>
          <w:szCs w:val="22"/>
        </w:rPr>
        <w:t>ZTE, China Telecom, Sanechips</w:t>
      </w:r>
      <w:r>
        <w:rPr>
          <w:rFonts w:eastAsia="ＭＳ 明朝"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4CDE5E4A" w14:textId="77777777" w:rsidTr="00080270">
        <w:tc>
          <w:tcPr>
            <w:tcW w:w="1693" w:type="dxa"/>
            <w:shd w:val="clear" w:color="auto" w:fill="F2F2F2" w:themeFill="background1" w:themeFillShade="F2"/>
          </w:tcPr>
          <w:p w14:paraId="49C027F7"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175522D"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080270">
        <w:tc>
          <w:tcPr>
            <w:tcW w:w="1693" w:type="dxa"/>
          </w:tcPr>
          <w:p w14:paraId="09D423D7" w14:textId="46F4AFF7" w:rsidR="00727DF2" w:rsidRPr="00F43A5D" w:rsidRDefault="00334E7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2A6F9240" w14:textId="395A5F2D" w:rsidR="00727DF2" w:rsidRPr="00F43A5D" w:rsidRDefault="0054578E"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54A5BFF" w14:textId="45202DA5" w:rsidR="00727DF2" w:rsidRPr="00F43A5D" w:rsidRDefault="0054578E" w:rsidP="00080270">
            <w:pPr>
              <w:spacing w:afterLines="50" w:after="120"/>
              <w:jc w:val="both"/>
              <w:rPr>
                <w:sz w:val="22"/>
                <w:lang w:val="en-US"/>
              </w:rPr>
            </w:pPr>
            <w:r>
              <w:rPr>
                <w:sz w:val="22"/>
                <w:lang w:val="en-US"/>
              </w:rPr>
              <w:t xml:space="preserve">We don’t </w:t>
            </w:r>
            <w:r w:rsidR="00C70BD5">
              <w:rPr>
                <w:sz w:val="22"/>
                <w:lang w:val="en-US"/>
              </w:rPr>
              <w:t>support this</w:t>
            </w:r>
            <w:r w:rsidR="00212244">
              <w:rPr>
                <w:sz w:val="22"/>
                <w:lang w:val="en-US"/>
              </w:rPr>
              <w:t xml:space="preserve"> proposal for now. But we are open to discuss it. </w:t>
            </w:r>
            <w:r w:rsidR="00D363EF">
              <w:rPr>
                <w:sz w:val="22"/>
                <w:lang w:val="en-US"/>
              </w:rPr>
              <w:t xml:space="preserve">From our </w:t>
            </w:r>
            <w:r w:rsidR="00CA2D60">
              <w:rPr>
                <w:sz w:val="22"/>
                <w:lang w:val="en-US"/>
              </w:rPr>
              <w:t xml:space="preserve">observation in field, msg5 reception seems not an issue. </w:t>
            </w:r>
          </w:p>
        </w:tc>
      </w:tr>
      <w:tr w:rsidR="00D56BF2" w14:paraId="6890571F" w14:textId="77777777" w:rsidTr="00080270">
        <w:tc>
          <w:tcPr>
            <w:tcW w:w="1693" w:type="dxa"/>
          </w:tcPr>
          <w:p w14:paraId="0F32844F" w14:textId="463EB43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200A96E7" w14:textId="6E95A50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514BEB57" w14:textId="7DEA17EC" w:rsidR="00D56BF2" w:rsidRPr="00F740AD" w:rsidRDefault="00D56BF2" w:rsidP="00080270">
            <w:pPr>
              <w:spacing w:afterLines="50" w:after="120"/>
              <w:jc w:val="both"/>
              <w:rPr>
                <w:sz w:val="22"/>
                <w:lang w:val="en-US"/>
              </w:rPr>
            </w:pPr>
            <w:r>
              <w:rPr>
                <w:rFonts w:hint="eastAsia"/>
                <w:sz w:val="20"/>
              </w:rPr>
              <w:t>The motivation may be good, so we are open to discuss further.</w:t>
            </w:r>
          </w:p>
        </w:tc>
      </w:tr>
      <w:tr w:rsidR="00B3785F" w14:paraId="657E9D9C" w14:textId="77777777" w:rsidTr="00080270">
        <w:tc>
          <w:tcPr>
            <w:tcW w:w="1693" w:type="dxa"/>
          </w:tcPr>
          <w:p w14:paraId="046B3D65" w14:textId="15F076B7" w:rsidR="00B3785F" w:rsidRDefault="00B3785F" w:rsidP="00B3785F">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211F0C35" w14:textId="4507048D" w:rsidR="00B3785F" w:rsidRPr="00F740AD" w:rsidRDefault="00B3785F" w:rsidP="00B3785F">
            <w:pPr>
              <w:spacing w:afterLines="50" w:after="120"/>
              <w:jc w:val="both"/>
              <w:rPr>
                <w:sz w:val="22"/>
                <w:lang w:val="en-US"/>
              </w:rPr>
            </w:pPr>
            <w:r>
              <w:rPr>
                <w:rFonts w:hint="eastAsia"/>
                <w:sz w:val="22"/>
                <w:lang w:val="en-US" w:eastAsia="zh-CN"/>
              </w:rPr>
              <w:t>Y</w:t>
            </w:r>
          </w:p>
        </w:tc>
        <w:tc>
          <w:tcPr>
            <w:tcW w:w="6912" w:type="dxa"/>
          </w:tcPr>
          <w:p w14:paraId="3946664C" w14:textId="77777777" w:rsidR="00B3785F" w:rsidRDefault="00B3785F" w:rsidP="00B3785F">
            <w:pPr>
              <w:rPr>
                <w:sz w:val="22"/>
                <w:lang w:val="en-US" w:eastAsia="zh-CN"/>
              </w:rPr>
            </w:pPr>
            <w:r>
              <w:rPr>
                <w:rFonts w:hint="eastAsia"/>
                <w:sz w:val="22"/>
                <w:lang w:val="en-US" w:eastAsia="zh-CN"/>
              </w:rPr>
              <w:t>S</w:t>
            </w:r>
            <w:r>
              <w:rPr>
                <w:sz w:val="22"/>
                <w:lang w:val="en-US" w:eastAsia="zh-CN"/>
              </w:rPr>
              <w:t xml:space="preserve">upport. </w:t>
            </w:r>
          </w:p>
          <w:p w14:paraId="5CCF399D" w14:textId="77777777" w:rsidR="00B3785F" w:rsidRDefault="00B3785F" w:rsidP="00B3785F">
            <w:pPr>
              <w:rPr>
                <w:rFonts w:eastAsia="SimSun"/>
                <w:color w:val="000000"/>
                <w:sz w:val="22"/>
                <w:lang w:val="en-US" w:eastAsia="zh-CN"/>
              </w:rPr>
            </w:pPr>
            <w:r>
              <w:rPr>
                <w:rFonts w:eastAsia="SimSun"/>
                <w:color w:val="000000"/>
                <w:sz w:val="22"/>
                <w:lang w:val="en-US" w:eastAsia="zh-CN"/>
              </w:rPr>
              <w:t xml:space="preserve">RAN1 somehow missed the evaluation on Msg5 transmission before. Based on our observation in real field, Msg5 is the actual bottleneck channel among channels before UE capability reporting, i.e. PRACH, Msg3 and PUCCH for Msg4 HARQ-ACK, which would all support repetition transmission in Rel-18. </w:t>
            </w:r>
          </w:p>
          <w:p w14:paraId="14E22B3B" w14:textId="77777777" w:rsidR="00B3785F" w:rsidRDefault="00B3785F" w:rsidP="00B3785F">
            <w:pPr>
              <w:rPr>
                <w:rFonts w:eastAsia="SimSun"/>
                <w:color w:val="000000"/>
                <w:sz w:val="22"/>
                <w:lang w:val="en-US" w:eastAsia="zh-CN"/>
              </w:rPr>
            </w:pPr>
            <w:r>
              <w:rPr>
                <w:rFonts w:eastAsia="SimSun"/>
                <w:color w:val="000000"/>
                <w:sz w:val="22"/>
                <w:lang w:val="en-US" w:eastAsia="zh-CN"/>
              </w:rPr>
              <w:t xml:space="preserve">As the evaluation results shown in our </w:t>
            </w:r>
            <w:proofErr w:type="spellStart"/>
            <w:r>
              <w:rPr>
                <w:rFonts w:eastAsia="SimSun"/>
                <w:color w:val="000000"/>
                <w:sz w:val="22"/>
                <w:lang w:val="en-US" w:eastAsia="zh-CN"/>
              </w:rPr>
              <w:t>tdoc</w:t>
            </w:r>
            <w:proofErr w:type="spellEnd"/>
            <w:r>
              <w:rPr>
                <w:rFonts w:eastAsia="SimSun"/>
                <w:color w:val="000000"/>
                <w:sz w:val="22"/>
                <w:lang w:val="en-US" w:eastAsia="zh-CN"/>
              </w:rPr>
              <w:t xml:space="preserve">, we found re-transmission cannot make up the performance gap between Msg3 and Msg5 due to much larger payload of Msg5. </w:t>
            </w:r>
          </w:p>
          <w:p w14:paraId="3F240FCA" w14:textId="43A13F30" w:rsidR="00B3785F" w:rsidRPr="00F740AD" w:rsidRDefault="00B3785F" w:rsidP="00B3785F">
            <w:pPr>
              <w:spacing w:afterLines="50" w:after="120"/>
              <w:jc w:val="both"/>
              <w:rPr>
                <w:sz w:val="22"/>
                <w:lang w:val="en-US"/>
              </w:rPr>
            </w:pPr>
            <w:r>
              <w:rPr>
                <w:rFonts w:eastAsia="SimSun"/>
                <w:color w:val="000000"/>
                <w:sz w:val="22"/>
                <w:lang w:val="en-US" w:eastAsia="zh-CN"/>
              </w:rPr>
              <w:t xml:space="preserve">We see it is promising to implement Rel-17/18 CE features in near future, e.g., for NTN scenarios or vertical scenarios. Thus, it is critical to make Msg5 repetition available together with other repetition-based features. </w:t>
            </w:r>
          </w:p>
        </w:tc>
      </w:tr>
      <w:tr w:rsidR="00D73D4F" w14:paraId="63E99670" w14:textId="77777777" w:rsidTr="00080270">
        <w:tc>
          <w:tcPr>
            <w:tcW w:w="1693" w:type="dxa"/>
          </w:tcPr>
          <w:p w14:paraId="0C5E4274" w14:textId="71E87AAB" w:rsidR="00D73D4F" w:rsidRDefault="00D73D4F" w:rsidP="00D73D4F">
            <w:pPr>
              <w:spacing w:afterLines="50" w:after="120"/>
              <w:jc w:val="both"/>
              <w:rPr>
                <w:rFonts w:eastAsiaTheme="minorEastAsia"/>
                <w:sz w:val="22"/>
                <w:lang w:val="en-US" w:eastAsia="zh-CN"/>
              </w:rPr>
            </w:pPr>
            <w:r>
              <w:rPr>
                <w:sz w:val="22"/>
                <w:lang w:val="en-US"/>
              </w:rPr>
              <w:t>Nokia</w:t>
            </w:r>
          </w:p>
        </w:tc>
        <w:tc>
          <w:tcPr>
            <w:tcW w:w="1023" w:type="dxa"/>
          </w:tcPr>
          <w:p w14:paraId="17282533" w14:textId="7EB6E176" w:rsidR="00D73D4F" w:rsidRDefault="00D73D4F" w:rsidP="00D73D4F">
            <w:pPr>
              <w:spacing w:afterLines="50" w:after="120"/>
              <w:jc w:val="both"/>
              <w:rPr>
                <w:sz w:val="22"/>
                <w:lang w:val="en-US" w:eastAsia="zh-CN"/>
              </w:rPr>
            </w:pPr>
            <w:r>
              <w:rPr>
                <w:sz w:val="22"/>
                <w:lang w:val="en-US"/>
              </w:rPr>
              <w:t>N</w:t>
            </w:r>
          </w:p>
        </w:tc>
        <w:tc>
          <w:tcPr>
            <w:tcW w:w="6912" w:type="dxa"/>
          </w:tcPr>
          <w:p w14:paraId="7A27CCD2" w14:textId="48F46912" w:rsidR="00D73D4F" w:rsidRDefault="00D73D4F" w:rsidP="00D73D4F">
            <w:pPr>
              <w:rPr>
                <w:sz w:val="22"/>
                <w:lang w:val="en-US" w:eastAsia="zh-CN"/>
              </w:rPr>
            </w:pPr>
            <w:r>
              <w:rPr>
                <w:sz w:val="22"/>
                <w:lang w:val="en-US"/>
              </w:rPr>
              <w:t>This proposal may need a substantial amount of time to work out all the details related to a possible solution to the problem. We see the technical merit of this matter ,but we prefer deferring a discussion to a later time, when sufficient time to handle it properly would be available, e.g., next release, if applicable.</w:t>
            </w:r>
          </w:p>
        </w:tc>
      </w:tr>
      <w:tr w:rsidR="00D251C5" w14:paraId="12270371" w14:textId="77777777" w:rsidTr="00080270">
        <w:tc>
          <w:tcPr>
            <w:tcW w:w="1693" w:type="dxa"/>
          </w:tcPr>
          <w:p w14:paraId="509E1115" w14:textId="0BEA9D1D" w:rsidR="00D251C5" w:rsidRDefault="00D251C5" w:rsidP="00D251C5">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B0231B6" w14:textId="77777777" w:rsidR="00D251C5" w:rsidRDefault="00D251C5" w:rsidP="00D251C5">
            <w:pPr>
              <w:spacing w:afterLines="50" w:after="120"/>
              <w:jc w:val="both"/>
              <w:rPr>
                <w:sz w:val="22"/>
                <w:lang w:val="en-US"/>
              </w:rPr>
            </w:pPr>
          </w:p>
        </w:tc>
        <w:tc>
          <w:tcPr>
            <w:tcW w:w="6912" w:type="dxa"/>
          </w:tcPr>
          <w:p w14:paraId="429A0A85" w14:textId="77777777" w:rsidR="00D251C5" w:rsidRPr="00246529" w:rsidRDefault="00D251C5" w:rsidP="00D251C5">
            <w:pPr>
              <w:spacing w:afterLines="50" w:after="120"/>
              <w:jc w:val="both"/>
              <w:rPr>
                <w:sz w:val="22"/>
                <w:lang w:val="en-US"/>
              </w:rPr>
            </w:pPr>
            <w:r w:rsidRPr="00246529">
              <w:rPr>
                <w:sz w:val="22"/>
                <w:lang w:val="en-US"/>
              </w:rPr>
              <w:t xml:space="preserve">First of all, </w:t>
            </w:r>
            <w:proofErr w:type="spellStart"/>
            <w:r w:rsidRPr="00246529">
              <w:rPr>
                <w:sz w:val="22"/>
                <w:lang w:val="en-US"/>
              </w:rPr>
              <w:t>pusch-RepetitionMultiSlots</w:t>
            </w:r>
            <w:proofErr w:type="spellEnd"/>
            <w:r w:rsidRPr="00246529">
              <w:rPr>
                <w:sz w:val="22"/>
                <w:lang w:val="en-US"/>
              </w:rPr>
              <w:t xml:space="preserve"> is a UE mandatory feature with capability </w:t>
            </w:r>
            <w:proofErr w:type="spellStart"/>
            <w:r w:rsidRPr="00246529">
              <w:rPr>
                <w:sz w:val="22"/>
                <w:lang w:val="en-US"/>
              </w:rPr>
              <w:t>signalling</w:t>
            </w:r>
            <w:proofErr w:type="spellEnd"/>
            <w:r w:rsidRPr="00246529">
              <w:rPr>
                <w:sz w:val="22"/>
                <w:lang w:val="en-US"/>
              </w:rPr>
              <w:t xml:space="preserve">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2A9277DE" w14:textId="77777777" w:rsidR="00D251C5" w:rsidRPr="00246529" w:rsidRDefault="00D251C5" w:rsidP="00D251C5">
            <w:pPr>
              <w:spacing w:afterLines="50" w:after="120"/>
              <w:jc w:val="both"/>
              <w:rPr>
                <w:sz w:val="22"/>
                <w:lang w:val="en-US"/>
              </w:rPr>
            </w:pPr>
            <w:r w:rsidRPr="00246529">
              <w:rPr>
                <w:sz w:val="22"/>
                <w:lang w:val="en-US"/>
              </w:rPr>
              <w:t>In addition, we have following comments</w:t>
            </w:r>
            <w:r>
              <w:rPr>
                <w:sz w:val="22"/>
                <w:lang w:val="en-US"/>
              </w:rPr>
              <w:t>:</w:t>
            </w:r>
          </w:p>
          <w:p w14:paraId="500D5A89" w14:textId="77777777" w:rsidR="00D251C5" w:rsidRPr="00EE2D04" w:rsidRDefault="00D251C5" w:rsidP="00D251C5">
            <w:pPr>
              <w:pStyle w:val="aff6"/>
              <w:numPr>
                <w:ilvl w:val="0"/>
                <w:numId w:val="50"/>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w:t>
            </w:r>
            <w:proofErr w:type="spellStart"/>
            <w:r w:rsidRPr="00EE2D04">
              <w:rPr>
                <w:sz w:val="22"/>
                <w:lang w:val="en-US"/>
              </w:rPr>
              <w:t>MsgA</w:t>
            </w:r>
            <w:proofErr w:type="spellEnd"/>
            <w:r w:rsidRPr="00EE2D04">
              <w:rPr>
                <w:sz w:val="22"/>
                <w:lang w:val="en-US"/>
              </w:rPr>
              <w:t xml:space="preserve"> (PRACH + PUSCH) in 2-step RACH are not supported with repetition either. </w:t>
            </w:r>
            <w:r w:rsidRPr="00246529">
              <w:rPr>
                <w:lang w:val="en-US"/>
              </w:rPr>
              <w:sym w:font="Wingdings" w:char="F0E0"/>
            </w:r>
            <w:r w:rsidRPr="00EE2D04">
              <w:rPr>
                <w:sz w:val="22"/>
                <w:lang w:val="en-US"/>
              </w:rPr>
              <w:t xml:space="preserve"> observation 1 is wrong.</w:t>
            </w:r>
          </w:p>
          <w:p w14:paraId="2B572046" w14:textId="77777777" w:rsidR="00D251C5" w:rsidRPr="00EE2D04" w:rsidRDefault="00D251C5" w:rsidP="00D251C5">
            <w:pPr>
              <w:pStyle w:val="aff6"/>
              <w:numPr>
                <w:ilvl w:val="0"/>
                <w:numId w:val="50"/>
              </w:numPr>
              <w:spacing w:afterLines="50" w:after="120"/>
              <w:ind w:leftChars="0"/>
              <w:jc w:val="both"/>
              <w:rPr>
                <w:sz w:val="22"/>
                <w:lang w:val="en-US"/>
              </w:rPr>
            </w:pPr>
            <w:r w:rsidRPr="00EE2D04">
              <w:rPr>
                <w:sz w:val="22"/>
                <w:lang w:val="en-US"/>
              </w:rPr>
              <w:t xml:space="preserve">Cell coverage is determined by the worst channel. Bottleneck channel is still PUSCH </w:t>
            </w:r>
            <w:proofErr w:type="spellStart"/>
            <w:r w:rsidRPr="00EE2D04">
              <w:rPr>
                <w:sz w:val="22"/>
                <w:lang w:val="en-US"/>
              </w:rPr>
              <w:t>eMBB</w:t>
            </w:r>
            <w:proofErr w:type="spellEnd"/>
            <w:r w:rsidRPr="00EE2D04">
              <w:rPr>
                <w:sz w:val="22"/>
                <w:lang w:val="en-US"/>
              </w:rPr>
              <w:t xml:space="preserve"> even after Rel-17</w:t>
            </w:r>
            <w:r w:rsidRPr="00EE2D04">
              <w:rPr>
                <w:rFonts w:hint="eastAsia"/>
                <w:sz w:val="22"/>
                <w:lang w:val="en-US"/>
              </w:rPr>
              <w:t>/18</w:t>
            </w:r>
            <w:r w:rsidRPr="00EE2D04">
              <w:rPr>
                <w:sz w:val="22"/>
                <w:lang w:val="en-US"/>
              </w:rPr>
              <w:t xml:space="preserve"> coverage enhancement.</w:t>
            </w:r>
          </w:p>
          <w:p w14:paraId="487DE37D" w14:textId="77777777" w:rsidR="00D251C5" w:rsidRPr="00EE2D04" w:rsidRDefault="00D251C5" w:rsidP="00D251C5">
            <w:pPr>
              <w:pStyle w:val="aff6"/>
              <w:numPr>
                <w:ilvl w:val="0"/>
                <w:numId w:val="50"/>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208D05E2" w14:textId="77777777" w:rsidR="00D251C5" w:rsidRPr="00EE2D04" w:rsidRDefault="00D251C5" w:rsidP="00D251C5">
            <w:pPr>
              <w:spacing w:afterLines="50" w:after="120"/>
              <w:jc w:val="both"/>
              <w:rPr>
                <w:sz w:val="22"/>
                <w:lang w:val="en-US"/>
              </w:rPr>
            </w:pPr>
          </w:p>
          <w:p w14:paraId="7E3A0036" w14:textId="5D276FEA" w:rsidR="00D251C5" w:rsidRDefault="00D251C5" w:rsidP="00D251C5">
            <w:pPr>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6E084C" w14:paraId="73712EB8" w14:textId="77777777" w:rsidTr="00080270">
        <w:tc>
          <w:tcPr>
            <w:tcW w:w="1693" w:type="dxa"/>
          </w:tcPr>
          <w:p w14:paraId="635C6D8E" w14:textId="0C9FABBB" w:rsidR="006E084C" w:rsidRDefault="006E084C" w:rsidP="006E084C">
            <w:pPr>
              <w:spacing w:afterLines="50" w:after="120"/>
              <w:jc w:val="both"/>
              <w:rPr>
                <w:rFonts w:eastAsiaTheme="minorEastAsia"/>
                <w:sz w:val="22"/>
                <w:lang w:val="en-US" w:eastAsia="zh-CN"/>
              </w:rPr>
            </w:pPr>
            <w:r>
              <w:rPr>
                <w:rFonts w:hint="eastAsia"/>
                <w:sz w:val="22"/>
                <w:lang w:val="en-US"/>
              </w:rPr>
              <w:t>M</w:t>
            </w:r>
            <w:r>
              <w:rPr>
                <w:sz w:val="22"/>
                <w:lang w:val="en-US"/>
              </w:rPr>
              <w:t>ediaTek</w:t>
            </w:r>
          </w:p>
        </w:tc>
        <w:tc>
          <w:tcPr>
            <w:tcW w:w="1023" w:type="dxa"/>
          </w:tcPr>
          <w:p w14:paraId="6BE3DE9D" w14:textId="54A89E53" w:rsidR="006E084C" w:rsidRDefault="002A5F39" w:rsidP="006E084C">
            <w:pPr>
              <w:spacing w:afterLines="50" w:after="120"/>
              <w:jc w:val="both"/>
              <w:rPr>
                <w:sz w:val="22"/>
                <w:lang w:val="en-US"/>
              </w:rPr>
            </w:pPr>
            <w:r>
              <w:rPr>
                <w:rFonts w:hint="eastAsia"/>
                <w:sz w:val="22"/>
                <w:lang w:val="en-US"/>
              </w:rPr>
              <w:t>N</w:t>
            </w:r>
          </w:p>
        </w:tc>
        <w:tc>
          <w:tcPr>
            <w:tcW w:w="6912" w:type="dxa"/>
          </w:tcPr>
          <w:p w14:paraId="1FE01ACF" w14:textId="648BD76F" w:rsidR="006E084C" w:rsidRPr="00246529" w:rsidRDefault="006E084C" w:rsidP="006E084C">
            <w:pPr>
              <w:spacing w:afterLines="50" w:after="120"/>
              <w:jc w:val="both"/>
              <w:rPr>
                <w:sz w:val="22"/>
                <w:lang w:val="en-US"/>
              </w:rPr>
            </w:pPr>
            <w:r>
              <w:rPr>
                <w:rFonts w:ascii="Calibri" w:hAnsi="Calibri" w:cs="Calibri"/>
                <w:sz w:val="22"/>
                <w:szCs w:val="22"/>
              </w:rPr>
              <w:t>We would like to understand why segmentation is not sufficient to cover message 5 in case there is a coverage limitation issue. It seems strange that after 2 Releases of SI and two follow up Wis that this is a sudden realised as an important bottleneck.</w:t>
            </w:r>
          </w:p>
        </w:tc>
      </w:tr>
      <w:tr w:rsidR="00C40A89" w14:paraId="73E7BBE9" w14:textId="77777777" w:rsidTr="00080270">
        <w:tc>
          <w:tcPr>
            <w:tcW w:w="1693" w:type="dxa"/>
          </w:tcPr>
          <w:p w14:paraId="020C0DD9" w14:textId="7B7FF93C" w:rsidR="00C40A89" w:rsidRDefault="00C40A89" w:rsidP="00C40A89">
            <w:pPr>
              <w:spacing w:afterLines="50" w:after="120"/>
              <w:jc w:val="both"/>
              <w:rPr>
                <w:sz w:val="22"/>
                <w:lang w:val="en-US"/>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237BE399" w14:textId="77897086" w:rsidR="00C40A89" w:rsidRDefault="00C40A89" w:rsidP="00C40A89">
            <w:pPr>
              <w:spacing w:afterLines="50" w:after="120"/>
              <w:jc w:val="both"/>
              <w:rPr>
                <w:sz w:val="22"/>
                <w:lang w:val="en-US"/>
              </w:rPr>
            </w:pPr>
            <w:r>
              <w:rPr>
                <w:rFonts w:eastAsiaTheme="minorEastAsia"/>
                <w:sz w:val="22"/>
                <w:lang w:val="en-US" w:eastAsia="zh-CN"/>
              </w:rPr>
              <w:t>N</w:t>
            </w:r>
          </w:p>
        </w:tc>
        <w:tc>
          <w:tcPr>
            <w:tcW w:w="6912" w:type="dxa"/>
          </w:tcPr>
          <w:p w14:paraId="62D72D0A" w14:textId="6EAEBD16" w:rsidR="00C40A89" w:rsidRDefault="00C40A89" w:rsidP="00C40A89">
            <w:pPr>
              <w:spacing w:afterLines="50" w:after="120"/>
              <w:jc w:val="both"/>
              <w:rPr>
                <w:rFonts w:ascii="Calibri" w:hAnsi="Calibri" w:cs="Calibri"/>
                <w:sz w:val="22"/>
                <w:szCs w:val="22"/>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r w:rsidR="00187B7E" w14:paraId="14FC4FF6" w14:textId="77777777" w:rsidTr="00080270">
        <w:tc>
          <w:tcPr>
            <w:tcW w:w="1693" w:type="dxa"/>
          </w:tcPr>
          <w:p w14:paraId="1276EB29" w14:textId="24824907" w:rsidR="00187B7E" w:rsidRDefault="00187B7E" w:rsidP="00187B7E">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7283199" w14:textId="77777777" w:rsidR="00187B7E" w:rsidRDefault="00187B7E" w:rsidP="00187B7E">
            <w:pPr>
              <w:spacing w:afterLines="50" w:after="120"/>
              <w:jc w:val="both"/>
              <w:rPr>
                <w:rFonts w:eastAsiaTheme="minorEastAsia"/>
                <w:sz w:val="22"/>
                <w:lang w:val="en-US" w:eastAsia="zh-CN"/>
              </w:rPr>
            </w:pPr>
          </w:p>
        </w:tc>
        <w:tc>
          <w:tcPr>
            <w:tcW w:w="6912" w:type="dxa"/>
          </w:tcPr>
          <w:p w14:paraId="353860E5" w14:textId="0578E706" w:rsidR="00187B7E" w:rsidRDefault="00187B7E" w:rsidP="00187B7E">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003E52C0" w:rsidRPr="00F8518B">
              <w:rPr>
                <w:rFonts w:eastAsia="ＭＳ 明朝" w:cs="Batang"/>
                <w:sz w:val="22"/>
                <w:szCs w:val="22"/>
              </w:rPr>
              <w:t xml:space="preserve">ZTE, China Telecom, </w:t>
            </w:r>
            <w:proofErr w:type="spellStart"/>
            <w:r w:rsidR="003E52C0" w:rsidRPr="00F8518B">
              <w:rPr>
                <w:rFonts w:eastAsia="ＭＳ 明朝" w:cs="Batang"/>
                <w:sz w:val="22"/>
                <w:szCs w:val="22"/>
              </w:rPr>
              <w:t>Sanechips</w:t>
            </w:r>
            <w:proofErr w:type="spellEnd"/>
            <w:r>
              <w:rPr>
                <w:rFonts w:eastAsiaTheme="minorEastAsia"/>
                <w:sz w:val="22"/>
                <w:lang w:val="en-US" w:eastAsia="zh-CN"/>
              </w:rPr>
              <w:t>,</w:t>
            </w:r>
            <w:r>
              <w:rPr>
                <w:rFonts w:eastAsia="ＭＳ 明朝"/>
                <w:sz w:val="22"/>
                <w:lang w:val="en-US"/>
              </w:rPr>
              <w:t xml:space="preserve"> </w:t>
            </w:r>
            <w:r w:rsidR="003E52C0">
              <w:rPr>
                <w:rFonts w:eastAsia="ＭＳ 明朝"/>
                <w:sz w:val="22"/>
                <w:lang w:val="en-US"/>
              </w:rPr>
              <w:t xml:space="preserve">CATT, </w:t>
            </w:r>
            <w:r>
              <w:rPr>
                <w:rFonts w:eastAsia="ＭＳ 明朝"/>
                <w:sz w:val="22"/>
                <w:lang w:val="en-US"/>
              </w:rPr>
              <w:t xml:space="preserve">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5C03B324" w14:textId="73E00AB9" w:rsidR="00187B7E" w:rsidRDefault="00187B7E" w:rsidP="00187B7E">
            <w:pPr>
              <w:spacing w:afterLines="50" w:after="120"/>
              <w:jc w:val="both"/>
              <w:rPr>
                <w:sz w:val="22"/>
                <w:lang w:val="en-US"/>
              </w:rPr>
            </w:pPr>
            <w:r>
              <w:rPr>
                <w:rFonts w:eastAsia="ＭＳ 明朝"/>
                <w:sz w:val="22"/>
                <w:lang w:val="en-US"/>
              </w:rPr>
              <w:t>Proponents are encouraged to address the concern from companies.</w:t>
            </w:r>
          </w:p>
        </w:tc>
      </w:tr>
    </w:tbl>
    <w:p w14:paraId="094966A8" w14:textId="77777777" w:rsidR="00727DF2"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ＭＳ 明朝" w:hAnsi="Arial"/>
          <w:sz w:val="28"/>
          <w:szCs w:val="32"/>
          <w:lang w:val="en-US"/>
        </w:rPr>
        <w:t>Extensions to FR1 TRS configurations</w:t>
      </w:r>
    </w:p>
    <w:p w14:paraId="2BACE8D1"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02F733D1" w14:textId="77777777" w:rsidTr="00080270">
        <w:tc>
          <w:tcPr>
            <w:tcW w:w="562" w:type="dxa"/>
          </w:tcPr>
          <w:p w14:paraId="236C59B1" w14:textId="48084EC3"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0FAD21BB" w14:textId="77777777" w:rsidR="004B209F" w:rsidRPr="004B209F" w:rsidRDefault="00727DF2" w:rsidP="004B209F">
            <w:pPr>
              <w:rPr>
                <w:rFonts w:eastAsia="SimSun"/>
                <w:sz w:val="20"/>
                <w:lang w:eastAsia="en-US"/>
              </w:rPr>
            </w:pPr>
            <w:r w:rsidRPr="00230332">
              <w:rPr>
                <w:rFonts w:ascii="Arial" w:eastAsia="Calibri" w:hAnsi="Arial" w:cs="Arial"/>
                <w:sz w:val="20"/>
                <w:szCs w:val="22"/>
              </w:rPr>
              <w:t xml:space="preserve"> </w:t>
            </w:r>
            <w:r w:rsidR="004B209F" w:rsidRPr="004B209F">
              <w:rPr>
                <w:rFonts w:eastAsia="SimSun"/>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SimSun"/>
                <w:sz w:val="20"/>
                <w:lang w:eastAsia="en-US"/>
              </w:rPr>
            </w:pPr>
            <w:r w:rsidRPr="004B209F">
              <w:rPr>
                <w:rFonts w:eastAsia="SimSun"/>
                <w:sz w:val="20"/>
                <w:lang w:eastAsia="en-US"/>
              </w:rPr>
              <w:t>The TS 38.214 subclause 5.1.6.1.1 defines the CSI-RS for tracking to have two symbols per slot in a one or two slot configuration, but hard-codes the FR1 to always transmit the TRS in the two-slot configuration, while FR2 is designed to work with a onw-slot TRS configuration.</w:t>
            </w:r>
          </w:p>
          <w:tbl>
            <w:tblPr>
              <w:tblStyle w:val="aff4"/>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b/>
                      <w:bCs/>
                      <w:sz w:val="20"/>
                      <w:lang w:val="x-none" w:eastAsia="en-US"/>
                    </w:rPr>
                    <w:t xml:space="preserve">For frequency range 1, the UE may be configured with one or more NZP CSI-RS set(s), where a </w:t>
                  </w:r>
                  <w:r w:rsidRPr="004B209F">
                    <w:rPr>
                      <w:rFonts w:eastAsia="SimSun"/>
                      <w:b/>
                      <w:bCs/>
                      <w:i/>
                      <w:sz w:val="20"/>
                      <w:lang w:val="x-none" w:eastAsia="en-US"/>
                    </w:rPr>
                    <w:t>NZP-CSI-RS-ResourceSet</w:t>
                  </w:r>
                  <w:r w:rsidRPr="004B209F">
                    <w:rPr>
                      <w:rFonts w:eastAsia="SimSun"/>
                      <w:b/>
                      <w:bCs/>
                      <w:sz w:val="20"/>
                      <w:lang w:val="x-none" w:eastAsia="en-US"/>
                    </w:rPr>
                    <w:t xml:space="preserve"> consists of four periodic NZP CSI-RS resources in two consecutive slots with two periodic NZP CSI-RS resources in each slot</w:t>
                  </w:r>
                  <w:r w:rsidRPr="004B209F">
                    <w:rPr>
                      <w:rFonts w:eastAsia="SimSun"/>
                      <w:sz w:val="20"/>
                      <w:lang w:val="x-none" w:eastAsia="en-US"/>
                    </w:rPr>
                    <w:t xml:space="preserve">. If no two consecutive slots are indicated as downlink slots by </w:t>
                  </w:r>
                  <w:r w:rsidRPr="004B209F">
                    <w:rPr>
                      <w:rFonts w:eastAsia="SimSun"/>
                      <w:i/>
                      <w:sz w:val="20"/>
                      <w:lang w:val="en-US" w:eastAsia="en-US"/>
                    </w:rPr>
                    <w:t>tdd-</w:t>
                  </w:r>
                  <w:r w:rsidRPr="004B209F">
                    <w:rPr>
                      <w:rFonts w:eastAsia="SimSun"/>
                      <w:i/>
                      <w:sz w:val="20"/>
                      <w:lang w:val="x-none" w:eastAsia="en-US"/>
                    </w:rPr>
                    <w:t>UL-DL-</w:t>
                  </w:r>
                  <w:r w:rsidRPr="004B209F">
                    <w:rPr>
                      <w:rFonts w:eastAsia="SimSun"/>
                      <w:i/>
                      <w:sz w:val="20"/>
                      <w:lang w:val="en-US" w:eastAsia="en-US"/>
                    </w:rPr>
                    <w:t>C</w:t>
                  </w:r>
                  <w:r w:rsidRPr="004B209F">
                    <w:rPr>
                      <w:rFonts w:eastAsia="SimSun"/>
                      <w:i/>
                      <w:sz w:val="20"/>
                      <w:lang w:val="x-none" w:eastAsia="en-US"/>
                    </w:rPr>
                    <w:t>onfiguration</w:t>
                  </w:r>
                  <w:r w:rsidRPr="004B209F">
                    <w:rPr>
                      <w:rFonts w:eastAsia="SimSun"/>
                      <w:i/>
                      <w:sz w:val="20"/>
                      <w:lang w:val="en-US" w:eastAsia="en-US"/>
                    </w:rPr>
                    <w:t>C</w:t>
                  </w:r>
                  <w:r w:rsidRPr="004B209F">
                    <w:rPr>
                      <w:rFonts w:eastAsia="SimSun"/>
                      <w:i/>
                      <w:sz w:val="20"/>
                      <w:lang w:val="x-none" w:eastAsia="en-US"/>
                    </w:rPr>
                    <w:t xml:space="preserve">ommon </w:t>
                  </w:r>
                  <w:r w:rsidRPr="004B209F">
                    <w:rPr>
                      <w:rFonts w:eastAsia="SimSun"/>
                      <w:sz w:val="20"/>
                      <w:lang w:val="x-none" w:eastAsia="en-US"/>
                    </w:rPr>
                    <w:t xml:space="preserve">or </w:t>
                  </w:r>
                  <w:r w:rsidRPr="004B209F">
                    <w:rPr>
                      <w:rFonts w:eastAsia="SimSun"/>
                      <w:i/>
                      <w:sz w:val="20"/>
                      <w:lang w:val="x-none" w:eastAsia="en-US"/>
                    </w:rPr>
                    <w:t>tdd-UL-DL-ConfigDedicated</w:t>
                  </w:r>
                  <w:r w:rsidRPr="004B209F">
                    <w:rPr>
                      <w:rFonts w:eastAsia="SimSun"/>
                      <w:sz w:val="20"/>
                      <w:lang w:val="x-none" w:eastAsia="en-US"/>
                    </w:rPr>
                    <w:t xml:space="preserve">, then the UE may be configured with one or more NZP CSI-RS set(s), where a </w:t>
                  </w:r>
                  <w:r w:rsidRPr="004B209F">
                    <w:rPr>
                      <w:rFonts w:eastAsia="SimSun"/>
                      <w:i/>
                      <w:sz w:val="20"/>
                      <w:lang w:val="x-none" w:eastAsia="en-US"/>
                    </w:rPr>
                    <w:t>NZP-CSI-RS-ResourceSet</w:t>
                  </w:r>
                  <w:r w:rsidRPr="004B209F">
                    <w:rPr>
                      <w:rFonts w:eastAsia="SimSun"/>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 xml:space="preserve">For frequency range 2 the UE may be configured with one or more NZP CSI-RS set(s), where a </w:t>
                  </w:r>
                  <w:r w:rsidRPr="004B209F">
                    <w:rPr>
                      <w:rFonts w:eastAsia="SimSun"/>
                      <w:i/>
                      <w:sz w:val="20"/>
                      <w:lang w:val="x-none" w:eastAsia="en-US"/>
                    </w:rPr>
                    <w:t>NZP-CSI-RS-ResourceSet</w:t>
                  </w:r>
                  <w:r w:rsidRPr="004B209F">
                    <w:rPr>
                      <w:rFonts w:eastAsia="SimSun"/>
                      <w:sz w:val="20"/>
                      <w:lang w:val="x-none" w:eastAsia="en-US"/>
                    </w:rPr>
                    <w:t xml:space="preserve"> consists of two periodic CSI-RS resources in one slot or with a </w:t>
                  </w:r>
                  <w:r w:rsidRPr="004B209F">
                    <w:rPr>
                      <w:rFonts w:eastAsia="SimSun"/>
                      <w:i/>
                      <w:sz w:val="20"/>
                      <w:lang w:val="x-none" w:eastAsia="en-US"/>
                    </w:rPr>
                    <w:t>NZP-CSI-RS-ResourceSet</w:t>
                  </w:r>
                  <w:r w:rsidRPr="004B209F">
                    <w:rPr>
                      <w:rFonts w:eastAsia="SimSun"/>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SimSun"/>
                      <w:sz w:val="20"/>
                      <w:lang w:val="en-US" w:eastAsia="en-US"/>
                    </w:rPr>
                  </w:pPr>
                  <w:r w:rsidRPr="004B209F">
                    <w:rPr>
                      <w:rFonts w:eastAsia="SimSun"/>
                      <w:sz w:val="20"/>
                      <w:lang w:val="en-US" w:eastAsia="en-US"/>
                    </w:rPr>
                    <w:t>[…]</w:t>
                  </w:r>
                </w:p>
                <w:p w14:paraId="018EEA99"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the time-domain locations of the two CSI-RS resources in a slot, or of the four CSI-RS resources in two consecutive slots</w:t>
                  </w:r>
                  <w:r w:rsidRPr="004B209F">
                    <w:rPr>
                      <w:rFonts w:eastAsia="SimSun"/>
                      <w:sz w:val="20"/>
                      <w:lang w:eastAsia="en-US"/>
                    </w:rPr>
                    <w:t xml:space="preserve"> (which are the same across two consecutive slots)</w:t>
                  </w:r>
                  <w:r w:rsidRPr="004B209F">
                    <w:rPr>
                      <w:rFonts w:eastAsia="SimSun"/>
                      <w:sz w:val="20"/>
                      <w:lang w:val="x-none" w:eastAsia="en-US"/>
                    </w:rPr>
                    <w:t xml:space="preserve">, as defined by higher layer parameter </w:t>
                  </w:r>
                  <w:r w:rsidRPr="004B209F">
                    <w:rPr>
                      <w:rFonts w:eastAsia="SimSun"/>
                      <w:i/>
                      <w:sz w:val="20"/>
                      <w:lang w:eastAsia="en-US"/>
                    </w:rPr>
                    <w:t>CSI-RS-</w:t>
                  </w:r>
                  <w:r w:rsidRPr="004B209F">
                    <w:rPr>
                      <w:rFonts w:eastAsia="SimSun"/>
                      <w:i/>
                      <w:sz w:val="20"/>
                      <w:lang w:val="x-none" w:eastAsia="en-US"/>
                    </w:rPr>
                    <w:t>resourceMapping</w:t>
                  </w:r>
                  <w:r w:rsidRPr="004B209F">
                    <w:rPr>
                      <w:rFonts w:eastAsia="SimSun"/>
                      <w:sz w:val="20"/>
                      <w:lang w:val="x-none" w:eastAsia="en-US"/>
                    </w:rPr>
                    <w:t>, is given by one of</w:t>
                  </w:r>
                </w:p>
                <w:p w14:paraId="62CAB09E"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4A60CE62">
                      <v:shape id="_x0000_i1026" type="#_x0000_t75" style="width:36pt;height:15pt" o:ole="">
                        <v:imagedata r:id="rId19" o:title=""/>
                      </v:shape>
                      <o:OLEObject Type="Embed" ProgID="Equation.3" ShapeID="_x0000_i1026" DrawAspect="Content" ObjectID="_1739073824" r:id="rId20"/>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7EDA51E0">
                      <v:shape id="_x0000_i1027" type="#_x0000_t75" style="width:36pt;height:15pt" o:ole="">
                        <v:imagedata r:id="rId21" o:title=""/>
                      </v:shape>
                      <o:OLEObject Type="Embed" ProgID="Equation.3" ShapeID="_x0000_i1027" DrawAspect="Content" ObjectID="_1739073825" r:id="rId22"/>
                    </w:object>
                  </w:r>
                  <w:r w:rsidRPr="004B209F">
                    <w:rPr>
                      <w:rFonts w:eastAsia="SimSun"/>
                      <w:sz w:val="20"/>
                      <w:lang w:val="x-none" w:eastAsia="en-US"/>
                    </w:rPr>
                    <w:t>, or</w:t>
                  </w:r>
                  <w:r w:rsidRPr="004B209F">
                    <w:rPr>
                      <w:rFonts w:eastAsia="SimSun"/>
                      <w:position w:val="-10"/>
                      <w:sz w:val="20"/>
                      <w:lang w:val="x-none" w:eastAsia="en-US"/>
                    </w:rPr>
                    <w:object w:dxaOrig="780" w:dyaOrig="300" w14:anchorId="1883FB22">
                      <v:shape id="_x0000_i1028" type="#_x0000_t75" style="width:42.45pt;height:15pt" o:ole="">
                        <v:imagedata r:id="rId23" o:title=""/>
                      </v:shape>
                      <o:OLEObject Type="Embed" ProgID="Equation.3" ShapeID="_x0000_i1028" DrawAspect="Content" ObjectID="_1739073826" r:id="rId24"/>
                    </w:object>
                  </w:r>
                  <w:r w:rsidRPr="004B209F">
                    <w:rPr>
                      <w:rFonts w:eastAsia="SimSun"/>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1A460B77">
                      <v:shape id="_x0000_i1029" type="#_x0000_t75" style="width:36pt;height:15pt" o:ole="">
                        <v:imagedata r:id="rId25" o:title=""/>
                      </v:shape>
                      <o:OLEObject Type="Embed" ProgID="Equation.3" ShapeID="_x0000_i1029" DrawAspect="Content" ObjectID="_1739073827" r:id="rId26"/>
                    </w:object>
                  </w:r>
                  <w:r w:rsidRPr="004B209F">
                    <w:rPr>
                      <w:rFonts w:eastAsia="SimSun"/>
                      <w:sz w:val="20"/>
                      <w:lang w:val="x-none" w:eastAsia="en-US"/>
                    </w:rPr>
                    <w:t xml:space="preserve">, </w:t>
                  </w:r>
                  <w:r w:rsidRPr="004B209F">
                    <w:rPr>
                      <w:rFonts w:eastAsia="SimSun"/>
                      <w:position w:val="-10"/>
                      <w:sz w:val="20"/>
                      <w:lang w:val="x-none" w:eastAsia="en-US"/>
                    </w:rPr>
                    <w:object w:dxaOrig="639" w:dyaOrig="300" w14:anchorId="0C328BFB">
                      <v:shape id="_x0000_i1030" type="#_x0000_t75" style="width:29.15pt;height:15pt" o:ole="">
                        <v:imagedata r:id="rId27" o:title=""/>
                      </v:shape>
                      <o:OLEObject Type="Embed" ProgID="Equation.3" ShapeID="_x0000_i1030" DrawAspect="Content" ObjectID="_1739073828" r:id="rId28"/>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0A30D50F">
                      <v:shape id="_x0000_i1031" type="#_x0000_t75" style="width:36pt;height:15pt" o:ole="">
                        <v:imagedata r:id="rId29" o:title=""/>
                      </v:shape>
                      <o:OLEObject Type="Embed" ProgID="Equation.3" ShapeID="_x0000_i1031" DrawAspect="Content" ObjectID="_1739073829" r:id="rId30"/>
                    </w:object>
                  </w:r>
                  <w:r w:rsidRPr="004B209F">
                    <w:rPr>
                      <w:rFonts w:eastAsia="SimSun"/>
                      <w:sz w:val="20"/>
                      <w:lang w:val="x-none" w:eastAsia="en-US"/>
                    </w:rPr>
                    <w:t xml:space="preserve">, </w:t>
                  </w:r>
                  <w:r w:rsidRPr="004B209F">
                    <w:rPr>
                      <w:rFonts w:eastAsia="SimSun"/>
                      <w:position w:val="-10"/>
                      <w:sz w:val="20"/>
                      <w:lang w:val="x-none" w:eastAsia="en-US"/>
                    </w:rPr>
                    <w:object w:dxaOrig="680" w:dyaOrig="300" w14:anchorId="0E6A4EC2">
                      <v:shape id="_x0000_i1032" type="#_x0000_t75" style="width:36pt;height:15pt" o:ole="">
                        <v:imagedata r:id="rId31" o:title=""/>
                      </v:shape>
                      <o:OLEObject Type="Embed" ProgID="Equation.3" ShapeID="_x0000_i1032" DrawAspect="Content" ObjectID="_1739073830" r:id="rId32"/>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1F5C25B2">
                      <v:shape id="_x0000_i1033" type="#_x0000_t75" style="width:36pt;height:15pt" o:ole="">
                        <v:imagedata r:id="rId33" o:title=""/>
                      </v:shape>
                      <o:OLEObject Type="Embed" ProgID="Equation.3" ShapeID="_x0000_i1033" DrawAspect="Content" ObjectID="_1739073831" r:id="rId34"/>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2D1EE080">
                      <v:shape id="_x0000_i1034" type="#_x0000_t75" style="width:36pt;height:15pt" o:ole="">
                        <v:imagedata r:id="rId35" o:title=""/>
                      </v:shape>
                      <o:OLEObject Type="Embed" ProgID="Equation.3" ShapeID="_x0000_i1034" DrawAspect="Content" ObjectID="_1739073832" r:id="rId36"/>
                    </w:object>
                  </w:r>
                  <w:r w:rsidRPr="004B209F">
                    <w:rPr>
                      <w:rFonts w:eastAsia="SimSun"/>
                      <w:sz w:val="20"/>
                      <w:lang w:val="x-none" w:eastAsia="en-US"/>
                    </w:rPr>
                    <w:t xml:space="preserve"> or </w:t>
                  </w:r>
                  <w:r w:rsidRPr="004B209F">
                    <w:rPr>
                      <w:rFonts w:eastAsia="SimSun"/>
                      <w:position w:val="-10"/>
                      <w:sz w:val="20"/>
                      <w:lang w:val="x-none" w:eastAsia="en-US"/>
                    </w:rPr>
                    <w:object w:dxaOrig="760" w:dyaOrig="300" w14:anchorId="1497693E">
                      <v:shape id="_x0000_i1035" type="#_x0000_t75" style="width:36pt;height:15pt" o:ole="">
                        <v:imagedata r:id="rId37" o:title=""/>
                      </v:shape>
                      <o:OLEObject Type="Embed" ProgID="Equation.3" ShapeID="_x0000_i1035" DrawAspect="Content" ObjectID="_1739073833" r:id="rId38"/>
                    </w:object>
                  </w:r>
                  <w:r w:rsidRPr="004B209F">
                    <w:rPr>
                      <w:rFonts w:eastAsia="SimSun"/>
                      <w:sz w:val="20"/>
                      <w:lang w:val="x-none" w:eastAsia="en-US"/>
                    </w:rPr>
                    <w:t xml:space="preserve"> for frequency range 2.</w:t>
                  </w:r>
                </w:p>
              </w:tc>
            </w:tr>
          </w:tbl>
          <w:p w14:paraId="038FA3D0" w14:textId="77777777" w:rsidR="004B209F" w:rsidRPr="004B209F" w:rsidRDefault="004B209F" w:rsidP="004B209F">
            <w:pPr>
              <w:rPr>
                <w:rFonts w:eastAsia="SimSun"/>
                <w:sz w:val="20"/>
                <w:lang w:eastAsia="en-US"/>
              </w:rPr>
            </w:pPr>
          </w:p>
          <w:p w14:paraId="388C0627" w14:textId="77777777" w:rsidR="004B209F" w:rsidRPr="004B209F" w:rsidRDefault="004B209F" w:rsidP="004B209F">
            <w:pPr>
              <w:rPr>
                <w:rFonts w:eastAsia="SimSun"/>
                <w:sz w:val="20"/>
                <w:lang w:eastAsia="en-US"/>
              </w:rPr>
            </w:pPr>
            <w:r w:rsidRPr="004B209F">
              <w:rPr>
                <w:rFonts w:eastAsia="SimSun"/>
                <w:sz w:val="20"/>
                <w:lang w:eastAsia="en-US"/>
              </w:rPr>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aff4"/>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r w:rsidRPr="004B209F">
                    <w:rPr>
                      <w:rFonts w:ascii="Arial" w:eastAsia="Times New Roman" w:hAnsi="Arial" w:cs="Arial"/>
                      <w:b/>
                      <w:bCs/>
                      <w:i/>
                      <w:iCs/>
                      <w:sz w:val="18"/>
                      <w:lang w:val="en-US" w:eastAsia="en-US"/>
                    </w:rPr>
                    <w:t>csi-RS-ForTracking</w:t>
                  </w:r>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Indicates support of CSI-RS for tracking (i.e. TRS). This capability signalling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maxBurstLength</w:t>
                  </w:r>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In this release UE is mandated to report value 2;</w:t>
                  </w:r>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maxSimultaneousResourceSetsPerCC</w:t>
                  </w:r>
                  <w:r w:rsidRPr="004B209F">
                    <w:rPr>
                      <w:rFonts w:ascii="Arial" w:eastAsia="Times New Roman" w:hAnsi="Arial" w:cs="Arial"/>
                      <w:sz w:val="18"/>
                      <w:szCs w:val="18"/>
                      <w:lang w:val="en-US" w:eastAsia="en-US"/>
                    </w:rPr>
                    <w:t xml:space="preserve"> indicates the maximum number of TRS resource sets per CC which the UE can track simultaneously;</w:t>
                  </w:r>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maxConfiguredResourceSetsPerCC</w:t>
                  </w:r>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FR2;</w:t>
                  </w:r>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maxConfiguredResourceSetsAllCC</w:t>
                  </w:r>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SimSun"/>
                      <w:sz w:val="20"/>
                      <w:lang w:eastAsia="en-US"/>
                    </w:rPr>
                  </w:pPr>
                  <w:r w:rsidRPr="004B209F">
                    <w:rPr>
                      <w:rFonts w:eastAsia="Times New Roman"/>
                      <w:sz w:val="20"/>
                    </w:rPr>
                    <w:t xml:space="preserve">The UE is mandated to report </w:t>
                  </w:r>
                  <w:r w:rsidRPr="004B209F">
                    <w:rPr>
                      <w:rFonts w:eastAsia="Times New Roman"/>
                      <w:i/>
                      <w:iCs/>
                      <w:sz w:val="20"/>
                    </w:rPr>
                    <w:t>csi-RS-ForTracking</w:t>
                  </w:r>
                  <w:r w:rsidRPr="004B209F">
                    <w:rPr>
                      <w:rFonts w:eastAsia="Times New Roman"/>
                      <w:sz w:val="20"/>
                    </w:rPr>
                    <w:t>.</w:t>
                  </w:r>
                </w:p>
              </w:tc>
            </w:tr>
          </w:tbl>
          <w:p w14:paraId="3D047593" w14:textId="77777777" w:rsidR="004B209F" w:rsidRPr="004B209F" w:rsidRDefault="004B209F" w:rsidP="004B209F">
            <w:pPr>
              <w:rPr>
                <w:rFonts w:eastAsia="SimSun"/>
                <w:sz w:val="20"/>
                <w:lang w:eastAsia="en-US"/>
              </w:rPr>
            </w:pPr>
          </w:p>
          <w:p w14:paraId="6F1F5E7E" w14:textId="77777777" w:rsidR="004B209F" w:rsidRPr="004B209F" w:rsidRDefault="004B209F" w:rsidP="004B209F">
            <w:pPr>
              <w:rPr>
                <w:rFonts w:eastAsia="SimSun"/>
                <w:sz w:val="20"/>
                <w:lang w:eastAsia="en-US"/>
              </w:rPr>
            </w:pPr>
            <w:r w:rsidRPr="004B209F">
              <w:rPr>
                <w:rFonts w:eastAsia="SimSun"/>
                <w:sz w:val="20"/>
                <w:lang w:eastAsia="en-US"/>
              </w:rPr>
              <w:t>The symbol locations and the requirement for two-slot configuration in FR1 complicates the TRS multiplexing with PDSCHs sent before the UE has a dedicated configuratin (SI, paging, RAR), and the need for two-slot config limits the network energy saving when there is only light traffic in the system.</w:t>
            </w:r>
          </w:p>
          <w:p w14:paraId="2178FCAA" w14:textId="77777777" w:rsidR="004B209F" w:rsidRPr="004B209F" w:rsidRDefault="004B209F" w:rsidP="004B209F">
            <w:pPr>
              <w:rPr>
                <w:rFonts w:eastAsia="SimSun"/>
                <w:sz w:val="20"/>
                <w:lang w:eastAsia="en-US"/>
              </w:rPr>
            </w:pPr>
            <w:r w:rsidRPr="004B209F">
              <w:rPr>
                <w:rFonts w:eastAsia="SimSun"/>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SimSun"/>
                <w:sz w:val="20"/>
                <w:lang w:eastAsia="en-US"/>
              </w:rPr>
            </w:pPr>
            <w:r w:rsidRPr="008340A1">
              <w:rPr>
                <w:rFonts w:eastAsia="SimSun"/>
                <w:sz w:val="20"/>
                <w:lang w:eastAsia="en-US"/>
              </w:rPr>
              <w:t xml:space="preserve">The currently allowed TRS configurations for FR1 are depicted in </w:t>
            </w:r>
            <w:r w:rsidRPr="008340A1">
              <w:rPr>
                <w:rFonts w:eastAsia="SimSun"/>
                <w:sz w:val="20"/>
                <w:lang w:eastAsia="en-US"/>
              </w:rPr>
              <w:fldChar w:fldCharType="begin"/>
            </w:r>
            <w:r w:rsidRPr="008340A1">
              <w:rPr>
                <w:rFonts w:eastAsia="SimSun"/>
                <w:sz w:val="20"/>
                <w:lang w:eastAsia="en-US"/>
              </w:rPr>
              <w:instrText xml:space="preserve"> REF _Ref127443279 \h </w:instrText>
            </w:r>
            <w:r w:rsidRPr="008340A1">
              <w:rPr>
                <w:rFonts w:eastAsia="SimSun"/>
                <w:sz w:val="20"/>
                <w:lang w:eastAsia="en-US"/>
              </w:rPr>
            </w:r>
            <w:r w:rsidRPr="008340A1">
              <w:rPr>
                <w:rFonts w:eastAsia="SimSun"/>
                <w:sz w:val="20"/>
                <w:lang w:eastAsia="en-US"/>
              </w:rPr>
              <w:fldChar w:fldCharType="separate"/>
            </w:r>
            <w:r w:rsidRPr="008340A1">
              <w:rPr>
                <w:rFonts w:eastAsia="SimSun"/>
                <w:sz w:val="20"/>
                <w:lang w:eastAsia="en-US"/>
              </w:rPr>
              <w:t xml:space="preserve">Figure </w:t>
            </w:r>
            <w:r w:rsidRPr="008340A1">
              <w:rPr>
                <w:rFonts w:eastAsia="SimSun"/>
                <w:noProof/>
                <w:sz w:val="20"/>
                <w:lang w:eastAsia="en-US"/>
              </w:rPr>
              <w:t>1</w:t>
            </w:r>
            <w:r w:rsidRPr="008340A1">
              <w:rPr>
                <w:rFonts w:eastAsia="SimSun"/>
                <w:sz w:val="20"/>
                <w:lang w:eastAsia="en-US"/>
              </w:rPr>
              <w:fldChar w:fldCharType="end"/>
            </w:r>
            <w:r w:rsidRPr="008340A1">
              <w:rPr>
                <w:rFonts w:eastAsia="SimSun"/>
                <w:sz w:val="20"/>
                <w:lang w:eastAsia="en-US"/>
              </w:rPr>
              <w:t>. It is evident that UEs not aware of the TRS cannot use the PRBs with TRS except by brute-force puncturing the TRS REs, and in many cases on FR1 carriers this means that the slots cannot be used at all for paging, system info or random access response. It is also not possible to multiplex TRS in the SSB slots if more than 1 SSB is used by the network.</w:t>
            </w:r>
          </w:p>
          <w:p w14:paraId="29B9CC2C" w14:textId="77777777" w:rsidR="008340A1" w:rsidRPr="008340A1" w:rsidRDefault="008340A1" w:rsidP="008340A1">
            <w:pPr>
              <w:rPr>
                <w:rFonts w:eastAsia="SimSun"/>
                <w:sz w:val="20"/>
                <w:lang w:eastAsia="en-US"/>
              </w:rPr>
            </w:pPr>
            <w:r w:rsidRPr="008340A1">
              <w:rPr>
                <w:rFonts w:eastAsia="SimSun"/>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SimSun"/>
                <w:sz w:val="20"/>
                <w:lang w:eastAsia="en-US"/>
              </w:rPr>
            </w:pPr>
            <w:r w:rsidRPr="008340A1">
              <w:rPr>
                <w:rFonts w:eastAsia="SimSun"/>
                <w:noProof/>
                <w:sz w:val="20"/>
                <w:lang w:val="en-US" w:eastAsia="zh-CN"/>
              </w:rPr>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SimSun"/>
                <w:b/>
                <w:sz w:val="20"/>
                <w:lang w:eastAsia="en-US"/>
              </w:rPr>
            </w:pPr>
            <w:bookmarkStart w:id="23" w:name="_Ref127443279"/>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1</w:t>
            </w:r>
            <w:r w:rsidRPr="008340A1">
              <w:rPr>
                <w:rFonts w:eastAsia="SimSun"/>
                <w:b/>
                <w:sz w:val="20"/>
                <w:lang w:eastAsia="en-US"/>
              </w:rPr>
              <w:fldChar w:fldCharType="end"/>
            </w:r>
            <w:bookmarkEnd w:id="23"/>
            <w:r w:rsidRPr="008340A1">
              <w:rPr>
                <w:rFonts w:eastAsia="SimSun"/>
                <w:b/>
                <w:sz w:val="20"/>
                <w:lang w:eastAsia="en-US"/>
              </w:rPr>
              <w:t>: Allowed FR1 TRS configurations since Rel-15</w:t>
            </w:r>
          </w:p>
          <w:p w14:paraId="525E0393" w14:textId="77777777" w:rsidR="008340A1" w:rsidRPr="008340A1" w:rsidRDefault="008340A1" w:rsidP="008340A1">
            <w:pPr>
              <w:rPr>
                <w:rFonts w:eastAsia="SimSun"/>
                <w:sz w:val="20"/>
                <w:lang w:eastAsia="en-US"/>
              </w:rPr>
            </w:pPr>
          </w:p>
          <w:p w14:paraId="7BBC0055" w14:textId="77777777" w:rsidR="008340A1" w:rsidRPr="008340A1" w:rsidRDefault="008340A1" w:rsidP="008340A1">
            <w:pPr>
              <w:rPr>
                <w:rFonts w:eastAsia="SimSun"/>
                <w:sz w:val="20"/>
                <w:lang w:eastAsia="en-US"/>
              </w:rPr>
            </w:pPr>
            <w:r w:rsidRPr="008340A1">
              <w:rPr>
                <w:rFonts w:eastAsia="SimSun"/>
                <w:sz w:val="20"/>
                <w:lang w:eastAsia="en-US"/>
              </w:rPr>
              <w:t xml:space="preserve">Possible enhancements allowing better multiplexing of PDSCH and SSB with TRS: </w:t>
            </w:r>
          </w:p>
          <w:p w14:paraId="7665A63A"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TRS symbols at the end of the slot so that the beginning of the slot can be used for PDSCH. E.g. symbol configurations {9, 13}, {11, 13} and {12, 13}</w:t>
            </w:r>
          </w:p>
          <w:p w14:paraId="34A6E7E5"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a single-symbol TRS configuration at the end of the slot, leaving the beginning of the TRS slot for PDSCH and SSB</w:t>
            </w:r>
          </w:p>
          <w:p w14:paraId="021B1A88"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one-slot TRS configurations as with FR2, preferably together with the option of placing the TRS symbols at the end of the slot, e.g. symbol configurations {9, 13}, {11, 13} and {12, 13}</w:t>
            </w:r>
          </w:p>
          <w:p w14:paraId="64D57AD1" w14:textId="77777777" w:rsidR="008340A1" w:rsidRPr="008340A1" w:rsidRDefault="008340A1" w:rsidP="008340A1">
            <w:pPr>
              <w:ind w:left="360"/>
              <w:rPr>
                <w:rFonts w:eastAsia="SimSun"/>
                <w:sz w:val="20"/>
                <w:lang w:val="en-US" w:eastAsia="en-US"/>
              </w:rPr>
            </w:pPr>
          </w:p>
          <w:p w14:paraId="6CD59298" w14:textId="77777777" w:rsidR="008340A1" w:rsidRPr="008340A1" w:rsidRDefault="008340A1" w:rsidP="008340A1">
            <w:pPr>
              <w:jc w:val="center"/>
              <w:rPr>
                <w:rFonts w:eastAsia="SimSun"/>
                <w:sz w:val="20"/>
                <w:lang w:eastAsia="en-US"/>
              </w:rPr>
            </w:pPr>
            <w:r w:rsidRPr="008340A1">
              <w:rPr>
                <w:rFonts w:eastAsia="SimSun"/>
                <w:noProof/>
                <w:sz w:val="20"/>
                <w:lang w:val="en-US" w:eastAsia="zh-CN"/>
              </w:rPr>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SimSun"/>
                <w:b/>
                <w:sz w:val="20"/>
                <w:lang w:eastAsia="en-US"/>
              </w:rPr>
            </w:pPr>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2</w:t>
            </w:r>
            <w:r w:rsidRPr="008340A1">
              <w:rPr>
                <w:rFonts w:eastAsia="SimSun"/>
                <w:b/>
                <w:sz w:val="20"/>
                <w:lang w:eastAsia="en-US"/>
              </w:rPr>
              <w:fldChar w:fldCharType="end"/>
            </w:r>
            <w:r w:rsidRPr="008340A1">
              <w:rPr>
                <w:rFonts w:eastAsia="SimSun"/>
                <w:b/>
                <w:sz w:val="20"/>
                <w:lang w:eastAsia="en-US"/>
              </w:rPr>
              <w:t>: Possible new TRS configurations friendlier to PDSCH multiplexing</w:t>
            </w:r>
          </w:p>
          <w:p w14:paraId="547375BD" w14:textId="77777777" w:rsidR="008340A1" w:rsidRPr="008340A1" w:rsidRDefault="008340A1" w:rsidP="008340A1">
            <w:pPr>
              <w:rPr>
                <w:rFonts w:eastAsia="SimSun"/>
                <w:sz w:val="20"/>
                <w:lang w:eastAsia="en-US"/>
              </w:rPr>
            </w:pPr>
          </w:p>
          <w:tbl>
            <w:tblPr>
              <w:tblStyle w:val="aff4"/>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Configuration</w:t>
                  </w:r>
                </w:p>
              </w:tc>
              <w:tc>
                <w:tcPr>
                  <w:tcW w:w="4058" w:type="pct"/>
                </w:tcPr>
                <w:p w14:paraId="702E506E"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SimSun"/>
                      <w:sz w:val="20"/>
                      <w:lang w:eastAsia="en-US"/>
                    </w:rPr>
                  </w:pPr>
                  <w:r w:rsidRPr="008340A1">
                    <w:rPr>
                      <w:rFonts w:eastAsia="SimSun"/>
                      <w:sz w:val="20"/>
                      <w:lang w:eastAsia="en-US"/>
                    </w:rPr>
                    <w:t>{9,13}</w:t>
                  </w:r>
                </w:p>
              </w:tc>
              <w:tc>
                <w:tcPr>
                  <w:tcW w:w="4058" w:type="pct"/>
                </w:tcPr>
                <w:p w14:paraId="42DABF31" w14:textId="77777777" w:rsidR="008340A1" w:rsidRPr="008340A1" w:rsidRDefault="008340A1" w:rsidP="008340A1">
                  <w:pPr>
                    <w:rPr>
                      <w:rFonts w:eastAsia="SimSun"/>
                      <w:sz w:val="20"/>
                      <w:lang w:eastAsia="en-US"/>
                    </w:rPr>
                  </w:pPr>
                  <w:r w:rsidRPr="008340A1">
                    <w:rPr>
                      <w:rFonts w:eastAsia="SimSun"/>
                      <w:sz w:val="20"/>
                      <w:lang w:eastAsia="en-US"/>
                    </w:rPr>
                    <w:t>Allows muxing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SimSun"/>
                      <w:sz w:val="20"/>
                      <w:lang w:eastAsia="en-US"/>
                    </w:rPr>
                  </w:pPr>
                  <w:r w:rsidRPr="008340A1">
                    <w:rPr>
                      <w:rFonts w:eastAsia="SimSun"/>
                      <w:sz w:val="20"/>
                      <w:lang w:eastAsia="en-US"/>
                    </w:rPr>
                    <w:t>{11,13}</w:t>
                  </w:r>
                </w:p>
              </w:tc>
              <w:tc>
                <w:tcPr>
                  <w:tcW w:w="4058" w:type="pct"/>
                </w:tcPr>
                <w:p w14:paraId="68B1C9F5" w14:textId="77777777" w:rsidR="008340A1" w:rsidRPr="008340A1" w:rsidRDefault="008340A1" w:rsidP="008340A1">
                  <w:pPr>
                    <w:rPr>
                      <w:rFonts w:eastAsia="SimSun"/>
                      <w:sz w:val="20"/>
                      <w:lang w:eastAsia="en-US"/>
                    </w:rPr>
                  </w:pPr>
                  <w:r w:rsidRPr="008340A1">
                    <w:rPr>
                      <w:rFonts w:eastAsia="SimSun"/>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SimSun"/>
                      <w:sz w:val="20"/>
                      <w:lang w:eastAsia="en-US"/>
                    </w:rPr>
                  </w:pPr>
                  <w:r w:rsidRPr="008340A1">
                    <w:rPr>
                      <w:rFonts w:eastAsia="SimSun"/>
                      <w:sz w:val="20"/>
                      <w:lang w:eastAsia="en-US"/>
                    </w:rPr>
                    <w:t>{12,13} and {13}</w:t>
                  </w:r>
                </w:p>
              </w:tc>
              <w:tc>
                <w:tcPr>
                  <w:tcW w:w="4058" w:type="pct"/>
                </w:tcPr>
                <w:p w14:paraId="78B475E1" w14:textId="77777777" w:rsidR="008340A1" w:rsidRPr="008340A1" w:rsidRDefault="008340A1" w:rsidP="008340A1">
                  <w:pPr>
                    <w:rPr>
                      <w:rFonts w:eastAsia="SimSun"/>
                      <w:sz w:val="20"/>
                      <w:lang w:eastAsia="en-US"/>
                    </w:rPr>
                  </w:pPr>
                  <w:r w:rsidRPr="008340A1">
                    <w:rPr>
                      <w:rFonts w:eastAsia="SimSun"/>
                      <w:sz w:val="20"/>
                      <w:lang w:eastAsia="en-US"/>
                    </w:rPr>
                    <w:t>Allows multiplexing with &gt;1 SSBs and even better multiplexing with PDSCH</w:t>
                  </w:r>
                </w:p>
              </w:tc>
            </w:tr>
          </w:tbl>
          <w:p w14:paraId="0EB9A4E2" w14:textId="3981C705" w:rsidR="00727DF2" w:rsidRPr="008340A1" w:rsidRDefault="00727DF2" w:rsidP="00080270">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5FC3505" w14:textId="77777777" w:rsidR="00727DF2" w:rsidRPr="00304698" w:rsidRDefault="00727DF2" w:rsidP="00727DF2">
      <w:pPr>
        <w:rPr>
          <w:rFonts w:ascii="Arial" w:eastAsia="ＭＳ 明朝" w:hAnsi="Arial"/>
          <w:sz w:val="32"/>
          <w:szCs w:val="32"/>
        </w:rPr>
      </w:pPr>
    </w:p>
    <w:p w14:paraId="478AD8EF" w14:textId="7F57F68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8</w:t>
      </w:r>
    </w:p>
    <w:p w14:paraId="4DD95142" w14:textId="04C107DC" w:rsidR="009E2BCC" w:rsidRDefault="009E2BCC" w:rsidP="009E2BCC">
      <w:pPr>
        <w:pStyle w:val="aff6"/>
        <w:numPr>
          <w:ilvl w:val="0"/>
          <w:numId w:val="13"/>
        </w:numPr>
        <w:ind w:leftChars="0"/>
        <w:jc w:val="both"/>
        <w:rPr>
          <w:rFonts w:eastAsia="ＭＳ 明朝" w:cs="Batang"/>
          <w:b/>
          <w:bCs/>
          <w:sz w:val="22"/>
          <w:szCs w:val="22"/>
        </w:rPr>
      </w:pPr>
      <w:r w:rsidRPr="009E2BCC">
        <w:rPr>
          <w:rFonts w:eastAsia="ＭＳ 明朝" w:cs="Batang"/>
          <w:b/>
          <w:bCs/>
          <w:sz w:val="22"/>
          <w:szCs w:val="22"/>
        </w:rPr>
        <w:t xml:space="preserve">Support </w:t>
      </w:r>
      <w:r>
        <w:rPr>
          <w:rFonts w:eastAsia="ＭＳ 明朝" w:cs="Batang"/>
          <w:b/>
          <w:bCs/>
          <w:sz w:val="22"/>
          <w:szCs w:val="22"/>
        </w:rPr>
        <w:t>following TRS configurations for FR1</w:t>
      </w:r>
    </w:p>
    <w:p w14:paraId="08E339A2" w14:textId="5D0CC473" w:rsidR="009E2BCC" w:rsidRDefault="009E2BCC" w:rsidP="009E2BCC">
      <w:pPr>
        <w:pStyle w:val="aff6"/>
        <w:numPr>
          <w:ilvl w:val="1"/>
          <w:numId w:val="13"/>
        </w:numPr>
        <w:ind w:leftChars="0"/>
        <w:jc w:val="both"/>
        <w:rPr>
          <w:rFonts w:eastAsia="ＭＳ 明朝" w:cs="Batang"/>
          <w:b/>
          <w:bCs/>
          <w:sz w:val="22"/>
          <w:szCs w:val="22"/>
        </w:rPr>
      </w:pPr>
      <w:r w:rsidRPr="009E2BCC">
        <w:rPr>
          <w:rFonts w:eastAsia="ＭＳ 明朝"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aff6"/>
        <w:numPr>
          <w:ilvl w:val="2"/>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ymbol configurations {9, 13}, {11, 13} and {12, 13}</w:t>
      </w:r>
    </w:p>
    <w:p w14:paraId="077A99D2" w14:textId="01B7CCBE"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ingle-symbol TRS configuration at the end of the slot</w:t>
      </w:r>
      <w:r>
        <w:rPr>
          <w:rFonts w:eastAsia="ＭＳ 明朝" w:cs="Batang"/>
          <w:b/>
          <w:bCs/>
          <w:sz w:val="22"/>
          <w:szCs w:val="22"/>
        </w:rPr>
        <w:t>.</w:t>
      </w:r>
    </w:p>
    <w:p w14:paraId="1007EAA9" w14:textId="4C8740B0" w:rsidR="009E2BCC" w:rsidRPr="009E2BCC" w:rsidRDefault="009E2BCC" w:rsidP="009E2BCC">
      <w:pPr>
        <w:pStyle w:val="aff6"/>
        <w:numPr>
          <w:ilvl w:val="2"/>
          <w:numId w:val="13"/>
        </w:numPr>
        <w:ind w:leftChars="0"/>
        <w:rPr>
          <w:rFonts w:eastAsia="ＭＳ 明朝" w:cs="Batang"/>
          <w:b/>
          <w:bCs/>
          <w:sz w:val="22"/>
          <w:szCs w:val="22"/>
        </w:rPr>
      </w:pPr>
      <w:r w:rsidRPr="009E2BCC">
        <w:rPr>
          <w:rFonts w:eastAsia="ＭＳ 明朝" w:cs="Batang"/>
          <w:b/>
          <w:bCs/>
          <w:sz w:val="22"/>
          <w:szCs w:val="22"/>
        </w:rPr>
        <w:t>At least symbol configuration {13}</w:t>
      </w:r>
    </w:p>
    <w:p w14:paraId="3ADC5077" w14:textId="77777777"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O</w:t>
      </w:r>
      <w:r w:rsidRPr="009E2BCC">
        <w:rPr>
          <w:rFonts w:eastAsia="ＭＳ 明朝" w:cs="Batang"/>
          <w:b/>
          <w:bCs/>
          <w:sz w:val="22"/>
          <w:szCs w:val="22"/>
        </w:rPr>
        <w:t>ne-slot TRS configurations</w:t>
      </w:r>
    </w:p>
    <w:p w14:paraId="7C12EEA4"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existing symbol configurations {4,8}, {5,9} and {6,10}</w:t>
      </w:r>
    </w:p>
    <w:p w14:paraId="7D59F373"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C857B4" w:rsidRPr="00C857B4">
        <w:rPr>
          <w:rFonts w:eastAsia="ＭＳ 明朝" w:cs="Batang"/>
          <w:sz w:val="22"/>
          <w:szCs w:val="22"/>
        </w:rPr>
        <w:t>Nokia, Nokia Shanghai Bell</w:t>
      </w:r>
      <w:r>
        <w:rPr>
          <w:rFonts w:eastAsia="ＭＳ 明朝"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4"/>
        <w:gridCol w:w="1267"/>
        <w:gridCol w:w="6677"/>
      </w:tblGrid>
      <w:tr w:rsidR="00727DF2" w14:paraId="7F5C5F29" w14:textId="77777777" w:rsidTr="007B213B">
        <w:tc>
          <w:tcPr>
            <w:tcW w:w="1684" w:type="dxa"/>
            <w:shd w:val="clear" w:color="auto" w:fill="F2F2F2" w:themeFill="background1" w:themeFillShade="F2"/>
          </w:tcPr>
          <w:p w14:paraId="567BBFB0"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267" w:type="dxa"/>
            <w:shd w:val="clear" w:color="auto" w:fill="F2F2F2" w:themeFill="background1" w:themeFillShade="F2"/>
          </w:tcPr>
          <w:p w14:paraId="6475B61A"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677" w:type="dxa"/>
            <w:shd w:val="clear" w:color="auto" w:fill="F2F2F2" w:themeFill="background1" w:themeFillShade="F2"/>
          </w:tcPr>
          <w:p w14:paraId="12D7E441"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7B213B">
        <w:tc>
          <w:tcPr>
            <w:tcW w:w="1684" w:type="dxa"/>
          </w:tcPr>
          <w:p w14:paraId="15BBA806" w14:textId="2DA61AB6" w:rsidR="00727DF2" w:rsidRPr="00F43A5D" w:rsidRDefault="00606517" w:rsidP="00080270">
            <w:pPr>
              <w:spacing w:afterLines="50" w:after="120"/>
              <w:jc w:val="both"/>
              <w:rPr>
                <w:rFonts w:eastAsia="Malgun Gothic"/>
                <w:sz w:val="22"/>
                <w:lang w:val="en-US" w:eastAsia="ko-KR"/>
              </w:rPr>
            </w:pPr>
            <w:r>
              <w:rPr>
                <w:rFonts w:eastAsia="Malgun Gothic"/>
                <w:sz w:val="22"/>
                <w:lang w:val="en-US" w:eastAsia="ko-KR"/>
              </w:rPr>
              <w:t>QC</w:t>
            </w:r>
          </w:p>
        </w:tc>
        <w:tc>
          <w:tcPr>
            <w:tcW w:w="1267" w:type="dxa"/>
          </w:tcPr>
          <w:p w14:paraId="5B29B908" w14:textId="77526454" w:rsidR="00727DF2" w:rsidRPr="00F43A5D" w:rsidRDefault="00F3124B" w:rsidP="00080270">
            <w:pPr>
              <w:spacing w:afterLines="50" w:after="120"/>
              <w:jc w:val="both"/>
              <w:rPr>
                <w:rFonts w:eastAsia="Malgun Gothic"/>
                <w:sz w:val="22"/>
                <w:lang w:val="en-US" w:eastAsia="ko-KR"/>
              </w:rPr>
            </w:pPr>
            <w:r>
              <w:rPr>
                <w:rFonts w:eastAsia="Malgun Gothic"/>
                <w:sz w:val="22"/>
                <w:lang w:val="en-US" w:eastAsia="ko-KR"/>
              </w:rPr>
              <w:t>N</w:t>
            </w:r>
          </w:p>
        </w:tc>
        <w:tc>
          <w:tcPr>
            <w:tcW w:w="6677" w:type="dxa"/>
          </w:tcPr>
          <w:p w14:paraId="18086644" w14:textId="45474325" w:rsidR="00F3124B" w:rsidRDefault="00080B70" w:rsidP="00080270">
            <w:pPr>
              <w:spacing w:afterLines="50" w:after="120"/>
              <w:jc w:val="both"/>
              <w:rPr>
                <w:sz w:val="22"/>
                <w:lang w:val="en-US"/>
              </w:rPr>
            </w:pPr>
            <w:r>
              <w:rPr>
                <w:sz w:val="22"/>
                <w:lang w:val="en-US"/>
              </w:rPr>
              <w:t>Regarding</w:t>
            </w:r>
            <w:r w:rsidR="00F3124B">
              <w:rPr>
                <w:sz w:val="22"/>
                <w:lang w:val="en-US"/>
              </w:rPr>
              <w:t xml:space="preserve"> the </w:t>
            </w:r>
            <w:r>
              <w:rPr>
                <w:sz w:val="22"/>
                <w:lang w:val="en-US"/>
              </w:rPr>
              <w:t xml:space="preserve">new </w:t>
            </w:r>
            <w:r w:rsidR="00F3124B">
              <w:rPr>
                <w:sz w:val="22"/>
                <w:lang w:val="en-US"/>
              </w:rPr>
              <w:t>entries</w:t>
            </w:r>
            <w:r>
              <w:rPr>
                <w:sz w:val="22"/>
                <w:lang w:val="en-US"/>
              </w:rPr>
              <w:t xml:space="preserve">, we have the following comments. </w:t>
            </w:r>
            <w:r w:rsidR="00F3124B">
              <w:rPr>
                <w:sz w:val="22"/>
                <w:lang w:val="en-US"/>
              </w:rPr>
              <w:t xml:space="preserve"> </w:t>
            </w:r>
          </w:p>
          <w:p w14:paraId="7E8310B9" w14:textId="09D5EE56" w:rsidR="00080B70" w:rsidRDefault="00F23E92" w:rsidP="00080270">
            <w:pPr>
              <w:spacing w:afterLines="50" w:after="120"/>
              <w:jc w:val="both"/>
              <w:rPr>
                <w:sz w:val="22"/>
                <w:lang w:val="en-US"/>
              </w:rPr>
            </w:pPr>
            <w:r>
              <w:rPr>
                <w:sz w:val="22"/>
                <w:lang w:val="en-US"/>
              </w:rPr>
              <w:t>2x</w:t>
            </w:r>
            <w:r w:rsidR="00F3124B">
              <w:rPr>
                <w:sz w:val="22"/>
                <w:lang w:val="en-US"/>
              </w:rPr>
              <w:t>{9,13}</w:t>
            </w:r>
            <w:r w:rsidR="00080B70">
              <w:rPr>
                <w:sz w:val="22"/>
                <w:lang w:val="en-US"/>
              </w:rPr>
              <w:t xml:space="preserve">: it might be useful. </w:t>
            </w:r>
            <w:r w:rsidR="004D2F5D">
              <w:rPr>
                <w:sz w:val="22"/>
                <w:lang w:val="en-US"/>
              </w:rPr>
              <w:t>We are open to consider</w:t>
            </w:r>
            <w:r w:rsidR="00887E8C">
              <w:rPr>
                <w:sz w:val="22"/>
                <w:lang w:val="en-US"/>
              </w:rPr>
              <w:t xml:space="preserve"> </w:t>
            </w:r>
            <w:r w:rsidR="00887E8C" w:rsidRPr="00887E8C">
              <w:rPr>
                <w:sz w:val="22"/>
                <w:lang w:val="en-US"/>
              </w:rPr>
              <w:t>2x{8,12}, 2x{7,11}</w:t>
            </w:r>
            <w:r w:rsidR="00887E8C">
              <w:rPr>
                <w:sz w:val="22"/>
                <w:lang w:val="en-US"/>
              </w:rPr>
              <w:t xml:space="preserve"> as well</w:t>
            </w:r>
            <w:r w:rsidR="00887E8C" w:rsidRPr="00887E8C">
              <w:rPr>
                <w:sz w:val="22"/>
                <w:lang w:val="en-US"/>
              </w:rPr>
              <w:t>.</w:t>
            </w:r>
            <w:r w:rsidR="00887E8C">
              <w:rPr>
                <w:rFonts w:eastAsia="Times New Roman"/>
              </w:rPr>
              <w:t xml:space="preserve"> </w:t>
            </w:r>
            <w:r w:rsidR="004D2F5D">
              <w:rPr>
                <w:sz w:val="22"/>
                <w:lang w:val="en-US"/>
              </w:rPr>
              <w:t xml:space="preserve"> </w:t>
            </w:r>
          </w:p>
          <w:p w14:paraId="3D2573BC" w14:textId="28D8524A" w:rsidR="00431059" w:rsidRDefault="00746971" w:rsidP="00080270">
            <w:pPr>
              <w:spacing w:afterLines="50" w:after="120"/>
              <w:jc w:val="both"/>
              <w:rPr>
                <w:sz w:val="22"/>
                <w:lang w:val="en-US"/>
              </w:rPr>
            </w:pPr>
            <w:r w:rsidRPr="00746971">
              <w:rPr>
                <w:sz w:val="22"/>
                <w:lang w:val="en-US"/>
              </w:rPr>
              <w:t>Single slot TRS for FR1</w:t>
            </w:r>
            <w:r>
              <w:rPr>
                <w:sz w:val="22"/>
                <w:lang w:val="en-US"/>
              </w:rPr>
              <w:t>: We have concern on its performance</w:t>
            </w:r>
            <w:r w:rsidRPr="00746971">
              <w:rPr>
                <w:sz w:val="22"/>
                <w:lang w:val="en-US"/>
              </w:rPr>
              <w:t>. FR1 is expected to have richer scattering</w:t>
            </w:r>
            <w:r>
              <w:rPr>
                <w:sz w:val="22"/>
                <w:lang w:val="en-US"/>
              </w:rPr>
              <w:t>.</w:t>
            </w:r>
            <w:r w:rsidRPr="00746971">
              <w:rPr>
                <w:sz w:val="22"/>
                <w:lang w:val="en-US"/>
              </w:rPr>
              <w:t xml:space="preserve"> </w:t>
            </w:r>
            <w:r>
              <w:rPr>
                <w:sz w:val="22"/>
                <w:lang w:val="en-US"/>
              </w:rPr>
              <w:t>W</w:t>
            </w:r>
            <w:r w:rsidRPr="00746971">
              <w:rPr>
                <w:sz w:val="22"/>
                <w:lang w:val="en-US"/>
              </w:rPr>
              <w:t>ith 1 slot TRS there is only 1 equation to solve both the doppler spread and CFO</w:t>
            </w:r>
            <w:r>
              <w:rPr>
                <w:sz w:val="22"/>
                <w:lang w:val="en-US"/>
              </w:rPr>
              <w:t>.</w:t>
            </w:r>
            <w:r w:rsidRPr="00746971">
              <w:rPr>
                <w:sz w:val="22"/>
                <w:lang w:val="en-US"/>
              </w:rPr>
              <w:t xml:space="preserve"> </w:t>
            </w:r>
            <w:r>
              <w:rPr>
                <w:sz w:val="22"/>
                <w:lang w:val="en-US"/>
              </w:rPr>
              <w:t>So,</w:t>
            </w:r>
            <w:r w:rsidRPr="00746971">
              <w:rPr>
                <w:sz w:val="22"/>
                <w:lang w:val="en-US"/>
              </w:rPr>
              <w:t xml:space="preserve"> it does not seem to be the right thing.</w:t>
            </w:r>
          </w:p>
          <w:p w14:paraId="78E42482" w14:textId="77777777" w:rsidR="00920AC2" w:rsidRDefault="00D41856" w:rsidP="00080270">
            <w:pPr>
              <w:spacing w:afterLines="50" w:after="120"/>
              <w:jc w:val="both"/>
              <w:rPr>
                <w:sz w:val="22"/>
                <w:lang w:val="en-US"/>
              </w:rPr>
            </w:pPr>
            <w:r w:rsidRPr="003D0EE7">
              <w:rPr>
                <w:sz w:val="22"/>
                <w:lang w:val="en-US"/>
              </w:rPr>
              <w:t>2x{13}</w:t>
            </w:r>
            <w:r w:rsidR="00920AC2">
              <w:rPr>
                <w:sz w:val="22"/>
                <w:lang w:val="en-US"/>
              </w:rPr>
              <w:t>:</w:t>
            </w:r>
            <w:r w:rsidRPr="003D0EE7">
              <w:rPr>
                <w:sz w:val="22"/>
                <w:lang w:val="en-US"/>
              </w:rPr>
              <w:t xml:space="preserve"> freq error pull in range will be smaller than LTE. </w:t>
            </w:r>
          </w:p>
          <w:p w14:paraId="6AAC535A" w14:textId="16944184" w:rsidR="00727DF2" w:rsidRPr="00F43A5D" w:rsidRDefault="00920AC2" w:rsidP="00080270">
            <w:pPr>
              <w:spacing w:afterLines="50" w:after="120"/>
              <w:jc w:val="both"/>
              <w:rPr>
                <w:sz w:val="22"/>
                <w:lang w:val="en-US"/>
              </w:rPr>
            </w:pPr>
            <w:r w:rsidRPr="006A796D">
              <w:rPr>
                <w:sz w:val="22"/>
                <w:lang w:val="en-US"/>
              </w:rPr>
              <w:t xml:space="preserve">2x{11,13}, 2x{12,13}: </w:t>
            </w:r>
            <w:r w:rsidR="00D41856" w:rsidRPr="003D0EE7">
              <w:rPr>
                <w:sz w:val="22"/>
                <w:lang w:val="en-US"/>
              </w:rPr>
              <w:t>The other two patterns do offer small</w:t>
            </w:r>
            <w:r w:rsidR="00DC0A8C">
              <w:rPr>
                <w:sz w:val="22"/>
                <w:lang w:val="en-US"/>
              </w:rPr>
              <w:t>er</w:t>
            </w:r>
            <w:r w:rsidR="00D41856" w:rsidRPr="003D0EE7">
              <w:rPr>
                <w:sz w:val="22"/>
                <w:lang w:val="en-US"/>
              </w:rPr>
              <w:t xml:space="preserve"> pilot spacing</w:t>
            </w:r>
            <w:r w:rsidR="00462142">
              <w:rPr>
                <w:sz w:val="22"/>
                <w:lang w:val="en-US"/>
              </w:rPr>
              <w:t>.</w:t>
            </w:r>
            <w:r w:rsidR="00D41856" w:rsidRPr="003D0EE7">
              <w:rPr>
                <w:sz w:val="22"/>
                <w:lang w:val="en-US"/>
              </w:rPr>
              <w:t xml:space="preserve"> </w:t>
            </w:r>
            <w:r w:rsidR="00462142" w:rsidRPr="003D0EE7">
              <w:rPr>
                <w:sz w:val="22"/>
                <w:lang w:val="en-US"/>
              </w:rPr>
              <w:t>B</w:t>
            </w:r>
            <w:r w:rsidR="00D41856" w:rsidRPr="003D0EE7">
              <w:rPr>
                <w:sz w:val="22"/>
                <w:lang w:val="en-US"/>
              </w:rPr>
              <w:t xml:space="preserve">ut </w:t>
            </w:r>
            <w:r w:rsidR="00462142">
              <w:rPr>
                <w:sz w:val="22"/>
                <w:lang w:val="en-US"/>
              </w:rPr>
              <w:t xml:space="preserve">they will impact </w:t>
            </w:r>
            <w:r w:rsidR="00D41856" w:rsidRPr="003D0EE7">
              <w:rPr>
                <w:sz w:val="22"/>
                <w:lang w:val="en-US"/>
              </w:rPr>
              <w:t>freq error resolution</w:t>
            </w:r>
            <w:r w:rsidR="00462142">
              <w:rPr>
                <w:sz w:val="22"/>
                <w:lang w:val="en-US"/>
              </w:rPr>
              <w:t xml:space="preserve">, i.e., </w:t>
            </w:r>
            <w:r w:rsidR="006A796D">
              <w:rPr>
                <w:sz w:val="22"/>
                <w:lang w:val="en-US"/>
              </w:rPr>
              <w:t>less accuracy on freq error estimation</w:t>
            </w:r>
            <w:r w:rsidR="00D41856" w:rsidRPr="003D0EE7">
              <w:rPr>
                <w:sz w:val="22"/>
                <w:lang w:val="en-US"/>
              </w:rPr>
              <w:t>.</w:t>
            </w:r>
          </w:p>
        </w:tc>
      </w:tr>
      <w:tr w:rsidR="00727DF2" w14:paraId="43CE81D8" w14:textId="77777777" w:rsidTr="007B213B">
        <w:tc>
          <w:tcPr>
            <w:tcW w:w="1684" w:type="dxa"/>
          </w:tcPr>
          <w:p w14:paraId="46C26325" w14:textId="484E3D73"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267" w:type="dxa"/>
          </w:tcPr>
          <w:p w14:paraId="2A625BFB" w14:textId="7C984D00"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6677" w:type="dxa"/>
          </w:tcPr>
          <w:p w14:paraId="1A6F8859" w14:textId="575A3E4E" w:rsidR="00727DF2" w:rsidRPr="00F740AD" w:rsidRDefault="00FA10D4" w:rsidP="00080270">
            <w:pPr>
              <w:spacing w:afterLines="50" w:after="120"/>
              <w:jc w:val="both"/>
              <w:rPr>
                <w:sz w:val="22"/>
                <w:lang w:val="en-US"/>
              </w:rPr>
            </w:pPr>
            <w:r w:rsidRPr="00FA10D4">
              <w:rPr>
                <w:sz w:val="22"/>
                <w:lang w:val="en-US"/>
              </w:rPr>
              <w:t>Most of the proposed patterns may have worse T/F tracking performance</w:t>
            </w:r>
            <w:r w:rsidR="003D6B10">
              <w:rPr>
                <w:sz w:val="22"/>
                <w:lang w:val="en-US"/>
              </w:rPr>
              <w:t>.</w:t>
            </w:r>
            <w:r w:rsidRPr="00FA10D4">
              <w:rPr>
                <w:sz w:val="22"/>
                <w:lang w:val="en-US"/>
              </w:rPr>
              <w:t>{9, 13} may work.</w:t>
            </w:r>
          </w:p>
        </w:tc>
      </w:tr>
      <w:tr w:rsidR="00F01E7B" w14:paraId="1F7D8AA9" w14:textId="77777777" w:rsidTr="007B213B">
        <w:tc>
          <w:tcPr>
            <w:tcW w:w="1684" w:type="dxa"/>
          </w:tcPr>
          <w:p w14:paraId="64580832" w14:textId="1ECA86C7" w:rsidR="00F01E7B" w:rsidRDefault="00F01E7B" w:rsidP="00F01E7B">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267" w:type="dxa"/>
          </w:tcPr>
          <w:p w14:paraId="203F4001" w14:textId="5AA14992" w:rsidR="00F01E7B" w:rsidRPr="00F740AD" w:rsidRDefault="00F01E7B" w:rsidP="00F01E7B">
            <w:pPr>
              <w:spacing w:afterLines="50" w:after="120"/>
              <w:jc w:val="both"/>
              <w:rPr>
                <w:sz w:val="22"/>
                <w:lang w:val="en-US"/>
              </w:rPr>
            </w:pPr>
            <w:r>
              <w:rPr>
                <w:rFonts w:eastAsia="ＭＳ 明朝" w:hint="eastAsia"/>
                <w:sz w:val="22"/>
                <w:lang w:val="en-US"/>
              </w:rPr>
              <w:t>N</w:t>
            </w:r>
          </w:p>
        </w:tc>
        <w:tc>
          <w:tcPr>
            <w:tcW w:w="6677" w:type="dxa"/>
          </w:tcPr>
          <w:p w14:paraId="35873809" w14:textId="7890589A" w:rsidR="00F01E7B" w:rsidRPr="00F740AD" w:rsidRDefault="00F01E7B" w:rsidP="00F01E7B">
            <w:pPr>
              <w:spacing w:afterLines="50" w:after="120"/>
              <w:jc w:val="both"/>
              <w:rPr>
                <w:sz w:val="22"/>
                <w:lang w:val="en-US"/>
              </w:rPr>
            </w:pPr>
            <w:r>
              <w:rPr>
                <w:rFonts w:hint="eastAsia"/>
                <w:sz w:val="22"/>
                <w:lang w:val="en-US"/>
              </w:rPr>
              <w:t>I</w:t>
            </w:r>
            <w:r>
              <w:rPr>
                <w:sz w:val="22"/>
                <w:lang w:val="en-US"/>
              </w:rPr>
              <w:t>f this proposal had applied to Rel.15, it may be beneficial. However, even if we introduce new TRS configuration in Rel.18, gNB cannot stop transmitting Rel.15 TRS for Rel.15-17 UEs. Hence, the proposed new TRS should be transmitted in addition to Rel.15 TRS, which causes additional resource overhead. In that sense, we thinis this proposal is not useful in real operation.</w:t>
            </w:r>
          </w:p>
        </w:tc>
      </w:tr>
      <w:tr w:rsidR="00D56BF2" w:rsidRPr="00F43A5D" w14:paraId="73DC7AE6" w14:textId="77777777" w:rsidTr="007B213B">
        <w:tc>
          <w:tcPr>
            <w:tcW w:w="1684" w:type="dxa"/>
          </w:tcPr>
          <w:p w14:paraId="316F6845"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267" w:type="dxa"/>
          </w:tcPr>
          <w:p w14:paraId="19FFF383"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677" w:type="dxa"/>
          </w:tcPr>
          <w:p w14:paraId="0B2DB745" w14:textId="77777777" w:rsidR="00D56BF2" w:rsidRPr="00F43A5D" w:rsidRDefault="00D56BF2" w:rsidP="00666F75">
            <w:pPr>
              <w:spacing w:afterLines="50" w:after="120"/>
              <w:jc w:val="both"/>
              <w:rPr>
                <w:sz w:val="22"/>
                <w:lang w:val="en-US"/>
              </w:rPr>
            </w:pPr>
            <w:r w:rsidRPr="004125CC">
              <w:rPr>
                <w:sz w:val="22"/>
                <w:lang w:val="en-US"/>
              </w:rPr>
              <w:t>The justification of the proposed enhancement is NOT convincing.</w:t>
            </w:r>
          </w:p>
        </w:tc>
      </w:tr>
      <w:tr w:rsidR="00360CDA" w:rsidRPr="00F43A5D" w14:paraId="467FA3DB" w14:textId="77777777" w:rsidTr="007B213B">
        <w:tc>
          <w:tcPr>
            <w:tcW w:w="1684" w:type="dxa"/>
          </w:tcPr>
          <w:p w14:paraId="5BEA57C4" w14:textId="6DA804D8"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ZTE</w:t>
            </w:r>
          </w:p>
        </w:tc>
        <w:tc>
          <w:tcPr>
            <w:tcW w:w="1267" w:type="dxa"/>
          </w:tcPr>
          <w:p w14:paraId="4835D47E" w14:textId="61CECA21"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Y with a comment</w:t>
            </w:r>
          </w:p>
        </w:tc>
        <w:tc>
          <w:tcPr>
            <w:tcW w:w="6677" w:type="dxa"/>
          </w:tcPr>
          <w:p w14:paraId="5425BAE4" w14:textId="552D30F9" w:rsidR="00360CDA" w:rsidRPr="004125CC" w:rsidRDefault="00360CDA" w:rsidP="00360CDA">
            <w:pPr>
              <w:spacing w:afterLines="50" w:after="120"/>
              <w:jc w:val="both"/>
              <w:rPr>
                <w:sz w:val="22"/>
                <w:lang w:val="en-US"/>
              </w:rPr>
            </w:pPr>
            <w:r>
              <w:rPr>
                <w:sz w:val="22"/>
                <w:lang w:val="en-US"/>
              </w:rPr>
              <w:t>We are wondering how to handle co-existence UEs from Rel-15 to Rel-17.</w:t>
            </w:r>
          </w:p>
        </w:tc>
      </w:tr>
      <w:tr w:rsidR="00E1000F" w:rsidRPr="00F43A5D" w14:paraId="69B4D030" w14:textId="77777777" w:rsidTr="007B213B">
        <w:tc>
          <w:tcPr>
            <w:tcW w:w="1684" w:type="dxa"/>
          </w:tcPr>
          <w:p w14:paraId="24580EF0" w14:textId="5E0E9841" w:rsidR="00E1000F" w:rsidRDefault="00E1000F" w:rsidP="00360CDA">
            <w:pPr>
              <w:spacing w:afterLines="50" w:after="120"/>
              <w:jc w:val="both"/>
              <w:rPr>
                <w:rFonts w:eastAsia="Malgun Gothic"/>
                <w:sz w:val="22"/>
                <w:lang w:val="en-US" w:eastAsia="ko-KR"/>
              </w:rPr>
            </w:pPr>
            <w:r>
              <w:rPr>
                <w:rFonts w:eastAsia="Malgun Gothic"/>
                <w:sz w:val="22"/>
                <w:lang w:val="en-US" w:eastAsia="ko-KR"/>
              </w:rPr>
              <w:t>Nokia, NSB</w:t>
            </w:r>
          </w:p>
        </w:tc>
        <w:tc>
          <w:tcPr>
            <w:tcW w:w="1267" w:type="dxa"/>
          </w:tcPr>
          <w:p w14:paraId="6141D082" w14:textId="70F3D85E" w:rsidR="00E1000F" w:rsidRDefault="00E1000F" w:rsidP="00360CDA">
            <w:pPr>
              <w:spacing w:afterLines="50" w:after="120"/>
              <w:jc w:val="both"/>
              <w:rPr>
                <w:rFonts w:eastAsia="Malgun Gothic"/>
                <w:sz w:val="22"/>
                <w:lang w:val="en-US" w:eastAsia="ko-KR"/>
              </w:rPr>
            </w:pPr>
            <w:r>
              <w:rPr>
                <w:rFonts w:eastAsia="Malgun Gothic"/>
                <w:sz w:val="22"/>
                <w:lang w:val="en-US" w:eastAsia="ko-KR"/>
              </w:rPr>
              <w:t>Y</w:t>
            </w:r>
          </w:p>
        </w:tc>
        <w:tc>
          <w:tcPr>
            <w:tcW w:w="6677" w:type="dxa"/>
          </w:tcPr>
          <w:p w14:paraId="50853BF1" w14:textId="27B1BD5B" w:rsidR="00E1000F" w:rsidRPr="00D73D4F" w:rsidRDefault="00E1000F" w:rsidP="00D73D4F">
            <w:pPr>
              <w:spacing w:afterLines="50" w:after="120"/>
              <w:jc w:val="both"/>
              <w:rPr>
                <w:sz w:val="22"/>
                <w:lang w:val="en-US"/>
              </w:rPr>
            </w:pPr>
            <w:r w:rsidRPr="00D73D4F">
              <w:rPr>
                <w:sz w:val="22"/>
                <w:lang w:val="en-US"/>
              </w:rPr>
              <w:t xml:space="preserve">We wanted to list all the new TRS configs that we’d see useful from the network operation’s perspective, but we’d be more than happy to narrow down the proposal to what is more generally </w:t>
            </w:r>
            <w:proofErr w:type="spellStart"/>
            <w:r w:rsidRPr="00D73D4F">
              <w:rPr>
                <w:sz w:val="22"/>
                <w:lang w:val="en-US"/>
              </w:rPr>
              <w:t>agreeable.E.g</w:t>
            </w:r>
            <w:proofErr w:type="spellEnd"/>
            <w:r w:rsidRPr="00D73D4F">
              <w:rPr>
                <w:sz w:val="22"/>
                <w:lang w:val="en-US"/>
              </w:rPr>
              <w:t>. focusing just to 2x{</w:t>
            </w:r>
            <w:r w:rsidR="00D73D4F" w:rsidRPr="00D73D4F">
              <w:rPr>
                <w:sz w:val="22"/>
                <w:lang w:val="en-US"/>
              </w:rPr>
              <w:t>9,13}, FFS if others are to be added would be fine with us</w:t>
            </w:r>
          </w:p>
          <w:p w14:paraId="34E90014" w14:textId="3967FA77" w:rsidR="00E1000F" w:rsidRPr="00D73D4F" w:rsidRDefault="00D73D4F" w:rsidP="00D73D4F">
            <w:pPr>
              <w:spacing w:afterLines="50" w:after="120"/>
              <w:jc w:val="both"/>
              <w:rPr>
                <w:sz w:val="22"/>
                <w:lang w:val="en-US"/>
              </w:rPr>
            </w:pPr>
            <w:r w:rsidRPr="00D73D4F">
              <w:rPr>
                <w:sz w:val="22"/>
                <w:lang w:val="en-US"/>
              </w:rPr>
              <w:t>@DOCOMO, CATT, ZTE: We specifically see this beneficial for the (fairly typical) case where we have a limited number of UEs in RRC connected. If the feature gains support in Rel-18 UEs, then in those cases when new UEs are the ones active we can use the new pattern. It is true that if we have “legacy” UEs in RRC connected, then the new pattern does not give us the benefits we are after.</w:t>
            </w:r>
          </w:p>
        </w:tc>
      </w:tr>
      <w:tr w:rsidR="00EB6A4D" w:rsidRPr="00F43A5D" w14:paraId="4A522D13" w14:textId="77777777" w:rsidTr="007B213B">
        <w:tc>
          <w:tcPr>
            <w:tcW w:w="1684" w:type="dxa"/>
          </w:tcPr>
          <w:p w14:paraId="31175666" w14:textId="4E6B54E4"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267" w:type="dxa"/>
          </w:tcPr>
          <w:p w14:paraId="675A50DB" w14:textId="06A49F26"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w:t>
            </w:r>
          </w:p>
        </w:tc>
        <w:tc>
          <w:tcPr>
            <w:tcW w:w="6677" w:type="dxa"/>
          </w:tcPr>
          <w:p w14:paraId="0EDCDE8B" w14:textId="747A32FE" w:rsidR="00EB6A4D" w:rsidRPr="00D73D4F" w:rsidRDefault="00EB6A4D" w:rsidP="00EB6A4D">
            <w:pPr>
              <w:spacing w:afterLines="50" w:after="120"/>
              <w:jc w:val="both"/>
              <w:rPr>
                <w:sz w:val="22"/>
                <w:lang w:val="en-US"/>
              </w:rPr>
            </w:pPr>
            <w:r>
              <w:rPr>
                <w:rFonts w:eastAsiaTheme="minorEastAsia"/>
                <w:sz w:val="22"/>
                <w:lang w:val="en-US" w:eastAsia="zh-CN"/>
              </w:rPr>
              <w:t>Introducing new TRS patterns is big, could not be handled as TEI</w:t>
            </w:r>
          </w:p>
        </w:tc>
      </w:tr>
      <w:tr w:rsidR="00E93107" w:rsidRPr="00F43A5D" w14:paraId="5E33FE6C" w14:textId="77777777" w:rsidTr="007B213B">
        <w:tc>
          <w:tcPr>
            <w:tcW w:w="1684" w:type="dxa"/>
          </w:tcPr>
          <w:p w14:paraId="193D4685" w14:textId="61FD5F4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267" w:type="dxa"/>
          </w:tcPr>
          <w:p w14:paraId="5EC72020" w14:textId="503DAB2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N</w:t>
            </w:r>
          </w:p>
        </w:tc>
        <w:tc>
          <w:tcPr>
            <w:tcW w:w="6677" w:type="dxa"/>
          </w:tcPr>
          <w:p w14:paraId="1828543A" w14:textId="68DC722D" w:rsidR="00E93107" w:rsidRDefault="00E93107" w:rsidP="00E93107">
            <w:pPr>
              <w:spacing w:afterLines="50" w:after="120"/>
              <w:jc w:val="both"/>
              <w:rPr>
                <w:rFonts w:eastAsiaTheme="minorEastAsia"/>
                <w:sz w:val="22"/>
                <w:lang w:val="en-US" w:eastAsia="zh-CN"/>
              </w:rPr>
            </w:pPr>
            <w:r>
              <w:rPr>
                <w:rFonts w:ascii="Calibri" w:hAnsi="Calibri" w:cs="Calibri"/>
                <w:sz w:val="22"/>
                <w:szCs w:val="22"/>
              </w:rPr>
              <w:t xml:space="preserve">We believe that most of these configurations will impact on tracking performance, and impact Rx performance. Therefore they are not agreeable. We also have the same question as NTT DOCOMO in relation to how the energy saving gains can be envisaged considering the presence of legacy UEs in the system, requiring legacy TRS configurations. Thanks for Nokia’s response to DCM’s question, in this case, we are very doubtful about the </w:t>
            </w:r>
            <w:proofErr w:type="spellStart"/>
            <w:r>
              <w:rPr>
                <w:rFonts w:ascii="Calibri" w:hAnsi="Calibri" w:cs="Calibri"/>
                <w:sz w:val="22"/>
                <w:szCs w:val="22"/>
              </w:rPr>
              <w:t>useness</w:t>
            </w:r>
            <w:proofErr w:type="spellEnd"/>
            <w:r>
              <w:rPr>
                <w:rFonts w:ascii="Calibri" w:hAnsi="Calibri" w:cs="Calibri"/>
                <w:sz w:val="22"/>
                <w:szCs w:val="22"/>
              </w:rPr>
              <w:t xml:space="preserve"> of this proposal. </w:t>
            </w:r>
          </w:p>
        </w:tc>
      </w:tr>
      <w:tr w:rsidR="00C40A89" w:rsidRPr="00C40A89" w14:paraId="00A965AA" w14:textId="77777777" w:rsidTr="007B213B">
        <w:tc>
          <w:tcPr>
            <w:tcW w:w="1684" w:type="dxa"/>
          </w:tcPr>
          <w:p w14:paraId="07BC04F1" w14:textId="3509C5A8"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Huawei, Hisilicon</w:t>
            </w:r>
          </w:p>
        </w:tc>
        <w:tc>
          <w:tcPr>
            <w:tcW w:w="1267" w:type="dxa"/>
          </w:tcPr>
          <w:p w14:paraId="531655F6" w14:textId="52F083A4"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Y(Partially)</w:t>
            </w:r>
          </w:p>
        </w:tc>
        <w:tc>
          <w:tcPr>
            <w:tcW w:w="6677" w:type="dxa"/>
          </w:tcPr>
          <w:p w14:paraId="6FF6FA99" w14:textId="77777777" w:rsidR="00C40A89" w:rsidRPr="00C40A89" w:rsidRDefault="00C40A89" w:rsidP="00C40A89">
            <w:pPr>
              <w:pStyle w:val="afff0"/>
              <w:snapToGrid w:val="0"/>
              <w:spacing w:after="0"/>
              <w:ind w:leftChars="-1" w:left="-2"/>
              <w:rPr>
                <w:rFonts w:ascii="Times New Roman" w:hAnsi="Times New Roman"/>
                <w:b/>
                <w:color w:val="000000" w:themeColor="text1"/>
                <w:sz w:val="22"/>
                <w:szCs w:val="22"/>
                <w:lang w:eastAsia="zh-CN"/>
              </w:rPr>
            </w:pPr>
            <w:r w:rsidRPr="00C40A89">
              <w:rPr>
                <w:rFonts w:ascii="Times New Roman" w:hAnsi="Times New Roman"/>
                <w:b/>
                <w:color w:val="000000" w:themeColor="text1"/>
                <w:sz w:val="22"/>
                <w:szCs w:val="22"/>
                <w:lang w:eastAsia="zh-CN"/>
              </w:rPr>
              <w:t>For the first sub-bullet:</w:t>
            </w:r>
          </w:p>
          <w:p w14:paraId="70F8BF7B" w14:textId="77777777" w:rsidR="00C40A89" w:rsidRPr="00C40A89" w:rsidRDefault="00C40A89" w:rsidP="00C40A89">
            <w:pPr>
              <w:pStyle w:val="afff0"/>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Don’t support configuration </w:t>
            </w:r>
            <w:r w:rsidRPr="00C40A89">
              <w:rPr>
                <w:rFonts w:ascii="Times New Roman" w:hAnsi="Times New Roman"/>
                <w:color w:val="000000" w:themeColor="text1"/>
                <w:sz w:val="22"/>
                <w:szCs w:val="22"/>
              </w:rPr>
              <w:t xml:space="preserve">{11, 13} and {12, 13}. </w:t>
            </w:r>
          </w:p>
          <w:p w14:paraId="11D6D449" w14:textId="77777777" w:rsidR="00C40A89" w:rsidRPr="00C40A89" w:rsidRDefault="00C40A89" w:rsidP="00C40A89">
            <w:pPr>
              <w:pStyle w:val="afff0"/>
              <w:spacing w:after="0"/>
              <w:ind w:leftChars="-1" w:left="-2"/>
              <w:rPr>
                <w:rFonts w:ascii="Times New Roman" w:hAnsi="Times New Roman"/>
                <w:color w:val="000000" w:themeColor="text1"/>
                <w:sz w:val="22"/>
                <w:szCs w:val="22"/>
              </w:rPr>
            </w:pPr>
            <w:r w:rsidRPr="00C40A89">
              <w:rPr>
                <w:rFonts w:ascii="Times New Roman" w:hAnsi="Times New Roman"/>
                <w:color w:val="000000" w:themeColor="text1"/>
                <w:sz w:val="22"/>
                <w:szCs w:val="22"/>
              </w:rPr>
              <w:t xml:space="preserve">1. Time gap between two CSI-RS resources in a slot is too short. The accuracy of doppler shift measurement cannot be guaranteed. </w:t>
            </w:r>
          </w:p>
          <w:p w14:paraId="799ABF12" w14:textId="77777777" w:rsidR="00C40A89" w:rsidRPr="00C40A89" w:rsidRDefault="00C40A89" w:rsidP="00C40A89">
            <w:pPr>
              <w:pStyle w:val="afff0"/>
              <w:ind w:leftChars="-1" w:left="-2" w:firstLine="1"/>
              <w:rPr>
                <w:rFonts w:ascii="Times New Roman" w:eastAsiaTheme="minorEastAsia" w:hAnsi="Times New Roman"/>
                <w:color w:val="000000" w:themeColor="text1"/>
                <w:sz w:val="22"/>
                <w:szCs w:val="22"/>
                <w:lang w:eastAsia="zh-CN"/>
              </w:rPr>
            </w:pPr>
            <w:r w:rsidRPr="00C40A89">
              <w:rPr>
                <w:rFonts w:ascii="Times New Roman" w:eastAsiaTheme="minorEastAsia" w:hAnsi="Times New Roman"/>
                <w:color w:val="000000" w:themeColor="text1"/>
                <w:sz w:val="22"/>
                <w:szCs w:val="22"/>
                <w:lang w:eastAsia="zh-CN"/>
              </w:rPr>
              <w:t>2. It may introduce RAN4 impact, e.g., requirement on accuracy of doppler shift measurement with time gap smaller than 4 symbols.</w:t>
            </w:r>
          </w:p>
          <w:p w14:paraId="40A10B7A" w14:textId="77777777" w:rsidR="00C40A89" w:rsidRPr="00C40A89" w:rsidRDefault="00C40A89" w:rsidP="00C40A89">
            <w:pPr>
              <w:pStyle w:val="afff0"/>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Configuration </w:t>
            </w:r>
            <w:r w:rsidRPr="00C40A89">
              <w:rPr>
                <w:rFonts w:ascii="Times New Roman" w:hAnsi="Times New Roman"/>
                <w:color w:val="000000" w:themeColor="text1"/>
                <w:sz w:val="22"/>
                <w:szCs w:val="22"/>
              </w:rPr>
              <w:t>{9, 13} is acceptable for us as the time gap between two CSI-RS resources in a slot is still 4 (i.e., same as legacy pattern).</w:t>
            </w:r>
          </w:p>
          <w:p w14:paraId="7D421D8F" w14:textId="77777777" w:rsidR="00C40A89" w:rsidRPr="00C40A89" w:rsidRDefault="00C40A89" w:rsidP="00C40A89">
            <w:pPr>
              <w:pStyle w:val="afff0"/>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second sub-bullet:</w:t>
            </w:r>
          </w:p>
          <w:p w14:paraId="6C74F9C6" w14:textId="77777777" w:rsidR="00C40A89" w:rsidRPr="00C40A89" w:rsidRDefault="00C40A89" w:rsidP="00C40A89">
            <w:pPr>
              <w:pStyle w:val="afff0"/>
              <w:rPr>
                <w:rFonts w:ascii="Times New Roman" w:hAnsi="Times New Roman"/>
                <w:color w:val="000000" w:themeColor="text1"/>
                <w:sz w:val="22"/>
                <w:szCs w:val="22"/>
              </w:rPr>
            </w:pPr>
            <w:r w:rsidRPr="00C40A89">
              <w:rPr>
                <w:rFonts w:ascii="Times New Roman" w:eastAsiaTheme="minorEastAsia" w:hAnsi="Times New Roman"/>
                <w:sz w:val="22"/>
                <w:szCs w:val="22"/>
                <w:lang w:eastAsia="zh-CN"/>
              </w:rPr>
              <w:t>Don’t suppo</w:t>
            </w:r>
            <w:r w:rsidRPr="00C40A89">
              <w:rPr>
                <w:rFonts w:ascii="Times New Roman" w:hAnsi="Times New Roman"/>
                <w:color w:val="000000" w:themeColor="text1"/>
                <w:sz w:val="22"/>
                <w:szCs w:val="22"/>
              </w:rPr>
              <w:t>rt. With only one symbol in each slot, the two CSI-RS resources used for doppler shift measurement is the two CSI-RS in two slots with a 14-symbols time gap which is too large. The accuracy of doppler shift measurement will be degraded.</w:t>
            </w:r>
          </w:p>
          <w:p w14:paraId="5E9F0076" w14:textId="77777777" w:rsidR="00C40A89" w:rsidRPr="00C40A89" w:rsidRDefault="00C40A89" w:rsidP="00C40A89">
            <w:pPr>
              <w:pStyle w:val="afff0"/>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third sub-bullet:</w:t>
            </w:r>
          </w:p>
          <w:p w14:paraId="1AEC91FD" w14:textId="14E19F7D" w:rsidR="00C40A89" w:rsidRPr="00C40A89" w:rsidRDefault="00C40A89" w:rsidP="00C40A89">
            <w:pPr>
              <w:spacing w:afterLines="50" w:after="120"/>
              <w:jc w:val="both"/>
              <w:rPr>
                <w:sz w:val="22"/>
                <w:szCs w:val="22"/>
              </w:rPr>
            </w:pPr>
            <w:r w:rsidRPr="00C40A89">
              <w:rPr>
                <w:color w:val="000000" w:themeColor="text1"/>
                <w:sz w:val="22"/>
                <w:szCs w:val="22"/>
              </w:rPr>
              <w:t xml:space="preserve">One-slot TRS configuration can provide better flexibility for </w:t>
            </w:r>
            <w:proofErr w:type="spellStart"/>
            <w:r w:rsidRPr="00C40A89">
              <w:rPr>
                <w:color w:val="000000" w:themeColor="text1"/>
                <w:sz w:val="22"/>
                <w:szCs w:val="22"/>
              </w:rPr>
              <w:t>gNB</w:t>
            </w:r>
            <w:proofErr w:type="spellEnd"/>
            <w:r w:rsidRPr="00C40A89">
              <w:rPr>
                <w:color w:val="000000" w:themeColor="text1"/>
                <w:sz w:val="22"/>
                <w:szCs w:val="22"/>
              </w:rPr>
              <w:t xml:space="preserve"> implementation. However, it may degrade the accuracy of doppler shift measurement of UE. It should be up to UE capability to support it or not. So, we can support if a corresponding UE capability is introduced.</w:t>
            </w:r>
          </w:p>
        </w:tc>
      </w:tr>
      <w:tr w:rsidR="007B213B" w:rsidRPr="00C40A89" w14:paraId="3D20046E" w14:textId="77777777" w:rsidTr="007B213B">
        <w:tc>
          <w:tcPr>
            <w:tcW w:w="1684" w:type="dxa"/>
          </w:tcPr>
          <w:p w14:paraId="5435CB2B" w14:textId="02883452" w:rsidR="007B213B" w:rsidRPr="00C40A89" w:rsidRDefault="007B213B" w:rsidP="007B213B">
            <w:pPr>
              <w:spacing w:afterLines="50" w:after="120"/>
              <w:jc w:val="both"/>
              <w:rPr>
                <w:rFonts w:eastAsiaTheme="minorEastAsia"/>
                <w:sz w:val="22"/>
                <w:szCs w:val="22"/>
                <w:lang w:val="en-US" w:eastAsia="zh-CN"/>
              </w:rPr>
            </w:pPr>
            <w:r>
              <w:rPr>
                <w:rFonts w:eastAsia="ＭＳ 明朝" w:hint="eastAsia"/>
                <w:sz w:val="22"/>
                <w:lang w:val="en-US"/>
              </w:rPr>
              <w:t>M</w:t>
            </w:r>
            <w:r>
              <w:rPr>
                <w:rFonts w:eastAsia="ＭＳ 明朝"/>
                <w:sz w:val="22"/>
                <w:lang w:val="en-US"/>
              </w:rPr>
              <w:t>oderator</w:t>
            </w:r>
          </w:p>
        </w:tc>
        <w:tc>
          <w:tcPr>
            <w:tcW w:w="1267" w:type="dxa"/>
          </w:tcPr>
          <w:p w14:paraId="2EC00B36" w14:textId="77777777" w:rsidR="007B213B" w:rsidRPr="00C40A89" w:rsidRDefault="007B213B" w:rsidP="007B213B">
            <w:pPr>
              <w:spacing w:afterLines="50" w:after="120"/>
              <w:jc w:val="both"/>
              <w:rPr>
                <w:rFonts w:eastAsiaTheme="minorEastAsia"/>
                <w:sz w:val="22"/>
                <w:szCs w:val="22"/>
                <w:lang w:val="en-US" w:eastAsia="zh-CN"/>
              </w:rPr>
            </w:pPr>
          </w:p>
        </w:tc>
        <w:tc>
          <w:tcPr>
            <w:tcW w:w="6677" w:type="dxa"/>
          </w:tcPr>
          <w:p w14:paraId="23693B4F" w14:textId="795DDE1E" w:rsidR="007B213B" w:rsidRDefault="007B213B" w:rsidP="007B213B">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C857B4">
              <w:rPr>
                <w:rFonts w:eastAsia="ＭＳ 明朝" w:cs="Batang"/>
                <w:sz w:val="22"/>
                <w:szCs w:val="22"/>
              </w:rPr>
              <w:t>Nokia, Nokia Shanghai Bell</w:t>
            </w:r>
            <w:r>
              <w:rPr>
                <w:rFonts w:eastAsia="ＭＳ 明朝"/>
                <w:sz w:val="22"/>
                <w:lang w:val="en-US"/>
              </w:rPr>
              <w:t>,</w:t>
            </w:r>
            <w:r w:rsidR="00182FCA">
              <w:rPr>
                <w:rFonts w:eastAsia="ＭＳ 明朝"/>
                <w:sz w:val="22"/>
                <w:lang w:val="en-US"/>
              </w:rPr>
              <w:t xml:space="preserve"> ZTE, [</w:t>
            </w:r>
            <w:r w:rsidR="00182FCA" w:rsidRPr="00C40A89">
              <w:rPr>
                <w:rFonts w:eastAsiaTheme="minorEastAsia"/>
                <w:sz w:val="22"/>
                <w:szCs w:val="22"/>
                <w:lang w:val="en-US" w:eastAsia="zh-CN"/>
              </w:rPr>
              <w:t xml:space="preserve">Huawei, </w:t>
            </w:r>
            <w:proofErr w:type="spellStart"/>
            <w:r w:rsidR="00182FCA" w:rsidRPr="00C40A89">
              <w:rPr>
                <w:rFonts w:eastAsiaTheme="minorEastAsia"/>
                <w:sz w:val="22"/>
                <w:szCs w:val="22"/>
                <w:lang w:val="en-US" w:eastAsia="zh-CN"/>
              </w:rPr>
              <w:t>Hisilicon</w:t>
            </w:r>
            <w:proofErr w:type="spellEnd"/>
            <w:r w:rsidR="00182FCA">
              <w:rPr>
                <w:rFonts w:eastAsia="ＭＳ 明朝"/>
                <w:sz w:val="22"/>
                <w:lang w:val="en-US"/>
              </w:rPr>
              <w:t>]</w:t>
            </w:r>
            <w:r>
              <w:rPr>
                <w:rFonts w:eastAsia="ＭＳ 明朝"/>
                <w:sz w:val="22"/>
                <w:lang w:val="en-US"/>
              </w:rPr>
              <w:t xml:space="preserve"> and hence </w:t>
            </w:r>
            <w:r w:rsidR="00182FCA">
              <w:rPr>
                <w:rFonts w:eastAsia="ＭＳ 明朝"/>
                <w:sz w:val="22"/>
                <w:lang w:val="en-US"/>
              </w:rPr>
              <w:t xml:space="preserve">does not </w:t>
            </w:r>
            <w:r>
              <w:rPr>
                <w:rFonts w:eastAsia="ＭＳ 明朝"/>
                <w:sz w:val="22"/>
                <w:lang w:val="en-US"/>
              </w:rPr>
              <w:t xml:space="preserve">meet the condition of </w:t>
            </w:r>
            <w:r w:rsidRPr="004D26CF">
              <w:rPr>
                <w:rFonts w:eastAsia="ＭＳ 明朝"/>
                <w:sz w:val="22"/>
                <w:lang w:val="en-US"/>
              </w:rPr>
              <w:t>support by at least 1 operator, 1 infra vendor and 1 UE vendor</w:t>
            </w:r>
            <w:r w:rsidR="00182FCA">
              <w:rPr>
                <w:rFonts w:eastAsia="ＭＳ 明朝"/>
                <w:sz w:val="22"/>
                <w:lang w:val="en-US"/>
              </w:rPr>
              <w:t xml:space="preserve"> yet</w:t>
            </w:r>
            <w:r>
              <w:rPr>
                <w:rFonts w:eastAsia="ＭＳ 明朝"/>
                <w:sz w:val="22"/>
                <w:lang w:val="en-US"/>
              </w:rPr>
              <w:t>.</w:t>
            </w:r>
          </w:p>
          <w:p w14:paraId="4246DA83" w14:textId="7BA1A2A6" w:rsidR="00182FCA" w:rsidRDefault="00182FCA" w:rsidP="00182FCA">
            <w:pPr>
              <w:spacing w:afterLines="50" w:after="120"/>
              <w:jc w:val="both"/>
              <w:rPr>
                <w:rFonts w:eastAsia="ＭＳ 明朝"/>
                <w:sz w:val="22"/>
                <w:lang w:val="en-US"/>
              </w:rPr>
            </w:pPr>
            <w:r>
              <w:rPr>
                <w:rFonts w:eastAsia="ＭＳ 明朝" w:hint="eastAsia"/>
                <w:sz w:val="22"/>
                <w:lang w:val="en-US"/>
              </w:rPr>
              <w:t>Com</w:t>
            </w:r>
            <w:r>
              <w:rPr>
                <w:rFonts w:eastAsia="ＭＳ 明朝"/>
                <w:sz w:val="22"/>
                <w:lang w:val="en-US"/>
              </w:rPr>
              <w:t>panies are encouraged to check the reply comments from proponent (Nokia, NSB) and to provide further comments, if any.</w:t>
            </w:r>
          </w:p>
          <w:p w14:paraId="187AE140" w14:textId="6C1CB0C7" w:rsidR="007B213B" w:rsidRPr="00C40A89" w:rsidRDefault="00601C2F" w:rsidP="007B213B">
            <w:pPr>
              <w:spacing w:afterLines="50" w:after="120"/>
              <w:jc w:val="both"/>
              <w:rPr>
                <w:b/>
                <w:color w:val="000000" w:themeColor="text1"/>
                <w:sz w:val="22"/>
                <w:szCs w:val="22"/>
                <w:lang w:eastAsia="zh-CN"/>
              </w:rPr>
            </w:pPr>
            <w:r>
              <w:rPr>
                <w:rFonts w:eastAsia="ＭＳ 明朝"/>
                <w:sz w:val="22"/>
                <w:lang w:val="en-US"/>
              </w:rPr>
              <w:t>Also, p</w:t>
            </w:r>
            <w:r w:rsidR="007B213B">
              <w:rPr>
                <w:rFonts w:eastAsia="ＭＳ 明朝"/>
                <w:sz w:val="22"/>
                <w:lang w:val="en-US"/>
              </w:rPr>
              <w:t>roponents are encouraged to address the concern from companies</w:t>
            </w:r>
            <w:r>
              <w:rPr>
                <w:rFonts w:eastAsia="ＭＳ 明朝"/>
                <w:sz w:val="22"/>
                <w:lang w:val="en-US"/>
              </w:rPr>
              <w:t xml:space="preserve"> not answered yet</w:t>
            </w:r>
            <w:r w:rsidR="007B213B">
              <w:rPr>
                <w:rFonts w:eastAsia="ＭＳ 明朝"/>
                <w:sz w:val="22"/>
                <w:lang w:val="en-US"/>
              </w:rPr>
              <w:t>.</w:t>
            </w:r>
          </w:p>
        </w:tc>
      </w:tr>
    </w:tbl>
    <w:p w14:paraId="41FE438B" w14:textId="259E52EA" w:rsidR="00727DF2" w:rsidRPr="00D56BF2" w:rsidRDefault="00727DF2" w:rsidP="002753B9">
      <w:pPr>
        <w:rPr>
          <w:b/>
          <w:lang w:val="en-US"/>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ＭＳ 明朝" w:hAnsi="Arial"/>
          <w:sz w:val="28"/>
          <w:szCs w:val="32"/>
          <w:lang w:val="en-US"/>
        </w:rPr>
        <w:t>Enhanced PDCCH reception for mDCI based mTRP</w:t>
      </w:r>
    </w:p>
    <w:p w14:paraId="21B2CD86" w14:textId="77777777" w:rsidR="0081552B" w:rsidRDefault="0081552B" w:rsidP="0081552B">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81552B" w14:paraId="6EC4DCA5" w14:textId="77777777" w:rsidTr="00080270">
        <w:tc>
          <w:tcPr>
            <w:tcW w:w="562" w:type="dxa"/>
          </w:tcPr>
          <w:p w14:paraId="638350AA" w14:textId="17BE4956" w:rsidR="0081552B" w:rsidRPr="0016792D" w:rsidRDefault="0081552B"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SimSun"/>
                <w:bCs/>
                <w:sz w:val="20"/>
                <w:lang w:val="en-US" w:eastAsia="en-US"/>
              </w:rPr>
            </w:pPr>
            <w:r w:rsidRPr="00230332">
              <w:rPr>
                <w:rFonts w:ascii="Arial" w:eastAsia="Calibri" w:hAnsi="Arial" w:cs="Arial"/>
                <w:sz w:val="20"/>
                <w:szCs w:val="22"/>
              </w:rPr>
              <w:t xml:space="preserve"> </w:t>
            </w:r>
            <w:r w:rsidR="00CF5081" w:rsidRPr="00CF5081">
              <w:rPr>
                <w:rFonts w:eastAsia="SimSun"/>
                <w:bCs/>
                <w:sz w:val="20"/>
                <w:lang w:val="en-US" w:eastAsia="en-US"/>
              </w:rPr>
              <w:t>Multi-DCI based multi-TRP is specified in Rel-16 with the following relevant features:</w:t>
            </w:r>
          </w:p>
          <w:p w14:paraId="53E128A6"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r w:rsidRPr="00CF5081">
              <w:rPr>
                <w:rFonts w:eastAsia="Calibri"/>
                <w:bCs/>
                <w:i/>
                <w:iCs/>
                <w:sz w:val="20"/>
                <w:lang w:val="en-US" w:eastAsia="en-US"/>
              </w:rPr>
              <w:t>coresetPoolIndex</w:t>
            </w:r>
            <w:r w:rsidRPr="00CF5081">
              <w:rPr>
                <w:rFonts w:eastAsia="Calibri"/>
                <w:bCs/>
                <w:sz w:val="20"/>
                <w:lang w:val="en-US" w:eastAsia="en-US"/>
              </w:rPr>
              <w:t xml:space="preserve"> values can be partially/fully overlapping in time in the same CC</w:t>
            </w:r>
          </w:p>
          <w:p w14:paraId="7FE14D3B"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r w:rsidRPr="00CF5081">
              <w:rPr>
                <w:rFonts w:eastAsia="Calibri"/>
                <w:bCs/>
                <w:i/>
                <w:iCs/>
                <w:sz w:val="20"/>
                <w:lang w:val="en-US" w:eastAsia="en-US"/>
              </w:rPr>
              <w:t>coresetPoolIndex</w:t>
            </w:r>
            <w:r w:rsidRPr="00CF5081">
              <w:rPr>
                <w:rFonts w:eastAsia="Calibri"/>
                <w:bCs/>
                <w:sz w:val="20"/>
                <w:lang w:val="en-US" w:eastAsia="en-US"/>
              </w:rPr>
              <w:t>, which can be indicated by UE capability.</w:t>
            </w:r>
          </w:p>
          <w:p w14:paraId="015CC3FA"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r w:rsidRPr="00CF5081">
              <w:rPr>
                <w:rFonts w:eastAsia="Calibri"/>
                <w:bCs/>
                <w:i/>
                <w:iCs/>
                <w:sz w:val="20"/>
                <w:lang w:val="en-US" w:eastAsia="en-US"/>
              </w:rPr>
              <w:t>coresetPoolIndex</w:t>
            </w:r>
            <w:r w:rsidRPr="00CF5081">
              <w:rPr>
                <w:rFonts w:eastAsia="Calibri"/>
                <w:bCs/>
                <w:sz w:val="20"/>
                <w:lang w:val="en-US" w:eastAsia="en-US"/>
              </w:rPr>
              <w:t xml:space="preserve"> value.</w:t>
            </w:r>
          </w:p>
          <w:p w14:paraId="79E38C12"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r w:rsidRPr="00CF5081">
              <w:rPr>
                <w:rFonts w:eastAsia="Calibri"/>
                <w:bCs/>
                <w:i/>
                <w:iCs/>
                <w:sz w:val="20"/>
                <w:lang w:val="en-US" w:eastAsia="en-US"/>
              </w:rPr>
              <w:t>coresetPoolIndex</w:t>
            </w:r>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SimSun"/>
                <w:bCs/>
                <w:sz w:val="20"/>
                <w:lang w:val="en-US" w:eastAsia="en-US"/>
              </w:rPr>
            </w:pPr>
            <w:r w:rsidRPr="00CF5081">
              <w:rPr>
                <w:rFonts w:eastAsia="SimSun"/>
                <w:bCs/>
                <w:sz w:val="20"/>
                <w:lang w:val="en-US" w:eastAsia="en-US"/>
              </w:rPr>
              <w:t xml:space="preserve">Furthermore, in Rel-18, it is agreed that two PUSCHs associated with different </w:t>
            </w:r>
            <w:r w:rsidRPr="00CF5081">
              <w:rPr>
                <w:rFonts w:eastAsia="SimSun"/>
                <w:bCs/>
                <w:i/>
                <w:iCs/>
                <w:sz w:val="20"/>
                <w:lang w:val="en-US" w:eastAsia="en-US"/>
              </w:rPr>
              <w:t>coresetPoolIndex</w:t>
            </w:r>
            <w:r w:rsidRPr="00CF5081">
              <w:rPr>
                <w:rFonts w:eastAsia="SimSun"/>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255946D4"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6CFF07AF"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0ED6A828"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5BFDC971"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SimSun"/>
                <w:bCs/>
                <w:sz w:val="20"/>
                <w:lang w:val="en-US" w:eastAsia="en-US"/>
              </w:rPr>
            </w:pPr>
            <w:bookmarkStart w:id="24" w:name="Obs1"/>
            <w:r w:rsidRPr="00CF5081">
              <w:rPr>
                <w:rFonts w:eastAsia="SimSun"/>
                <w:b/>
                <w:bCs/>
                <w:sz w:val="20"/>
                <w:u w:val="single"/>
                <w:lang w:val="en-US" w:eastAsia="en-US"/>
              </w:rPr>
              <w:t xml:space="preserve">Observation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Observation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sz w:val="20"/>
                <w:lang w:val="en-US" w:eastAsia="en-US"/>
              </w:rPr>
              <w:t xml:space="preserve">: </w:t>
            </w:r>
            <w:r w:rsidRPr="00CF5081">
              <w:rPr>
                <w:rFonts w:eastAsia="SimSun"/>
                <w:b/>
                <w:bCs/>
                <w:sz w:val="20"/>
                <w:lang w:val="en-US" w:eastAsia="en-US"/>
              </w:rPr>
              <w:t>Multi-DCI based multi-TRP operation based on existing specifications suffers from the following two issues:</w:t>
            </w:r>
          </w:p>
          <w:p w14:paraId="725CD422"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Issue 1: Existing QCL-TypeD prioritizations for overlapping CORESETs does not allow the UE to monitor PDCCHs with different beams from corresponding TRPs on the same / overlapping OFDM symbols.</w:t>
            </w:r>
          </w:p>
          <w:p w14:paraId="6E4308C5"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24"/>
          <w:p w14:paraId="4863A0A3" w14:textId="77777777" w:rsidR="0081552B" w:rsidRDefault="0081552B" w:rsidP="00080270">
            <w:pPr>
              <w:tabs>
                <w:tab w:val="num" w:pos="1304"/>
                <w:tab w:val="left" w:pos="1701"/>
              </w:tabs>
              <w:spacing w:after="120" w:line="259" w:lineRule="auto"/>
              <w:ind w:left="1304" w:hanging="1304"/>
              <w:jc w:val="both"/>
              <w:rPr>
                <w:rFonts w:ascii="Arial" w:eastAsia="ＭＳ 明朝" w:hAnsi="Arial" w:cs="Arial"/>
                <w:b/>
                <w:bCs/>
                <w:sz w:val="20"/>
                <w:szCs w:val="22"/>
              </w:rPr>
            </w:pPr>
          </w:p>
          <w:p w14:paraId="61BD2E9E" w14:textId="77777777" w:rsidR="00CF5081" w:rsidRPr="00CF5081" w:rsidRDefault="00CF5081" w:rsidP="00CF5081">
            <w:pPr>
              <w:rPr>
                <w:rFonts w:eastAsia="SimSun"/>
                <w:sz w:val="20"/>
                <w:lang w:eastAsia="en-US"/>
              </w:rPr>
            </w:pPr>
            <w:r w:rsidRPr="00CF5081">
              <w:rPr>
                <w:rFonts w:eastAsia="SimSun"/>
                <w:sz w:val="20"/>
                <w:lang w:eastAsia="en-US"/>
              </w:rPr>
              <w:t xml:space="preserve">To address Issue 1, we propose to perform the legacy QCL-TypeD prioritization rules separately for </w:t>
            </w:r>
            <w:r w:rsidRPr="00CF5081">
              <w:rPr>
                <w:rFonts w:eastAsia="SimSun"/>
                <w:i/>
                <w:sz w:val="20"/>
                <w:lang w:eastAsia="en-US"/>
              </w:rPr>
              <w:t>coresetPoolIndex</w:t>
            </w:r>
            <w:r w:rsidRPr="00CF5081">
              <w:rPr>
                <w:rFonts w:eastAsia="SimSun"/>
                <w:sz w:val="20"/>
                <w:lang w:eastAsia="en-US"/>
              </w:rPr>
              <w:t xml:space="preserve"> value 0 and for </w:t>
            </w:r>
            <w:r w:rsidRPr="00CF5081">
              <w:rPr>
                <w:rFonts w:eastAsia="SimSun"/>
                <w:i/>
                <w:sz w:val="20"/>
                <w:lang w:eastAsia="en-US"/>
              </w:rPr>
              <w:t>coresetPoolIndex</w:t>
            </w:r>
            <w:r w:rsidRPr="00CF5081">
              <w:rPr>
                <w:rFonts w:eastAsia="SimSun"/>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SimSun"/>
                <w:sz w:val="20"/>
                <w:lang w:val="en-US" w:eastAsia="en-US"/>
              </w:rPr>
            </w:pPr>
            <w:r w:rsidRPr="00CF5081">
              <w:rPr>
                <w:rFonts w:eastAsia="SimSun"/>
                <w:sz w:val="20"/>
                <w:lang w:val="en-US" w:eastAsia="en-US"/>
              </w:rPr>
              <w:t>============TP for 38.213 Section 10.1 ====================================</w:t>
            </w:r>
          </w:p>
          <w:p w14:paraId="4CD215B9" w14:textId="77777777" w:rsidR="00CF5081" w:rsidRPr="00CF5081" w:rsidRDefault="00CF5081" w:rsidP="00CF5081">
            <w:pPr>
              <w:rPr>
                <w:rFonts w:eastAsia="SimSun"/>
                <w:sz w:val="20"/>
                <w:lang w:val="en-US" w:eastAsia="en-US"/>
              </w:rPr>
            </w:pPr>
            <w:r w:rsidRPr="00CF5081">
              <w:rPr>
                <w:rFonts w:eastAsia="SimSun"/>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is configured f</w:t>
            </w:r>
            <w:r w:rsidRPr="00CF5081">
              <w:rPr>
                <w:rFonts w:eastAsia="SimSun"/>
                <w:sz w:val="20"/>
                <w:lang w:val="x-none"/>
              </w:rPr>
              <w:t>or single cell operation or for operation with carrier aggregation in a same frequency band</w:t>
            </w:r>
            <w:r w:rsidRPr="00CF5081">
              <w:rPr>
                <w:rFonts w:eastAsia="SimSun"/>
                <w:sz w:val="20"/>
                <w:lang w:val="en-US"/>
              </w:rPr>
              <w:t>, and</w:t>
            </w:r>
          </w:p>
          <w:p w14:paraId="65611FEE"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SimSun"/>
                <w:sz w:val="20"/>
                <w:lang w:val="x-none" w:eastAsia="en-US"/>
              </w:rPr>
              <w:t xml:space="preserve">been configured with </w:t>
            </w:r>
            <w:r w:rsidRPr="00CF5081">
              <w:rPr>
                <w:rFonts w:eastAsia="SimSun" w:hint="eastAsia"/>
                <w:sz w:val="20"/>
                <w:lang w:val="en-US" w:eastAsia="ko-KR"/>
              </w:rPr>
              <w:t xml:space="preserve">same or </w:t>
            </w:r>
            <w:r w:rsidRPr="00CF5081">
              <w:rPr>
                <w:rFonts w:eastAsia="Times New Roman"/>
                <w:sz w:val="20"/>
                <w:lang w:val="en-US" w:eastAsia="en-US"/>
              </w:rPr>
              <w:t xml:space="preserve">different </w:t>
            </w:r>
            <w:r w:rsidRPr="00CF5081">
              <w:rPr>
                <w:rFonts w:eastAsia="SimSun"/>
                <w:i/>
                <w:iCs/>
                <w:sz w:val="20"/>
                <w:lang w:val="x-none" w:eastAsia="en-US"/>
              </w:rPr>
              <w:t>qcl-Type</w:t>
            </w:r>
            <w:r w:rsidRPr="00CF5081">
              <w:rPr>
                <w:rFonts w:eastAsia="SimSun"/>
                <w:sz w:val="20"/>
                <w:lang w:val="x-none" w:eastAsia="en-US"/>
              </w:rPr>
              <w:t xml:space="preserve"> set to </w:t>
            </w:r>
            <w:r w:rsidRPr="00CF5081">
              <w:rPr>
                <w:rFonts w:eastAsia="SimSun"/>
                <w:sz w:val="20"/>
                <w:lang w:val="en-US"/>
              </w:rPr>
              <w:t>'t</w:t>
            </w:r>
            <w:r w:rsidRPr="00CF5081">
              <w:rPr>
                <w:rFonts w:eastAsia="SimSun"/>
                <w:sz w:val="20"/>
                <w:lang w:val="x-none"/>
              </w:rPr>
              <w:t>ypeD</w:t>
            </w:r>
            <w:r w:rsidRPr="00CF5081">
              <w:rPr>
                <w:rFonts w:eastAsia="SimSun"/>
                <w:sz w:val="20"/>
                <w:lang w:val="en-US"/>
              </w:rPr>
              <w:t>'</w:t>
            </w:r>
            <w:r w:rsidRPr="00CF5081">
              <w:rPr>
                <w:rFonts w:eastAsia="SimSun"/>
                <w:sz w:val="20"/>
                <w:lang w:val="x-none"/>
              </w:rPr>
              <w:t xml:space="preserve"> properties</w:t>
            </w:r>
            <w:r w:rsidRPr="00CF5081">
              <w:rPr>
                <w:rFonts w:eastAsia="SimSun"/>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SimSun"/>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r w:rsidRPr="00CF5081">
              <w:rPr>
                <w:rFonts w:eastAsia="SimSun"/>
                <w:i/>
                <w:iCs/>
                <w:sz w:val="20"/>
                <w:lang w:val="en-US" w:eastAsia="en-US"/>
              </w:rPr>
              <w:t>qcl-Type</w:t>
            </w:r>
            <w:r w:rsidRPr="00CF5081">
              <w:rPr>
                <w:rFonts w:eastAsia="SimSun"/>
                <w:sz w:val="20"/>
                <w:lang w:val="en-US" w:eastAsia="en-US"/>
              </w:rPr>
              <w:t xml:space="preserve"> set to</w:t>
            </w:r>
            <w:r w:rsidRPr="00CF5081">
              <w:rPr>
                <w:rFonts w:eastAsia="Times New Roman"/>
                <w:sz w:val="20"/>
                <w:lang w:val="en-US" w:eastAsia="en-US"/>
              </w:rPr>
              <w:t xml:space="preserve"> same 'typeD' properties as the CORESET, on the active DL BWP of a cell from the one or more cells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SimSun"/>
                <w:sz w:val="20"/>
                <w:lang w:val="en-US" w:eastAsia="en-US"/>
              </w:rPr>
              <w:t xml:space="preserve">the CORESET </w:t>
            </w:r>
            <w:r w:rsidRPr="00CF5081">
              <w:rPr>
                <w:rFonts w:eastAsia="Times New Roman"/>
                <w:sz w:val="20"/>
                <w:lang w:val="x-none" w:eastAsia="en-US"/>
              </w:rPr>
              <w:t>corresponds</w:t>
            </w:r>
            <w:r w:rsidRPr="00CF5081">
              <w:rPr>
                <w:rFonts w:eastAsia="SimSun"/>
                <w:sz w:val="20"/>
                <w:lang w:val="x-none"/>
              </w:rPr>
              <w:t xml:space="preserve"> to the CSS set with the lowest index</w:t>
            </w:r>
            <w:r w:rsidRPr="00CF5081">
              <w:rPr>
                <w:rFonts w:eastAsia="SimSun"/>
                <w:sz w:val="20"/>
                <w:lang w:val="en-US"/>
              </w:rPr>
              <w:t xml:space="preserve"> in the cell with the lowest index containing CSS</w:t>
            </w:r>
            <w:r w:rsidRPr="00CF5081">
              <w:rPr>
                <w:rFonts w:eastAsia="SimSun"/>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SimSun"/>
                <w:sz w:val="20"/>
                <w:lang w:val="en-US" w:eastAsia="en-US"/>
              </w:rPr>
              <w:t>the lowest USS set index is determined over all USS sets with at least one PDCCH candidate</w:t>
            </w:r>
            <w:r w:rsidRPr="00CF5081">
              <w:rPr>
                <w:rFonts w:eastAsia="SimSun"/>
                <w:sz w:val="20"/>
                <w:lang w:val="en-US"/>
              </w:rPr>
              <w:t xml:space="preserve"> in overlapping PDCCH monitoring occasions</w:t>
            </w:r>
          </w:p>
          <w:p w14:paraId="209E8755" w14:textId="77777777" w:rsidR="00CF5081" w:rsidRPr="00CF5081" w:rsidRDefault="00CF5081" w:rsidP="00CF5081">
            <w:pPr>
              <w:rPr>
                <w:rFonts w:eastAsia="SimSun"/>
                <w:color w:val="FF0000"/>
                <w:sz w:val="20"/>
                <w:lang w:val="en-US" w:eastAsia="en-US"/>
              </w:rPr>
            </w:pPr>
            <w:r w:rsidRPr="00CF5081">
              <w:rPr>
                <w:rFonts w:eastAsia="SimSun"/>
                <w:color w:val="FF0000"/>
                <w:sz w:val="20"/>
                <w:lang w:val="en-US" w:eastAsia="en-US"/>
              </w:rPr>
              <w:t xml:space="preserve">If a UE </w:t>
            </w:r>
          </w:p>
          <w:p w14:paraId="7CBA8E88"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t xml:space="preserve">is </w:t>
            </w:r>
            <w:r w:rsidRPr="00CF5081">
              <w:rPr>
                <w:rFonts w:eastAsia="SimSun" w:cs="Calibri"/>
                <w:color w:val="FF0000"/>
                <w:sz w:val="20"/>
                <w:lang w:val="en-US" w:eastAsia="zh-CN"/>
              </w:rPr>
              <w:t xml:space="preserve">not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for first CORESETs, or is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r>
            <w:r w:rsidRPr="00CF5081">
              <w:rPr>
                <w:rFonts w:eastAsia="SimSun" w:cs="Calibri"/>
                <w:color w:val="FF0000"/>
                <w:sz w:val="20"/>
                <w:lang w:val="en-US" w:eastAsia="en-US"/>
              </w:rPr>
              <w:t xml:space="preserve">is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SimSun"/>
                <w:color w:val="FF0000"/>
                <w:sz w:val="20"/>
                <w:lang w:val="en-US"/>
              </w:rPr>
            </w:pPr>
            <w:r w:rsidRPr="00CF5081">
              <w:rPr>
                <w:rFonts w:eastAsia="SimSun"/>
                <w:color w:val="FF0000"/>
                <w:sz w:val="20"/>
                <w:lang w:val="en-US" w:eastAsia="en-US"/>
              </w:rPr>
              <w:t>-</w:t>
            </w:r>
            <w:r w:rsidRPr="00CF5081">
              <w:rPr>
                <w:rFonts w:eastAsia="SimSun"/>
                <w:color w:val="FF0000"/>
                <w:sz w:val="20"/>
                <w:lang w:val="en-US" w:eastAsia="en-US"/>
              </w:rPr>
              <w:tab/>
              <w:t>is provided [</w:t>
            </w:r>
            <w:r w:rsidRPr="00CF5081">
              <w:rPr>
                <w:rFonts w:eastAsia="SimSun"/>
                <w:i/>
                <w:iCs/>
                <w:color w:val="FF0000"/>
                <w:sz w:val="20"/>
                <w:lang w:val="en-US" w:eastAsia="en-US"/>
              </w:rPr>
              <w:t>twoQCLTypeDforMulti-DCI</w:t>
            </w:r>
            <w:r w:rsidRPr="00CF5081">
              <w:rPr>
                <w:rFonts w:eastAsia="SimSun"/>
                <w:color w:val="FF0000"/>
                <w:sz w:val="20"/>
                <w:lang w:val="en-US" w:eastAsia="en-US"/>
              </w:rPr>
              <w:t>]</w:t>
            </w:r>
          </w:p>
          <w:p w14:paraId="3287B007" w14:textId="77777777" w:rsidR="00CF5081" w:rsidRPr="00CF5081" w:rsidRDefault="00CF5081" w:rsidP="00CF5081">
            <w:pPr>
              <w:rPr>
                <w:rFonts w:eastAsia="SimSun" w:cs="Calibri"/>
                <w:color w:val="FF0000"/>
                <w:sz w:val="20"/>
                <w:lang w:val="en-US" w:eastAsia="en-US"/>
              </w:rPr>
            </w:pPr>
            <w:r w:rsidRPr="00CF5081">
              <w:rPr>
                <w:rFonts w:eastAsia="SimSun"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SimSun"/>
                <w:sz w:val="20"/>
                <w:lang w:val="en-US" w:eastAsia="en-US"/>
              </w:rPr>
            </w:pPr>
            <w:r w:rsidRPr="00CF5081">
              <w:rPr>
                <w:rFonts w:eastAsia="SimSun"/>
                <w:sz w:val="20"/>
                <w:lang w:val="en-US" w:eastAsia="en-US"/>
              </w:rPr>
              <w:t>--Unchanged part omitted------------------------</w:t>
            </w:r>
          </w:p>
          <w:p w14:paraId="284C84B5" w14:textId="77777777" w:rsidR="00CF5081" w:rsidRPr="00CF5081" w:rsidRDefault="00CF5081" w:rsidP="00CF5081">
            <w:pPr>
              <w:rPr>
                <w:rFonts w:eastAsia="SimSun"/>
                <w:sz w:val="20"/>
                <w:lang w:val="en-US" w:eastAsia="en-US"/>
              </w:rPr>
            </w:pPr>
            <w:r w:rsidRPr="00CF5081">
              <w:rPr>
                <w:rFonts w:eastAsia="SimSun"/>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5" w:name="_Hlk126491727"/>
            <w:r w:rsidRPr="00CF5081">
              <w:rPr>
                <w:rFonts w:eastAsia="Calibri"/>
                <w:bCs/>
                <w:iCs/>
                <w:sz w:val="20"/>
                <w:lang w:eastAsia="en-US"/>
              </w:rPr>
              <w:t xml:space="preserve">that can indicate the UE can process more DL / UL DCIs for a CC that is configured with two </w:t>
            </w:r>
            <w:r w:rsidRPr="00CF5081">
              <w:rPr>
                <w:rFonts w:eastAsia="Calibri"/>
                <w:bCs/>
                <w:i/>
                <w:sz w:val="20"/>
                <w:lang w:eastAsia="en-US"/>
              </w:rPr>
              <w:t>coresetPoolIndex</w:t>
            </w:r>
            <w:r w:rsidRPr="00CF5081">
              <w:rPr>
                <w:rFonts w:eastAsia="Calibri"/>
                <w:bCs/>
                <w:iCs/>
                <w:sz w:val="20"/>
                <w:lang w:eastAsia="en-US"/>
              </w:rPr>
              <w:t xml:space="preserve"> values</w:t>
            </w:r>
            <w:bookmarkEnd w:id="25"/>
            <w:r w:rsidRPr="00CF5081">
              <w:rPr>
                <w:rFonts w:eastAsia="Calibri"/>
                <w:bCs/>
                <w:iCs/>
                <w:sz w:val="20"/>
                <w:lang w:eastAsia="en-US"/>
              </w:rPr>
              <w:t xml:space="preserve">. Such capability may be separately indicated for DL DCI versus UL DCI. Also, this capability may explicitly indicate a number of DL/UL Dis that the UE can monitor, or can simply indicate that the </w:t>
            </w:r>
            <w:r w:rsidRPr="00CF5081">
              <w:rPr>
                <w:rFonts w:eastAsia="Calibri"/>
                <w:bCs/>
                <w:iCs/>
                <w:sz w:val="20"/>
                <w:lang w:val="en-US" w:eastAsia="en-US"/>
              </w:rPr>
              <w:t xml:space="preserve">number of DL/UL DCIs per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value (which is 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SimSun"/>
                <w:b/>
                <w:sz w:val="20"/>
                <w:lang w:val="en-US" w:eastAsia="en-US"/>
              </w:rPr>
            </w:pPr>
            <w:bookmarkStart w:id="26" w:name="Pro1"/>
            <w:r w:rsidRPr="00CF5081">
              <w:rPr>
                <w:rFonts w:eastAsia="SimSun"/>
                <w:b/>
                <w:bCs/>
                <w:sz w:val="20"/>
                <w:u w:val="single"/>
                <w:lang w:val="en-US" w:eastAsia="en-US"/>
              </w:rPr>
              <w:t xml:space="preserve">Proposal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Proposal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bCs/>
                <w:sz w:val="20"/>
                <w:u w:val="single"/>
                <w:lang w:val="en-US" w:eastAsia="en-US"/>
              </w:rPr>
              <w:t>:</w:t>
            </w:r>
            <w:r w:rsidRPr="00CF5081">
              <w:rPr>
                <w:rFonts w:eastAsia="SimSun"/>
                <w:b/>
                <w:sz w:val="20"/>
                <w:lang w:val="en-US" w:eastAsia="en-US"/>
              </w:rPr>
              <w:t xml:space="preserve"> For multi-DCI based multi-TRP operation, support the following:</w:t>
            </w:r>
          </w:p>
          <w:p w14:paraId="547F6BAA"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QCL-TypeD prioritization rules for overlapping CORESETs is performed per </w:t>
            </w:r>
            <w:r w:rsidRPr="00CF5081">
              <w:rPr>
                <w:rFonts w:eastAsia="Calibri"/>
                <w:b/>
                <w:i/>
                <w:sz w:val="20"/>
                <w:lang w:eastAsia="en-US"/>
              </w:rPr>
              <w:t>coresetPoolIndex</w:t>
            </w:r>
            <w:r w:rsidRPr="00CF5081">
              <w:rPr>
                <w:rFonts w:eastAsia="Calibri"/>
                <w:b/>
                <w:iCs/>
                <w:sz w:val="20"/>
                <w:lang w:eastAsia="en-US"/>
              </w:rPr>
              <w:t xml:space="preserve"> value. The TP above can be used for this purpose.</w:t>
            </w:r>
          </w:p>
          <w:p w14:paraId="37522868"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r w:rsidRPr="00CF5081">
              <w:rPr>
                <w:rFonts w:eastAsia="Calibri"/>
                <w:b/>
                <w:i/>
                <w:sz w:val="20"/>
                <w:lang w:eastAsia="en-US"/>
              </w:rPr>
              <w:t>coresetPoolIndex</w:t>
            </w:r>
            <w:r w:rsidRPr="00CF5081">
              <w:rPr>
                <w:rFonts w:eastAsia="Calibri"/>
                <w:b/>
                <w:iCs/>
                <w:sz w:val="20"/>
                <w:lang w:eastAsia="en-US"/>
              </w:rPr>
              <w:t xml:space="preserve"> values.</w:t>
            </w:r>
          </w:p>
          <w:p w14:paraId="3FBA726F" w14:textId="39AEA550" w:rsidR="00CF5081" w:rsidRPr="00CF5081" w:rsidRDefault="00CF5081">
            <w:pPr>
              <w:numPr>
                <w:ilvl w:val="1"/>
                <w:numId w:val="32"/>
              </w:numPr>
              <w:jc w:val="both"/>
              <w:rPr>
                <w:rFonts w:ascii="Arial" w:eastAsia="ＭＳ 明朝"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6"/>
          </w:p>
        </w:tc>
      </w:tr>
    </w:tbl>
    <w:p w14:paraId="11519B5B" w14:textId="77777777" w:rsidR="0081552B" w:rsidRDefault="0081552B" w:rsidP="0081552B">
      <w:pPr>
        <w:rPr>
          <w:b/>
        </w:rPr>
      </w:pPr>
    </w:p>
    <w:p w14:paraId="02C1BDD1" w14:textId="77777777" w:rsidR="0081552B" w:rsidRDefault="0081552B" w:rsidP="0081552B">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ＭＳ 明朝" w:hAnsi="Arial"/>
          <w:sz w:val="32"/>
          <w:szCs w:val="32"/>
        </w:rPr>
      </w:pPr>
    </w:p>
    <w:p w14:paraId="366AAF05" w14:textId="5EF0D3B1" w:rsidR="0081552B" w:rsidRPr="00AD5375" w:rsidRDefault="0081552B" w:rsidP="0081552B">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9</w:t>
      </w:r>
    </w:p>
    <w:p w14:paraId="3A95B0AC" w14:textId="55E6A89F" w:rsidR="00783300" w:rsidRPr="00783300" w:rsidRDefault="00783300" w:rsidP="0078330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1BA78191" w14:textId="0A5B896D"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QCL-TypeD prioritization rules for overlapping CORESETs is performed per coresetPoolIndex value.</w:t>
      </w:r>
    </w:p>
    <w:p w14:paraId="04224B4E" w14:textId="77777777"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83300">
        <w:rPr>
          <w:rFonts w:eastAsia="ＭＳ 明朝" w:cs="Batang"/>
          <w:sz w:val="22"/>
          <w:szCs w:val="22"/>
        </w:rPr>
        <w:t>Qualcomm</w:t>
      </w:r>
      <w:r>
        <w:rPr>
          <w:rFonts w:eastAsia="ＭＳ 明朝"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81552B" w14:paraId="2DF5F7A7" w14:textId="77777777" w:rsidTr="00080270">
        <w:tc>
          <w:tcPr>
            <w:tcW w:w="1693" w:type="dxa"/>
            <w:shd w:val="clear" w:color="auto" w:fill="F2F2F2" w:themeFill="background1" w:themeFillShade="F2"/>
          </w:tcPr>
          <w:p w14:paraId="7E2409E1" w14:textId="77777777" w:rsidR="0081552B" w:rsidRDefault="0081552B"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9BF440" w14:textId="77777777" w:rsidR="0081552B" w:rsidRDefault="0081552B"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4F60A4D" w14:textId="77777777" w:rsidR="0081552B" w:rsidRDefault="0081552B" w:rsidP="00080270">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080270">
        <w:tc>
          <w:tcPr>
            <w:tcW w:w="1693" w:type="dxa"/>
          </w:tcPr>
          <w:p w14:paraId="502A86AD" w14:textId="4B428D88"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0A7D7FDB" w14:textId="533C664F"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B9EA258" w14:textId="5326BABA" w:rsidR="0081552B" w:rsidRPr="00F43A5D" w:rsidRDefault="0010745E" w:rsidP="00080270">
            <w:pPr>
              <w:spacing w:afterLines="50" w:after="120"/>
              <w:jc w:val="both"/>
              <w:rPr>
                <w:sz w:val="22"/>
                <w:lang w:val="en-US"/>
              </w:rPr>
            </w:pPr>
            <w:r>
              <w:rPr>
                <w:sz w:val="22"/>
                <w:lang w:val="en-US"/>
              </w:rPr>
              <w:t>As we described in detail</w:t>
            </w:r>
            <w:r w:rsidR="00D23081">
              <w:rPr>
                <w:sz w:val="22"/>
                <w:lang w:val="en-US"/>
              </w:rPr>
              <w:t xml:space="preserve"> in ou</w:t>
            </w:r>
            <w:r w:rsidR="00B96A3E">
              <w:rPr>
                <w:sz w:val="22"/>
                <w:lang w:val="en-US"/>
              </w:rPr>
              <w:t>r</w:t>
            </w:r>
            <w:r w:rsidR="00D23081">
              <w:rPr>
                <w:sz w:val="22"/>
                <w:lang w:val="en-US"/>
              </w:rPr>
              <w:t xml:space="preserve"> Tdoc (</w:t>
            </w:r>
            <w:r w:rsidR="00D402A1">
              <w:rPr>
                <w:sz w:val="22"/>
                <w:lang w:val="en-US"/>
              </w:rPr>
              <w:t>as</w:t>
            </w:r>
            <w:r w:rsidR="00D23081">
              <w:rPr>
                <w:sz w:val="22"/>
                <w:lang w:val="en-US"/>
              </w:rPr>
              <w:t xml:space="preserve"> copied above by FL)</w:t>
            </w:r>
            <w:r w:rsidR="002C16F3">
              <w:rPr>
                <w:sz w:val="22"/>
                <w:lang w:val="en-US"/>
              </w:rPr>
              <w:t>,</w:t>
            </w:r>
            <w:r w:rsidR="00D23081">
              <w:rPr>
                <w:sz w:val="22"/>
                <w:lang w:val="en-US"/>
              </w:rPr>
              <w:t xml:space="preserve"> this TEI is needed </w:t>
            </w:r>
            <w:r w:rsidR="00735625">
              <w:rPr>
                <w:sz w:val="22"/>
                <w:lang w:val="en-US"/>
              </w:rPr>
              <w:t xml:space="preserve">to be able to </w:t>
            </w:r>
            <w:r w:rsidR="00942FA2">
              <w:rPr>
                <w:sz w:val="22"/>
                <w:lang w:val="en-US"/>
              </w:rPr>
              <w:t xml:space="preserve">benefit from multi-DCI based mTRP feature in practice. Otherwise, </w:t>
            </w:r>
            <w:r w:rsidR="00CD5319">
              <w:rPr>
                <w:sz w:val="22"/>
                <w:lang w:val="en-US"/>
              </w:rPr>
              <w:t xml:space="preserve">not only PDCCH transmissions </w:t>
            </w:r>
            <w:r w:rsidR="00DE04D4">
              <w:rPr>
                <w:sz w:val="22"/>
                <w:lang w:val="en-US"/>
              </w:rPr>
              <w:t>will be the bottleneck, but also scheduling PDSCH from bot</w:t>
            </w:r>
            <w:r w:rsidR="008178CD">
              <w:rPr>
                <w:sz w:val="22"/>
                <w:lang w:val="en-US"/>
              </w:rPr>
              <w:t xml:space="preserve">h TRPs </w:t>
            </w:r>
            <w:r w:rsidR="00A46251">
              <w:rPr>
                <w:sz w:val="22"/>
                <w:lang w:val="en-US"/>
              </w:rPr>
              <w:t xml:space="preserve">in multiple consecutive slots </w:t>
            </w:r>
            <w:r w:rsidR="008178CD">
              <w:rPr>
                <w:sz w:val="22"/>
                <w:lang w:val="en-US"/>
              </w:rPr>
              <w:t xml:space="preserve">becomes infeasible </w:t>
            </w:r>
            <w:r w:rsidR="00395C79">
              <w:rPr>
                <w:sz w:val="22"/>
                <w:lang w:val="en-US"/>
              </w:rPr>
              <w:t xml:space="preserve">for </w:t>
            </w:r>
            <w:r w:rsidR="0046223F">
              <w:rPr>
                <w:sz w:val="22"/>
                <w:lang w:val="en-US"/>
              </w:rPr>
              <w:t>UEs that do not support advanced (e.g., span-based) PDCCH monitoring</w:t>
            </w:r>
            <w:r w:rsidR="005C617A">
              <w:rPr>
                <w:sz w:val="22"/>
                <w:lang w:val="en-US"/>
              </w:rPr>
              <w:t xml:space="preserve"> even though the UE may already support more BDs/CCEs/CORESETs as specified in Rel-16</w:t>
            </w:r>
            <w:r w:rsidR="00C443CB">
              <w:rPr>
                <w:sz w:val="22"/>
                <w:lang w:val="en-US"/>
              </w:rPr>
              <w:t xml:space="preserve"> for multi-DCI.</w:t>
            </w:r>
          </w:p>
        </w:tc>
      </w:tr>
      <w:tr w:rsidR="0081552B" w14:paraId="23664486" w14:textId="77777777" w:rsidTr="00080270">
        <w:tc>
          <w:tcPr>
            <w:tcW w:w="1693" w:type="dxa"/>
          </w:tcPr>
          <w:p w14:paraId="6644B13F" w14:textId="23AA0287"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450BC5D" w14:textId="4C2FCC2F"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8572D00" w14:textId="77777777" w:rsidR="0081552B" w:rsidRPr="00F740AD" w:rsidRDefault="0081552B" w:rsidP="00080270">
            <w:pPr>
              <w:spacing w:afterLines="50" w:after="120"/>
              <w:jc w:val="both"/>
              <w:rPr>
                <w:sz w:val="22"/>
                <w:lang w:val="en-US"/>
              </w:rPr>
            </w:pPr>
          </w:p>
        </w:tc>
      </w:tr>
      <w:tr w:rsidR="00D56BF2" w14:paraId="2FDEDC4F" w14:textId="77777777" w:rsidTr="00080270">
        <w:tc>
          <w:tcPr>
            <w:tcW w:w="1693" w:type="dxa"/>
          </w:tcPr>
          <w:p w14:paraId="255F9542" w14:textId="68F54FE6" w:rsidR="00D56BF2" w:rsidRDefault="00D56BF2" w:rsidP="00080270">
            <w:pPr>
              <w:spacing w:afterLines="50" w:after="120"/>
              <w:jc w:val="both"/>
              <w:rPr>
                <w:sz w:val="22"/>
                <w:lang w:val="en-US"/>
              </w:rPr>
            </w:pPr>
            <w:r>
              <w:rPr>
                <w:rFonts w:eastAsiaTheme="minorEastAsia" w:hint="eastAsia"/>
                <w:sz w:val="22"/>
                <w:lang w:val="en-US" w:eastAsia="zh-CN"/>
              </w:rPr>
              <w:t>CATT</w:t>
            </w:r>
          </w:p>
        </w:tc>
        <w:tc>
          <w:tcPr>
            <w:tcW w:w="1023" w:type="dxa"/>
          </w:tcPr>
          <w:p w14:paraId="5EEDD0E1" w14:textId="26070C30" w:rsidR="00D56BF2" w:rsidRPr="00F740AD" w:rsidRDefault="00D56BF2" w:rsidP="00080270">
            <w:pPr>
              <w:spacing w:afterLines="50" w:after="120"/>
              <w:jc w:val="both"/>
              <w:rPr>
                <w:sz w:val="22"/>
                <w:lang w:val="en-US"/>
              </w:rPr>
            </w:pPr>
            <w:r>
              <w:rPr>
                <w:rFonts w:eastAsiaTheme="minorEastAsia" w:hint="eastAsia"/>
                <w:sz w:val="22"/>
                <w:lang w:val="en-US" w:eastAsia="zh-CN"/>
              </w:rPr>
              <w:t>Y</w:t>
            </w:r>
          </w:p>
        </w:tc>
        <w:tc>
          <w:tcPr>
            <w:tcW w:w="6912" w:type="dxa"/>
          </w:tcPr>
          <w:p w14:paraId="647321A6" w14:textId="776B5AE9" w:rsidR="00D56BF2" w:rsidRPr="00F740AD" w:rsidRDefault="00D56BF2" w:rsidP="00080270">
            <w:pPr>
              <w:spacing w:afterLines="50" w:after="120"/>
              <w:jc w:val="both"/>
              <w:rPr>
                <w:sz w:val="22"/>
                <w:lang w:val="en-US"/>
              </w:rPr>
            </w:pPr>
            <w:r>
              <w:t>T</w:t>
            </w:r>
            <w:r>
              <w:rPr>
                <w:rFonts w:hint="eastAsia"/>
              </w:rPr>
              <w:t>he issue and solution shown by QC are reasonable to us.</w:t>
            </w:r>
          </w:p>
        </w:tc>
      </w:tr>
      <w:tr w:rsidR="00F73962" w14:paraId="2ABFD4A2" w14:textId="77777777" w:rsidTr="00080270">
        <w:tc>
          <w:tcPr>
            <w:tcW w:w="1693" w:type="dxa"/>
          </w:tcPr>
          <w:p w14:paraId="7DDDC18B" w14:textId="229B0BC9"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3F56F226" w14:textId="311FDDB6"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05947101" w14:textId="77777777" w:rsidR="00F73962" w:rsidRDefault="00F73962" w:rsidP="00F73962">
            <w:pPr>
              <w:spacing w:afterLines="50" w:after="120"/>
              <w:jc w:val="both"/>
            </w:pPr>
          </w:p>
        </w:tc>
      </w:tr>
      <w:tr w:rsidR="00D73D4F" w14:paraId="2FE97A2C" w14:textId="77777777" w:rsidTr="00080270">
        <w:tc>
          <w:tcPr>
            <w:tcW w:w="1693" w:type="dxa"/>
          </w:tcPr>
          <w:p w14:paraId="512A57E7" w14:textId="40A23848" w:rsidR="00D73D4F" w:rsidRDefault="00D73D4F" w:rsidP="00F73962">
            <w:pPr>
              <w:spacing w:afterLines="50" w:after="120"/>
              <w:jc w:val="both"/>
              <w:rPr>
                <w:rFonts w:eastAsia="Malgun Gothic"/>
                <w:sz w:val="22"/>
                <w:lang w:val="en-US" w:eastAsia="ko-KR"/>
              </w:rPr>
            </w:pPr>
            <w:r>
              <w:rPr>
                <w:rFonts w:eastAsia="Malgun Gothic"/>
                <w:sz w:val="22"/>
                <w:lang w:val="en-US" w:eastAsia="ko-KR"/>
              </w:rPr>
              <w:t>Nokia, NSB</w:t>
            </w:r>
          </w:p>
        </w:tc>
        <w:tc>
          <w:tcPr>
            <w:tcW w:w="1023" w:type="dxa"/>
          </w:tcPr>
          <w:p w14:paraId="607B1FCB" w14:textId="2A55E691" w:rsidR="00D73D4F" w:rsidRDefault="00D73D4F" w:rsidP="00F73962">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6E7F97A5" w14:textId="77777777" w:rsidR="00D73D4F" w:rsidRDefault="00D73D4F" w:rsidP="00F73962">
            <w:pPr>
              <w:spacing w:afterLines="50" w:after="120"/>
              <w:jc w:val="both"/>
            </w:pPr>
          </w:p>
        </w:tc>
      </w:tr>
      <w:tr w:rsidR="000A6587" w14:paraId="6F44BF92" w14:textId="77777777" w:rsidTr="00080270">
        <w:tc>
          <w:tcPr>
            <w:tcW w:w="1693" w:type="dxa"/>
          </w:tcPr>
          <w:p w14:paraId="724F6A44" w14:textId="7AB08457"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BACB959" w14:textId="60D1F20B"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5C4F74E8" w14:textId="713F7453" w:rsidR="000A6587" w:rsidRDefault="000A6587" w:rsidP="000A6587">
            <w:pPr>
              <w:spacing w:afterLines="50" w:after="120"/>
              <w:jc w:val="both"/>
            </w:pPr>
            <w:r>
              <w:rPr>
                <w:rFonts w:eastAsiaTheme="minorEastAsia"/>
                <w:sz w:val="22"/>
                <w:lang w:val="en-US" w:eastAsia="zh-CN"/>
              </w:rPr>
              <w:t xml:space="preserve">To understand better, how does UE know which </w:t>
            </w:r>
            <w:proofErr w:type="spellStart"/>
            <w:r>
              <w:rPr>
                <w:rFonts w:eastAsiaTheme="minorEastAsia"/>
                <w:sz w:val="22"/>
                <w:lang w:val="en-US" w:eastAsia="zh-CN"/>
              </w:rPr>
              <w:t>coresetPoolIndex</w:t>
            </w:r>
            <w:proofErr w:type="spellEnd"/>
            <w:r>
              <w:rPr>
                <w:rFonts w:eastAsiaTheme="minorEastAsia"/>
                <w:sz w:val="22"/>
                <w:lang w:val="en-US" w:eastAsia="zh-CN"/>
              </w:rPr>
              <w:t xml:space="preserve"> while decoding PDCCH which are overlapped?</w:t>
            </w:r>
          </w:p>
        </w:tc>
      </w:tr>
      <w:tr w:rsidR="005E4B64" w14:paraId="79C875B9" w14:textId="77777777" w:rsidTr="00080270">
        <w:tc>
          <w:tcPr>
            <w:tcW w:w="1693" w:type="dxa"/>
          </w:tcPr>
          <w:p w14:paraId="26899142" w14:textId="5303DDE6" w:rsidR="005E4B64" w:rsidRDefault="005E4B64" w:rsidP="005E4B64">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06965251" w14:textId="77777777" w:rsidR="005E4B64" w:rsidRDefault="005E4B64" w:rsidP="005E4B64">
            <w:pPr>
              <w:spacing w:afterLines="50" w:after="120"/>
              <w:jc w:val="both"/>
              <w:rPr>
                <w:rFonts w:eastAsiaTheme="minorEastAsia"/>
                <w:sz w:val="22"/>
                <w:lang w:val="en-US" w:eastAsia="zh-CN"/>
              </w:rPr>
            </w:pPr>
          </w:p>
        </w:tc>
        <w:tc>
          <w:tcPr>
            <w:tcW w:w="6912" w:type="dxa"/>
          </w:tcPr>
          <w:p w14:paraId="4FE0AFE3" w14:textId="56649958" w:rsidR="005E4B64" w:rsidRDefault="005E4B64" w:rsidP="005E4B64">
            <w:pPr>
              <w:spacing w:afterLines="50" w:after="120"/>
              <w:jc w:val="both"/>
              <w:rPr>
                <w:rFonts w:eastAsiaTheme="minorEastAsia"/>
                <w:sz w:val="22"/>
                <w:lang w:val="en-US" w:eastAsia="zh-CN"/>
              </w:rPr>
            </w:pPr>
            <w:r>
              <w:rPr>
                <w:rFonts w:ascii="Calibri" w:hAnsi="Calibri" w:cs="Calibri"/>
                <w:sz w:val="22"/>
                <w:szCs w:val="22"/>
              </w:rPr>
              <w:t xml:space="preserve">We question the real value of this proposal compared to the flexibility already in the specifications today. Also such a proposal may also impact on existing Rel-18 </w:t>
            </w:r>
            <w:proofErr w:type="spellStart"/>
            <w:r>
              <w:rPr>
                <w:rFonts w:ascii="Calibri" w:hAnsi="Calibri" w:cs="Calibri"/>
                <w:sz w:val="22"/>
                <w:szCs w:val="22"/>
              </w:rPr>
              <w:t>mTRP</w:t>
            </w:r>
            <w:proofErr w:type="spellEnd"/>
            <w:r>
              <w:rPr>
                <w:rFonts w:ascii="Calibri" w:hAnsi="Calibri" w:cs="Calibri"/>
                <w:sz w:val="22"/>
                <w:szCs w:val="22"/>
              </w:rPr>
              <w:t xml:space="preserve"> work. The original MIMO WI scope was already reduced compared to the original set of proposals, so we question how we can justify adding this proposal to the R18 scope.</w:t>
            </w:r>
          </w:p>
        </w:tc>
      </w:tr>
      <w:tr w:rsidR="007F6D93" w14:paraId="6230D51F" w14:textId="77777777" w:rsidTr="00080270">
        <w:tc>
          <w:tcPr>
            <w:tcW w:w="1693" w:type="dxa"/>
          </w:tcPr>
          <w:p w14:paraId="5F9AA500" w14:textId="37C8EC82" w:rsidR="007F6D93" w:rsidRDefault="007F6D93" w:rsidP="007F6D93">
            <w:pPr>
              <w:spacing w:afterLines="50" w:after="120"/>
              <w:jc w:val="both"/>
              <w:rPr>
                <w:rFonts w:eastAsia="Malgun Gothic"/>
                <w:sz w:val="22"/>
                <w:lang w:val="en-US" w:eastAsia="ko-KR"/>
              </w:rPr>
            </w:pPr>
            <w:r>
              <w:rPr>
                <w:rFonts w:eastAsia="ＭＳ 明朝" w:hint="eastAsia"/>
                <w:sz w:val="22"/>
                <w:lang w:val="en-US"/>
              </w:rPr>
              <w:t>M</w:t>
            </w:r>
            <w:r>
              <w:rPr>
                <w:rFonts w:eastAsia="ＭＳ 明朝"/>
                <w:sz w:val="22"/>
                <w:lang w:val="en-US"/>
              </w:rPr>
              <w:t>oderator</w:t>
            </w:r>
          </w:p>
        </w:tc>
        <w:tc>
          <w:tcPr>
            <w:tcW w:w="1023" w:type="dxa"/>
          </w:tcPr>
          <w:p w14:paraId="4AB8D421" w14:textId="77777777" w:rsidR="007F6D93" w:rsidRDefault="007F6D93" w:rsidP="007F6D93">
            <w:pPr>
              <w:spacing w:afterLines="50" w:after="120"/>
              <w:jc w:val="both"/>
              <w:rPr>
                <w:rFonts w:eastAsiaTheme="minorEastAsia"/>
                <w:sz w:val="22"/>
                <w:lang w:val="en-US" w:eastAsia="zh-CN"/>
              </w:rPr>
            </w:pPr>
          </w:p>
        </w:tc>
        <w:tc>
          <w:tcPr>
            <w:tcW w:w="6912" w:type="dxa"/>
          </w:tcPr>
          <w:p w14:paraId="32260C92" w14:textId="4978B74A" w:rsidR="007F6D93" w:rsidRDefault="007F6D93" w:rsidP="007F6D9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Pr>
                <w:rFonts w:eastAsiaTheme="minorEastAsia"/>
                <w:sz w:val="22"/>
                <w:lang w:val="en-US" w:eastAsia="zh-CN"/>
              </w:rPr>
              <w:t xml:space="preserve">FUTUREWEI, CATT, ZTE, </w:t>
            </w:r>
            <w:r w:rsidR="00C6678C">
              <w:rPr>
                <w:rFonts w:eastAsiaTheme="minorEastAsia"/>
                <w:sz w:val="22"/>
                <w:lang w:val="en-US" w:eastAsia="zh-CN"/>
              </w:rPr>
              <w:t xml:space="preserve">Nokia, NSB,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2FAEDBBE" w14:textId="4FBF7D84" w:rsidR="007F6D93" w:rsidRDefault="00E4078D" w:rsidP="007F6D93">
            <w:pPr>
              <w:spacing w:afterLines="50" w:after="120"/>
              <w:jc w:val="both"/>
              <w:rPr>
                <w:rFonts w:ascii="Calibri" w:hAnsi="Calibri" w:cs="Calibri"/>
                <w:sz w:val="22"/>
                <w:szCs w:val="22"/>
              </w:rPr>
            </w:pPr>
            <w:r>
              <w:rPr>
                <w:rFonts w:eastAsia="ＭＳ 明朝"/>
                <w:sz w:val="22"/>
                <w:lang w:val="en-US"/>
              </w:rPr>
              <w:t>P</w:t>
            </w:r>
            <w:r w:rsidR="007F6D93">
              <w:rPr>
                <w:rFonts w:eastAsia="ＭＳ 明朝"/>
                <w:sz w:val="22"/>
                <w:lang w:val="en-US"/>
              </w:rPr>
              <w:t>roponent</w:t>
            </w:r>
            <w:r>
              <w:rPr>
                <w:rFonts w:eastAsia="ＭＳ 明朝"/>
                <w:sz w:val="22"/>
                <w:lang w:val="en-US"/>
              </w:rPr>
              <w:t xml:space="preserve"> is</w:t>
            </w:r>
            <w:r w:rsidR="007F6D93">
              <w:rPr>
                <w:rFonts w:eastAsia="ＭＳ 明朝"/>
                <w:sz w:val="22"/>
                <w:lang w:val="en-US"/>
              </w:rPr>
              <w:t xml:space="preserve"> encouraged to address the concern from companies.</w:t>
            </w: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ＭＳ 明朝" w:hAnsi="Arial"/>
          <w:sz w:val="28"/>
          <w:szCs w:val="32"/>
          <w:lang w:val="en-US"/>
        </w:rPr>
        <w:t>Enhancement for scheduling request</w:t>
      </w:r>
    </w:p>
    <w:p w14:paraId="195D9E63"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F8A6F08" w14:textId="77777777" w:rsidTr="00080270">
        <w:tc>
          <w:tcPr>
            <w:tcW w:w="562" w:type="dxa"/>
          </w:tcPr>
          <w:p w14:paraId="37920B3D" w14:textId="1E0D02FB"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3C68523E" w14:textId="77777777" w:rsidR="00701C1B" w:rsidRPr="00701C1B" w:rsidRDefault="00770694" w:rsidP="00701C1B">
            <w:pPr>
              <w:rPr>
                <w:rFonts w:eastAsia="SimSun"/>
                <w:sz w:val="20"/>
                <w:lang w:eastAsia="en-US"/>
              </w:rPr>
            </w:pPr>
            <w:r w:rsidRPr="00230332">
              <w:rPr>
                <w:rFonts w:ascii="Arial" w:eastAsia="Calibri" w:hAnsi="Arial" w:cs="Arial"/>
                <w:sz w:val="20"/>
                <w:szCs w:val="22"/>
              </w:rPr>
              <w:t xml:space="preserve"> </w:t>
            </w:r>
            <w:r w:rsidR="00701C1B" w:rsidRPr="00701C1B">
              <w:rPr>
                <w:rFonts w:eastAsia="SimSun"/>
                <w:sz w:val="20"/>
                <w:lang w:eastAsia="en-US"/>
              </w:rP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SimSun"/>
                <w:sz w:val="20"/>
                <w:lang w:eastAsia="en-US"/>
              </w:rPr>
            </w:pPr>
            <w:r w:rsidRPr="00701C1B">
              <w:rPr>
                <w:rFonts w:eastAsia="SimSun"/>
                <w:sz w:val="20"/>
                <w:lang w:eastAsia="en-US"/>
              </w:rPr>
              <w:t>For the SR enhancement associated with the latency reduction, there are some remaining issues:</w:t>
            </w:r>
          </w:p>
          <w:p w14:paraId="5969748E"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In order to harvest the latency benefit of SR overriding PDCCH skipping and/or SSSG switching, it may be desirable for the gNB to configure SR transmission occasions frequently over time. For FR2, since gNB may not be able to receive uplink transmissions from different UEs with different beam directions on the same OFDM symbol, the gNB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after the beam change on the SR PUCCH resource 3, the beam alignment between PUCCH resource 1, 2, 3 (from different UEs) are not maintained anymore. As a consequence, the gNB may not be able to receive all SRs at the same time.</w:t>
            </w:r>
          </w:p>
          <w:p w14:paraId="4778FC93" w14:textId="77777777" w:rsidR="00701C1B" w:rsidRPr="00701C1B" w:rsidRDefault="00701C1B" w:rsidP="00701C1B">
            <w:pPr>
              <w:rPr>
                <w:rFonts w:eastAsia="SimSun"/>
                <w:sz w:val="20"/>
                <w:lang w:eastAsia="en-US"/>
              </w:rPr>
            </w:pPr>
          </w:p>
          <w:p w14:paraId="077E7257" w14:textId="77777777" w:rsidR="00701C1B" w:rsidRPr="00701C1B" w:rsidRDefault="00701C1B" w:rsidP="00701C1B">
            <w:pPr>
              <w:jc w:val="center"/>
              <w:rPr>
                <w:rFonts w:eastAsia="SimSun"/>
                <w:sz w:val="20"/>
                <w:lang w:eastAsia="en-US"/>
              </w:rPr>
            </w:pPr>
            <w:r w:rsidRPr="00701C1B">
              <w:rPr>
                <w:rFonts w:eastAsia="SimSun"/>
                <w:noProof/>
                <w:sz w:val="20"/>
                <w:lang w:val="en-US" w:eastAsia="zh-CN"/>
              </w:rPr>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SimSun"/>
                <w:b/>
                <w:bCs/>
                <w:i/>
                <w:iCs/>
                <w:sz w:val="20"/>
                <w:lang w:val="en-US" w:eastAsia="en-US"/>
              </w:rPr>
            </w:pPr>
            <w:bookmarkStart w:id="27" w:name="_Ref127387820"/>
            <w:r w:rsidRPr="00701C1B">
              <w:rPr>
                <w:rFonts w:eastAsia="SimSun"/>
                <w:b/>
                <w:bCs/>
                <w:sz w:val="20"/>
                <w:lang w:val="en-US" w:eastAsia="en-US"/>
              </w:rPr>
              <w:t xml:space="preserve">Figure </w:t>
            </w:r>
            <w:r w:rsidRPr="00701C1B">
              <w:rPr>
                <w:rFonts w:eastAsia="SimSun"/>
                <w:b/>
                <w:bCs/>
                <w:sz w:val="20"/>
                <w:lang w:val="en-US" w:eastAsia="en-US"/>
              </w:rPr>
              <w:fldChar w:fldCharType="begin"/>
            </w:r>
            <w:r w:rsidRPr="00701C1B">
              <w:rPr>
                <w:rFonts w:eastAsia="SimSun"/>
                <w:b/>
                <w:bCs/>
                <w:sz w:val="20"/>
                <w:lang w:val="en-US" w:eastAsia="en-US"/>
              </w:rPr>
              <w:instrText xml:space="preserve"> STYLEREF 1 \s </w:instrText>
            </w:r>
            <w:r w:rsidRPr="00701C1B">
              <w:rPr>
                <w:rFonts w:eastAsia="SimSun"/>
                <w:b/>
                <w:bCs/>
                <w:sz w:val="20"/>
                <w:lang w:val="en-US" w:eastAsia="en-US"/>
              </w:rPr>
              <w:fldChar w:fldCharType="separate"/>
            </w:r>
            <w:r w:rsidRPr="00701C1B">
              <w:rPr>
                <w:rFonts w:eastAsia="SimSun"/>
                <w:b/>
                <w:bCs/>
                <w:noProof/>
                <w:sz w:val="20"/>
                <w:lang w:val="en-US" w:eastAsia="en-US"/>
              </w:rPr>
              <w:t>5</w:t>
            </w:r>
            <w:r w:rsidRPr="00701C1B">
              <w:rPr>
                <w:rFonts w:eastAsia="SimSun"/>
                <w:b/>
                <w:bCs/>
                <w:noProof/>
                <w:sz w:val="20"/>
                <w:lang w:val="en-US" w:eastAsia="en-US"/>
              </w:rPr>
              <w:fldChar w:fldCharType="end"/>
            </w:r>
            <w:r w:rsidRPr="00701C1B">
              <w:rPr>
                <w:rFonts w:eastAsia="SimSun"/>
                <w:b/>
                <w:bCs/>
                <w:sz w:val="20"/>
                <w:lang w:val="en-US" w:eastAsia="en-US"/>
              </w:rPr>
              <w:noBreakHyphen/>
            </w:r>
            <w:r w:rsidRPr="00701C1B">
              <w:rPr>
                <w:rFonts w:eastAsia="SimSun"/>
                <w:b/>
                <w:bCs/>
                <w:sz w:val="20"/>
                <w:lang w:val="en-US" w:eastAsia="en-US"/>
              </w:rPr>
              <w:fldChar w:fldCharType="begin"/>
            </w:r>
            <w:r w:rsidRPr="00701C1B">
              <w:rPr>
                <w:rFonts w:eastAsia="SimSun"/>
                <w:b/>
                <w:bCs/>
                <w:sz w:val="20"/>
                <w:lang w:val="en-US" w:eastAsia="en-US"/>
              </w:rPr>
              <w:instrText xml:space="preserve"> SEQ Figure \* ARABIC \s 1 </w:instrText>
            </w:r>
            <w:r w:rsidRPr="00701C1B">
              <w:rPr>
                <w:rFonts w:eastAsia="SimSun"/>
                <w:b/>
                <w:bCs/>
                <w:sz w:val="20"/>
                <w:lang w:val="en-US" w:eastAsia="en-US"/>
              </w:rPr>
              <w:fldChar w:fldCharType="separate"/>
            </w:r>
            <w:r w:rsidRPr="00701C1B">
              <w:rPr>
                <w:rFonts w:eastAsia="SimSun"/>
                <w:b/>
                <w:bCs/>
                <w:noProof/>
                <w:sz w:val="20"/>
                <w:lang w:val="en-US" w:eastAsia="en-US"/>
              </w:rPr>
              <w:t>1</w:t>
            </w:r>
            <w:r w:rsidRPr="00701C1B">
              <w:rPr>
                <w:rFonts w:eastAsia="SimSun"/>
                <w:b/>
                <w:bCs/>
                <w:noProof/>
                <w:sz w:val="20"/>
                <w:lang w:val="en-US" w:eastAsia="en-US"/>
              </w:rPr>
              <w:fldChar w:fldCharType="end"/>
            </w:r>
            <w:bookmarkEnd w:id="27"/>
            <w:r w:rsidRPr="00701C1B">
              <w:rPr>
                <w:rFonts w:eastAsia="SimSun"/>
                <w:b/>
                <w:bCs/>
                <w:sz w:val="20"/>
                <w:lang w:val="en-US" w:eastAsia="en-US"/>
              </w:rPr>
              <w:t xml:space="preserve"> Illustration of Issue 3</w:t>
            </w:r>
          </w:p>
          <w:p w14:paraId="2A1B189B" w14:textId="77777777" w:rsidR="00770694" w:rsidRDefault="00770694"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113EA8F4" w14:textId="77777777" w:rsidR="00701C1B" w:rsidRPr="00701C1B" w:rsidRDefault="00701C1B" w:rsidP="00701C1B">
            <w:pPr>
              <w:rPr>
                <w:rFonts w:eastAsia="SimSun"/>
                <w:sz w:val="20"/>
                <w:lang w:eastAsia="en-US"/>
              </w:rPr>
            </w:pPr>
            <w:r w:rsidRPr="00701C1B">
              <w:rPr>
                <w:rFonts w:eastAsia="SimSun"/>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SimSun"/>
                <w:b/>
                <w:bCs/>
                <w:sz w:val="20"/>
                <w:lang w:val="en-US" w:eastAsia="en-US"/>
              </w:rPr>
            </w:pPr>
            <w:bookmarkStart w:id="28" w:name="_Ref110454893"/>
            <w:bookmarkStart w:id="29" w:name="Pro5"/>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5</w:t>
            </w:r>
            <w:r w:rsidRPr="00701C1B">
              <w:rPr>
                <w:rFonts w:eastAsia="SimSun"/>
                <w:b/>
                <w:bCs/>
                <w:sz w:val="20"/>
                <w:u w:val="single"/>
                <w:lang w:val="en-US" w:eastAsia="en-US"/>
              </w:rPr>
              <w:fldChar w:fldCharType="end"/>
            </w:r>
            <w:bookmarkEnd w:id="28"/>
            <w:r w:rsidRPr="00701C1B">
              <w:rPr>
                <w:rFonts w:eastAsia="SimSun"/>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SimSun"/>
                <w:b/>
                <w:bCs/>
                <w:sz w:val="20"/>
                <w:lang w:val="en-US" w:eastAsia="en-US"/>
              </w:rPr>
            </w:pPr>
            <w:bookmarkStart w:id="30" w:name="Pro6"/>
            <w:bookmarkEnd w:id="29"/>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6</w:t>
            </w:r>
            <w:r w:rsidRPr="00701C1B">
              <w:rPr>
                <w:rFonts w:eastAsia="SimSun"/>
                <w:b/>
                <w:bCs/>
                <w:sz w:val="20"/>
                <w:u w:val="single"/>
                <w:lang w:val="en-US" w:eastAsia="en-US"/>
              </w:rPr>
              <w:fldChar w:fldCharType="end"/>
            </w:r>
            <w:r w:rsidRPr="00701C1B">
              <w:rPr>
                <w:rFonts w:eastAsia="SimSun"/>
                <w:b/>
                <w:bCs/>
                <w:sz w:val="20"/>
                <w:lang w:val="en-US" w:eastAsia="en-US"/>
              </w:rPr>
              <w:t xml:space="preserve">: </w:t>
            </w:r>
            <w:bookmarkStart w:id="31" w:name="_Hlk127740877"/>
            <w:r w:rsidRPr="00701C1B">
              <w:rPr>
                <w:rFonts w:eastAsia="SimSun"/>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701C1B">
              <w:rPr>
                <w:rFonts w:eastAsia="SimSun"/>
                <w:b/>
                <w:bCs/>
                <w:sz w:val="20"/>
                <w:lang w:val="en-US" w:eastAsia="en-US"/>
              </w:rPr>
              <w:t xml:space="preserve"> symbols after the last symbol of a PUCCH carrying an SR or a PUSCH carrying a Regular BSR.</w:t>
            </w:r>
            <w:bookmarkEnd w:id="31"/>
          </w:p>
          <w:bookmarkEnd w:id="30"/>
          <w:p w14:paraId="22A4A3C4" w14:textId="77777777" w:rsidR="00701C1B" w:rsidRPr="00701C1B" w:rsidRDefault="00701C1B" w:rsidP="00701C1B">
            <w:pPr>
              <w:rPr>
                <w:rFonts w:eastAsia="SimSun"/>
                <w:sz w:val="20"/>
                <w:lang w:val="en-US" w:eastAsia="en-US"/>
              </w:rPr>
            </w:pPr>
            <w:r w:rsidRPr="00701C1B">
              <w:rPr>
                <w:rFonts w:eastAsia="SimSun"/>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SimSun"/>
                <w:b/>
                <w:sz w:val="20"/>
                <w:lang w:val="en-US" w:eastAsia="en-US"/>
              </w:rPr>
            </w:pPr>
            <w:bookmarkStart w:id="32" w:name="Pro7"/>
            <w:r w:rsidRPr="00701C1B">
              <w:rPr>
                <w:rFonts w:eastAsia="SimSun"/>
                <w:b/>
                <w:sz w:val="20"/>
                <w:u w:val="single"/>
                <w:lang w:val="en-US" w:eastAsia="en-US"/>
              </w:rPr>
              <w:t xml:space="preserve">Proposal </w:t>
            </w:r>
            <w:r w:rsidRPr="00701C1B">
              <w:rPr>
                <w:rFonts w:eastAsia="SimSun"/>
                <w:b/>
                <w:sz w:val="20"/>
                <w:u w:val="single"/>
                <w:lang w:val="en-US" w:eastAsia="en-US"/>
              </w:rPr>
              <w:fldChar w:fldCharType="begin"/>
            </w:r>
            <w:r w:rsidRPr="00701C1B">
              <w:rPr>
                <w:rFonts w:eastAsia="SimSun"/>
                <w:b/>
                <w:sz w:val="20"/>
                <w:u w:val="single"/>
                <w:lang w:val="en-US" w:eastAsia="en-US"/>
              </w:rPr>
              <w:instrText xml:space="preserve"> SEQ Proposal \* ARABIC </w:instrText>
            </w:r>
            <w:r w:rsidRPr="00701C1B">
              <w:rPr>
                <w:rFonts w:eastAsia="SimSun"/>
                <w:b/>
                <w:sz w:val="20"/>
                <w:u w:val="single"/>
                <w:lang w:val="en-US" w:eastAsia="en-US"/>
              </w:rPr>
              <w:fldChar w:fldCharType="separate"/>
            </w:r>
            <w:r w:rsidRPr="00701C1B">
              <w:rPr>
                <w:rFonts w:eastAsia="SimSun"/>
                <w:b/>
                <w:sz w:val="20"/>
                <w:u w:val="single"/>
                <w:lang w:val="en-US" w:eastAsia="en-US"/>
              </w:rPr>
              <w:t>7</w:t>
            </w:r>
            <w:r w:rsidRPr="00701C1B">
              <w:rPr>
                <w:rFonts w:eastAsia="SimSun"/>
                <w:b/>
                <w:sz w:val="20"/>
                <w:u w:val="single"/>
                <w:lang w:val="en-US" w:eastAsia="en-US"/>
              </w:rPr>
              <w:fldChar w:fldCharType="end"/>
            </w:r>
            <w:r w:rsidRPr="00701C1B">
              <w:rPr>
                <w:rFonts w:eastAsia="SimSun"/>
                <w:b/>
                <w:sz w:val="20"/>
                <w:lang w:val="en-US" w:eastAsia="en-US"/>
              </w:rPr>
              <w:t>: For each spatial relation information or TCI state associated with a PUCCH resource for SR, the gNB configures a UE with a corresponding time domain offset</w:t>
            </w:r>
            <w:r w:rsidRPr="00701C1B">
              <w:rPr>
                <w:rFonts w:eastAsia="SimSun"/>
                <w:b/>
                <w:bCs/>
                <w:sz w:val="20"/>
                <w:lang w:val="en-US" w:eastAsia="en-US"/>
              </w:rPr>
              <w:t xml:space="preserve"> (in #symbols or #slots).</w:t>
            </w:r>
            <w:r w:rsidRPr="00701C1B">
              <w:rPr>
                <w:rFonts w:eastAsia="SimSun"/>
                <w:b/>
                <w:sz w:val="20"/>
                <w:lang w:val="en-US" w:eastAsia="en-US"/>
              </w:rPr>
              <w:t xml:space="preserve"> If a UE is indicated by the Rel-15 </w:t>
            </w:r>
            <w:r w:rsidRPr="00701C1B">
              <w:rPr>
                <w:rFonts w:eastAsia="SimSun"/>
                <w:b/>
                <w:sz w:val="20"/>
                <w:lang w:eastAsia="en-US"/>
              </w:rPr>
              <w:t xml:space="preserve">PUCCH spatial relation Activation/Deactivation MAC-CE, or Rel-16 </w:t>
            </w:r>
            <w:r w:rsidRPr="00701C1B">
              <w:rPr>
                <w:rFonts w:eastAsia="SimSun"/>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pPr>
              <w:numPr>
                <w:ilvl w:val="0"/>
                <w:numId w:val="35"/>
              </w:numPr>
              <w:rPr>
                <w:rFonts w:eastAsia="SimSun"/>
                <w:b/>
                <w:sz w:val="20"/>
                <w:lang w:val="en-US" w:eastAsia="en-US"/>
              </w:rPr>
            </w:pPr>
            <w:r w:rsidRPr="00701C1B">
              <w:rPr>
                <w:rFonts w:eastAsia="SimSun"/>
                <w:b/>
                <w:sz w:val="20"/>
                <w:lang w:val="en-US" w:eastAsia="en-US"/>
              </w:rPr>
              <w:t xml:space="preserve">The gNB may additionally configure a frequency domain offset or a code domain offset (e.g., OCC offset, cyclic shift offset) for each spatial relation information or TCI state. In this case, the UE shall also apply the frequency domain offset or code domain offset to the PUCCH resource. </w:t>
            </w:r>
            <w:bookmarkEnd w:id="32"/>
          </w:p>
        </w:tc>
      </w:tr>
    </w:tbl>
    <w:p w14:paraId="5CD26C08" w14:textId="77777777" w:rsidR="00770694" w:rsidRDefault="00770694" w:rsidP="00770694">
      <w:pPr>
        <w:rPr>
          <w:b/>
        </w:rPr>
      </w:pPr>
    </w:p>
    <w:p w14:paraId="0F875EDA"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ＭＳ 明朝" w:hAnsi="Arial"/>
          <w:sz w:val="32"/>
          <w:szCs w:val="32"/>
        </w:rPr>
      </w:pPr>
    </w:p>
    <w:p w14:paraId="7C66B395" w14:textId="30BACA49"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10</w:t>
      </w:r>
    </w:p>
    <w:p w14:paraId="0B044B26" w14:textId="2EF3B3F1" w:rsidR="00770694" w:rsidRPr="00BD5DBA" w:rsidRDefault="00BD5DBA" w:rsidP="00770694">
      <w:pPr>
        <w:pStyle w:val="aff6"/>
        <w:numPr>
          <w:ilvl w:val="0"/>
          <w:numId w:val="13"/>
        </w:numPr>
        <w:ind w:leftChars="0"/>
        <w:jc w:val="both"/>
        <w:rPr>
          <w:b/>
          <w:sz w:val="22"/>
          <w:szCs w:val="22"/>
        </w:rPr>
      </w:pPr>
      <w:r w:rsidRPr="00BD5DBA">
        <w:rPr>
          <w:rFonts w:eastAsia="ＭＳ 明朝"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aff6"/>
        <w:numPr>
          <w:ilvl w:val="0"/>
          <w:numId w:val="13"/>
        </w:numPr>
        <w:ind w:leftChars="0"/>
        <w:jc w:val="both"/>
        <w:rPr>
          <w:b/>
          <w:sz w:val="28"/>
          <w:szCs w:val="28"/>
        </w:rPr>
      </w:pPr>
      <w:r w:rsidRPr="00701C1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701C1B">
        <w:rPr>
          <w:rFonts w:eastAsia="SimSun"/>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aff6"/>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gNB configures a UE with a corresponding time domain offset (in #symbols or #slots). If a UE is indicated by the Rel-15 PUCCH spatial relation Activation/Deactivation MAC-CE, or Rel-16 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aff6"/>
        <w:numPr>
          <w:ilvl w:val="1"/>
          <w:numId w:val="13"/>
        </w:numPr>
        <w:ind w:leftChars="0"/>
        <w:jc w:val="both"/>
        <w:rPr>
          <w:b/>
          <w:sz w:val="22"/>
          <w:szCs w:val="22"/>
        </w:rPr>
      </w:pPr>
      <w:r w:rsidRPr="00BD5DBA">
        <w:rPr>
          <w:b/>
          <w:sz w:val="22"/>
          <w:szCs w:val="22"/>
        </w:rPr>
        <w:t>The gNB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83CB7">
        <w:rPr>
          <w:rFonts w:eastAsia="ＭＳ 明朝" w:cs="Batang"/>
          <w:sz w:val="22"/>
          <w:szCs w:val="22"/>
        </w:rPr>
        <w:t>Qualcomm</w:t>
      </w:r>
      <w:r>
        <w:rPr>
          <w:rFonts w:eastAsia="ＭＳ 明朝"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1"/>
        <w:gridCol w:w="1145"/>
        <w:gridCol w:w="6802"/>
      </w:tblGrid>
      <w:tr w:rsidR="00770694" w14:paraId="0A220F59" w14:textId="77777777" w:rsidTr="002E78F0">
        <w:tc>
          <w:tcPr>
            <w:tcW w:w="1681" w:type="dxa"/>
            <w:shd w:val="clear" w:color="auto" w:fill="F2F2F2" w:themeFill="background1" w:themeFillShade="F2"/>
          </w:tcPr>
          <w:p w14:paraId="5858AAAA"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145" w:type="dxa"/>
            <w:shd w:val="clear" w:color="auto" w:fill="F2F2F2" w:themeFill="background1" w:themeFillShade="F2"/>
          </w:tcPr>
          <w:p w14:paraId="5C983225"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802" w:type="dxa"/>
            <w:shd w:val="clear" w:color="auto" w:fill="F2F2F2" w:themeFill="background1" w:themeFillShade="F2"/>
          </w:tcPr>
          <w:p w14:paraId="55C88EF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2E78F0">
        <w:tc>
          <w:tcPr>
            <w:tcW w:w="1681" w:type="dxa"/>
          </w:tcPr>
          <w:p w14:paraId="57B38CD7" w14:textId="31184254"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145" w:type="dxa"/>
          </w:tcPr>
          <w:p w14:paraId="1E2F0733" w14:textId="0AB55B8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802" w:type="dxa"/>
          </w:tcPr>
          <w:p w14:paraId="0D33E302" w14:textId="77777777" w:rsidR="00770694" w:rsidRPr="00F43A5D" w:rsidRDefault="00770694" w:rsidP="00080270">
            <w:pPr>
              <w:spacing w:afterLines="50" w:after="120"/>
              <w:jc w:val="both"/>
              <w:rPr>
                <w:sz w:val="22"/>
                <w:lang w:val="en-US"/>
              </w:rPr>
            </w:pPr>
          </w:p>
        </w:tc>
      </w:tr>
      <w:tr w:rsidR="00D56BF2" w14:paraId="3CC7D8EE" w14:textId="77777777" w:rsidTr="002E78F0">
        <w:tc>
          <w:tcPr>
            <w:tcW w:w="1681" w:type="dxa"/>
          </w:tcPr>
          <w:p w14:paraId="64E885A8" w14:textId="7D3540A9"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45" w:type="dxa"/>
          </w:tcPr>
          <w:p w14:paraId="475C729F" w14:textId="7EFE9E88"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02" w:type="dxa"/>
          </w:tcPr>
          <w:p w14:paraId="40A60984" w14:textId="0914D373" w:rsidR="00D56BF2" w:rsidRPr="00F740AD" w:rsidRDefault="00D56BF2" w:rsidP="00080270">
            <w:pPr>
              <w:spacing w:afterLines="50" w:after="120"/>
              <w:jc w:val="both"/>
              <w:rPr>
                <w:sz w:val="22"/>
                <w:lang w:val="en-US"/>
              </w:rPr>
            </w:pPr>
            <w:r>
              <w:rPr>
                <w:rFonts w:asciiTheme="majorBidi" w:hAnsiTheme="majorBidi" w:cstheme="majorBidi"/>
                <w:sz w:val="20"/>
              </w:rPr>
              <w:t xml:space="preserve">These are implementation issues, which </w:t>
            </w:r>
            <w:proofErr w:type="spellStart"/>
            <w:r>
              <w:rPr>
                <w:rFonts w:asciiTheme="majorBidi" w:hAnsiTheme="majorBidi" w:cstheme="majorBidi"/>
                <w:sz w:val="20"/>
              </w:rPr>
              <w:t>gNB</w:t>
            </w:r>
            <w:proofErr w:type="spellEnd"/>
            <w:r>
              <w:rPr>
                <w:rFonts w:asciiTheme="majorBidi" w:hAnsiTheme="majorBidi" w:cstheme="majorBidi"/>
                <w:sz w:val="20"/>
              </w:rPr>
              <w:t xml:space="preserve"> should not indicate the PDCCH skipping before completion of the UL data transmission</w:t>
            </w:r>
          </w:p>
        </w:tc>
      </w:tr>
      <w:tr w:rsidR="008766C7" w14:paraId="2A07C42A" w14:textId="77777777" w:rsidTr="002E78F0">
        <w:tc>
          <w:tcPr>
            <w:tcW w:w="1681" w:type="dxa"/>
          </w:tcPr>
          <w:p w14:paraId="59DA0358" w14:textId="40898208" w:rsidR="008766C7" w:rsidRDefault="008766C7" w:rsidP="008766C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145" w:type="dxa"/>
          </w:tcPr>
          <w:p w14:paraId="1BBF1B7E" w14:textId="0843A7F0" w:rsidR="008766C7" w:rsidRPr="00F740AD" w:rsidRDefault="008766C7" w:rsidP="008766C7">
            <w:pPr>
              <w:spacing w:afterLines="50" w:after="120"/>
              <w:jc w:val="both"/>
              <w:rPr>
                <w:sz w:val="22"/>
                <w:lang w:val="en-US"/>
              </w:rPr>
            </w:pPr>
            <w:r>
              <w:rPr>
                <w:rFonts w:eastAsiaTheme="minorEastAsia"/>
                <w:sz w:val="22"/>
                <w:lang w:val="en-US" w:eastAsia="zh-CN"/>
              </w:rPr>
              <w:t>Not supportive for the first two bullets</w:t>
            </w:r>
          </w:p>
        </w:tc>
        <w:tc>
          <w:tcPr>
            <w:tcW w:w="6802" w:type="dxa"/>
          </w:tcPr>
          <w:p w14:paraId="372B80A4"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third bullet, we are supportive. The benefit of re-aligning the spatial relation information associated with SR from multiple UEs can be observed.</w:t>
            </w:r>
          </w:p>
          <w:p w14:paraId="1AF2E63A"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second bullet, the capacity benefit</w:t>
            </w:r>
            <w:r>
              <w:rPr>
                <w:rFonts w:eastAsiaTheme="minorEastAsia" w:hint="eastAsia"/>
                <w:sz w:val="22"/>
                <w:lang w:val="en-US" w:eastAsia="zh-CN"/>
              </w:rPr>
              <w:t>s</w:t>
            </w:r>
            <w:r>
              <w:rPr>
                <w:rFonts w:eastAsiaTheme="minorEastAsia"/>
                <w:sz w:val="22"/>
                <w:lang w:val="en-US" w:eastAsia="zh-CN"/>
              </w:rPr>
              <w:t xml:space="preserve"> from swit</w:t>
            </w:r>
            <w:r>
              <w:rPr>
                <w:rFonts w:eastAsiaTheme="minorEastAsia" w:hint="eastAsia"/>
                <w:sz w:val="22"/>
                <w:lang w:val="en-US" w:eastAsia="zh-CN"/>
              </w:rPr>
              <w:t>c</w:t>
            </w:r>
            <w:r>
              <w:rPr>
                <w:rFonts w:eastAsiaTheme="minorEastAsia"/>
                <w:sz w:val="22"/>
                <w:lang w:val="en-US" w:eastAsia="zh-CN"/>
              </w:rPr>
              <w:t>hing to e.g., a denser SSSG (with a designated group index) after transmission of PUCCH ca</w:t>
            </w:r>
            <w:r>
              <w:rPr>
                <w:rFonts w:eastAsiaTheme="minorEastAsia" w:hint="eastAsia"/>
                <w:sz w:val="22"/>
                <w:lang w:val="en-US" w:eastAsia="zh-CN"/>
              </w:rPr>
              <w:t>r</w:t>
            </w:r>
            <w:r>
              <w:rPr>
                <w:rFonts w:eastAsiaTheme="minorEastAsia"/>
                <w:sz w:val="22"/>
                <w:lang w:val="en-US" w:eastAsia="zh-CN"/>
              </w:rPr>
              <w:t>r</w:t>
            </w:r>
            <w:r>
              <w:rPr>
                <w:rFonts w:eastAsiaTheme="minorEastAsia" w:hint="eastAsia"/>
                <w:sz w:val="22"/>
                <w:lang w:val="en-US" w:eastAsia="zh-CN"/>
              </w:rPr>
              <w:t>y</w:t>
            </w:r>
            <w:r>
              <w:rPr>
                <w:rFonts w:eastAsiaTheme="minorEastAsia"/>
                <w:sz w:val="22"/>
                <w:lang w:val="en-US" w:eastAsia="zh-CN"/>
              </w:rPr>
              <w:t xml:space="preserve">ing SR/regular BSR, </w:t>
            </w:r>
            <w:r>
              <w:rPr>
                <w:rFonts w:eastAsiaTheme="minorEastAsia" w:hint="eastAsia"/>
                <w:sz w:val="22"/>
                <w:lang w:val="en-US" w:eastAsia="zh-CN"/>
              </w:rPr>
              <w:t>is not clear</w:t>
            </w:r>
            <w:r>
              <w:rPr>
                <w:rFonts w:eastAsiaTheme="minorEastAsia"/>
                <w:sz w:val="22"/>
                <w:lang w:val="en-US" w:eastAsia="zh-CN"/>
              </w:rPr>
              <w:t>.</w:t>
            </w:r>
            <w:r>
              <w:rPr>
                <w:rFonts w:eastAsiaTheme="minorEastAsia" w:hint="eastAsia"/>
                <w:sz w:val="22"/>
                <w:lang w:val="en-US" w:eastAsia="zh-CN"/>
              </w:rPr>
              <w:t xml:space="preserve"> Also, it seems there is no consensus on which SSSG is configured with dense PDCCH MO.</w:t>
            </w:r>
          </w:p>
          <w:p w14:paraId="0D8E600E" w14:textId="7376FFF5" w:rsidR="008766C7" w:rsidRPr="00F740AD" w:rsidRDefault="008766C7" w:rsidP="008766C7">
            <w:pPr>
              <w:spacing w:afterLines="50" w:after="120"/>
              <w:jc w:val="both"/>
              <w:rPr>
                <w:sz w:val="22"/>
                <w:lang w:val="en-US"/>
              </w:rPr>
            </w:pPr>
            <w:r>
              <w:rPr>
                <w:rFonts w:eastAsiaTheme="minorEastAsia"/>
                <w:sz w:val="22"/>
                <w:lang w:val="en-US" w:eastAsia="zh-CN"/>
              </w:rPr>
              <w:t xml:space="preserve">For the first bullet, </w:t>
            </w:r>
            <w:r>
              <w:rPr>
                <w:rFonts w:eastAsiaTheme="minorEastAsia" w:hint="eastAsia"/>
                <w:sz w:val="22"/>
                <w:lang w:val="en-US" w:eastAsia="zh-CN"/>
              </w:rPr>
              <w:t>similar with the second bullet, the benefits are not clear since PDCCH skipping will be terminated by SR</w:t>
            </w:r>
            <w:r>
              <w:rPr>
                <w:rFonts w:eastAsiaTheme="minorEastAsia"/>
                <w:sz w:val="22"/>
                <w:lang w:val="en-US" w:eastAsia="zh-CN"/>
              </w:rPr>
              <w:t>.</w:t>
            </w:r>
          </w:p>
        </w:tc>
      </w:tr>
      <w:tr w:rsidR="002E78F0" w14:paraId="41572100" w14:textId="77777777" w:rsidTr="002E78F0">
        <w:tc>
          <w:tcPr>
            <w:tcW w:w="1681" w:type="dxa"/>
          </w:tcPr>
          <w:p w14:paraId="040D166A" w14:textId="4FB4C1D9"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45" w:type="dxa"/>
          </w:tcPr>
          <w:p w14:paraId="052195DC" w14:textId="77777777" w:rsidR="002E78F0" w:rsidRDefault="002E78F0" w:rsidP="002E78F0">
            <w:pPr>
              <w:spacing w:afterLines="50" w:after="120"/>
              <w:jc w:val="both"/>
              <w:rPr>
                <w:rFonts w:eastAsiaTheme="minorEastAsia"/>
                <w:sz w:val="22"/>
                <w:lang w:val="en-US" w:eastAsia="zh-CN"/>
              </w:rPr>
            </w:pPr>
          </w:p>
        </w:tc>
        <w:tc>
          <w:tcPr>
            <w:tcW w:w="6802" w:type="dxa"/>
          </w:tcPr>
          <w:p w14:paraId="647D808A" w14:textId="77777777"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his is actually three independent TEIs, although they all somehow related to SR. </w:t>
            </w:r>
          </w:p>
          <w:p w14:paraId="747ED8FC" w14:textId="3DB91EC0" w:rsidR="002E78F0" w:rsidRDefault="002E78F0" w:rsidP="002E78F0">
            <w:pPr>
              <w:spacing w:afterLines="50" w:after="120"/>
              <w:jc w:val="both"/>
              <w:rPr>
                <w:rFonts w:eastAsiaTheme="minorEastAsia"/>
                <w:sz w:val="22"/>
                <w:lang w:val="en-US" w:eastAsia="zh-CN"/>
              </w:rPr>
            </w:pPr>
            <w:r>
              <w:rPr>
                <w:rFonts w:eastAsiaTheme="minorEastAsia"/>
                <w:sz w:val="22"/>
                <w:lang w:val="en-US" w:eastAsia="zh-CN"/>
              </w:rPr>
              <w:t>We could be open to the 1</w:t>
            </w:r>
            <w:r w:rsidRPr="000D2787">
              <w:rPr>
                <w:rFonts w:eastAsiaTheme="minorEastAsia"/>
                <w:sz w:val="22"/>
                <w:vertAlign w:val="superscript"/>
                <w:lang w:val="en-US" w:eastAsia="zh-CN"/>
              </w:rPr>
              <w:t>st</w:t>
            </w:r>
            <w:r>
              <w:rPr>
                <w:rFonts w:eastAsiaTheme="minorEastAsia"/>
                <w:sz w:val="22"/>
                <w:lang w:val="en-US" w:eastAsia="zh-CN"/>
              </w:rPr>
              <w:t xml:space="preserve"> and 2</w:t>
            </w:r>
            <w:r w:rsidRPr="000D2787">
              <w:rPr>
                <w:rFonts w:eastAsiaTheme="minorEastAsia"/>
                <w:sz w:val="22"/>
                <w:vertAlign w:val="superscript"/>
                <w:lang w:val="en-US" w:eastAsia="zh-CN"/>
              </w:rPr>
              <w:t>nd</w:t>
            </w:r>
            <w:r>
              <w:rPr>
                <w:rFonts w:eastAsiaTheme="minorEastAsia"/>
                <w:sz w:val="22"/>
                <w:lang w:val="en-US" w:eastAsia="zh-CN"/>
              </w:rPr>
              <w:t xml:space="preserve"> bullet. For 3</w:t>
            </w:r>
            <w:r w:rsidRPr="000D2787">
              <w:rPr>
                <w:rFonts w:eastAsiaTheme="minorEastAsia"/>
                <w:sz w:val="22"/>
                <w:vertAlign w:val="superscript"/>
                <w:lang w:val="en-US" w:eastAsia="zh-CN"/>
              </w:rPr>
              <w:t>rd</w:t>
            </w:r>
            <w:r>
              <w:rPr>
                <w:rFonts w:eastAsiaTheme="minorEastAsia"/>
                <w:sz w:val="22"/>
                <w:lang w:val="en-US" w:eastAsia="zh-CN"/>
              </w:rPr>
              <w:t xml:space="preserve"> bullet, we </w:t>
            </w:r>
            <w:proofErr w:type="spellStart"/>
            <w:r>
              <w:rPr>
                <w:rFonts w:eastAsiaTheme="minorEastAsia"/>
                <w:sz w:val="22"/>
                <w:lang w:val="en-US" w:eastAsia="zh-CN"/>
              </w:rPr>
              <w:t>undersdand</w:t>
            </w:r>
            <w:proofErr w:type="spellEnd"/>
            <w:r>
              <w:rPr>
                <w:rFonts w:eastAsiaTheme="minorEastAsia"/>
                <w:sz w:val="22"/>
                <w:lang w:val="en-US" w:eastAsia="zh-CN"/>
              </w:rPr>
              <w:t xml:space="preserve"> the spec impacts are significant, while it is not clear to us if sufficient gain is justified. </w:t>
            </w:r>
          </w:p>
        </w:tc>
      </w:tr>
      <w:tr w:rsidR="00A55F14" w14:paraId="5919A477" w14:textId="77777777" w:rsidTr="002E78F0">
        <w:tc>
          <w:tcPr>
            <w:tcW w:w="1681" w:type="dxa"/>
          </w:tcPr>
          <w:p w14:paraId="54AAA8EE" w14:textId="2FC826FF" w:rsidR="00A55F14" w:rsidRDefault="00A55F14" w:rsidP="00A55F14">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45" w:type="dxa"/>
          </w:tcPr>
          <w:p w14:paraId="321F83FC" w14:textId="77777777" w:rsidR="00A55F14" w:rsidRDefault="00A55F14" w:rsidP="00A55F14">
            <w:pPr>
              <w:spacing w:afterLines="50" w:after="120"/>
              <w:jc w:val="both"/>
              <w:rPr>
                <w:rFonts w:eastAsiaTheme="minorEastAsia"/>
                <w:sz w:val="22"/>
                <w:lang w:val="en-US" w:eastAsia="zh-CN"/>
              </w:rPr>
            </w:pPr>
          </w:p>
        </w:tc>
        <w:tc>
          <w:tcPr>
            <w:tcW w:w="6802" w:type="dxa"/>
          </w:tcPr>
          <w:p w14:paraId="7E1725FF" w14:textId="2A09F56B" w:rsidR="00A55F14" w:rsidRDefault="00A55F14" w:rsidP="00A55F14">
            <w:pPr>
              <w:spacing w:afterLines="50" w:after="120"/>
              <w:jc w:val="both"/>
              <w:rPr>
                <w:rFonts w:eastAsiaTheme="minorEastAsia"/>
                <w:sz w:val="22"/>
                <w:lang w:val="en-US" w:eastAsia="zh-CN"/>
              </w:rPr>
            </w:pPr>
            <w:r>
              <w:rPr>
                <w:rFonts w:ascii="Calibri" w:hAnsi="Calibri" w:cs="Calibri"/>
                <w:sz w:val="22"/>
                <w:szCs w:val="22"/>
              </w:rPr>
              <w:t xml:space="preserve">We have concerns on this proposal. This TEI requires additional coordination between L2 functions (BSR, MAC-CE) and L1 functions (PDCCH skipping, SSSG switching, beam management). We want to first </w:t>
            </w:r>
            <w:r w:rsidR="00F4541C">
              <w:rPr>
                <w:rFonts w:ascii="Calibri" w:hAnsi="Calibri" w:cs="Calibri"/>
                <w:sz w:val="22"/>
                <w:szCs w:val="22"/>
              </w:rPr>
              <w:t>understand</w:t>
            </w:r>
            <w:r>
              <w:rPr>
                <w:rFonts w:ascii="Calibri" w:hAnsi="Calibri" w:cs="Calibri"/>
                <w:sz w:val="22"/>
                <w:szCs w:val="22"/>
              </w:rPr>
              <w:t xml:space="preserve"> how much gain can be obtained by this TEI. If RAN1 are going to treat this TEI, at least the application delay needs to be discussed/revisited due to the additional L1/L2 coordination.</w:t>
            </w:r>
          </w:p>
        </w:tc>
      </w:tr>
      <w:tr w:rsidR="00C40A89" w14:paraId="744A6A0B" w14:textId="77777777" w:rsidTr="002E78F0">
        <w:tc>
          <w:tcPr>
            <w:tcW w:w="1681" w:type="dxa"/>
          </w:tcPr>
          <w:p w14:paraId="4AD45A7F" w14:textId="6A108081"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145" w:type="dxa"/>
          </w:tcPr>
          <w:p w14:paraId="4FA0A1C3" w14:textId="161EC363"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N</w:t>
            </w:r>
          </w:p>
        </w:tc>
        <w:tc>
          <w:tcPr>
            <w:tcW w:w="6802" w:type="dxa"/>
          </w:tcPr>
          <w:p w14:paraId="353A5D5F" w14:textId="69E70D3E" w:rsidR="00C40A89" w:rsidRDefault="00C40A89" w:rsidP="00C40A89">
            <w:pPr>
              <w:spacing w:afterLines="50" w:after="120"/>
              <w:jc w:val="both"/>
              <w:rPr>
                <w:sz w:val="22"/>
                <w:lang w:val="en-US"/>
              </w:rPr>
            </w:pPr>
            <w:r>
              <w:rPr>
                <w:sz w:val="22"/>
                <w:lang w:val="en-US"/>
              </w:rPr>
              <w:t xml:space="preserve">For the first bullet of the proposal, it is not necessary to introduce this </w:t>
            </w:r>
            <w:proofErr w:type="spellStart"/>
            <w:r>
              <w:rPr>
                <w:sz w:val="22"/>
                <w:lang w:val="en-US"/>
              </w:rPr>
              <w:t>optimition</w:t>
            </w:r>
            <w:proofErr w:type="spellEnd"/>
            <w:r>
              <w:rPr>
                <w:sz w:val="22"/>
                <w:lang w:val="en-US"/>
              </w:rPr>
              <w:t xml:space="preserve">. It was already supported in Rel-17 UE power saving to configure multiple PDCCH skipping duration lengths, which can be dynamically indicated by </w:t>
            </w:r>
            <w:proofErr w:type="spellStart"/>
            <w:r>
              <w:rPr>
                <w:sz w:val="22"/>
                <w:lang w:val="en-US"/>
              </w:rPr>
              <w:t>gNB</w:t>
            </w:r>
            <w:proofErr w:type="spellEnd"/>
            <w:r>
              <w:rPr>
                <w:sz w:val="22"/>
                <w:lang w:val="en-US"/>
              </w:rPr>
              <w:t xml:space="preserve"> for PDCCH skipping. If the latency of uplink scheduling matters, </w:t>
            </w:r>
            <w:proofErr w:type="spellStart"/>
            <w:r>
              <w:rPr>
                <w:sz w:val="22"/>
                <w:lang w:val="en-US"/>
              </w:rPr>
              <w:t>gNB</w:t>
            </w:r>
            <w:proofErr w:type="spellEnd"/>
            <w:r>
              <w:rPr>
                <w:sz w:val="22"/>
                <w:lang w:val="en-US"/>
              </w:rPr>
              <w:t xml:space="preserve">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1B1CC607" w14:textId="77777777" w:rsidR="00C40A89" w:rsidRDefault="00C40A89" w:rsidP="00C40A89">
            <w:pPr>
              <w:spacing w:afterLines="50" w:after="120"/>
              <w:jc w:val="both"/>
              <w:rPr>
                <w:sz w:val="22"/>
                <w:lang w:val="en-US"/>
              </w:rPr>
            </w:pPr>
          </w:p>
          <w:p w14:paraId="39E5BD14" w14:textId="77777777" w:rsidR="00C40A89" w:rsidRDefault="00C40A89" w:rsidP="00C40A89">
            <w:pPr>
              <w:spacing w:afterLines="50" w:after="120"/>
              <w:jc w:val="both"/>
              <w:rPr>
                <w:sz w:val="22"/>
                <w:lang w:val="en-US"/>
              </w:rPr>
            </w:pPr>
            <w:r>
              <w:rPr>
                <w:sz w:val="22"/>
                <w:lang w:val="en-US"/>
              </w:rPr>
              <w:t xml:space="preserve">For the second bullet, we have similar concerns. It was already supported in Rel-17 that three SSSGs can be configured. At least one of them can be configured with a proper PDCCH monitoring periodicity which is smaller than the required latency of uplink service, if </w:t>
            </w:r>
            <w:proofErr w:type="spellStart"/>
            <w:r>
              <w:rPr>
                <w:sz w:val="22"/>
                <w:lang w:val="en-US"/>
              </w:rPr>
              <w:t>gNB</w:t>
            </w:r>
            <w:proofErr w:type="spellEnd"/>
            <w:r>
              <w:rPr>
                <w:sz w:val="22"/>
                <w:lang w:val="en-US"/>
              </w:rPr>
              <w:t xml:space="preserve"> thinks the latency would be important for the uplink scheduling of this UE.</w:t>
            </w:r>
          </w:p>
          <w:p w14:paraId="3D938D7F" w14:textId="77777777" w:rsidR="00C40A89" w:rsidRDefault="00C40A89" w:rsidP="00C40A89">
            <w:pPr>
              <w:spacing w:afterLines="50" w:after="120"/>
              <w:jc w:val="both"/>
              <w:rPr>
                <w:sz w:val="22"/>
                <w:lang w:val="en-US"/>
              </w:rPr>
            </w:pPr>
          </w:p>
          <w:p w14:paraId="606A97B2" w14:textId="60A803D2" w:rsidR="00C40A89" w:rsidRDefault="00C40A89" w:rsidP="00C40A89">
            <w:pPr>
              <w:spacing w:afterLines="50" w:after="120"/>
              <w:jc w:val="both"/>
              <w:rPr>
                <w:rFonts w:ascii="Calibri" w:hAnsi="Calibri" w:cs="Calibri"/>
                <w:sz w:val="22"/>
                <w:szCs w:val="22"/>
              </w:rPr>
            </w:pPr>
            <w:r>
              <w:rPr>
                <w:rFonts w:eastAsiaTheme="minorEastAsia" w:hint="eastAsia"/>
                <w:sz w:val="22"/>
                <w:lang w:val="en-US" w:eastAsia="zh-CN"/>
              </w:rPr>
              <w:t>F</w:t>
            </w:r>
            <w:r>
              <w:rPr>
                <w:rFonts w:eastAsiaTheme="minorEastAsia"/>
                <w:sz w:val="22"/>
                <w:lang w:val="en-US" w:eastAsia="zh-CN"/>
              </w:rPr>
              <w:t xml:space="preserve">or the third bullet, we are open to discuss the issue. But we don’t think it is proper to discuss it as a TEI issue as it involves big spec impact of RAN 1 (UE behavior description), RAN 2 (time/frequency/code domain offset configuration, offset indication </w:t>
            </w:r>
            <w:proofErr w:type="spellStart"/>
            <w:r>
              <w:rPr>
                <w:rFonts w:eastAsiaTheme="minorEastAsia"/>
                <w:sz w:val="22"/>
                <w:lang w:val="en-US" w:eastAsia="zh-CN"/>
              </w:rPr>
              <w:t>signling</w:t>
            </w:r>
            <w:proofErr w:type="spellEnd"/>
            <w:r>
              <w:rPr>
                <w:rFonts w:eastAsiaTheme="minorEastAsia"/>
                <w:sz w:val="22"/>
                <w:lang w:val="en-US" w:eastAsia="zh-CN"/>
              </w:rPr>
              <w:t>, e.g., MAC-CE, DCI), RAN 4 (e.g., new requirement). Suggest to discuss in Rel-19.</w:t>
            </w:r>
          </w:p>
        </w:tc>
      </w:tr>
      <w:tr w:rsidR="001B657C" w14:paraId="1D9B0207" w14:textId="77777777" w:rsidTr="002E78F0">
        <w:tc>
          <w:tcPr>
            <w:tcW w:w="1681" w:type="dxa"/>
          </w:tcPr>
          <w:p w14:paraId="6F0DF7F1" w14:textId="0C053A8C" w:rsidR="001B657C" w:rsidRDefault="001B657C" w:rsidP="001B657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145" w:type="dxa"/>
          </w:tcPr>
          <w:p w14:paraId="05EDD2C3" w14:textId="77777777" w:rsidR="001B657C" w:rsidRDefault="001B657C" w:rsidP="001B657C">
            <w:pPr>
              <w:spacing w:afterLines="50" w:after="120"/>
              <w:jc w:val="both"/>
              <w:rPr>
                <w:rFonts w:eastAsiaTheme="minorEastAsia"/>
                <w:sz w:val="22"/>
                <w:lang w:val="en-US" w:eastAsia="zh-CN"/>
              </w:rPr>
            </w:pPr>
          </w:p>
        </w:tc>
        <w:tc>
          <w:tcPr>
            <w:tcW w:w="6802" w:type="dxa"/>
          </w:tcPr>
          <w:p w14:paraId="3FA3CAE6" w14:textId="1D82F64E" w:rsidR="001B657C" w:rsidRDefault="001B657C" w:rsidP="001B657C">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5960DB">
              <w:rPr>
                <w:rFonts w:eastAsia="ＭＳ 明朝" w:cs="Batang"/>
                <w:sz w:val="22"/>
                <w:szCs w:val="22"/>
              </w:rPr>
              <w:t>ZTE (third bullet)</w:t>
            </w:r>
            <w:r>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0FBB4036" w14:textId="09ABC2AF" w:rsidR="001B657C" w:rsidRDefault="001B657C" w:rsidP="001B657C">
            <w:pPr>
              <w:spacing w:afterLines="50" w:after="120"/>
              <w:jc w:val="both"/>
              <w:rPr>
                <w:sz w:val="22"/>
                <w:lang w:val="en-US"/>
              </w:rPr>
            </w:pPr>
            <w:r>
              <w:rPr>
                <w:rFonts w:eastAsia="ＭＳ 明朝"/>
                <w:sz w:val="22"/>
                <w:lang w:val="en-US"/>
              </w:rPr>
              <w:t>Proponent is encouraged to address the concern from companies.</w:t>
            </w: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ＭＳ 明朝" w:hAnsi="Arial"/>
          <w:sz w:val="28"/>
          <w:szCs w:val="32"/>
          <w:lang w:val="en-US"/>
        </w:rPr>
        <w:t>UE reporting of power offset for SRS antenna switching</w:t>
      </w:r>
    </w:p>
    <w:p w14:paraId="47F7B0BE"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1D41219A" w14:textId="77777777" w:rsidTr="00080270">
        <w:tc>
          <w:tcPr>
            <w:tcW w:w="562" w:type="dxa"/>
          </w:tcPr>
          <w:p w14:paraId="044446D6" w14:textId="26E67115"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82DBEE6" w14:textId="77777777" w:rsidR="0005742B" w:rsidRPr="0005742B" w:rsidRDefault="00770694" w:rsidP="0005742B">
            <w:pPr>
              <w:jc w:val="both"/>
              <w:rPr>
                <w:rFonts w:ascii="Calibri" w:eastAsia="SimSun"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SimSun"/>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0005742B" w:rsidRPr="0005742B">
              <w:rPr>
                <w:rFonts w:eastAsia="SimSun"/>
                <w:sz w:val="20"/>
                <w:lang w:val="en-US" w:eastAsia="en-US"/>
              </w:rPr>
              <w:t>∆T</w:t>
            </w:r>
            <w:r w:rsidR="0005742B" w:rsidRPr="0005742B">
              <w:rPr>
                <w:rFonts w:eastAsia="SimSun"/>
                <w:sz w:val="20"/>
                <w:vertAlign w:val="subscript"/>
                <w:lang w:val="en-US" w:eastAsia="en-US"/>
              </w:rPr>
              <w:t xml:space="preserve">RxSRS, as </w:t>
            </w:r>
            <w:r w:rsidR="0005742B" w:rsidRPr="0005742B">
              <w:rPr>
                <w:rFonts w:eastAsia="SimSun"/>
                <w:sz w:val="20"/>
                <w:lang w:val="en-US" w:eastAsia="en-US"/>
              </w:rPr>
              <w:t>shown in the text below from 38.101-1 version 17.8.0.</w:t>
            </w:r>
          </w:p>
          <w:tbl>
            <w:tblPr>
              <w:tblStyle w:val="aff4"/>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SimSun"/>
                      <w:bCs/>
                      <w:sz w:val="20"/>
                      <w:lang w:val="en-US" w:eastAsia="en-US"/>
                    </w:rPr>
                  </w:pPr>
                  <w:r w:rsidRPr="0005742B">
                    <w:rPr>
                      <w:rFonts w:eastAsia="SimSun"/>
                      <w:bCs/>
                      <w:sz w:val="20"/>
                      <w:lang w:val="en-US" w:eastAsia="en-US"/>
                    </w:rPr>
                    <w:t>6.2.4 Configured transmitted power</w:t>
                  </w:r>
                </w:p>
                <w:p w14:paraId="6BC37BE4" w14:textId="77777777" w:rsidR="0005742B" w:rsidRPr="0005742B" w:rsidRDefault="0005742B" w:rsidP="0005742B">
                  <w:pPr>
                    <w:spacing w:before="120" w:line="280" w:lineRule="atLeast"/>
                    <w:jc w:val="both"/>
                    <w:rPr>
                      <w:rFonts w:eastAsia="SimSun"/>
                      <w:sz w:val="20"/>
                      <w:lang w:val="en-US" w:eastAsia="en-US"/>
                    </w:rPr>
                  </w:pPr>
                  <w:r w:rsidRPr="0005742B">
                    <w:rPr>
                      <w:rFonts w:eastAsia="SimSun"/>
                      <w:sz w:val="20"/>
                      <w:lang w:val="en-US" w:eastAsia="en-US"/>
                    </w:rPr>
                    <w:t>The UE is allowed to set its configured maximum output power PCMAX,f,c for carrier f of serving cell c in each slot. The configured maximum output power PCMAX,f,c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CMAX_L,f,c</w:t>
                  </w:r>
                  <w:r w:rsidRPr="0005742B">
                    <w:rPr>
                      <w:rFonts w:eastAsia="SimSun"/>
                      <w:noProof/>
                      <w:sz w:val="20"/>
                      <w:lang w:val="en-US" w:eastAsia="zh-CN"/>
                    </w:rPr>
                    <w:t xml:space="preserve"> ≤  P</w:t>
                  </w:r>
                  <w:r w:rsidRPr="0005742B">
                    <w:rPr>
                      <w:rFonts w:eastAsia="SimSun"/>
                      <w:noProof/>
                      <w:sz w:val="20"/>
                      <w:vertAlign w:val="subscript"/>
                      <w:lang w:val="en-US" w:eastAsia="zh-CN"/>
                    </w:rPr>
                    <w:t>CMAX,f,c</w:t>
                  </w:r>
                  <w:r w:rsidRPr="0005742B">
                    <w:rPr>
                      <w:rFonts w:eastAsia="SimSun"/>
                      <w:noProof/>
                      <w:sz w:val="20"/>
                      <w:lang w:val="en-US" w:eastAsia="zh-CN"/>
                    </w:rPr>
                    <w:t xml:space="preserve">  ≤  P</w:t>
                  </w:r>
                  <w:r w:rsidRPr="0005742B">
                    <w:rPr>
                      <w:rFonts w:eastAsia="SimSun"/>
                      <w:noProof/>
                      <w:sz w:val="20"/>
                      <w:vertAlign w:val="subscript"/>
                      <w:lang w:val="en-US" w:eastAsia="zh-CN"/>
                    </w:rPr>
                    <w:t>CMAX_H,f,c</w:t>
                  </w:r>
                  <w:r w:rsidRPr="0005742B">
                    <w:rPr>
                      <w:rFonts w:eastAsia="SimSun"/>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ab/>
                    <w:t>P</w:t>
                  </w:r>
                  <w:r w:rsidRPr="0005742B">
                    <w:rPr>
                      <w:rFonts w:eastAsia="SimSun"/>
                      <w:noProof/>
                      <w:sz w:val="20"/>
                      <w:vertAlign w:val="subscript"/>
                      <w:lang w:val="en-US" w:eastAsia="zh-CN"/>
                    </w:rPr>
                    <w:t>CMAX_L,f,c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∆T</w:t>
                  </w:r>
                  <w:r w:rsidRPr="0005742B">
                    <w:rPr>
                      <w:rFonts w:eastAsia="SimSun"/>
                      <w:noProof/>
                      <w:sz w:val="20"/>
                      <w:vertAlign w:val="subscript"/>
                      <w:lang w:val="en-US" w:eastAsia="zh-CN"/>
                    </w:rPr>
                    <w:t>C,c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 MAX(MAX(MPR</w:t>
                  </w:r>
                  <w:r w:rsidRPr="0005742B">
                    <w:rPr>
                      <w:rFonts w:eastAsia="SimSun"/>
                      <w:noProof/>
                      <w:sz w:val="20"/>
                      <w:vertAlign w:val="subscript"/>
                      <w:lang w:val="en-US" w:eastAsia="zh-CN"/>
                    </w:rPr>
                    <w:t>c</w:t>
                  </w:r>
                  <w:r w:rsidRPr="0005742B">
                    <w:rPr>
                      <w:rFonts w:eastAsia="SimSun"/>
                      <w:noProof/>
                      <w:sz w:val="20"/>
                      <w:lang w:val="en-US" w:eastAsia="zh-CN"/>
                    </w:rPr>
                    <w:t>+∆MPR</w:t>
                  </w:r>
                  <w:r w:rsidRPr="0005742B">
                    <w:rPr>
                      <w:rFonts w:eastAsia="SimSun"/>
                      <w:noProof/>
                      <w:sz w:val="20"/>
                      <w:vertAlign w:val="subscript"/>
                      <w:lang w:val="en-US" w:eastAsia="zh-CN"/>
                    </w:rPr>
                    <w:t>c</w:t>
                  </w:r>
                  <w:r w:rsidRPr="0005742B">
                    <w:rPr>
                      <w:rFonts w:eastAsia="SimSun"/>
                      <w:noProof/>
                      <w:sz w:val="20"/>
                      <w:lang w:val="en-US" w:eastAsia="zh-CN"/>
                    </w:rPr>
                    <w:t>, A-MPR</w:t>
                  </w:r>
                  <w:r w:rsidRPr="0005742B">
                    <w:rPr>
                      <w:rFonts w:eastAsia="SimSun"/>
                      <w:noProof/>
                      <w:sz w:val="20"/>
                      <w:vertAlign w:val="subscript"/>
                      <w:lang w:val="en-US" w:eastAsia="zh-CN"/>
                    </w:rPr>
                    <w:t>c</w:t>
                  </w:r>
                  <w:r w:rsidRPr="0005742B">
                    <w:rPr>
                      <w:rFonts w:eastAsia="SimSun"/>
                      <w:noProof/>
                      <w:sz w:val="20"/>
                      <w:lang w:val="en-US" w:eastAsia="zh-CN"/>
                    </w:rPr>
                    <w:t>)+ ΔT</w:t>
                  </w:r>
                  <w:r w:rsidRPr="0005742B">
                    <w:rPr>
                      <w:rFonts w:eastAsia="SimSun"/>
                      <w:noProof/>
                      <w:sz w:val="20"/>
                      <w:vertAlign w:val="subscript"/>
                      <w:lang w:val="en-US" w:eastAsia="zh-CN"/>
                    </w:rPr>
                    <w:t>IB,c</w:t>
                  </w:r>
                  <w:r w:rsidRPr="0005742B">
                    <w:rPr>
                      <w:rFonts w:eastAsia="SimSun"/>
                      <w:noProof/>
                      <w:sz w:val="20"/>
                      <w:lang w:val="en-US" w:eastAsia="zh-CN"/>
                    </w:rPr>
                    <w:t xml:space="preserve"> + ∆T</w:t>
                  </w:r>
                  <w:r w:rsidRPr="0005742B">
                    <w:rPr>
                      <w:rFonts w:eastAsia="SimSun"/>
                      <w:noProof/>
                      <w:sz w:val="20"/>
                      <w:vertAlign w:val="subscript"/>
                      <w:lang w:val="en-US" w:eastAsia="zh-CN"/>
                    </w:rPr>
                    <w:t xml:space="preserve">C,c </w:t>
                  </w:r>
                  <w:r w:rsidRPr="0005742B">
                    <w:rPr>
                      <w:rFonts w:eastAsia="SimSun"/>
                      <w:noProof/>
                      <w:sz w:val="20"/>
                      <w:lang w:val="en-US" w:eastAsia="zh-CN"/>
                    </w:rPr>
                    <w:t>+</w:t>
                  </w:r>
                  <w:r w:rsidRPr="0005742B">
                    <w:rPr>
                      <w:rFonts w:eastAsia="SimSun"/>
                      <w:noProof/>
                      <w:sz w:val="20"/>
                      <w:vertAlign w:val="subscript"/>
                      <w:lang w:val="en-US" w:eastAsia="zh-CN"/>
                    </w:rPr>
                    <w:t xml:space="preserve"> </w:t>
                  </w:r>
                  <w:r w:rsidRPr="0005742B">
                    <w:rPr>
                      <w:rFonts w:eastAsia="SimSun"/>
                      <w:noProof/>
                      <w:sz w:val="20"/>
                      <w:highlight w:val="green"/>
                      <w:lang w:val="en-US" w:eastAsia="en-US"/>
                    </w:rPr>
                    <w:t>∆T</w:t>
                  </w:r>
                  <w:r w:rsidRPr="0005742B">
                    <w:rPr>
                      <w:rFonts w:eastAsia="SimSun"/>
                      <w:noProof/>
                      <w:sz w:val="20"/>
                      <w:highlight w:val="green"/>
                      <w:vertAlign w:val="subscript"/>
                      <w:lang w:val="en-US" w:eastAsia="zh-CN"/>
                    </w:rPr>
                    <w:t>RxSRS</w:t>
                  </w:r>
                  <w:r w:rsidRPr="0005742B">
                    <w:rPr>
                      <w:rFonts w:eastAsia="SimSun"/>
                      <w:noProof/>
                      <w:sz w:val="20"/>
                      <w:lang w:val="en-US" w:eastAsia="zh-CN"/>
                    </w:rPr>
                    <w:t>, P-MPR</w:t>
                  </w:r>
                  <w:r w:rsidRPr="0005742B">
                    <w:rPr>
                      <w:rFonts w:eastAsia="SimSun"/>
                      <w:noProof/>
                      <w:sz w:val="20"/>
                      <w:vertAlign w:val="subscript"/>
                      <w:lang w:val="en-US" w:eastAsia="zh-CN"/>
                    </w:rPr>
                    <w:t>c</w:t>
                  </w:r>
                  <w:r w:rsidRPr="0005742B">
                    <w:rPr>
                      <w:rFonts w:eastAsia="SimSun"/>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CMAX_H,f,c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xml:space="preserve"> }</w:t>
                  </w:r>
                </w:p>
                <w:p w14:paraId="151BB671" w14:textId="77777777" w:rsidR="0005742B" w:rsidRPr="0005742B" w:rsidRDefault="0005742B" w:rsidP="0005742B">
                  <w:pPr>
                    <w:spacing w:before="120" w:line="280" w:lineRule="atLeast"/>
                    <w:jc w:val="both"/>
                    <w:rPr>
                      <w:rFonts w:eastAsia="SimSun"/>
                      <w:bCs/>
                      <w:iCs/>
                      <w:sz w:val="20"/>
                      <w:lang w:eastAsia="en-US"/>
                    </w:rPr>
                  </w:pPr>
                  <w:r w:rsidRPr="0005742B">
                    <w:rPr>
                      <w:rFonts w:eastAsia="SimSun"/>
                      <w:bCs/>
                      <w:iCs/>
                      <w:sz w:val="20"/>
                      <w:lang w:eastAsia="en-US"/>
                    </w:rPr>
                    <w:t>…</w:t>
                  </w:r>
                </w:p>
                <w:p w14:paraId="6332C7DE" w14:textId="77777777" w:rsidR="0005742B" w:rsidRPr="0005742B" w:rsidRDefault="0005742B" w:rsidP="0005742B">
                  <w:pPr>
                    <w:spacing w:before="120" w:line="280" w:lineRule="atLeast"/>
                    <w:rPr>
                      <w:rFonts w:eastAsia="SimSun"/>
                      <w:sz w:val="20"/>
                      <w:lang w:val="en-US" w:eastAsia="en-US"/>
                    </w:rPr>
                  </w:pPr>
                  <w:r w:rsidRPr="0005742B">
                    <w:rPr>
                      <w:rFonts w:eastAsia="SimSun"/>
                      <w:sz w:val="20"/>
                      <w:highlight w:val="green"/>
                      <w:lang w:val="en-US" w:eastAsia="en-US"/>
                    </w:rPr>
                    <w:t>∆T</w:t>
                  </w:r>
                  <w:r w:rsidRPr="0005742B">
                    <w:rPr>
                      <w:rFonts w:eastAsia="SimSun"/>
                      <w:sz w:val="20"/>
                      <w:highlight w:val="green"/>
                      <w:vertAlign w:val="subscript"/>
                      <w:lang w:val="en-US" w:eastAsia="zh-CN"/>
                    </w:rPr>
                    <w:t>RxSRS</w:t>
                  </w:r>
                  <w:r w:rsidRPr="0005742B">
                    <w:rPr>
                      <w:rFonts w:eastAsia="SimSun"/>
                      <w:sz w:val="20"/>
                      <w:lang w:val="en-US" w:eastAsia="en-US"/>
                    </w:rPr>
                    <w:t xml:space="preserve"> is applied during SRS transmission occasions with usage in SRS-ResourceSet set as ‘antennaSwitching’ when</w:t>
                  </w:r>
                </w:p>
                <w:p w14:paraId="2E2A800B"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SRS resource in every configured SRS resource set when the SRS-TxSwitch capability is indicated as 't1r2' or 't1r1-t1r2' </w:t>
                  </w:r>
                </w:p>
                <w:p w14:paraId="2F7EEB28"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33102A1C"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0E2C4014"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carrier </w:t>
                  </w:r>
                </w:p>
                <w:p w14:paraId="52A2F2D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∆T</w:t>
                  </w:r>
                  <w:r w:rsidRPr="0005742B">
                    <w:rPr>
                      <w:rFonts w:eastAsia="SimSun"/>
                      <w:sz w:val="20"/>
                      <w:vertAlign w:val="subscript"/>
                      <w:lang w:val="en-US" w:eastAsia="zh-CN"/>
                    </w:rPr>
                    <w:t>RxSRS</w:t>
                  </w:r>
                  <w:r w:rsidRPr="0005742B">
                    <w:rPr>
                      <w:rFonts w:eastAsia="SimSun"/>
                      <w:sz w:val="20"/>
                      <w:lang w:val="en-US" w:eastAsia="en-US"/>
                    </w:rPr>
                    <w:t xml:space="preserve"> is 4.5dB for bands whose F</w:t>
                  </w:r>
                  <w:r w:rsidRPr="0005742B">
                    <w:rPr>
                      <w:rFonts w:eastAsia="SimSun"/>
                      <w:sz w:val="20"/>
                      <w:vertAlign w:val="subscript"/>
                      <w:lang w:val="en-US" w:eastAsia="en-US"/>
                    </w:rPr>
                    <w:t>UL_high</w:t>
                  </w:r>
                  <w:r w:rsidRPr="0005742B">
                    <w:rPr>
                      <w:rFonts w:eastAsia="SimSun"/>
                      <w:sz w:val="20"/>
                      <w:lang w:val="en-US" w:eastAsia="en-US"/>
                    </w:rPr>
                    <w:t xml:space="preserve"> is higher than the F</w:t>
                  </w:r>
                  <w:r w:rsidRPr="0005742B">
                    <w:rPr>
                      <w:rFonts w:eastAsia="SimSun"/>
                      <w:sz w:val="20"/>
                      <w:vertAlign w:val="subscript"/>
                      <w:lang w:val="en-US" w:eastAsia="en-US"/>
                    </w:rPr>
                    <w:t>UL_low</w:t>
                  </w:r>
                  <w:r w:rsidRPr="0005742B">
                    <w:rPr>
                      <w:rFonts w:eastAsia="SimSun"/>
                      <w:sz w:val="20"/>
                      <w:lang w:val="en-US" w:eastAsia="en-US"/>
                    </w:rPr>
                    <w:t xml:space="preserve"> of n79 and 3 dB for bands whose F</w:t>
                  </w:r>
                  <w:r w:rsidRPr="0005742B">
                    <w:rPr>
                      <w:rFonts w:eastAsia="SimSun"/>
                      <w:sz w:val="20"/>
                      <w:vertAlign w:val="subscript"/>
                      <w:lang w:val="en-US" w:eastAsia="en-US"/>
                    </w:rPr>
                    <w:t>UL_high</w:t>
                  </w:r>
                  <w:r w:rsidRPr="0005742B">
                    <w:rPr>
                      <w:rFonts w:eastAsia="SimSun"/>
                      <w:sz w:val="20"/>
                      <w:lang w:val="en-US" w:eastAsia="en-US"/>
                    </w:rPr>
                    <w:t xml:space="preserve"> is lower than the F</w:t>
                  </w:r>
                  <w:r w:rsidRPr="0005742B">
                    <w:rPr>
                      <w:rFonts w:eastAsia="SimSun"/>
                      <w:sz w:val="20"/>
                      <w:vertAlign w:val="subscript"/>
                      <w:lang w:val="en-US" w:eastAsia="en-US"/>
                    </w:rPr>
                    <w:t>UL_low</w:t>
                  </w:r>
                  <w:r w:rsidRPr="0005742B">
                    <w:rPr>
                      <w:rFonts w:eastAsia="SimSun"/>
                      <w:sz w:val="20"/>
                      <w:lang w:val="en-US" w:eastAsia="en-US"/>
                    </w:rPr>
                    <w:t xml:space="preserve"> of n79 when the device is capable of power class 3 or power class 5 or power class 1.5 in the band, or when the device is capable of power class 2 in the band and ΔPPowerClass = 3 dB, or when UE indicating txDiversity-r16.</w:t>
                  </w:r>
                </w:p>
                <w:p w14:paraId="504A149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∆T</w:t>
                  </w:r>
                  <w:r w:rsidRPr="0005742B">
                    <w:rPr>
                      <w:rFonts w:eastAsia="SimSun"/>
                      <w:sz w:val="20"/>
                      <w:vertAlign w:val="subscript"/>
                      <w:lang w:val="en-US" w:eastAsia="zh-CN"/>
                    </w:rPr>
                    <w:t>RxSRS</w:t>
                  </w:r>
                  <w:r w:rsidRPr="0005742B">
                    <w:rPr>
                      <w:rFonts w:eastAsia="SimSun"/>
                      <w:sz w:val="20"/>
                      <w:lang w:val="en-US" w:eastAsia="en-US"/>
                    </w:rPr>
                    <w:t xml:space="preserve"> is 7.5dB for bands whose F</w:t>
                  </w:r>
                  <w:r w:rsidRPr="0005742B">
                    <w:rPr>
                      <w:rFonts w:eastAsia="SimSun"/>
                      <w:sz w:val="20"/>
                      <w:vertAlign w:val="subscript"/>
                      <w:lang w:val="en-US" w:eastAsia="en-US"/>
                    </w:rPr>
                    <w:t>UL_high</w:t>
                  </w:r>
                  <w:r w:rsidRPr="0005742B">
                    <w:rPr>
                      <w:rFonts w:eastAsia="SimSun"/>
                      <w:sz w:val="20"/>
                      <w:lang w:val="en-US" w:eastAsia="en-US"/>
                    </w:rPr>
                    <w:t xml:space="preserve"> is higher than the F</w:t>
                  </w:r>
                  <w:r w:rsidRPr="0005742B">
                    <w:rPr>
                      <w:rFonts w:eastAsia="SimSun"/>
                      <w:sz w:val="20"/>
                      <w:vertAlign w:val="subscript"/>
                      <w:lang w:val="en-US" w:eastAsia="en-US"/>
                    </w:rPr>
                    <w:t>UL_low</w:t>
                  </w:r>
                  <w:r w:rsidRPr="0005742B">
                    <w:rPr>
                      <w:rFonts w:eastAsia="SimSun"/>
                      <w:sz w:val="20"/>
                      <w:lang w:val="en-US" w:eastAsia="en-US"/>
                    </w:rPr>
                    <w:t xml:space="preserve"> of n79 and 6 dB for bands whose F</w:t>
                  </w:r>
                  <w:r w:rsidRPr="0005742B">
                    <w:rPr>
                      <w:rFonts w:eastAsia="SimSun"/>
                      <w:sz w:val="20"/>
                      <w:vertAlign w:val="subscript"/>
                      <w:lang w:val="en-US" w:eastAsia="en-US"/>
                    </w:rPr>
                    <w:t>UL_high</w:t>
                  </w:r>
                  <w:r w:rsidRPr="0005742B">
                    <w:rPr>
                      <w:rFonts w:eastAsia="SimSun"/>
                      <w:sz w:val="20"/>
                      <w:lang w:val="en-US" w:eastAsia="en-US"/>
                    </w:rPr>
                    <w:t xml:space="preserve"> is lower than the F</w:t>
                  </w:r>
                  <w:r w:rsidRPr="0005742B">
                    <w:rPr>
                      <w:rFonts w:eastAsia="SimSun"/>
                      <w:sz w:val="20"/>
                      <w:vertAlign w:val="subscript"/>
                      <w:lang w:val="en-US" w:eastAsia="en-US"/>
                    </w:rPr>
                    <w:t>UL_low</w:t>
                  </w:r>
                  <w:r w:rsidRPr="0005742B">
                    <w:rPr>
                      <w:rFonts w:eastAsia="SimSun"/>
                      <w:sz w:val="20"/>
                      <w:lang w:val="en-US" w:eastAsia="en-US"/>
                    </w:rPr>
                    <w:t xml:space="preserve"> of n79 during SRS transmission occasions with configured SRS resources consisting of one SRS port when the device is capable of power class 2 in the band and ΔPPowerClass = 0 dB and not indicating txDiversity-r16. </w:t>
                  </w:r>
                </w:p>
                <w:p w14:paraId="4503D3F2" w14:textId="77777777" w:rsidR="0005742B" w:rsidRPr="0005742B" w:rsidRDefault="0005742B" w:rsidP="0005742B">
                  <w:pPr>
                    <w:spacing w:before="120" w:line="280" w:lineRule="atLeast"/>
                    <w:rPr>
                      <w:rFonts w:eastAsia="SimSun"/>
                      <w:bCs/>
                      <w:iCs/>
                      <w:sz w:val="22"/>
                      <w:szCs w:val="22"/>
                      <w:lang w:eastAsia="en-US"/>
                    </w:rPr>
                  </w:pPr>
                  <w:r w:rsidRPr="0005742B">
                    <w:rPr>
                      <w:rFonts w:eastAsia="SimSun"/>
                      <w:sz w:val="20"/>
                      <w:lang w:val="en-US" w:eastAsia="en-US"/>
                    </w:rPr>
                    <w:t>For other SRS transmissions ∆TRxSRS is zero;</w:t>
                  </w:r>
                </w:p>
              </w:tc>
            </w:tr>
          </w:tbl>
          <w:p w14:paraId="3467C52F" w14:textId="77777777" w:rsidR="0005742B" w:rsidRPr="0005742B" w:rsidRDefault="0005742B" w:rsidP="0005742B">
            <w:pPr>
              <w:spacing w:before="120"/>
              <w:jc w:val="both"/>
              <w:rPr>
                <w:rFonts w:eastAsia="SimSun"/>
                <w:sz w:val="20"/>
                <w:lang w:val="en-US" w:eastAsia="en-US"/>
              </w:rPr>
            </w:pPr>
            <w:r w:rsidRPr="0005742B">
              <w:rPr>
                <w:rFonts w:eastAsia="SimSun"/>
                <w:sz w:val="20"/>
                <w:lang w:val="en-US" w:eastAsia="en-US"/>
              </w:rPr>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SimSun"/>
                <w:sz w:val="20"/>
                <w:lang w:val="en-US" w:eastAsia="en-US"/>
              </w:rPr>
              <w:fldChar w:fldCharType="begin"/>
            </w:r>
            <w:r w:rsidRPr="0005742B">
              <w:rPr>
                <w:rFonts w:eastAsia="SimSun"/>
                <w:sz w:val="20"/>
                <w:lang w:val="en-US" w:eastAsia="en-US"/>
              </w:rPr>
              <w:instrText xml:space="preserve"> REF _Ref68610761 \h  \* MERGEFORMAT </w:instrText>
            </w:r>
            <w:r w:rsidRPr="0005742B">
              <w:rPr>
                <w:rFonts w:eastAsia="SimSun"/>
                <w:sz w:val="20"/>
                <w:lang w:val="en-US" w:eastAsia="en-US"/>
              </w:rPr>
            </w:r>
            <w:r w:rsidRPr="0005742B">
              <w:rPr>
                <w:rFonts w:eastAsia="SimSun"/>
                <w:sz w:val="20"/>
                <w:lang w:val="en-US"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noProof/>
                <w:sz w:val="20"/>
                <w:lang w:val="en-US" w:eastAsia="en-US"/>
              </w:rPr>
              <w:noBreakHyphen/>
              <w:t>1</w:t>
            </w:r>
            <w:r w:rsidRPr="0005742B">
              <w:rPr>
                <w:rFonts w:eastAsia="SimSun"/>
                <w:sz w:val="20"/>
                <w:lang w:val="en-US" w:eastAsia="en-US"/>
              </w:rPr>
              <w:fldChar w:fldCharType="end"/>
            </w:r>
            <w:r w:rsidRPr="0005742B">
              <w:rPr>
                <w:rFonts w:eastAsia="SimSun"/>
                <w:sz w:val="20"/>
                <w:lang w:val="en-US" w:eastAsia="en-US"/>
              </w:rPr>
              <w:t xml:space="preserve"> below. It is important to note that there will be X</w:t>
            </w:r>
            <w:r w:rsidRPr="0005742B">
              <w:rPr>
                <w:rFonts w:eastAsia="SimSun"/>
                <w:sz w:val="20"/>
                <w:vertAlign w:val="subscript"/>
                <w:lang w:val="en-US" w:eastAsia="en-US"/>
              </w:rPr>
              <w:t>1</w:t>
            </w:r>
            <w:r w:rsidRPr="0005742B">
              <w:rPr>
                <w:rFonts w:eastAsia="SimSun"/>
                <w:sz w:val="20"/>
                <w:lang w:val="en-US" w:eastAsia="en-US"/>
              </w:rPr>
              <w:t xml:space="preserve"> to X</w:t>
            </w:r>
            <w:r w:rsidRPr="0005742B">
              <w:rPr>
                <w:rFonts w:eastAsia="SimSun"/>
                <w:sz w:val="20"/>
                <w:vertAlign w:val="subscript"/>
                <w:lang w:val="en-US" w:eastAsia="en-US"/>
              </w:rPr>
              <w:t>2</w:t>
            </w:r>
            <w:r w:rsidRPr="0005742B">
              <w:rPr>
                <w:rFonts w:eastAsia="SimSun"/>
                <w:sz w:val="20"/>
                <w:lang w:val="en-US" w:eastAsia="en-US"/>
              </w:rPr>
              <w:t xml:space="preserve"> dB extra insertion loss (i.e. power offset) for antenna ports 4-7 as compared to the first 4 antenna ports. </w:t>
            </w:r>
          </w:p>
          <w:p w14:paraId="0C0479D0" w14:textId="77777777" w:rsidR="0005742B" w:rsidRPr="0005742B" w:rsidRDefault="0005742B" w:rsidP="0005742B">
            <w:pPr>
              <w:keepNext/>
              <w:jc w:val="center"/>
              <w:rPr>
                <w:rFonts w:eastAsia="SimSun"/>
                <w:sz w:val="20"/>
                <w:lang w:val="en-US" w:eastAsia="en-US"/>
              </w:rPr>
            </w:pPr>
            <w:r w:rsidRPr="0005742B">
              <w:rPr>
                <w:rFonts w:eastAsia="SimSun"/>
                <w:sz w:val="20"/>
                <w:lang w:val="en-US" w:eastAsia="en-US"/>
              </w:rPr>
              <w:object w:dxaOrig="5431" w:dyaOrig="5593" w14:anchorId="6A19BB27">
                <v:shape id="_x0000_i1036" type="#_x0000_t75" style="width:208.7pt;height:3in" o:ole="">
                  <v:imagedata r:id="rId42" o:title=""/>
                </v:shape>
                <o:OLEObject Type="Embed" ProgID="Visio.Drawing.11" ShapeID="_x0000_i1036" DrawAspect="Content" ObjectID="_1739073834" r:id="rId43"/>
              </w:object>
            </w:r>
          </w:p>
          <w:p w14:paraId="22C1DCF5" w14:textId="77777777" w:rsidR="0005742B" w:rsidRPr="0005742B" w:rsidRDefault="0005742B" w:rsidP="0005742B">
            <w:pPr>
              <w:keepNext/>
              <w:spacing w:before="120" w:after="120"/>
              <w:jc w:val="center"/>
              <w:rPr>
                <w:rFonts w:eastAsia="SimSun"/>
                <w:b/>
                <w:bCs/>
                <w:i/>
                <w:iCs/>
                <w:sz w:val="20"/>
                <w:lang w:val="en-US" w:eastAsia="en-US"/>
              </w:rPr>
            </w:pPr>
            <w:bookmarkStart w:id="33" w:name="_Ref68610761"/>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1</w:t>
            </w:r>
            <w:r w:rsidRPr="0005742B">
              <w:rPr>
                <w:rFonts w:eastAsia="SimSun"/>
                <w:b/>
                <w:bCs/>
                <w:noProof/>
                <w:sz w:val="20"/>
                <w:lang w:val="en-US" w:eastAsia="en-US"/>
              </w:rPr>
              <w:fldChar w:fldCharType="end"/>
            </w:r>
            <w:bookmarkEnd w:id="33"/>
            <w:r w:rsidRPr="0005742B">
              <w:rPr>
                <w:rFonts w:eastAsia="SimSun"/>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SimSun"/>
                <w:bCs/>
                <w:iCs/>
                <w:sz w:val="22"/>
                <w:szCs w:val="22"/>
                <w:lang w:eastAsia="en-US"/>
              </w:rPr>
            </w:pPr>
          </w:p>
          <w:p w14:paraId="61C0A3B6" w14:textId="77777777" w:rsidR="0005742B" w:rsidRPr="0005742B" w:rsidRDefault="0005742B" w:rsidP="0005742B">
            <w:pPr>
              <w:jc w:val="both"/>
              <w:rPr>
                <w:rFonts w:eastAsia="SimSun"/>
                <w:sz w:val="20"/>
                <w:lang w:eastAsia="en-US"/>
              </w:rPr>
            </w:pPr>
            <w:r w:rsidRPr="0005742B">
              <w:rPr>
                <w:rFonts w:eastAsia="SimSun"/>
                <w:i/>
                <w:sz w:val="20"/>
                <w:u w:val="single"/>
                <w:lang w:eastAsia="en-US"/>
              </w:rPr>
              <w:t xml:space="preserve">To overcome this mismatch, the </w:t>
            </w:r>
            <w:r w:rsidRPr="0005742B">
              <w:rPr>
                <w:rFonts w:eastAsia="SimSun"/>
                <w:i/>
                <w:iCs/>
                <w:sz w:val="20"/>
                <w:u w:val="single"/>
                <w:lang w:eastAsia="en-US"/>
              </w:rPr>
              <w:t>UE can report to the network the power offset between the antenna ports which can help the network to compensate the UL/DL channel mismatch</w:t>
            </w:r>
            <w:r w:rsidRPr="0005742B">
              <w:rPr>
                <w:rFonts w:eastAsia="SimSun"/>
                <w:sz w:val="20"/>
                <w:lang w:eastAsia="en-US"/>
              </w:rPr>
              <w:t xml:space="preserve">. </w:t>
            </w:r>
          </w:p>
          <w:p w14:paraId="365577EE" w14:textId="77777777" w:rsidR="0005742B" w:rsidRPr="0005742B" w:rsidRDefault="0005742B" w:rsidP="0005742B">
            <w:pPr>
              <w:jc w:val="both"/>
              <w:rPr>
                <w:rFonts w:eastAsia="SimSun"/>
                <w:sz w:val="20"/>
                <w:lang w:eastAsia="en-US"/>
              </w:rPr>
            </w:pPr>
            <w:r w:rsidRPr="0005742B">
              <w:rPr>
                <w:rFonts w:eastAsia="SimSun"/>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SimSun"/>
                <w:sz w:val="20"/>
                <w:lang w:eastAsia="en-US"/>
              </w:rPr>
              <w:fldChar w:fldCharType="begin"/>
            </w:r>
            <w:r w:rsidRPr="0005742B">
              <w:rPr>
                <w:rFonts w:eastAsia="SimSun"/>
                <w:sz w:val="20"/>
                <w:lang w:eastAsia="en-US"/>
              </w:rPr>
              <w:instrText xml:space="preserve"> REF _Ref127366628 \h </w:instrText>
            </w:r>
            <w:r w:rsidRPr="0005742B">
              <w:rPr>
                <w:rFonts w:eastAsia="SimSun"/>
                <w:sz w:val="20"/>
                <w:lang w:eastAsia="en-US"/>
              </w:rPr>
            </w:r>
            <w:r w:rsidRPr="0005742B">
              <w:rPr>
                <w:rFonts w:eastAsia="SimSun"/>
                <w:sz w:val="20"/>
                <w:lang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sz w:val="20"/>
                <w:lang w:val="en-US" w:eastAsia="en-US"/>
              </w:rPr>
              <w:noBreakHyphen/>
            </w:r>
            <w:r w:rsidRPr="0005742B">
              <w:rPr>
                <w:rFonts w:eastAsia="SimSun"/>
                <w:noProof/>
                <w:sz w:val="20"/>
                <w:lang w:val="en-US" w:eastAsia="en-US"/>
              </w:rPr>
              <w:t>2</w:t>
            </w:r>
            <w:r w:rsidRPr="0005742B">
              <w:rPr>
                <w:rFonts w:eastAsia="SimSun"/>
                <w:sz w:val="20"/>
                <w:lang w:eastAsia="en-US"/>
              </w:rPr>
              <w:fldChar w:fldCharType="end"/>
            </w:r>
            <w:r w:rsidRPr="0005742B">
              <w:rPr>
                <w:rFonts w:eastAsia="SimSun"/>
                <w:sz w:val="20"/>
                <w:lang w:eastAsia="en-US"/>
              </w:rPr>
              <w:t xml:space="preserve"> in which we compare three different schemes: legacy 4Rx with 1T4R, 8Rx UE with 1T4R and 8Rx with 1T8R for both scenarios of power offset compensation enabled and disabled at the </w:t>
            </w:r>
            <w:proofErr w:type="spellStart"/>
            <w:r w:rsidRPr="0005742B">
              <w:rPr>
                <w:rFonts w:eastAsia="SimSun"/>
                <w:sz w:val="20"/>
                <w:lang w:eastAsia="en-US"/>
              </w:rPr>
              <w:t>gNB</w:t>
            </w:r>
            <w:proofErr w:type="spellEnd"/>
            <w:r w:rsidRPr="0005742B">
              <w:rPr>
                <w:rFonts w:eastAsia="SimSun"/>
                <w:sz w:val="20"/>
                <w:lang w:eastAsia="en-US"/>
              </w:rPr>
              <w:t>. The power offset across the extra four antenna ports is assumed to be [ 1 1 2 2] dB. For the case of 1T8R with gNB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SimSun"/>
                <w:sz w:val="20"/>
                <w:lang w:val="en-US" w:eastAsia="en-US"/>
              </w:rPr>
            </w:pPr>
            <w:r w:rsidRPr="0005742B">
              <w:rPr>
                <w:rFonts w:eastAsia="SimSun"/>
                <w:noProof/>
                <w:sz w:val="20"/>
                <w:lang w:val="en-US" w:eastAsia="zh-CN"/>
              </w:rPr>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SimSun"/>
                <w:b/>
                <w:bCs/>
                <w:i/>
                <w:iCs/>
                <w:sz w:val="20"/>
                <w:lang w:val="en-US" w:eastAsia="en-US"/>
              </w:rPr>
            </w:pPr>
            <w:bookmarkStart w:id="34" w:name="_Ref127366628"/>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2</w:t>
            </w:r>
            <w:r w:rsidRPr="0005742B">
              <w:rPr>
                <w:rFonts w:eastAsia="SimSun"/>
                <w:b/>
                <w:bCs/>
                <w:noProof/>
                <w:sz w:val="20"/>
                <w:lang w:val="en-US" w:eastAsia="en-US"/>
              </w:rPr>
              <w:fldChar w:fldCharType="end"/>
            </w:r>
            <w:bookmarkEnd w:id="34"/>
            <w:r w:rsidRPr="0005742B">
              <w:rPr>
                <w:rFonts w:eastAsia="SimSun"/>
                <w:b/>
                <w:bCs/>
                <w:sz w:val="20"/>
                <w:lang w:val="en-US" w:eastAsia="en-US"/>
              </w:rPr>
              <w:t>: Power offset reporting and compensation</w:t>
            </w:r>
          </w:p>
          <w:p w14:paraId="23512C0A" w14:textId="77777777" w:rsidR="0005742B" w:rsidRPr="0005742B" w:rsidRDefault="0005742B" w:rsidP="0005742B">
            <w:pPr>
              <w:spacing w:before="120" w:after="120"/>
              <w:rPr>
                <w:rFonts w:eastAsia="SimSun"/>
                <w:b/>
                <w:sz w:val="20"/>
                <w:lang w:val="en-US" w:eastAsia="en-US"/>
              </w:rPr>
            </w:pPr>
            <w:bookmarkStart w:id="35" w:name="Obs2"/>
            <w:r w:rsidRPr="0005742B">
              <w:rPr>
                <w:rFonts w:eastAsia="SimSun"/>
                <w:b/>
                <w:bCs/>
                <w:sz w:val="20"/>
                <w:u w:val="single"/>
                <w:lang w:val="en-US" w:eastAsia="en-US"/>
              </w:rPr>
              <w:t xml:space="preserve">Observation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Observation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2</w:t>
            </w:r>
            <w:r w:rsidRPr="0005742B">
              <w:rPr>
                <w:rFonts w:eastAsia="SimSun"/>
                <w:b/>
                <w:bCs/>
                <w:sz w:val="20"/>
                <w:u w:val="single"/>
                <w:lang w:val="en-US" w:eastAsia="en-US"/>
              </w:rPr>
              <w:fldChar w:fldCharType="end"/>
            </w:r>
            <w:r w:rsidRPr="0005742B">
              <w:rPr>
                <w:rFonts w:eastAsia="SimSun"/>
                <w:b/>
                <w:sz w:val="20"/>
                <w:szCs w:val="16"/>
                <w:lang w:eastAsia="ko-KR"/>
              </w:rPr>
              <w:t>: UE reporting of power offset can help the gNB to compensate of the power offset between the UL and DL channels and improve the DL throughput.</w:t>
            </w:r>
          </w:p>
          <w:p w14:paraId="4A5E431A" w14:textId="770DA33B" w:rsidR="00770694" w:rsidRPr="0005742B" w:rsidRDefault="0005742B" w:rsidP="0005742B">
            <w:pPr>
              <w:spacing w:before="120" w:after="120"/>
              <w:rPr>
                <w:rFonts w:eastAsia="SimSun"/>
                <w:b/>
                <w:sz w:val="20"/>
                <w:lang w:eastAsia="en-US"/>
              </w:rPr>
            </w:pPr>
            <w:bookmarkStart w:id="36" w:name="Pro8"/>
            <w:bookmarkEnd w:id="35"/>
            <w:r w:rsidRPr="0005742B">
              <w:rPr>
                <w:rFonts w:eastAsia="SimSun"/>
                <w:b/>
                <w:bCs/>
                <w:sz w:val="20"/>
                <w:u w:val="single"/>
                <w:lang w:val="en-US" w:eastAsia="en-US"/>
              </w:rPr>
              <w:t xml:space="preserve">Proposal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Proposal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8</w:t>
            </w:r>
            <w:r w:rsidRPr="0005742B">
              <w:rPr>
                <w:rFonts w:eastAsia="SimSun"/>
                <w:b/>
                <w:bCs/>
                <w:sz w:val="20"/>
                <w:u w:val="single"/>
                <w:lang w:val="en-US" w:eastAsia="en-US"/>
              </w:rPr>
              <w:fldChar w:fldCharType="end"/>
            </w:r>
            <w:r w:rsidRPr="0005742B">
              <w:rPr>
                <w:rFonts w:eastAsia="SimSun"/>
                <w:b/>
                <w:sz w:val="20"/>
                <w:szCs w:val="16"/>
                <w:lang w:eastAsia="ko-KR"/>
              </w:rPr>
              <w:t xml:space="preserve">: For SRS antenna switching, Support UE capability of reporting of relative power offset of SRS antenna ports with respect to the first </w:t>
            </w:r>
            <w:r w:rsidRPr="0005742B">
              <w:rPr>
                <w:rFonts w:eastAsia="SimSun"/>
                <w:b/>
                <w:bCs/>
                <w:sz w:val="20"/>
                <w:szCs w:val="16"/>
                <w:lang w:eastAsia="ko-KR"/>
              </w:rPr>
              <w:t xml:space="preserve">SRS </w:t>
            </w:r>
            <w:r w:rsidRPr="0005742B">
              <w:rPr>
                <w:rFonts w:eastAsia="SimSun"/>
                <w:b/>
                <w:sz w:val="20"/>
                <w:szCs w:val="16"/>
                <w:lang w:eastAsia="ko-KR"/>
              </w:rPr>
              <w:t xml:space="preserve">port. </w:t>
            </w:r>
            <w:bookmarkEnd w:id="36"/>
          </w:p>
        </w:tc>
      </w:tr>
    </w:tbl>
    <w:p w14:paraId="66B2CCA9" w14:textId="77777777" w:rsidR="00770694" w:rsidRDefault="00770694" w:rsidP="00770694">
      <w:pPr>
        <w:rPr>
          <w:b/>
        </w:rPr>
      </w:pPr>
    </w:p>
    <w:p w14:paraId="746266AD"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ＭＳ 明朝" w:hAnsi="Arial"/>
          <w:sz w:val="32"/>
          <w:szCs w:val="32"/>
        </w:rPr>
      </w:pPr>
    </w:p>
    <w:p w14:paraId="60EDE816" w14:textId="40C95271"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11</w:t>
      </w:r>
    </w:p>
    <w:p w14:paraId="21ED8968" w14:textId="3B73ECEE" w:rsidR="00770694" w:rsidRPr="0004785D" w:rsidRDefault="0005742B" w:rsidP="00770694">
      <w:pPr>
        <w:pStyle w:val="aff6"/>
        <w:numPr>
          <w:ilvl w:val="0"/>
          <w:numId w:val="13"/>
        </w:numPr>
        <w:ind w:leftChars="0"/>
        <w:jc w:val="both"/>
        <w:rPr>
          <w:b/>
          <w:sz w:val="22"/>
          <w:szCs w:val="22"/>
        </w:rPr>
      </w:pPr>
      <w:r w:rsidRPr="0005742B">
        <w:rPr>
          <w:rFonts w:eastAsia="ＭＳ 明朝" w:cs="Batang"/>
          <w:b/>
          <w:bCs/>
          <w:sz w:val="22"/>
          <w:szCs w:val="22"/>
        </w:rPr>
        <w:t>For SRS antenna switching, Support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5742B">
        <w:rPr>
          <w:rFonts w:eastAsia="ＭＳ 明朝" w:cs="Batang"/>
          <w:sz w:val="22"/>
          <w:szCs w:val="22"/>
        </w:rPr>
        <w:t>Qualcomm</w:t>
      </w:r>
      <w:r>
        <w:rPr>
          <w:rFonts w:eastAsia="ＭＳ 明朝"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555D3E65" w14:textId="77777777" w:rsidTr="00080270">
        <w:tc>
          <w:tcPr>
            <w:tcW w:w="1693" w:type="dxa"/>
            <w:shd w:val="clear" w:color="auto" w:fill="F2F2F2" w:themeFill="background1" w:themeFillShade="F2"/>
          </w:tcPr>
          <w:p w14:paraId="7EB14461"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1993CC3"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EBD0B0A"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080270">
        <w:tc>
          <w:tcPr>
            <w:tcW w:w="1693" w:type="dxa"/>
          </w:tcPr>
          <w:p w14:paraId="752F98A2" w14:textId="043956FA"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DFF66ED" w14:textId="26CA5F3B"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A1C777B" w14:textId="77777777" w:rsidR="00770694" w:rsidRPr="00F43A5D" w:rsidRDefault="00770694" w:rsidP="00080270">
            <w:pPr>
              <w:spacing w:afterLines="50" w:after="120"/>
              <w:jc w:val="both"/>
              <w:rPr>
                <w:sz w:val="22"/>
                <w:lang w:val="en-US"/>
              </w:rPr>
            </w:pPr>
          </w:p>
        </w:tc>
      </w:tr>
      <w:tr w:rsidR="00D56BF2" w14:paraId="754C2E25" w14:textId="77777777" w:rsidTr="00080270">
        <w:tc>
          <w:tcPr>
            <w:tcW w:w="1693" w:type="dxa"/>
          </w:tcPr>
          <w:p w14:paraId="50412F79" w14:textId="2DCEF945"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FC71683" w14:textId="783D8A07"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3B797ED" w14:textId="6BE5370F" w:rsidR="00D56BF2" w:rsidRPr="00F740AD" w:rsidRDefault="00D56BF2" w:rsidP="00080270">
            <w:pPr>
              <w:spacing w:afterLines="50" w:after="120"/>
              <w:jc w:val="both"/>
              <w:rPr>
                <w:sz w:val="22"/>
                <w:lang w:val="en-US"/>
              </w:rPr>
            </w:pPr>
            <w:r>
              <w:rPr>
                <w:rFonts w:asciiTheme="majorBidi" w:eastAsiaTheme="minorEastAsia" w:hAnsiTheme="majorBidi" w:cstheme="majorBidi" w:hint="eastAsia"/>
                <w:sz w:val="20"/>
                <w:lang w:eastAsia="zh-CN"/>
              </w:rPr>
              <w:t>T</w:t>
            </w:r>
            <w:r>
              <w:rPr>
                <w:rFonts w:asciiTheme="majorBidi" w:hAnsiTheme="majorBidi" w:cstheme="majorBidi" w:hint="eastAsia"/>
                <w:sz w:val="20"/>
              </w:rPr>
              <w:t xml:space="preserve">his proposal is not necessary. </w:t>
            </w:r>
            <w:proofErr w:type="spellStart"/>
            <w:r>
              <w:rPr>
                <w:rFonts w:asciiTheme="majorBidi" w:hAnsiTheme="majorBidi" w:cstheme="majorBidi" w:hint="eastAsia"/>
                <w:sz w:val="20"/>
              </w:rPr>
              <w:t>gNB</w:t>
            </w:r>
            <w:proofErr w:type="spellEnd"/>
            <w:r>
              <w:rPr>
                <w:rFonts w:asciiTheme="majorBidi" w:hAnsiTheme="majorBidi" w:cstheme="majorBidi" w:hint="eastAsia"/>
                <w:sz w:val="20"/>
              </w:rPr>
              <w:t xml:space="preserve"> is able to estimate the power </w:t>
            </w:r>
            <w:r>
              <w:rPr>
                <w:rFonts w:asciiTheme="majorBidi" w:hAnsiTheme="majorBidi" w:cstheme="majorBidi"/>
                <w:sz w:val="20"/>
              </w:rPr>
              <w:t>imbalance</w:t>
            </w:r>
            <w:r>
              <w:rPr>
                <w:rFonts w:asciiTheme="majorBidi" w:hAnsiTheme="majorBidi" w:cstheme="majorBidi" w:hint="eastAsia"/>
                <w:sz w:val="20"/>
              </w:rPr>
              <w:t xml:space="preserve"> of UE antennas through UL measurement</w:t>
            </w:r>
          </w:p>
        </w:tc>
      </w:tr>
      <w:tr w:rsidR="006248F0" w14:paraId="468B0948" w14:textId="77777777" w:rsidTr="00080270">
        <w:tc>
          <w:tcPr>
            <w:tcW w:w="1693" w:type="dxa"/>
          </w:tcPr>
          <w:p w14:paraId="0693337C" w14:textId="2D2C96E7" w:rsidR="006248F0" w:rsidRDefault="006248F0" w:rsidP="006248F0">
            <w:pPr>
              <w:spacing w:afterLines="50" w:after="120"/>
              <w:jc w:val="both"/>
              <w:rPr>
                <w:sz w:val="22"/>
                <w:lang w:val="en-US"/>
              </w:rPr>
            </w:pPr>
            <w:r>
              <w:rPr>
                <w:rFonts w:eastAsia="Malgun Gothic"/>
                <w:sz w:val="22"/>
                <w:lang w:val="en-US" w:eastAsia="ko-KR"/>
              </w:rPr>
              <w:t>ZTE</w:t>
            </w:r>
          </w:p>
        </w:tc>
        <w:tc>
          <w:tcPr>
            <w:tcW w:w="1023" w:type="dxa"/>
          </w:tcPr>
          <w:p w14:paraId="582AE134" w14:textId="22A5DE9B" w:rsidR="006248F0" w:rsidRPr="00F740AD" w:rsidRDefault="006248F0" w:rsidP="006248F0">
            <w:pPr>
              <w:spacing w:afterLines="50" w:after="120"/>
              <w:jc w:val="both"/>
              <w:rPr>
                <w:sz w:val="22"/>
                <w:lang w:val="en-US"/>
              </w:rPr>
            </w:pPr>
            <w:r>
              <w:rPr>
                <w:rFonts w:eastAsia="Malgun Gothic"/>
                <w:sz w:val="22"/>
                <w:lang w:val="en-US" w:eastAsia="ko-KR"/>
              </w:rPr>
              <w:t>N</w:t>
            </w:r>
          </w:p>
        </w:tc>
        <w:tc>
          <w:tcPr>
            <w:tcW w:w="6912" w:type="dxa"/>
          </w:tcPr>
          <w:p w14:paraId="000E7AD6" w14:textId="5059AD1C" w:rsidR="006248F0" w:rsidRPr="00F740AD" w:rsidRDefault="006248F0" w:rsidP="006248F0">
            <w:pPr>
              <w:spacing w:afterLines="50" w:after="120"/>
              <w:jc w:val="both"/>
              <w:rPr>
                <w:sz w:val="22"/>
                <w:lang w:val="en-US"/>
              </w:rPr>
            </w:pPr>
            <w:r>
              <w:rPr>
                <w:sz w:val="22"/>
                <w:lang w:val="en-US"/>
              </w:rPr>
              <w:t>Besides for Tx power, our concerns are much relevant to phase consistency across different SRS ports. For instance, if there is additional phase offset for each Tx-Rx chain and also it may vary along with the change of Tx power, the DL precoding performance based on UL-DL reciprocity should be justified in such case.</w:t>
            </w:r>
          </w:p>
        </w:tc>
      </w:tr>
      <w:tr w:rsidR="0040035A" w14:paraId="75492AFA" w14:textId="77777777" w:rsidTr="00080270">
        <w:tc>
          <w:tcPr>
            <w:tcW w:w="1693" w:type="dxa"/>
          </w:tcPr>
          <w:p w14:paraId="2EE17AD6" w14:textId="36D4A163"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1B324108" w14:textId="16402F48"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71F5945A" w14:textId="3762883E" w:rsidR="0040035A" w:rsidRDefault="0040035A" w:rsidP="0040035A">
            <w:pPr>
              <w:spacing w:afterLines="50" w:after="120"/>
              <w:jc w:val="both"/>
              <w:rPr>
                <w:sz w:val="22"/>
                <w:lang w:val="en-US"/>
              </w:rPr>
            </w:pPr>
            <w:r w:rsidRPr="005675A2">
              <w:rPr>
                <w:rFonts w:asciiTheme="majorBidi" w:hAnsiTheme="majorBidi" w:cstheme="majorBidi"/>
                <w:sz w:val="20"/>
              </w:rPr>
              <w:t>Power offset for SRS antenna switching should be discussed in RAN4, RAN4 has expertise in insertion loss.</w:t>
            </w:r>
          </w:p>
        </w:tc>
      </w:tr>
      <w:tr w:rsidR="00032593" w14:paraId="4ED8DC10" w14:textId="77777777" w:rsidTr="00080270">
        <w:tc>
          <w:tcPr>
            <w:tcW w:w="1693" w:type="dxa"/>
          </w:tcPr>
          <w:p w14:paraId="6A0BBBC7" w14:textId="2A27000F"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F2FB009" w14:textId="3539F76C"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N</w:t>
            </w:r>
          </w:p>
        </w:tc>
        <w:tc>
          <w:tcPr>
            <w:tcW w:w="6912" w:type="dxa"/>
          </w:tcPr>
          <w:p w14:paraId="438134F1" w14:textId="0BD5B803" w:rsidR="00032593" w:rsidRPr="005675A2" w:rsidRDefault="00032593" w:rsidP="00032593">
            <w:pPr>
              <w:spacing w:afterLines="50" w:after="120"/>
              <w:jc w:val="both"/>
              <w:rPr>
                <w:rFonts w:asciiTheme="majorBidi" w:hAnsiTheme="majorBidi" w:cstheme="majorBidi"/>
                <w:sz w:val="20"/>
              </w:rPr>
            </w:pPr>
            <w:r>
              <w:rPr>
                <w:rFonts w:ascii="Calibri" w:hAnsi="Calibri" w:cs="Calibri"/>
              </w:rPr>
              <w:t>We wonder how much practical gain this proposal can bring taking power tolerance into account. We should also consult RAN4 if this TEI is to be agreed.</w:t>
            </w:r>
          </w:p>
        </w:tc>
      </w:tr>
      <w:tr w:rsidR="00C40A89" w14:paraId="4D2237D3" w14:textId="77777777" w:rsidTr="00080270">
        <w:tc>
          <w:tcPr>
            <w:tcW w:w="1693" w:type="dxa"/>
          </w:tcPr>
          <w:p w14:paraId="7EE1836D" w14:textId="07980D48"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2C7BE563" w14:textId="6F424192"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Y</w:t>
            </w:r>
          </w:p>
        </w:tc>
        <w:tc>
          <w:tcPr>
            <w:tcW w:w="6912" w:type="dxa"/>
          </w:tcPr>
          <w:p w14:paraId="5BDA63A4" w14:textId="77777777"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performance degradation caused by the power imbalance among SRS antenna ports has been shown in our </w:t>
            </w:r>
            <w:proofErr w:type="spellStart"/>
            <w:r>
              <w:rPr>
                <w:rFonts w:eastAsiaTheme="minorEastAsia"/>
                <w:sz w:val="22"/>
                <w:lang w:val="en-US" w:eastAsia="zh-CN"/>
              </w:rPr>
              <w:t>tdoc</w:t>
            </w:r>
            <w:proofErr w:type="spellEnd"/>
            <w:r>
              <w:rPr>
                <w:rFonts w:eastAsiaTheme="minorEastAsia"/>
                <w:sz w:val="22"/>
                <w:lang w:val="en-US" w:eastAsia="zh-CN"/>
              </w:rPr>
              <w:t xml:space="preserve"> during RAN4 discussion.</w:t>
            </w:r>
            <w:r>
              <w:rPr>
                <w:rFonts w:eastAsiaTheme="minorEastAsia" w:hint="eastAsia"/>
                <w:sz w:val="22"/>
                <w:lang w:val="en-US" w:eastAsia="zh-CN"/>
              </w:rPr>
              <w:t xml:space="preserve"> I</w:t>
            </w:r>
            <w:r>
              <w:rPr>
                <w:rFonts w:eastAsiaTheme="minorEastAsia"/>
                <w:sz w:val="22"/>
                <w:lang w:val="en-US" w:eastAsia="zh-CN"/>
              </w:rPr>
              <w:t>n order to avoid this/similar kind of performance degradation, following factors need to be considered:</w:t>
            </w:r>
          </w:p>
          <w:p w14:paraId="642D701B"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1) Other potential reasons breaking the perfect channel reciprocity, e.g., power imbalance among receiving antenna ports;</w:t>
            </w:r>
          </w:p>
          <w:p w14:paraId="281BCA07" w14:textId="3E329A5E" w:rsidR="00C40A89" w:rsidRDefault="00C40A89" w:rsidP="00C40A89">
            <w:pPr>
              <w:spacing w:afterLines="50" w:after="120"/>
              <w:jc w:val="both"/>
              <w:rPr>
                <w:rFonts w:ascii="Calibri" w:hAnsi="Calibri" w:cs="Calibri"/>
              </w:rPr>
            </w:pPr>
            <w:r>
              <w:rPr>
                <w:rFonts w:eastAsiaTheme="minorEastAsia"/>
                <w:sz w:val="22"/>
                <w:lang w:val="en-US" w:eastAsia="zh-CN"/>
              </w:rPr>
              <w:t>2) Whether the guidance about the candidate value of power imbalance from RAN4 is needed.</w:t>
            </w:r>
          </w:p>
        </w:tc>
      </w:tr>
      <w:tr w:rsidR="00896173" w14:paraId="46DB151A" w14:textId="77777777" w:rsidTr="00080270">
        <w:tc>
          <w:tcPr>
            <w:tcW w:w="1693" w:type="dxa"/>
          </w:tcPr>
          <w:p w14:paraId="7E79B18A" w14:textId="3A1EB440" w:rsidR="00896173" w:rsidRDefault="00896173" w:rsidP="00896173">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1D9CEB01" w14:textId="77777777" w:rsidR="00896173" w:rsidRDefault="00896173" w:rsidP="00896173">
            <w:pPr>
              <w:spacing w:afterLines="50" w:after="120"/>
              <w:jc w:val="both"/>
              <w:rPr>
                <w:rFonts w:eastAsiaTheme="minorEastAsia"/>
                <w:sz w:val="22"/>
                <w:lang w:val="en-US" w:eastAsia="zh-CN"/>
              </w:rPr>
            </w:pPr>
          </w:p>
        </w:tc>
        <w:tc>
          <w:tcPr>
            <w:tcW w:w="6912" w:type="dxa"/>
          </w:tcPr>
          <w:p w14:paraId="46F5CC66" w14:textId="41E7A316" w:rsidR="00896173" w:rsidRDefault="00896173" w:rsidP="0089617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4F42D6">
              <w:rPr>
                <w:rFonts w:eastAsiaTheme="minorEastAsia" w:hint="eastAsia"/>
                <w:sz w:val="22"/>
                <w:lang w:val="en-US" w:eastAsia="zh-CN"/>
              </w:rPr>
              <w:t>H</w:t>
            </w:r>
            <w:r w:rsidR="004F42D6">
              <w:rPr>
                <w:rFonts w:eastAsiaTheme="minorEastAsia"/>
                <w:sz w:val="22"/>
                <w:lang w:val="en-US" w:eastAsia="zh-CN"/>
              </w:rPr>
              <w:t xml:space="preserve">uawei, </w:t>
            </w:r>
            <w:proofErr w:type="spellStart"/>
            <w:r w:rsidR="004F42D6">
              <w:rPr>
                <w:rFonts w:eastAsiaTheme="minorEastAsia"/>
                <w:sz w:val="22"/>
                <w:lang w:val="en-US" w:eastAsia="zh-CN"/>
              </w:rPr>
              <w:t>HiSilicon</w:t>
            </w:r>
            <w:proofErr w:type="spellEnd"/>
            <w:r>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27F0402F" w14:textId="5EAF3407" w:rsidR="00896173" w:rsidRDefault="00896173" w:rsidP="00896173">
            <w:pPr>
              <w:spacing w:afterLines="50" w:after="120"/>
              <w:jc w:val="both"/>
              <w:rPr>
                <w:rFonts w:eastAsiaTheme="minorEastAsia"/>
                <w:sz w:val="22"/>
                <w:lang w:val="en-US" w:eastAsia="zh-CN"/>
              </w:rPr>
            </w:pPr>
            <w:r>
              <w:rPr>
                <w:rFonts w:eastAsia="ＭＳ 明朝"/>
                <w:sz w:val="22"/>
                <w:lang w:val="en-US"/>
              </w:rPr>
              <w:t>Proponent is encouraged to address the concern from companies.</w:t>
            </w: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ＭＳ 明朝" w:hAnsi="Arial"/>
          <w:sz w:val="28"/>
          <w:szCs w:val="32"/>
          <w:lang w:val="en-US"/>
        </w:rPr>
        <w:t>RAT-independent Positioning Enhancements</w:t>
      </w:r>
    </w:p>
    <w:p w14:paraId="66AC4A99"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E8F55A4" w14:textId="77777777" w:rsidTr="00080270">
        <w:tc>
          <w:tcPr>
            <w:tcW w:w="562" w:type="dxa"/>
          </w:tcPr>
          <w:p w14:paraId="7AB6ACDD" w14:textId="35D6FE62"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E0296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r w:rsidR="00A65BDF">
              <w:rPr>
                <w:bCs/>
                <w:iCs/>
                <w:sz w:val="22"/>
                <w:szCs w:val="22"/>
              </w:rPr>
              <w:t>p</w:t>
            </w:r>
            <w:r w:rsidR="00A65BDF" w:rsidRPr="00372B9A">
              <w:rPr>
                <w:bCs/>
                <w:iCs/>
                <w:sz w:val="22"/>
                <w:szCs w:val="22"/>
              </w:rPr>
              <w:t xml:space="preserve">lane based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080270">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080270">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080270">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080270">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080270">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080270">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080270">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080270">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080270">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080270">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080270">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080270">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080270">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080270">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080270">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UL-AoA</w:t>
                  </w:r>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080270">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4"/>
              <w:tblW w:w="0" w:type="auto"/>
              <w:tblLook w:val="04A0" w:firstRow="1" w:lastRow="0" w:firstColumn="1" w:lastColumn="0" w:noHBand="0" w:noVBand="1"/>
            </w:tblPr>
            <w:tblGrid>
              <w:gridCol w:w="4420"/>
              <w:gridCol w:w="4420"/>
            </w:tblGrid>
            <w:tr w:rsidR="00A65BDF" w:rsidRPr="00A65BDF" w14:paraId="606FA8E2" w14:textId="77777777" w:rsidTr="00080270">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080270">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080270">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Bluetooth positioning in LPP is based on Bluetooth 4.2. Enhancements based on Bluetooth 5.1  (e.g. AoA/AoD positioning) could be introduced, along with UE-based Positioning</w:t>
                  </w:r>
                </w:p>
              </w:tc>
            </w:tr>
            <w:tr w:rsidR="00A65BDF" w:rsidRPr="00A65BDF" w14:paraId="5879BF18" w14:textId="77777777" w:rsidTr="00080270">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77777777" w:rsidR="00A65BDF" w:rsidRPr="00A65BDF" w:rsidRDefault="00A65BDF" w:rsidP="00A65BDF">
                  <w:pPr>
                    <w:jc w:val="both"/>
                    <w:rPr>
                      <w:sz w:val="20"/>
                      <w:szCs w:val="12"/>
                      <w:lang w:val="en-US"/>
                    </w:rPr>
                  </w:pPr>
                  <w:r w:rsidRPr="00A65BDF">
                    <w:rPr>
                      <w:sz w:val="20"/>
                      <w:szCs w:val="12"/>
                      <w:lang w:val="en-US"/>
                    </w:rPr>
                    <w:t>WiFi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SimSun"/>
                <w:b/>
                <w:sz w:val="20"/>
                <w:szCs w:val="16"/>
                <w:lang w:eastAsia="ko-KR"/>
              </w:rPr>
            </w:pPr>
            <w:r w:rsidRPr="00A65BDF">
              <w:rPr>
                <w:rFonts w:eastAsia="SimSun"/>
                <w:b/>
                <w:bCs/>
                <w:sz w:val="20"/>
                <w:u w:val="single"/>
                <w:lang w:val="en-US" w:eastAsia="en-US"/>
              </w:rPr>
              <w:t xml:space="preserve">Proposal </w:t>
            </w:r>
            <w:r w:rsidRPr="00A65BDF">
              <w:rPr>
                <w:rFonts w:eastAsia="SimSun"/>
                <w:b/>
                <w:bCs/>
                <w:noProof/>
                <w:sz w:val="20"/>
                <w:u w:val="single"/>
                <w:lang w:val="en-US" w:eastAsia="en-US"/>
              </w:rPr>
              <w:t>9</w:t>
            </w:r>
            <w:r w:rsidRPr="00A65BDF">
              <w:rPr>
                <w:rFonts w:eastAsia="SimSun"/>
                <w:b/>
                <w:sz w:val="20"/>
                <w:szCs w:val="16"/>
                <w:u w:val="single"/>
                <w:lang w:eastAsia="ko-KR"/>
              </w:rPr>
              <w:t>:</w:t>
            </w:r>
            <w:r w:rsidRPr="00A65BDF">
              <w:rPr>
                <w:rFonts w:eastAsia="SimSun"/>
                <w:b/>
                <w:sz w:val="20"/>
                <w:szCs w:val="16"/>
                <w:lang w:eastAsia="ko-KR"/>
              </w:rPr>
              <w:t xml:space="preserve"> Send an LS to RAN2 to add the necessary signalling enhancements for the following RAT-independent Positioning Enhancements: </w:t>
            </w:r>
          </w:p>
          <w:p w14:paraId="2A68AFD4" w14:textId="77777777" w:rsidR="00A65BDF" w:rsidRPr="00A65BDF" w:rsidRDefault="00A65BDF">
            <w:pPr>
              <w:numPr>
                <w:ilvl w:val="0"/>
                <w:numId w:val="35"/>
              </w:numPr>
              <w:rPr>
                <w:rFonts w:eastAsia="SimSun"/>
                <w:b/>
                <w:sz w:val="20"/>
                <w:lang w:eastAsia="en-US"/>
              </w:rPr>
            </w:pPr>
            <w:r w:rsidRPr="00A65BDF">
              <w:rPr>
                <w:rFonts w:eastAsia="SimSun"/>
                <w:b/>
                <w:sz w:val="20"/>
                <w:szCs w:val="16"/>
                <w:lang w:eastAsia="ko-KR"/>
              </w:rPr>
              <w:t xml:space="preserve">Introduction of UWB Ranging/Positioning, </w:t>
            </w:r>
          </w:p>
          <w:p w14:paraId="0D2E1888" w14:textId="77777777" w:rsidR="00A65BDF"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 of BT positioning with Angular measurements and UE-based BT Positioning</w:t>
            </w:r>
          </w:p>
          <w:p w14:paraId="4D129FF5" w14:textId="46E1C6AC" w:rsidR="00770694"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Pr="00A65BDF">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ＭＳ 明朝" w:hAnsi="Arial"/>
          <w:sz w:val="32"/>
          <w:szCs w:val="32"/>
        </w:rPr>
      </w:pPr>
    </w:p>
    <w:p w14:paraId="4427DAE6" w14:textId="7B5F14FB"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12</w:t>
      </w:r>
    </w:p>
    <w:p w14:paraId="22CBAF7A" w14:textId="2DC4D1C5" w:rsidR="00A65BDF" w:rsidRPr="00A65BDF" w:rsidRDefault="00A65BDF" w:rsidP="00A65BDF">
      <w:pPr>
        <w:pStyle w:val="aff6"/>
        <w:numPr>
          <w:ilvl w:val="0"/>
          <w:numId w:val="13"/>
        </w:numPr>
        <w:ind w:leftChars="0"/>
        <w:jc w:val="both"/>
        <w:rPr>
          <w:rFonts w:eastAsia="ＭＳ 明朝" w:cs="Batang"/>
          <w:b/>
          <w:bCs/>
          <w:sz w:val="22"/>
          <w:szCs w:val="22"/>
        </w:rPr>
      </w:pPr>
      <w:r w:rsidRPr="00A65BDF">
        <w:rPr>
          <w:rFonts w:eastAsia="ＭＳ 明朝"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 xml:space="preserve">Introduction of UWB Ranging/Positioning, </w:t>
      </w:r>
    </w:p>
    <w:p w14:paraId="535AA7EF"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update of BT positioning with Angular measurements and UE-based BT Positioning</w:t>
      </w:r>
    </w:p>
    <w:p w14:paraId="480590BB" w14:textId="57E95BF5" w:rsidR="00770694" w:rsidRPr="0004785D" w:rsidRDefault="00A65BDF" w:rsidP="00A65BDF">
      <w:pPr>
        <w:pStyle w:val="aff6"/>
        <w:numPr>
          <w:ilvl w:val="1"/>
          <w:numId w:val="13"/>
        </w:numPr>
        <w:ind w:leftChars="0"/>
        <w:jc w:val="both"/>
        <w:rPr>
          <w:b/>
          <w:sz w:val="22"/>
          <w:szCs w:val="22"/>
        </w:rPr>
      </w:pPr>
      <w:r w:rsidRPr="00A65BDF">
        <w:rPr>
          <w:rFonts w:eastAsia="ＭＳ 明朝"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1D07B5">
        <w:rPr>
          <w:rFonts w:eastAsia="ＭＳ 明朝" w:cs="Batang"/>
          <w:sz w:val="22"/>
          <w:szCs w:val="22"/>
        </w:rPr>
        <w:t>Qualcomm</w:t>
      </w:r>
      <w:r>
        <w:rPr>
          <w:rFonts w:eastAsia="ＭＳ 明朝"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429"/>
        <w:gridCol w:w="1080"/>
        <w:gridCol w:w="7119"/>
      </w:tblGrid>
      <w:tr w:rsidR="00770694" w14:paraId="06565C02" w14:textId="77777777" w:rsidTr="00B04F0F">
        <w:tc>
          <w:tcPr>
            <w:tcW w:w="1429" w:type="dxa"/>
            <w:shd w:val="clear" w:color="auto" w:fill="F2F2F2" w:themeFill="background1" w:themeFillShade="F2"/>
          </w:tcPr>
          <w:p w14:paraId="57A7F6D6"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80" w:type="dxa"/>
            <w:shd w:val="clear" w:color="auto" w:fill="F2F2F2" w:themeFill="background1" w:themeFillShade="F2"/>
          </w:tcPr>
          <w:p w14:paraId="61B54ADA"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7119" w:type="dxa"/>
            <w:shd w:val="clear" w:color="auto" w:fill="F2F2F2" w:themeFill="background1" w:themeFillShade="F2"/>
          </w:tcPr>
          <w:p w14:paraId="0305889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B04F0F">
        <w:tc>
          <w:tcPr>
            <w:tcW w:w="1429" w:type="dxa"/>
          </w:tcPr>
          <w:p w14:paraId="3A1466F6" w14:textId="672C7FC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80" w:type="dxa"/>
          </w:tcPr>
          <w:p w14:paraId="3BBEB89C" w14:textId="312EBC8D"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7119" w:type="dxa"/>
          </w:tcPr>
          <w:p w14:paraId="1EBD0DA5" w14:textId="77777777" w:rsidR="00770694" w:rsidRPr="00F43A5D" w:rsidRDefault="00770694" w:rsidP="00080270">
            <w:pPr>
              <w:spacing w:afterLines="50" w:after="120"/>
              <w:jc w:val="both"/>
              <w:rPr>
                <w:sz w:val="22"/>
                <w:lang w:val="en-US"/>
              </w:rPr>
            </w:pPr>
          </w:p>
        </w:tc>
      </w:tr>
      <w:tr w:rsidR="00770694" w14:paraId="22142F3C" w14:textId="77777777" w:rsidTr="00B04F0F">
        <w:tc>
          <w:tcPr>
            <w:tcW w:w="1429" w:type="dxa"/>
          </w:tcPr>
          <w:p w14:paraId="6DCEE9D5" w14:textId="4AF83734"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80" w:type="dxa"/>
          </w:tcPr>
          <w:p w14:paraId="35ED92FB" w14:textId="32539F2C"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7119" w:type="dxa"/>
          </w:tcPr>
          <w:p w14:paraId="762C71BC" w14:textId="5AE58607" w:rsidR="00770694" w:rsidRPr="00F740AD" w:rsidRDefault="00C63914" w:rsidP="00080270">
            <w:pPr>
              <w:spacing w:afterLines="50" w:after="120"/>
              <w:jc w:val="both"/>
              <w:rPr>
                <w:sz w:val="22"/>
                <w:lang w:val="en-US"/>
              </w:rPr>
            </w:pPr>
            <w:r>
              <w:rPr>
                <w:sz w:val="22"/>
                <w:lang w:val="en-US"/>
              </w:rPr>
              <w:t>Not for RAN1</w:t>
            </w:r>
          </w:p>
        </w:tc>
      </w:tr>
      <w:tr w:rsidR="001F01E1" w14:paraId="0084DECC" w14:textId="77777777" w:rsidTr="00B04F0F">
        <w:tc>
          <w:tcPr>
            <w:tcW w:w="1429" w:type="dxa"/>
          </w:tcPr>
          <w:p w14:paraId="7B64E709" w14:textId="3609A8EA" w:rsidR="001F01E1" w:rsidRDefault="001F01E1" w:rsidP="001F01E1">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80" w:type="dxa"/>
          </w:tcPr>
          <w:p w14:paraId="69004718" w14:textId="77777777" w:rsidR="001F01E1" w:rsidRPr="00F740AD" w:rsidRDefault="001F01E1" w:rsidP="001F01E1">
            <w:pPr>
              <w:spacing w:afterLines="50" w:after="120"/>
              <w:jc w:val="both"/>
              <w:rPr>
                <w:sz w:val="22"/>
                <w:lang w:val="en-US"/>
              </w:rPr>
            </w:pPr>
          </w:p>
        </w:tc>
        <w:tc>
          <w:tcPr>
            <w:tcW w:w="7119" w:type="dxa"/>
          </w:tcPr>
          <w:p w14:paraId="4AB44341" w14:textId="2BA1DD0B" w:rsidR="001F01E1" w:rsidRPr="00F740AD" w:rsidRDefault="001F01E1" w:rsidP="001F01E1">
            <w:pPr>
              <w:spacing w:afterLines="50" w:after="120"/>
              <w:jc w:val="both"/>
              <w:rPr>
                <w:sz w:val="22"/>
                <w:lang w:val="en-US"/>
              </w:rPr>
            </w:pPr>
            <w:r>
              <w:rPr>
                <w:rFonts w:hint="eastAsia"/>
                <w:sz w:val="22"/>
                <w:lang w:val="en-US"/>
              </w:rPr>
              <w:t>T</w:t>
            </w:r>
            <w:r>
              <w:rPr>
                <w:sz w:val="22"/>
                <w:lang w:val="en-US"/>
              </w:rPr>
              <w:t>his proposal can be discussed directly in RAN2.</w:t>
            </w:r>
          </w:p>
        </w:tc>
      </w:tr>
      <w:tr w:rsidR="00D56BF2" w:rsidRPr="00F43A5D" w14:paraId="6099E5A1" w14:textId="77777777" w:rsidTr="00B04F0F">
        <w:tc>
          <w:tcPr>
            <w:tcW w:w="1429" w:type="dxa"/>
          </w:tcPr>
          <w:p w14:paraId="4D0AF169"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80" w:type="dxa"/>
          </w:tcPr>
          <w:p w14:paraId="37DC3172"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7119" w:type="dxa"/>
          </w:tcPr>
          <w:p w14:paraId="1561B643" w14:textId="77777777" w:rsidR="00D56BF2" w:rsidRPr="00F43A5D" w:rsidRDefault="00D56BF2" w:rsidP="00666F75">
            <w:pPr>
              <w:spacing w:afterLines="50" w:after="120"/>
              <w:jc w:val="both"/>
              <w:rPr>
                <w:sz w:val="22"/>
                <w:lang w:val="en-US"/>
              </w:rPr>
            </w:pPr>
            <w:r>
              <w:rPr>
                <w:sz w:val="20"/>
              </w:rPr>
              <w:t>The proposed p</w:t>
            </w:r>
            <w:r w:rsidRPr="00313EEF">
              <w:rPr>
                <w:sz w:val="20"/>
              </w:rPr>
              <w:t xml:space="preserve">otential RAT-independent </w:t>
            </w:r>
            <w:r>
              <w:rPr>
                <w:sz w:val="20"/>
              </w:rPr>
              <w:t>e</w:t>
            </w:r>
            <w:r w:rsidRPr="00313EEF">
              <w:rPr>
                <w:sz w:val="20"/>
              </w:rPr>
              <w:t>nhancement</w:t>
            </w:r>
            <w:r>
              <w:rPr>
                <w:sz w:val="20"/>
              </w:rPr>
              <w:t xml:space="preserve">s (UWB, </w:t>
            </w:r>
            <w:proofErr w:type="spellStart"/>
            <w:r>
              <w:rPr>
                <w:sz w:val="20"/>
              </w:rPr>
              <w:t>Bluetoorth</w:t>
            </w:r>
            <w:proofErr w:type="spellEnd"/>
            <w:r>
              <w:rPr>
                <w:sz w:val="20"/>
              </w:rPr>
              <w:t xml:space="preserve">, </w:t>
            </w:r>
            <w:proofErr w:type="spellStart"/>
            <w:r>
              <w:rPr>
                <w:sz w:val="20"/>
              </w:rPr>
              <w:t>WiFi</w:t>
            </w:r>
            <w:proofErr w:type="spellEnd"/>
            <w:r>
              <w:rPr>
                <w:sz w:val="20"/>
              </w:rPr>
              <w:t xml:space="preserve"> RTT) mainly impact RAN2’s work, but not RAN1. The proposal should be discussed in RAN2.</w:t>
            </w:r>
          </w:p>
        </w:tc>
      </w:tr>
      <w:tr w:rsidR="00114198" w:rsidRPr="00F43A5D" w14:paraId="7C3174CB" w14:textId="77777777" w:rsidTr="00B04F0F">
        <w:tc>
          <w:tcPr>
            <w:tcW w:w="1429" w:type="dxa"/>
          </w:tcPr>
          <w:p w14:paraId="2CEFF428" w14:textId="4BEDF87E" w:rsidR="00114198" w:rsidRPr="00B95D95" w:rsidRDefault="00114198" w:rsidP="00114198">
            <w:pPr>
              <w:spacing w:afterLines="50" w:after="120"/>
              <w:jc w:val="both"/>
              <w:rPr>
                <w:rFonts w:eastAsiaTheme="minorEastAsia"/>
                <w:sz w:val="22"/>
                <w:lang w:val="en-US" w:eastAsia="zh-CN"/>
              </w:rPr>
            </w:pPr>
            <w:r w:rsidRPr="00B95D95">
              <w:rPr>
                <w:rFonts w:eastAsiaTheme="minorEastAsia"/>
                <w:sz w:val="22"/>
                <w:lang w:val="en-US" w:eastAsia="zh-CN"/>
              </w:rPr>
              <w:t>ZTE</w:t>
            </w:r>
          </w:p>
        </w:tc>
        <w:tc>
          <w:tcPr>
            <w:tcW w:w="1080" w:type="dxa"/>
          </w:tcPr>
          <w:p w14:paraId="0C7664D9" w14:textId="0362CA2D" w:rsidR="00114198" w:rsidRDefault="00114198" w:rsidP="00114198">
            <w:pPr>
              <w:spacing w:afterLines="50" w:after="120"/>
              <w:jc w:val="both"/>
              <w:rPr>
                <w:rFonts w:eastAsiaTheme="minorEastAsia"/>
                <w:sz w:val="22"/>
                <w:lang w:val="en-US" w:eastAsia="zh-CN"/>
              </w:rPr>
            </w:pPr>
            <w:r>
              <w:rPr>
                <w:rFonts w:eastAsia="Malgun Gothic"/>
                <w:sz w:val="22"/>
                <w:lang w:val="en-US" w:eastAsia="ko-KR"/>
              </w:rPr>
              <w:t>Yes with comments</w:t>
            </w:r>
          </w:p>
        </w:tc>
        <w:tc>
          <w:tcPr>
            <w:tcW w:w="7119" w:type="dxa"/>
          </w:tcPr>
          <w:p w14:paraId="7FF2D00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 xml:space="preserve">ZTE is also quite interested in this feature as UWB positioning is helpful to provide higher location accuracy because of very large bandwidth. </w:t>
            </w:r>
          </w:p>
          <w:p w14:paraId="21227DEC" w14:textId="77777777" w:rsidR="00114198" w:rsidRDefault="00114198" w:rsidP="00114198">
            <w:pPr>
              <w:shd w:val="clear" w:color="auto" w:fill="FFFFFF"/>
              <w:rPr>
                <w:rFonts w:eastAsia="Times New Roman"/>
                <w:color w:val="000000"/>
                <w:sz w:val="20"/>
                <w:lang w:val="en-US" w:eastAsia="zh-CN"/>
              </w:rPr>
            </w:pPr>
            <w:proofErr w:type="spellStart"/>
            <w:r>
              <w:rPr>
                <w:rFonts w:eastAsia="Times New Roman"/>
                <w:color w:val="000000"/>
                <w:sz w:val="20"/>
                <w:lang w:val="en-US" w:eastAsia="zh-CN"/>
              </w:rPr>
              <w:t>Becides</w:t>
            </w:r>
            <w:proofErr w:type="spellEnd"/>
            <w:r>
              <w:rPr>
                <w:rFonts w:eastAsia="Times New Roman"/>
                <w:color w:val="000000"/>
                <w:sz w:val="20"/>
                <w:lang w:val="en-US" w:eastAsia="zh-CN"/>
              </w:rPr>
              <w:t xml:space="preserve"> the enhancement of LPP as Qualcomm proposed, we also prefer to enhance </w:t>
            </w:r>
            <w:proofErr w:type="spellStart"/>
            <w:r>
              <w:rPr>
                <w:rFonts w:eastAsia="Times New Roman"/>
                <w:color w:val="000000"/>
                <w:sz w:val="20"/>
                <w:lang w:val="en-US" w:eastAsia="zh-CN"/>
              </w:rPr>
              <w:t>NRPPa</w:t>
            </w:r>
            <w:proofErr w:type="spellEnd"/>
            <w:r>
              <w:rPr>
                <w:rFonts w:eastAsia="Times New Roman"/>
                <w:color w:val="000000"/>
                <w:sz w:val="20"/>
                <w:lang w:val="en-US" w:eastAsia="zh-CN"/>
              </w:rPr>
              <w:t xml:space="preserve"> to support TRP report UWB positioning results to LMF. Specifically, the function of UWB positioning can be installed at </w:t>
            </w:r>
            <w:proofErr w:type="spellStart"/>
            <w:r>
              <w:rPr>
                <w:rFonts w:eastAsia="Times New Roman"/>
                <w:color w:val="000000"/>
                <w:sz w:val="20"/>
                <w:lang w:val="en-US" w:eastAsia="zh-CN"/>
              </w:rPr>
              <w:t>gNB</w:t>
            </w:r>
            <w:proofErr w:type="spellEnd"/>
            <w:r>
              <w:rPr>
                <w:rFonts w:eastAsia="Times New Roman"/>
                <w:color w:val="000000"/>
                <w:sz w:val="20"/>
                <w:lang w:val="en-US" w:eastAsia="zh-CN"/>
              </w:rPr>
              <w:t xml:space="preserve"> side, then </w:t>
            </w:r>
            <w:proofErr w:type="spellStart"/>
            <w:r>
              <w:rPr>
                <w:rFonts w:eastAsia="Times New Roman"/>
                <w:color w:val="000000"/>
                <w:sz w:val="20"/>
                <w:lang w:val="en-US" w:eastAsia="zh-CN"/>
              </w:rPr>
              <w:t>gNB</w:t>
            </w:r>
            <w:proofErr w:type="spellEnd"/>
            <w:r>
              <w:rPr>
                <w:rFonts w:eastAsia="Times New Roman"/>
                <w:color w:val="000000"/>
                <w:sz w:val="20"/>
                <w:lang w:val="en-US" w:eastAsia="zh-CN"/>
              </w:rPr>
              <w:t xml:space="preserve"> can get UWB results and further report the results to LMF. LMF can combine the existing RAT-dependent measurement results and UWB positioning results to calculate the target UE’s location. </w:t>
            </w:r>
          </w:p>
          <w:p w14:paraId="43458C31"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drawing>
                <wp:inline distT="0" distB="0" distL="0" distR="0" wp14:anchorId="1A69FC97" wp14:editId="6F0BFB61">
                  <wp:extent cx="4584700" cy="1188720"/>
                  <wp:effectExtent l="0" t="0" r="635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5">
                            <a:extLst>
                              <a:ext uri="{28A0092B-C50C-407E-A947-70E740481C1C}">
                                <a14:useLocalDpi xmlns:a14="http://schemas.microsoft.com/office/drawing/2010/main" val="0"/>
                              </a:ext>
                            </a:extLst>
                          </a:blip>
                          <a:srcRect b="67435"/>
                          <a:stretch>
                            <a:fillRect/>
                          </a:stretch>
                        </pic:blipFill>
                        <pic:spPr>
                          <a:xfrm>
                            <a:off x="0" y="0"/>
                            <a:ext cx="4584700" cy="1189248"/>
                          </a:xfrm>
                          <a:prstGeom prst="rect">
                            <a:avLst/>
                          </a:prstGeom>
                          <a:noFill/>
                          <a:ln>
                            <a:noFill/>
                          </a:ln>
                        </pic:spPr>
                      </pic:pic>
                    </a:graphicData>
                  </a:graphic>
                </wp:inline>
              </w:drawing>
            </w:r>
          </w:p>
          <w:p w14:paraId="5E201C4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In short, we think it is better to introduce UWB/</w:t>
            </w:r>
            <w:r>
              <w:rPr>
                <w:rFonts w:asciiTheme="minorEastAsia" w:eastAsiaTheme="minorEastAsia" w:hAnsiTheme="minorEastAsia" w:hint="eastAsia"/>
                <w:color w:val="000000"/>
                <w:sz w:val="20"/>
                <w:lang w:val="en-US" w:eastAsia="zh-CN"/>
              </w:rPr>
              <w:t>BT</w:t>
            </w:r>
            <w:r>
              <w:rPr>
                <w:rFonts w:eastAsia="Times New Roman"/>
                <w:color w:val="000000"/>
                <w:sz w:val="20"/>
                <w:lang w:val="en-US" w:eastAsia="zh-CN"/>
              </w:rPr>
              <w:t xml:space="preserve"> ranging/positioning in both NR </w:t>
            </w:r>
            <w:proofErr w:type="spellStart"/>
            <w:r>
              <w:rPr>
                <w:rFonts w:eastAsia="Times New Roman"/>
                <w:color w:val="000000"/>
                <w:sz w:val="20"/>
                <w:lang w:val="en-US" w:eastAsia="zh-CN"/>
              </w:rPr>
              <w:t>PPa</w:t>
            </w:r>
            <w:proofErr w:type="spellEnd"/>
            <w:r>
              <w:rPr>
                <w:rFonts w:eastAsia="Times New Roman"/>
                <w:color w:val="000000"/>
                <w:sz w:val="20"/>
                <w:lang w:val="en-US" w:eastAsia="zh-CN"/>
              </w:rPr>
              <w:t xml:space="preserve"> and LPP as the following figure</w:t>
            </w:r>
          </w:p>
          <w:p w14:paraId="10E8A509"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drawing>
                <wp:inline distT="0" distB="0" distL="0" distR="0" wp14:anchorId="39B79FDD" wp14:editId="547CC337">
                  <wp:extent cx="4584700" cy="2414905"/>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5">
                            <a:extLst>
                              <a:ext uri="{28A0092B-C50C-407E-A947-70E740481C1C}">
                                <a14:useLocalDpi xmlns:a14="http://schemas.microsoft.com/office/drawing/2010/main" val="0"/>
                              </a:ext>
                            </a:extLst>
                          </a:blip>
                          <a:srcRect t="33868"/>
                          <a:stretch>
                            <a:fillRect/>
                          </a:stretch>
                        </pic:blipFill>
                        <pic:spPr>
                          <a:xfrm>
                            <a:off x="0" y="0"/>
                            <a:ext cx="4584700" cy="2415067"/>
                          </a:xfrm>
                          <a:prstGeom prst="rect">
                            <a:avLst/>
                          </a:prstGeom>
                          <a:noFill/>
                          <a:ln>
                            <a:noFill/>
                          </a:ln>
                        </pic:spPr>
                      </pic:pic>
                    </a:graphicData>
                  </a:graphic>
                </wp:inline>
              </w:drawing>
            </w:r>
          </w:p>
          <w:p w14:paraId="480FFF52" w14:textId="77777777" w:rsidR="00114198" w:rsidRDefault="00114198" w:rsidP="00114198">
            <w:pPr>
              <w:shd w:val="clear" w:color="auto" w:fill="FFFFFF"/>
              <w:rPr>
                <w:sz w:val="20"/>
                <w:lang w:val="en-US"/>
              </w:rPr>
            </w:pPr>
            <w:r>
              <w:rPr>
                <w:sz w:val="20"/>
                <w:lang w:val="en-US"/>
              </w:rPr>
              <w:t>Here is our suggested update:</w:t>
            </w:r>
          </w:p>
          <w:p w14:paraId="28C2B758" w14:textId="77777777" w:rsidR="00114198" w:rsidRDefault="00114198" w:rsidP="00114198">
            <w:pPr>
              <w:pStyle w:val="aff6"/>
              <w:numPr>
                <w:ilvl w:val="0"/>
                <w:numId w:val="13"/>
              </w:numPr>
              <w:ind w:leftChars="0"/>
              <w:jc w:val="both"/>
              <w:rPr>
                <w:rFonts w:eastAsia="ＭＳ 明朝"/>
                <w:b/>
                <w:bCs/>
                <w:sz w:val="20"/>
              </w:rPr>
            </w:pPr>
            <w:r>
              <w:rPr>
                <w:rFonts w:eastAsia="ＭＳ 明朝"/>
                <w:b/>
                <w:bCs/>
                <w:sz w:val="20"/>
              </w:rPr>
              <w:t xml:space="preserve">Send an LS to RAN2 </w:t>
            </w:r>
            <w:r>
              <w:rPr>
                <w:rFonts w:eastAsia="ＭＳ 明朝"/>
                <w:b/>
                <w:bCs/>
                <w:color w:val="FF0000"/>
                <w:sz w:val="20"/>
              </w:rPr>
              <w:t xml:space="preserve">and RAN3 </w:t>
            </w:r>
            <w:r>
              <w:rPr>
                <w:rFonts w:eastAsia="ＭＳ 明朝"/>
                <w:b/>
                <w:bCs/>
                <w:sz w:val="20"/>
              </w:rPr>
              <w:t xml:space="preserve">to add the necessary signalling enhancements for the following RAT-independent Positioning Enhancements: </w:t>
            </w:r>
          </w:p>
          <w:p w14:paraId="350782CB" w14:textId="51007A8B" w:rsidR="00114198" w:rsidRDefault="00114198" w:rsidP="00114198">
            <w:pPr>
              <w:spacing w:afterLines="50" w:after="120"/>
              <w:jc w:val="both"/>
              <w:rPr>
                <w:sz w:val="20"/>
              </w:rPr>
            </w:pPr>
            <w:r>
              <w:rPr>
                <w:rFonts w:eastAsia="ＭＳ 明朝"/>
                <w:b/>
                <w:bCs/>
                <w:sz w:val="20"/>
              </w:rPr>
              <w:t xml:space="preserve">Introduction of UWB and BT Ranging/Positioning in </w:t>
            </w:r>
            <w:r>
              <w:rPr>
                <w:rFonts w:eastAsia="ＭＳ 明朝"/>
                <w:b/>
                <w:bCs/>
                <w:color w:val="FF0000"/>
                <w:sz w:val="20"/>
              </w:rPr>
              <w:t xml:space="preserve">LPP and </w:t>
            </w:r>
            <w:proofErr w:type="spellStart"/>
            <w:r>
              <w:rPr>
                <w:rFonts w:eastAsia="ＭＳ 明朝"/>
                <w:b/>
                <w:bCs/>
                <w:color w:val="FF0000"/>
                <w:sz w:val="20"/>
              </w:rPr>
              <w:t>NRPPa</w:t>
            </w:r>
            <w:proofErr w:type="spellEnd"/>
            <w:r>
              <w:rPr>
                <w:rFonts w:eastAsia="ＭＳ 明朝" w:cs="Batang"/>
                <w:b/>
                <w:bCs/>
                <w:color w:val="FF0000"/>
                <w:sz w:val="22"/>
                <w:szCs w:val="22"/>
              </w:rPr>
              <w:t xml:space="preserve"> </w:t>
            </w:r>
          </w:p>
        </w:tc>
      </w:tr>
      <w:tr w:rsidR="00B04F0F" w:rsidRPr="00F43A5D" w14:paraId="476E29C1" w14:textId="77777777" w:rsidTr="00B04F0F">
        <w:tc>
          <w:tcPr>
            <w:tcW w:w="1429" w:type="dxa"/>
          </w:tcPr>
          <w:p w14:paraId="732E37E1" w14:textId="2F579C60" w:rsidR="00B04F0F" w:rsidRPr="00B95D95" w:rsidRDefault="00B04F0F" w:rsidP="00B04F0F">
            <w:pPr>
              <w:spacing w:afterLines="50" w:after="120"/>
              <w:jc w:val="both"/>
              <w:rPr>
                <w:rFonts w:eastAsiaTheme="minorEastAsia"/>
                <w:sz w:val="22"/>
                <w:lang w:val="en-US" w:eastAsia="zh-CN"/>
              </w:rPr>
            </w:pPr>
            <w:r w:rsidRPr="00F3282B">
              <w:rPr>
                <w:rFonts w:hint="eastAsia"/>
                <w:sz w:val="22"/>
                <w:lang w:val="en-US"/>
              </w:rPr>
              <w:t>v</w:t>
            </w:r>
            <w:r w:rsidRPr="00F3282B">
              <w:rPr>
                <w:sz w:val="22"/>
                <w:lang w:val="en-US"/>
              </w:rPr>
              <w:t>ivo</w:t>
            </w:r>
          </w:p>
        </w:tc>
        <w:tc>
          <w:tcPr>
            <w:tcW w:w="1080" w:type="dxa"/>
          </w:tcPr>
          <w:p w14:paraId="4F22A5FA" w14:textId="4F16DC46" w:rsidR="00B04F0F" w:rsidRDefault="00B04F0F" w:rsidP="00B04F0F">
            <w:pPr>
              <w:spacing w:afterLines="50" w:after="120"/>
              <w:jc w:val="both"/>
              <w:rPr>
                <w:rFonts w:eastAsia="Malgun Gothic"/>
                <w:sz w:val="22"/>
                <w:lang w:val="en-US" w:eastAsia="ko-KR"/>
              </w:rPr>
            </w:pPr>
            <w:r w:rsidRPr="00F3282B">
              <w:rPr>
                <w:rFonts w:hint="eastAsia"/>
                <w:sz w:val="22"/>
                <w:lang w:val="en-US"/>
              </w:rPr>
              <w:t>-</w:t>
            </w:r>
          </w:p>
        </w:tc>
        <w:tc>
          <w:tcPr>
            <w:tcW w:w="7119" w:type="dxa"/>
          </w:tcPr>
          <w:p w14:paraId="7F464FBE" w14:textId="3B0D5B9F" w:rsidR="00B04F0F" w:rsidRDefault="00B04F0F" w:rsidP="00B04F0F">
            <w:pPr>
              <w:shd w:val="clear" w:color="auto" w:fill="FFFFFF"/>
              <w:rPr>
                <w:rFonts w:eastAsia="Times New Roman"/>
                <w:color w:val="000000"/>
                <w:sz w:val="20"/>
                <w:lang w:val="en-US" w:eastAsia="zh-CN"/>
              </w:rPr>
            </w:pPr>
            <w:r w:rsidRPr="00F3282B">
              <w:rPr>
                <w:sz w:val="22"/>
                <w:lang w:val="en-US"/>
              </w:rPr>
              <w:t>we are not sure it should be discussed in RAN1 if only signaling enhance, and prefer to consider it in future release other than TEI</w:t>
            </w:r>
          </w:p>
        </w:tc>
      </w:tr>
      <w:tr w:rsidR="00617E3A" w:rsidRPr="00F43A5D" w14:paraId="5B79CD2D" w14:textId="77777777" w:rsidTr="00B04F0F">
        <w:tc>
          <w:tcPr>
            <w:tcW w:w="1429" w:type="dxa"/>
          </w:tcPr>
          <w:p w14:paraId="13D318D5" w14:textId="3AB710C5" w:rsidR="00617E3A" w:rsidRPr="00F3282B" w:rsidRDefault="00617E3A" w:rsidP="00617E3A">
            <w:pPr>
              <w:spacing w:afterLines="50" w:after="120"/>
              <w:jc w:val="both"/>
              <w:rPr>
                <w:sz w:val="22"/>
                <w:lang w:val="en-US"/>
              </w:rPr>
            </w:pPr>
            <w:r>
              <w:rPr>
                <w:rFonts w:eastAsiaTheme="minorEastAsia" w:hint="eastAsia"/>
                <w:sz w:val="22"/>
                <w:lang w:val="en-US" w:eastAsia="zh-CN"/>
              </w:rPr>
              <w:t>M</w:t>
            </w:r>
            <w:r>
              <w:rPr>
                <w:rFonts w:eastAsiaTheme="minorEastAsia"/>
                <w:sz w:val="22"/>
                <w:lang w:val="en-US" w:eastAsia="zh-CN"/>
              </w:rPr>
              <w:t>ediaTek</w:t>
            </w:r>
          </w:p>
        </w:tc>
        <w:tc>
          <w:tcPr>
            <w:tcW w:w="1080" w:type="dxa"/>
          </w:tcPr>
          <w:p w14:paraId="246C6A7D" w14:textId="1C0B382D" w:rsidR="00617E3A" w:rsidRPr="00F3282B" w:rsidRDefault="00617E3A" w:rsidP="00617E3A">
            <w:pPr>
              <w:spacing w:afterLines="50" w:after="120"/>
              <w:jc w:val="both"/>
              <w:rPr>
                <w:sz w:val="22"/>
                <w:lang w:val="en-US"/>
              </w:rPr>
            </w:pPr>
            <w:r>
              <w:rPr>
                <w:rFonts w:eastAsia="Malgun Gothic" w:hint="eastAsia"/>
                <w:sz w:val="22"/>
                <w:lang w:val="en-US" w:eastAsia="ko-KR"/>
              </w:rPr>
              <w:t>N</w:t>
            </w:r>
          </w:p>
        </w:tc>
        <w:tc>
          <w:tcPr>
            <w:tcW w:w="7119" w:type="dxa"/>
          </w:tcPr>
          <w:p w14:paraId="6E3DFF58" w14:textId="7576CB52" w:rsidR="00617E3A" w:rsidRPr="00F3282B" w:rsidRDefault="00617E3A" w:rsidP="00617E3A">
            <w:pPr>
              <w:shd w:val="clear" w:color="auto" w:fill="FFFFFF"/>
              <w:rPr>
                <w:sz w:val="22"/>
                <w:lang w:val="en-US"/>
              </w:rPr>
            </w:pPr>
            <w:r w:rsidRPr="00AB0AB2">
              <w:rPr>
                <w:rFonts w:ascii="Calibri" w:hAnsi="Calibri" w:cs="Calibri"/>
                <w:sz w:val="22"/>
                <w:szCs w:val="22"/>
              </w:rPr>
              <w:t>It seems strange that this TEI proposal comes to RAN1 when there is actually no RAN1 spec impact claimed by the proponents, and requires  mainly RAN2 work. Furthermore, the Positioning WI scope in R18 is already too heavy in our view, so do not believe it is a good practice to overload them even more.</w:t>
            </w:r>
          </w:p>
        </w:tc>
      </w:tr>
      <w:tr w:rsidR="00C40A89" w:rsidRPr="00F43A5D" w14:paraId="40332EFA" w14:textId="77777777" w:rsidTr="00B04F0F">
        <w:tc>
          <w:tcPr>
            <w:tcW w:w="1429" w:type="dxa"/>
          </w:tcPr>
          <w:p w14:paraId="7DE97701" w14:textId="24B76071"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80" w:type="dxa"/>
          </w:tcPr>
          <w:p w14:paraId="00874B77" w14:textId="29FBA6F1"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N</w:t>
            </w:r>
          </w:p>
        </w:tc>
        <w:tc>
          <w:tcPr>
            <w:tcW w:w="7119" w:type="dxa"/>
          </w:tcPr>
          <w:p w14:paraId="6166CF7F" w14:textId="364047DD" w:rsidR="00C40A89" w:rsidRPr="00AB0AB2" w:rsidRDefault="00C40A89" w:rsidP="00C40A89">
            <w:pPr>
              <w:shd w:val="clear" w:color="auto" w:fill="FFFFFF"/>
              <w:rPr>
                <w:rFonts w:ascii="Calibri" w:hAnsi="Calibri" w:cs="Calibri"/>
                <w:sz w:val="22"/>
                <w:szCs w:val="22"/>
              </w:rPr>
            </w:pPr>
            <w:r>
              <w:rPr>
                <w:rFonts w:eastAsiaTheme="minorEastAsia" w:hint="eastAsia"/>
                <w:sz w:val="22"/>
                <w:lang w:val="en-US" w:eastAsia="zh-CN"/>
              </w:rPr>
              <w:t>T</w:t>
            </w:r>
            <w:r>
              <w:rPr>
                <w:rFonts w:eastAsiaTheme="minorEastAsia"/>
                <w:sz w:val="22"/>
                <w:lang w:val="en-US" w:eastAsia="zh-CN"/>
              </w:rPr>
              <w:t>his should not be discussed by RAN1. We do not see it as RAN1 responsibility to confirm the necessity or any RAN1 spec impact.</w:t>
            </w:r>
          </w:p>
        </w:tc>
      </w:tr>
      <w:tr w:rsidR="00F71F2D" w:rsidRPr="00F43A5D" w14:paraId="74F56E74" w14:textId="77777777" w:rsidTr="00B04F0F">
        <w:tc>
          <w:tcPr>
            <w:tcW w:w="1429" w:type="dxa"/>
          </w:tcPr>
          <w:p w14:paraId="2A3B8146" w14:textId="26CC862A" w:rsidR="00F71F2D" w:rsidRDefault="00F71F2D" w:rsidP="00F71F2D">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80" w:type="dxa"/>
          </w:tcPr>
          <w:p w14:paraId="47DB329F" w14:textId="77777777" w:rsidR="00F71F2D" w:rsidRDefault="00F71F2D" w:rsidP="00F71F2D">
            <w:pPr>
              <w:spacing w:afterLines="50" w:after="120"/>
              <w:jc w:val="both"/>
              <w:rPr>
                <w:rFonts w:eastAsiaTheme="minorEastAsia"/>
                <w:sz w:val="22"/>
                <w:lang w:val="en-US" w:eastAsia="zh-CN"/>
              </w:rPr>
            </w:pPr>
          </w:p>
        </w:tc>
        <w:tc>
          <w:tcPr>
            <w:tcW w:w="7119" w:type="dxa"/>
          </w:tcPr>
          <w:p w14:paraId="0F43CB02" w14:textId="46A8A014" w:rsidR="00F71F2D" w:rsidRDefault="00F71F2D" w:rsidP="00F71F2D">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1255A5">
              <w:rPr>
                <w:rFonts w:eastAsia="ＭＳ 明朝" w:cs="Batang"/>
                <w:sz w:val="22"/>
                <w:szCs w:val="22"/>
              </w:rPr>
              <w:t xml:space="preserve">ZTE,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3F31CF95" w14:textId="36CFC5B9" w:rsidR="00F71F2D" w:rsidRDefault="00F71F2D" w:rsidP="00F71F2D">
            <w:pPr>
              <w:shd w:val="clear" w:color="auto" w:fill="FFFFFF"/>
              <w:rPr>
                <w:rFonts w:eastAsiaTheme="minorEastAsia"/>
                <w:sz w:val="22"/>
                <w:lang w:val="en-US" w:eastAsia="zh-CN"/>
              </w:rPr>
            </w:pPr>
            <w:r>
              <w:rPr>
                <w:rFonts w:eastAsia="ＭＳ 明朝"/>
                <w:sz w:val="22"/>
                <w:lang w:val="en-US"/>
              </w:rPr>
              <w:t>Proponent is encouraged to address the concern from companies.</w:t>
            </w: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ＭＳ 明朝" w:hAnsi="Arial"/>
          <w:sz w:val="28"/>
          <w:szCs w:val="32"/>
          <w:lang w:val="en-US"/>
        </w:rPr>
        <w:t>BWP without CD-SSB for normal UE</w:t>
      </w:r>
    </w:p>
    <w:p w14:paraId="0A2AC976"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52254" w14:paraId="65ACA1F1" w14:textId="77777777" w:rsidTr="00080270">
        <w:tc>
          <w:tcPr>
            <w:tcW w:w="562" w:type="dxa"/>
          </w:tcPr>
          <w:p w14:paraId="267F7462" w14:textId="6321EA72" w:rsidR="00F52254" w:rsidRPr="0016792D" w:rsidRDefault="00F5225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8</w:t>
            </w:r>
            <w:r>
              <w:rPr>
                <w:rFonts w:ascii="Arial" w:eastAsia="ＭＳ 明朝" w:hAnsi="Arial"/>
                <w:sz w:val="22"/>
                <w:szCs w:val="22"/>
                <w:lang w:val="en-US"/>
              </w:rPr>
              <w:t>]</w:t>
            </w:r>
          </w:p>
        </w:tc>
        <w:tc>
          <w:tcPr>
            <w:tcW w:w="9066" w:type="dxa"/>
          </w:tcPr>
          <w:p w14:paraId="03726B28" w14:textId="4DE0D4BC" w:rsidR="00F52254" w:rsidRPr="00CF7F16" w:rsidRDefault="00CF7F16" w:rsidP="00080270">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It has been discussed for several meetings in both WGs and RAN plenaries about how to support FG6-1a, i.e., BWP operation without CD-SSB, by normal (i.e., non-RedCap) UEs. At RAN#98e, in the final round of discussion, the moderator asked the following questions: </w:t>
            </w:r>
          </w:p>
          <w:tbl>
            <w:tblPr>
              <w:tblStyle w:val="aff4"/>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pPr>
                    <w:numPr>
                      <w:ilvl w:val="0"/>
                      <w:numId w:val="37"/>
                    </w:numPr>
                    <w:rPr>
                      <w:rFonts w:eastAsia="ＭＳ 明朝"/>
                      <w:sz w:val="20"/>
                      <w:lang w:val="en-US"/>
                    </w:rPr>
                  </w:pPr>
                  <w:r w:rsidRPr="00CF7F16">
                    <w:rPr>
                      <w:rFonts w:eastAsia="ＭＳ 明朝"/>
                      <w:bCs/>
                      <w:sz w:val="20"/>
                      <w:lang w:val="en-US"/>
                    </w:rPr>
                    <w:t>Can RAN agree that we specify:</w:t>
                  </w:r>
                </w:p>
                <w:p w14:paraId="1DCA7532" w14:textId="77777777" w:rsidR="00CF7F16" w:rsidRPr="00CF7F16" w:rsidRDefault="00CF7F16">
                  <w:pPr>
                    <w:numPr>
                      <w:ilvl w:val="1"/>
                      <w:numId w:val="37"/>
                    </w:numPr>
                    <w:rPr>
                      <w:rFonts w:eastAsia="ＭＳ 明朝"/>
                      <w:sz w:val="20"/>
                      <w:lang w:val="en-US"/>
                    </w:rPr>
                  </w:pPr>
                  <w:r w:rsidRPr="00CF7F16">
                    <w:rPr>
                      <w:rFonts w:eastAsia="ＭＳ 明朝"/>
                      <w:bCs/>
                      <w:sz w:val="20"/>
                      <w:lang w:val="en-US"/>
                    </w:rPr>
                    <w:t>both "B-1-1 without early implementability" and C, both as optional features, in Rel 18?</w:t>
                  </w:r>
                </w:p>
                <w:p w14:paraId="7AFECDE9" w14:textId="77777777" w:rsidR="00CF7F16" w:rsidRPr="00CF7F16" w:rsidRDefault="00CF7F16">
                  <w:pPr>
                    <w:numPr>
                      <w:ilvl w:val="2"/>
                      <w:numId w:val="37"/>
                    </w:numPr>
                    <w:rPr>
                      <w:rFonts w:eastAsia="ＭＳ 明朝"/>
                      <w:sz w:val="20"/>
                      <w:lang w:val="en-US"/>
                    </w:rPr>
                  </w:pPr>
                  <w:r w:rsidRPr="00CF7F16">
                    <w:rPr>
                      <w:rFonts w:eastAsia="ＭＳ 明朝"/>
                      <w:sz w:val="20"/>
                      <w:lang w:val="en-US"/>
                    </w:rPr>
                    <w:t>B-1-1 and C are as described in the RAN 4 LS in RP-222725=R4-2220437</w:t>
                  </w:r>
                </w:p>
                <w:p w14:paraId="1C2E602E" w14:textId="77777777" w:rsidR="00CF7F16" w:rsidRPr="00CF7F16" w:rsidRDefault="00CF7F16" w:rsidP="00CF7F16">
                  <w:pPr>
                    <w:ind w:left="1440"/>
                    <w:rPr>
                      <w:rFonts w:eastAsia="ＭＳ 明朝"/>
                      <w:sz w:val="20"/>
                      <w:lang w:val="en-US"/>
                    </w:rPr>
                  </w:pPr>
                </w:p>
                <w:p w14:paraId="3A2C73FE" w14:textId="77777777" w:rsidR="00CF7F16" w:rsidRPr="00CF7F16" w:rsidRDefault="00CF7F16">
                  <w:pPr>
                    <w:numPr>
                      <w:ilvl w:val="0"/>
                      <w:numId w:val="37"/>
                    </w:numPr>
                    <w:rPr>
                      <w:rFonts w:eastAsia="ＭＳ 明朝"/>
                      <w:sz w:val="20"/>
                      <w:lang w:val="en-US"/>
                    </w:rPr>
                  </w:pPr>
                  <w:r w:rsidRPr="00CF7F16">
                    <w:rPr>
                      <w:rFonts w:eastAsia="ＭＳ 明朝"/>
                      <w:bCs/>
                      <w:sz w:val="20"/>
                      <w:lang w:val="en-US"/>
                    </w:rPr>
                    <w:t>If yes, how to handle the subsequent (small) work?</w:t>
                  </w:r>
                </w:p>
                <w:p w14:paraId="566AA25A" w14:textId="77777777" w:rsidR="00CF7F16" w:rsidRPr="00CF7F16" w:rsidRDefault="00CF7F16" w:rsidP="00CF7F16">
                  <w:pPr>
                    <w:ind w:left="360"/>
                    <w:rPr>
                      <w:rFonts w:eastAsia="ＭＳ 明朝"/>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pPr>
              <w:numPr>
                <w:ilvl w:val="0"/>
                <w:numId w:val="38"/>
              </w:numPr>
              <w:rPr>
                <w:rFonts w:eastAsia="ＭＳ 明朝"/>
                <w:sz w:val="20"/>
                <w:lang w:val="en-US"/>
              </w:rPr>
            </w:pPr>
            <w:r w:rsidRPr="00CF7F16">
              <w:rPr>
                <w:rFonts w:eastAsia="ＭＳ 明朝"/>
                <w:sz w:val="20"/>
                <w:lang w:val="en-US"/>
              </w:rPr>
              <w:t>Option B-1-1: Using larger BW covering SSB outside active BWP without interruptions</w:t>
            </w:r>
          </w:p>
          <w:p w14:paraId="4037BC49" w14:textId="77777777" w:rsidR="00CF7F16" w:rsidRPr="00CF7F16" w:rsidRDefault="00CF7F16">
            <w:pPr>
              <w:numPr>
                <w:ilvl w:val="0"/>
                <w:numId w:val="38"/>
              </w:numPr>
              <w:rPr>
                <w:rFonts w:eastAsia="ＭＳ 明朝"/>
                <w:sz w:val="20"/>
                <w:lang w:val="en-US"/>
              </w:rPr>
            </w:pPr>
            <w:r w:rsidRPr="00CF7F16">
              <w:rPr>
                <w:rFonts w:eastAsia="ＭＳ 明朝"/>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080270">
            <w:pPr>
              <w:tabs>
                <w:tab w:val="num" w:pos="1304"/>
                <w:tab w:val="left" w:pos="1701"/>
              </w:tabs>
              <w:spacing w:after="120" w:line="259" w:lineRule="auto"/>
              <w:ind w:left="1304" w:hanging="1304"/>
              <w:jc w:val="both"/>
              <w:rPr>
                <w:rFonts w:eastAsia="ＭＳ 明朝"/>
                <w:b/>
                <w:bCs/>
                <w:sz w:val="20"/>
                <w:szCs w:val="22"/>
                <w:u w:val="single"/>
                <w:lang w:val="en-US"/>
              </w:rPr>
            </w:pPr>
            <w:r w:rsidRPr="00CF7F16">
              <w:rPr>
                <w:rFonts w:eastAsia="ＭＳ 明朝"/>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Non-cell-defining SSB blocks (NCD-SSB) was introduced in NR Rel-15, but was not specified to be configured to the UE until Rel-17 RedCap was introduced. There is a high commercial interest and rapid deployment plan expected for RedCap, and we expect NCD-SSB to be supported in the field by both RedCap UEs and network infrastructure. Though NCD-SSB is configured to RedCap UEs via dedicated per-UE BWP configuration, NCD-SSB is actually deployed and operated in a per-cell manner. Therefore, once a network has activated NCD-SSB for RedCap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pPr>
              <w:numPr>
                <w:ilvl w:val="0"/>
                <w:numId w:val="39"/>
              </w:numPr>
              <w:rPr>
                <w:rFonts w:eastAsia="ＭＳ 明朝"/>
                <w:sz w:val="20"/>
                <w:lang w:val="en-US"/>
              </w:rPr>
            </w:pPr>
            <w:r w:rsidRPr="00CF7F16">
              <w:rPr>
                <w:rFonts w:eastAsia="ＭＳ 明朝"/>
                <w:sz w:val="20"/>
                <w:lang w:val="en-US"/>
              </w:rPr>
              <w:t xml:space="preserve">The network has scheduling flexibility to configure such a UE to operate with a </w:t>
            </w:r>
            <w:r w:rsidRPr="00CF7F16">
              <w:rPr>
                <w:rFonts w:eastAsia="ＭＳ 明朝"/>
                <w:i/>
                <w:iCs/>
                <w:sz w:val="20"/>
                <w:lang w:val="en-US"/>
              </w:rPr>
              <w:t>narrowband</w:t>
            </w:r>
            <w:r w:rsidRPr="00CF7F16">
              <w:rPr>
                <w:rFonts w:eastAsia="ＭＳ 明朝"/>
                <w:sz w:val="20"/>
                <w:lang w:val="en-US"/>
              </w:rPr>
              <w:t xml:space="preserve"> BWP in any part of the channel (that does not contain CD-SSB) and avoids congestion to the RBs around the CD-SSB. </w:t>
            </w:r>
          </w:p>
          <w:p w14:paraId="11CD7D2D" w14:textId="77777777" w:rsidR="00CF7F16" w:rsidRPr="00CF7F16" w:rsidRDefault="00CF7F16">
            <w:pPr>
              <w:numPr>
                <w:ilvl w:val="0"/>
                <w:numId w:val="39"/>
              </w:numPr>
              <w:rPr>
                <w:rFonts w:eastAsia="ＭＳ 明朝"/>
                <w:sz w:val="20"/>
                <w:lang w:val="en-US"/>
              </w:rPr>
            </w:pPr>
            <w:r w:rsidRPr="00CF7F16">
              <w:rPr>
                <w:rFonts w:eastAsia="ＭＳ 明朝"/>
                <w:sz w:val="20"/>
                <w:lang w:val="en-US"/>
              </w:rPr>
              <w:t xml:space="preserve">Simultaneously, UE power saving gain can be achieved from the network operating a </w:t>
            </w:r>
            <w:r w:rsidRPr="00CF7F16">
              <w:rPr>
                <w:rFonts w:eastAsia="ＭＳ 明朝"/>
                <w:i/>
                <w:iCs/>
                <w:sz w:val="20"/>
                <w:lang w:val="en-US"/>
              </w:rPr>
              <w:t>narrowband</w:t>
            </w:r>
            <w:r w:rsidRPr="00CF7F16">
              <w:rPr>
                <w:rFonts w:eastAsia="ＭＳ 明朝"/>
                <w:sz w:val="20"/>
                <w:lang w:val="en-US"/>
              </w:rPr>
              <w:t xml:space="preserve"> BWP for this UE. </w:t>
            </w:r>
          </w:p>
          <w:p w14:paraId="1347E850" w14:textId="77777777" w:rsidR="00CF7F16" w:rsidRPr="00CF7F16" w:rsidRDefault="00CF7F16" w:rsidP="00CF7F16">
            <w:pPr>
              <w:ind w:left="720"/>
              <w:rPr>
                <w:rFonts w:eastAsia="ＭＳ 明朝"/>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In addition, as agreed for RedCap UEs (see below), we propose that a normal UE may be configured with multiple NCD-SSBs provided that for each BWP the UE is configured with only one SSB (CD-SSB or NCD-SSB).</w:t>
            </w:r>
          </w:p>
          <w:tbl>
            <w:tblPr>
              <w:tblStyle w:val="aff4"/>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A RedCap UE may be configured with multiple NCD-SSBs provided that each BWP is configured with at most one SSB</w:t>
                  </w:r>
                </w:p>
              </w:tc>
            </w:tr>
          </w:tbl>
          <w:p w14:paraId="47A975FD" w14:textId="77777777" w:rsidR="00CF7F16" w:rsidRDefault="00CF7F16"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pPr>
              <w:numPr>
                <w:ilvl w:val="0"/>
                <w:numId w:val="40"/>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(non-RedCap) UEs, a.k.a Option C. The work on the details should be led by RAN1.</w:t>
            </w:r>
          </w:p>
          <w:p w14:paraId="15759106" w14:textId="77777777" w:rsidR="00CF7F16" w:rsidRPr="00CF7F16" w:rsidRDefault="00CF7F16">
            <w:pPr>
              <w:numPr>
                <w:ilvl w:val="0"/>
                <w:numId w:val="40"/>
              </w:numPr>
              <w:rPr>
                <w:rFonts w:eastAsia="ＭＳ 明朝"/>
                <w:b/>
                <w:bCs/>
                <w:sz w:val="20"/>
                <w:lang w:val="en-US"/>
              </w:rPr>
            </w:pPr>
            <w:r w:rsidRPr="00CF7F16">
              <w:rPr>
                <w:rFonts w:eastAsia="ＭＳ 明朝"/>
                <w:b/>
                <w:bCs/>
                <w:sz w:val="20"/>
                <w:lang w:val="en-US"/>
              </w:rPr>
              <w:t>Complementary to the above, support Option B-1-1 without early implementability.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ＭＳ 明朝" w:hAnsi="Arial"/>
          <w:sz w:val="32"/>
          <w:szCs w:val="32"/>
        </w:rPr>
      </w:pPr>
    </w:p>
    <w:p w14:paraId="297F3726" w14:textId="1DA7F83C"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3</w:t>
      </w:r>
    </w:p>
    <w:p w14:paraId="5C62BB19" w14:textId="085253DB" w:rsidR="00CF7F16"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 xml:space="preserve">Specify both of the following as Rel-18 TEI as optional features: </w:t>
      </w:r>
    </w:p>
    <w:p w14:paraId="52B087FF" w14:textId="77777777" w:rsidR="00CF7F16" w:rsidRP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Extension of NCD-SSB applicability to “normal” (non-RedCap) UEs, a.k.a Option C. The work on the details should be led by RAN1.</w:t>
      </w:r>
    </w:p>
    <w:p w14:paraId="595E1A47" w14:textId="77A1B990" w:rsid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Complementary to the above, support Option B-1-1 without early implementability. The work on the details should be led by RAN2.</w:t>
      </w:r>
    </w:p>
    <w:p w14:paraId="1073867F" w14:textId="60EDF308" w:rsidR="00F52254"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8E2AE7">
        <w:rPr>
          <w:rFonts w:eastAsia="ＭＳ 明朝" w:cs="Batang"/>
          <w:sz w:val="22"/>
          <w:szCs w:val="22"/>
        </w:rPr>
        <w:t>MediaTek</w:t>
      </w:r>
      <w:r>
        <w:rPr>
          <w:rFonts w:eastAsia="ＭＳ 明朝"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0357CA19" w14:textId="77777777" w:rsidTr="00080270">
        <w:tc>
          <w:tcPr>
            <w:tcW w:w="1693" w:type="dxa"/>
            <w:shd w:val="clear" w:color="auto" w:fill="F2F2F2" w:themeFill="background1" w:themeFillShade="F2"/>
          </w:tcPr>
          <w:p w14:paraId="1BAFEFAB"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8A41F2"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E10BE0D"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080270">
        <w:tc>
          <w:tcPr>
            <w:tcW w:w="1693" w:type="dxa"/>
          </w:tcPr>
          <w:p w14:paraId="59F0DE99" w14:textId="4509185B" w:rsidR="00F52254" w:rsidRPr="00534913" w:rsidRDefault="00534913" w:rsidP="0008027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1023" w:type="dxa"/>
          </w:tcPr>
          <w:p w14:paraId="0898724C" w14:textId="08F84516" w:rsidR="00F52254" w:rsidRPr="00534913" w:rsidRDefault="00534913" w:rsidP="00080270">
            <w:pPr>
              <w:spacing w:afterLines="50" w:after="120"/>
              <w:jc w:val="both"/>
              <w:rPr>
                <w:rFonts w:eastAsia="ＭＳ 明朝"/>
                <w:sz w:val="22"/>
                <w:lang w:val="en-US"/>
              </w:rPr>
            </w:pPr>
            <w:r>
              <w:rPr>
                <w:rFonts w:eastAsia="ＭＳ 明朝" w:hint="eastAsia"/>
                <w:sz w:val="22"/>
                <w:lang w:val="en-US"/>
              </w:rPr>
              <w:t>N</w:t>
            </w:r>
          </w:p>
        </w:tc>
        <w:tc>
          <w:tcPr>
            <w:tcW w:w="6912" w:type="dxa"/>
          </w:tcPr>
          <w:p w14:paraId="4107D06C" w14:textId="05D1BE91" w:rsidR="0068153A" w:rsidRDefault="00534913" w:rsidP="00080270">
            <w:pPr>
              <w:spacing w:afterLines="50" w:after="120"/>
              <w:jc w:val="both"/>
              <w:rPr>
                <w:sz w:val="22"/>
                <w:lang w:val="en-US"/>
              </w:rPr>
            </w:pPr>
            <w:r>
              <w:rPr>
                <w:rFonts w:hint="eastAsia"/>
                <w:sz w:val="22"/>
                <w:lang w:val="en-US"/>
              </w:rPr>
              <w:t>W</w:t>
            </w:r>
            <w:r>
              <w:rPr>
                <w:sz w:val="22"/>
                <w:lang w:val="en-US"/>
              </w:rPr>
              <w:t xml:space="preserve">e are supportive to specify both Option B-1-1 and Option C together. </w:t>
            </w:r>
          </w:p>
          <w:p w14:paraId="6BF381CA" w14:textId="6B473B73" w:rsidR="00F52254" w:rsidRDefault="00534913" w:rsidP="00080270">
            <w:pPr>
              <w:spacing w:afterLines="50" w:after="120"/>
              <w:jc w:val="both"/>
              <w:rPr>
                <w:sz w:val="22"/>
                <w:lang w:val="en-US"/>
              </w:rPr>
            </w:pPr>
            <w:r>
              <w:rPr>
                <w:sz w:val="22"/>
                <w:lang w:val="en-US"/>
              </w:rPr>
              <w:t xml:space="preserve">However, </w:t>
            </w:r>
            <w:r w:rsidR="008B4A0D">
              <w:rPr>
                <w:sz w:val="22"/>
                <w:lang w:val="en-US"/>
              </w:rPr>
              <w:t xml:space="preserve">we are not OK to specify only Option C. The proposal </w:t>
            </w:r>
            <w:r w:rsidR="0080078E">
              <w:rPr>
                <w:sz w:val="22"/>
                <w:lang w:val="en-US"/>
              </w:rPr>
              <w:t>implies that</w:t>
            </w:r>
            <w:r w:rsidR="0001332D">
              <w:rPr>
                <w:sz w:val="22"/>
                <w:lang w:val="en-US"/>
              </w:rPr>
              <w:t xml:space="preserve"> only</w:t>
            </w:r>
            <w:r w:rsidR="008B4A0D">
              <w:rPr>
                <w:sz w:val="22"/>
                <w:lang w:val="en-US"/>
              </w:rPr>
              <w:t xml:space="preserve"> Option C</w:t>
            </w:r>
            <w:r w:rsidR="0080078E">
              <w:rPr>
                <w:sz w:val="22"/>
                <w:lang w:val="en-US"/>
              </w:rPr>
              <w:t xml:space="preserve"> can be specified</w:t>
            </w:r>
            <w:r w:rsidR="0001332D">
              <w:rPr>
                <w:sz w:val="22"/>
                <w:lang w:val="en-US"/>
              </w:rPr>
              <w:t>,</w:t>
            </w:r>
            <w:r w:rsidR="008B4A0D">
              <w:rPr>
                <w:sz w:val="22"/>
                <w:lang w:val="en-US"/>
              </w:rPr>
              <w:t xml:space="preserve"> as </w:t>
            </w:r>
            <w:r w:rsidR="003C1500">
              <w:rPr>
                <w:sz w:val="22"/>
                <w:lang w:val="en-US"/>
              </w:rPr>
              <w:t>a</w:t>
            </w:r>
            <w:r w:rsidR="00E268A4">
              <w:rPr>
                <w:sz w:val="22"/>
                <w:lang w:val="en-US"/>
              </w:rPr>
              <w:t xml:space="preserve"> sub-bullet </w:t>
            </w:r>
            <w:r w:rsidR="00C65EC9">
              <w:rPr>
                <w:sz w:val="22"/>
                <w:lang w:val="en-US"/>
              </w:rPr>
              <w:t>describes</w:t>
            </w:r>
            <w:r w:rsidR="00116A73">
              <w:rPr>
                <w:sz w:val="22"/>
                <w:lang w:val="en-US"/>
              </w:rPr>
              <w:t xml:space="preserve"> </w:t>
            </w:r>
            <w:r w:rsidR="00E268A4">
              <w:rPr>
                <w:sz w:val="22"/>
                <w:lang w:val="en-US"/>
              </w:rPr>
              <w:t>Option B-1-1 should be led by RAN2,</w:t>
            </w:r>
            <w:r w:rsidR="00C65EC9">
              <w:rPr>
                <w:sz w:val="22"/>
                <w:lang w:val="en-US"/>
              </w:rPr>
              <w:t xml:space="preserve"> which means Option B-1-1 cannot be part of RAN1 TEI. </w:t>
            </w:r>
          </w:p>
          <w:p w14:paraId="5B657180" w14:textId="71EC2713" w:rsidR="0068153A" w:rsidRPr="00F43A5D" w:rsidRDefault="00743642" w:rsidP="00C25557">
            <w:pPr>
              <w:spacing w:afterLines="50" w:after="120"/>
              <w:jc w:val="both"/>
              <w:rPr>
                <w:sz w:val="22"/>
                <w:lang w:val="en-US"/>
              </w:rPr>
            </w:pPr>
            <w:r>
              <w:rPr>
                <w:sz w:val="22"/>
                <w:lang w:val="en-US"/>
              </w:rPr>
              <w:t>We are OK i</w:t>
            </w:r>
            <w:r w:rsidR="004E761A">
              <w:rPr>
                <w:sz w:val="22"/>
                <w:lang w:val="en-US"/>
              </w:rPr>
              <w:t xml:space="preserve">f it is possible to </w:t>
            </w:r>
            <w:r w:rsidR="002B3D91">
              <w:rPr>
                <w:sz w:val="22"/>
                <w:lang w:val="en-US"/>
              </w:rPr>
              <w:t xml:space="preserve">decide </w:t>
            </w:r>
            <w:r w:rsidR="004E761A">
              <w:rPr>
                <w:sz w:val="22"/>
                <w:lang w:val="en-US"/>
              </w:rPr>
              <w:t>support</w:t>
            </w:r>
            <w:r w:rsidR="002B3D91">
              <w:rPr>
                <w:sz w:val="22"/>
                <w:lang w:val="en-US"/>
              </w:rPr>
              <w:t>ing</w:t>
            </w:r>
            <w:r w:rsidR="004E761A">
              <w:rPr>
                <w:sz w:val="22"/>
                <w:lang w:val="en-US"/>
              </w:rPr>
              <w:t xml:space="preserve"> both</w:t>
            </w:r>
            <w:r w:rsidR="002B3D91">
              <w:rPr>
                <w:sz w:val="22"/>
                <w:lang w:val="en-US"/>
              </w:rPr>
              <w:t xml:space="preserve"> in RAN1. Otherwise, we think </w:t>
            </w:r>
            <w:r w:rsidR="00C20494">
              <w:rPr>
                <w:sz w:val="22"/>
                <w:lang w:val="en-US"/>
              </w:rPr>
              <w:t>making the decision at</w:t>
            </w:r>
            <w:r w:rsidR="002B3D91">
              <w:rPr>
                <w:sz w:val="22"/>
                <w:lang w:val="en-US"/>
              </w:rPr>
              <w:t xml:space="preserve"> RAN plenary</w:t>
            </w:r>
            <w:r w:rsidR="00C20494">
              <w:rPr>
                <w:sz w:val="22"/>
                <w:lang w:val="en-US"/>
              </w:rPr>
              <w:t xml:space="preserve"> would be a</w:t>
            </w:r>
            <w:r w:rsidR="00C63A9F">
              <w:rPr>
                <w:sz w:val="22"/>
                <w:lang w:val="en-US"/>
              </w:rPr>
              <w:t xml:space="preserve"> straightforward approach</w:t>
            </w:r>
            <w:r w:rsidR="002B3D91">
              <w:rPr>
                <w:sz w:val="22"/>
                <w:lang w:val="en-US"/>
              </w:rPr>
              <w:t>.</w:t>
            </w:r>
          </w:p>
        </w:tc>
      </w:tr>
      <w:tr w:rsidR="00F52254" w14:paraId="04FE41D6" w14:textId="77777777" w:rsidTr="00080270">
        <w:tc>
          <w:tcPr>
            <w:tcW w:w="1693" w:type="dxa"/>
          </w:tcPr>
          <w:p w14:paraId="2D081BE4" w14:textId="0EF99D65"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B22C6DB" w14:textId="1917ECA8"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70338EE8" w14:textId="34585F16" w:rsidR="00F52254" w:rsidRPr="00F740AD" w:rsidRDefault="00C63914" w:rsidP="00080270">
            <w:pPr>
              <w:spacing w:afterLines="50" w:after="120"/>
              <w:jc w:val="both"/>
              <w:rPr>
                <w:sz w:val="22"/>
                <w:lang w:val="en-US"/>
              </w:rPr>
            </w:pPr>
            <w:r>
              <w:rPr>
                <w:sz w:val="22"/>
                <w:lang w:val="en-US"/>
              </w:rPr>
              <w:t>Can accept Opt C</w:t>
            </w:r>
          </w:p>
        </w:tc>
      </w:tr>
      <w:tr w:rsidR="002D30E6" w14:paraId="39C7E9F0" w14:textId="77777777" w:rsidTr="00080270">
        <w:tc>
          <w:tcPr>
            <w:tcW w:w="1693" w:type="dxa"/>
          </w:tcPr>
          <w:p w14:paraId="2930636B" w14:textId="223CDE74" w:rsidR="002D30E6" w:rsidRDefault="002D30E6" w:rsidP="002D30E6">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23" w:type="dxa"/>
          </w:tcPr>
          <w:p w14:paraId="4062CDF2" w14:textId="77777777" w:rsidR="002D30E6" w:rsidRPr="00F740AD" w:rsidRDefault="002D30E6" w:rsidP="002D30E6">
            <w:pPr>
              <w:spacing w:afterLines="50" w:after="120"/>
              <w:jc w:val="both"/>
              <w:rPr>
                <w:sz w:val="22"/>
                <w:lang w:val="en-US"/>
              </w:rPr>
            </w:pPr>
          </w:p>
        </w:tc>
        <w:tc>
          <w:tcPr>
            <w:tcW w:w="6912" w:type="dxa"/>
          </w:tcPr>
          <w:p w14:paraId="142ECCEE" w14:textId="77777777" w:rsidR="002D30E6" w:rsidRPr="001D55CC" w:rsidRDefault="002D30E6" w:rsidP="002D30E6">
            <w:pPr>
              <w:spacing w:afterLines="50" w:after="120"/>
              <w:jc w:val="both"/>
              <w:rPr>
                <w:sz w:val="22"/>
                <w:lang w:val="en-US"/>
              </w:rPr>
            </w:pPr>
            <w:r w:rsidRPr="001D55CC">
              <w:rPr>
                <w:sz w:val="22"/>
                <w:lang w:val="en-US"/>
              </w:rPr>
              <w:t>In our understanding, whether Option B-1-1 and/or Option C is/are supported or not will be discussed in RAN#99 according to the following conclusion made at RAN#98-e.</w:t>
            </w:r>
          </w:p>
          <w:p w14:paraId="62787032" w14:textId="77777777" w:rsidR="002D30E6" w:rsidRPr="001D55CC" w:rsidRDefault="002D30E6" w:rsidP="002D30E6">
            <w:pPr>
              <w:spacing w:afterLines="50" w:after="120"/>
              <w:jc w:val="both"/>
              <w:rPr>
                <w:sz w:val="22"/>
                <w:lang w:val="en-US"/>
              </w:rPr>
            </w:pPr>
            <w:r w:rsidRPr="001D55CC">
              <w:rPr>
                <w:sz w:val="22"/>
                <w:lang w:val="en-US"/>
              </w:rPr>
              <w:t>---</w:t>
            </w:r>
          </w:p>
          <w:p w14:paraId="41750EAC" w14:textId="77777777" w:rsidR="002D30E6" w:rsidRPr="001D55CC" w:rsidRDefault="002D30E6" w:rsidP="002D30E6">
            <w:pPr>
              <w:spacing w:afterLines="50" w:after="120"/>
              <w:jc w:val="both"/>
              <w:rPr>
                <w:sz w:val="22"/>
                <w:lang w:val="en-US"/>
              </w:rPr>
            </w:pPr>
            <w:r w:rsidRPr="001D55CC">
              <w:rPr>
                <w:sz w:val="22"/>
                <w:lang w:val="en-US"/>
              </w:rPr>
              <w:t>conclusion: RAN4 shall not discuss this further and RAN will come back at RAN #99</w:t>
            </w:r>
          </w:p>
          <w:p w14:paraId="42C0B486" w14:textId="77777777" w:rsidR="002D30E6" w:rsidRPr="001D55CC" w:rsidRDefault="002D30E6" w:rsidP="002D30E6">
            <w:pPr>
              <w:spacing w:afterLines="50" w:after="120"/>
              <w:jc w:val="both"/>
              <w:rPr>
                <w:sz w:val="22"/>
                <w:lang w:val="en-US"/>
              </w:rPr>
            </w:pPr>
            <w:r w:rsidRPr="001D55CC">
              <w:rPr>
                <w:sz w:val="22"/>
                <w:lang w:val="en-US"/>
              </w:rPr>
              <w:t>---</w:t>
            </w:r>
          </w:p>
          <w:p w14:paraId="75DA62ED" w14:textId="77777777" w:rsidR="002D30E6" w:rsidRPr="001D55CC" w:rsidRDefault="002D30E6" w:rsidP="002D30E6">
            <w:pPr>
              <w:spacing w:afterLines="50" w:after="120"/>
              <w:jc w:val="both"/>
              <w:rPr>
                <w:sz w:val="22"/>
                <w:lang w:val="en-US"/>
              </w:rPr>
            </w:pPr>
            <w:r w:rsidRPr="001D55CC">
              <w:rPr>
                <w:sz w:val="22"/>
                <w:lang w:val="en-US"/>
              </w:rPr>
              <w:t>Therefore, we think WGs should not discuss this topic until RAN#99. In addition, it seems the proposal includes one step forward only for Option C while leaving Option B-1-1 to RAN2. It is not preferable to proceed one of the options without having RAN guidance as which option(s) to be supported has been controversial.</w:t>
            </w:r>
          </w:p>
          <w:p w14:paraId="2983A118" w14:textId="56120DAA" w:rsidR="002D30E6" w:rsidRPr="00F740AD" w:rsidRDefault="002D30E6" w:rsidP="002D30E6">
            <w:pPr>
              <w:spacing w:afterLines="50" w:after="120"/>
              <w:jc w:val="both"/>
              <w:rPr>
                <w:sz w:val="22"/>
                <w:lang w:val="en-US"/>
              </w:rPr>
            </w:pPr>
            <w:r w:rsidRPr="001D55CC">
              <w:rPr>
                <w:sz w:val="22"/>
                <w:lang w:val="en-US"/>
              </w:rPr>
              <w:t>If RAN1 can agree on supporting both Option B-1-1 and Option C, it can be informed to RAN to facilitate upcoming discussion at RAN#99. But anything more than that should be discussed after RAN confirmation/guidance.</w:t>
            </w:r>
          </w:p>
        </w:tc>
      </w:tr>
      <w:tr w:rsidR="0058574D" w14:paraId="6A4DF4D7" w14:textId="77777777" w:rsidTr="00080270">
        <w:tc>
          <w:tcPr>
            <w:tcW w:w="1693" w:type="dxa"/>
          </w:tcPr>
          <w:p w14:paraId="4E26DE7E" w14:textId="061AA9AE" w:rsidR="0058574D" w:rsidRDefault="0058574D" w:rsidP="0058574D">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443275B1" w14:textId="12EE264D" w:rsidR="0058574D" w:rsidRPr="00F740AD" w:rsidRDefault="0058574D" w:rsidP="0058574D">
            <w:pPr>
              <w:spacing w:afterLines="50" w:after="120"/>
              <w:jc w:val="both"/>
              <w:rPr>
                <w:sz w:val="22"/>
                <w:lang w:val="en-US"/>
              </w:rPr>
            </w:pPr>
            <w:r>
              <w:rPr>
                <w:rFonts w:eastAsiaTheme="minorEastAsia" w:hint="eastAsia"/>
                <w:sz w:val="22"/>
                <w:lang w:val="en-US" w:eastAsia="zh-CN"/>
              </w:rPr>
              <w:t>Y</w:t>
            </w:r>
          </w:p>
        </w:tc>
        <w:tc>
          <w:tcPr>
            <w:tcW w:w="6912" w:type="dxa"/>
          </w:tcPr>
          <w:p w14:paraId="5ED9F30C" w14:textId="7F7146E4" w:rsidR="0058574D" w:rsidRPr="001D55CC" w:rsidRDefault="0058574D" w:rsidP="0058574D">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 xml:space="preserve">verall, we are supportive to agree this TEI proposal. This issue has been discussed for several meetings, it would be better if we can address it as early as possible. Based on our understanding, Option C will have limited RAN1 impact and Option </w:t>
            </w:r>
            <w:r w:rsidR="00E00C49">
              <w:rPr>
                <w:sz w:val="22"/>
                <w:lang w:val="en-US"/>
              </w:rPr>
              <w:t>B-1-1</w:t>
            </w:r>
            <w:r>
              <w:rPr>
                <w:rFonts w:eastAsiaTheme="minorEastAsia"/>
                <w:sz w:val="22"/>
                <w:lang w:val="en-US" w:eastAsia="zh-CN"/>
              </w:rPr>
              <w:t xml:space="preserve"> is mainly to introduce a UE capability. </w:t>
            </w:r>
          </w:p>
        </w:tc>
      </w:tr>
      <w:tr w:rsidR="00184943" w14:paraId="5E9EBEF7" w14:textId="77777777" w:rsidTr="00080270">
        <w:tc>
          <w:tcPr>
            <w:tcW w:w="1693" w:type="dxa"/>
          </w:tcPr>
          <w:p w14:paraId="70D200DC" w14:textId="1CB2CFBB"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4377E578" w14:textId="77777777" w:rsidR="00184943" w:rsidRDefault="00184943" w:rsidP="0058574D">
            <w:pPr>
              <w:spacing w:afterLines="50" w:after="120"/>
              <w:jc w:val="both"/>
              <w:rPr>
                <w:rFonts w:eastAsiaTheme="minorEastAsia"/>
                <w:sz w:val="22"/>
                <w:lang w:val="en-US" w:eastAsia="zh-CN"/>
              </w:rPr>
            </w:pPr>
          </w:p>
        </w:tc>
        <w:tc>
          <w:tcPr>
            <w:tcW w:w="6912" w:type="dxa"/>
          </w:tcPr>
          <w:p w14:paraId="69AAF5A6" w14:textId="75C5B94A"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While we indicated being able to accept B-1-1 &amp; C combination as an acceptable compromise in RAN#98, we share Qualcomm’s concern on how the proposal is formulated, and agree with DOCOMO that the topic is something for RAN#99 to continue with, rather than debate the topic in this WG round.</w:t>
            </w:r>
          </w:p>
        </w:tc>
      </w:tr>
      <w:tr w:rsidR="005F5748" w14:paraId="5790098D" w14:textId="77777777" w:rsidTr="00080270">
        <w:tc>
          <w:tcPr>
            <w:tcW w:w="1693" w:type="dxa"/>
          </w:tcPr>
          <w:p w14:paraId="6FCA8BE7" w14:textId="1F3853B8"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86602AC" w14:textId="77777777" w:rsidR="005F5748" w:rsidRDefault="005F5748" w:rsidP="005F5748">
            <w:pPr>
              <w:spacing w:afterLines="50" w:after="120"/>
              <w:jc w:val="both"/>
              <w:rPr>
                <w:rFonts w:eastAsiaTheme="minorEastAsia"/>
                <w:sz w:val="22"/>
                <w:lang w:val="en-US" w:eastAsia="zh-CN"/>
              </w:rPr>
            </w:pPr>
          </w:p>
        </w:tc>
        <w:tc>
          <w:tcPr>
            <w:tcW w:w="6912" w:type="dxa"/>
          </w:tcPr>
          <w:p w14:paraId="4EF06BBF" w14:textId="77777777" w:rsidR="005F5748" w:rsidRDefault="005F5748" w:rsidP="005F5748">
            <w:pPr>
              <w:spacing w:afterLines="50" w:after="120"/>
              <w:jc w:val="both"/>
              <w:rPr>
                <w:rFonts w:eastAsiaTheme="minorEastAsia"/>
                <w:sz w:val="22"/>
                <w:lang w:val="en-US" w:eastAsia="zh-CN"/>
              </w:rPr>
            </w:pPr>
            <w:r>
              <w:rPr>
                <w:rFonts w:eastAsiaTheme="minorEastAsia"/>
                <w:sz w:val="22"/>
                <w:lang w:val="en-US" w:eastAsia="zh-CN"/>
              </w:rPr>
              <w:t xml:space="preserve">It would be good if RAN1 can reach some consensus on this topic, </w:t>
            </w:r>
            <w:proofErr w:type="spellStart"/>
            <w:r>
              <w:rPr>
                <w:rFonts w:eastAsiaTheme="minorEastAsia"/>
                <w:sz w:val="22"/>
                <w:lang w:val="en-US" w:eastAsia="zh-CN"/>
              </w:rPr>
              <w:t>eventhough</w:t>
            </w:r>
            <w:proofErr w:type="spellEnd"/>
            <w:r>
              <w:rPr>
                <w:rFonts w:eastAsiaTheme="minorEastAsia"/>
                <w:sz w:val="22"/>
                <w:lang w:val="en-US" w:eastAsia="zh-CN"/>
              </w:rPr>
              <w:t xml:space="preserve"> it is supposed to be handled in the coming RAN plenary. </w:t>
            </w:r>
          </w:p>
          <w:p w14:paraId="0C814DBD" w14:textId="7862572C"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first preference is option C, but can accept if both Option C and Option B-1-1 can be specified in Rel-18. </w:t>
            </w:r>
          </w:p>
        </w:tc>
      </w:tr>
      <w:tr w:rsidR="006A3FF7" w14:paraId="7B294E80" w14:textId="77777777" w:rsidTr="00080270">
        <w:tc>
          <w:tcPr>
            <w:tcW w:w="1693" w:type="dxa"/>
          </w:tcPr>
          <w:p w14:paraId="5EEB9671" w14:textId="69687AF9"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0EF752CF" w14:textId="68429B50"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413075F0" w14:textId="5E4D4BBD" w:rsidR="006A3FF7" w:rsidRDefault="006A3FF7" w:rsidP="006A3FF7">
            <w:pPr>
              <w:spacing w:afterLines="50" w:after="120"/>
              <w:jc w:val="both"/>
              <w:rPr>
                <w:rFonts w:eastAsiaTheme="minorEastAsia"/>
                <w:sz w:val="22"/>
                <w:lang w:val="en-US" w:eastAsia="zh-CN"/>
              </w:rPr>
            </w:pPr>
            <w:r>
              <w:rPr>
                <w:rFonts w:ascii="Calibri" w:hAnsi="Calibri" w:cs="Calibri"/>
                <w:color w:val="000000"/>
                <w:sz w:val="22"/>
                <w:szCs w:val="22"/>
              </w:rPr>
              <w:t xml:space="preserve">We support this TEI proposal. In our opinion, both Option B-1-1 and Option C could be completed in R18 TEI since they don’t fit in to any ongoing </w:t>
            </w:r>
            <w:proofErr w:type="spellStart"/>
            <w:r>
              <w:rPr>
                <w:rFonts w:ascii="Calibri" w:hAnsi="Calibri" w:cs="Calibri"/>
                <w:color w:val="000000"/>
                <w:sz w:val="22"/>
                <w:szCs w:val="22"/>
              </w:rPr>
              <w:t>WIs.</w:t>
            </w:r>
            <w:proofErr w:type="spellEnd"/>
            <w:r>
              <w:rPr>
                <w:rFonts w:ascii="Calibri" w:hAnsi="Calibri" w:cs="Calibri"/>
                <w:color w:val="000000"/>
                <w:sz w:val="22"/>
                <w:szCs w:val="22"/>
              </w:rPr>
              <w:t xml:space="preserve"> Regarding QC's comment, we are happy to agree both together in RAN1.</w:t>
            </w:r>
          </w:p>
        </w:tc>
      </w:tr>
      <w:tr w:rsidR="0002782B" w14:paraId="181B7372" w14:textId="77777777" w:rsidTr="00080270">
        <w:tc>
          <w:tcPr>
            <w:tcW w:w="1693" w:type="dxa"/>
          </w:tcPr>
          <w:p w14:paraId="694D8EA7" w14:textId="4D7788A0" w:rsidR="0002782B" w:rsidRDefault="0002782B" w:rsidP="0002782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5F669035" w14:textId="77777777" w:rsidR="0002782B" w:rsidRDefault="0002782B" w:rsidP="0002782B">
            <w:pPr>
              <w:spacing w:afterLines="50" w:after="120"/>
              <w:jc w:val="both"/>
              <w:rPr>
                <w:rFonts w:eastAsiaTheme="minorEastAsia"/>
                <w:sz w:val="22"/>
                <w:lang w:val="en-US" w:eastAsia="zh-CN"/>
              </w:rPr>
            </w:pPr>
          </w:p>
        </w:tc>
        <w:tc>
          <w:tcPr>
            <w:tcW w:w="6912" w:type="dxa"/>
          </w:tcPr>
          <w:p w14:paraId="7DC140FB" w14:textId="537E962A" w:rsidR="0002782B" w:rsidRDefault="0002782B" w:rsidP="0002782B">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0001385F">
              <w:rPr>
                <w:rFonts w:eastAsia="ＭＳ 明朝" w:cs="Batang"/>
                <w:sz w:val="22"/>
                <w:szCs w:val="22"/>
              </w:rPr>
              <w:t>MediaTek</w:t>
            </w:r>
            <w:r>
              <w:rPr>
                <w:rFonts w:eastAsia="ＭＳ 明朝" w:cs="Batang"/>
                <w:sz w:val="22"/>
                <w:szCs w:val="22"/>
              </w:rPr>
              <w:t xml:space="preserve">, </w:t>
            </w:r>
            <w:r w:rsidR="009F3A6C">
              <w:rPr>
                <w:rFonts w:eastAsiaTheme="minorEastAsia"/>
                <w:sz w:val="22"/>
                <w:lang w:val="en-US" w:eastAsia="zh-CN"/>
              </w:rPr>
              <w:t>FUTUREWEI, ZTE</w:t>
            </w:r>
            <w:r w:rsidR="00FA5519">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7CB71E89" w14:textId="79E6DBBC" w:rsidR="0002782B" w:rsidRDefault="0002782B" w:rsidP="0002782B">
            <w:pPr>
              <w:spacing w:afterLines="50" w:after="120"/>
              <w:jc w:val="both"/>
              <w:rPr>
                <w:rFonts w:ascii="Calibri" w:hAnsi="Calibri" w:cs="Calibri"/>
                <w:color w:val="000000"/>
                <w:sz w:val="22"/>
                <w:szCs w:val="22"/>
              </w:rPr>
            </w:pPr>
            <w:r>
              <w:rPr>
                <w:rFonts w:eastAsia="ＭＳ 明朝"/>
                <w:sz w:val="22"/>
                <w:lang w:val="en-US"/>
              </w:rPr>
              <w:t>Proponent is encouraged to address the concern from companies.</w:t>
            </w: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Enhancement for </w:t>
      </w:r>
      <w:r w:rsidRPr="007375D5">
        <w:rPr>
          <w:rFonts w:ascii="Arial" w:eastAsia="ＭＳ 明朝" w:hAnsi="Arial"/>
          <w:sz w:val="28"/>
          <w:szCs w:val="32"/>
          <w:lang w:val="en-US"/>
        </w:rPr>
        <w:t>HARQ multiplexing on PUSCH</w:t>
      </w:r>
    </w:p>
    <w:p w14:paraId="1D3451B4"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428A8" w14:paraId="6A479E1F" w14:textId="77777777" w:rsidTr="00080270">
        <w:tc>
          <w:tcPr>
            <w:tcW w:w="562" w:type="dxa"/>
          </w:tcPr>
          <w:p w14:paraId="7B2F2BC5" w14:textId="406F9790" w:rsidR="00F52254" w:rsidRPr="0016792D" w:rsidRDefault="00F5225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9</w:t>
            </w:r>
            <w:r>
              <w:rPr>
                <w:rFonts w:ascii="Arial" w:eastAsia="ＭＳ 明朝" w:hAnsi="Arial"/>
                <w:sz w:val="22"/>
                <w:szCs w:val="22"/>
                <w:lang w:val="en-US"/>
              </w:rPr>
              <w:t>]</w:t>
            </w:r>
          </w:p>
        </w:tc>
        <w:tc>
          <w:tcPr>
            <w:tcW w:w="9066" w:type="dxa"/>
          </w:tcPr>
          <w:p w14:paraId="6DD2128A" w14:textId="24B82951" w:rsidR="007375D5" w:rsidRPr="007375D5" w:rsidRDefault="00F52254" w:rsidP="007375D5">
            <w:pPr>
              <w:rPr>
                <w:rFonts w:eastAsia="SimSun"/>
                <w:sz w:val="22"/>
                <w:szCs w:val="22"/>
                <w:lang w:val="en-US" w:eastAsia="en-US"/>
              </w:rPr>
            </w:pPr>
            <w:r w:rsidRPr="00230332">
              <w:rPr>
                <w:rFonts w:ascii="Arial" w:eastAsia="Calibri" w:hAnsi="Arial" w:cs="Arial"/>
                <w:sz w:val="20"/>
                <w:szCs w:val="22"/>
              </w:rPr>
              <w:t xml:space="preserve"> </w:t>
            </w:r>
            <w:r w:rsidR="007375D5" w:rsidRPr="007375D5">
              <w:rPr>
                <w:rFonts w:eastAsia="SimSun"/>
                <w:sz w:val="22"/>
                <w:szCs w:val="22"/>
                <w:lang w:val="en-US" w:eastAsia="en-US"/>
              </w:rPr>
              <w:t xml:space="preserve">In Rel-15 and Rel-16, to maintain the single carrier metric of uplink transmission, UCI </w:t>
            </w:r>
            <w:r w:rsidR="007375D5" w:rsidRPr="007375D5">
              <w:rPr>
                <w:rFonts w:eastAsia="SimSun"/>
                <w:sz w:val="22"/>
                <w:szCs w:val="22"/>
                <w:lang w:val="en-US" w:eastAsia="zh-CN"/>
              </w:rPr>
              <w:t>(</w:t>
            </w:r>
            <w:r w:rsidR="007375D5" w:rsidRPr="007375D5">
              <w:rPr>
                <w:rFonts w:eastAsia="SimSun"/>
                <w:sz w:val="22"/>
                <w:szCs w:val="22"/>
                <w:lang w:val="en-US" w:eastAsia="en-US"/>
              </w:rPr>
              <w:t>except SR</w:t>
            </w:r>
            <w:r w:rsidR="007375D5" w:rsidRPr="007375D5">
              <w:rPr>
                <w:rFonts w:eastAsia="SimSun"/>
                <w:sz w:val="22"/>
                <w:szCs w:val="22"/>
                <w:lang w:val="en-US" w:eastAsia="zh-CN"/>
              </w:rPr>
              <w:t xml:space="preserve">) </w:t>
            </w:r>
            <w:r w:rsidR="007375D5" w:rsidRPr="007375D5">
              <w:rPr>
                <w:rFonts w:eastAsia="SimSun"/>
                <w:sz w:val="22"/>
                <w:szCs w:val="22"/>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SimSun"/>
                <w:i/>
                <w:sz w:val="22"/>
                <w:szCs w:val="22"/>
                <w:lang w:val="en-US" w:eastAsia="en-US"/>
              </w:rPr>
            </w:pPr>
            <w:r w:rsidRPr="007375D5">
              <w:rPr>
                <w:rFonts w:eastAsia="SimSun"/>
                <w:i/>
                <w:sz w:val="22"/>
                <w:szCs w:val="22"/>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In Rel-17 TEI stage, whether/how to relax the restriction is discussed </w:t>
            </w:r>
            <w:r w:rsidRPr="007375D5">
              <w:rPr>
                <w:rFonts w:eastAsia="SimSun"/>
                <w:sz w:val="22"/>
                <w:szCs w:val="22"/>
                <w:lang w:val="en-US" w:eastAsia="zh-CN"/>
              </w:rPr>
              <w:t xml:space="preserve">but </w:t>
            </w:r>
            <w:r w:rsidRPr="007375D5">
              <w:rPr>
                <w:rFonts w:eastAsia="SimSun"/>
                <w:sz w:val="22"/>
                <w:szCs w:val="22"/>
                <w:lang w:val="en-US" w:eastAsia="en-US"/>
              </w:rPr>
              <w:t>did not reach agreement or conclusion in the end, however, the majority companies consider such restriction is not very necessary especially for the case of PUSCH repetition and dynamic scheduling PDSCH. In this contribution, 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In contribution</w:t>
            </w:r>
            <w:r>
              <w:rPr>
                <w:rFonts w:eastAsia="SimSun"/>
                <w:sz w:val="22"/>
                <w:szCs w:val="22"/>
                <w:lang w:val="en-US" w:eastAsia="en-US"/>
              </w:rPr>
              <w:t xml:space="preserve"> [</w:t>
            </w:r>
            <w:r w:rsidRPr="007375D5">
              <w:rPr>
                <w:rFonts w:eastAsia="SimSun"/>
                <w:sz w:val="22"/>
                <w:szCs w:val="22"/>
                <w:lang w:val="en-US" w:eastAsia="en-US"/>
              </w:rPr>
              <w:t>R1-2110856</w:t>
            </w:r>
            <w:r>
              <w:rPr>
                <w:rFonts w:eastAsia="SimSun"/>
                <w:sz w:val="22"/>
                <w:szCs w:val="22"/>
                <w:lang w:val="en-US" w:eastAsia="en-US"/>
              </w:rPr>
              <w:t>]</w:t>
            </w:r>
            <w:r w:rsidRPr="007375D5">
              <w:rPr>
                <w:rFonts w:eastAsia="SimSun"/>
                <w:sz w:val="22"/>
                <w:szCs w:val="22"/>
                <w:lang w:val="en-US" w:eastAsia="en-US"/>
              </w:rPr>
              <w:t>, the scheduling restriction on PDSCH is explained and can be interpreted as two ways:</w:t>
            </w:r>
          </w:p>
          <w:p w14:paraId="37F2C9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Interpretation 1: After UL DCI, gNB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Interpretation 2: After UL DCI, gNB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Following Interpretation 1, to avoid overlapping between PUCCH and PUSCH, when gNB schedules a DL data transmission after the UL grant, gNB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eMBB service. Take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_Ref126768798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1</w:t>
            </w:r>
            <w:r w:rsidRPr="007375D5">
              <w:rPr>
                <w:rFonts w:eastAsia="SimSun"/>
                <w:sz w:val="22"/>
                <w:szCs w:val="22"/>
                <w:lang w:val="en-US" w:eastAsia="en-US"/>
              </w:rPr>
              <w:fldChar w:fldCharType="end"/>
            </w:r>
            <w:r w:rsidRPr="007375D5">
              <w:rPr>
                <w:rFonts w:eastAsia="SimSun"/>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SimSun"/>
                <w:b/>
                <w:bCs/>
                <w:sz w:val="20"/>
                <w:lang w:val="en-US" w:eastAsia="en-US"/>
              </w:rPr>
            </w:pPr>
            <w:bookmarkStart w:id="37" w:name="_Ref126768798"/>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1</w:t>
            </w:r>
            <w:r w:rsidRPr="007375D5">
              <w:rPr>
                <w:rFonts w:eastAsia="SimSun"/>
                <w:b/>
                <w:bCs/>
                <w:noProof/>
                <w:sz w:val="20"/>
                <w:lang w:val="en-US" w:eastAsia="en-US"/>
              </w:rPr>
              <w:fldChar w:fldCharType="end"/>
            </w:r>
            <w:bookmarkEnd w:id="37"/>
            <w:r w:rsidRPr="007375D5">
              <w:rPr>
                <w:rFonts w:eastAsia="SimSun"/>
                <w:b/>
                <w:bCs/>
                <w:sz w:val="20"/>
                <w:lang w:val="en-US" w:eastAsia="en-US"/>
              </w:rPr>
              <w:t>. PDSCH scheduling restriction results in large HARQ feedback delay</w:t>
            </w:r>
          </w:p>
          <w:p w14:paraId="5AF5A95E"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As interpreted in the second way, to have a short HARQ latency and smaller value of k1, gNB may postpone PDSCH scheduling after PUSCH repetitions finishing. This will cause no PDSCH can be scheduled during the period of PUSCH repetition which will decrease the spectrum efficiency dramatically. Use the same UL</w:t>
            </w:r>
            <w:r w:rsidRPr="007375D5">
              <w:rPr>
                <w:rFonts w:eastAsia="SimSun"/>
                <w:sz w:val="22"/>
                <w:szCs w:val="22"/>
                <w:lang w:val="en-US" w:eastAsia="zh-CN"/>
              </w:rPr>
              <w:t xml:space="preserve">_DL configuration </w:t>
            </w:r>
            <w:r w:rsidRPr="007375D5">
              <w:rPr>
                <w:rFonts w:eastAsia="SimSun"/>
                <w:sz w:val="22"/>
                <w:szCs w:val="22"/>
                <w:lang w:val="en-US" w:eastAsia="en-US"/>
              </w:rPr>
              <w:t xml:space="preserve">and repetition times as above example, once gNB triggers a PUSCH transmission with repetition in slot 0, Frame N, it may wait until slot 0, Frame N+2 to schedule a new PDSCH expecting a quick HARQ feedback. Details are illustrated in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_Ref126773423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2</w:t>
            </w:r>
            <w:r w:rsidRPr="007375D5">
              <w:rPr>
                <w:rFonts w:eastAsia="SimSun"/>
                <w:sz w:val="22"/>
                <w:szCs w:val="22"/>
                <w:lang w:val="en-US" w:eastAsia="en-US"/>
              </w:rPr>
              <w:fldChar w:fldCharType="end"/>
            </w:r>
            <w:r w:rsidRPr="007375D5">
              <w:rPr>
                <w:rFonts w:eastAsia="SimSun"/>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SimSun"/>
                <w:b/>
                <w:bCs/>
                <w:sz w:val="20"/>
                <w:lang w:val="en-US" w:eastAsia="en-US"/>
              </w:rPr>
            </w:pPr>
            <w:bookmarkStart w:id="38" w:name="_Ref126773423"/>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2</w:t>
            </w:r>
            <w:r w:rsidRPr="007375D5">
              <w:rPr>
                <w:rFonts w:eastAsia="SimSun"/>
                <w:b/>
                <w:bCs/>
                <w:noProof/>
                <w:sz w:val="20"/>
                <w:lang w:val="en-US" w:eastAsia="en-US"/>
              </w:rPr>
              <w:fldChar w:fldCharType="end"/>
            </w:r>
            <w:bookmarkEnd w:id="38"/>
            <w:r w:rsidRPr="007375D5">
              <w:rPr>
                <w:rFonts w:eastAsia="SimSun"/>
                <w:b/>
                <w:bCs/>
                <w:sz w:val="20"/>
                <w:lang w:val="en-US" w:eastAsia="en-US"/>
              </w:rPr>
              <w:t>. PDSCH scheduling restriction results in PDSCH blockage</w:t>
            </w:r>
          </w:p>
          <w:p w14:paraId="5E58E6A4"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During the discussion in Rel-17, several possible solutions are proposed by companies, including configuring TDMed PUCCH resource with PUSCH in a slot, enabling parallel PUCCH and PUSCH transmissions and always enabling PUSCH repetition type B. However, these solutions cannot always fix the issue completely, on the contrary, may introduce more restrictions on gNB scheduling. </w:t>
            </w:r>
          </w:p>
          <w:p w14:paraId="5E6D991B"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Specifically, when UE is required to repeatedly transmit a TB, it means UE may locate at edge of a cell and UL coverage is possibly constraint. Hence, gNB intends to allocate more resources, typically 14 symbols, for UE to have better UL transmission performance. Less number of PUSCH transmission might lead to more PUSCH repetitions. On the other hand, gNB cannot predict whether there will be any new PDSCH scheduling after a UL grant. If gNB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Transmit PUCCH and PUSCH simultaneously within a PUCCH group is supported in Rel-17, however, such kind of transmission are only applicable PUCCH and PUSCH are in different bands and with distinguished priority index. Therefore, it cannot be feasible for typical eMBB case in same band.</w:t>
            </w:r>
          </w:p>
          <w:p w14:paraId="2900D031"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PUSCH repetition type B is applicable for a small packet and repetitions can be finished as soon as possible, which is enhanced for URLLC transmission purpose. Despite type A PUSCH repetition are supported widely and latency is also a critical metric for eMBB service, so using Type B repetition might not be always suitable.</w:t>
            </w:r>
          </w:p>
          <w:p w14:paraId="1F3FB07C"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gNB scheduling. </w:t>
            </w:r>
          </w:p>
          <w:p w14:paraId="69623FDD"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Considering from the gNB configuration perspective, an RRC parameter to configure the function of scheduling PDSCH after a UL DCI format and multiplexing associated HARQ on the PUSCH scheduled by the DCI format, can be introduced in Rel-18. When gNB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SimSun"/>
                <w:b/>
                <w:i/>
                <w:sz w:val="22"/>
                <w:szCs w:val="22"/>
                <w:lang w:val="en-US" w:eastAsia="en-US"/>
              </w:rPr>
              <w:t xml:space="preserve"> </w:t>
            </w:r>
            <w:r w:rsidRPr="0057660E">
              <w:rPr>
                <w:rFonts w:eastAsia="SimSun"/>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SimSun"/>
                <w:sz w:val="22"/>
                <w:szCs w:val="22"/>
                <w:lang w:val="en-US" w:eastAsia="zh-CN"/>
              </w:rPr>
            </w:pPr>
            <w:r w:rsidRPr="00FD5A91">
              <w:rPr>
                <w:rFonts w:eastAsia="SimSun"/>
                <w:sz w:val="22"/>
                <w:szCs w:val="22"/>
                <w:lang w:val="en-US" w:eastAsia="en-US"/>
              </w:rPr>
              <w:t xml:space="preserve">Serval solutions are discussed in previous contribution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_Ref126760821 \r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[2]</w:t>
            </w:r>
            <w:r w:rsidRPr="00FD5A91">
              <w:rPr>
                <w:rFonts w:eastAsia="SimSun"/>
                <w:sz w:val="22"/>
                <w:szCs w:val="22"/>
                <w:lang w:val="en-US" w:eastAsia="en-US"/>
              </w:rPr>
              <w:fldChar w:fldCharType="end"/>
            </w:r>
            <w:r w:rsidRPr="00FD5A91">
              <w:rPr>
                <w:rFonts w:eastAsia="SimSun"/>
                <w:sz w:val="22"/>
                <w:szCs w:val="22"/>
                <w:lang w:val="en-US" w:eastAsia="en-US"/>
              </w:rPr>
              <w:t xml:space="preserve">.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_Ref86743532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3</w:t>
            </w:r>
            <w:r w:rsidRPr="00FD5A91">
              <w:rPr>
                <w:rFonts w:eastAsia="SimSun"/>
                <w:sz w:val="22"/>
                <w:szCs w:val="22"/>
                <w:lang w:val="en-US" w:eastAsia="en-US"/>
              </w:rPr>
              <w:fldChar w:fldCharType="end"/>
            </w:r>
            <w:r w:rsidRPr="00FD5A91">
              <w:rPr>
                <w:rFonts w:eastAsia="SimSun"/>
                <w:sz w:val="22"/>
                <w:szCs w:val="22"/>
                <w:lang w:val="en-US" w:eastAsia="en-US"/>
              </w:rPr>
              <w:t xml:space="preserve">, if the scheduling restriction is relaxed, one simple way to indicate the number of HARQ bits on PUSCH </w:t>
            </w:r>
            <w:r w:rsidRPr="00FD5A91">
              <w:rPr>
                <w:rFonts w:eastAsia="SimSun"/>
                <w:sz w:val="22"/>
                <w:szCs w:val="22"/>
                <w:lang w:val="en-US" w:eastAsia="zh-CN"/>
              </w:rPr>
              <w:t xml:space="preserve">is reusing the DAI mechanism of the HARQ feedback piggybacked on CG PUSCH or a PUSCH scheduled by DCI format 0_0, which </w:t>
            </w:r>
            <w:r w:rsidRPr="00FD5A91">
              <w:rPr>
                <w:rFonts w:eastAsia="SimSun"/>
                <w:sz w:val="22"/>
                <w:szCs w:val="22"/>
                <w:lang w:val="en-US" w:eastAsia="en-US"/>
              </w:rPr>
              <w:t>is using the DAI in the last DL DCI for calculating HARQ bits on CG PUSCH</w:t>
            </w:r>
            <w:r w:rsidRPr="00FD5A91">
              <w:rPr>
                <w:rFonts w:eastAsia="SimSun"/>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SimSun"/>
                <w:sz w:val="20"/>
                <w:lang w:eastAsia="en-US"/>
              </w:rPr>
            </w:pPr>
            <w:r w:rsidRPr="00FD5A91">
              <w:rPr>
                <w:rFonts w:eastAsia="SimSun"/>
                <w:noProof/>
                <w:sz w:val="20"/>
                <w:lang w:val="en-US" w:eastAsia="zh-CN"/>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SimSun"/>
                <w:b/>
                <w:bCs/>
                <w:sz w:val="20"/>
                <w:lang w:val="en-US" w:eastAsia="en-US"/>
              </w:rPr>
            </w:pPr>
            <w:bookmarkStart w:id="39" w:name="_Ref86743532"/>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3</w:t>
            </w:r>
            <w:r w:rsidRPr="00FD5A91">
              <w:rPr>
                <w:rFonts w:eastAsia="SimSun"/>
                <w:b/>
                <w:bCs/>
                <w:noProof/>
                <w:sz w:val="20"/>
                <w:lang w:val="en-US" w:eastAsia="en-US"/>
              </w:rPr>
              <w:fldChar w:fldCharType="end"/>
            </w:r>
            <w:bookmarkEnd w:id="39"/>
            <w:r w:rsidRPr="00FD5A91">
              <w:rPr>
                <w:rFonts w:eastAsia="SimSun"/>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gNB to anticipate how many PDSCHs will be scheduled in the future, gNB could simply set an upper bound of HARQ bits as the total DAI in UL grant to cover all the possible PDSCH(s) receptions,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_Ref86743666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4</w:t>
            </w:r>
            <w:r w:rsidRPr="00FD5A91">
              <w:rPr>
                <w:rFonts w:eastAsia="SimSun"/>
                <w:sz w:val="22"/>
                <w:szCs w:val="22"/>
                <w:lang w:val="en-US" w:eastAsia="en-US"/>
              </w:rPr>
              <w:fldChar w:fldCharType="end"/>
            </w:r>
            <w:r w:rsidRPr="00FD5A91">
              <w:rPr>
                <w:rFonts w:eastAsia="SimSun"/>
                <w:sz w:val="22"/>
                <w:szCs w:val="22"/>
                <w:lang w:val="en-US" w:eastAsia="en-US"/>
              </w:rPr>
              <w:t>. The challenge of this solution is the uncertainty for the future scheduling from gNB side. If the upper bound is set too large, additional resources are wasted.  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SimSun"/>
                <w:b/>
                <w:bCs/>
                <w:sz w:val="20"/>
                <w:lang w:val="en-US" w:eastAsia="en-US"/>
              </w:rPr>
            </w:pPr>
            <w:bookmarkStart w:id="40" w:name="_Ref86743666"/>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4</w:t>
            </w:r>
            <w:r w:rsidRPr="00FD5A91">
              <w:rPr>
                <w:rFonts w:eastAsia="SimSun"/>
                <w:b/>
                <w:bCs/>
                <w:noProof/>
                <w:sz w:val="20"/>
                <w:lang w:val="en-US" w:eastAsia="en-US"/>
              </w:rPr>
              <w:fldChar w:fldCharType="end"/>
            </w:r>
            <w:bookmarkEnd w:id="40"/>
            <w:r w:rsidRPr="00FD5A91">
              <w:rPr>
                <w:rFonts w:eastAsia="SimSun"/>
                <w:b/>
                <w:bCs/>
                <w:sz w:val="20"/>
                <w:lang w:val="en-US" w:eastAsia="en-US"/>
              </w:rPr>
              <w:t>. Total DAI in UL DCI cover all past and future DL grants</w:t>
            </w:r>
          </w:p>
          <w:p w14:paraId="6579DE44"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_Ref126779937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5</w:t>
            </w:r>
            <w:r w:rsidRPr="00FD5A91">
              <w:rPr>
                <w:rFonts w:eastAsia="SimSun"/>
                <w:sz w:val="22"/>
                <w:szCs w:val="22"/>
                <w:lang w:val="en-US" w:eastAsia="en-US"/>
              </w:rPr>
              <w:fldChar w:fldCharType="end"/>
            </w:r>
            <w:r w:rsidRPr="00FD5A91">
              <w:rPr>
                <w:rFonts w:eastAsia="SimSun"/>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SimSun"/>
                <w:b/>
                <w:bCs/>
                <w:sz w:val="20"/>
                <w:lang w:val="en-US" w:eastAsia="en-US"/>
              </w:rPr>
            </w:pPr>
            <w:bookmarkStart w:id="41" w:name="_Ref126779937"/>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5</w:t>
            </w:r>
            <w:r w:rsidRPr="00FD5A91">
              <w:rPr>
                <w:rFonts w:eastAsia="SimSun"/>
                <w:b/>
                <w:bCs/>
                <w:noProof/>
                <w:sz w:val="20"/>
                <w:lang w:val="en-US" w:eastAsia="en-US"/>
              </w:rPr>
              <w:fldChar w:fldCharType="end"/>
            </w:r>
            <w:bookmarkEnd w:id="41"/>
            <w:r w:rsidRPr="00FD5A91">
              <w:rPr>
                <w:rFonts w:eastAsia="SimSun"/>
                <w:b/>
                <w:bCs/>
                <w:sz w:val="20"/>
                <w:lang w:val="en-US" w:eastAsia="en-US"/>
              </w:rPr>
              <w:t>. New UL DCI delivered to update DAI value</w:t>
            </w:r>
          </w:p>
          <w:p w14:paraId="1A4155CF" w14:textId="3F43E3E8" w:rsidR="00FD5A91" w:rsidRPr="00FD5A91" w:rsidRDefault="00FD5A91" w:rsidP="00FD5A91">
            <w:pPr>
              <w:snapToGrid w:val="0"/>
              <w:spacing w:after="120"/>
              <w:jc w:val="both"/>
              <w:rPr>
                <w:rFonts w:eastAsia="SimSun"/>
                <w:sz w:val="22"/>
                <w:szCs w:val="22"/>
                <w:lang w:val="en-US" w:eastAsia="en-US"/>
              </w:rPr>
            </w:pPr>
            <w:bookmarkStart w:id="42" w:name="_Ref67429225"/>
            <w:r w:rsidRPr="00FD5A91">
              <w:rPr>
                <w:rFonts w:eastAsia="SimSun"/>
                <w:sz w:val="22"/>
                <w:szCs w:val="22"/>
                <w:lang w:val="en-US" w:eastAsia="en-US"/>
              </w:rPr>
              <w:t>As summarized in</w:t>
            </w:r>
            <w:r w:rsidR="001427C6">
              <w:rPr>
                <w:rFonts w:eastAsia="SimSun"/>
                <w:sz w:val="22"/>
                <w:szCs w:val="22"/>
                <w:lang w:val="en-US" w:eastAsia="en-US"/>
              </w:rPr>
              <w:t xml:space="preserve"> [</w:t>
            </w:r>
            <w:r w:rsidR="001427C6" w:rsidRPr="001427C6">
              <w:rPr>
                <w:rFonts w:eastAsia="SimSun"/>
                <w:sz w:val="22"/>
                <w:szCs w:val="22"/>
                <w:lang w:val="en-US" w:eastAsia="en-US"/>
              </w:rPr>
              <w:t>R1-2112148</w:t>
            </w:r>
            <w:r w:rsidR="001427C6">
              <w:rPr>
                <w:rFonts w:eastAsia="SimSun"/>
                <w:sz w:val="22"/>
                <w:szCs w:val="22"/>
                <w:lang w:val="en-US" w:eastAsia="en-US"/>
              </w:rPr>
              <w:t>]</w:t>
            </w:r>
            <w:r w:rsidRPr="00FD5A91">
              <w:rPr>
                <w:rFonts w:eastAsia="SimSun"/>
                <w:sz w:val="22"/>
                <w:szCs w:val="22"/>
                <w:lang w:val="en-US" w:eastAsia="en-US"/>
              </w:rPr>
              <w:t xml:space="preserve">, </w:t>
            </w:r>
            <w:r w:rsidRPr="00FD5A91">
              <w:rPr>
                <w:rFonts w:eastAsia="SimSun"/>
                <w:bCs/>
                <w:sz w:val="22"/>
                <w:szCs w:val="22"/>
                <w:lang w:val="en-US" w:eastAsia="en-US"/>
              </w:rPr>
              <w:t>mor</w:t>
            </w:r>
            <w:r w:rsidRPr="00FD5A91">
              <w:rPr>
                <w:rFonts w:eastAsia="SimSun"/>
                <w:sz w:val="22"/>
                <w:szCs w:val="22"/>
                <w:lang w:val="en-US" w:eastAsia="en-US"/>
              </w:rPr>
              <w:t>e</w:t>
            </w:r>
            <w:r w:rsidRPr="00FD5A91">
              <w:rPr>
                <w:rFonts w:eastAsia="SimSun"/>
                <w:b/>
                <w:bCs/>
                <w:sz w:val="22"/>
                <w:szCs w:val="22"/>
                <w:lang w:val="en-US" w:eastAsia="en-US"/>
              </w:rPr>
              <w:t xml:space="preserve"> </w:t>
            </w:r>
            <w:r w:rsidRPr="00FD5A91">
              <w:rPr>
                <w:rFonts w:eastAsia="SimSun"/>
                <w:sz w:val="22"/>
                <w:szCs w:val="22"/>
                <w:lang w:val="en-US" w:eastAsia="en-US"/>
              </w:rPr>
              <w:t xml:space="preserve">companies prefer to keep total DAI usage and avoid potential misalignment due to last DCI missing. </w:t>
            </w:r>
            <w:bookmarkEnd w:id="42"/>
            <w:r w:rsidRPr="00FD5A91">
              <w:rPr>
                <w:rFonts w:eastAsia="SimSun"/>
                <w:sz w:val="22"/>
                <w:szCs w:val="22"/>
                <w:lang w:val="en-US" w:eastAsia="en-US"/>
              </w:rPr>
              <w:t>Thus, the second option can be a way for moving forward. Additionally, in Rel-17, one company also mentioned the scheduling relax is not applied to the first PUSCH repetition, however, this can be discussed further and a generic rule is proposed for all PUSCH repetitions.</w:t>
            </w:r>
          </w:p>
          <w:p w14:paraId="5BAF2C69" w14:textId="793B3B0D" w:rsidR="007375D5" w:rsidRPr="00FD5A91" w:rsidRDefault="00FD5A91" w:rsidP="00FD5A91">
            <w:pPr>
              <w:snapToGrid w:val="0"/>
              <w:spacing w:after="120"/>
              <w:jc w:val="both"/>
              <w:rPr>
                <w:rFonts w:eastAsia="SimSun"/>
                <w:b/>
                <w:i/>
                <w:sz w:val="22"/>
                <w:szCs w:val="22"/>
                <w:lang w:val="en-US" w:eastAsia="en-US"/>
              </w:rPr>
            </w:pPr>
            <w:r w:rsidRPr="00FD5A91">
              <w:rPr>
                <w:rFonts w:eastAsia="SimSun"/>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ＭＳ 明朝" w:hAnsi="Arial"/>
          <w:sz w:val="32"/>
          <w:szCs w:val="32"/>
        </w:rPr>
      </w:pPr>
    </w:p>
    <w:p w14:paraId="3FC72B36" w14:textId="7FB0B7A5"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4</w:t>
      </w:r>
    </w:p>
    <w:p w14:paraId="56D18225" w14:textId="60F5171F" w:rsidR="00F52254" w:rsidRPr="00E348C8" w:rsidRDefault="00E348C8" w:rsidP="00F52254">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 repetitions</w:t>
      </w:r>
    </w:p>
    <w:p w14:paraId="3584E365" w14:textId="40266826" w:rsidR="00E348C8" w:rsidRDefault="00E348C8" w:rsidP="00E348C8">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aff6"/>
        <w:numPr>
          <w:ilvl w:val="1"/>
          <w:numId w:val="13"/>
        </w:numPr>
        <w:ind w:leftChars="0"/>
        <w:jc w:val="both"/>
        <w:rPr>
          <w:b/>
          <w:sz w:val="22"/>
          <w:szCs w:val="22"/>
        </w:rPr>
      </w:pPr>
      <w:r w:rsidRPr="00E348C8">
        <w:rPr>
          <w:b/>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3E7AA2E1" w14:textId="77777777" w:rsidR="00F52254" w:rsidRPr="00787729" w:rsidRDefault="00F52254" w:rsidP="00F52254">
      <w:pPr>
        <w:rPr>
          <w:b/>
        </w:rPr>
      </w:pPr>
    </w:p>
    <w:p w14:paraId="01C758A0" w14:textId="276B9A2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E62A6" w:rsidRPr="00BE62A6">
        <w:rPr>
          <w:rFonts w:eastAsia="ＭＳ 明朝" w:cs="Batang"/>
          <w:sz w:val="22"/>
          <w:szCs w:val="22"/>
        </w:rPr>
        <w:t>Huawei, HiSilicon, Ericsson, China Unicom</w:t>
      </w:r>
      <w:r>
        <w:rPr>
          <w:rFonts w:eastAsia="ＭＳ 明朝"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59F41A20" w14:textId="77777777" w:rsidTr="00080270">
        <w:tc>
          <w:tcPr>
            <w:tcW w:w="1693" w:type="dxa"/>
            <w:shd w:val="clear" w:color="auto" w:fill="F2F2F2" w:themeFill="background1" w:themeFillShade="F2"/>
          </w:tcPr>
          <w:p w14:paraId="21A9A1BE"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3694E77"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080270">
        <w:tc>
          <w:tcPr>
            <w:tcW w:w="1693" w:type="dxa"/>
          </w:tcPr>
          <w:p w14:paraId="049B10E0" w14:textId="096111D6" w:rsidR="00F52254" w:rsidRPr="00F43A5D" w:rsidRDefault="009E13B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BE30D48" w14:textId="2DE6D30A" w:rsidR="00F52254" w:rsidRPr="00F43A5D" w:rsidRDefault="000B3A98" w:rsidP="00080270">
            <w:pPr>
              <w:spacing w:afterLines="50" w:after="120"/>
              <w:jc w:val="both"/>
              <w:rPr>
                <w:rFonts w:eastAsia="Malgun Gothic"/>
                <w:sz w:val="22"/>
                <w:lang w:val="en-US" w:eastAsia="ko-KR"/>
              </w:rPr>
            </w:pPr>
            <w:r>
              <w:rPr>
                <w:rFonts w:eastAsia="Malgun Gothic"/>
                <w:sz w:val="22"/>
                <w:lang w:val="en-US" w:eastAsia="ko-KR"/>
              </w:rPr>
              <w:t>Partially No</w:t>
            </w:r>
          </w:p>
        </w:tc>
        <w:tc>
          <w:tcPr>
            <w:tcW w:w="6912" w:type="dxa"/>
          </w:tcPr>
          <w:p w14:paraId="60816DED" w14:textId="2F64E309" w:rsidR="00F52254" w:rsidRPr="00F43A5D" w:rsidRDefault="000B3A98" w:rsidP="00080270">
            <w:pPr>
              <w:spacing w:afterLines="50" w:after="120"/>
              <w:jc w:val="both"/>
              <w:rPr>
                <w:sz w:val="22"/>
                <w:lang w:val="en-US"/>
              </w:rPr>
            </w:pPr>
            <w:r>
              <w:rPr>
                <w:sz w:val="22"/>
                <w:lang w:val="en-US"/>
              </w:rPr>
              <w:t>We are open to discuss this</w:t>
            </w:r>
            <w:r w:rsidR="006437E6">
              <w:rPr>
                <w:sz w:val="22"/>
                <w:lang w:val="en-US"/>
              </w:rPr>
              <w:t>. But before we decide support or not support it, we have a question on this part: “</w:t>
            </w:r>
            <w:r w:rsidR="006437E6" w:rsidRPr="00E348C8">
              <w:rPr>
                <w:b/>
                <w:sz w:val="22"/>
                <w:szCs w:val="22"/>
              </w:rPr>
              <w:t>a large total DAI value can be configured to count all HARQ bits corresponding to the PDSCHs scheduled before and after the UL grant</w:t>
            </w:r>
            <w:r w:rsidR="006437E6">
              <w:rPr>
                <w:sz w:val="22"/>
                <w:lang w:val="en-US"/>
              </w:rPr>
              <w:t xml:space="preserve">”. What is the spec impact regarding this? </w:t>
            </w:r>
            <w:r w:rsidR="00FD23B7">
              <w:rPr>
                <w:sz w:val="22"/>
                <w:lang w:val="en-US"/>
              </w:rPr>
              <w:t>In our view, gNB can do this in a transparent way to spec</w:t>
            </w:r>
            <w:r w:rsidR="009D2D76">
              <w:rPr>
                <w:sz w:val="22"/>
                <w:lang w:val="en-US"/>
              </w:rPr>
              <w:t>/UE</w:t>
            </w:r>
            <w:r w:rsidR="00FD23B7">
              <w:rPr>
                <w:sz w:val="22"/>
                <w:lang w:val="en-US"/>
              </w:rPr>
              <w:t>, i.e., just issue a larger</w:t>
            </w:r>
            <w:r w:rsidR="00B37FFC">
              <w:rPr>
                <w:sz w:val="22"/>
                <w:lang w:val="en-US"/>
              </w:rPr>
              <w:t xml:space="preserve"> total DAI than it currently need</w:t>
            </w:r>
            <w:r w:rsidR="004B7663">
              <w:rPr>
                <w:sz w:val="22"/>
                <w:lang w:val="en-US"/>
              </w:rPr>
              <w:t>s</w:t>
            </w:r>
            <w:r w:rsidR="00B37FFC">
              <w:rPr>
                <w:sz w:val="22"/>
                <w:lang w:val="en-US"/>
              </w:rPr>
              <w:t xml:space="preserve"> </w:t>
            </w:r>
            <w:r w:rsidR="009D2D76">
              <w:rPr>
                <w:sz w:val="22"/>
                <w:lang w:val="en-US"/>
              </w:rPr>
              <w:t xml:space="preserve">to overbook some HARQ-ACK bits </w:t>
            </w:r>
            <w:r w:rsidR="00B37FFC">
              <w:rPr>
                <w:sz w:val="22"/>
                <w:lang w:val="en-US"/>
              </w:rPr>
              <w:t>for future potential PDSCHs</w:t>
            </w:r>
            <w:r w:rsidR="004B7663">
              <w:rPr>
                <w:sz w:val="22"/>
                <w:lang w:val="en-US"/>
              </w:rPr>
              <w:t>. We are not sure why RRC</w:t>
            </w:r>
            <w:r w:rsidR="00A94AA5">
              <w:rPr>
                <w:sz w:val="22"/>
                <w:lang w:val="en-US"/>
              </w:rPr>
              <w:t xml:space="preserve"> is</w:t>
            </w:r>
            <w:r w:rsidR="004B7663">
              <w:rPr>
                <w:sz w:val="22"/>
                <w:lang w:val="en-US"/>
              </w:rPr>
              <w:t xml:space="preserve"> need</w:t>
            </w:r>
            <w:r w:rsidR="00A94AA5">
              <w:rPr>
                <w:sz w:val="22"/>
                <w:lang w:val="en-US"/>
              </w:rPr>
              <w:t>ed</w:t>
            </w:r>
            <w:r w:rsidR="004B7663">
              <w:rPr>
                <w:sz w:val="22"/>
                <w:lang w:val="en-US"/>
              </w:rPr>
              <w:t xml:space="preserve"> to configure a large totalDAI. </w:t>
            </w:r>
          </w:p>
        </w:tc>
      </w:tr>
      <w:tr w:rsidR="00F52254" w14:paraId="140361F0" w14:textId="77777777" w:rsidTr="00080270">
        <w:tc>
          <w:tcPr>
            <w:tcW w:w="1693" w:type="dxa"/>
          </w:tcPr>
          <w:p w14:paraId="54794F61" w14:textId="6CEC6134"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4CE71268" w14:textId="4359FEE0"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7B9F546" w14:textId="77777777" w:rsidR="00F52254" w:rsidRPr="00F740AD" w:rsidRDefault="00F52254" w:rsidP="00080270">
            <w:pPr>
              <w:spacing w:afterLines="50" w:after="120"/>
              <w:jc w:val="both"/>
              <w:rPr>
                <w:sz w:val="22"/>
                <w:lang w:val="en-US"/>
              </w:rPr>
            </w:pPr>
          </w:p>
        </w:tc>
      </w:tr>
      <w:tr w:rsidR="00335DE4" w14:paraId="49BFA8A1" w14:textId="77777777" w:rsidTr="00080270">
        <w:tc>
          <w:tcPr>
            <w:tcW w:w="1693" w:type="dxa"/>
          </w:tcPr>
          <w:p w14:paraId="60D0F00E" w14:textId="07C31CAE" w:rsidR="00335DE4" w:rsidRDefault="00335DE4" w:rsidP="00335DE4">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23" w:type="dxa"/>
          </w:tcPr>
          <w:p w14:paraId="4A9627F2" w14:textId="632FF562" w:rsidR="00335DE4" w:rsidRPr="00F740AD" w:rsidRDefault="00335DE4" w:rsidP="00335DE4">
            <w:pPr>
              <w:spacing w:afterLines="50" w:after="120"/>
              <w:jc w:val="both"/>
              <w:rPr>
                <w:sz w:val="22"/>
                <w:lang w:val="en-US"/>
              </w:rPr>
            </w:pPr>
            <w:r>
              <w:rPr>
                <w:rFonts w:eastAsia="ＭＳ 明朝" w:hint="eastAsia"/>
                <w:sz w:val="22"/>
                <w:lang w:val="en-US"/>
              </w:rPr>
              <w:t>Y</w:t>
            </w:r>
            <w:r>
              <w:rPr>
                <w:rFonts w:eastAsia="ＭＳ 明朝"/>
                <w:sz w:val="22"/>
                <w:lang w:val="en-US"/>
              </w:rPr>
              <w:t xml:space="preserve"> (w/ update)</w:t>
            </w:r>
          </w:p>
        </w:tc>
        <w:tc>
          <w:tcPr>
            <w:tcW w:w="6912" w:type="dxa"/>
          </w:tcPr>
          <w:p w14:paraId="41E596F4" w14:textId="77777777" w:rsidR="00335DE4" w:rsidRDefault="00335DE4" w:rsidP="00335DE4">
            <w:pPr>
              <w:spacing w:afterLines="50" w:after="120"/>
              <w:jc w:val="both"/>
              <w:rPr>
                <w:sz w:val="22"/>
                <w:lang w:val="en-US"/>
              </w:rPr>
            </w:pPr>
            <w:r>
              <w:rPr>
                <w:rFonts w:hint="eastAsia"/>
                <w:sz w:val="22"/>
                <w:lang w:val="en-US"/>
              </w:rPr>
              <w:t>W</w:t>
            </w:r>
            <w:r>
              <w:rPr>
                <w:sz w:val="22"/>
                <w:lang w:val="en-US"/>
              </w:rPr>
              <w:t>e support to remove the scheduling restriction since especially when PUSCH repetition is used, the issue of delaying PUCCH timing is critical for DL data latency. Regardig the proposal details, the first sub-bullet is OK, but the second sub-bullet seems not spec-wise description, i.e., not text from UE perspective. Whether each DAI value is larger than the actual number of scheduled PDSCHs or not is not considered at UE side. Rather, from UE side, what should be clarified is whether still UL DAI is used or DAI in the last DL assignment is used, to generate HARQ-ACK CB. We think that the intention is still to use the UL DAI value for HARQ-ACK CB generation, so the second sub-bullet should be updated as follows.</w:t>
            </w:r>
          </w:p>
          <w:p w14:paraId="7D87471A" w14:textId="1FDCED21" w:rsidR="00335DE4" w:rsidRPr="00F740AD" w:rsidRDefault="00335DE4" w:rsidP="00335DE4">
            <w:pPr>
              <w:spacing w:afterLines="50" w:after="120"/>
              <w:jc w:val="both"/>
              <w:rPr>
                <w:sz w:val="22"/>
                <w:lang w:val="en-US"/>
              </w:rPr>
            </w:pPr>
            <w:r>
              <w:rPr>
                <w:b/>
                <w:sz w:val="22"/>
                <w:szCs w:val="22"/>
              </w:rPr>
              <w:t>For HARQ-ACK CB generation, UE uses UL DAI value for total DAI value as in the existing specification. No spec change is assumed</w:t>
            </w:r>
          </w:p>
        </w:tc>
      </w:tr>
      <w:tr w:rsidR="00D56BF2" w:rsidRPr="00A77946" w14:paraId="64F76401" w14:textId="77777777" w:rsidTr="00D56BF2">
        <w:tc>
          <w:tcPr>
            <w:tcW w:w="1693" w:type="dxa"/>
          </w:tcPr>
          <w:p w14:paraId="58A6A3E3"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0BEA317B"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3278F262" w14:textId="4D2981A7" w:rsidR="00D56BF2" w:rsidRPr="00D56BF2" w:rsidRDefault="00D56BF2" w:rsidP="00D56BF2">
            <w:pPr>
              <w:spacing w:afterLines="50" w:after="120"/>
              <w:jc w:val="both"/>
              <w:rPr>
                <w:rFonts w:eastAsiaTheme="minorEastAsia"/>
                <w:sz w:val="20"/>
                <w:lang w:eastAsia="zh-CN"/>
              </w:rPr>
            </w:pPr>
            <w:r>
              <w:rPr>
                <w:rFonts w:eastAsiaTheme="minorEastAsia" w:hint="eastAsia"/>
                <w:sz w:val="20"/>
                <w:lang w:eastAsia="zh-CN"/>
              </w:rPr>
              <w:t xml:space="preserve">These are </w:t>
            </w:r>
            <w:r>
              <w:rPr>
                <w:rFonts w:eastAsiaTheme="minorEastAsia"/>
                <w:sz w:val="20"/>
                <w:lang w:eastAsia="zh-CN"/>
              </w:rPr>
              <w:t>implantation</w:t>
            </w:r>
            <w:r>
              <w:rPr>
                <w:rFonts w:eastAsiaTheme="minorEastAsia" w:hint="eastAsia"/>
                <w:sz w:val="20"/>
                <w:lang w:eastAsia="zh-CN"/>
              </w:rPr>
              <w:t xml:space="preserve"> issue, which </w:t>
            </w:r>
            <w:proofErr w:type="spellStart"/>
            <w:r>
              <w:rPr>
                <w:rFonts w:eastAsiaTheme="minorEastAsia" w:hint="eastAsia"/>
                <w:sz w:val="20"/>
                <w:lang w:eastAsia="zh-CN"/>
              </w:rPr>
              <w:t>gNB</w:t>
            </w:r>
            <w:proofErr w:type="spellEnd"/>
            <w:r>
              <w:rPr>
                <w:rFonts w:eastAsiaTheme="minorEastAsia" w:hint="eastAsia"/>
                <w:sz w:val="20"/>
                <w:lang w:eastAsia="zh-CN"/>
              </w:rPr>
              <w:t xml:space="preserve"> should schedule PDSCH at a proper </w:t>
            </w:r>
            <w:r>
              <w:rPr>
                <w:rFonts w:eastAsiaTheme="minorEastAsia"/>
                <w:sz w:val="20"/>
                <w:lang w:eastAsia="zh-CN"/>
              </w:rPr>
              <w:t>occasion</w:t>
            </w:r>
            <w:r>
              <w:rPr>
                <w:rFonts w:eastAsiaTheme="minorEastAsia" w:hint="eastAsia"/>
                <w:sz w:val="20"/>
                <w:lang w:eastAsia="zh-CN"/>
              </w:rPr>
              <w:t xml:space="preserve">. </w:t>
            </w:r>
          </w:p>
        </w:tc>
      </w:tr>
      <w:tr w:rsidR="00AF2697" w:rsidRPr="00A77946" w14:paraId="4FCDD038" w14:textId="77777777" w:rsidTr="00D56BF2">
        <w:tc>
          <w:tcPr>
            <w:tcW w:w="1693" w:type="dxa"/>
          </w:tcPr>
          <w:p w14:paraId="70A442FB" w14:textId="70AB4F7D" w:rsidR="00AF2697" w:rsidRDefault="00AF2697" w:rsidP="00AF269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68AA8C98" w14:textId="77777777" w:rsidR="00AF2697" w:rsidRDefault="00AF2697" w:rsidP="00AF2697">
            <w:pPr>
              <w:spacing w:afterLines="50" w:after="120"/>
              <w:jc w:val="both"/>
              <w:rPr>
                <w:rFonts w:eastAsiaTheme="minorEastAsia"/>
                <w:sz w:val="22"/>
                <w:lang w:val="en-US" w:eastAsia="zh-CN"/>
              </w:rPr>
            </w:pPr>
          </w:p>
        </w:tc>
        <w:tc>
          <w:tcPr>
            <w:tcW w:w="6912" w:type="dxa"/>
          </w:tcPr>
          <w:p w14:paraId="77157188" w14:textId="77777777" w:rsidR="00AF2697" w:rsidRDefault="00AF2697" w:rsidP="00AF2697">
            <w:pPr>
              <w:shd w:val="clear" w:color="auto" w:fill="FFFFFF"/>
              <w:spacing w:line="300" w:lineRule="atLeast"/>
              <w:rPr>
                <w:rFonts w:eastAsiaTheme="minorEastAsia"/>
                <w:sz w:val="22"/>
                <w:lang w:val="en-US" w:eastAsia="zh-CN"/>
              </w:rPr>
            </w:pPr>
            <w:r>
              <w:rPr>
                <w:rFonts w:eastAsiaTheme="minorEastAsia"/>
                <w:sz w:val="22"/>
                <w:lang w:val="en-US" w:eastAsia="zh-CN"/>
              </w:rPr>
              <w:t xml:space="preserve">As discussed in the </w:t>
            </w:r>
            <w:proofErr w:type="spellStart"/>
            <w:r>
              <w:rPr>
                <w:rFonts w:eastAsiaTheme="minorEastAsia"/>
                <w:sz w:val="22"/>
                <w:lang w:val="en-US" w:eastAsia="zh-CN"/>
              </w:rPr>
              <w:t>tdoc</w:t>
            </w:r>
            <w:proofErr w:type="spellEnd"/>
            <w:r>
              <w:rPr>
                <w:rFonts w:eastAsiaTheme="minorEastAsia"/>
                <w:sz w:val="22"/>
                <w:lang w:val="en-US" w:eastAsia="zh-CN"/>
              </w:rPr>
              <w:t>, there could be other solutions to solve the concerned issue. For instance, using PUSCH repetition type B and invalid symbol pattern indication to restrict transmission of PUSCH repetition in some of the slots, which can be used for HARQ-ACK transmission in PUCCH. We are wondering why this is not suitable here. </w:t>
            </w:r>
          </w:p>
          <w:p w14:paraId="71E09555" w14:textId="0CB169D1" w:rsidR="00AF2697" w:rsidRDefault="00AF2697" w:rsidP="00AF2697">
            <w:pPr>
              <w:spacing w:afterLines="50" w:after="120"/>
              <w:jc w:val="both"/>
              <w:rPr>
                <w:rFonts w:eastAsiaTheme="minorEastAsia"/>
                <w:sz w:val="20"/>
                <w:lang w:eastAsia="zh-CN"/>
              </w:rPr>
            </w:pPr>
            <w:r>
              <w:rPr>
                <w:rFonts w:eastAsiaTheme="minorEastAsia"/>
                <w:sz w:val="22"/>
                <w:lang w:val="en-US" w:eastAsia="zh-CN"/>
              </w:rPr>
              <w:t>Regarding the proposal, we are not sure whether it is for type 2 HARQ-ACK codebook or both type 1 and type 2 HARQ-ACK codebook. In addition, does the proposal impact the fallback mode of HARQ-ACK transmission. More specifically, what would be the UE behavior if UL_DAI=0 for type-1 HARQ-ACK codebook and UL_DAI=4 for type-2 HARQ-ACK codebook. </w:t>
            </w:r>
          </w:p>
        </w:tc>
      </w:tr>
      <w:tr w:rsidR="00F11A89" w:rsidRPr="00A77946" w14:paraId="5C4B624C" w14:textId="77777777" w:rsidTr="00D56BF2">
        <w:tc>
          <w:tcPr>
            <w:tcW w:w="1693" w:type="dxa"/>
          </w:tcPr>
          <w:p w14:paraId="042CF69C" w14:textId="37A294FE" w:rsidR="00F11A89" w:rsidRDefault="00F11A89" w:rsidP="00F11A89">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BFD6A34" w14:textId="77777777" w:rsidR="00F11A89" w:rsidRDefault="00F11A89" w:rsidP="00F11A89">
            <w:pPr>
              <w:spacing w:afterLines="50" w:after="120"/>
              <w:jc w:val="both"/>
              <w:rPr>
                <w:rFonts w:eastAsiaTheme="minorEastAsia"/>
                <w:sz w:val="22"/>
                <w:lang w:val="en-US" w:eastAsia="zh-CN"/>
              </w:rPr>
            </w:pPr>
          </w:p>
        </w:tc>
        <w:tc>
          <w:tcPr>
            <w:tcW w:w="6912" w:type="dxa"/>
          </w:tcPr>
          <w:p w14:paraId="53E03B2F" w14:textId="733AAF16" w:rsidR="00F11A89" w:rsidRDefault="00F11A89" w:rsidP="00F11A89">
            <w:pPr>
              <w:shd w:val="clear" w:color="auto" w:fill="FFFFFF"/>
              <w:spacing w:line="300" w:lineRule="atLeast"/>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tc>
      </w:tr>
      <w:tr w:rsidR="00512069" w:rsidRPr="00A77946" w14:paraId="51306436" w14:textId="77777777" w:rsidTr="00D56BF2">
        <w:tc>
          <w:tcPr>
            <w:tcW w:w="1693" w:type="dxa"/>
          </w:tcPr>
          <w:p w14:paraId="2CF48120" w14:textId="714AD227" w:rsidR="00512069" w:rsidRDefault="00512069" w:rsidP="00512069">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3B0A6252" w14:textId="77777777" w:rsidR="00512069" w:rsidRDefault="00512069" w:rsidP="00512069">
            <w:pPr>
              <w:spacing w:afterLines="50" w:after="120"/>
              <w:jc w:val="both"/>
              <w:rPr>
                <w:rFonts w:eastAsiaTheme="minorEastAsia"/>
                <w:sz w:val="22"/>
                <w:lang w:val="en-US" w:eastAsia="zh-CN"/>
              </w:rPr>
            </w:pPr>
          </w:p>
        </w:tc>
        <w:tc>
          <w:tcPr>
            <w:tcW w:w="6912" w:type="dxa"/>
          </w:tcPr>
          <w:p w14:paraId="5E6D21FE" w14:textId="4C2B2859" w:rsidR="00512069" w:rsidRDefault="00512069" w:rsidP="00512069">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E62A6">
              <w:rPr>
                <w:rFonts w:eastAsia="ＭＳ 明朝" w:cs="Batang"/>
                <w:sz w:val="22"/>
                <w:szCs w:val="22"/>
              </w:rPr>
              <w:t xml:space="preserve">Huawei, </w:t>
            </w:r>
            <w:proofErr w:type="spellStart"/>
            <w:r w:rsidRPr="00BE62A6">
              <w:rPr>
                <w:rFonts w:eastAsia="ＭＳ 明朝" w:cs="Batang"/>
                <w:sz w:val="22"/>
                <w:szCs w:val="22"/>
              </w:rPr>
              <w:t>HiSilicon</w:t>
            </w:r>
            <w:proofErr w:type="spellEnd"/>
            <w:r w:rsidRPr="00BE62A6">
              <w:rPr>
                <w:rFonts w:eastAsia="ＭＳ 明朝" w:cs="Batang"/>
                <w:sz w:val="22"/>
                <w:szCs w:val="22"/>
              </w:rPr>
              <w:t>, Ericsson, China Unicom</w:t>
            </w:r>
            <w:r>
              <w:rPr>
                <w:rFonts w:eastAsiaTheme="minorEastAsia"/>
                <w:sz w:val="22"/>
                <w:lang w:val="en-US" w:eastAsia="zh-CN"/>
              </w:rPr>
              <w:t xml:space="preserve">, </w:t>
            </w:r>
            <w:r w:rsidR="00EA7142">
              <w:rPr>
                <w:rFonts w:eastAsiaTheme="minorEastAsia"/>
                <w:sz w:val="22"/>
                <w:lang w:val="en-US" w:eastAsia="zh-CN"/>
              </w:rPr>
              <w:t>FUTUREWEI, DOCOMO</w:t>
            </w:r>
            <w:r w:rsidR="00EA7142">
              <w:rPr>
                <w:rFonts w:eastAsia="ＭＳ 明朝"/>
                <w:sz w:val="22"/>
                <w:lang w:val="en-US"/>
              </w:rPr>
              <w:t xml:space="preserve"> </w:t>
            </w:r>
            <w:r>
              <w:rPr>
                <w:rFonts w:eastAsia="ＭＳ 明朝"/>
                <w:sz w:val="22"/>
                <w:lang w:val="en-US"/>
              </w:rPr>
              <w:t xml:space="preserve">and hence </w:t>
            </w:r>
            <w:r w:rsidR="005659DA">
              <w:rPr>
                <w:rFonts w:eastAsia="ＭＳ 明朝"/>
                <w:sz w:val="22"/>
                <w:lang w:val="en-US"/>
              </w:rPr>
              <w:t>m</w:t>
            </w:r>
            <w:r>
              <w:rPr>
                <w:rFonts w:eastAsia="ＭＳ 明朝"/>
                <w:sz w:val="22"/>
                <w:lang w:val="en-US"/>
              </w:rPr>
              <w:t>eet</w:t>
            </w:r>
            <w:r w:rsidR="005659DA">
              <w:rPr>
                <w:rFonts w:eastAsia="ＭＳ 明朝"/>
                <w:sz w:val="22"/>
                <w:lang w:val="en-US"/>
              </w:rPr>
              <w:t>s</w:t>
            </w:r>
            <w:r>
              <w:rPr>
                <w:rFonts w:eastAsia="ＭＳ 明朝"/>
                <w:sz w:val="22"/>
                <w:lang w:val="en-US"/>
              </w:rPr>
              <w:t xml:space="preserve">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43431475" w14:textId="77777777" w:rsidR="00512069" w:rsidRDefault="00512069" w:rsidP="00512069">
            <w:pPr>
              <w:shd w:val="clear" w:color="auto" w:fill="FFFFFF"/>
              <w:spacing w:line="300" w:lineRule="atLeast"/>
              <w:rPr>
                <w:rFonts w:eastAsia="ＭＳ 明朝"/>
                <w:sz w:val="22"/>
                <w:lang w:val="en-US"/>
              </w:rPr>
            </w:pPr>
            <w:r>
              <w:rPr>
                <w:rFonts w:eastAsia="ＭＳ 明朝"/>
                <w:sz w:val="22"/>
                <w:lang w:val="en-US"/>
              </w:rPr>
              <w:t>Proponent is encouraged to address the concern from companies.</w:t>
            </w:r>
          </w:p>
          <w:p w14:paraId="1113596C" w14:textId="77777777" w:rsidR="00E47A33" w:rsidRDefault="00E47A33" w:rsidP="00E47A33">
            <w:pPr>
              <w:spacing w:afterLines="50" w:after="120"/>
              <w:jc w:val="both"/>
              <w:rPr>
                <w:sz w:val="22"/>
                <w:lang w:val="en-US"/>
              </w:rPr>
            </w:pPr>
            <w:r>
              <w:rPr>
                <w:rFonts w:hint="eastAsia"/>
                <w:sz w:val="22"/>
                <w:lang w:val="en-US"/>
              </w:rPr>
              <w:t>P</w:t>
            </w:r>
            <w:r>
              <w:rPr>
                <w:sz w:val="22"/>
                <w:lang w:val="en-US"/>
              </w:rPr>
              <w:t>roposal is updated based on the comment as follows:</w:t>
            </w:r>
          </w:p>
          <w:p w14:paraId="199156B1" w14:textId="77777777" w:rsidR="00E47A33" w:rsidRPr="00E348C8" w:rsidRDefault="00E47A33" w:rsidP="00E47A33">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 repetitions</w:t>
            </w:r>
          </w:p>
          <w:p w14:paraId="77B78F13" w14:textId="77777777" w:rsidR="00E47A33" w:rsidRDefault="00E47A33" w:rsidP="00E47A33">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57F8D6BE" w14:textId="52D765FD" w:rsidR="00E47A33" w:rsidRPr="006C378C" w:rsidRDefault="00E47A33" w:rsidP="00E47A33">
            <w:pPr>
              <w:pStyle w:val="aff6"/>
              <w:numPr>
                <w:ilvl w:val="1"/>
                <w:numId w:val="13"/>
              </w:numPr>
              <w:ind w:leftChars="0"/>
              <w:jc w:val="both"/>
              <w:rPr>
                <w:b/>
                <w:strike/>
                <w:color w:val="FF0000"/>
                <w:sz w:val="22"/>
                <w:szCs w:val="22"/>
              </w:rPr>
            </w:pPr>
            <w:r w:rsidRPr="006C378C">
              <w:rPr>
                <w:b/>
                <w:strike/>
                <w:color w:val="FF0000"/>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2C707739" w14:textId="719A9727" w:rsidR="006C378C" w:rsidRPr="006C378C" w:rsidRDefault="006C378C" w:rsidP="00E47A33">
            <w:pPr>
              <w:pStyle w:val="aff6"/>
              <w:numPr>
                <w:ilvl w:val="1"/>
                <w:numId w:val="13"/>
              </w:numPr>
              <w:ind w:leftChars="0"/>
              <w:jc w:val="both"/>
              <w:rPr>
                <w:b/>
                <w:color w:val="FF0000"/>
                <w:sz w:val="22"/>
                <w:szCs w:val="22"/>
              </w:rPr>
            </w:pPr>
            <w:r w:rsidRPr="006C378C">
              <w:rPr>
                <w:b/>
                <w:color w:val="FF0000"/>
                <w:sz w:val="22"/>
                <w:szCs w:val="22"/>
              </w:rPr>
              <w:t>For HARQ-ACK CB generation, UE uses UL DAI value for total DAI value as in the existing specification. No spec change is assumed</w:t>
            </w:r>
          </w:p>
          <w:p w14:paraId="186AB863" w14:textId="7F74B39A" w:rsidR="00E47A33" w:rsidRPr="00E47A33" w:rsidRDefault="00E47A33" w:rsidP="00512069">
            <w:pPr>
              <w:shd w:val="clear" w:color="auto" w:fill="FFFFFF"/>
              <w:spacing w:line="300" w:lineRule="atLeast"/>
              <w:rPr>
                <w:rFonts w:eastAsia="ＭＳ 明朝"/>
                <w:sz w:val="22"/>
              </w:rPr>
            </w:pP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ＭＳ 明朝" w:hAnsi="Arial"/>
          <w:sz w:val="28"/>
          <w:szCs w:val="32"/>
          <w:lang w:val="en-US"/>
        </w:rPr>
        <w:t>Changing Table 5.2.2.1-2 name to 4-bit CQI Table 1</w:t>
      </w:r>
    </w:p>
    <w:p w14:paraId="4E59CBE7" w14:textId="59F49243" w:rsidR="00865501" w:rsidRDefault="00865501" w:rsidP="00865501">
      <w:pPr>
        <w:rPr>
          <w:rFonts w:eastAsia="ＭＳ 明朝" w:cs="Batang"/>
          <w:sz w:val="22"/>
          <w:szCs w:val="22"/>
        </w:rPr>
      </w:pPr>
      <w:r>
        <w:rPr>
          <w:rFonts w:eastAsia="ＭＳ 明朝" w:cs="Batang"/>
          <w:sz w:val="22"/>
          <w:szCs w:val="22"/>
        </w:rPr>
        <w:t xml:space="preserve">Following </w:t>
      </w:r>
      <w:r w:rsidR="00D21A07">
        <w:rPr>
          <w:rFonts w:eastAsia="ＭＳ 明朝" w:cs="Batang"/>
          <w:sz w:val="22"/>
          <w:szCs w:val="22"/>
        </w:rPr>
        <w:t>CR</w:t>
      </w:r>
      <w:r>
        <w:rPr>
          <w:rFonts w:eastAsia="ＭＳ 明朝" w:cs="Batang"/>
          <w:sz w:val="22"/>
          <w:szCs w:val="22"/>
        </w:rPr>
        <w:t xml:space="preserve"> is made in the contribution.</w:t>
      </w:r>
    </w:p>
    <w:tbl>
      <w:tblPr>
        <w:tblStyle w:val="aff4"/>
        <w:tblW w:w="0" w:type="auto"/>
        <w:tblLook w:val="04A0" w:firstRow="1" w:lastRow="0" w:firstColumn="1" w:lastColumn="0" w:noHBand="0" w:noVBand="1"/>
      </w:tblPr>
      <w:tblGrid>
        <w:gridCol w:w="562"/>
        <w:gridCol w:w="9066"/>
      </w:tblGrid>
      <w:tr w:rsidR="00865501" w14:paraId="7C01EF11" w14:textId="77777777" w:rsidTr="00080270">
        <w:tc>
          <w:tcPr>
            <w:tcW w:w="562" w:type="dxa"/>
          </w:tcPr>
          <w:p w14:paraId="65F03AF3" w14:textId="7ADE1C70" w:rsidR="00865501" w:rsidRPr="0016792D" w:rsidRDefault="00865501"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964ACF">
              <w:rPr>
                <w:rFonts w:ascii="Arial" w:eastAsia="ＭＳ 明朝" w:hAnsi="Arial"/>
                <w:sz w:val="22"/>
                <w:szCs w:val="22"/>
                <w:lang w:val="en-US"/>
              </w:rPr>
              <w:t>3</w:t>
            </w:r>
            <w:r>
              <w:rPr>
                <w:rFonts w:ascii="Arial" w:eastAsia="ＭＳ 明朝"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cqi-Table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It can be noted that, in TS 38.214, Section 5.2.2.1: Table 5.2.2.1-3 is named as 4-bit CQI Table 2 and Table 5.2.2.1-4 is named as 4-bit CQI Table 3 which are corresponding to table2 and table3 in TS 38.331: IE cqi-Table respectively</w:t>
            </w:r>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Changing Table 5.2.2.1-2 name from “4-bit CQI Table” to “4-bit CQI Table 1”</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ＭＳ 明朝"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0991B391" w:rsidR="00865501" w:rsidRPr="002F1D95" w:rsidRDefault="00E3135F" w:rsidP="008F62ED">
      <w:pPr>
        <w:jc w:val="both"/>
        <w:rPr>
          <w:rFonts w:eastAsia="ＭＳ 明朝" w:cs="Batang"/>
          <w:sz w:val="22"/>
          <w:szCs w:val="22"/>
          <w:lang w:val="en-US"/>
        </w:rPr>
      </w:pPr>
      <w:r>
        <w:rPr>
          <w:rFonts w:eastAsia="ＭＳ 明朝" w:cs="Batang"/>
          <w:sz w:val="22"/>
          <w:szCs w:val="22"/>
        </w:rPr>
        <w:t xml:space="preserve">Since the content is editorial </w:t>
      </w:r>
      <w:r w:rsidR="00E91A3E">
        <w:rPr>
          <w:rFonts w:eastAsia="ＭＳ 明朝" w:cs="Batang"/>
          <w:sz w:val="22"/>
          <w:szCs w:val="22"/>
        </w:rPr>
        <w:t>modification</w:t>
      </w:r>
      <w:r>
        <w:rPr>
          <w:rFonts w:eastAsia="ＭＳ 明朝" w:cs="Batang"/>
          <w:sz w:val="22"/>
          <w:szCs w:val="22"/>
        </w:rPr>
        <w:t>, it seems better to be discussed under AI</w:t>
      </w:r>
      <w:r w:rsidR="00E91A3E">
        <w:rPr>
          <w:rFonts w:eastAsia="ＭＳ 明朝" w:cs="Batang"/>
          <w:sz w:val="22"/>
          <w:szCs w:val="22"/>
        </w:rPr>
        <w:t xml:space="preserve"> </w:t>
      </w:r>
      <w:r>
        <w:rPr>
          <w:rFonts w:eastAsia="ＭＳ 明朝" w:cs="Batang"/>
          <w:sz w:val="22"/>
          <w:szCs w:val="22"/>
        </w:rPr>
        <w:t>7.1</w:t>
      </w:r>
      <w:r w:rsidR="00865501">
        <w:rPr>
          <w:rFonts w:eastAsia="ＭＳ 明朝" w:cs="Batang"/>
          <w:sz w:val="22"/>
          <w:szCs w:val="22"/>
        </w:rPr>
        <w:t>.</w:t>
      </w:r>
      <w:r w:rsidR="00CE58F1">
        <w:rPr>
          <w:rFonts w:eastAsia="ＭＳ 明朝" w:cs="Batang"/>
          <w:sz w:val="22"/>
          <w:szCs w:val="22"/>
        </w:rPr>
        <w:t xml:space="preserve"> </w:t>
      </w:r>
      <w:r w:rsidR="00F84353">
        <w:rPr>
          <w:rFonts w:eastAsia="ＭＳ 明朝" w:cs="Batang"/>
          <w:sz w:val="22"/>
          <w:szCs w:val="22"/>
        </w:rPr>
        <w:t xml:space="preserve">As announced by </w:t>
      </w:r>
      <w:r w:rsidR="003977D7">
        <w:rPr>
          <w:rFonts w:eastAsia="ＭＳ 明朝" w:cs="Batang"/>
          <w:sz w:val="22"/>
          <w:szCs w:val="22"/>
        </w:rPr>
        <w:t>the chair</w:t>
      </w:r>
      <w:r w:rsidR="002F1D95">
        <w:rPr>
          <w:rFonts w:eastAsia="ＭＳ 明朝" w:cs="Batang"/>
          <w:sz w:val="22"/>
          <w:szCs w:val="22"/>
        </w:rPr>
        <w:t xml:space="preserve"> over RAN1 reflector</w:t>
      </w:r>
      <w:r w:rsidR="003977D7">
        <w:rPr>
          <w:rFonts w:eastAsia="ＭＳ 明朝" w:cs="Batang"/>
          <w:sz w:val="22"/>
          <w:szCs w:val="22"/>
        </w:rPr>
        <w:t xml:space="preserve">, this contribution will be </w:t>
      </w:r>
      <w:r w:rsidR="002F1D95" w:rsidRPr="002F1D95">
        <w:rPr>
          <w:rFonts w:eastAsia="ＭＳ 明朝" w:cs="Batang"/>
          <w:sz w:val="22"/>
          <w:szCs w:val="22"/>
        </w:rPr>
        <w:t>treated under AI</w:t>
      </w:r>
      <w:r w:rsidR="0029582A">
        <w:rPr>
          <w:rFonts w:eastAsia="ＭＳ 明朝" w:cs="Batang"/>
          <w:sz w:val="22"/>
          <w:szCs w:val="22"/>
        </w:rPr>
        <w:t xml:space="preserve"> </w:t>
      </w:r>
      <w:r w:rsidR="002F1D95" w:rsidRPr="002F1D95">
        <w:rPr>
          <w:rFonts w:eastAsia="ＭＳ 明朝" w:cs="Batang"/>
          <w:sz w:val="22"/>
          <w:szCs w:val="22"/>
        </w:rPr>
        <w:t>7.1</w:t>
      </w:r>
      <w:r w:rsidR="002F1D95">
        <w:rPr>
          <w:rFonts w:eastAsia="ＭＳ 明朝" w:cs="Batang"/>
          <w:sz w:val="22"/>
          <w:szCs w:val="22"/>
        </w:rPr>
        <w:t>.</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F2EEF91" w14:textId="1AD31A58" w:rsidR="00351D8D" w:rsidRDefault="00AB2677" w:rsidP="00AB2677">
      <w:pPr>
        <w:rPr>
          <w:bCs/>
          <w:sz w:val="22"/>
          <w:szCs w:val="18"/>
        </w:rPr>
      </w:pPr>
      <w:r>
        <w:rPr>
          <w:bCs/>
          <w:sz w:val="22"/>
          <w:szCs w:val="18"/>
        </w:rPr>
        <w:t>To be updated</w:t>
      </w:r>
    </w:p>
    <w:p w14:paraId="2FA66F72" w14:textId="77777777" w:rsidR="0007419E" w:rsidRPr="00351D8D" w:rsidRDefault="0007419E" w:rsidP="00AB2677">
      <w:pPr>
        <w:rPr>
          <w:b/>
        </w:rPr>
      </w:pPr>
    </w:p>
    <w:p w14:paraId="142C4EC5" w14:textId="77777777" w:rsidR="00663940" w:rsidRPr="007F2849" w:rsidRDefault="0066394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t>RadiSys</w:t>
      </w:r>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Huawei, HiSilicon, Ericsson, China Unicom</w:t>
      </w:r>
    </w:p>
    <w:p w14:paraId="51EE5914" w14:textId="175F9D9C" w:rsidR="00781CCA" w:rsidRDefault="00781CCA" w:rsidP="00781CCA">
      <w:pPr>
        <w:rPr>
          <w:rFonts w:eastAsia="ＭＳ 明朝"/>
          <w:sz w:val="22"/>
        </w:rPr>
      </w:pPr>
      <w:r>
        <w:rPr>
          <w:rFonts w:eastAsia="ＭＳ 明朝"/>
          <w:sz w:val="22"/>
        </w:rPr>
        <w:t>[</w:t>
      </w:r>
      <w:r w:rsidR="00C95EBF">
        <w:rPr>
          <w:rFonts w:eastAsia="ＭＳ 明朝"/>
          <w:sz w:val="22"/>
        </w:rPr>
        <w:t>1</w:t>
      </w:r>
      <w:r w:rsidR="005D21F4">
        <w:rPr>
          <w:rFonts w:eastAsia="ＭＳ 明朝"/>
          <w:sz w:val="22"/>
        </w:rPr>
        <w:t>0</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r>
      <w:r w:rsidRPr="001F0C78">
        <w:rPr>
          <w:rFonts w:eastAsia="ＭＳ 明朝"/>
          <w:sz w:val="22"/>
        </w:rPr>
        <w:t>3GPP RAN TSG and WG1/2/3/4 Chairmen</w:t>
      </w:r>
    </w:p>
    <w:p w14:paraId="3FDC41D0" w14:textId="6A8389F9" w:rsidR="00781CCA" w:rsidRDefault="00781CCA" w:rsidP="00781CCA">
      <w:pPr>
        <w:spacing w:afterLines="50" w:after="120"/>
        <w:jc w:val="both"/>
        <w:rPr>
          <w:rFonts w:eastAsia="ＭＳ 明朝"/>
          <w:sz w:val="22"/>
        </w:rPr>
      </w:pPr>
      <w:r>
        <w:rPr>
          <w:rFonts w:eastAsia="ＭＳ 明朝" w:hint="eastAsia"/>
          <w:sz w:val="22"/>
        </w:rPr>
        <w:t>[</w:t>
      </w:r>
      <w:r>
        <w:rPr>
          <w:rFonts w:eastAsia="ＭＳ 明朝"/>
          <w:sz w:val="22"/>
        </w:rPr>
        <w:t>1</w:t>
      </w:r>
      <w:r w:rsidR="005D21F4">
        <w:rPr>
          <w:rFonts w:eastAsia="ＭＳ 明朝"/>
          <w:sz w:val="22"/>
        </w:rPr>
        <w:t>1</w:t>
      </w:r>
      <w:r>
        <w:rPr>
          <w:rFonts w:eastAsia="ＭＳ 明朝"/>
          <w:sz w:val="22"/>
        </w:rPr>
        <w:t>]</w:t>
      </w:r>
      <w:r>
        <w:rPr>
          <w:rFonts w:eastAsia="ＭＳ 明朝"/>
          <w:sz w:val="22"/>
        </w:rPr>
        <w:tab/>
        <w:t>RP-210826</w:t>
      </w:r>
      <w:r>
        <w:rPr>
          <w:rFonts w:eastAsia="ＭＳ 明朝"/>
          <w:sz w:val="22"/>
        </w:rPr>
        <w:tab/>
      </w:r>
      <w:r w:rsidRPr="001F0C78">
        <w:rPr>
          <w:rFonts w:eastAsia="ＭＳ 明朝"/>
          <w:sz w:val="22"/>
        </w:rPr>
        <w:t>Handling of TEI CRs</w:t>
      </w:r>
      <w:r>
        <w:rPr>
          <w:rFonts w:eastAsia="ＭＳ 明朝"/>
          <w:sz w:val="22"/>
        </w:rPr>
        <w:tab/>
        <w:t>ETSI MCC</w:t>
      </w:r>
    </w:p>
    <w:p w14:paraId="5209C12D" w14:textId="77777777" w:rsidR="00827E07" w:rsidRPr="00781CCA" w:rsidRDefault="00827E07" w:rsidP="00DF54EA">
      <w:pPr>
        <w:rPr>
          <w:rFonts w:eastAsia="ＭＳ 明朝"/>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Normally, for TSG SA/CT work that requires cat.B/C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3"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3"/>
    </w:p>
    <w:p w14:paraId="799D7F73" w14:textId="77777777" w:rsidR="001F0C78" w:rsidRPr="00005EFB" w:rsidRDefault="001F0C78" w:rsidP="001F0C78">
      <w:pPr>
        <w:rPr>
          <w:sz w:val="22"/>
          <w:szCs w:val="18"/>
        </w:rPr>
      </w:pPr>
      <w:bookmarkStart w:id="44" w:name="_Hlk67580600"/>
      <w:r w:rsidRPr="00005EFB">
        <w:rPr>
          <w:sz w:val="22"/>
          <w:szCs w:val="18"/>
        </w:rPr>
        <w:t>Note: Ideally one RAN WG would take the decision about whether a TEI feature should be introduced or not and other RAN WGs then accept this decision and contribute their TEI CRs.</w:t>
      </w:r>
      <w:bookmarkEnd w:id="44"/>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cat.B/C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Therefore very good preparation of cat.B/C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Therefore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cat.B/C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cat.B/C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CRs. So this means ~20 CRs per TSG RAN meeting plus a few cat.F/A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57A7" w14:textId="77777777" w:rsidR="008307AC" w:rsidRDefault="008307AC">
      <w:r>
        <w:separator/>
      </w:r>
    </w:p>
  </w:endnote>
  <w:endnote w:type="continuationSeparator" w:id="0">
    <w:p w14:paraId="04034690" w14:textId="77777777" w:rsidR="008307AC" w:rsidRDefault="008307AC">
      <w:r>
        <w:continuationSeparator/>
      </w:r>
    </w:p>
  </w:endnote>
  <w:endnote w:type="continuationNotice" w:id="1">
    <w:p w14:paraId="59ECE698" w14:textId="77777777" w:rsidR="008307AC" w:rsidRDefault="00830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F044" w14:textId="77777777" w:rsidR="008307AC" w:rsidRDefault="008307AC">
      <w:r>
        <w:separator/>
      </w:r>
    </w:p>
  </w:footnote>
  <w:footnote w:type="continuationSeparator" w:id="0">
    <w:p w14:paraId="77EF2F33" w14:textId="77777777" w:rsidR="008307AC" w:rsidRDefault="008307AC">
      <w:r>
        <w:continuationSeparator/>
      </w:r>
    </w:p>
  </w:footnote>
  <w:footnote w:type="continuationNotice" w:id="1">
    <w:p w14:paraId="55201FDA" w14:textId="77777777" w:rsidR="008307AC" w:rsidRDefault="008307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DDE340A"/>
    <w:multiLevelType w:val="multilevel"/>
    <w:tmpl w:val="0DDE34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257A7F"/>
    <w:multiLevelType w:val="hybridMultilevel"/>
    <w:tmpl w:val="F516E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21CE4"/>
    <w:multiLevelType w:val="hybridMultilevel"/>
    <w:tmpl w:val="370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6335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FF43D7"/>
    <w:multiLevelType w:val="hybridMultilevel"/>
    <w:tmpl w:val="95A2D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4"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367365281">
    <w:abstractNumId w:val="41"/>
  </w:num>
  <w:num w:numId="2" w16cid:durableId="830371912">
    <w:abstractNumId w:val="20"/>
  </w:num>
  <w:num w:numId="3" w16cid:durableId="1125806759">
    <w:abstractNumId w:val="49"/>
  </w:num>
  <w:num w:numId="4" w16cid:durableId="1877964677">
    <w:abstractNumId w:val="9"/>
  </w:num>
  <w:num w:numId="5" w16cid:durableId="1195843522">
    <w:abstractNumId w:val="13"/>
  </w:num>
  <w:num w:numId="6" w16cid:durableId="44648291">
    <w:abstractNumId w:val="22"/>
  </w:num>
  <w:num w:numId="7" w16cid:durableId="891889094">
    <w:abstractNumId w:val="40"/>
  </w:num>
  <w:num w:numId="8" w16cid:durableId="1507789116">
    <w:abstractNumId w:val="27"/>
  </w:num>
  <w:num w:numId="9" w16cid:durableId="1818036702">
    <w:abstractNumId w:val="26"/>
  </w:num>
  <w:num w:numId="10" w16cid:durableId="11341056">
    <w:abstractNumId w:val="19"/>
  </w:num>
  <w:num w:numId="11" w16cid:durableId="1263955902">
    <w:abstractNumId w:val="5"/>
  </w:num>
  <w:num w:numId="12" w16cid:durableId="1334644209">
    <w:abstractNumId w:val="50"/>
  </w:num>
  <w:num w:numId="13" w16cid:durableId="502552503">
    <w:abstractNumId w:val="46"/>
  </w:num>
  <w:num w:numId="14" w16cid:durableId="1670134866">
    <w:abstractNumId w:val="34"/>
  </w:num>
  <w:num w:numId="15" w16cid:durableId="785276484">
    <w:abstractNumId w:val="37"/>
  </w:num>
  <w:num w:numId="16" w16cid:durableId="1586527441">
    <w:abstractNumId w:val="8"/>
  </w:num>
  <w:num w:numId="17" w16cid:durableId="48925022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657057">
    <w:abstractNumId w:val="32"/>
  </w:num>
  <w:num w:numId="19" w16cid:durableId="1220283998">
    <w:abstractNumId w:val="29"/>
  </w:num>
  <w:num w:numId="20" w16cid:durableId="1888712335">
    <w:abstractNumId w:val="33"/>
  </w:num>
  <w:num w:numId="21" w16cid:durableId="1037509689">
    <w:abstractNumId w:val="25"/>
  </w:num>
  <w:num w:numId="22" w16cid:durableId="848638969">
    <w:abstractNumId w:val="10"/>
  </w:num>
  <w:num w:numId="23" w16cid:durableId="1030573486">
    <w:abstractNumId w:val="42"/>
  </w:num>
  <w:num w:numId="24" w16cid:durableId="1153064548">
    <w:abstractNumId w:val="1"/>
  </w:num>
  <w:num w:numId="25" w16cid:durableId="1291742579">
    <w:abstractNumId w:val="48"/>
  </w:num>
  <w:num w:numId="26" w16cid:durableId="1299606852">
    <w:abstractNumId w:val="0"/>
  </w:num>
  <w:num w:numId="27" w16cid:durableId="2010408085">
    <w:abstractNumId w:val="16"/>
  </w:num>
  <w:num w:numId="28" w16cid:durableId="1497378596">
    <w:abstractNumId w:val="39"/>
  </w:num>
  <w:num w:numId="29" w16cid:durableId="1899170871">
    <w:abstractNumId w:val="24"/>
  </w:num>
  <w:num w:numId="30" w16cid:durableId="21054972">
    <w:abstractNumId w:val="36"/>
  </w:num>
  <w:num w:numId="31" w16cid:durableId="217401999">
    <w:abstractNumId w:val="43"/>
  </w:num>
  <w:num w:numId="32" w16cid:durableId="503937700">
    <w:abstractNumId w:val="44"/>
  </w:num>
  <w:num w:numId="33" w16cid:durableId="594830605">
    <w:abstractNumId w:val="3"/>
  </w:num>
  <w:num w:numId="34" w16cid:durableId="1371615943">
    <w:abstractNumId w:val="38"/>
  </w:num>
  <w:num w:numId="35" w16cid:durableId="1271820539">
    <w:abstractNumId w:val="47"/>
  </w:num>
  <w:num w:numId="36" w16cid:durableId="711228821">
    <w:abstractNumId w:val="17"/>
  </w:num>
  <w:num w:numId="37" w16cid:durableId="321010121">
    <w:abstractNumId w:val="28"/>
  </w:num>
  <w:num w:numId="38" w16cid:durableId="834884240">
    <w:abstractNumId w:val="2"/>
  </w:num>
  <w:num w:numId="39" w16cid:durableId="2105224862">
    <w:abstractNumId w:val="7"/>
  </w:num>
  <w:num w:numId="40" w16cid:durableId="622614823">
    <w:abstractNumId w:val="35"/>
  </w:num>
  <w:num w:numId="41" w16cid:durableId="1941913820">
    <w:abstractNumId w:val="14"/>
  </w:num>
  <w:num w:numId="42" w16cid:durableId="1075973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5770807">
    <w:abstractNumId w:val="31"/>
  </w:num>
  <w:num w:numId="44" w16cid:durableId="1315601084">
    <w:abstractNumId w:val="4"/>
  </w:num>
  <w:num w:numId="45" w16cid:durableId="2147114442">
    <w:abstractNumId w:val="15"/>
  </w:num>
  <w:num w:numId="46" w16cid:durableId="2104371886">
    <w:abstractNumId w:val="30"/>
  </w:num>
  <w:num w:numId="47" w16cid:durableId="317928986">
    <w:abstractNumId w:val="45"/>
  </w:num>
  <w:num w:numId="48" w16cid:durableId="1758746792">
    <w:abstractNumId w:val="6"/>
  </w:num>
  <w:num w:numId="49" w16cid:durableId="1153448385">
    <w:abstractNumId w:val="11"/>
  </w:num>
  <w:num w:numId="50" w16cid:durableId="1554845801">
    <w:abstractNumId w:val="21"/>
  </w:num>
  <w:num w:numId="51" w16cid:durableId="92931473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2D"/>
    <w:rsid w:val="000133F0"/>
    <w:rsid w:val="0001385F"/>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2B"/>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593"/>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A00"/>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7BB"/>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19E"/>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270"/>
    <w:rsid w:val="000808D4"/>
    <w:rsid w:val="00080B57"/>
    <w:rsid w:val="00080B70"/>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6587"/>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A98"/>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19"/>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ABA"/>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7C"/>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45E"/>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198"/>
    <w:rsid w:val="001142BF"/>
    <w:rsid w:val="001143A3"/>
    <w:rsid w:val="0011500C"/>
    <w:rsid w:val="001152D7"/>
    <w:rsid w:val="001153FA"/>
    <w:rsid w:val="00115471"/>
    <w:rsid w:val="00115854"/>
    <w:rsid w:val="001160A6"/>
    <w:rsid w:val="0011618B"/>
    <w:rsid w:val="0011674F"/>
    <w:rsid w:val="00116A73"/>
    <w:rsid w:val="00116E6C"/>
    <w:rsid w:val="00116EE1"/>
    <w:rsid w:val="00116F48"/>
    <w:rsid w:val="00117212"/>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5A5"/>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B5"/>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2A4"/>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19"/>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CB7"/>
    <w:rsid w:val="00182EF0"/>
    <w:rsid w:val="00182FCA"/>
    <w:rsid w:val="00183235"/>
    <w:rsid w:val="00183542"/>
    <w:rsid w:val="00183771"/>
    <w:rsid w:val="00183975"/>
    <w:rsid w:val="00183CEA"/>
    <w:rsid w:val="00183E86"/>
    <w:rsid w:val="001840F4"/>
    <w:rsid w:val="00184115"/>
    <w:rsid w:val="0018422E"/>
    <w:rsid w:val="00184242"/>
    <w:rsid w:val="00184388"/>
    <w:rsid w:val="00184392"/>
    <w:rsid w:val="00184600"/>
    <w:rsid w:val="00184943"/>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B7E"/>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5DC"/>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7C"/>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688"/>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1E1"/>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44"/>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50C"/>
    <w:rsid w:val="002318EF"/>
    <w:rsid w:val="00231BE1"/>
    <w:rsid w:val="00231C96"/>
    <w:rsid w:val="00231D85"/>
    <w:rsid w:val="00231E77"/>
    <w:rsid w:val="0023200B"/>
    <w:rsid w:val="002322BA"/>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75"/>
    <w:rsid w:val="002504A5"/>
    <w:rsid w:val="00250C74"/>
    <w:rsid w:val="0025101E"/>
    <w:rsid w:val="002512E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460"/>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82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B2E"/>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39"/>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91"/>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6F3"/>
    <w:rsid w:val="002C17F8"/>
    <w:rsid w:val="002C196E"/>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0E6"/>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21D"/>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25"/>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F0"/>
    <w:rsid w:val="002E7A2A"/>
    <w:rsid w:val="002F006F"/>
    <w:rsid w:val="002F0253"/>
    <w:rsid w:val="002F0710"/>
    <w:rsid w:val="002F0AF6"/>
    <w:rsid w:val="002F1069"/>
    <w:rsid w:val="002F113A"/>
    <w:rsid w:val="002F14FA"/>
    <w:rsid w:val="002F15B9"/>
    <w:rsid w:val="002F1796"/>
    <w:rsid w:val="002F1D95"/>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CBC"/>
    <w:rsid w:val="00304D79"/>
    <w:rsid w:val="00304E15"/>
    <w:rsid w:val="003058CC"/>
    <w:rsid w:val="00305AD0"/>
    <w:rsid w:val="00305C70"/>
    <w:rsid w:val="00305CD7"/>
    <w:rsid w:val="00305DF2"/>
    <w:rsid w:val="00306094"/>
    <w:rsid w:val="003061EC"/>
    <w:rsid w:val="00306292"/>
    <w:rsid w:val="003068F1"/>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6A6"/>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4E7B"/>
    <w:rsid w:val="0033514F"/>
    <w:rsid w:val="0033554D"/>
    <w:rsid w:val="0033571F"/>
    <w:rsid w:val="00335DE4"/>
    <w:rsid w:val="0033648A"/>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3"/>
    <w:rsid w:val="00341864"/>
    <w:rsid w:val="00341A13"/>
    <w:rsid w:val="00341A4F"/>
    <w:rsid w:val="00341F38"/>
    <w:rsid w:val="00341FA9"/>
    <w:rsid w:val="003420C3"/>
    <w:rsid w:val="003423C6"/>
    <w:rsid w:val="00342774"/>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A1"/>
    <w:rsid w:val="003456BE"/>
    <w:rsid w:val="003458C7"/>
    <w:rsid w:val="0034628A"/>
    <w:rsid w:val="003468D0"/>
    <w:rsid w:val="00346A98"/>
    <w:rsid w:val="00346BDE"/>
    <w:rsid w:val="00346D9F"/>
    <w:rsid w:val="00346F18"/>
    <w:rsid w:val="00346FF3"/>
    <w:rsid w:val="003475E1"/>
    <w:rsid w:val="00347853"/>
    <w:rsid w:val="00347A17"/>
    <w:rsid w:val="00347B13"/>
    <w:rsid w:val="00347B76"/>
    <w:rsid w:val="00347C19"/>
    <w:rsid w:val="0035028A"/>
    <w:rsid w:val="003502A9"/>
    <w:rsid w:val="00350382"/>
    <w:rsid w:val="00350480"/>
    <w:rsid w:val="00350823"/>
    <w:rsid w:val="00350876"/>
    <w:rsid w:val="003509D9"/>
    <w:rsid w:val="00350C22"/>
    <w:rsid w:val="00350CE0"/>
    <w:rsid w:val="00350E5E"/>
    <w:rsid w:val="003517C5"/>
    <w:rsid w:val="003518D6"/>
    <w:rsid w:val="00351D8D"/>
    <w:rsid w:val="00351FD6"/>
    <w:rsid w:val="003520E9"/>
    <w:rsid w:val="00352104"/>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0CDA"/>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92D"/>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4F6D"/>
    <w:rsid w:val="0038530A"/>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79"/>
    <w:rsid w:val="00395CB6"/>
    <w:rsid w:val="00395D67"/>
    <w:rsid w:val="003960D5"/>
    <w:rsid w:val="00396113"/>
    <w:rsid w:val="00396321"/>
    <w:rsid w:val="00396387"/>
    <w:rsid w:val="0039654E"/>
    <w:rsid w:val="00396AAD"/>
    <w:rsid w:val="00396E68"/>
    <w:rsid w:val="00396FB0"/>
    <w:rsid w:val="003975DE"/>
    <w:rsid w:val="003977D7"/>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500"/>
    <w:rsid w:val="003C154A"/>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878"/>
    <w:rsid w:val="003C7B58"/>
    <w:rsid w:val="003C7C90"/>
    <w:rsid w:val="003D015C"/>
    <w:rsid w:val="003D02C9"/>
    <w:rsid w:val="003D04E5"/>
    <w:rsid w:val="003D0521"/>
    <w:rsid w:val="003D0546"/>
    <w:rsid w:val="003D08FC"/>
    <w:rsid w:val="003D0934"/>
    <w:rsid w:val="003D098C"/>
    <w:rsid w:val="003D0A41"/>
    <w:rsid w:val="003D0EE7"/>
    <w:rsid w:val="003D1166"/>
    <w:rsid w:val="003D1243"/>
    <w:rsid w:val="003D13CE"/>
    <w:rsid w:val="003D159F"/>
    <w:rsid w:val="003D1B92"/>
    <w:rsid w:val="003D1C75"/>
    <w:rsid w:val="003D1C8F"/>
    <w:rsid w:val="003D2275"/>
    <w:rsid w:val="003D2819"/>
    <w:rsid w:val="003D2854"/>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B10"/>
    <w:rsid w:val="003D6C68"/>
    <w:rsid w:val="003D7131"/>
    <w:rsid w:val="003D715F"/>
    <w:rsid w:val="003D72C8"/>
    <w:rsid w:val="003D787D"/>
    <w:rsid w:val="003D78E9"/>
    <w:rsid w:val="003D7B58"/>
    <w:rsid w:val="003D7BFB"/>
    <w:rsid w:val="003D7DB4"/>
    <w:rsid w:val="003D7E76"/>
    <w:rsid w:val="003E07EC"/>
    <w:rsid w:val="003E090F"/>
    <w:rsid w:val="003E0B24"/>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2C0"/>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71AB"/>
    <w:rsid w:val="003F72E0"/>
    <w:rsid w:val="003F7789"/>
    <w:rsid w:val="003F7995"/>
    <w:rsid w:val="003F7C29"/>
    <w:rsid w:val="003F7DDF"/>
    <w:rsid w:val="0040035A"/>
    <w:rsid w:val="00400603"/>
    <w:rsid w:val="00400CDF"/>
    <w:rsid w:val="00400EC3"/>
    <w:rsid w:val="00401538"/>
    <w:rsid w:val="0040168F"/>
    <w:rsid w:val="00401701"/>
    <w:rsid w:val="004017EE"/>
    <w:rsid w:val="004019AA"/>
    <w:rsid w:val="00401A06"/>
    <w:rsid w:val="00401ABC"/>
    <w:rsid w:val="00401D8F"/>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8B1"/>
    <w:rsid w:val="0043098D"/>
    <w:rsid w:val="00430CF7"/>
    <w:rsid w:val="00430D21"/>
    <w:rsid w:val="00430FB0"/>
    <w:rsid w:val="00431059"/>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2DC"/>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017"/>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142"/>
    <w:rsid w:val="0046223F"/>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FC1"/>
    <w:rsid w:val="00475023"/>
    <w:rsid w:val="0047546B"/>
    <w:rsid w:val="00475735"/>
    <w:rsid w:val="004760BF"/>
    <w:rsid w:val="0047639E"/>
    <w:rsid w:val="0047674E"/>
    <w:rsid w:val="00476B0D"/>
    <w:rsid w:val="004776C5"/>
    <w:rsid w:val="004777BE"/>
    <w:rsid w:val="00477BD3"/>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453"/>
    <w:rsid w:val="004B7663"/>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EF9"/>
    <w:rsid w:val="004C7F1E"/>
    <w:rsid w:val="004C7FD6"/>
    <w:rsid w:val="004D0495"/>
    <w:rsid w:val="004D077B"/>
    <w:rsid w:val="004D0E3F"/>
    <w:rsid w:val="004D1242"/>
    <w:rsid w:val="004D178E"/>
    <w:rsid w:val="004D1A8C"/>
    <w:rsid w:val="004D211C"/>
    <w:rsid w:val="004D228D"/>
    <w:rsid w:val="004D23CE"/>
    <w:rsid w:val="004D249C"/>
    <w:rsid w:val="004D24DE"/>
    <w:rsid w:val="004D26CF"/>
    <w:rsid w:val="004D279C"/>
    <w:rsid w:val="004D2ABD"/>
    <w:rsid w:val="004D2F5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1A"/>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2D6"/>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069"/>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F08"/>
    <w:rsid w:val="005171FE"/>
    <w:rsid w:val="00517278"/>
    <w:rsid w:val="005172C1"/>
    <w:rsid w:val="00517900"/>
    <w:rsid w:val="00517A52"/>
    <w:rsid w:val="00517A6C"/>
    <w:rsid w:val="00517A78"/>
    <w:rsid w:val="00520097"/>
    <w:rsid w:val="00520159"/>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17"/>
    <w:rsid w:val="00527B3D"/>
    <w:rsid w:val="00527BB8"/>
    <w:rsid w:val="00527C11"/>
    <w:rsid w:val="00527F46"/>
    <w:rsid w:val="00527F74"/>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3"/>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913"/>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78E"/>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C33"/>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9D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03"/>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2DA8"/>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74D"/>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0DB"/>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69B"/>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7A"/>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B64"/>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5748"/>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2F"/>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17"/>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C2A"/>
    <w:rsid w:val="00615D9A"/>
    <w:rsid w:val="006164DC"/>
    <w:rsid w:val="006166A9"/>
    <w:rsid w:val="006167C7"/>
    <w:rsid w:val="006167D4"/>
    <w:rsid w:val="006168FF"/>
    <w:rsid w:val="00616D58"/>
    <w:rsid w:val="00616D5E"/>
    <w:rsid w:val="006172F0"/>
    <w:rsid w:val="00617900"/>
    <w:rsid w:val="00617961"/>
    <w:rsid w:val="00617E17"/>
    <w:rsid w:val="00617E3A"/>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8F0"/>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480"/>
    <w:rsid w:val="00630591"/>
    <w:rsid w:val="00630AD0"/>
    <w:rsid w:val="00630C72"/>
    <w:rsid w:val="00630CA5"/>
    <w:rsid w:val="00630D2B"/>
    <w:rsid w:val="00630DDC"/>
    <w:rsid w:val="00630EE9"/>
    <w:rsid w:val="00631315"/>
    <w:rsid w:val="00631564"/>
    <w:rsid w:val="006315B1"/>
    <w:rsid w:val="00631657"/>
    <w:rsid w:val="006316D6"/>
    <w:rsid w:val="00631970"/>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7E6"/>
    <w:rsid w:val="006439BD"/>
    <w:rsid w:val="00643A89"/>
    <w:rsid w:val="00643BB4"/>
    <w:rsid w:val="00643BE9"/>
    <w:rsid w:val="006440E1"/>
    <w:rsid w:val="006443D3"/>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33"/>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5FB"/>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40"/>
    <w:rsid w:val="00663A44"/>
    <w:rsid w:val="00663C0F"/>
    <w:rsid w:val="006645DA"/>
    <w:rsid w:val="00664922"/>
    <w:rsid w:val="00664D51"/>
    <w:rsid w:val="00664DFA"/>
    <w:rsid w:val="00664DFF"/>
    <w:rsid w:val="00664E43"/>
    <w:rsid w:val="00664F8F"/>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3A"/>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FF7"/>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96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378C"/>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84C"/>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438"/>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60E"/>
    <w:rsid w:val="00722F8A"/>
    <w:rsid w:val="007230B5"/>
    <w:rsid w:val="00723219"/>
    <w:rsid w:val="00723392"/>
    <w:rsid w:val="007233B0"/>
    <w:rsid w:val="007235A7"/>
    <w:rsid w:val="00723743"/>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D5F"/>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625"/>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481"/>
    <w:rsid w:val="00743642"/>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36C"/>
    <w:rsid w:val="007455DC"/>
    <w:rsid w:val="00745763"/>
    <w:rsid w:val="007457A1"/>
    <w:rsid w:val="007457A4"/>
    <w:rsid w:val="00745B42"/>
    <w:rsid w:val="00746214"/>
    <w:rsid w:val="00746470"/>
    <w:rsid w:val="007466F1"/>
    <w:rsid w:val="007466F2"/>
    <w:rsid w:val="0074671D"/>
    <w:rsid w:val="00746971"/>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3E9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1A63"/>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1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CC"/>
    <w:rsid w:val="007C1209"/>
    <w:rsid w:val="007C1293"/>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6D93"/>
    <w:rsid w:val="007F73F2"/>
    <w:rsid w:val="007F747F"/>
    <w:rsid w:val="007F7CAD"/>
    <w:rsid w:val="007F7CC8"/>
    <w:rsid w:val="007F7CD6"/>
    <w:rsid w:val="008006ED"/>
    <w:rsid w:val="0080078E"/>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A63"/>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8CD"/>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7AC"/>
    <w:rsid w:val="00830A2D"/>
    <w:rsid w:val="00830A77"/>
    <w:rsid w:val="00830A81"/>
    <w:rsid w:val="00830BD7"/>
    <w:rsid w:val="00830CEB"/>
    <w:rsid w:val="00830EFC"/>
    <w:rsid w:val="008314A1"/>
    <w:rsid w:val="00831674"/>
    <w:rsid w:val="00831861"/>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C6F"/>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0FE"/>
    <w:rsid w:val="008641BD"/>
    <w:rsid w:val="00864222"/>
    <w:rsid w:val="00865501"/>
    <w:rsid w:val="00865A65"/>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4CE"/>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6C7"/>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069"/>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8C"/>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173"/>
    <w:rsid w:val="008962DC"/>
    <w:rsid w:val="008963D9"/>
    <w:rsid w:val="00896452"/>
    <w:rsid w:val="0089663F"/>
    <w:rsid w:val="00896BB7"/>
    <w:rsid w:val="00896F59"/>
    <w:rsid w:val="00896F72"/>
    <w:rsid w:val="00897024"/>
    <w:rsid w:val="00897358"/>
    <w:rsid w:val="00897490"/>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667"/>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A0D"/>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68B"/>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5B3E"/>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A0C"/>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83F"/>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0AC2"/>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92F"/>
    <w:rsid w:val="00941C46"/>
    <w:rsid w:val="00941D46"/>
    <w:rsid w:val="009422DA"/>
    <w:rsid w:val="00942433"/>
    <w:rsid w:val="00942462"/>
    <w:rsid w:val="0094280D"/>
    <w:rsid w:val="00942B8B"/>
    <w:rsid w:val="00942C38"/>
    <w:rsid w:val="00942FA2"/>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551"/>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08A"/>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4A"/>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8F"/>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149"/>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3C5"/>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D76"/>
    <w:rsid w:val="009D2EFE"/>
    <w:rsid w:val="009D39D0"/>
    <w:rsid w:val="009D3FC1"/>
    <w:rsid w:val="009D40FB"/>
    <w:rsid w:val="009D4670"/>
    <w:rsid w:val="009D4CDC"/>
    <w:rsid w:val="009D5002"/>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3B3"/>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5B1"/>
    <w:rsid w:val="009E6892"/>
    <w:rsid w:val="009E68B4"/>
    <w:rsid w:val="009E6A44"/>
    <w:rsid w:val="009E6E98"/>
    <w:rsid w:val="009E6E9B"/>
    <w:rsid w:val="009E7007"/>
    <w:rsid w:val="009E70EF"/>
    <w:rsid w:val="009E7468"/>
    <w:rsid w:val="009E7506"/>
    <w:rsid w:val="009E792E"/>
    <w:rsid w:val="009E799C"/>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3A6C"/>
    <w:rsid w:val="009F401A"/>
    <w:rsid w:val="009F42B7"/>
    <w:rsid w:val="009F441B"/>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00"/>
    <w:rsid w:val="00A0257B"/>
    <w:rsid w:val="00A0289C"/>
    <w:rsid w:val="00A02A0F"/>
    <w:rsid w:val="00A02C60"/>
    <w:rsid w:val="00A02D45"/>
    <w:rsid w:val="00A0300D"/>
    <w:rsid w:val="00A0357D"/>
    <w:rsid w:val="00A03EB2"/>
    <w:rsid w:val="00A0414F"/>
    <w:rsid w:val="00A044BF"/>
    <w:rsid w:val="00A04926"/>
    <w:rsid w:val="00A049EB"/>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251"/>
    <w:rsid w:val="00A467D4"/>
    <w:rsid w:val="00A467D7"/>
    <w:rsid w:val="00A469CF"/>
    <w:rsid w:val="00A471AF"/>
    <w:rsid w:val="00A47271"/>
    <w:rsid w:val="00A47286"/>
    <w:rsid w:val="00A47635"/>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5F14"/>
    <w:rsid w:val="00A56027"/>
    <w:rsid w:val="00A561AB"/>
    <w:rsid w:val="00A57C17"/>
    <w:rsid w:val="00A6003E"/>
    <w:rsid w:val="00A6045E"/>
    <w:rsid w:val="00A618F7"/>
    <w:rsid w:val="00A61A4F"/>
    <w:rsid w:val="00A61F5E"/>
    <w:rsid w:val="00A6200C"/>
    <w:rsid w:val="00A629CC"/>
    <w:rsid w:val="00A62AA0"/>
    <w:rsid w:val="00A62EB4"/>
    <w:rsid w:val="00A6304A"/>
    <w:rsid w:val="00A63B01"/>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53C"/>
    <w:rsid w:val="00A83797"/>
    <w:rsid w:val="00A8383D"/>
    <w:rsid w:val="00A838ED"/>
    <w:rsid w:val="00A83B17"/>
    <w:rsid w:val="00A83D3C"/>
    <w:rsid w:val="00A83E4A"/>
    <w:rsid w:val="00A83E97"/>
    <w:rsid w:val="00A84BED"/>
    <w:rsid w:val="00A84E00"/>
    <w:rsid w:val="00A85131"/>
    <w:rsid w:val="00A85619"/>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645"/>
    <w:rsid w:val="00A90BA5"/>
    <w:rsid w:val="00A91A2B"/>
    <w:rsid w:val="00A91B5B"/>
    <w:rsid w:val="00A91E39"/>
    <w:rsid w:val="00A91E4E"/>
    <w:rsid w:val="00A92856"/>
    <w:rsid w:val="00A92C96"/>
    <w:rsid w:val="00A93873"/>
    <w:rsid w:val="00A93AFC"/>
    <w:rsid w:val="00A9402B"/>
    <w:rsid w:val="00A946AD"/>
    <w:rsid w:val="00A94916"/>
    <w:rsid w:val="00A949C3"/>
    <w:rsid w:val="00A94AA5"/>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47D"/>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6F1D"/>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77"/>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B31"/>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697"/>
    <w:rsid w:val="00AF2732"/>
    <w:rsid w:val="00AF3224"/>
    <w:rsid w:val="00AF32CB"/>
    <w:rsid w:val="00AF3639"/>
    <w:rsid w:val="00AF36C7"/>
    <w:rsid w:val="00AF37E9"/>
    <w:rsid w:val="00AF3BDB"/>
    <w:rsid w:val="00AF3CF3"/>
    <w:rsid w:val="00AF40C9"/>
    <w:rsid w:val="00AF44B9"/>
    <w:rsid w:val="00AF469D"/>
    <w:rsid w:val="00AF4712"/>
    <w:rsid w:val="00AF47ED"/>
    <w:rsid w:val="00AF4B69"/>
    <w:rsid w:val="00AF4C37"/>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974"/>
    <w:rsid w:val="00B04B1A"/>
    <w:rsid w:val="00B04C1E"/>
    <w:rsid w:val="00B04E55"/>
    <w:rsid w:val="00B04F0F"/>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E7D"/>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2D2"/>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03C"/>
    <w:rsid w:val="00B372E7"/>
    <w:rsid w:val="00B37426"/>
    <w:rsid w:val="00B3758C"/>
    <w:rsid w:val="00B377FF"/>
    <w:rsid w:val="00B3785F"/>
    <w:rsid w:val="00B37878"/>
    <w:rsid w:val="00B379C7"/>
    <w:rsid w:val="00B379CE"/>
    <w:rsid w:val="00B37CC1"/>
    <w:rsid w:val="00B37DEA"/>
    <w:rsid w:val="00B37E64"/>
    <w:rsid w:val="00B37FFC"/>
    <w:rsid w:val="00B40003"/>
    <w:rsid w:val="00B40863"/>
    <w:rsid w:val="00B40A5C"/>
    <w:rsid w:val="00B40E1F"/>
    <w:rsid w:val="00B40E58"/>
    <w:rsid w:val="00B40EEC"/>
    <w:rsid w:val="00B40F2C"/>
    <w:rsid w:val="00B40FCE"/>
    <w:rsid w:val="00B41251"/>
    <w:rsid w:val="00B412C6"/>
    <w:rsid w:val="00B41A0C"/>
    <w:rsid w:val="00B425FB"/>
    <w:rsid w:val="00B426FF"/>
    <w:rsid w:val="00B42970"/>
    <w:rsid w:val="00B42C35"/>
    <w:rsid w:val="00B42E52"/>
    <w:rsid w:val="00B42E75"/>
    <w:rsid w:val="00B43232"/>
    <w:rsid w:val="00B43415"/>
    <w:rsid w:val="00B43DFD"/>
    <w:rsid w:val="00B44358"/>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C37"/>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F0"/>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95"/>
    <w:rsid w:val="00B95DBF"/>
    <w:rsid w:val="00B96444"/>
    <w:rsid w:val="00B96A3E"/>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EF"/>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93E"/>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64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AC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1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494"/>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557"/>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5F1"/>
    <w:rsid w:val="00C3060C"/>
    <w:rsid w:val="00C308E4"/>
    <w:rsid w:val="00C30EA7"/>
    <w:rsid w:val="00C31ADC"/>
    <w:rsid w:val="00C31F8A"/>
    <w:rsid w:val="00C31FB1"/>
    <w:rsid w:val="00C32800"/>
    <w:rsid w:val="00C3284B"/>
    <w:rsid w:val="00C32DFF"/>
    <w:rsid w:val="00C331F6"/>
    <w:rsid w:val="00C33A2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5F3B"/>
    <w:rsid w:val="00C36B94"/>
    <w:rsid w:val="00C3705B"/>
    <w:rsid w:val="00C37191"/>
    <w:rsid w:val="00C37585"/>
    <w:rsid w:val="00C3764E"/>
    <w:rsid w:val="00C37B4E"/>
    <w:rsid w:val="00C37C3D"/>
    <w:rsid w:val="00C40A89"/>
    <w:rsid w:val="00C40CCD"/>
    <w:rsid w:val="00C4173B"/>
    <w:rsid w:val="00C41A8C"/>
    <w:rsid w:val="00C41AEF"/>
    <w:rsid w:val="00C429A2"/>
    <w:rsid w:val="00C430C3"/>
    <w:rsid w:val="00C4358E"/>
    <w:rsid w:val="00C437A8"/>
    <w:rsid w:val="00C438BD"/>
    <w:rsid w:val="00C43C23"/>
    <w:rsid w:val="00C44182"/>
    <w:rsid w:val="00C443CB"/>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565"/>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914"/>
    <w:rsid w:val="00C63A9F"/>
    <w:rsid w:val="00C63CE2"/>
    <w:rsid w:val="00C64287"/>
    <w:rsid w:val="00C6450A"/>
    <w:rsid w:val="00C6454B"/>
    <w:rsid w:val="00C64622"/>
    <w:rsid w:val="00C64D81"/>
    <w:rsid w:val="00C64F3C"/>
    <w:rsid w:val="00C652C2"/>
    <w:rsid w:val="00C65327"/>
    <w:rsid w:val="00C65533"/>
    <w:rsid w:val="00C65AA3"/>
    <w:rsid w:val="00C65EC9"/>
    <w:rsid w:val="00C66525"/>
    <w:rsid w:val="00C66738"/>
    <w:rsid w:val="00C6678C"/>
    <w:rsid w:val="00C66939"/>
    <w:rsid w:val="00C66B54"/>
    <w:rsid w:val="00C66CC4"/>
    <w:rsid w:val="00C6704E"/>
    <w:rsid w:val="00C67897"/>
    <w:rsid w:val="00C70BCB"/>
    <w:rsid w:val="00C70BD5"/>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6B8"/>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60"/>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859"/>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50D"/>
    <w:rsid w:val="00CB095C"/>
    <w:rsid w:val="00CB12D2"/>
    <w:rsid w:val="00CB158E"/>
    <w:rsid w:val="00CB18AB"/>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19"/>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C99"/>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DC"/>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42B"/>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538"/>
    <w:rsid w:val="00D22BDD"/>
    <w:rsid w:val="00D22EEC"/>
    <w:rsid w:val="00D22F34"/>
    <w:rsid w:val="00D22F5C"/>
    <w:rsid w:val="00D23081"/>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1C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3EF"/>
    <w:rsid w:val="00D36D52"/>
    <w:rsid w:val="00D36F08"/>
    <w:rsid w:val="00D37085"/>
    <w:rsid w:val="00D370C8"/>
    <w:rsid w:val="00D3733D"/>
    <w:rsid w:val="00D37384"/>
    <w:rsid w:val="00D376C4"/>
    <w:rsid w:val="00D37DD0"/>
    <w:rsid w:val="00D37F18"/>
    <w:rsid w:val="00D402A1"/>
    <w:rsid w:val="00D4031D"/>
    <w:rsid w:val="00D406F6"/>
    <w:rsid w:val="00D40930"/>
    <w:rsid w:val="00D40ABD"/>
    <w:rsid w:val="00D40D40"/>
    <w:rsid w:val="00D4121A"/>
    <w:rsid w:val="00D4160F"/>
    <w:rsid w:val="00D41743"/>
    <w:rsid w:val="00D41856"/>
    <w:rsid w:val="00D418AC"/>
    <w:rsid w:val="00D41A6B"/>
    <w:rsid w:val="00D41E99"/>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BF2"/>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1"/>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D4F"/>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9CF"/>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47D"/>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048"/>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A8C"/>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4D4"/>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4DBE"/>
    <w:rsid w:val="00DE55A4"/>
    <w:rsid w:val="00DE5606"/>
    <w:rsid w:val="00DE580C"/>
    <w:rsid w:val="00DE5A29"/>
    <w:rsid w:val="00DE5C63"/>
    <w:rsid w:val="00DE5EA9"/>
    <w:rsid w:val="00DE6B6A"/>
    <w:rsid w:val="00DE6CD9"/>
    <w:rsid w:val="00DE6E28"/>
    <w:rsid w:val="00DE715E"/>
    <w:rsid w:val="00DE72F8"/>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49"/>
    <w:rsid w:val="00E00CA2"/>
    <w:rsid w:val="00E00D16"/>
    <w:rsid w:val="00E00DB2"/>
    <w:rsid w:val="00E00DE7"/>
    <w:rsid w:val="00E00EA2"/>
    <w:rsid w:val="00E00F01"/>
    <w:rsid w:val="00E010EA"/>
    <w:rsid w:val="00E011C1"/>
    <w:rsid w:val="00E012DB"/>
    <w:rsid w:val="00E0136F"/>
    <w:rsid w:val="00E01538"/>
    <w:rsid w:val="00E017FC"/>
    <w:rsid w:val="00E01899"/>
    <w:rsid w:val="00E01BF8"/>
    <w:rsid w:val="00E02250"/>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585"/>
    <w:rsid w:val="00E0678C"/>
    <w:rsid w:val="00E06A8F"/>
    <w:rsid w:val="00E06C94"/>
    <w:rsid w:val="00E06CA6"/>
    <w:rsid w:val="00E07869"/>
    <w:rsid w:val="00E07AD3"/>
    <w:rsid w:val="00E07C1F"/>
    <w:rsid w:val="00E07FC9"/>
    <w:rsid w:val="00E1000F"/>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6F2"/>
    <w:rsid w:val="00E25AB5"/>
    <w:rsid w:val="00E25AEC"/>
    <w:rsid w:val="00E25C99"/>
    <w:rsid w:val="00E25FF6"/>
    <w:rsid w:val="00E26014"/>
    <w:rsid w:val="00E26138"/>
    <w:rsid w:val="00E262BC"/>
    <w:rsid w:val="00E2652E"/>
    <w:rsid w:val="00E2669E"/>
    <w:rsid w:val="00E268A4"/>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728"/>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75"/>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78D"/>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3F3"/>
    <w:rsid w:val="00E4645C"/>
    <w:rsid w:val="00E46653"/>
    <w:rsid w:val="00E46999"/>
    <w:rsid w:val="00E46FB0"/>
    <w:rsid w:val="00E4737F"/>
    <w:rsid w:val="00E477EE"/>
    <w:rsid w:val="00E47A33"/>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934"/>
    <w:rsid w:val="00E53CE6"/>
    <w:rsid w:val="00E53D1D"/>
    <w:rsid w:val="00E546E1"/>
    <w:rsid w:val="00E54758"/>
    <w:rsid w:val="00E548CE"/>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97D"/>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527"/>
    <w:rsid w:val="00E906AB"/>
    <w:rsid w:val="00E90B20"/>
    <w:rsid w:val="00E90B66"/>
    <w:rsid w:val="00E90CD5"/>
    <w:rsid w:val="00E90E45"/>
    <w:rsid w:val="00E91269"/>
    <w:rsid w:val="00E9135A"/>
    <w:rsid w:val="00E91A3E"/>
    <w:rsid w:val="00E91D6D"/>
    <w:rsid w:val="00E92336"/>
    <w:rsid w:val="00E9237D"/>
    <w:rsid w:val="00E92E57"/>
    <w:rsid w:val="00E92FFD"/>
    <w:rsid w:val="00E93012"/>
    <w:rsid w:val="00E930A6"/>
    <w:rsid w:val="00E93107"/>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142"/>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6A4D"/>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DDF"/>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5DD6"/>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B60"/>
    <w:rsid w:val="00F01B9D"/>
    <w:rsid w:val="00F01D8B"/>
    <w:rsid w:val="00F01E7B"/>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529"/>
    <w:rsid w:val="00F11A89"/>
    <w:rsid w:val="00F11AA7"/>
    <w:rsid w:val="00F11BA1"/>
    <w:rsid w:val="00F11E29"/>
    <w:rsid w:val="00F11E39"/>
    <w:rsid w:val="00F120A6"/>
    <w:rsid w:val="00F1240C"/>
    <w:rsid w:val="00F12564"/>
    <w:rsid w:val="00F12908"/>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1C4"/>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E92"/>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24B"/>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B0B"/>
    <w:rsid w:val="00F402D4"/>
    <w:rsid w:val="00F4057E"/>
    <w:rsid w:val="00F409FC"/>
    <w:rsid w:val="00F41259"/>
    <w:rsid w:val="00F415BA"/>
    <w:rsid w:val="00F41E57"/>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41C"/>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06A"/>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30B"/>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2D"/>
    <w:rsid w:val="00F725B6"/>
    <w:rsid w:val="00F726AF"/>
    <w:rsid w:val="00F727CB"/>
    <w:rsid w:val="00F72BCA"/>
    <w:rsid w:val="00F72C6D"/>
    <w:rsid w:val="00F72D49"/>
    <w:rsid w:val="00F73108"/>
    <w:rsid w:val="00F73634"/>
    <w:rsid w:val="00F73962"/>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8DD"/>
    <w:rsid w:val="00F7792B"/>
    <w:rsid w:val="00F77996"/>
    <w:rsid w:val="00F77DE0"/>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1A"/>
    <w:rsid w:val="00F83AAC"/>
    <w:rsid w:val="00F83C09"/>
    <w:rsid w:val="00F83E8C"/>
    <w:rsid w:val="00F83FFA"/>
    <w:rsid w:val="00F8410C"/>
    <w:rsid w:val="00F8412C"/>
    <w:rsid w:val="00F8418F"/>
    <w:rsid w:val="00F84353"/>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CB1"/>
    <w:rsid w:val="00F97F7B"/>
    <w:rsid w:val="00F97FF5"/>
    <w:rsid w:val="00FA0046"/>
    <w:rsid w:val="00FA04C6"/>
    <w:rsid w:val="00FA0972"/>
    <w:rsid w:val="00FA0C20"/>
    <w:rsid w:val="00FA10D4"/>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519"/>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30D"/>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046"/>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B7"/>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AF5"/>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5EC1"/>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29B5"/>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1"/>
    <w:rsid w:val="00C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oleObject" Target="embeddings/oleObject4.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image" Target="media/image24.png"/><Relationship Id="rId50"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Microsoft_Visio_2003-2010_Drawing.vsd"/><Relationship Id="rId48"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image" Target="media/image23.png"/><Relationship Id="rId20" Type="http://schemas.openxmlformats.org/officeDocument/2006/relationships/oleObject" Target="embeddings/oleObject1.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609608832"/>
        <c:axId val="609610752"/>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60960883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609610752"/>
        <c:crosses val="autoZero"/>
        <c:auto val="1"/>
        <c:lblAlgn val="ctr"/>
        <c:lblOffset val="100"/>
        <c:noMultiLvlLbl val="0"/>
      </c:catAx>
      <c:valAx>
        <c:axId val="609610752"/>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6096088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HR33RHYHUWRF-507899316-21442</_dlc_DocId>
    <_dlc_DocIdUrl xmlns="ca125759-a0e7-4469-93e0-e34bba23bda5">
      <Url>https://qualcomm.sharepoint.com/teams/pentari/_layouts/15/DocIdRedir.aspx?ID=HR33RHYHUWRF-507899316-21442</Url>
      <Description>HR33RHYHUWRF-507899316-21442</Description>
    </_dlc_DocIdUrl>
  </documentManagement>
</p:properties>
</file>

<file path=customXml/itemProps1.xml><?xml version="1.0" encoding="utf-8"?>
<ds:datastoreItem xmlns:ds="http://schemas.openxmlformats.org/officeDocument/2006/customXml" ds:itemID="{C67B3447-CB22-427F-9849-6F5CB1987EDA}">
  <ds:schemaRefs>
    <ds:schemaRef ds:uri="http://schemas.microsoft.com/sharepoint/events"/>
  </ds:schemaRefs>
</ds:datastoreItem>
</file>

<file path=customXml/itemProps2.xml><?xml version="1.0" encoding="utf-8"?>
<ds:datastoreItem xmlns:ds="http://schemas.openxmlformats.org/officeDocument/2006/customXml" ds:itemID="{F190637C-FBA4-418F-8CEE-9B4EBB136341}">
  <ds:schemaRefs>
    <ds:schemaRef ds:uri="http://schemas.microsoft.com/sharepoint/v3/contenttype/forms"/>
  </ds:schemaRefs>
</ds:datastoreItem>
</file>

<file path=customXml/itemProps3.xml><?xml version="1.0" encoding="utf-8"?>
<ds:datastoreItem xmlns:ds="http://schemas.openxmlformats.org/officeDocument/2006/customXml" ds:itemID="{EBC9BCDC-5E5D-4791-8906-3E7400C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404D5-2516-4FE1-A1E0-078FACCDADAD}">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943a219e-757a-436b-9054-f071e3c84dcc"/>
    <ds:schemaRef ds:uri="ca125759-a0e7-4469-93e0-e34bba23bda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21912</Words>
  <Characters>124899</Characters>
  <Application>Microsoft Office Word</Application>
  <DocSecurity>0</DocSecurity>
  <Lines>1040</Lines>
  <Paragraphs>293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2023-02-27T17:04:00Z</dcterms:created>
  <dcterms:modified xsi:type="dcterms:W3CDTF">2023-02-27T22:00:00Z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ContentTypeId">
    <vt:lpwstr>0x010100FE4CD02E0E3519489CB07822D2A7BFAC</vt:lpwstr>
  </property>
  <property fmtid="{D5CDD505-2E9C-101B-9397-08002B2CF9AE}" pid="11" name="_dlc_DocIdItemGuid">
    <vt:lpwstr>93f1432f-f7ba-4f2f-ba9e-ae111d92e688</vt:lpwstr>
  </property>
  <property fmtid="{D5CDD505-2E9C-101B-9397-08002B2CF9AE}" pid="12" name="MediaServiceImageTags">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2023-02-27T16:22:23Z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030a3269-2bc0-4501-9c72-4c6ae5c445fd</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1677444754</vt:lpwstr>
  </property>
</Properties>
</file>