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9EE13" w14:textId="47D7E67A"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10bis-e</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Pr="00817681">
        <w:rPr>
          <w:rFonts w:ascii="Arial" w:eastAsia="MS Mincho" w:hAnsi="Arial" w:cs="Arial"/>
          <w:b/>
          <w:sz w:val="22"/>
          <w:lang w:val="x-none"/>
        </w:rPr>
        <w:t>R1-22</w:t>
      </w:r>
      <w:r w:rsidR="00B3733A">
        <w:rPr>
          <w:rFonts w:ascii="Arial" w:eastAsia="MS Mincho" w:hAnsi="Arial" w:cs="Arial"/>
          <w:b/>
          <w:sz w:val="22"/>
          <w:lang w:val="x-none"/>
        </w:rPr>
        <w:t>08976</w:t>
      </w:r>
    </w:p>
    <w:p w14:paraId="3F9F017B" w14:textId="77777777" w:rsidR="00E77115" w:rsidRPr="00817681" w:rsidRDefault="00E77115" w:rsidP="00E77115">
      <w:pPr>
        <w:tabs>
          <w:tab w:val="center" w:pos="4536"/>
          <w:tab w:val="right" w:pos="9072"/>
        </w:tabs>
        <w:rPr>
          <w:rFonts w:ascii="Arial" w:eastAsia="MS Mincho" w:hAnsi="Arial" w:cs="Arial"/>
          <w:b/>
          <w:sz w:val="22"/>
        </w:rPr>
      </w:pPr>
      <w:r>
        <w:rPr>
          <w:rFonts w:ascii="Arial" w:eastAsia="MS Mincho" w:hAnsi="Arial" w:cs="Arial"/>
          <w:b/>
          <w:sz w:val="22"/>
        </w:rPr>
        <w:t>e-Meeting</w:t>
      </w:r>
      <w:r w:rsidRPr="00455640">
        <w:rPr>
          <w:rFonts w:ascii="Arial" w:eastAsia="MS Mincho" w:hAnsi="Arial" w:cs="Arial"/>
          <w:b/>
          <w:sz w:val="22"/>
        </w:rPr>
        <w:t xml:space="preserve">, </w:t>
      </w:r>
      <w:r>
        <w:rPr>
          <w:rFonts w:ascii="Arial" w:eastAsia="MS Mincho" w:hAnsi="Arial" w:cs="Arial"/>
          <w:b/>
          <w:sz w:val="22"/>
        </w:rPr>
        <w:t>October</w:t>
      </w:r>
      <w:r w:rsidRPr="00455640">
        <w:rPr>
          <w:rFonts w:ascii="Arial" w:eastAsia="MS Mincho" w:hAnsi="Arial" w:cs="Arial"/>
          <w:b/>
          <w:sz w:val="22"/>
        </w:rPr>
        <w:t xml:space="preserve"> </w:t>
      </w:r>
      <w:r>
        <w:rPr>
          <w:rFonts w:ascii="Arial" w:eastAsia="MS Mincho" w:hAnsi="Arial" w:cs="Arial"/>
          <w:b/>
          <w:sz w:val="22"/>
        </w:rPr>
        <w:t>10</w:t>
      </w:r>
      <w:r w:rsidRPr="00474864">
        <w:rPr>
          <w:rFonts w:ascii="Arial" w:eastAsia="MS Mincho" w:hAnsi="Arial" w:cs="Arial"/>
          <w:b/>
          <w:sz w:val="22"/>
          <w:vertAlign w:val="superscript"/>
        </w:rPr>
        <w:t>th</w:t>
      </w:r>
      <w:r w:rsidRPr="00455640">
        <w:rPr>
          <w:rFonts w:ascii="Arial" w:eastAsia="MS Mincho" w:hAnsi="Arial" w:cs="Arial"/>
          <w:b/>
          <w:sz w:val="22"/>
        </w:rPr>
        <w:t xml:space="preserve"> – </w:t>
      </w:r>
      <w:r>
        <w:rPr>
          <w:rFonts w:ascii="Arial" w:eastAsia="MS Mincho" w:hAnsi="Arial" w:cs="Arial"/>
          <w:b/>
          <w:sz w:val="22"/>
        </w:rPr>
        <w:t>19</w:t>
      </w:r>
      <w:r w:rsidRPr="00474864">
        <w:rPr>
          <w:rFonts w:ascii="Arial" w:eastAsia="MS Mincho" w:hAnsi="Arial" w:cs="Arial"/>
          <w:b/>
          <w:sz w:val="22"/>
          <w:vertAlign w:val="superscript"/>
        </w:rPr>
        <w:t>th</w:t>
      </w:r>
      <w:r w:rsidRPr="00455640">
        <w:rPr>
          <w:rFonts w:ascii="Arial" w:eastAsia="MS Mincho" w:hAnsi="Arial" w:cs="Arial"/>
          <w:b/>
          <w:sz w:val="22"/>
        </w:rPr>
        <w:t>, 2022</w:t>
      </w:r>
    </w:p>
    <w:p w14:paraId="43731BAB" w14:textId="77777777" w:rsidR="00FA7121" w:rsidRPr="00E77115"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2C72CD61"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channel access mechanism for sidelink on unlicensed </w:t>
      </w:r>
      <w:r w:rsidR="00D408DB">
        <w:rPr>
          <w:rFonts w:ascii="Arial" w:eastAsiaTheme="minorEastAsia" w:hAnsi="Arial" w:cs="Arial" w:hint="eastAsia"/>
          <w:b/>
          <w:sz w:val="22"/>
          <w:szCs w:val="22"/>
          <w:lang w:eastAsia="zh-CN"/>
        </w:rPr>
        <w:t>s</w:t>
      </w:r>
      <w:r w:rsidR="00D408DB" w:rsidRPr="00D408DB">
        <w:rPr>
          <w:rFonts w:ascii="Arial" w:eastAsiaTheme="minorEastAsia" w:hAnsi="Arial" w:cs="Arial"/>
          <w:b/>
          <w:sz w:val="22"/>
          <w:szCs w:val="22"/>
          <w:lang w:eastAsia="zh-CN"/>
        </w:rPr>
        <w:t>pectrum</w:t>
      </w:r>
      <w:r w:rsidR="004E3D63" w:rsidRPr="00207D52">
        <w:rPr>
          <w:rFonts w:ascii="Arial" w:hAnsi="Arial" w:cs="Arial"/>
          <w:b/>
          <w:sz w:val="22"/>
          <w:szCs w:val="22"/>
        </w:rPr>
        <w:t xml:space="preserve"> </w:t>
      </w:r>
    </w:p>
    <w:p w14:paraId="3D57111A" w14:textId="0153B4F8"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D408DB" w:rsidRPr="00D86D71">
        <w:rPr>
          <w:rFonts w:ascii="Arial" w:eastAsiaTheme="minorEastAsia" w:hAnsi="Arial" w:cs="Arial" w:hint="cs"/>
          <w:b/>
          <w:sz w:val="22"/>
          <w:szCs w:val="22"/>
          <w:lang w:eastAsia="zh-CN"/>
        </w:rPr>
        <w:t>9</w:t>
      </w:r>
      <w:r w:rsidR="00D408DB" w:rsidRPr="00D86D71">
        <w:rPr>
          <w:rFonts w:ascii="Arial" w:eastAsiaTheme="minorEastAsia" w:hAnsi="Arial" w:cs="Arial"/>
          <w:b/>
          <w:sz w:val="22"/>
          <w:szCs w:val="22"/>
          <w:lang w:eastAsia="zh-CN"/>
        </w:rPr>
        <w:t>.4.1.1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47BEE61B" w14:textId="78255409" w:rsidR="00E33366" w:rsidRPr="002346CF" w:rsidRDefault="00D2077E" w:rsidP="00E33366">
      <w:pPr>
        <w:spacing w:after="120"/>
        <w:jc w:val="both"/>
        <w:rPr>
          <w:rFonts w:eastAsiaTheme="minorEastAsia"/>
          <w:lang w:eastAsia="zh-CN"/>
        </w:rPr>
      </w:pPr>
      <w:r>
        <w:rPr>
          <w:rFonts w:eastAsia="宋体"/>
          <w:lang w:eastAsia="zh-CN"/>
        </w:rPr>
        <w:t>In RAN1#1</w:t>
      </w:r>
      <w:r w:rsidR="00E77115">
        <w:rPr>
          <w:rFonts w:eastAsia="宋体"/>
          <w:lang w:eastAsia="zh-CN"/>
        </w:rPr>
        <w:t>10</w:t>
      </w:r>
      <w:r w:rsidRPr="00A143E6">
        <w:rPr>
          <w:rFonts w:eastAsia="宋体"/>
          <w:lang w:eastAsia="zh-CN"/>
        </w:rPr>
        <w:t>-e meeting, the following agreements were made related to</w:t>
      </w:r>
      <w:r>
        <w:rPr>
          <w:rFonts w:eastAsia="宋体"/>
          <w:lang w:eastAsia="zh-CN"/>
        </w:rPr>
        <w:t xml:space="preserve"> </w:t>
      </w:r>
      <w:r w:rsidRPr="00D2077E">
        <w:rPr>
          <w:rFonts w:eastAsia="宋体"/>
          <w:lang w:eastAsia="zh-CN"/>
        </w:rPr>
        <w:t>channel access mechanism for sidelink on unlicensed spectrum</w:t>
      </w:r>
      <w:r w:rsidRPr="00D2077E" w:rsidDel="00D2077E">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_Ref109826998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E33366">
        <w:rPr>
          <w:rFonts w:eastAsiaTheme="minorEastAsia" w:hint="eastAsia"/>
          <w:lang w:eastAsia="zh-CN"/>
        </w:rPr>
        <w:t>.</w:t>
      </w:r>
    </w:p>
    <w:tbl>
      <w:tblPr>
        <w:tblStyle w:val="af5"/>
        <w:tblW w:w="0" w:type="auto"/>
        <w:tblInd w:w="-5" w:type="dxa"/>
        <w:tblLook w:val="04A0" w:firstRow="1" w:lastRow="0" w:firstColumn="1" w:lastColumn="0" w:noHBand="0" w:noVBand="1"/>
      </w:tblPr>
      <w:tblGrid>
        <w:gridCol w:w="9065"/>
      </w:tblGrid>
      <w:tr w:rsidR="00E33366" w14:paraId="3A398BAF" w14:textId="77777777" w:rsidTr="0072099C">
        <w:tc>
          <w:tcPr>
            <w:tcW w:w="9781" w:type="dxa"/>
          </w:tcPr>
          <w:p w14:paraId="2263A3C3" w14:textId="77777777" w:rsidR="00E77115" w:rsidRPr="00E77115" w:rsidRDefault="00E77115" w:rsidP="00E77115">
            <w:pPr>
              <w:rPr>
                <w:rFonts w:eastAsia="Batang"/>
                <w:lang w:val="en-GB" w:eastAsia="zh-CN"/>
              </w:rPr>
            </w:pPr>
            <w:r w:rsidRPr="00E77115">
              <w:rPr>
                <w:rFonts w:eastAsia="Batang"/>
                <w:b/>
                <w:bCs/>
                <w:color w:val="000000"/>
                <w:highlight w:val="green"/>
                <w:lang w:val="en-GB"/>
              </w:rPr>
              <w:t>Agreement</w:t>
            </w:r>
          </w:p>
          <w:p w14:paraId="638E475B" w14:textId="77777777" w:rsidR="00E77115" w:rsidRPr="00E77115" w:rsidRDefault="00E77115" w:rsidP="00E77115">
            <w:pPr>
              <w:autoSpaceDE w:val="0"/>
              <w:autoSpaceDN w:val="0"/>
              <w:rPr>
                <w:rFonts w:eastAsia="Batang"/>
                <w:lang w:val="en-GB"/>
              </w:rPr>
            </w:pPr>
            <w:r w:rsidRPr="00E77115">
              <w:rPr>
                <w:rFonts w:eastAsia="Batang"/>
                <w:lang w:val="en-GB"/>
              </w:rPr>
              <w:t>The following evaluation scenario can be used for evaluating performance of SL-U designs, resource allocation schemes, and coexistence study with another RAT in a shared channel.</w:t>
            </w:r>
          </w:p>
          <w:p w14:paraId="64544DE4" w14:textId="77777777" w:rsidR="00E77115" w:rsidRPr="00E77115" w:rsidRDefault="00E77115" w:rsidP="00F954CE">
            <w:pPr>
              <w:numPr>
                <w:ilvl w:val="0"/>
                <w:numId w:val="9"/>
              </w:numPr>
              <w:jc w:val="both"/>
              <w:rPr>
                <w:rFonts w:eastAsia="Batang"/>
                <w:lang w:val="en-GB" w:eastAsia="x-none"/>
              </w:rPr>
            </w:pPr>
            <w:r w:rsidRPr="00E77115">
              <w:rPr>
                <w:rFonts w:eastAsia="Batang"/>
                <w:lang w:val="en-GB" w:eastAsia="x-none"/>
              </w:rPr>
              <w:t>Scenario 1 (</w:t>
            </w:r>
            <w:r w:rsidRPr="00E77115">
              <w:rPr>
                <w:rFonts w:eastAsia="Batang"/>
                <w:color w:val="000000"/>
                <w:lang w:val="en-GB" w:eastAsia="x-none"/>
              </w:rPr>
              <w:t>commercial use cases) – recommended:</w:t>
            </w:r>
          </w:p>
          <w:p w14:paraId="113D09E2" w14:textId="77777777" w:rsidR="00E77115" w:rsidRPr="00E77115" w:rsidRDefault="00E77115" w:rsidP="00F954CE">
            <w:pPr>
              <w:numPr>
                <w:ilvl w:val="1"/>
                <w:numId w:val="9"/>
              </w:numPr>
              <w:jc w:val="both"/>
              <w:rPr>
                <w:rFonts w:eastAsia="Batang"/>
                <w:lang w:val="en-GB" w:eastAsia="x-none"/>
              </w:rPr>
            </w:pPr>
            <w:r w:rsidRPr="00E77115">
              <w:rPr>
                <w:rFonts w:eastAsia="Batang"/>
                <w:lang w:val="en-GB" w:eastAsia="x-none"/>
              </w:rPr>
              <w:t>Evaluation methodology baseline is NR-U from TR 38.889 with the following updates.</w:t>
            </w:r>
          </w:p>
          <w:p w14:paraId="6DB0E5B6" w14:textId="77777777" w:rsidR="00E77115" w:rsidRPr="00E77115" w:rsidRDefault="00E77115" w:rsidP="00F954CE">
            <w:pPr>
              <w:numPr>
                <w:ilvl w:val="1"/>
                <w:numId w:val="9"/>
              </w:numPr>
              <w:jc w:val="both"/>
              <w:rPr>
                <w:rFonts w:eastAsia="Batang"/>
                <w:lang w:val="en-GB" w:eastAsia="x-none"/>
              </w:rPr>
            </w:pPr>
            <w:r w:rsidRPr="00E77115">
              <w:rPr>
                <w:rFonts w:eastAsia="Batang"/>
                <w:lang w:val="en-GB" w:eastAsia="x-none"/>
              </w:rPr>
              <w:t xml:space="preserve">Indoor layout </w:t>
            </w:r>
          </w:p>
          <w:p w14:paraId="36696351" w14:textId="77777777" w:rsidR="00E77115" w:rsidRPr="00E77115" w:rsidRDefault="00E77115" w:rsidP="00F954CE">
            <w:pPr>
              <w:numPr>
                <w:ilvl w:val="2"/>
                <w:numId w:val="9"/>
              </w:numPr>
              <w:jc w:val="both"/>
              <w:rPr>
                <w:rFonts w:eastAsia="Batang"/>
                <w:color w:val="000000"/>
                <w:lang w:val="en-GB" w:eastAsia="x-none"/>
              </w:rPr>
            </w:pPr>
            <w:r w:rsidRPr="00E77115">
              <w:rPr>
                <w:rFonts w:eastAsia="Batang"/>
                <w:lang w:val="en-GB" w:eastAsia="x-none"/>
              </w:rPr>
              <w:t xml:space="preserve">Option 1: a pairs topology for SL-U </w:t>
            </w:r>
            <w:r w:rsidRPr="00E77115">
              <w:rPr>
                <w:rFonts w:eastAsia="Batang"/>
                <w:color w:val="000000"/>
                <w:lang w:val="en-GB" w:eastAsia="x-none"/>
              </w:rPr>
              <w:t>from R1-2205033 – recommended</w:t>
            </w:r>
          </w:p>
          <w:p w14:paraId="0413D8FF" w14:textId="77777777" w:rsidR="00E77115" w:rsidRPr="00E77115" w:rsidRDefault="00777510" w:rsidP="00E77115">
            <w:pPr>
              <w:ind w:leftChars="1063" w:left="2126" w:firstLine="400"/>
              <w:rPr>
                <w:rFonts w:eastAsia="等线"/>
                <w:lang w:val="en-GB" w:eastAsia="x-none"/>
              </w:rPr>
            </w:pPr>
            <w:r>
              <w:rPr>
                <w:rFonts w:eastAsia="Batang"/>
                <w:noProof/>
                <w:lang w:eastAsia="x-none"/>
              </w:rPr>
              <w:fldChar w:fldCharType="begin"/>
            </w:r>
            <w:r>
              <w:rPr>
                <w:rFonts w:eastAsia="Batang"/>
                <w:noProof/>
                <w:lang w:eastAsia="x-none"/>
              </w:rPr>
              <w:instrText xml:space="preserve"> INCLUDEPICTURE  "cid:image001.png@01D86F54.BA32B150" \* MERGEFORMATINET </w:instrText>
            </w:r>
            <w:r>
              <w:rPr>
                <w:rFonts w:eastAsia="Batang"/>
                <w:noProof/>
                <w:lang w:eastAsia="x-none"/>
              </w:rPr>
              <w:fldChar w:fldCharType="separate"/>
            </w:r>
            <w:r w:rsidR="005F110F">
              <w:rPr>
                <w:rFonts w:eastAsia="Batang"/>
                <w:noProof/>
                <w:lang w:eastAsia="x-none"/>
              </w:rPr>
              <w:fldChar w:fldCharType="begin"/>
            </w:r>
            <w:r w:rsidR="005F110F">
              <w:rPr>
                <w:rFonts w:eastAsia="Batang"/>
                <w:noProof/>
                <w:lang w:eastAsia="x-none"/>
              </w:rPr>
              <w:instrText xml:space="preserve"> INCLUDEPICTURE  "cid:image001.png@01D86F54.BA32B150" \* MERGEFORMATINET </w:instrText>
            </w:r>
            <w:r w:rsidR="005F110F">
              <w:rPr>
                <w:rFonts w:eastAsia="Batang"/>
                <w:noProof/>
                <w:lang w:eastAsia="x-none"/>
              </w:rPr>
              <w:fldChar w:fldCharType="separate"/>
            </w:r>
            <w:r w:rsidR="003F2279">
              <w:rPr>
                <w:rFonts w:eastAsia="Batang"/>
                <w:noProof/>
                <w:lang w:eastAsia="x-none"/>
              </w:rPr>
              <w:fldChar w:fldCharType="begin"/>
            </w:r>
            <w:r w:rsidR="003F2279">
              <w:rPr>
                <w:rFonts w:eastAsia="Batang"/>
                <w:noProof/>
                <w:lang w:eastAsia="x-none"/>
              </w:rPr>
              <w:instrText xml:space="preserve"> INCLUDEPICTURE  "cid:image001.png@01D86F54.BA32B150" \* MERGEFORMATINET </w:instrText>
            </w:r>
            <w:r w:rsidR="003F2279">
              <w:rPr>
                <w:rFonts w:eastAsia="Batang"/>
                <w:noProof/>
                <w:lang w:eastAsia="x-none"/>
              </w:rPr>
              <w:fldChar w:fldCharType="separate"/>
            </w:r>
            <w:r w:rsidR="00A76C56">
              <w:rPr>
                <w:rFonts w:eastAsia="Batang"/>
                <w:noProof/>
                <w:lang w:eastAsia="x-none"/>
              </w:rPr>
              <w:fldChar w:fldCharType="begin"/>
            </w:r>
            <w:r w:rsidR="00A76C56">
              <w:rPr>
                <w:rFonts w:eastAsia="Batang"/>
                <w:noProof/>
                <w:lang w:eastAsia="x-none"/>
              </w:rPr>
              <w:instrText xml:space="preserve"> INCLUDEPICTURE  "cid:image001.png@01D86F54.BA32B150" \* MERGEFORMATINET </w:instrText>
            </w:r>
            <w:r w:rsidR="00A76C56">
              <w:rPr>
                <w:rFonts w:eastAsia="Batang"/>
                <w:noProof/>
                <w:lang w:eastAsia="x-none"/>
              </w:rPr>
              <w:fldChar w:fldCharType="separate"/>
            </w:r>
            <w:r w:rsidR="00462A52">
              <w:rPr>
                <w:rFonts w:eastAsia="Batang"/>
                <w:noProof/>
                <w:lang w:eastAsia="x-none"/>
              </w:rPr>
              <w:fldChar w:fldCharType="begin"/>
            </w:r>
            <w:r w:rsidR="00462A52">
              <w:rPr>
                <w:rFonts w:eastAsia="Batang"/>
                <w:noProof/>
                <w:lang w:eastAsia="x-none"/>
              </w:rPr>
              <w:instrText xml:space="preserve"> INCLUDEPICTURE  "cid:image001.png@01D86F54.BA32B150" \* MERGEFORMATINET </w:instrText>
            </w:r>
            <w:r w:rsidR="00462A52">
              <w:rPr>
                <w:rFonts w:eastAsia="Batang"/>
                <w:noProof/>
                <w:lang w:eastAsia="x-none"/>
              </w:rPr>
              <w:fldChar w:fldCharType="separate"/>
            </w:r>
            <w:r w:rsidR="004337D9">
              <w:rPr>
                <w:rFonts w:eastAsia="Batang"/>
                <w:noProof/>
                <w:lang w:eastAsia="x-none"/>
              </w:rPr>
              <w:fldChar w:fldCharType="begin"/>
            </w:r>
            <w:r w:rsidR="004337D9">
              <w:rPr>
                <w:rFonts w:eastAsia="Batang"/>
                <w:noProof/>
                <w:lang w:eastAsia="x-none"/>
              </w:rPr>
              <w:instrText xml:space="preserve"> INCLUDEPICTURE  "cid:image001.png@01D86F54.BA32B150" \* MERGEFORMATINET </w:instrText>
            </w:r>
            <w:r w:rsidR="004337D9">
              <w:rPr>
                <w:rFonts w:eastAsia="Batang"/>
                <w:noProof/>
                <w:lang w:eastAsia="x-none"/>
              </w:rPr>
              <w:fldChar w:fldCharType="separate"/>
            </w:r>
            <w:r w:rsidR="00FE3211">
              <w:rPr>
                <w:rFonts w:eastAsia="Batang"/>
                <w:noProof/>
                <w:lang w:eastAsia="x-none"/>
              </w:rPr>
              <w:fldChar w:fldCharType="begin"/>
            </w:r>
            <w:r w:rsidR="00FE3211">
              <w:rPr>
                <w:rFonts w:eastAsia="Batang"/>
                <w:noProof/>
                <w:lang w:eastAsia="x-none"/>
              </w:rPr>
              <w:instrText xml:space="preserve"> INCLUDEPICTURE  "cid:image001.png@01D86F54.BA32B150" \* MERGEFORMATINET </w:instrText>
            </w:r>
            <w:r w:rsidR="00FE3211">
              <w:rPr>
                <w:rFonts w:eastAsia="Batang"/>
                <w:noProof/>
                <w:lang w:eastAsia="x-none"/>
              </w:rPr>
              <w:fldChar w:fldCharType="separate"/>
            </w:r>
            <w:r w:rsidR="0099233F">
              <w:rPr>
                <w:rFonts w:eastAsia="Batang"/>
                <w:noProof/>
                <w:lang w:eastAsia="x-none"/>
              </w:rPr>
              <w:fldChar w:fldCharType="begin"/>
            </w:r>
            <w:r w:rsidR="0099233F">
              <w:rPr>
                <w:rFonts w:eastAsia="Batang"/>
                <w:noProof/>
                <w:lang w:eastAsia="x-none"/>
              </w:rPr>
              <w:instrText xml:space="preserve"> INCLUDEPICTURE  "cid:image001.png@01D86F54.BA32B150" \* MERGEFORMATINET </w:instrText>
            </w:r>
            <w:r w:rsidR="0099233F">
              <w:rPr>
                <w:rFonts w:eastAsia="Batang"/>
                <w:noProof/>
                <w:lang w:eastAsia="x-none"/>
              </w:rPr>
              <w:fldChar w:fldCharType="separate"/>
            </w:r>
            <w:r w:rsidR="0099233F">
              <w:rPr>
                <w:rFonts w:eastAsia="Batang"/>
                <w:noProof/>
                <w:lang w:eastAsia="x-none"/>
              </w:rPr>
              <w:pict w14:anchorId="31019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5pt;height:82.05pt;visibility:visible">
                  <v:imagedata r:id="rId13" r:href="rId14"/>
                </v:shape>
              </w:pict>
            </w:r>
            <w:r w:rsidR="0099233F">
              <w:rPr>
                <w:rFonts w:eastAsia="Batang"/>
                <w:noProof/>
                <w:lang w:eastAsia="x-none"/>
              </w:rPr>
              <w:fldChar w:fldCharType="end"/>
            </w:r>
            <w:r w:rsidR="00FE3211">
              <w:rPr>
                <w:rFonts w:eastAsia="Batang"/>
                <w:noProof/>
                <w:lang w:eastAsia="x-none"/>
              </w:rPr>
              <w:fldChar w:fldCharType="end"/>
            </w:r>
            <w:r w:rsidR="004337D9">
              <w:rPr>
                <w:rFonts w:eastAsia="Batang"/>
                <w:noProof/>
                <w:lang w:eastAsia="x-none"/>
              </w:rPr>
              <w:fldChar w:fldCharType="end"/>
            </w:r>
            <w:r w:rsidR="00462A52">
              <w:rPr>
                <w:rFonts w:eastAsia="Batang"/>
                <w:noProof/>
                <w:lang w:eastAsia="x-none"/>
              </w:rPr>
              <w:fldChar w:fldCharType="end"/>
            </w:r>
            <w:r w:rsidR="00A76C56">
              <w:rPr>
                <w:rFonts w:eastAsia="Batang"/>
                <w:noProof/>
                <w:lang w:eastAsia="x-none"/>
              </w:rPr>
              <w:fldChar w:fldCharType="end"/>
            </w:r>
            <w:r w:rsidR="003F2279">
              <w:rPr>
                <w:rFonts w:eastAsia="Batang"/>
                <w:noProof/>
                <w:lang w:eastAsia="x-none"/>
              </w:rPr>
              <w:fldChar w:fldCharType="end"/>
            </w:r>
            <w:r w:rsidR="005F110F">
              <w:rPr>
                <w:rFonts w:eastAsia="Batang"/>
                <w:noProof/>
                <w:lang w:eastAsia="x-none"/>
              </w:rPr>
              <w:fldChar w:fldCharType="end"/>
            </w:r>
            <w:r>
              <w:rPr>
                <w:rFonts w:eastAsia="Batang"/>
                <w:noProof/>
                <w:lang w:eastAsia="x-none"/>
              </w:rPr>
              <w:fldChar w:fldCharType="end"/>
            </w:r>
          </w:p>
          <w:p w14:paraId="08785574" w14:textId="77777777" w:rsidR="00E77115" w:rsidRPr="00E77115" w:rsidRDefault="00E77115" w:rsidP="00F954CE">
            <w:pPr>
              <w:numPr>
                <w:ilvl w:val="3"/>
                <w:numId w:val="9"/>
              </w:numPr>
              <w:rPr>
                <w:rFonts w:eastAsia="Batang"/>
                <w:color w:val="000000"/>
                <w:lang w:val="en-GB" w:eastAsia="x-none"/>
              </w:rPr>
            </w:pPr>
            <w:r w:rsidRPr="00E77115">
              <w:rPr>
                <w:rFonts w:eastAsia="Batang"/>
                <w:color w:val="111112"/>
                <w:shd w:val="clear" w:color="auto" w:fill="FFFFFF"/>
                <w:lang w:val="en-GB" w:eastAsia="x-none"/>
              </w:rPr>
              <w:t>a = 20m, b = 60m, c = 20m, d = 80 m</w:t>
            </w:r>
          </w:p>
          <w:p w14:paraId="0B72FA11" w14:textId="77777777" w:rsidR="00E77115" w:rsidRPr="00E77115" w:rsidRDefault="00E77115" w:rsidP="00F954CE">
            <w:pPr>
              <w:numPr>
                <w:ilvl w:val="3"/>
                <w:numId w:val="9"/>
              </w:numPr>
              <w:rPr>
                <w:rFonts w:eastAsia="Batang"/>
                <w:lang w:val="en-GB" w:eastAsia="x-none"/>
              </w:rPr>
            </w:pPr>
            <w:r w:rsidRPr="00E77115">
              <w:rPr>
                <w:rFonts w:eastAsia="Batang"/>
                <w:lang w:val="en-GB" w:eastAsia="x-none"/>
              </w:rPr>
              <w:t>There are two operators to model two RATs at a time. The red one is SL-U UE, the blue one is Wi-Fi or NR-U.</w:t>
            </w:r>
          </w:p>
          <w:p w14:paraId="54F0171F" w14:textId="77777777" w:rsidR="00E77115" w:rsidRPr="00E77115" w:rsidRDefault="00E77115" w:rsidP="00F954CE">
            <w:pPr>
              <w:numPr>
                <w:ilvl w:val="3"/>
                <w:numId w:val="9"/>
              </w:numPr>
              <w:rPr>
                <w:rFonts w:eastAsia="Batang"/>
                <w:lang w:val="en-GB" w:eastAsia="x-none"/>
              </w:rPr>
            </w:pPr>
            <w:r w:rsidRPr="00E77115">
              <w:rPr>
                <w:rFonts w:eastAsia="Batang"/>
                <w:lang w:val="en-GB" w:eastAsia="x-none"/>
              </w:rPr>
              <w:t>For NR-U / Wi-Fi, the same number of UEs / Wi-Fi STA as the total number of SL-U devices are dropped in the area. The NR-U UE / Wi-Fi nodes are dropped uniformly per gNB/AP per 20 MHz.</w:t>
            </w:r>
          </w:p>
          <w:p w14:paraId="19B3DBE7" w14:textId="77777777" w:rsidR="00E77115" w:rsidRPr="00E77115" w:rsidRDefault="00E77115" w:rsidP="00F954CE">
            <w:pPr>
              <w:numPr>
                <w:ilvl w:val="4"/>
                <w:numId w:val="9"/>
              </w:numPr>
              <w:rPr>
                <w:rFonts w:eastAsia="Batang"/>
                <w:lang w:val="en-GB" w:eastAsia="x-none"/>
              </w:rPr>
            </w:pPr>
            <w:r w:rsidRPr="00E77115">
              <w:rPr>
                <w:rFonts w:eastAsia="Batang"/>
                <w:lang w:val="en-GB" w:eastAsia="x-none"/>
              </w:rPr>
              <w:t>Companies should report if they used a different number of UEs / Wi-Fi STA as the total number of SL-U devices, as an additional evaluation scenario.</w:t>
            </w:r>
          </w:p>
          <w:p w14:paraId="2407E604" w14:textId="77777777" w:rsidR="00E77115" w:rsidRPr="00E77115" w:rsidRDefault="00E77115" w:rsidP="00F954CE">
            <w:pPr>
              <w:numPr>
                <w:ilvl w:val="3"/>
                <w:numId w:val="9"/>
              </w:numPr>
              <w:rPr>
                <w:rFonts w:eastAsia="Batang"/>
                <w:lang w:val="en-GB" w:eastAsia="x-none"/>
              </w:rPr>
            </w:pPr>
            <w:r w:rsidRPr="00E77115">
              <w:rPr>
                <w:rFonts w:eastAsia="Batang"/>
                <w:lang w:val="en-GB" w:eastAsia="x-none"/>
              </w:rPr>
              <w:t xml:space="preserve">For evaluation of unicast traffic, the topology of SL-U is pair topology and the SL-U UEs are dropped uniformly at random in the area. </w:t>
            </w:r>
          </w:p>
          <w:p w14:paraId="5E0FEAAA" w14:textId="77777777" w:rsidR="00E77115" w:rsidRPr="00E77115" w:rsidRDefault="00E77115" w:rsidP="00F954CE">
            <w:pPr>
              <w:numPr>
                <w:ilvl w:val="4"/>
                <w:numId w:val="9"/>
              </w:numPr>
              <w:rPr>
                <w:rFonts w:eastAsia="Batang"/>
                <w:lang w:val="en-GB" w:eastAsia="x-none"/>
              </w:rPr>
            </w:pPr>
            <w:r w:rsidRPr="00E77115">
              <w:rPr>
                <w:rFonts w:eastAsia="Batang" w:hint="eastAsia"/>
                <w:lang w:val="en-GB" w:eastAsia="x-none"/>
              </w:rPr>
              <w:t>C</w:t>
            </w:r>
            <w:r w:rsidRPr="00E77115">
              <w:rPr>
                <w:rFonts w:eastAsia="Batang"/>
                <w:lang w:val="en-GB" w:eastAsia="x-none"/>
              </w:rPr>
              <w:t>ompanies should report how SL-U UEs are paired</w:t>
            </w:r>
          </w:p>
          <w:p w14:paraId="23AA52FA" w14:textId="77777777" w:rsidR="00E77115" w:rsidRPr="00E77115" w:rsidRDefault="00E77115" w:rsidP="00F954CE">
            <w:pPr>
              <w:numPr>
                <w:ilvl w:val="4"/>
                <w:numId w:val="9"/>
              </w:numPr>
              <w:rPr>
                <w:rFonts w:eastAsia="Batang"/>
                <w:lang w:val="en-GB" w:eastAsia="x-none"/>
              </w:rPr>
            </w:pPr>
            <w:r w:rsidRPr="00E77115">
              <w:rPr>
                <w:rFonts w:eastAsia="Batang"/>
                <w:lang w:val="en-GB" w:eastAsia="x-none"/>
              </w:rPr>
              <w:t>6 SL-U pairs and 4 NR-U UEs / Wi-Fi nodes per gNB/AP per 20 MHz</w:t>
            </w:r>
          </w:p>
          <w:p w14:paraId="583E04C7" w14:textId="77777777" w:rsidR="00E77115" w:rsidRPr="00E77115" w:rsidRDefault="00E77115" w:rsidP="00F954CE">
            <w:pPr>
              <w:numPr>
                <w:ilvl w:val="3"/>
                <w:numId w:val="9"/>
              </w:numPr>
              <w:rPr>
                <w:rFonts w:eastAsia="Batang"/>
                <w:lang w:val="en-GB" w:eastAsia="x-none"/>
              </w:rPr>
            </w:pPr>
            <w:r w:rsidRPr="00E77115">
              <w:rPr>
                <w:rFonts w:eastAsia="Batang"/>
                <w:lang w:val="en-GB" w:eastAsia="x-none"/>
              </w:rPr>
              <w:t xml:space="preserve">For evaluation of groupcast traffic, SL-U UEs are dropped uniformly at random in the area, SL-UEs form groupcast UE group based on TX-RX UE distancing, the distance is provided by each company. </w:t>
            </w:r>
          </w:p>
          <w:p w14:paraId="5E4A3CD4" w14:textId="77777777" w:rsidR="00E77115" w:rsidRPr="00E77115" w:rsidRDefault="00E77115" w:rsidP="00F954CE">
            <w:pPr>
              <w:numPr>
                <w:ilvl w:val="4"/>
                <w:numId w:val="9"/>
              </w:numPr>
              <w:rPr>
                <w:rFonts w:eastAsia="Batang"/>
                <w:lang w:val="en-GB" w:eastAsia="x-none"/>
              </w:rPr>
            </w:pPr>
            <w:r w:rsidRPr="00E77115">
              <w:rPr>
                <w:rFonts w:eastAsia="Batang" w:hint="eastAsia"/>
                <w:lang w:val="en-GB" w:eastAsia="x-none"/>
              </w:rPr>
              <w:t>C</w:t>
            </w:r>
            <w:r w:rsidRPr="00E77115">
              <w:rPr>
                <w:rFonts w:eastAsia="Batang"/>
                <w:lang w:val="en-GB" w:eastAsia="x-none"/>
              </w:rPr>
              <w:t>ompanies should report how SL-U UEs form a group</w:t>
            </w:r>
          </w:p>
          <w:p w14:paraId="610C787D" w14:textId="77777777" w:rsidR="00E77115" w:rsidRPr="00E77115" w:rsidRDefault="00E77115" w:rsidP="00F954CE">
            <w:pPr>
              <w:numPr>
                <w:ilvl w:val="4"/>
                <w:numId w:val="9"/>
              </w:numPr>
              <w:rPr>
                <w:rFonts w:eastAsia="Batang"/>
                <w:lang w:val="en-GB" w:eastAsia="x-none"/>
              </w:rPr>
            </w:pPr>
            <w:r w:rsidRPr="00E77115">
              <w:rPr>
                <w:rFonts w:eastAsia="等线"/>
                <w:lang w:val="en-GB" w:eastAsia="x-none"/>
              </w:rPr>
              <w:t xml:space="preserve">12 SL-U UEs and 4 </w:t>
            </w:r>
            <w:r w:rsidRPr="00E77115">
              <w:rPr>
                <w:rFonts w:eastAsia="Batang"/>
                <w:lang w:val="en-GB" w:eastAsia="x-none"/>
              </w:rPr>
              <w:t>NR-U UEs / Wi-Fi nodes per gNB/AP per 20 MHz</w:t>
            </w:r>
          </w:p>
          <w:p w14:paraId="36774DB2" w14:textId="77777777" w:rsidR="00E77115" w:rsidRPr="00E77115" w:rsidRDefault="00E77115" w:rsidP="00F954CE">
            <w:pPr>
              <w:numPr>
                <w:ilvl w:val="3"/>
                <w:numId w:val="9"/>
              </w:numPr>
              <w:rPr>
                <w:rFonts w:eastAsia="Batang"/>
                <w:lang w:val="en-GB" w:eastAsia="x-none"/>
              </w:rPr>
            </w:pPr>
            <w:r w:rsidRPr="00E77115">
              <w:rPr>
                <w:rFonts w:eastAsia="Batang"/>
                <w:lang w:val="en-GB" w:eastAsia="x-none"/>
              </w:rPr>
              <w:t>For evaluation of broadcast traffic, SL-U UEs are dropped uniformly at random in the area.</w:t>
            </w:r>
          </w:p>
          <w:p w14:paraId="19EC69ED" w14:textId="77777777" w:rsidR="00E77115" w:rsidRPr="00E77115" w:rsidRDefault="00E77115" w:rsidP="00F954CE">
            <w:pPr>
              <w:numPr>
                <w:ilvl w:val="4"/>
                <w:numId w:val="9"/>
              </w:numPr>
              <w:rPr>
                <w:rFonts w:eastAsia="Batang"/>
                <w:lang w:val="en-GB" w:eastAsia="x-none"/>
              </w:rPr>
            </w:pPr>
            <w:r w:rsidRPr="00E77115">
              <w:rPr>
                <w:rFonts w:eastAsia="等线"/>
                <w:lang w:val="en-GB" w:eastAsia="x-none"/>
              </w:rPr>
              <w:t>12 SL-U UEs</w:t>
            </w:r>
            <w:r w:rsidRPr="00E77115">
              <w:rPr>
                <w:rFonts w:eastAsia="Batang"/>
                <w:lang w:val="en-GB" w:eastAsia="x-none"/>
              </w:rPr>
              <w:t xml:space="preserve"> and 4 NR-U UEs / Wi-Fi nodes per gNB/AP per 20 MHz</w:t>
            </w:r>
          </w:p>
          <w:p w14:paraId="1DA86EC9" w14:textId="77777777" w:rsidR="00E77115" w:rsidRPr="00E77115" w:rsidRDefault="00E77115" w:rsidP="00F954CE">
            <w:pPr>
              <w:numPr>
                <w:ilvl w:val="2"/>
                <w:numId w:val="9"/>
              </w:numPr>
              <w:autoSpaceDE w:val="0"/>
              <w:autoSpaceDN w:val="0"/>
              <w:jc w:val="both"/>
              <w:rPr>
                <w:rFonts w:eastAsia="Batang"/>
                <w:color w:val="000000"/>
                <w:lang w:val="en-GB" w:eastAsia="x-none"/>
              </w:rPr>
            </w:pPr>
            <w:r w:rsidRPr="00E77115">
              <w:rPr>
                <w:rFonts w:eastAsia="Batang"/>
                <w:color w:val="000000"/>
                <w:lang w:val="en-AU" w:eastAsia="x-none"/>
              </w:rPr>
              <w:t>Option 2: SL UE clusters (R1-2203146)</w:t>
            </w:r>
          </w:p>
          <w:p w14:paraId="61AEC5A5" w14:textId="0B8A0DAE" w:rsidR="00E77115" w:rsidRPr="00E77115" w:rsidRDefault="00E77115" w:rsidP="00E77115">
            <w:pPr>
              <w:autoSpaceDE w:val="0"/>
              <w:autoSpaceDN w:val="0"/>
              <w:ind w:leftChars="1063" w:left="2126" w:firstLine="400"/>
              <w:rPr>
                <w:rFonts w:eastAsia="等线"/>
                <w:lang w:val="en-GB" w:eastAsia="x-none"/>
              </w:rPr>
            </w:pPr>
            <w:r w:rsidRPr="00E77115">
              <w:rPr>
                <w:rFonts w:eastAsia="Batang"/>
                <w:b/>
                <w:noProof/>
                <w:color w:val="000000"/>
                <w:lang w:eastAsia="zh-CN"/>
              </w:rPr>
              <w:lastRenderedPageBreak/>
              <w:drawing>
                <wp:inline distT="0" distB="0" distL="0" distR="0" wp14:anchorId="259363AD" wp14:editId="001A49B3">
                  <wp:extent cx="3422650" cy="1721485"/>
                  <wp:effectExtent l="0" t="0" r="6350" b="0"/>
                  <wp:docPr id="4" name="图片 4"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2650" cy="1721485"/>
                          </a:xfrm>
                          <a:prstGeom prst="rect">
                            <a:avLst/>
                          </a:prstGeom>
                          <a:noFill/>
                          <a:ln>
                            <a:noFill/>
                          </a:ln>
                        </pic:spPr>
                      </pic:pic>
                    </a:graphicData>
                  </a:graphic>
                </wp:inline>
              </w:drawing>
            </w:r>
          </w:p>
          <w:p w14:paraId="08E146BA" w14:textId="77777777" w:rsidR="00E77115" w:rsidRPr="00E77115" w:rsidRDefault="00E77115" w:rsidP="00F954CE">
            <w:pPr>
              <w:numPr>
                <w:ilvl w:val="3"/>
                <w:numId w:val="9"/>
              </w:numPr>
              <w:rPr>
                <w:rFonts w:eastAsia="Batang"/>
                <w:color w:val="000000"/>
                <w:lang w:val="en-GB" w:eastAsia="x-none"/>
              </w:rPr>
            </w:pPr>
            <w:r w:rsidRPr="00E77115">
              <w:rPr>
                <w:rFonts w:eastAsia="Batang"/>
                <w:color w:val="000000"/>
                <w:lang w:val="en-GB" w:eastAsia="x-none"/>
              </w:rPr>
              <w:t>Indoor layout and UE dropping model with N = 3 or 6 clusters and each with M=5 UEs</w:t>
            </w:r>
          </w:p>
          <w:p w14:paraId="456303BE" w14:textId="77777777" w:rsidR="00E77115" w:rsidRPr="00E77115" w:rsidRDefault="00E77115" w:rsidP="00F954CE">
            <w:pPr>
              <w:numPr>
                <w:ilvl w:val="3"/>
                <w:numId w:val="9"/>
              </w:numPr>
              <w:rPr>
                <w:rFonts w:eastAsia="Batang"/>
                <w:lang w:val="en-GB" w:eastAsia="x-none"/>
              </w:rPr>
            </w:pPr>
            <w:r w:rsidRPr="00E77115">
              <w:rPr>
                <w:rFonts w:eastAsia="Batang"/>
                <w:color w:val="000000"/>
                <w:lang w:val="en-GB" w:eastAsia="x-none"/>
              </w:rPr>
              <w:t xml:space="preserve">Each cluster is a circle, with a central point and radius Rmax = 15 or 10m and </w:t>
            </w:r>
            <w:r w:rsidRPr="00E77115">
              <w:rPr>
                <w:rFonts w:eastAsia="Batang"/>
                <w:lang w:val="en-GB" w:eastAsia="x-none"/>
              </w:rPr>
              <w:t>Rmin = 5 or 1m</w:t>
            </w:r>
          </w:p>
          <w:p w14:paraId="02937661" w14:textId="77777777" w:rsidR="00E77115" w:rsidRPr="00E77115" w:rsidRDefault="00E77115" w:rsidP="00F954CE">
            <w:pPr>
              <w:numPr>
                <w:ilvl w:val="3"/>
                <w:numId w:val="9"/>
              </w:numPr>
              <w:rPr>
                <w:rFonts w:eastAsia="Batang"/>
                <w:lang w:val="en-GB" w:eastAsia="x-none"/>
              </w:rPr>
            </w:pPr>
            <w:r w:rsidRPr="00E77115">
              <w:rPr>
                <w:rFonts w:eastAsia="Batang"/>
                <w:lang w:val="en-GB" w:eastAsia="x-none"/>
              </w:rPr>
              <w:t>No overlapping among the N clusters</w:t>
            </w:r>
          </w:p>
          <w:p w14:paraId="6E311F5B" w14:textId="77777777" w:rsidR="00E77115" w:rsidRPr="00E77115" w:rsidRDefault="00E77115" w:rsidP="00F954CE">
            <w:pPr>
              <w:numPr>
                <w:ilvl w:val="3"/>
                <w:numId w:val="9"/>
              </w:numPr>
              <w:rPr>
                <w:rFonts w:eastAsia="Batang"/>
                <w:lang w:val="en-GB" w:eastAsia="x-none"/>
              </w:rPr>
            </w:pPr>
            <w:r w:rsidRPr="00E77115">
              <w:rPr>
                <w:rFonts w:eastAsia="Batang"/>
                <w:lang w:val="en-GB" w:eastAsia="x-none"/>
              </w:rPr>
              <w:t>For coexistence, there are two operators to model two RATs at a time, where the red one is Wi-Fi AP or NR-U gNB. NR-U UE / Wi-Fi STA are dropped uniformly per gNB/AP.</w:t>
            </w:r>
          </w:p>
          <w:p w14:paraId="6D8CE822" w14:textId="77777777" w:rsidR="00E77115" w:rsidRPr="00E77115" w:rsidRDefault="00E77115" w:rsidP="00F954CE">
            <w:pPr>
              <w:numPr>
                <w:ilvl w:val="3"/>
                <w:numId w:val="9"/>
              </w:numPr>
              <w:rPr>
                <w:rFonts w:eastAsia="Batang"/>
                <w:lang w:val="en-GB" w:eastAsia="x-none"/>
              </w:rPr>
            </w:pPr>
            <w:r w:rsidRPr="00E77115">
              <w:rPr>
                <w:rFonts w:eastAsia="Batang"/>
                <w:lang w:val="en-GB" w:eastAsia="x-none"/>
              </w:rPr>
              <w:t>Simulation bandwidth can be larger than 20MHz (e.g., 80MHz)</w:t>
            </w:r>
          </w:p>
          <w:p w14:paraId="51B25DDB" w14:textId="77777777" w:rsidR="00E77115" w:rsidRPr="00E77115" w:rsidRDefault="00E77115" w:rsidP="00F954CE">
            <w:pPr>
              <w:numPr>
                <w:ilvl w:val="1"/>
                <w:numId w:val="9"/>
              </w:numPr>
              <w:jc w:val="both"/>
              <w:rPr>
                <w:rFonts w:eastAsia="Batang"/>
                <w:lang w:val="en-GB" w:eastAsia="x-none"/>
              </w:rPr>
            </w:pPr>
            <w:r w:rsidRPr="00E77115">
              <w:rPr>
                <w:rFonts w:eastAsia="Batang"/>
                <w:lang w:val="en-GB" w:eastAsia="x-none"/>
              </w:rPr>
              <w:t>Channel model follows NR InH Mixed Office model used in NR-U (TR38.889)</w:t>
            </w:r>
          </w:p>
          <w:p w14:paraId="42C77DFD" w14:textId="77777777" w:rsidR="00E77115" w:rsidRPr="00E77115" w:rsidRDefault="00E77115" w:rsidP="00F954CE">
            <w:pPr>
              <w:numPr>
                <w:ilvl w:val="1"/>
                <w:numId w:val="9"/>
              </w:numPr>
              <w:jc w:val="both"/>
              <w:rPr>
                <w:rFonts w:eastAsia="Batang"/>
                <w:lang w:val="en-GB" w:eastAsia="x-none"/>
              </w:rPr>
            </w:pPr>
            <w:r w:rsidRPr="00E77115">
              <w:rPr>
                <w:rFonts w:eastAsia="Batang"/>
                <w:lang w:val="en-GB" w:eastAsia="x-none"/>
              </w:rPr>
              <w:t xml:space="preserve">Traffic model </w:t>
            </w:r>
          </w:p>
          <w:p w14:paraId="7A392E2B" w14:textId="77777777" w:rsidR="00E77115" w:rsidRPr="00E77115" w:rsidRDefault="00E77115" w:rsidP="00F954CE">
            <w:pPr>
              <w:numPr>
                <w:ilvl w:val="2"/>
                <w:numId w:val="9"/>
              </w:numPr>
              <w:jc w:val="both"/>
              <w:rPr>
                <w:rFonts w:eastAsia="Batang"/>
                <w:lang w:val="en-GB" w:eastAsia="x-none"/>
              </w:rPr>
            </w:pPr>
            <w:r w:rsidRPr="00E77115">
              <w:rPr>
                <w:rFonts w:eastAsia="Batang"/>
                <w:lang w:val="en-GB" w:eastAsia="x-none"/>
              </w:rPr>
              <w:t>Option 1: R17 sidelink commercial traffic model with periodic model 3 with packet size reduced by a factor of (high: 1; mid: 5; low: 10)</w:t>
            </w:r>
          </w:p>
          <w:p w14:paraId="7EAD30F6" w14:textId="77777777" w:rsidR="00E77115" w:rsidRPr="00E77115" w:rsidRDefault="00E77115" w:rsidP="00F954CE">
            <w:pPr>
              <w:numPr>
                <w:ilvl w:val="3"/>
                <w:numId w:val="9"/>
              </w:numPr>
              <w:jc w:val="both"/>
              <w:rPr>
                <w:rFonts w:eastAsia="Batang"/>
                <w:lang w:val="en-GB" w:eastAsia="x-none"/>
              </w:rPr>
            </w:pPr>
            <w:r w:rsidRPr="00E77115">
              <w:rPr>
                <w:rFonts w:eastAsia="Batang"/>
                <w:lang w:val="en-GB" w:eastAsia="x-none"/>
              </w:rPr>
              <w:t>FFS whether/how the PDB requirement can be captured</w:t>
            </w:r>
          </w:p>
          <w:p w14:paraId="553C4B9F" w14:textId="77777777" w:rsidR="00E77115" w:rsidRPr="00E77115" w:rsidRDefault="00E77115" w:rsidP="00F954CE">
            <w:pPr>
              <w:numPr>
                <w:ilvl w:val="2"/>
                <w:numId w:val="9"/>
              </w:numPr>
              <w:jc w:val="both"/>
              <w:rPr>
                <w:rFonts w:eastAsia="Batang"/>
                <w:lang w:val="en-GB" w:eastAsia="x-none"/>
              </w:rPr>
            </w:pPr>
            <w:r w:rsidRPr="00E77115">
              <w:rPr>
                <w:rFonts w:eastAsia="Batang"/>
                <w:lang w:val="en-GB" w:eastAsia="x-none"/>
              </w:rPr>
              <w:t>Option 2: FTP model 3 with arrival rate satisfying one of the followings:</w:t>
            </w:r>
          </w:p>
          <w:p w14:paraId="052DEF27" w14:textId="77777777" w:rsidR="00E77115" w:rsidRPr="00E77115" w:rsidRDefault="00E77115" w:rsidP="00F954CE">
            <w:pPr>
              <w:numPr>
                <w:ilvl w:val="3"/>
                <w:numId w:val="9"/>
              </w:numPr>
              <w:jc w:val="both"/>
              <w:rPr>
                <w:rFonts w:eastAsia="Batang"/>
                <w:lang w:val="en-GB" w:eastAsia="x-none"/>
              </w:rPr>
            </w:pPr>
            <w:r w:rsidRPr="00E77115">
              <w:rPr>
                <w:rFonts w:eastAsia="Batang"/>
                <w:lang w:val="en-GB" w:eastAsia="x-none"/>
              </w:rPr>
              <w:t>BO Low load: 10%~25%</w:t>
            </w:r>
          </w:p>
          <w:p w14:paraId="4E3C5D38" w14:textId="77777777" w:rsidR="00E77115" w:rsidRPr="00E77115" w:rsidRDefault="00E77115" w:rsidP="00F954CE">
            <w:pPr>
              <w:numPr>
                <w:ilvl w:val="3"/>
                <w:numId w:val="9"/>
              </w:numPr>
              <w:jc w:val="both"/>
              <w:rPr>
                <w:rFonts w:eastAsia="Batang"/>
                <w:lang w:val="en-GB" w:eastAsia="x-none"/>
              </w:rPr>
            </w:pPr>
            <w:r w:rsidRPr="00E77115">
              <w:rPr>
                <w:rFonts w:eastAsia="Batang"/>
                <w:lang w:val="en-GB" w:eastAsia="x-none"/>
              </w:rPr>
              <w:t>BO Mid load: 35%~50%</w:t>
            </w:r>
          </w:p>
          <w:p w14:paraId="7CD11411" w14:textId="77777777" w:rsidR="00E77115" w:rsidRPr="00E77115" w:rsidRDefault="00E77115" w:rsidP="00F954CE">
            <w:pPr>
              <w:numPr>
                <w:ilvl w:val="3"/>
                <w:numId w:val="9"/>
              </w:numPr>
              <w:jc w:val="both"/>
              <w:rPr>
                <w:rFonts w:eastAsia="Batang"/>
                <w:lang w:val="en-GB" w:eastAsia="x-none"/>
              </w:rPr>
            </w:pPr>
            <w:r w:rsidRPr="00E77115">
              <w:rPr>
                <w:rFonts w:eastAsia="Batang"/>
                <w:lang w:val="en-GB" w:eastAsia="x-none"/>
              </w:rPr>
              <w:t>BO High load: above 55%</w:t>
            </w:r>
          </w:p>
          <w:p w14:paraId="7BFBD180" w14:textId="77777777" w:rsidR="00E77115" w:rsidRPr="00E77115" w:rsidRDefault="00E77115" w:rsidP="00F954CE">
            <w:pPr>
              <w:numPr>
                <w:ilvl w:val="2"/>
                <w:numId w:val="9"/>
              </w:numPr>
              <w:jc w:val="both"/>
              <w:rPr>
                <w:rFonts w:eastAsia="Batang"/>
                <w:lang w:val="en-GB" w:eastAsia="x-none"/>
              </w:rPr>
            </w:pPr>
            <w:r w:rsidRPr="00E77115">
              <w:rPr>
                <w:rFonts w:eastAsia="Batang"/>
                <w:lang w:val="en-GB" w:eastAsia="x-none"/>
              </w:rPr>
              <w:t>Option 3: XR cloud gaming model in TR38.838</w:t>
            </w:r>
          </w:p>
          <w:p w14:paraId="06A10920" w14:textId="77777777" w:rsidR="00E77115" w:rsidRPr="00E77115" w:rsidRDefault="00E77115" w:rsidP="00F954CE">
            <w:pPr>
              <w:numPr>
                <w:ilvl w:val="3"/>
                <w:numId w:val="9"/>
              </w:numPr>
              <w:jc w:val="both"/>
              <w:rPr>
                <w:rFonts w:eastAsia="Batang"/>
                <w:lang w:val="en-GB" w:eastAsia="x-none"/>
              </w:rPr>
            </w:pPr>
            <w:r w:rsidRPr="00E77115">
              <w:rPr>
                <w:rFonts w:eastAsia="Batang"/>
                <w:lang w:val="en-GB" w:eastAsia="x-none"/>
              </w:rPr>
              <w:t>FFS whether/how the PDB requirement can be captured</w:t>
            </w:r>
          </w:p>
          <w:p w14:paraId="6AE7BA35" w14:textId="77777777" w:rsidR="00E77115" w:rsidRPr="00E77115" w:rsidRDefault="00E77115" w:rsidP="00F954CE">
            <w:pPr>
              <w:numPr>
                <w:ilvl w:val="2"/>
                <w:numId w:val="9"/>
              </w:numPr>
              <w:jc w:val="both"/>
              <w:rPr>
                <w:rFonts w:eastAsia="Batang"/>
                <w:lang w:val="en-GB" w:eastAsia="x-none"/>
              </w:rPr>
            </w:pPr>
            <w:r w:rsidRPr="00E77115">
              <w:rPr>
                <w:rFonts w:eastAsia="Batang"/>
                <w:lang w:val="en-GB" w:eastAsia="x-none"/>
              </w:rPr>
              <w:t>It is up to each company to use either Option 1 or 2 or Option 3 or mixed of them</w:t>
            </w:r>
          </w:p>
          <w:p w14:paraId="56DF7C30" w14:textId="77777777" w:rsidR="00E77115" w:rsidRPr="00E77115" w:rsidRDefault="00E77115" w:rsidP="00F954CE">
            <w:pPr>
              <w:numPr>
                <w:ilvl w:val="1"/>
                <w:numId w:val="9"/>
              </w:numPr>
              <w:jc w:val="both"/>
              <w:rPr>
                <w:rFonts w:eastAsia="Batang"/>
                <w:lang w:val="en-GB" w:eastAsia="x-none"/>
              </w:rPr>
            </w:pPr>
            <w:r w:rsidRPr="00E77115">
              <w:rPr>
                <w:rFonts w:eastAsia="Batang"/>
                <w:lang w:val="en-GB" w:eastAsia="x-none"/>
              </w:rPr>
              <w:t xml:space="preserve">Interference model: </w:t>
            </w:r>
          </w:p>
          <w:p w14:paraId="56AC1DDF" w14:textId="77777777" w:rsidR="00E77115" w:rsidRPr="00E77115" w:rsidRDefault="00E77115" w:rsidP="00F954CE">
            <w:pPr>
              <w:numPr>
                <w:ilvl w:val="2"/>
                <w:numId w:val="9"/>
              </w:numPr>
              <w:jc w:val="both"/>
              <w:rPr>
                <w:rFonts w:eastAsia="Batang"/>
                <w:lang w:val="en-GB" w:eastAsia="x-none"/>
              </w:rPr>
            </w:pPr>
            <w:r w:rsidRPr="00E77115">
              <w:rPr>
                <w:rFonts w:eastAsia="Batang"/>
                <w:lang w:val="en-GB" w:eastAsia="x-none"/>
              </w:rPr>
              <w:t xml:space="preserve">Layout option 1: </w:t>
            </w:r>
            <w:r w:rsidRPr="00E77115">
              <w:rPr>
                <w:rFonts w:eastAsia="Batang"/>
                <w:lang w:val="en-AU" w:eastAsia="x-none"/>
              </w:rPr>
              <w:t>Explicit modelling of NR-U / WiFi transmissions (as per TR38.889)</w:t>
            </w:r>
          </w:p>
          <w:p w14:paraId="2402C516" w14:textId="77777777" w:rsidR="00E77115" w:rsidRPr="00E77115" w:rsidRDefault="00E77115" w:rsidP="00F954CE">
            <w:pPr>
              <w:numPr>
                <w:ilvl w:val="2"/>
                <w:numId w:val="9"/>
              </w:numPr>
              <w:jc w:val="both"/>
              <w:rPr>
                <w:rFonts w:eastAsia="Batang"/>
                <w:lang w:val="en-GB" w:eastAsia="x-none"/>
              </w:rPr>
            </w:pPr>
            <w:r w:rsidRPr="00E77115">
              <w:rPr>
                <w:rFonts w:eastAsia="Batang"/>
                <w:lang w:val="en-GB" w:eastAsia="x-none"/>
              </w:rPr>
              <w:t>Note, for the interference traffic model:</w:t>
            </w:r>
          </w:p>
          <w:p w14:paraId="194FA500" w14:textId="77777777" w:rsidR="00E77115" w:rsidRPr="00E77115" w:rsidRDefault="00E77115" w:rsidP="00F954CE">
            <w:pPr>
              <w:numPr>
                <w:ilvl w:val="3"/>
                <w:numId w:val="9"/>
              </w:numPr>
              <w:jc w:val="both"/>
              <w:rPr>
                <w:rFonts w:eastAsia="Batang"/>
                <w:lang w:val="en-GB" w:eastAsia="x-none"/>
              </w:rPr>
            </w:pPr>
            <w:r w:rsidRPr="00E77115">
              <w:rPr>
                <w:rFonts w:eastAsia="Batang"/>
                <w:lang w:val="en-GB" w:eastAsia="x-none"/>
              </w:rPr>
              <w:t xml:space="preserve">The same or equivalent traffic model setting as SL-U should be used as much as possible to achieve equal load (e.g., SL-U RAT offered load equal the interfering RAT’s offered load). </w:t>
            </w:r>
          </w:p>
          <w:p w14:paraId="1F79B9D5" w14:textId="77777777" w:rsidR="00E77115" w:rsidRPr="00E77115" w:rsidRDefault="00E77115" w:rsidP="00F954CE">
            <w:pPr>
              <w:numPr>
                <w:ilvl w:val="3"/>
                <w:numId w:val="9"/>
              </w:numPr>
              <w:jc w:val="both"/>
              <w:rPr>
                <w:rFonts w:eastAsia="Batang"/>
                <w:lang w:val="en-GB" w:eastAsia="x-none"/>
              </w:rPr>
            </w:pPr>
            <w:r w:rsidRPr="00E77115">
              <w:rPr>
                <w:rFonts w:eastAsia="Batang"/>
                <w:lang w:val="en-GB" w:eastAsia="x-none"/>
              </w:rPr>
              <w:t>The same number of traffic flows should be used between SL-U and the interfering RAT (e.g., 10 UEs with 10 flows, and 5 STAs with 2 flows each, one for DL and one for UL)</w:t>
            </w:r>
          </w:p>
          <w:p w14:paraId="1BDAE923" w14:textId="77777777" w:rsidR="00E77115" w:rsidRPr="00E77115" w:rsidRDefault="00E77115" w:rsidP="00F954CE">
            <w:pPr>
              <w:numPr>
                <w:ilvl w:val="4"/>
                <w:numId w:val="9"/>
              </w:numPr>
              <w:rPr>
                <w:rFonts w:eastAsia="Batang"/>
                <w:lang w:val="en-GB" w:eastAsia="x-none"/>
              </w:rPr>
            </w:pPr>
            <w:r w:rsidRPr="00E77115">
              <w:rPr>
                <w:rFonts w:eastAsia="Batang"/>
                <w:lang w:val="en-GB" w:eastAsia="x-none"/>
              </w:rPr>
              <w:t>Companies should report if they used a different assumption, as an additional evaluation scenario.</w:t>
            </w:r>
          </w:p>
          <w:p w14:paraId="382EA581" w14:textId="77777777" w:rsidR="00E77115" w:rsidRPr="00E77115" w:rsidRDefault="00E77115" w:rsidP="00F954CE">
            <w:pPr>
              <w:numPr>
                <w:ilvl w:val="1"/>
                <w:numId w:val="9"/>
              </w:numPr>
              <w:jc w:val="both"/>
              <w:rPr>
                <w:rFonts w:eastAsia="Batang"/>
                <w:lang w:val="en-GB" w:eastAsia="x-none"/>
              </w:rPr>
            </w:pPr>
            <w:r w:rsidRPr="00E77115">
              <w:rPr>
                <w:rFonts w:eastAsia="Batang"/>
                <w:lang w:val="en-GB" w:eastAsia="x-none"/>
              </w:rPr>
              <w:t xml:space="preserve">Performance metric: </w:t>
            </w:r>
            <w:r w:rsidRPr="00E77115">
              <w:rPr>
                <w:rFonts w:eastAsia="Batang"/>
                <w:lang w:val="en-AU" w:eastAsia="x-none"/>
              </w:rPr>
              <w:t xml:space="preserve">UPT, latency, and PRR which regards the packet whose delay exceeding the remaining PDB as transmission failure. </w:t>
            </w:r>
          </w:p>
          <w:p w14:paraId="70900BC5" w14:textId="77777777" w:rsidR="00E77115" w:rsidRPr="00E77115" w:rsidRDefault="00E77115" w:rsidP="00F954CE">
            <w:pPr>
              <w:numPr>
                <w:ilvl w:val="2"/>
                <w:numId w:val="9"/>
              </w:numPr>
              <w:jc w:val="both"/>
              <w:rPr>
                <w:rFonts w:eastAsia="Batang"/>
                <w:lang w:val="en-GB" w:eastAsia="x-none"/>
              </w:rPr>
            </w:pPr>
            <w:r w:rsidRPr="00E77115">
              <w:rPr>
                <w:rFonts w:eastAsia="Batang"/>
                <w:lang w:val="en-GB" w:eastAsia="x-none"/>
              </w:rPr>
              <w:t>FFS: UE satisfaction/system capacity as section 7.2 in TR 38.838 for XR traffic evaluation</w:t>
            </w:r>
          </w:p>
          <w:p w14:paraId="61207076" w14:textId="77777777" w:rsidR="00E77115" w:rsidRPr="00E77115" w:rsidRDefault="00E77115" w:rsidP="00F954CE">
            <w:pPr>
              <w:numPr>
                <w:ilvl w:val="2"/>
                <w:numId w:val="9"/>
              </w:numPr>
              <w:jc w:val="both"/>
              <w:rPr>
                <w:rFonts w:eastAsia="Batang"/>
                <w:lang w:val="en-GB" w:eastAsia="x-none"/>
              </w:rPr>
            </w:pPr>
            <w:r w:rsidRPr="00E77115">
              <w:rPr>
                <w:rFonts w:eastAsia="Batang"/>
                <w:lang w:val="en-GB" w:eastAsia="x-none"/>
              </w:rPr>
              <w:t>FFS for groupcast and broadcast</w:t>
            </w:r>
          </w:p>
          <w:p w14:paraId="34874E49" w14:textId="77777777" w:rsidR="00E77115" w:rsidRPr="00E77115" w:rsidRDefault="00E77115" w:rsidP="00F954CE">
            <w:pPr>
              <w:numPr>
                <w:ilvl w:val="1"/>
                <w:numId w:val="9"/>
              </w:numPr>
              <w:jc w:val="both"/>
              <w:rPr>
                <w:rFonts w:eastAsia="Batang"/>
                <w:lang w:val="en-GB" w:eastAsia="x-none"/>
              </w:rPr>
            </w:pPr>
            <w:r w:rsidRPr="00E77115">
              <w:rPr>
                <w:rFonts w:eastAsia="Batang"/>
                <w:lang w:val="en-AU" w:eastAsia="x-none"/>
              </w:rPr>
              <w:t xml:space="preserve">Fair coexistence criterion </w:t>
            </w:r>
            <w:r w:rsidRPr="00E77115">
              <w:rPr>
                <w:rFonts w:eastAsia="Batang"/>
                <w:lang w:val="en-GB" w:eastAsia="x-none"/>
              </w:rPr>
              <w:t xml:space="preserve">between SL-U and the interfering RAT (e.g., </w:t>
            </w:r>
            <w:r w:rsidRPr="00E77115">
              <w:rPr>
                <w:rFonts w:eastAsia="Batang"/>
                <w:lang w:val="en-AU" w:eastAsia="x-none"/>
              </w:rPr>
              <w:t>according to NR-U TR38.889)</w:t>
            </w:r>
          </w:p>
          <w:p w14:paraId="489CB7BD" w14:textId="0FF70D3D" w:rsidR="00E77115" w:rsidRPr="00E77115" w:rsidRDefault="00E77115" w:rsidP="00E77115">
            <w:pPr>
              <w:rPr>
                <w:rFonts w:ascii="Times" w:eastAsia="Batang" w:hAnsi="Times"/>
                <w:szCs w:val="24"/>
                <w:lang w:val="en-GB" w:eastAsia="x-none"/>
              </w:rPr>
            </w:pPr>
          </w:p>
          <w:p w14:paraId="3F41A5B4" w14:textId="77777777" w:rsidR="00E77115" w:rsidRPr="00E77115" w:rsidRDefault="00E77115" w:rsidP="00E77115">
            <w:pPr>
              <w:rPr>
                <w:rFonts w:eastAsia="Batang"/>
                <w:b/>
                <w:bCs/>
                <w:color w:val="000000"/>
                <w:highlight w:val="green"/>
                <w:lang w:val="en-GB"/>
              </w:rPr>
            </w:pPr>
            <w:r w:rsidRPr="00E77115">
              <w:rPr>
                <w:rFonts w:eastAsia="Batang"/>
                <w:b/>
                <w:bCs/>
                <w:color w:val="000000"/>
                <w:highlight w:val="green"/>
                <w:lang w:val="en-GB"/>
              </w:rPr>
              <w:t>Agreement</w:t>
            </w:r>
          </w:p>
          <w:p w14:paraId="547EAE46" w14:textId="77777777" w:rsidR="00E77115" w:rsidRPr="00E77115" w:rsidRDefault="00E77115" w:rsidP="00F954CE">
            <w:pPr>
              <w:numPr>
                <w:ilvl w:val="0"/>
                <w:numId w:val="9"/>
              </w:numPr>
              <w:autoSpaceDE w:val="0"/>
              <w:autoSpaceDN w:val="0"/>
              <w:jc w:val="both"/>
              <w:rPr>
                <w:rFonts w:eastAsia="Batang"/>
                <w:szCs w:val="24"/>
                <w:lang w:val="en-GB" w:eastAsia="x-none"/>
              </w:rPr>
            </w:pPr>
            <w:r w:rsidRPr="00E77115">
              <w:rPr>
                <w:rFonts w:eastAsia="Batang"/>
                <w:szCs w:val="24"/>
                <w:lang w:val="en-GB" w:eastAsia="x-none"/>
              </w:rPr>
              <w:t>CW adjustment</w:t>
            </w:r>
          </w:p>
          <w:p w14:paraId="1AF0A300" w14:textId="77777777" w:rsidR="00E77115" w:rsidRPr="00E77115" w:rsidRDefault="00E77115" w:rsidP="00F954CE">
            <w:pPr>
              <w:numPr>
                <w:ilvl w:val="1"/>
                <w:numId w:val="9"/>
              </w:numPr>
              <w:autoSpaceDE w:val="0"/>
              <w:autoSpaceDN w:val="0"/>
              <w:jc w:val="both"/>
              <w:rPr>
                <w:rFonts w:eastAsia="Batang"/>
                <w:szCs w:val="24"/>
                <w:lang w:val="en-GB" w:eastAsia="x-none"/>
              </w:rPr>
            </w:pPr>
            <w:r w:rsidRPr="00E77115">
              <w:rPr>
                <w:rFonts w:eastAsia="Batang"/>
                <w:szCs w:val="24"/>
                <w:lang w:val="en-GB" w:eastAsia="x-none"/>
              </w:rPr>
              <w:t xml:space="preserve">NR-U DL CW adjustment mechanism is used as the baseline for SL-U when SL-HARQ feedback is enabled in SCI for unicast </w:t>
            </w:r>
          </w:p>
          <w:p w14:paraId="1CA9FC3C" w14:textId="77777777" w:rsidR="00E77115" w:rsidRPr="00E77115" w:rsidRDefault="00E77115" w:rsidP="00F954CE">
            <w:pPr>
              <w:numPr>
                <w:ilvl w:val="2"/>
                <w:numId w:val="9"/>
              </w:numPr>
              <w:autoSpaceDE w:val="0"/>
              <w:autoSpaceDN w:val="0"/>
              <w:jc w:val="both"/>
              <w:rPr>
                <w:rFonts w:eastAsia="Batang"/>
                <w:szCs w:val="24"/>
                <w:lang w:val="en-GB" w:eastAsia="x-none"/>
              </w:rPr>
            </w:pPr>
            <w:r w:rsidRPr="00E77115">
              <w:rPr>
                <w:rFonts w:eastAsia="Batang"/>
                <w:szCs w:val="24"/>
                <w:lang w:val="en-GB" w:eastAsia="x-none"/>
              </w:rPr>
              <w:t>FFS any necessary update for SL-U operation</w:t>
            </w:r>
          </w:p>
          <w:p w14:paraId="403E5D58" w14:textId="77777777" w:rsidR="00E77115" w:rsidRPr="00E77115" w:rsidRDefault="00E77115" w:rsidP="00F954CE">
            <w:pPr>
              <w:numPr>
                <w:ilvl w:val="1"/>
                <w:numId w:val="9"/>
              </w:numPr>
              <w:autoSpaceDE w:val="0"/>
              <w:autoSpaceDN w:val="0"/>
              <w:jc w:val="both"/>
              <w:rPr>
                <w:rFonts w:eastAsia="Batang"/>
                <w:szCs w:val="24"/>
                <w:lang w:val="en-GB" w:eastAsia="x-none"/>
              </w:rPr>
            </w:pPr>
            <w:r w:rsidRPr="00E77115">
              <w:rPr>
                <w:rFonts w:eastAsia="Batang"/>
                <w:szCs w:val="24"/>
                <w:lang w:val="en-GB" w:eastAsia="x-none"/>
              </w:rPr>
              <w:t>FFS: how to determine CW size when SL-HARQ feedback is disabled in SCI</w:t>
            </w:r>
          </w:p>
          <w:p w14:paraId="338FC0C0" w14:textId="77777777" w:rsidR="00E77115" w:rsidRPr="00E77115" w:rsidRDefault="00E77115" w:rsidP="00F954CE">
            <w:pPr>
              <w:numPr>
                <w:ilvl w:val="1"/>
                <w:numId w:val="9"/>
              </w:numPr>
              <w:autoSpaceDE w:val="0"/>
              <w:autoSpaceDN w:val="0"/>
              <w:jc w:val="both"/>
              <w:rPr>
                <w:rFonts w:eastAsia="Batang"/>
                <w:szCs w:val="24"/>
                <w:lang w:val="en-GB" w:eastAsia="x-none"/>
              </w:rPr>
            </w:pPr>
            <w:r w:rsidRPr="00E77115">
              <w:rPr>
                <w:rFonts w:eastAsia="Batang"/>
                <w:szCs w:val="24"/>
                <w:lang w:val="en-AU" w:eastAsia="x-none"/>
              </w:rPr>
              <w:t xml:space="preserve">FFS the case of groupcast option 1 (NACK-only) and </w:t>
            </w:r>
            <w:r w:rsidRPr="00E77115">
              <w:rPr>
                <w:rFonts w:eastAsia="Batang"/>
                <w:szCs w:val="24"/>
                <w:lang w:val="en-GB" w:eastAsia="x-none"/>
              </w:rPr>
              <w:t>groupcast option 2</w:t>
            </w:r>
          </w:p>
          <w:p w14:paraId="2CE2600A" w14:textId="77777777" w:rsidR="00E77115" w:rsidRPr="00E77115" w:rsidRDefault="00E77115" w:rsidP="00E77115">
            <w:pPr>
              <w:autoSpaceDE w:val="0"/>
              <w:autoSpaceDN w:val="0"/>
              <w:jc w:val="both"/>
              <w:rPr>
                <w:rFonts w:ascii="Calibri" w:eastAsia="Batang" w:hAnsi="Calibri" w:cs="Calibri"/>
                <w:b/>
                <w:bCs/>
                <w:sz w:val="22"/>
                <w:szCs w:val="24"/>
                <w:highlight w:val="yellow"/>
                <w:lang w:val="en-GB"/>
              </w:rPr>
            </w:pPr>
          </w:p>
          <w:p w14:paraId="038B34C1" w14:textId="77777777" w:rsidR="00E77115" w:rsidRPr="00E77115" w:rsidRDefault="00E77115" w:rsidP="00E77115">
            <w:pPr>
              <w:rPr>
                <w:rFonts w:eastAsia="Batang"/>
                <w:b/>
                <w:bCs/>
                <w:color w:val="000000"/>
                <w:highlight w:val="green"/>
                <w:lang w:val="en-GB"/>
              </w:rPr>
            </w:pPr>
            <w:r w:rsidRPr="00E77115">
              <w:rPr>
                <w:rFonts w:eastAsia="Batang"/>
                <w:b/>
                <w:bCs/>
                <w:color w:val="000000"/>
                <w:highlight w:val="green"/>
                <w:lang w:val="en-GB"/>
              </w:rPr>
              <w:t>Agreement</w:t>
            </w:r>
          </w:p>
          <w:p w14:paraId="0E7390C8" w14:textId="77777777" w:rsidR="00E77115" w:rsidRPr="00E77115" w:rsidRDefault="00E77115" w:rsidP="00F954CE">
            <w:pPr>
              <w:numPr>
                <w:ilvl w:val="0"/>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Type 2A/2B/2C SL channel access procedures</w:t>
            </w:r>
          </w:p>
          <w:p w14:paraId="0285F2C5" w14:textId="77777777" w:rsidR="00E77115" w:rsidRPr="00E77115" w:rsidRDefault="00E77115" w:rsidP="00F954CE">
            <w:pPr>
              <w:numPr>
                <w:ilvl w:val="1"/>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Type 2A channel access procedure is applicable to the following case:</w:t>
            </w:r>
          </w:p>
          <w:p w14:paraId="67BF2630"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Transmission(s) by a UE following transmission(s) by another UE for a gap ≥ 25μs in a shared channel occupancy</w:t>
            </w:r>
          </w:p>
          <w:p w14:paraId="2B28E93D"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FFS any other transmission by a UE (e.g., other than COT sharing)</w:t>
            </w:r>
          </w:p>
          <w:p w14:paraId="5B88A5EC"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FFS whether Type 2A is used also for the case of short control signalling transmission</w:t>
            </w:r>
          </w:p>
          <w:p w14:paraId="245223A1" w14:textId="77777777" w:rsidR="00E77115" w:rsidRPr="00E77115" w:rsidRDefault="00E77115" w:rsidP="00F954CE">
            <w:pPr>
              <w:numPr>
                <w:ilvl w:val="1"/>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Type 2B channel access procedure is applicable to the following case:</w:t>
            </w:r>
          </w:p>
          <w:p w14:paraId="7E2DA99B"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Transmission(s) by a UE following transmission(s) by another UE at least when the gap is 16μs in a shared channel occupancy</w:t>
            </w:r>
          </w:p>
          <w:p w14:paraId="38D0A282"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FFS the case when the gap is between 16 and 25us</w:t>
            </w:r>
          </w:p>
          <w:p w14:paraId="36F7312A"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FFS any other transmission by a UE (e.g., other than COT sharing)</w:t>
            </w:r>
          </w:p>
          <w:p w14:paraId="4425ED3A" w14:textId="77777777" w:rsidR="00E77115" w:rsidRPr="00E77115" w:rsidRDefault="00E77115" w:rsidP="00F954CE">
            <w:pPr>
              <w:numPr>
                <w:ilvl w:val="1"/>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Type 2C channel access procedure is applicable to the following case:</w:t>
            </w:r>
          </w:p>
          <w:p w14:paraId="7E0AA328"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Transmission(s) by a UE following transmission(s) by another UE for a gap ≤ 16μs in a shared channel occupancy and the duration of the corresponding transmission is at most 584us.</w:t>
            </w:r>
          </w:p>
          <w:p w14:paraId="7922349B"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FFS any other transmission by a UE (e.g., other than COT sharing)</w:t>
            </w:r>
          </w:p>
          <w:p w14:paraId="304920E9" w14:textId="77777777" w:rsidR="00E77115" w:rsidRPr="00E77115" w:rsidRDefault="00E77115" w:rsidP="00F954CE">
            <w:pPr>
              <w:numPr>
                <w:ilvl w:val="2"/>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FFS whether Type 2C is used also for the case of short control signalling transmission</w:t>
            </w:r>
          </w:p>
          <w:p w14:paraId="00805534" w14:textId="77777777" w:rsidR="00E77115" w:rsidRPr="00E77115" w:rsidRDefault="00E77115" w:rsidP="00F954CE">
            <w:pPr>
              <w:numPr>
                <w:ilvl w:val="1"/>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FFS under which conditions (other than the gap) UEs can apply the Type 2A/2B/2C SL channel access procedures</w:t>
            </w:r>
          </w:p>
          <w:p w14:paraId="5651551A" w14:textId="77777777" w:rsidR="00E77115" w:rsidRPr="00E77115" w:rsidRDefault="00E77115" w:rsidP="00F954CE">
            <w:pPr>
              <w:numPr>
                <w:ilvl w:val="1"/>
                <w:numId w:val="9"/>
              </w:numPr>
              <w:autoSpaceDE w:val="0"/>
              <w:autoSpaceDN w:val="0"/>
              <w:spacing w:line="259" w:lineRule="auto"/>
              <w:jc w:val="both"/>
              <w:rPr>
                <w:rFonts w:eastAsia="Batang"/>
                <w:szCs w:val="24"/>
                <w:lang w:val="en-GB" w:eastAsia="x-none"/>
              </w:rPr>
            </w:pPr>
            <w:r w:rsidRPr="00E77115">
              <w:rPr>
                <w:rFonts w:eastAsia="Batang"/>
                <w:szCs w:val="24"/>
                <w:lang w:val="en-GB" w:eastAsia="x-none"/>
              </w:rPr>
              <w:t>FFS under which conditions Type 2B or Type 2C is applied in case of a gap of 16 μs</w:t>
            </w:r>
          </w:p>
          <w:p w14:paraId="093A9C8B" w14:textId="77777777" w:rsidR="00E77115" w:rsidRPr="00E77115" w:rsidRDefault="00E77115" w:rsidP="00E77115">
            <w:pPr>
              <w:rPr>
                <w:rFonts w:ascii="Times" w:eastAsia="Batang" w:hAnsi="Times"/>
                <w:szCs w:val="24"/>
                <w:lang w:val="en-GB" w:eastAsia="x-none"/>
              </w:rPr>
            </w:pPr>
          </w:p>
          <w:p w14:paraId="728067DE" w14:textId="77777777" w:rsidR="00E77115" w:rsidRPr="00E77115" w:rsidRDefault="00E77115" w:rsidP="00E77115">
            <w:pPr>
              <w:rPr>
                <w:rFonts w:eastAsia="Batang"/>
                <w:b/>
                <w:bCs/>
                <w:color w:val="000000"/>
                <w:highlight w:val="green"/>
                <w:lang w:val="en-GB"/>
              </w:rPr>
            </w:pPr>
            <w:r w:rsidRPr="00E77115">
              <w:rPr>
                <w:rFonts w:eastAsia="Batang"/>
                <w:b/>
                <w:bCs/>
                <w:color w:val="000000"/>
                <w:highlight w:val="green"/>
                <w:lang w:val="en-GB"/>
              </w:rPr>
              <w:t>Agreement</w:t>
            </w:r>
          </w:p>
          <w:p w14:paraId="431D9AB9" w14:textId="77777777" w:rsidR="00E77115" w:rsidRPr="00E77115" w:rsidRDefault="00E77115" w:rsidP="00E77115">
            <w:pPr>
              <w:autoSpaceDE w:val="0"/>
              <w:autoSpaceDN w:val="0"/>
              <w:jc w:val="both"/>
              <w:rPr>
                <w:rFonts w:eastAsia="Batang"/>
                <w:lang w:val="en-GB" w:eastAsia="x-none"/>
              </w:rPr>
            </w:pPr>
            <w:r w:rsidRPr="00E77115">
              <w:rPr>
                <w:rFonts w:eastAsia="Batang"/>
                <w:lang w:val="en-GB" w:eastAsia="x-none"/>
              </w:rPr>
              <w:t>Multi-consecutive slots transmission (MCSt) is supported for Mode 1 and Mode 2 resource allocation in SL-U.</w:t>
            </w:r>
          </w:p>
          <w:p w14:paraId="61C57469" w14:textId="77777777" w:rsidR="00E77115" w:rsidRPr="00E77115" w:rsidRDefault="00E77115" w:rsidP="00F954CE">
            <w:pPr>
              <w:numPr>
                <w:ilvl w:val="0"/>
                <w:numId w:val="9"/>
              </w:numPr>
              <w:autoSpaceDE w:val="0"/>
              <w:autoSpaceDN w:val="0"/>
              <w:jc w:val="both"/>
              <w:rPr>
                <w:rFonts w:eastAsia="Batang"/>
                <w:lang w:val="en-GB" w:eastAsia="x-none"/>
              </w:rPr>
            </w:pPr>
            <w:r w:rsidRPr="00E77115">
              <w:rPr>
                <w:rFonts w:eastAsia="Batang"/>
                <w:lang w:val="en-AU" w:eastAsia="x-none"/>
              </w:rPr>
              <w:t>FFS details</w:t>
            </w:r>
          </w:p>
          <w:p w14:paraId="4C080B91" w14:textId="77777777" w:rsidR="00E77115" w:rsidRPr="00E77115" w:rsidRDefault="00E77115" w:rsidP="00E77115">
            <w:pPr>
              <w:rPr>
                <w:rFonts w:eastAsia="Batang"/>
                <w:lang w:val="en-GB" w:eastAsia="x-none"/>
              </w:rPr>
            </w:pPr>
          </w:p>
          <w:p w14:paraId="6BB0A7E5" w14:textId="77777777" w:rsidR="00E77115" w:rsidRPr="00E77115" w:rsidRDefault="00E77115" w:rsidP="00E77115">
            <w:pPr>
              <w:rPr>
                <w:rFonts w:eastAsia="Batang"/>
                <w:b/>
                <w:bCs/>
                <w:color w:val="000000"/>
                <w:highlight w:val="green"/>
                <w:lang w:val="en-GB"/>
              </w:rPr>
            </w:pPr>
            <w:r w:rsidRPr="00E77115">
              <w:rPr>
                <w:rFonts w:eastAsia="Batang"/>
                <w:b/>
                <w:bCs/>
                <w:color w:val="000000"/>
                <w:highlight w:val="green"/>
                <w:lang w:val="en-GB"/>
              </w:rPr>
              <w:t>Agreement</w:t>
            </w:r>
          </w:p>
          <w:p w14:paraId="7325DD72" w14:textId="77777777" w:rsidR="00E77115" w:rsidRPr="00E77115" w:rsidRDefault="00E77115" w:rsidP="00F954CE">
            <w:pPr>
              <w:numPr>
                <w:ilvl w:val="0"/>
                <w:numId w:val="9"/>
              </w:numPr>
              <w:autoSpaceDE w:val="0"/>
              <w:autoSpaceDN w:val="0"/>
              <w:spacing w:line="259" w:lineRule="auto"/>
              <w:jc w:val="both"/>
              <w:rPr>
                <w:rFonts w:eastAsia="Batang"/>
                <w:lang w:val="en-GB" w:eastAsia="x-none"/>
              </w:rPr>
            </w:pPr>
            <w:r w:rsidRPr="00E77115">
              <w:rPr>
                <w:rFonts w:eastAsia="Batang"/>
                <w:lang w:val="en-GB" w:eastAsia="x-none"/>
              </w:rPr>
              <w:t>For UE-to-UE COT sharing, continue considering the following alternatives:</w:t>
            </w:r>
          </w:p>
          <w:p w14:paraId="0EAD55EE" w14:textId="77777777" w:rsidR="00E77115" w:rsidRPr="00E77115" w:rsidRDefault="00E77115" w:rsidP="00F954CE">
            <w:pPr>
              <w:numPr>
                <w:ilvl w:val="1"/>
                <w:numId w:val="9"/>
              </w:numPr>
              <w:autoSpaceDE w:val="0"/>
              <w:autoSpaceDN w:val="0"/>
              <w:spacing w:line="259" w:lineRule="auto"/>
              <w:jc w:val="both"/>
              <w:rPr>
                <w:rFonts w:eastAsia="Batang"/>
                <w:lang w:val="en-GB" w:eastAsia="x-none"/>
              </w:rPr>
            </w:pPr>
            <w:r w:rsidRPr="00E77115">
              <w:rPr>
                <w:rFonts w:eastAsia="Batang"/>
                <w:lang w:val="en-GB" w:eastAsia="x-none"/>
              </w:rPr>
              <w:t>Alt. 1: A responding SL UE can utilize a COT shared by a COT initiating UE when the responding SL UE is a target receiver of the at least COT initiating UE’s PSSCH data transmission in the COT.</w:t>
            </w:r>
          </w:p>
          <w:p w14:paraId="2AC63426" w14:textId="77777777" w:rsidR="00E77115" w:rsidRPr="00E77115" w:rsidRDefault="00E77115" w:rsidP="00F954CE">
            <w:pPr>
              <w:numPr>
                <w:ilvl w:val="2"/>
                <w:numId w:val="9"/>
              </w:numPr>
              <w:autoSpaceDE w:val="0"/>
              <w:autoSpaceDN w:val="0"/>
              <w:spacing w:line="259" w:lineRule="auto"/>
              <w:jc w:val="both"/>
              <w:rPr>
                <w:rFonts w:eastAsia="Batang"/>
                <w:lang w:val="en-GB" w:eastAsia="x-none"/>
              </w:rPr>
            </w:pPr>
            <w:r w:rsidRPr="00E77115">
              <w:rPr>
                <w:rFonts w:eastAsia="Batang"/>
                <w:lang w:val="en-GB" w:eastAsia="x-none"/>
              </w:rPr>
              <w:t>When the responding UE uses the shared COT for its transmission has an equal or smaller CAPC value than the CAPC value indicated in a shared COT information</w:t>
            </w:r>
          </w:p>
          <w:p w14:paraId="10CB617C" w14:textId="77777777" w:rsidR="00E77115" w:rsidRPr="00E77115" w:rsidRDefault="00E77115" w:rsidP="00F954CE">
            <w:pPr>
              <w:numPr>
                <w:ilvl w:val="2"/>
                <w:numId w:val="9"/>
              </w:numPr>
              <w:autoSpaceDE w:val="0"/>
              <w:autoSpaceDN w:val="0"/>
              <w:spacing w:line="259" w:lineRule="auto"/>
              <w:jc w:val="both"/>
              <w:rPr>
                <w:rFonts w:eastAsia="Batang"/>
                <w:lang w:val="en-GB" w:eastAsia="x-none"/>
              </w:rPr>
            </w:pPr>
            <w:r w:rsidRPr="00E77115">
              <w:rPr>
                <w:rFonts w:eastAsia="Batang"/>
                <w:lang w:val="en-GB" w:eastAsia="x-none"/>
              </w:rPr>
              <w:t>FFS any additional conditions</w:t>
            </w:r>
          </w:p>
          <w:p w14:paraId="6567970E" w14:textId="77777777" w:rsidR="00E77115" w:rsidRPr="00E77115" w:rsidRDefault="00E77115" w:rsidP="00F954CE">
            <w:pPr>
              <w:numPr>
                <w:ilvl w:val="1"/>
                <w:numId w:val="9"/>
              </w:numPr>
              <w:autoSpaceDE w:val="0"/>
              <w:autoSpaceDN w:val="0"/>
              <w:spacing w:line="259" w:lineRule="auto"/>
              <w:jc w:val="both"/>
              <w:rPr>
                <w:rFonts w:eastAsia="Batang"/>
                <w:lang w:val="en-GB" w:eastAsia="x-none"/>
              </w:rPr>
            </w:pPr>
            <w:r w:rsidRPr="00E77115">
              <w:rPr>
                <w:rFonts w:eastAsia="Batang"/>
                <w:lang w:val="en-GB" w:eastAsia="x-none"/>
              </w:rPr>
              <w:t>Alt. 2: A responding SL UE can utilize a COT shared by a COT initiating UE when the responding SL UE is a target receiver of the COT initiating UE’s transmission in the COT.</w:t>
            </w:r>
          </w:p>
          <w:p w14:paraId="521AD917" w14:textId="77777777" w:rsidR="00E77115" w:rsidRPr="00E77115" w:rsidRDefault="00E77115" w:rsidP="00F954CE">
            <w:pPr>
              <w:numPr>
                <w:ilvl w:val="2"/>
                <w:numId w:val="9"/>
              </w:numPr>
              <w:autoSpaceDE w:val="0"/>
              <w:autoSpaceDN w:val="0"/>
              <w:spacing w:line="259" w:lineRule="auto"/>
              <w:jc w:val="both"/>
              <w:rPr>
                <w:rFonts w:eastAsia="Batang"/>
                <w:lang w:val="en-GB" w:eastAsia="x-none"/>
              </w:rPr>
            </w:pPr>
            <w:r w:rsidRPr="00E77115">
              <w:rPr>
                <w:rFonts w:eastAsia="Batang"/>
                <w:lang w:val="en-GB" w:eastAsia="x-none"/>
              </w:rPr>
              <w:t>When the responding UE uses the shared COT for its transmission has an equal or smaller CAPC value than the CAPC value indicated in a shared COT information</w:t>
            </w:r>
          </w:p>
          <w:p w14:paraId="6B071B7F" w14:textId="77777777" w:rsidR="00E77115" w:rsidRPr="00E77115" w:rsidRDefault="00E77115" w:rsidP="00F954CE">
            <w:pPr>
              <w:numPr>
                <w:ilvl w:val="2"/>
                <w:numId w:val="9"/>
              </w:numPr>
              <w:autoSpaceDE w:val="0"/>
              <w:autoSpaceDN w:val="0"/>
              <w:spacing w:line="259" w:lineRule="auto"/>
              <w:jc w:val="both"/>
              <w:rPr>
                <w:rFonts w:eastAsia="Batang"/>
                <w:lang w:val="en-GB" w:eastAsia="x-none"/>
              </w:rPr>
            </w:pPr>
            <w:r w:rsidRPr="00E77115">
              <w:rPr>
                <w:rFonts w:eastAsia="Batang"/>
                <w:lang w:val="en-GB" w:eastAsia="x-none"/>
              </w:rPr>
              <w:t>FFS how to determine a SL UE is a target receiverFFS: details of the channel type of the COT initiating UE’s transmission</w:t>
            </w:r>
          </w:p>
          <w:p w14:paraId="0AB6D6AB" w14:textId="77777777" w:rsidR="00E77115" w:rsidRPr="00E77115" w:rsidRDefault="00E77115" w:rsidP="00F954CE">
            <w:pPr>
              <w:numPr>
                <w:ilvl w:val="2"/>
                <w:numId w:val="9"/>
              </w:numPr>
              <w:autoSpaceDE w:val="0"/>
              <w:autoSpaceDN w:val="0"/>
              <w:spacing w:line="259" w:lineRule="auto"/>
              <w:jc w:val="both"/>
              <w:rPr>
                <w:rFonts w:eastAsia="Batang"/>
                <w:lang w:val="en-GB" w:eastAsia="x-none"/>
              </w:rPr>
            </w:pPr>
            <w:r w:rsidRPr="00E77115">
              <w:rPr>
                <w:rFonts w:eastAsia="Batang"/>
                <w:lang w:val="en-GB" w:eastAsia="x-none"/>
              </w:rPr>
              <w:t>FFS any additional conditions</w:t>
            </w:r>
          </w:p>
          <w:p w14:paraId="23561798" w14:textId="77777777" w:rsidR="00E77115" w:rsidRPr="00E77115" w:rsidRDefault="00E77115" w:rsidP="00F954CE">
            <w:pPr>
              <w:numPr>
                <w:ilvl w:val="1"/>
                <w:numId w:val="9"/>
              </w:numPr>
              <w:autoSpaceDE w:val="0"/>
              <w:autoSpaceDN w:val="0"/>
              <w:spacing w:line="259" w:lineRule="auto"/>
              <w:jc w:val="both"/>
              <w:rPr>
                <w:rFonts w:eastAsia="Batang"/>
                <w:lang w:val="en-GB" w:eastAsia="x-none"/>
              </w:rPr>
            </w:pPr>
            <w:r w:rsidRPr="00E77115">
              <w:rPr>
                <w:rFonts w:eastAsia="Batang"/>
                <w:lang w:val="en-GB" w:eastAsia="x-none"/>
              </w:rPr>
              <w:t>For Alt1 and Alt2: When a responding UE uses a shared COT for its transmission(s), the COT initiating UE is a target receiver of the responding UE’s transmission(s).</w:t>
            </w:r>
          </w:p>
          <w:p w14:paraId="38D3E1E9" w14:textId="77777777" w:rsidR="00E77115" w:rsidRPr="00E77115" w:rsidRDefault="00E77115" w:rsidP="00F954CE">
            <w:pPr>
              <w:numPr>
                <w:ilvl w:val="2"/>
                <w:numId w:val="9"/>
              </w:numPr>
              <w:autoSpaceDE w:val="0"/>
              <w:autoSpaceDN w:val="0"/>
              <w:spacing w:line="259" w:lineRule="auto"/>
              <w:jc w:val="both"/>
              <w:rPr>
                <w:rFonts w:eastAsia="Batang"/>
                <w:lang w:val="en-GB" w:eastAsia="x-none"/>
              </w:rPr>
            </w:pPr>
            <w:r w:rsidRPr="00E77115">
              <w:rPr>
                <w:rFonts w:eastAsia="Batang"/>
                <w:lang w:val="en-GB" w:eastAsia="x-none"/>
              </w:rPr>
              <w:t>FFS: details of the channel type of the responding UE’s transmission(s)</w:t>
            </w:r>
          </w:p>
          <w:p w14:paraId="338E6A42" w14:textId="77777777" w:rsidR="00E77115" w:rsidRPr="00E77115" w:rsidRDefault="00E77115" w:rsidP="00F954CE">
            <w:pPr>
              <w:numPr>
                <w:ilvl w:val="0"/>
                <w:numId w:val="9"/>
              </w:numPr>
              <w:autoSpaceDE w:val="0"/>
              <w:autoSpaceDN w:val="0"/>
              <w:spacing w:line="259" w:lineRule="auto"/>
              <w:jc w:val="both"/>
              <w:rPr>
                <w:rFonts w:eastAsia="Batang"/>
                <w:lang w:val="en-GB" w:eastAsia="x-none"/>
              </w:rPr>
            </w:pPr>
            <w:r w:rsidRPr="00E77115">
              <w:rPr>
                <w:rFonts w:eastAsia="Batang"/>
                <w:lang w:val="en-GB" w:eastAsia="x-none"/>
              </w:rPr>
              <w:t>gNB relaying/forwarding a UE initiated COT to another UE is not supported in Rel-18</w:t>
            </w:r>
          </w:p>
          <w:p w14:paraId="55F1D9B3" w14:textId="513F99AB" w:rsidR="00E33366" w:rsidRPr="00E77115" w:rsidRDefault="00E77115" w:rsidP="00F954CE">
            <w:pPr>
              <w:numPr>
                <w:ilvl w:val="0"/>
                <w:numId w:val="9"/>
              </w:numPr>
              <w:autoSpaceDE w:val="0"/>
              <w:autoSpaceDN w:val="0"/>
              <w:spacing w:line="259" w:lineRule="auto"/>
              <w:jc w:val="both"/>
              <w:rPr>
                <w:rFonts w:eastAsia="Batang"/>
                <w:lang w:val="en-GB" w:eastAsia="x-none"/>
              </w:rPr>
            </w:pPr>
            <w:r w:rsidRPr="00E77115">
              <w:rPr>
                <w:rFonts w:eastAsia="Batang"/>
                <w:lang w:val="en-GB" w:eastAsia="x-none"/>
              </w:rPr>
              <w:t>FFS whether a Mode 1 UE can report a COT or related information to gNB for aiding Mode 1 RA</w:t>
            </w:r>
          </w:p>
        </w:tc>
      </w:tr>
    </w:tbl>
    <w:p w14:paraId="09F08F41" w14:textId="41D0D7B7" w:rsidR="00D3757D" w:rsidRDefault="001A41F2" w:rsidP="00755392">
      <w:pPr>
        <w:spacing w:beforeLines="50" w:before="120" w:after="120"/>
        <w:jc w:val="both"/>
        <w:rPr>
          <w:rFonts w:eastAsiaTheme="minorEastAsia"/>
          <w:lang w:eastAsia="zh-CN"/>
        </w:rPr>
      </w:pPr>
      <w:r>
        <w:rPr>
          <w:rFonts w:eastAsiaTheme="minorEastAsia" w:hint="eastAsia"/>
          <w:lang w:eastAsia="zh-CN"/>
        </w:rPr>
        <w:lastRenderedPageBreak/>
        <w:t>In</w:t>
      </w:r>
      <w:r>
        <w:rPr>
          <w:rFonts w:eastAsiaTheme="minorEastAsia"/>
          <w:lang w:eastAsia="zh-CN"/>
        </w:rPr>
        <w:t xml:space="preserve"> this contribution,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 xml:space="preserve">channel access mechanism for sidelink on unlicensed spectrum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0"/>
        <w:rPr>
          <w:rFonts w:ascii="Times New Roman" w:eastAsiaTheme="minorEastAsia" w:hAnsi="Times New Roman" w:cs="Times New Roman"/>
          <w:b/>
          <w:i/>
          <w:sz w:val="20"/>
          <w:szCs w:val="20"/>
          <w:lang w:eastAsia="zh-CN"/>
        </w:rPr>
      </w:pPr>
    </w:p>
    <w:p w14:paraId="63B10019" w14:textId="15180C0C" w:rsidR="00B17062" w:rsidRDefault="00B17062" w:rsidP="00B17062">
      <w:pPr>
        <w:pStyle w:val="1"/>
        <w:spacing w:beforeLines="50" w:before="120" w:afterLines="50"/>
        <w:ind w:left="431"/>
        <w:rPr>
          <w:rFonts w:cs="Arial"/>
          <w:lang w:val="en-US"/>
        </w:rPr>
      </w:pPr>
      <w:r>
        <w:rPr>
          <w:rFonts w:cs="Arial"/>
          <w:lang w:val="en-US"/>
        </w:rPr>
        <w:t>Channel access mechanism</w:t>
      </w:r>
    </w:p>
    <w:p w14:paraId="49DF935E" w14:textId="07A209E9" w:rsidR="00661E00" w:rsidRDefault="00024273" w:rsidP="00045AA2">
      <w:pPr>
        <w:spacing w:beforeLines="50" w:before="120" w:after="120"/>
        <w:jc w:val="both"/>
        <w:rPr>
          <w:rFonts w:eastAsiaTheme="minorEastAsia"/>
          <w:lang w:eastAsia="zh-CN"/>
        </w:rPr>
      </w:pPr>
      <w:r w:rsidRPr="00024273">
        <w:rPr>
          <w:rFonts w:eastAsiaTheme="minorEastAsia"/>
          <w:lang w:eastAsia="zh-CN"/>
        </w:rPr>
        <w:t>In NR sidelink, four sidelink physical channels are defined, including PSCCH, PSSCH, PSFCH and PSBCH.</w:t>
      </w:r>
      <w:r w:rsidR="00045AA2">
        <w:rPr>
          <w:rFonts w:eastAsiaTheme="minorEastAsia"/>
          <w:lang w:eastAsia="zh-CN"/>
        </w:rPr>
        <w:t xml:space="preserve"> According to the WID</w:t>
      </w:r>
      <w:r w:rsidR="00661E00">
        <w:rPr>
          <w:rFonts w:eastAsiaTheme="minorEastAsia"/>
          <w:lang w:eastAsia="zh-CN"/>
        </w:rPr>
        <w:fldChar w:fldCharType="begin"/>
      </w:r>
      <w:r w:rsidR="00661E00">
        <w:rPr>
          <w:rFonts w:eastAsiaTheme="minorEastAsia"/>
          <w:lang w:eastAsia="zh-CN"/>
        </w:rPr>
        <w:instrText xml:space="preserve"> REF _Ref109828215 \r \h </w:instrText>
      </w:r>
      <w:r w:rsidR="00661E00">
        <w:rPr>
          <w:rFonts w:eastAsiaTheme="minorEastAsia"/>
          <w:lang w:eastAsia="zh-CN"/>
        </w:rPr>
      </w:r>
      <w:r w:rsidR="00661E00">
        <w:rPr>
          <w:rFonts w:eastAsiaTheme="minorEastAsia"/>
          <w:lang w:eastAsia="zh-CN"/>
        </w:rPr>
        <w:fldChar w:fldCharType="separate"/>
      </w:r>
      <w:r w:rsidR="00661E00">
        <w:rPr>
          <w:rFonts w:eastAsiaTheme="minorEastAsia"/>
          <w:lang w:eastAsia="zh-CN"/>
        </w:rPr>
        <w:t>[2]</w:t>
      </w:r>
      <w:r w:rsidR="00661E00">
        <w:rPr>
          <w:rFonts w:eastAsiaTheme="minorEastAsia"/>
          <w:lang w:eastAsia="zh-CN"/>
        </w:rPr>
        <w:fldChar w:fldCharType="end"/>
      </w:r>
      <w:r w:rsidR="00045AA2">
        <w:rPr>
          <w:rFonts w:eastAsiaTheme="minorEastAsia"/>
          <w:lang w:eastAsia="zh-CN"/>
        </w:rPr>
        <w:t>, these physical channels shall be reused as the baseline</w:t>
      </w:r>
      <w:r w:rsidR="005039F1">
        <w:t xml:space="preserve"> in SL-U</w:t>
      </w:r>
      <w:r w:rsidR="00045AA2">
        <w:rPr>
          <w:rFonts w:eastAsiaTheme="minorEastAsia"/>
          <w:lang w:eastAsia="zh-CN"/>
        </w:rPr>
        <w:t xml:space="preserve">. </w:t>
      </w:r>
      <w:r w:rsidR="004A32A6">
        <w:rPr>
          <w:rFonts w:eastAsiaTheme="minorEastAsia"/>
          <w:lang w:eastAsia="zh-CN"/>
        </w:rPr>
        <w:t xml:space="preserve">However, due to the </w:t>
      </w:r>
      <w:r w:rsidR="004A32A6">
        <w:rPr>
          <w:rFonts w:eastAsiaTheme="minorEastAsia"/>
          <w:lang w:eastAsia="zh-CN"/>
        </w:rPr>
        <w:lastRenderedPageBreak/>
        <w:t xml:space="preserve">requirements </w:t>
      </w:r>
      <w:r w:rsidR="00045AA2">
        <w:rPr>
          <w:rFonts w:eastAsiaTheme="minorEastAsia"/>
          <w:lang w:eastAsia="zh-CN"/>
        </w:rPr>
        <w:t xml:space="preserve">such as regulation limitation, some changes of </w:t>
      </w:r>
      <w:r w:rsidR="00045AA2" w:rsidRPr="00045AA2">
        <w:rPr>
          <w:rFonts w:eastAsiaTheme="minorEastAsia"/>
          <w:lang w:eastAsia="zh-CN"/>
        </w:rPr>
        <w:t>sidelink physical channel structures</w:t>
      </w:r>
      <w:r w:rsidR="00045AA2">
        <w:rPr>
          <w:rFonts w:eastAsiaTheme="minorEastAsia"/>
          <w:lang w:eastAsia="zh-CN"/>
        </w:rPr>
        <w:t xml:space="preserve"> may be needed</w:t>
      </w:r>
      <w:r w:rsidR="005039F1">
        <w:rPr>
          <w:rFonts w:eastAsiaTheme="minorEastAsia"/>
          <w:lang w:eastAsia="zh-CN"/>
        </w:rPr>
        <w:t xml:space="preserve"> in SL-U</w:t>
      </w:r>
      <w:r w:rsidR="00045AA2">
        <w:rPr>
          <w:rFonts w:eastAsiaTheme="minorEastAsia"/>
          <w:lang w:eastAsia="zh-CN"/>
        </w:rPr>
        <w:t xml:space="preserve">. The detailed design of physical channel structures can be found in our </w:t>
      </w:r>
      <w:r w:rsidR="00475E70">
        <w:rPr>
          <w:rFonts w:eastAsiaTheme="minorEastAsia"/>
          <w:lang w:eastAsia="zh-CN"/>
        </w:rPr>
        <w:t xml:space="preserve">companion </w:t>
      </w:r>
      <w:r w:rsidR="00045AA2">
        <w:rPr>
          <w:rFonts w:eastAsiaTheme="minorEastAsia"/>
          <w:lang w:eastAsia="zh-CN"/>
        </w:rPr>
        <w:t>contribution</w:t>
      </w:r>
      <w:r w:rsidR="00283351">
        <w:rPr>
          <w:rFonts w:eastAsiaTheme="minorEastAsia"/>
          <w:lang w:eastAsia="zh-CN"/>
        </w:rPr>
        <w:t xml:space="preserve"> </w:t>
      </w:r>
      <w:r w:rsidR="004A32A6">
        <w:rPr>
          <w:rFonts w:eastAsiaTheme="minorEastAsia"/>
          <w:lang w:eastAsia="zh-CN"/>
        </w:rPr>
        <w:fldChar w:fldCharType="begin"/>
      </w:r>
      <w:r w:rsidR="004A32A6">
        <w:rPr>
          <w:rFonts w:eastAsiaTheme="minorEastAsia"/>
          <w:lang w:eastAsia="zh-CN"/>
        </w:rPr>
        <w:instrText xml:space="preserve"> REF _Ref101877528 \r \h </w:instrText>
      </w:r>
      <w:r w:rsidR="004A32A6">
        <w:rPr>
          <w:rFonts w:eastAsiaTheme="minorEastAsia"/>
          <w:lang w:eastAsia="zh-CN"/>
        </w:rPr>
      </w:r>
      <w:r w:rsidR="004A32A6">
        <w:rPr>
          <w:rFonts w:eastAsiaTheme="minorEastAsia"/>
          <w:lang w:eastAsia="zh-CN"/>
        </w:rPr>
        <w:fldChar w:fldCharType="separate"/>
      </w:r>
      <w:r w:rsidR="005A7439">
        <w:rPr>
          <w:rFonts w:eastAsiaTheme="minorEastAsia"/>
          <w:lang w:eastAsia="zh-CN"/>
        </w:rPr>
        <w:t>[4]</w:t>
      </w:r>
      <w:r w:rsidR="004A32A6">
        <w:rPr>
          <w:rFonts w:eastAsiaTheme="minorEastAsia"/>
          <w:lang w:eastAsia="zh-CN"/>
        </w:rPr>
        <w:fldChar w:fldCharType="end"/>
      </w:r>
      <w:r w:rsidR="00045AA2">
        <w:rPr>
          <w:rFonts w:eastAsiaTheme="minorEastAsia"/>
          <w:lang w:eastAsia="zh-CN"/>
        </w:rPr>
        <w:t xml:space="preserve">. </w:t>
      </w:r>
    </w:p>
    <w:p w14:paraId="65AB766E" w14:textId="24F91383" w:rsidR="00661E00" w:rsidRDefault="00661E00" w:rsidP="00045AA2">
      <w:pPr>
        <w:spacing w:beforeLines="50" w:before="120" w:after="120"/>
        <w:jc w:val="both"/>
        <w:rPr>
          <w:rFonts w:eastAsiaTheme="minorEastAsia"/>
          <w:lang w:eastAsia="zh-CN"/>
        </w:rPr>
      </w:pPr>
      <w:r>
        <w:rPr>
          <w:rFonts w:eastAsiaTheme="minorEastAsia"/>
          <w:lang w:eastAsia="zh-CN"/>
        </w:rPr>
        <w:t>Regarding the channel access procedures, the following agreement was achieved in RAN1 #1</w:t>
      </w:r>
      <w:r w:rsidR="0035710B">
        <w:rPr>
          <w:rFonts w:eastAsiaTheme="minorEastAsia"/>
          <w:lang w:eastAsia="zh-CN"/>
        </w:rPr>
        <w:t>10</w:t>
      </w:r>
      <w:r>
        <w:rPr>
          <w:rFonts w:eastAsiaTheme="minorEastAsia"/>
          <w:lang w:eastAsia="zh-CN"/>
        </w:rPr>
        <w:t xml:space="preserve"> meeting.</w:t>
      </w:r>
    </w:p>
    <w:tbl>
      <w:tblPr>
        <w:tblStyle w:val="af5"/>
        <w:tblW w:w="0" w:type="auto"/>
        <w:tblLook w:val="04A0" w:firstRow="1" w:lastRow="0" w:firstColumn="1" w:lastColumn="0" w:noHBand="0" w:noVBand="1"/>
      </w:tblPr>
      <w:tblGrid>
        <w:gridCol w:w="9060"/>
      </w:tblGrid>
      <w:tr w:rsidR="00661E00" w14:paraId="34C1E609" w14:textId="77777777" w:rsidTr="00661E00">
        <w:tc>
          <w:tcPr>
            <w:tcW w:w="9854" w:type="dxa"/>
          </w:tcPr>
          <w:p w14:paraId="2A6C8AD1" w14:textId="77777777" w:rsidR="006B143F" w:rsidRPr="006B143F" w:rsidRDefault="006B143F" w:rsidP="006B143F">
            <w:pPr>
              <w:autoSpaceDE w:val="0"/>
              <w:autoSpaceDN w:val="0"/>
              <w:jc w:val="both"/>
              <w:rPr>
                <w:rFonts w:ascii="Times" w:eastAsia="Batang" w:hAnsi="Times" w:cs="Times"/>
                <w:b/>
                <w:bCs/>
                <w:szCs w:val="24"/>
                <w:highlight w:val="green"/>
                <w:lang w:val="en-GB"/>
              </w:rPr>
            </w:pPr>
            <w:r w:rsidRPr="006B143F">
              <w:rPr>
                <w:rFonts w:ascii="Times" w:eastAsia="Batang" w:hAnsi="Times" w:cs="Times"/>
                <w:b/>
                <w:bCs/>
                <w:szCs w:val="24"/>
                <w:highlight w:val="green"/>
                <w:lang w:val="en-GB"/>
              </w:rPr>
              <w:t>Agreement</w:t>
            </w:r>
          </w:p>
          <w:p w14:paraId="2116327E" w14:textId="77777777" w:rsidR="006B143F" w:rsidRPr="00DD3830" w:rsidRDefault="006B143F" w:rsidP="00F954CE">
            <w:pPr>
              <w:pStyle w:val="af6"/>
              <w:numPr>
                <w:ilvl w:val="0"/>
                <w:numId w:val="9"/>
              </w:numPr>
              <w:autoSpaceDE w:val="0"/>
              <w:autoSpaceDN w:val="0"/>
              <w:spacing w:line="259" w:lineRule="auto"/>
              <w:ind w:firstLineChars="0"/>
              <w:jc w:val="both"/>
            </w:pPr>
            <w:r w:rsidRPr="00DD3830">
              <w:t>Type 2A/2B/2C SL channel access procedures</w:t>
            </w:r>
          </w:p>
          <w:p w14:paraId="6B9BD8F2" w14:textId="77777777" w:rsidR="006B143F" w:rsidRPr="00DD3830" w:rsidRDefault="006B143F" w:rsidP="00F954CE">
            <w:pPr>
              <w:pStyle w:val="af6"/>
              <w:numPr>
                <w:ilvl w:val="1"/>
                <w:numId w:val="9"/>
              </w:numPr>
              <w:autoSpaceDE w:val="0"/>
              <w:autoSpaceDN w:val="0"/>
              <w:spacing w:line="259" w:lineRule="auto"/>
              <w:ind w:firstLineChars="0"/>
              <w:jc w:val="both"/>
            </w:pPr>
            <w:r w:rsidRPr="00DD3830">
              <w:t>Type 2A channel access procedure is applicable to the following case:</w:t>
            </w:r>
          </w:p>
          <w:p w14:paraId="54DEBF90"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Transmission(s) by a UE following transmission(s) by another UE for a gap ≥ 25μs in a shared channel occupancy</w:t>
            </w:r>
          </w:p>
          <w:p w14:paraId="0067D6B3"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FFS any other transmission by a UE (e.g., other than COT sharing)</w:t>
            </w:r>
          </w:p>
          <w:p w14:paraId="2AA44D45"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FFS whether Type 2A is used also for the case of short control signalling transmission</w:t>
            </w:r>
          </w:p>
          <w:p w14:paraId="7C352B67" w14:textId="77777777" w:rsidR="006B143F" w:rsidRPr="00DD3830" w:rsidRDefault="006B143F" w:rsidP="00F954CE">
            <w:pPr>
              <w:pStyle w:val="af6"/>
              <w:numPr>
                <w:ilvl w:val="1"/>
                <w:numId w:val="9"/>
              </w:numPr>
              <w:autoSpaceDE w:val="0"/>
              <w:autoSpaceDN w:val="0"/>
              <w:spacing w:line="259" w:lineRule="auto"/>
              <w:ind w:firstLineChars="0"/>
              <w:jc w:val="both"/>
            </w:pPr>
            <w:r w:rsidRPr="00DD3830">
              <w:t>Type 2B channel access procedure is applicable to the following case:</w:t>
            </w:r>
          </w:p>
          <w:p w14:paraId="1ECF06C1"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Transmission(s) by a UE following transmission(s) by another UE at least when the gap is 16μs in a shared channel occupancy</w:t>
            </w:r>
          </w:p>
          <w:p w14:paraId="0742E92B"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FFS the case when the gap is between 16 and 25us</w:t>
            </w:r>
          </w:p>
          <w:p w14:paraId="2CF7BBF0"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FFS any other transmission by a UE (e.g., other than COT sharing)</w:t>
            </w:r>
          </w:p>
          <w:p w14:paraId="36F1AB33" w14:textId="77777777" w:rsidR="006B143F" w:rsidRPr="00DD3830" w:rsidRDefault="006B143F" w:rsidP="00F954CE">
            <w:pPr>
              <w:pStyle w:val="af6"/>
              <w:numPr>
                <w:ilvl w:val="1"/>
                <w:numId w:val="9"/>
              </w:numPr>
              <w:autoSpaceDE w:val="0"/>
              <w:autoSpaceDN w:val="0"/>
              <w:spacing w:line="259" w:lineRule="auto"/>
              <w:ind w:firstLineChars="0"/>
              <w:jc w:val="both"/>
            </w:pPr>
            <w:r w:rsidRPr="00DD3830">
              <w:t>Type 2C channel access procedure is applicable to the following case:</w:t>
            </w:r>
          </w:p>
          <w:p w14:paraId="7041822A"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Transmission(s) by a UE following transmission(s) by another UE for a gap ≤ 16μs in a shared channel occupancy and the duration of the corresponding transmission is at most 584us.</w:t>
            </w:r>
          </w:p>
          <w:p w14:paraId="1C2B7FC5"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FFS any other transmission by a UE (e.g., other than COT sharing)</w:t>
            </w:r>
          </w:p>
          <w:p w14:paraId="4BD15B71" w14:textId="77777777" w:rsidR="006B143F" w:rsidRPr="00DD3830" w:rsidRDefault="006B143F" w:rsidP="00F954CE">
            <w:pPr>
              <w:pStyle w:val="af6"/>
              <w:numPr>
                <w:ilvl w:val="2"/>
                <w:numId w:val="9"/>
              </w:numPr>
              <w:autoSpaceDE w:val="0"/>
              <w:autoSpaceDN w:val="0"/>
              <w:spacing w:line="259" w:lineRule="auto"/>
              <w:ind w:firstLineChars="0"/>
              <w:jc w:val="both"/>
            </w:pPr>
            <w:r w:rsidRPr="00DD3830">
              <w:t>FFS whether Type 2C is used also for the case of short control signalling transmission</w:t>
            </w:r>
          </w:p>
          <w:p w14:paraId="39ADE4B4" w14:textId="77777777" w:rsidR="006B143F" w:rsidRPr="00DD3830" w:rsidRDefault="006B143F" w:rsidP="00F954CE">
            <w:pPr>
              <w:pStyle w:val="af6"/>
              <w:numPr>
                <w:ilvl w:val="1"/>
                <w:numId w:val="9"/>
              </w:numPr>
              <w:autoSpaceDE w:val="0"/>
              <w:autoSpaceDN w:val="0"/>
              <w:spacing w:line="259" w:lineRule="auto"/>
              <w:ind w:firstLineChars="0"/>
              <w:jc w:val="both"/>
            </w:pPr>
            <w:r w:rsidRPr="00DD3830">
              <w:t>FFS under which conditions (other than the gap) UEs can apply the Type 2A/2B/2C SL channel access procedures</w:t>
            </w:r>
          </w:p>
          <w:p w14:paraId="1A406DD3" w14:textId="52D96A3E" w:rsidR="00661E00" w:rsidRPr="006B143F" w:rsidRDefault="006B143F" w:rsidP="00F954CE">
            <w:pPr>
              <w:pStyle w:val="af6"/>
              <w:numPr>
                <w:ilvl w:val="1"/>
                <w:numId w:val="9"/>
              </w:numPr>
              <w:autoSpaceDE w:val="0"/>
              <w:autoSpaceDN w:val="0"/>
              <w:spacing w:line="259" w:lineRule="auto"/>
              <w:ind w:firstLineChars="0"/>
              <w:jc w:val="both"/>
            </w:pPr>
            <w:r w:rsidRPr="00DD3830">
              <w:t>FFS under which conditions Type 2B or Type 2C is applied in case of a gap of 16 μs</w:t>
            </w:r>
          </w:p>
        </w:tc>
      </w:tr>
    </w:tbl>
    <w:p w14:paraId="3C2909BD" w14:textId="4EAC5ADC" w:rsidR="00024273" w:rsidRDefault="006F3AEE" w:rsidP="00045AA2">
      <w:pPr>
        <w:spacing w:beforeLines="50" w:before="120" w:after="120"/>
        <w:jc w:val="both"/>
        <w:rPr>
          <w:rFonts w:eastAsiaTheme="minorEastAsia"/>
          <w:lang w:eastAsia="zh-CN"/>
        </w:rPr>
      </w:pPr>
      <w:r>
        <w:rPr>
          <w:rFonts w:eastAsiaTheme="minorEastAsia"/>
          <w:lang w:eastAsia="zh-CN"/>
        </w:rPr>
        <w:t xml:space="preserve">In this section, </w:t>
      </w:r>
      <w:r w:rsidR="006B143F">
        <w:rPr>
          <w:rFonts w:eastAsiaTheme="minorEastAsia"/>
          <w:lang w:eastAsia="zh-CN"/>
        </w:rPr>
        <w:t xml:space="preserve">the following </w:t>
      </w:r>
      <w:r>
        <w:rPr>
          <w:rFonts w:eastAsiaTheme="minorEastAsia"/>
          <w:lang w:eastAsia="zh-CN"/>
        </w:rPr>
        <w:t>c</w:t>
      </w:r>
      <w:r w:rsidRPr="006F3AEE">
        <w:rPr>
          <w:rFonts w:eastAsiaTheme="minorEastAsia"/>
          <w:lang w:eastAsia="zh-CN"/>
        </w:rPr>
        <w:t>hannel access procedure</w:t>
      </w:r>
      <w:r w:rsidR="004A32A6">
        <w:rPr>
          <w:rFonts w:eastAsiaTheme="minorEastAsia"/>
          <w:lang w:eastAsia="zh-CN"/>
        </w:rPr>
        <w:t>s</w:t>
      </w:r>
      <w:r>
        <w:rPr>
          <w:rFonts w:eastAsiaTheme="minorEastAsia"/>
          <w:lang w:eastAsia="zh-CN"/>
        </w:rPr>
        <w:t xml:space="preserve"> for </w:t>
      </w:r>
      <w:r w:rsidR="006B143F">
        <w:rPr>
          <w:rFonts w:eastAsiaTheme="minorEastAsia"/>
          <w:lang w:eastAsia="zh-CN"/>
        </w:rPr>
        <w:t xml:space="preserve">dynamic channel occupancy are discussed: </w:t>
      </w:r>
    </w:p>
    <w:p w14:paraId="588530DD" w14:textId="33820278" w:rsidR="006B143F" w:rsidRDefault="006B143F" w:rsidP="00F954CE">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Channel access procedure</w:t>
      </w:r>
      <w:r>
        <w:rPr>
          <w:rFonts w:ascii="Times New Roman" w:eastAsiaTheme="minorEastAsia" w:hAnsi="Times New Roman" w:cs="Times New Roman"/>
          <w:sz w:val="20"/>
          <w:lang w:eastAsia="zh-CN"/>
        </w:rPr>
        <w:t>s</w:t>
      </w:r>
      <w:r w:rsidRPr="006B143F">
        <w:rPr>
          <w:rFonts w:ascii="Times New Roman" w:eastAsiaTheme="minorEastAsia" w:hAnsi="Times New Roman" w:cs="Times New Roman"/>
          <w:sz w:val="20"/>
          <w:lang w:eastAsia="zh-CN"/>
        </w:rPr>
        <w:t xml:space="preserve"> for </w:t>
      </w:r>
      <w:r w:rsidR="006D5FFA">
        <w:rPr>
          <w:rFonts w:ascii="Times New Roman" w:eastAsiaTheme="minorEastAsia" w:hAnsi="Times New Roman" w:cs="Times New Roman" w:hint="eastAsia"/>
          <w:sz w:val="20"/>
          <w:lang w:eastAsia="zh-CN"/>
        </w:rPr>
        <w:t>PSCCH</w:t>
      </w:r>
      <w:r w:rsidR="006D5FFA">
        <w:rPr>
          <w:rFonts w:ascii="Times New Roman" w:eastAsiaTheme="minorEastAsia" w:hAnsi="Times New Roman" w:cs="Times New Roman"/>
          <w:sz w:val="20"/>
          <w:lang w:eastAsia="zh-CN"/>
        </w:rPr>
        <w:t>/PSSCH transmission</w:t>
      </w:r>
    </w:p>
    <w:p w14:paraId="1DA585C5" w14:textId="4DD000F9" w:rsidR="006D5FFA" w:rsidRPr="006E5BB4" w:rsidRDefault="006D5FFA" w:rsidP="00F954CE">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Channel access procedure</w:t>
      </w:r>
      <w:r>
        <w:rPr>
          <w:rFonts w:ascii="Times New Roman" w:eastAsiaTheme="minorEastAsia" w:hAnsi="Times New Roman" w:cs="Times New Roman"/>
          <w:sz w:val="20"/>
          <w:lang w:eastAsia="zh-CN"/>
        </w:rPr>
        <w:t>s</w:t>
      </w:r>
      <w:r w:rsidRPr="006B143F">
        <w:rPr>
          <w:rFonts w:ascii="Times New Roman" w:eastAsiaTheme="minorEastAsia" w:hAnsi="Times New Roman" w:cs="Times New Roman"/>
          <w:sz w:val="20"/>
          <w:lang w:eastAsia="zh-CN"/>
        </w:rPr>
        <w:t xml:space="preserve"> for</w:t>
      </w:r>
      <w:r>
        <w:rPr>
          <w:rFonts w:ascii="Times New Roman" w:eastAsiaTheme="minorEastAsia" w:hAnsi="Times New Roman" w:cs="Times New Roman"/>
          <w:sz w:val="20"/>
          <w:lang w:eastAsia="zh-CN"/>
        </w:rPr>
        <w:t xml:space="preserve"> S-SSB and PSFCH transmission</w:t>
      </w:r>
    </w:p>
    <w:p w14:paraId="4BF5AD67" w14:textId="73F09395" w:rsidR="006B143F" w:rsidRDefault="006B143F" w:rsidP="00F954CE">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Contention window adjustment procedures</w:t>
      </w:r>
    </w:p>
    <w:p w14:paraId="76721CC5" w14:textId="77BB05F6" w:rsidR="00A24256" w:rsidRPr="005039F1" w:rsidRDefault="00A24256" w:rsidP="005039F1">
      <w:pPr>
        <w:pStyle w:val="2"/>
        <w:ind w:left="578" w:hanging="578"/>
        <w:rPr>
          <w:lang w:val="en-US"/>
        </w:rPr>
      </w:pPr>
      <w:r w:rsidRPr="005039F1">
        <w:rPr>
          <w:lang w:val="en-US"/>
        </w:rPr>
        <w:t xml:space="preserve">Channel access procedure for </w:t>
      </w:r>
      <w:r w:rsidR="006D5FFA" w:rsidRPr="005039F1">
        <w:rPr>
          <w:lang w:val="en-US"/>
        </w:rPr>
        <w:t>PSCCH/PSSCH transmission</w:t>
      </w:r>
      <w:r w:rsidRPr="005039F1">
        <w:rPr>
          <w:lang w:val="en-US"/>
        </w:rPr>
        <w:t xml:space="preserve"> </w:t>
      </w:r>
    </w:p>
    <w:p w14:paraId="4AF4FAC7" w14:textId="34DED028" w:rsidR="0019468C" w:rsidRDefault="00180906"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order to </w:t>
      </w:r>
      <w:r w:rsidR="005A04F5">
        <w:rPr>
          <w:rFonts w:ascii="Times New Roman" w:eastAsiaTheme="minorEastAsia" w:hAnsi="Times New Roman" w:cs="Times New Roman"/>
          <w:sz w:val="20"/>
          <w:lang w:eastAsia="zh-CN"/>
        </w:rPr>
        <w:t xml:space="preserve">meet the </w:t>
      </w:r>
      <w:r w:rsidR="00AB0F46">
        <w:rPr>
          <w:rFonts w:ascii="Times New Roman" w:eastAsiaTheme="minorEastAsia" w:hAnsi="Times New Roman" w:cs="Times New Roman"/>
          <w:sz w:val="20"/>
          <w:lang w:eastAsia="zh-CN"/>
        </w:rPr>
        <w:t>regulations and efficient</w:t>
      </w:r>
      <w:r w:rsidR="005A04F5">
        <w:rPr>
          <w:rFonts w:ascii="Times New Roman" w:eastAsiaTheme="minorEastAsia" w:hAnsi="Times New Roman" w:cs="Times New Roman"/>
          <w:sz w:val="20"/>
          <w:lang w:eastAsia="zh-CN"/>
        </w:rPr>
        <w:t xml:space="preserve"> use of unlicensed spectrum, </w:t>
      </w:r>
      <w:r w:rsidR="00E3348A">
        <w:rPr>
          <w:rFonts w:ascii="Times New Roman" w:eastAsiaTheme="minorEastAsia" w:hAnsi="Times New Roman" w:cs="Times New Roman"/>
          <w:sz w:val="20"/>
          <w:lang w:eastAsia="zh-CN"/>
        </w:rPr>
        <w:t xml:space="preserve">Type </w:t>
      </w:r>
      <w:r w:rsidR="005A04F5">
        <w:rPr>
          <w:rFonts w:ascii="Times New Roman" w:eastAsiaTheme="minorEastAsia" w:hAnsi="Times New Roman" w:cs="Times New Roman"/>
          <w:sz w:val="20"/>
          <w:lang w:eastAsia="zh-CN"/>
        </w:rPr>
        <w:t xml:space="preserve">1 and </w:t>
      </w:r>
      <w:r w:rsidR="00E3348A">
        <w:rPr>
          <w:rFonts w:ascii="Times New Roman" w:eastAsiaTheme="minorEastAsia" w:hAnsi="Times New Roman" w:cs="Times New Roman"/>
          <w:sz w:val="20"/>
          <w:lang w:eastAsia="zh-CN"/>
        </w:rPr>
        <w:t xml:space="preserve">Type </w:t>
      </w:r>
      <w:r w:rsidR="005A04F5">
        <w:rPr>
          <w:rFonts w:ascii="Times New Roman" w:eastAsiaTheme="minorEastAsia" w:hAnsi="Times New Roman" w:cs="Times New Roman"/>
          <w:sz w:val="20"/>
          <w:lang w:eastAsia="zh-CN"/>
        </w:rPr>
        <w:t>2 channel access mechanism</w:t>
      </w:r>
      <w:r w:rsidR="00E3348A">
        <w:rPr>
          <w:rFonts w:ascii="Times New Roman" w:eastAsiaTheme="minorEastAsia" w:hAnsi="Times New Roman" w:cs="Times New Roman"/>
          <w:sz w:val="20"/>
          <w:lang w:eastAsia="zh-CN"/>
        </w:rPr>
        <w:t>s</w:t>
      </w:r>
      <w:r w:rsidR="005A04F5">
        <w:rPr>
          <w:rFonts w:ascii="Times New Roman" w:eastAsiaTheme="minorEastAsia" w:hAnsi="Times New Roman" w:cs="Times New Roman"/>
          <w:sz w:val="20"/>
          <w:lang w:eastAsia="zh-CN"/>
        </w:rPr>
        <w:t>, as well as COT sharing operation</w:t>
      </w:r>
      <w:r w:rsidR="00E20337">
        <w:rPr>
          <w:rFonts w:ascii="Times New Roman" w:eastAsiaTheme="minorEastAsia" w:hAnsi="Times New Roman" w:cs="Times New Roman"/>
          <w:sz w:val="20"/>
          <w:lang w:eastAsia="zh-CN"/>
        </w:rPr>
        <w:t xml:space="preserve"> for PSCCH</w:t>
      </w:r>
      <w:r w:rsidR="00E20337">
        <w:rPr>
          <w:rFonts w:ascii="Times New Roman" w:eastAsiaTheme="minorEastAsia" w:hAnsi="Times New Roman" w:cs="Times New Roman" w:hint="eastAsia"/>
          <w:sz w:val="20"/>
          <w:lang w:eastAsia="zh-CN"/>
        </w:rPr>
        <w:t>/</w:t>
      </w:r>
      <w:r w:rsidR="00E20337">
        <w:rPr>
          <w:rFonts w:ascii="Times New Roman" w:eastAsiaTheme="minorEastAsia" w:hAnsi="Times New Roman" w:cs="Times New Roman"/>
          <w:sz w:val="20"/>
          <w:lang w:eastAsia="zh-CN"/>
        </w:rPr>
        <w:t>PSSCH transmissions</w:t>
      </w:r>
      <w:r w:rsidR="00A31A1E">
        <w:rPr>
          <w:rFonts w:ascii="Times New Roman" w:eastAsiaTheme="minorEastAsia" w:hAnsi="Times New Roman" w:cs="Times New Roman" w:hint="eastAsia"/>
          <w:sz w:val="20"/>
          <w:lang w:eastAsia="zh-CN"/>
        </w:rPr>
        <w:t>，</w:t>
      </w:r>
      <w:r w:rsidR="00C01889">
        <w:rPr>
          <w:rFonts w:ascii="Times New Roman" w:eastAsiaTheme="minorEastAsia" w:hAnsi="Times New Roman" w:cs="Times New Roman" w:hint="eastAsia"/>
          <w:sz w:val="20"/>
          <w:lang w:eastAsia="zh-CN"/>
        </w:rPr>
        <w:t>are</w:t>
      </w:r>
      <w:r w:rsidR="00A31A1E">
        <w:rPr>
          <w:rFonts w:ascii="Times New Roman" w:eastAsiaTheme="minorEastAsia" w:hAnsi="Times New Roman" w:cs="Times New Roman"/>
          <w:sz w:val="20"/>
          <w:lang w:eastAsia="zh-CN"/>
        </w:rPr>
        <w:t xml:space="preserve"> </w:t>
      </w:r>
      <w:r w:rsidR="00A31A1E">
        <w:rPr>
          <w:rFonts w:ascii="Times New Roman" w:eastAsiaTheme="minorEastAsia" w:hAnsi="Times New Roman" w:cs="Times New Roman" w:hint="eastAsia"/>
          <w:sz w:val="20"/>
          <w:lang w:eastAsia="zh-CN"/>
        </w:rPr>
        <w:t>supported</w:t>
      </w:r>
      <w:r w:rsidR="00A31A1E">
        <w:rPr>
          <w:rFonts w:ascii="Times New Roman" w:eastAsiaTheme="minorEastAsia" w:hAnsi="Times New Roman" w:cs="Times New Roman"/>
          <w:sz w:val="20"/>
          <w:lang w:eastAsia="zh-CN"/>
        </w:rPr>
        <w:t xml:space="preserve"> for SL-U</w:t>
      </w:r>
      <w:r w:rsidR="005A04F5">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hint="eastAsia"/>
          <w:sz w:val="20"/>
          <w:lang w:eastAsia="zh-CN"/>
        </w:rPr>
        <w:t>In</w:t>
      </w:r>
      <w:r w:rsidR="0019468C">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hint="eastAsia"/>
          <w:sz w:val="20"/>
          <w:lang w:eastAsia="zh-CN"/>
        </w:rPr>
        <w:t>general</w:t>
      </w:r>
      <w:r w:rsidR="0019468C">
        <w:rPr>
          <w:rFonts w:ascii="Times New Roman" w:eastAsiaTheme="minorEastAsia" w:hAnsi="Times New Roman" w:cs="Times New Roman"/>
          <w:sz w:val="20"/>
          <w:lang w:eastAsia="zh-CN"/>
        </w:rPr>
        <w:t xml:space="preserve">, the channel access procedure </w:t>
      </w:r>
      <w:bookmarkStart w:id="3" w:name="OLE_LINK9"/>
      <w:bookmarkStart w:id="4" w:name="OLE_LINK10"/>
      <w:r w:rsidR="005627E4">
        <w:rPr>
          <w:rFonts w:ascii="Times New Roman" w:eastAsiaTheme="minorEastAsia" w:hAnsi="Times New Roman" w:cs="Times New Roman"/>
          <w:sz w:val="20"/>
          <w:lang w:eastAsia="zh-CN"/>
        </w:rPr>
        <w:t xml:space="preserve">for </w:t>
      </w:r>
      <w:r w:rsidR="0019468C">
        <w:rPr>
          <w:rFonts w:ascii="Times New Roman" w:eastAsiaTheme="minorEastAsia" w:hAnsi="Times New Roman" w:cs="Times New Roman"/>
          <w:sz w:val="20"/>
          <w:lang w:eastAsia="zh-CN"/>
        </w:rPr>
        <w:t>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PSSCH transmissions</w:t>
      </w:r>
      <w:bookmarkEnd w:id="3"/>
      <w:bookmarkEnd w:id="4"/>
      <w:r w:rsidR="005A04F5">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sz w:val="20"/>
          <w:lang w:eastAsia="zh-CN"/>
        </w:rPr>
        <w:t xml:space="preserve">is illustrated in </w:t>
      </w:r>
      <w:r w:rsidR="00E61715" w:rsidRPr="00CA4210">
        <w:rPr>
          <w:rFonts w:ascii="Times New Roman" w:eastAsiaTheme="minorEastAsia" w:hAnsi="Times New Roman" w:cs="Times New Roman"/>
          <w:sz w:val="20"/>
          <w:szCs w:val="20"/>
          <w:lang w:eastAsia="zh-CN"/>
        </w:rPr>
        <w:fldChar w:fldCharType="begin"/>
      </w:r>
      <w:r w:rsidR="00E61715" w:rsidRPr="00E650CF">
        <w:rPr>
          <w:rFonts w:ascii="Times New Roman" w:eastAsiaTheme="minorEastAsia" w:hAnsi="Times New Roman" w:cs="Times New Roman"/>
          <w:sz w:val="20"/>
          <w:szCs w:val="20"/>
          <w:lang w:eastAsia="zh-CN"/>
        </w:rPr>
        <w:instrText xml:space="preserve"> REF _Ref101371451 \h </w:instrText>
      </w:r>
      <w:r w:rsidR="00CA4210">
        <w:rPr>
          <w:rFonts w:ascii="Times New Roman" w:eastAsiaTheme="minorEastAsia" w:hAnsi="Times New Roman" w:cs="Times New Roman"/>
          <w:sz w:val="20"/>
          <w:szCs w:val="20"/>
          <w:lang w:eastAsia="zh-CN"/>
        </w:rPr>
        <w:instrText xml:space="preserve"> \* MERGEFORMAT </w:instrText>
      </w:r>
      <w:r w:rsidR="00E61715" w:rsidRPr="00CA4210">
        <w:rPr>
          <w:rFonts w:ascii="Times New Roman" w:eastAsiaTheme="minorEastAsia" w:hAnsi="Times New Roman" w:cs="Times New Roman"/>
          <w:sz w:val="20"/>
          <w:szCs w:val="20"/>
          <w:lang w:eastAsia="zh-CN"/>
        </w:rPr>
      </w:r>
      <w:r w:rsidR="00E61715" w:rsidRPr="00CA4210">
        <w:rPr>
          <w:rFonts w:ascii="Times New Roman" w:eastAsiaTheme="minorEastAsia" w:hAnsi="Times New Roman" w:cs="Times New Roman"/>
          <w:sz w:val="20"/>
          <w:szCs w:val="20"/>
          <w:lang w:eastAsia="zh-CN"/>
        </w:rPr>
        <w:fldChar w:fldCharType="separate"/>
      </w:r>
      <w:r w:rsidR="00E61715" w:rsidRPr="0007179A">
        <w:rPr>
          <w:rFonts w:ascii="Times New Roman" w:hAnsi="Times New Roman" w:cs="Times New Roman"/>
          <w:sz w:val="20"/>
          <w:szCs w:val="20"/>
        </w:rPr>
        <w:t xml:space="preserve">Figure </w:t>
      </w:r>
      <w:r w:rsidR="00E61715" w:rsidRPr="0007179A">
        <w:rPr>
          <w:rFonts w:ascii="Times New Roman" w:hAnsi="Times New Roman" w:cs="Times New Roman"/>
          <w:noProof/>
          <w:sz w:val="20"/>
          <w:szCs w:val="20"/>
        </w:rPr>
        <w:t>1</w:t>
      </w:r>
      <w:r w:rsidR="00E61715" w:rsidRPr="00CA4210">
        <w:rPr>
          <w:rFonts w:ascii="Times New Roman" w:eastAsiaTheme="minorEastAsia" w:hAnsi="Times New Roman" w:cs="Times New Roman"/>
          <w:sz w:val="20"/>
          <w:szCs w:val="20"/>
          <w:lang w:eastAsia="zh-CN"/>
        </w:rPr>
        <w:fldChar w:fldCharType="end"/>
      </w:r>
      <w:r w:rsidR="00C01889">
        <w:rPr>
          <w:rFonts w:ascii="Times New Roman" w:eastAsiaTheme="minorEastAsia" w:hAnsi="Times New Roman" w:cs="Times New Roman"/>
          <w:sz w:val="20"/>
          <w:szCs w:val="20"/>
          <w:lang w:eastAsia="zh-CN"/>
        </w:rPr>
        <w:t xml:space="preserve"> with the following steps:</w:t>
      </w:r>
      <w:r w:rsidR="002C7E44">
        <w:rPr>
          <w:rFonts w:ascii="Times New Roman" w:eastAsiaTheme="minorEastAsia" w:hAnsi="Times New Roman" w:cs="Times New Roman"/>
          <w:sz w:val="20"/>
          <w:lang w:eastAsia="zh-CN"/>
        </w:rPr>
        <w:t xml:space="preserve"> </w:t>
      </w:r>
    </w:p>
    <w:p w14:paraId="33458208" w14:textId="0370618A" w:rsidR="0019468C" w:rsidRDefault="005A04F5"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 UE </w:t>
      </w:r>
      <w:r w:rsidR="0019468C">
        <w:rPr>
          <w:rFonts w:ascii="Times New Roman" w:eastAsiaTheme="minorEastAsia" w:hAnsi="Times New Roman" w:cs="Times New Roman"/>
          <w:sz w:val="20"/>
          <w:lang w:eastAsia="zh-CN"/>
        </w:rPr>
        <w:t xml:space="preserve">firstly </w:t>
      </w:r>
      <w:r w:rsidR="000F70DC">
        <w:rPr>
          <w:rFonts w:ascii="Times New Roman" w:eastAsiaTheme="minorEastAsia" w:hAnsi="Times New Roman" w:cs="Times New Roman" w:hint="eastAsia"/>
          <w:sz w:val="20"/>
          <w:lang w:eastAsia="zh-CN"/>
        </w:rPr>
        <w:t>selects</w:t>
      </w:r>
      <w:r w:rsidR="000F70DC">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sz w:val="20"/>
          <w:lang w:eastAsia="zh-CN"/>
        </w:rPr>
        <w:t>the 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 xml:space="preserve">PSSCH resources before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w:t>
      </w:r>
    </w:p>
    <w:p w14:paraId="0C9A294D" w14:textId="095AA282" w:rsidR="0019468C" w:rsidRDefault="005A04F5"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UE</w:t>
      </w:r>
      <w:r w:rsidR="0019468C">
        <w:rPr>
          <w:rFonts w:ascii="Times New Roman" w:eastAsiaTheme="minorEastAsia" w:hAnsi="Times New Roman" w:cs="Times New Roman"/>
          <w:sz w:val="20"/>
          <w:lang w:eastAsia="zh-CN"/>
        </w:rPr>
        <w:t xml:space="preserve"> performs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to evaluate the availability of related channels.</w:t>
      </w:r>
    </w:p>
    <w:p w14:paraId="112F31E3" w14:textId="4B274A97" w:rsidR="0019468C" w:rsidRDefault="0019468C"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the channels are evaluated to be idle, then </w:t>
      </w:r>
      <w:r w:rsidR="005A04F5">
        <w:rPr>
          <w:rFonts w:ascii="Times New Roman" w:eastAsiaTheme="minorEastAsia" w:hAnsi="Times New Roman" w:cs="Times New Roman"/>
          <w:sz w:val="20"/>
          <w:lang w:eastAsia="zh-CN"/>
        </w:rPr>
        <w:t>the UE will</w:t>
      </w:r>
      <w:r>
        <w:rPr>
          <w:rFonts w:ascii="Times New Roman" w:eastAsiaTheme="minorEastAsia" w:hAnsi="Times New Roman" w:cs="Times New Roman"/>
          <w:sz w:val="20"/>
          <w:lang w:eastAsia="zh-CN"/>
        </w:rPr>
        <w:t xml:space="preserve"> </w:t>
      </w:r>
      <w:r w:rsidR="005A04F5">
        <w:rPr>
          <w:rFonts w:ascii="Times New Roman" w:eastAsiaTheme="minorEastAsia" w:hAnsi="Times New Roman" w:cs="Times New Roman"/>
          <w:sz w:val="20"/>
          <w:lang w:eastAsia="zh-CN"/>
        </w:rPr>
        <w:t>perform its PSCCH</w:t>
      </w:r>
      <w:r w:rsidR="005A04F5">
        <w:rPr>
          <w:rFonts w:ascii="Times New Roman" w:eastAsiaTheme="minorEastAsia" w:hAnsi="Times New Roman" w:cs="Times New Roman" w:hint="eastAsia"/>
          <w:sz w:val="20"/>
          <w:lang w:eastAsia="zh-CN"/>
        </w:rPr>
        <w:t>/</w:t>
      </w:r>
      <w:r w:rsidR="005A04F5">
        <w:rPr>
          <w:rFonts w:ascii="Times New Roman" w:eastAsiaTheme="minorEastAsia" w:hAnsi="Times New Roman" w:cs="Times New Roman"/>
          <w:sz w:val="20"/>
          <w:lang w:eastAsia="zh-CN"/>
        </w:rPr>
        <w:t xml:space="preserve">PSSCH transmissions, and </w:t>
      </w:r>
      <w:r w:rsidR="005627E4">
        <w:rPr>
          <w:rFonts w:ascii="Times New Roman" w:eastAsiaTheme="minorEastAsia" w:hAnsi="Times New Roman" w:cs="Times New Roman"/>
          <w:sz w:val="20"/>
          <w:lang w:eastAsia="zh-CN"/>
        </w:rPr>
        <w:t>could shar</w:t>
      </w:r>
      <w:r w:rsidR="008A0405">
        <w:rPr>
          <w:rFonts w:ascii="Times New Roman" w:eastAsiaTheme="minorEastAsia" w:hAnsi="Times New Roman" w:cs="Times New Roman" w:hint="eastAsia"/>
          <w:sz w:val="20"/>
          <w:lang w:eastAsia="zh-CN"/>
        </w:rPr>
        <w:t>e</w:t>
      </w:r>
      <w:r w:rsidR="005627E4">
        <w:rPr>
          <w:rFonts w:ascii="Times New Roman" w:eastAsiaTheme="minorEastAsia" w:hAnsi="Times New Roman" w:cs="Times New Roman"/>
          <w:sz w:val="20"/>
          <w:lang w:eastAsia="zh-CN"/>
        </w:rPr>
        <w:t xml:space="preserve"> its COT related information to </w:t>
      </w:r>
      <w:r>
        <w:rPr>
          <w:rFonts w:ascii="Times New Roman" w:eastAsiaTheme="minorEastAsia" w:hAnsi="Times New Roman" w:cs="Times New Roman"/>
          <w:sz w:val="20"/>
          <w:lang w:eastAsia="zh-CN"/>
        </w:rPr>
        <w:t xml:space="preserve">other UE(s). </w:t>
      </w:r>
    </w:p>
    <w:p w14:paraId="5A998CCF" w14:textId="765116EF" w:rsidR="00DC47F6" w:rsidRDefault="005627E4" w:rsidP="00F954CE">
      <w:pPr>
        <w:pStyle w:val="a0"/>
        <w:numPr>
          <w:ilvl w:val="0"/>
          <w:numId w:val="5"/>
        </w:numPr>
      </w:pPr>
      <w:r>
        <w:rPr>
          <w:rFonts w:ascii="Times New Roman" w:eastAsiaTheme="minorEastAsia" w:hAnsi="Times New Roman" w:cs="Times New Roman"/>
          <w:sz w:val="20"/>
          <w:lang w:eastAsia="zh-CN"/>
        </w:rPr>
        <w:t>The UE sharing its COT and other UE(s) using the shared COT</w:t>
      </w:r>
      <w:r w:rsidR="0019468C">
        <w:rPr>
          <w:rFonts w:ascii="Times New Roman" w:eastAsiaTheme="minorEastAsia" w:hAnsi="Times New Roman" w:cs="Times New Roman"/>
          <w:sz w:val="20"/>
          <w:lang w:eastAsia="zh-CN"/>
        </w:rPr>
        <w:t xml:space="preserve"> can perform </w:t>
      </w:r>
      <w:r>
        <w:rPr>
          <w:rFonts w:ascii="Times New Roman" w:eastAsiaTheme="minorEastAsia" w:hAnsi="Times New Roman" w:cs="Times New Roman"/>
          <w:sz w:val="20"/>
          <w:lang w:eastAsia="zh-CN"/>
        </w:rPr>
        <w:t>PSCCH</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PSSCH transmissions within the COT by </w:t>
      </w:r>
      <w:r w:rsidR="00936EE5">
        <w:rPr>
          <w:rFonts w:ascii="Times New Roman" w:eastAsiaTheme="minorEastAsia" w:hAnsi="Times New Roman" w:cs="Times New Roman"/>
          <w:sz w:val="20"/>
          <w:lang w:eastAsia="zh-CN"/>
        </w:rPr>
        <w:t>Type 2</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w:t>
      </w:r>
      <w:r w:rsidR="00DC47F6">
        <w:t xml:space="preserve"> </w:t>
      </w:r>
    </w:p>
    <w:p w14:paraId="4FBBB5A5" w14:textId="0250973F" w:rsidR="0019468C" w:rsidRDefault="00FA39F8" w:rsidP="00224888">
      <w:pPr>
        <w:pStyle w:val="a0"/>
        <w:spacing w:before="120"/>
        <w:rPr>
          <w:rFonts w:ascii="Times New Roman" w:eastAsiaTheme="minorEastAsia" w:hAnsi="Times New Roman" w:cs="Times New Roman"/>
          <w:sz w:val="20"/>
          <w:lang w:eastAsia="zh-CN"/>
        </w:rPr>
      </w:pPr>
      <w:r>
        <w:object w:dxaOrig="13410" w:dyaOrig="2320" w14:anchorId="6A940514">
          <v:shape id="_x0000_i1026" type="#_x0000_t75" style="width:453.85pt;height:78.85pt" o:ole="">
            <v:imagedata r:id="rId16" o:title=""/>
          </v:shape>
          <o:OLEObject Type="Embed" ProgID="Visio.Drawing.15" ShapeID="_x0000_i1026" DrawAspect="Content" ObjectID="_1726073302" r:id="rId17"/>
        </w:object>
      </w:r>
    </w:p>
    <w:p w14:paraId="1F9217BE" w14:textId="33B91E42" w:rsidR="00B249D2" w:rsidRPr="008A0405" w:rsidRDefault="00E61715" w:rsidP="00B249D2">
      <w:pPr>
        <w:pStyle w:val="a0"/>
        <w:spacing w:beforeLines="50" w:before="120"/>
        <w:jc w:val="center"/>
        <w:rPr>
          <w:rFonts w:ascii="Times New Roman" w:hAnsi="Times New Roman" w:cs="Times New Roman"/>
          <w:b/>
          <w:sz w:val="20"/>
        </w:rPr>
      </w:pPr>
      <w:bookmarkStart w:id="5" w:name="_Ref101371451"/>
      <w:r w:rsidRPr="0007179A">
        <w:rPr>
          <w:rFonts w:ascii="Times New Roman" w:hAnsi="Times New Roman" w:cs="Times New Roman"/>
          <w:b/>
          <w:sz w:val="20"/>
        </w:rPr>
        <w:t xml:space="preserve">Figure </w:t>
      </w:r>
      <w:r w:rsidRPr="0007179A">
        <w:rPr>
          <w:rFonts w:ascii="Times New Roman" w:hAnsi="Times New Roman" w:cs="Times New Roman"/>
          <w:b/>
          <w:sz w:val="20"/>
        </w:rPr>
        <w:fldChar w:fldCharType="begin"/>
      </w:r>
      <w:r w:rsidRPr="0007179A">
        <w:rPr>
          <w:rFonts w:ascii="Times New Roman" w:hAnsi="Times New Roman" w:cs="Times New Roman"/>
          <w:b/>
          <w:sz w:val="20"/>
        </w:rPr>
        <w:instrText xml:space="preserve"> SEQ Figure \* ARABIC </w:instrText>
      </w:r>
      <w:r w:rsidRPr="0007179A">
        <w:rPr>
          <w:rFonts w:ascii="Times New Roman" w:hAnsi="Times New Roman" w:cs="Times New Roman"/>
          <w:b/>
          <w:sz w:val="20"/>
        </w:rPr>
        <w:fldChar w:fldCharType="separate"/>
      </w:r>
      <w:r w:rsidRPr="0007179A">
        <w:rPr>
          <w:rFonts w:ascii="Times New Roman" w:hAnsi="Times New Roman" w:cs="Times New Roman"/>
          <w:b/>
          <w:noProof/>
          <w:sz w:val="20"/>
        </w:rPr>
        <w:t>1</w:t>
      </w:r>
      <w:r w:rsidRPr="0007179A">
        <w:rPr>
          <w:rFonts w:ascii="Times New Roman" w:hAnsi="Times New Roman" w:cs="Times New Roman"/>
          <w:b/>
          <w:noProof/>
          <w:sz w:val="20"/>
        </w:rPr>
        <w:fldChar w:fldCharType="end"/>
      </w:r>
      <w:bookmarkEnd w:id="5"/>
      <w:r w:rsidR="0019468C" w:rsidRPr="00E61715">
        <w:rPr>
          <w:rFonts w:ascii="Times New Roman" w:hAnsi="Times New Roman" w:cs="Times New Roman"/>
          <w:b/>
          <w:sz w:val="20"/>
        </w:rPr>
        <w:t>: Gene</w:t>
      </w:r>
      <w:r w:rsidR="0019468C" w:rsidRPr="008A0405">
        <w:rPr>
          <w:rFonts w:ascii="Times New Roman" w:hAnsi="Times New Roman" w:cs="Times New Roman"/>
          <w:b/>
          <w:sz w:val="20"/>
        </w:rPr>
        <w:t xml:space="preserve">ral channel access procedure </w:t>
      </w:r>
      <w:r w:rsidR="00D24A5A" w:rsidRPr="008A0405">
        <w:rPr>
          <w:rFonts w:ascii="Times New Roman" w:eastAsiaTheme="minorEastAsia" w:hAnsi="Times New Roman" w:cs="Times New Roman"/>
          <w:b/>
          <w:sz w:val="20"/>
          <w:lang w:eastAsia="zh-CN"/>
        </w:rPr>
        <w:t>for</w:t>
      </w:r>
      <w:r w:rsidR="0019468C" w:rsidRPr="008A0405">
        <w:rPr>
          <w:rFonts w:ascii="Times New Roman" w:hAnsi="Times New Roman" w:cs="Times New Roman"/>
          <w:b/>
          <w:sz w:val="20"/>
        </w:rPr>
        <w:t xml:space="preserve"> PSCCH/PSSCH transmissions</w:t>
      </w:r>
    </w:p>
    <w:p w14:paraId="784C96B0" w14:textId="77777777" w:rsidR="005627E4" w:rsidRDefault="005627E4" w:rsidP="005627E4">
      <w:pPr>
        <w:pStyle w:val="a0"/>
        <w:spacing w:beforeLines="50" w:before="120"/>
        <w:rPr>
          <w:rFonts w:ascii="Times New Roman" w:eastAsiaTheme="minorEastAsia" w:hAnsi="Times New Roman" w:cs="Times New Roman"/>
          <w:sz w:val="20"/>
          <w:lang w:eastAsia="zh-CN"/>
        </w:rPr>
      </w:pPr>
    </w:p>
    <w:p w14:paraId="42BF2445" w14:textId="31731BA7" w:rsidR="0019468C" w:rsidRDefault="005627E4" w:rsidP="005627E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I</w:t>
      </w:r>
      <w:r>
        <w:rPr>
          <w:rFonts w:ascii="Times New Roman" w:eastAsiaTheme="minorEastAsia" w:hAnsi="Times New Roman" w:cs="Times New Roman"/>
          <w:sz w:val="20"/>
          <w:lang w:eastAsia="zh-CN"/>
        </w:rPr>
        <w:t xml:space="preserve">n general, </w:t>
      </w:r>
      <w:r w:rsidR="0019468C">
        <w:rPr>
          <w:rFonts w:ascii="Times New Roman" w:eastAsiaTheme="minorEastAsia" w:hAnsi="Times New Roman" w:cs="Times New Roman"/>
          <w:sz w:val="20"/>
          <w:lang w:eastAsia="zh-CN"/>
        </w:rPr>
        <w:t>t</w:t>
      </w:r>
      <w:r w:rsidR="0019468C" w:rsidRPr="00004C95">
        <w:rPr>
          <w:rFonts w:ascii="Times New Roman" w:eastAsiaTheme="minorEastAsia" w:hAnsi="Times New Roman" w:cs="Times New Roman"/>
          <w:sz w:val="20"/>
          <w:lang w:eastAsia="zh-CN"/>
        </w:rPr>
        <w:t xml:space="preserve">he following issues should be </w:t>
      </w:r>
      <w:r w:rsidR="000C27F4">
        <w:rPr>
          <w:rFonts w:ascii="Times New Roman" w:eastAsiaTheme="minorEastAsia" w:hAnsi="Times New Roman" w:cs="Times New Roman"/>
          <w:sz w:val="20"/>
          <w:lang w:eastAsia="zh-CN"/>
        </w:rPr>
        <w:t xml:space="preserve">addressed for </w:t>
      </w:r>
      <w:r w:rsidR="0019468C">
        <w:rPr>
          <w:rFonts w:ascii="Times New Roman" w:eastAsiaTheme="minorEastAsia" w:hAnsi="Times New Roman" w:cs="Times New Roman"/>
          <w:sz w:val="20"/>
          <w:lang w:eastAsia="zh-CN"/>
        </w:rPr>
        <w:t xml:space="preserve">channel access procedure </w:t>
      </w:r>
      <w:r w:rsidR="00E75AC9">
        <w:rPr>
          <w:rFonts w:ascii="Times New Roman" w:eastAsiaTheme="minorEastAsia" w:hAnsi="Times New Roman" w:cs="Times New Roman"/>
          <w:sz w:val="20"/>
          <w:lang w:eastAsia="zh-CN"/>
        </w:rPr>
        <w:t xml:space="preserve">for </w:t>
      </w:r>
      <w:r w:rsidR="0019468C">
        <w:rPr>
          <w:rFonts w:ascii="Times New Roman" w:eastAsiaTheme="minorEastAsia" w:hAnsi="Times New Roman" w:cs="Times New Roman"/>
          <w:sz w:val="20"/>
          <w:lang w:eastAsia="zh-CN"/>
        </w:rPr>
        <w:t>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 xml:space="preserve">PSSCH transmissions </w:t>
      </w:r>
      <w:r w:rsidR="000C27F4">
        <w:rPr>
          <w:rFonts w:ascii="Times New Roman" w:eastAsiaTheme="minorEastAsia" w:hAnsi="Times New Roman" w:cs="Times New Roman"/>
          <w:sz w:val="20"/>
          <w:lang w:eastAsia="zh-CN"/>
        </w:rPr>
        <w:t>on unlicensed spectrum</w:t>
      </w:r>
      <w:r w:rsidR="0019468C">
        <w:rPr>
          <w:rFonts w:ascii="Times New Roman" w:eastAsiaTheme="minorEastAsia" w:hAnsi="Times New Roman" w:cs="Times New Roman"/>
          <w:sz w:val="20"/>
          <w:lang w:eastAsia="zh-CN"/>
        </w:rPr>
        <w:t>:</w:t>
      </w:r>
    </w:p>
    <w:p w14:paraId="06C8B14F" w14:textId="7022C1DC" w:rsidR="0019468C" w:rsidRPr="00013739" w:rsidRDefault="00775F7A" w:rsidP="00F954CE">
      <w:pPr>
        <w:pStyle w:val="a0"/>
        <w:numPr>
          <w:ilvl w:val="0"/>
          <w:numId w:val="7"/>
        </w:numPr>
        <w:spacing w:beforeLines="50" w:before="120"/>
        <w:rPr>
          <w:rFonts w:ascii="Times New Roman" w:eastAsiaTheme="minorEastAsia" w:hAnsi="Times New Roman" w:cs="Times New Roman"/>
          <w:sz w:val="20"/>
          <w:lang w:eastAsia="zh-CN"/>
        </w:rPr>
      </w:pPr>
      <w:r w:rsidRPr="00775F7A">
        <w:rPr>
          <w:rFonts w:ascii="Times New Roman" w:eastAsiaTheme="minorEastAsia" w:hAnsi="Times New Roman" w:cs="Times New Roman"/>
          <w:sz w:val="20"/>
          <w:lang w:eastAsia="zh-CN"/>
        </w:rPr>
        <w:t xml:space="preserve">Uncertain gap between LBT success time and </w:t>
      </w:r>
      <w:r>
        <w:rPr>
          <w:rFonts w:ascii="Times New Roman" w:eastAsiaTheme="minorEastAsia" w:hAnsi="Times New Roman" w:cs="Times New Roman"/>
          <w:sz w:val="20"/>
          <w:lang w:eastAsia="zh-CN"/>
        </w:rPr>
        <w:t xml:space="preserve">starting time of SL-U </w:t>
      </w:r>
      <w:r w:rsidRPr="00775F7A">
        <w:rPr>
          <w:rFonts w:ascii="Times New Roman" w:eastAsiaTheme="minorEastAsia" w:hAnsi="Times New Roman" w:cs="Times New Roman"/>
          <w:sz w:val="20"/>
          <w:lang w:eastAsia="zh-CN"/>
        </w:rPr>
        <w:t>transmission resource</w:t>
      </w:r>
    </w:p>
    <w:p w14:paraId="5C46D021" w14:textId="23A7BE14" w:rsidR="0019468C" w:rsidRDefault="0019468C" w:rsidP="00F954CE">
      <w:pPr>
        <w:pStyle w:val="a0"/>
        <w:numPr>
          <w:ilvl w:val="0"/>
          <w:numId w:val="7"/>
        </w:numPr>
        <w:spacing w:beforeLines="50" w:before="120"/>
        <w:rPr>
          <w:rFonts w:ascii="Times New Roman" w:eastAsiaTheme="minorEastAsia" w:hAnsi="Times New Roman" w:cs="Times New Roman"/>
          <w:sz w:val="20"/>
          <w:lang w:eastAsia="zh-CN"/>
        </w:rPr>
      </w:pPr>
      <w:r w:rsidRPr="006E5BB4">
        <w:rPr>
          <w:rFonts w:ascii="Times New Roman" w:eastAsiaTheme="minorEastAsia" w:hAnsi="Times New Roman" w:cs="Times New Roman"/>
          <w:sz w:val="20"/>
          <w:lang w:eastAsia="zh-CN"/>
        </w:rPr>
        <w:t>Type</w:t>
      </w:r>
      <w:r w:rsidR="00996430">
        <w:rPr>
          <w:rFonts w:ascii="Times New Roman" w:eastAsiaTheme="minorEastAsia" w:hAnsi="Times New Roman" w:cs="Times New Roman"/>
          <w:sz w:val="20"/>
          <w:lang w:eastAsia="zh-CN"/>
        </w:rPr>
        <w:t xml:space="preserve"> </w:t>
      </w:r>
      <w:r w:rsidRPr="006E5BB4">
        <w:rPr>
          <w:rFonts w:ascii="Times New Roman" w:eastAsiaTheme="minorEastAsia" w:hAnsi="Times New Roman" w:cs="Times New Roman"/>
          <w:sz w:val="20"/>
          <w:lang w:eastAsia="zh-CN"/>
        </w:rPr>
        <w:t xml:space="preserve">2 </w:t>
      </w:r>
      <w:r w:rsidR="00936EE5">
        <w:rPr>
          <w:rFonts w:ascii="Times New Roman" w:eastAsiaTheme="minorEastAsia" w:hAnsi="Times New Roman" w:cs="Times New Roman"/>
          <w:sz w:val="20"/>
          <w:lang w:eastAsia="zh-CN"/>
        </w:rPr>
        <w:t>channel access</w:t>
      </w:r>
      <w:r w:rsidRPr="006E5BB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mechanism</w:t>
      </w:r>
    </w:p>
    <w:p w14:paraId="770204CD" w14:textId="77777777" w:rsidR="00EE2C9B" w:rsidRPr="00112940" w:rsidRDefault="00EE2C9B" w:rsidP="0019468C">
      <w:pPr>
        <w:pStyle w:val="a0"/>
        <w:rPr>
          <w:rFonts w:ascii="Times New Roman" w:eastAsiaTheme="minorEastAsia" w:hAnsi="Times New Roman" w:cs="Times New Roman"/>
          <w:b/>
          <w:i/>
          <w:sz w:val="20"/>
          <w:lang w:eastAsia="zh-CN"/>
        </w:rPr>
      </w:pPr>
    </w:p>
    <w:p w14:paraId="5CC9A816" w14:textId="2F8C2B3D" w:rsidR="0019468C" w:rsidRPr="00004C95" w:rsidRDefault="0019468C" w:rsidP="0019468C">
      <w:pPr>
        <w:pStyle w:val="a0"/>
        <w:rPr>
          <w:rFonts w:ascii="Times New Roman" w:eastAsiaTheme="minorEastAsia" w:hAnsi="Times New Roman" w:cs="Times New Roman"/>
          <w:b/>
          <w:sz w:val="20"/>
          <w:u w:val="single"/>
          <w:lang w:eastAsia="zh-CN"/>
        </w:rPr>
      </w:pPr>
      <w:r w:rsidRPr="00004C95">
        <w:rPr>
          <w:rFonts w:ascii="Times New Roman" w:eastAsiaTheme="minorEastAsia" w:hAnsi="Times New Roman" w:cs="Times New Roman" w:hint="eastAsia"/>
          <w:b/>
          <w:sz w:val="20"/>
          <w:u w:val="single"/>
          <w:lang w:eastAsia="zh-CN"/>
        </w:rPr>
        <w:t>I</w:t>
      </w:r>
      <w:r w:rsidRPr="00004C95">
        <w:rPr>
          <w:rFonts w:ascii="Times New Roman" w:eastAsiaTheme="minorEastAsia" w:hAnsi="Times New Roman" w:cs="Times New Roman"/>
          <w:b/>
          <w:sz w:val="20"/>
          <w:u w:val="single"/>
          <w:lang w:eastAsia="zh-CN"/>
        </w:rPr>
        <w:t xml:space="preserve">ssues </w:t>
      </w:r>
      <w:r w:rsidR="00A31A1E">
        <w:rPr>
          <w:rFonts w:ascii="Times New Roman" w:eastAsiaTheme="minorEastAsia" w:hAnsi="Times New Roman" w:cs="Times New Roman"/>
          <w:b/>
          <w:sz w:val="20"/>
          <w:u w:val="single"/>
          <w:lang w:eastAsia="zh-CN"/>
        </w:rPr>
        <w:t>1</w:t>
      </w:r>
      <w:r w:rsidRPr="00004C95">
        <w:rPr>
          <w:rFonts w:ascii="Times New Roman" w:eastAsiaTheme="minorEastAsia" w:hAnsi="Times New Roman" w:cs="Times New Roman"/>
          <w:b/>
          <w:sz w:val="20"/>
          <w:u w:val="single"/>
          <w:lang w:eastAsia="zh-CN"/>
        </w:rPr>
        <w:t xml:space="preserve">: </w:t>
      </w:r>
      <w:r w:rsidR="00CB7A1F" w:rsidRPr="00CB7A1F">
        <w:rPr>
          <w:rFonts w:ascii="Times New Roman" w:eastAsiaTheme="minorEastAsia" w:hAnsi="Times New Roman" w:cs="Times New Roman"/>
          <w:b/>
          <w:sz w:val="20"/>
          <w:u w:val="single"/>
          <w:lang w:eastAsia="zh-CN"/>
        </w:rPr>
        <w:t>Uncertain gap between LBT success time and starting time of SL-U transmission resource</w:t>
      </w:r>
    </w:p>
    <w:p w14:paraId="3F424E93" w14:textId="6DE12910" w:rsidR="0019468C" w:rsidRDefault="00CB7A1F"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Type </w:t>
      </w:r>
      <w:r w:rsidR="002A32A8">
        <w:rPr>
          <w:rFonts w:ascii="Times New Roman" w:eastAsiaTheme="minorEastAsia" w:hAnsi="Times New Roman" w:cs="Times New Roman"/>
          <w:sz w:val="20"/>
          <w:lang w:eastAsia="zh-CN"/>
        </w:rPr>
        <w:t>1 channel</w:t>
      </w:r>
      <w:r>
        <w:rPr>
          <w:rFonts w:ascii="Times New Roman" w:eastAsiaTheme="minorEastAsia" w:hAnsi="Times New Roman" w:cs="Times New Roman"/>
          <w:sz w:val="20"/>
          <w:lang w:eastAsia="zh-CN"/>
        </w:rPr>
        <w:t xml:space="preserve"> access procedure, </w:t>
      </w:r>
      <w:r w:rsidR="0019468C">
        <w:rPr>
          <w:rFonts w:ascii="Times New Roman" w:eastAsiaTheme="minorEastAsia" w:hAnsi="Times New Roman" w:cs="Times New Roman"/>
          <w:sz w:val="20"/>
          <w:lang w:eastAsia="zh-CN"/>
        </w:rPr>
        <w:t xml:space="preserve">UE can only access the channel when </w:t>
      </w:r>
      <w:r w:rsidR="0019468C" w:rsidRPr="00996430">
        <w:rPr>
          <w:rFonts w:ascii="Times New Roman" w:eastAsiaTheme="minorEastAsia" w:hAnsi="Times New Roman" w:cs="Times New Roman"/>
          <w:i/>
          <w:sz w:val="20"/>
          <w:lang w:eastAsia="zh-CN"/>
        </w:rPr>
        <w:t>N</w:t>
      </w:r>
      <w:r w:rsidR="0019468C">
        <w:rPr>
          <w:rFonts w:ascii="Times New Roman" w:eastAsiaTheme="minorEastAsia" w:hAnsi="Times New Roman" w:cs="Times New Roman"/>
          <w:sz w:val="20"/>
          <w:lang w:eastAsia="zh-CN"/>
        </w:rPr>
        <w:t xml:space="preserve"> is reduced to zero</w:t>
      </w:r>
      <w:r>
        <w:rPr>
          <w:rFonts w:ascii="Times New Roman" w:eastAsiaTheme="minorEastAsia" w:hAnsi="Times New Roman" w:cs="Times New Roman"/>
          <w:sz w:val="20"/>
          <w:lang w:eastAsia="zh-CN"/>
        </w:rPr>
        <w:t xml:space="preserve">. The </w:t>
      </w:r>
      <w:r w:rsidR="0019468C">
        <w:rPr>
          <w:rFonts w:ascii="Times New Roman" w:eastAsiaTheme="minorEastAsia" w:hAnsi="Times New Roman" w:cs="Times New Roman"/>
          <w:sz w:val="20"/>
          <w:lang w:eastAsia="zh-CN"/>
        </w:rPr>
        <w:t xml:space="preserve">duration of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is uncertain which is related to the channel access priority and current channel </w:t>
      </w:r>
      <w:r w:rsidR="00B44631">
        <w:rPr>
          <w:rFonts w:ascii="Times New Roman" w:eastAsiaTheme="minorEastAsia" w:hAnsi="Times New Roman" w:cs="Times New Roman"/>
          <w:sz w:val="20"/>
          <w:lang w:eastAsia="zh-CN"/>
        </w:rPr>
        <w:t>occupancy situations</w:t>
      </w:r>
      <w:r w:rsidR="0019468C">
        <w:rPr>
          <w:rFonts w:ascii="Times New Roman" w:eastAsiaTheme="minorEastAsia" w:hAnsi="Times New Roman" w:cs="Times New Roman"/>
          <w:sz w:val="20"/>
          <w:lang w:eastAsia="zh-CN"/>
        </w:rPr>
        <w:t xml:space="preserve">, so a gap may be existed between the </w:t>
      </w:r>
      <w:r>
        <w:rPr>
          <w:rFonts w:ascii="Times New Roman" w:eastAsiaTheme="minorEastAsia" w:hAnsi="Times New Roman" w:cs="Times New Roman"/>
          <w:sz w:val="20"/>
          <w:lang w:eastAsia="zh-CN"/>
        </w:rPr>
        <w:t xml:space="preserve">success time </w:t>
      </w:r>
      <w:r w:rsidR="0019468C">
        <w:rPr>
          <w:rFonts w:ascii="Times New Roman" w:eastAsiaTheme="minorEastAsia" w:hAnsi="Times New Roman" w:cs="Times New Roman"/>
          <w:sz w:val="20"/>
          <w:lang w:eastAsia="zh-CN"/>
        </w:rPr>
        <w:t xml:space="preserve">of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procedure </w:t>
      </w:r>
      <w:r w:rsidR="0019468C">
        <w:rPr>
          <w:rFonts w:ascii="Times New Roman" w:eastAsiaTheme="minorEastAsia" w:hAnsi="Times New Roman" w:cs="Times New Roman"/>
          <w:sz w:val="20"/>
          <w:lang w:eastAsia="zh-CN"/>
        </w:rPr>
        <w:t>and the corresponding transmission resource(s) as shown</w:t>
      </w:r>
      <w:r w:rsidR="0019468C" w:rsidRPr="00775DF5">
        <w:rPr>
          <w:rFonts w:ascii="Times New Roman" w:eastAsiaTheme="minorEastAsia" w:hAnsi="Times New Roman" w:cs="Times New Roman"/>
          <w:sz w:val="20"/>
          <w:lang w:eastAsia="zh-CN"/>
        </w:rPr>
        <w:t xml:space="preserve"> in </w:t>
      </w:r>
      <w:r w:rsidR="00775DF5" w:rsidRPr="00CA4210">
        <w:rPr>
          <w:rFonts w:ascii="Times New Roman" w:eastAsiaTheme="minorEastAsia" w:hAnsi="Times New Roman" w:cs="Times New Roman"/>
          <w:sz w:val="20"/>
          <w:szCs w:val="20"/>
          <w:lang w:eastAsia="zh-CN"/>
        </w:rPr>
        <w:fldChar w:fldCharType="begin"/>
      </w:r>
      <w:r w:rsidR="00775DF5" w:rsidRPr="00E650CF">
        <w:rPr>
          <w:rFonts w:ascii="Times New Roman" w:eastAsiaTheme="minorEastAsia" w:hAnsi="Times New Roman" w:cs="Times New Roman"/>
          <w:sz w:val="20"/>
          <w:szCs w:val="20"/>
          <w:lang w:eastAsia="zh-CN"/>
        </w:rPr>
        <w:instrText xml:space="preserve"> REF _Ref111212427 \h </w:instrText>
      </w:r>
      <w:r w:rsidR="00775DF5" w:rsidRPr="0007179A">
        <w:rPr>
          <w:rFonts w:ascii="Times New Roman" w:eastAsiaTheme="minorEastAsia" w:hAnsi="Times New Roman" w:cs="Times New Roman"/>
          <w:sz w:val="20"/>
          <w:szCs w:val="20"/>
          <w:lang w:eastAsia="zh-CN"/>
        </w:rPr>
        <w:instrText xml:space="preserve"> \* MERGEFORMAT </w:instrText>
      </w:r>
      <w:r w:rsidR="00775DF5" w:rsidRPr="00CA4210">
        <w:rPr>
          <w:rFonts w:ascii="Times New Roman" w:eastAsiaTheme="minorEastAsia" w:hAnsi="Times New Roman" w:cs="Times New Roman"/>
          <w:sz w:val="20"/>
          <w:szCs w:val="20"/>
          <w:lang w:eastAsia="zh-CN"/>
        </w:rPr>
      </w:r>
      <w:r w:rsidR="00775DF5" w:rsidRPr="00CA4210">
        <w:rPr>
          <w:rFonts w:ascii="Times New Roman" w:eastAsiaTheme="minorEastAsia" w:hAnsi="Times New Roman" w:cs="Times New Roman"/>
          <w:sz w:val="20"/>
          <w:szCs w:val="20"/>
          <w:lang w:eastAsia="zh-CN"/>
        </w:rPr>
        <w:fldChar w:fldCharType="separate"/>
      </w:r>
      <w:r w:rsidR="00775DF5" w:rsidRPr="0007179A">
        <w:rPr>
          <w:rFonts w:ascii="Times New Roman" w:hAnsi="Times New Roman" w:cs="Times New Roman"/>
          <w:sz w:val="20"/>
          <w:szCs w:val="20"/>
        </w:rPr>
        <w:t xml:space="preserve">Figure </w:t>
      </w:r>
      <w:r w:rsidR="00775DF5" w:rsidRPr="0007179A">
        <w:rPr>
          <w:rFonts w:ascii="Times New Roman" w:hAnsi="Times New Roman" w:cs="Times New Roman"/>
          <w:noProof/>
          <w:sz w:val="20"/>
          <w:szCs w:val="20"/>
        </w:rPr>
        <w:t>2</w:t>
      </w:r>
      <w:r w:rsidR="00775DF5" w:rsidRPr="00CA4210">
        <w:rPr>
          <w:rFonts w:ascii="Times New Roman" w:eastAsiaTheme="minorEastAsia" w:hAnsi="Times New Roman" w:cs="Times New Roman"/>
          <w:sz w:val="20"/>
          <w:szCs w:val="20"/>
          <w:lang w:eastAsia="zh-CN"/>
        </w:rPr>
        <w:fldChar w:fldCharType="end"/>
      </w:r>
      <w:r w:rsidR="0019468C">
        <w:rPr>
          <w:rFonts w:ascii="Times New Roman" w:eastAsiaTheme="minorEastAsia" w:hAnsi="Times New Roman" w:cs="Times New Roman"/>
          <w:sz w:val="20"/>
          <w:lang w:eastAsia="zh-CN"/>
        </w:rPr>
        <w:t>.</w:t>
      </w:r>
      <w:r w:rsidR="00E51294">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The </w:t>
      </w:r>
      <w:r w:rsidR="0019468C">
        <w:rPr>
          <w:rFonts w:ascii="Times New Roman" w:eastAsiaTheme="minorEastAsia" w:hAnsi="Times New Roman" w:cs="Times New Roman"/>
          <w:sz w:val="20"/>
          <w:lang w:eastAsia="zh-CN"/>
        </w:rPr>
        <w:t xml:space="preserve">issue should </w:t>
      </w:r>
      <w:r w:rsidR="00996430">
        <w:rPr>
          <w:rFonts w:ascii="Times New Roman" w:eastAsiaTheme="minorEastAsia" w:hAnsi="Times New Roman" w:cs="Times New Roman"/>
          <w:sz w:val="20"/>
          <w:lang w:eastAsia="zh-CN"/>
        </w:rPr>
        <w:t xml:space="preserve">be </w:t>
      </w:r>
      <w:r w:rsidR="0019468C">
        <w:rPr>
          <w:rFonts w:ascii="Times New Roman" w:eastAsiaTheme="minorEastAsia" w:hAnsi="Times New Roman" w:cs="Times New Roman"/>
          <w:sz w:val="20"/>
          <w:lang w:eastAsia="zh-CN"/>
        </w:rPr>
        <w:t>focus</w:t>
      </w:r>
      <w:r w:rsidR="00996430">
        <w:rPr>
          <w:rFonts w:ascii="Times New Roman" w:eastAsiaTheme="minorEastAsia" w:hAnsi="Times New Roman" w:cs="Times New Roman"/>
          <w:sz w:val="20"/>
          <w:lang w:eastAsia="zh-CN"/>
        </w:rPr>
        <w:t>ed</w:t>
      </w:r>
      <w:r w:rsidR="0019468C">
        <w:rPr>
          <w:rFonts w:ascii="Times New Roman" w:eastAsiaTheme="minorEastAsia" w:hAnsi="Times New Roman" w:cs="Times New Roman"/>
          <w:sz w:val="20"/>
          <w:lang w:eastAsia="zh-CN"/>
        </w:rPr>
        <w:t xml:space="preserve"> on is how to avoid </w:t>
      </w:r>
      <w:r w:rsidR="00E51294">
        <w:rPr>
          <w:rFonts w:ascii="Times New Roman" w:eastAsiaTheme="minorEastAsia" w:hAnsi="Times New Roman" w:cs="Times New Roman"/>
          <w:sz w:val="20"/>
          <w:lang w:eastAsia="zh-CN"/>
        </w:rPr>
        <w:t>interruption by other RAT access during this gap duration. It is preferred to introduc</w:t>
      </w:r>
      <w:r w:rsidR="00C01889">
        <w:rPr>
          <w:rFonts w:ascii="Times New Roman" w:eastAsiaTheme="minorEastAsia" w:hAnsi="Times New Roman" w:cs="Times New Roman"/>
          <w:sz w:val="20"/>
          <w:lang w:eastAsia="zh-CN"/>
        </w:rPr>
        <w:t>e</w:t>
      </w:r>
      <w:r w:rsidR="00E51294">
        <w:rPr>
          <w:rFonts w:ascii="Times New Roman" w:eastAsiaTheme="minorEastAsia" w:hAnsi="Times New Roman" w:cs="Times New Roman"/>
          <w:sz w:val="20"/>
          <w:lang w:eastAsia="zh-CN"/>
        </w:rPr>
        <w:t xml:space="preserve"> a channel occupancy</w:t>
      </w:r>
      <w:r w:rsidR="005F5F8B">
        <w:rPr>
          <w:rFonts w:ascii="Times New Roman" w:eastAsiaTheme="minorEastAsia" w:hAnsi="Times New Roman" w:cs="Times New Roman"/>
          <w:sz w:val="20"/>
          <w:lang w:eastAsia="zh-CN"/>
        </w:rPr>
        <w:t xml:space="preserve"> extension transmission</w:t>
      </w:r>
      <w:r w:rsidR="00E51294">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before the starting time of </w:t>
      </w:r>
      <w:r w:rsidR="00E51294">
        <w:rPr>
          <w:rFonts w:ascii="Times New Roman" w:eastAsiaTheme="minorEastAsia" w:hAnsi="Times New Roman" w:cs="Times New Roman"/>
          <w:sz w:val="20"/>
          <w:lang w:eastAsia="zh-CN"/>
        </w:rPr>
        <w:t xml:space="preserve">the selected </w:t>
      </w:r>
      <w:r w:rsidR="00E53EB6">
        <w:rPr>
          <w:rFonts w:ascii="Times New Roman" w:eastAsiaTheme="minorEastAsia" w:hAnsi="Times New Roman" w:cs="Times New Roman"/>
          <w:sz w:val="20"/>
          <w:lang w:eastAsia="zh-CN"/>
        </w:rPr>
        <w:t>transmission resource.</w:t>
      </w:r>
      <w:r w:rsidR="00E51294">
        <w:rPr>
          <w:rFonts w:ascii="Times New Roman" w:eastAsiaTheme="minorEastAsia" w:hAnsi="Times New Roman" w:cs="Times New Roman"/>
          <w:sz w:val="20"/>
          <w:lang w:eastAsia="zh-CN"/>
        </w:rPr>
        <w:t xml:space="preserve"> </w:t>
      </w:r>
      <w:r w:rsidR="00E51294" w:rsidRPr="00556C94">
        <w:rPr>
          <w:rFonts w:ascii="Times New Roman" w:eastAsiaTheme="minorEastAsia" w:hAnsi="Times New Roman" w:cs="Times New Roman"/>
          <w:sz w:val="20"/>
          <w:szCs w:val="20"/>
          <w:lang w:eastAsia="zh-CN"/>
        </w:rPr>
        <w:t>However,</w:t>
      </w:r>
      <w:r w:rsidR="00E51294">
        <w:rPr>
          <w:rFonts w:ascii="Times New Roman" w:eastAsiaTheme="minorEastAsia" w:hAnsi="Times New Roman" w:cs="Times New Roman"/>
          <w:sz w:val="20"/>
          <w:szCs w:val="20"/>
          <w:lang w:eastAsia="zh-CN"/>
        </w:rPr>
        <w:t xml:space="preserve"> too large duration for </w:t>
      </w:r>
      <w:r w:rsidR="00E51294">
        <w:rPr>
          <w:rFonts w:ascii="Times New Roman" w:eastAsiaTheme="minorEastAsia" w:hAnsi="Times New Roman" w:cs="Times New Roman"/>
          <w:sz w:val="20"/>
          <w:lang w:eastAsia="zh-CN"/>
        </w:rPr>
        <w:t xml:space="preserve">channel occupancy </w:t>
      </w:r>
      <w:r w:rsidR="005F5F8B">
        <w:rPr>
          <w:rFonts w:ascii="Times New Roman" w:eastAsiaTheme="minorEastAsia" w:hAnsi="Times New Roman" w:cs="Times New Roman"/>
          <w:sz w:val="20"/>
          <w:lang w:eastAsia="zh-CN"/>
        </w:rPr>
        <w:t>extension</w:t>
      </w:r>
      <w:r w:rsidR="00E51294" w:rsidRPr="00556C94">
        <w:rPr>
          <w:rFonts w:ascii="Times New Roman" w:eastAsiaTheme="minorEastAsia" w:hAnsi="Times New Roman" w:cs="Times New Roman"/>
          <w:sz w:val="20"/>
          <w:szCs w:val="20"/>
          <w:lang w:eastAsia="zh-CN"/>
        </w:rPr>
        <w:t xml:space="preserve"> will lead to unfairness to other RAT access and </w:t>
      </w:r>
      <w:r w:rsidR="00F278DD">
        <w:rPr>
          <w:rFonts w:ascii="Times New Roman" w:eastAsiaTheme="minorEastAsia" w:hAnsi="Times New Roman" w:cs="Times New Roman"/>
          <w:sz w:val="20"/>
          <w:szCs w:val="20"/>
          <w:lang w:eastAsia="zh-CN"/>
        </w:rPr>
        <w:t>insufficient resource usage, and t</w:t>
      </w:r>
      <w:r w:rsidR="00E51294" w:rsidRPr="00556C94">
        <w:rPr>
          <w:rFonts w:ascii="Times New Roman" w:eastAsiaTheme="minorEastAsia" w:hAnsi="Times New Roman" w:cs="Times New Roman"/>
          <w:sz w:val="20"/>
          <w:szCs w:val="20"/>
          <w:lang w:eastAsia="zh-CN"/>
        </w:rPr>
        <w:t>oo short</w:t>
      </w:r>
      <w:r w:rsidR="00E51294">
        <w:rPr>
          <w:rFonts w:ascii="Times New Roman" w:eastAsiaTheme="minorEastAsia" w:hAnsi="Times New Roman" w:cs="Times New Roman"/>
          <w:sz w:val="20"/>
          <w:szCs w:val="20"/>
          <w:lang w:eastAsia="zh-CN"/>
        </w:rPr>
        <w:t xml:space="preserve"> duration for </w:t>
      </w:r>
      <w:r w:rsidR="00E51294">
        <w:rPr>
          <w:rFonts w:ascii="Times New Roman" w:eastAsiaTheme="minorEastAsia" w:hAnsi="Times New Roman" w:cs="Times New Roman"/>
          <w:sz w:val="20"/>
          <w:lang w:eastAsia="zh-CN"/>
        </w:rPr>
        <w:t xml:space="preserve">channel occupancy </w:t>
      </w:r>
      <w:r w:rsidR="005F5F8B">
        <w:rPr>
          <w:rFonts w:ascii="Times New Roman" w:eastAsiaTheme="minorEastAsia" w:hAnsi="Times New Roman" w:cs="Times New Roman"/>
          <w:sz w:val="20"/>
          <w:lang w:eastAsia="zh-CN"/>
        </w:rPr>
        <w:t>extension</w:t>
      </w:r>
      <w:r w:rsidR="00E51294" w:rsidRPr="00556C94">
        <w:rPr>
          <w:rFonts w:ascii="Times New Roman" w:eastAsiaTheme="minorEastAsia" w:hAnsi="Times New Roman" w:cs="Times New Roman"/>
          <w:sz w:val="20"/>
          <w:szCs w:val="20"/>
          <w:lang w:eastAsia="zh-CN"/>
        </w:rPr>
        <w:t xml:space="preserve"> will increase the LBT failure of SL-U channel access.</w:t>
      </w:r>
      <w:r w:rsidR="00E51294">
        <w:rPr>
          <w:rFonts w:ascii="Times New Roman" w:eastAsiaTheme="minorEastAsia" w:hAnsi="Times New Roman" w:cs="Times New Roman"/>
          <w:sz w:val="20"/>
          <w:szCs w:val="20"/>
          <w:lang w:eastAsia="zh-CN"/>
        </w:rPr>
        <w:t xml:space="preserve"> T</w:t>
      </w:r>
      <w:r w:rsidR="0019468C">
        <w:rPr>
          <w:rFonts w:ascii="Times New Roman" w:eastAsiaTheme="minorEastAsia" w:hAnsi="Times New Roman" w:cs="Times New Roman"/>
          <w:sz w:val="20"/>
          <w:lang w:eastAsia="zh-CN"/>
        </w:rPr>
        <w:t xml:space="preserve">he maximum duration of </w:t>
      </w:r>
      <w:r w:rsidR="00E51294">
        <w:rPr>
          <w:rFonts w:ascii="Times New Roman" w:eastAsiaTheme="minorEastAsia" w:hAnsi="Times New Roman" w:cs="Times New Roman"/>
          <w:sz w:val="20"/>
          <w:lang w:eastAsia="zh-CN"/>
        </w:rPr>
        <w:t xml:space="preserve">channel </w:t>
      </w:r>
      <w:r w:rsidR="0019468C">
        <w:rPr>
          <w:rFonts w:ascii="Times New Roman" w:eastAsiaTheme="minorEastAsia" w:hAnsi="Times New Roman" w:cs="Times New Roman"/>
          <w:sz w:val="20"/>
          <w:lang w:eastAsia="zh-CN"/>
        </w:rPr>
        <w:t xml:space="preserve">occupancy </w:t>
      </w:r>
      <w:r w:rsidR="005F5F8B">
        <w:rPr>
          <w:rFonts w:ascii="Times New Roman" w:eastAsiaTheme="minorEastAsia" w:hAnsi="Times New Roman" w:cs="Times New Roman"/>
          <w:sz w:val="20"/>
          <w:lang w:eastAsia="zh-CN"/>
        </w:rPr>
        <w:t>extension</w:t>
      </w:r>
      <w:r w:rsidR="00E51294">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sz w:val="20"/>
          <w:lang w:eastAsia="zh-CN"/>
        </w:rPr>
        <w:t xml:space="preserve">should be </w:t>
      </w:r>
      <w:r w:rsidR="00E51294">
        <w:rPr>
          <w:rFonts w:ascii="Times New Roman" w:eastAsiaTheme="minorEastAsia" w:hAnsi="Times New Roman" w:cs="Times New Roman"/>
          <w:sz w:val="20"/>
          <w:lang w:eastAsia="zh-CN"/>
        </w:rPr>
        <w:t>carefully studied.</w:t>
      </w:r>
    </w:p>
    <w:p w14:paraId="280F090E" w14:textId="261376C5" w:rsidR="00EE2C9B" w:rsidRDefault="001679B7" w:rsidP="0019468C">
      <w:pPr>
        <w:pStyle w:val="a0"/>
        <w:jc w:val="center"/>
      </w:pPr>
      <w:r>
        <w:object w:dxaOrig="5830" w:dyaOrig="1470" w14:anchorId="63DB342D">
          <v:shape id="_x0000_i1027" type="#_x0000_t75" style="width:247.9pt;height:62.45pt" o:ole="">
            <v:imagedata r:id="rId18" o:title=""/>
          </v:shape>
          <o:OLEObject Type="Embed" ProgID="Visio.Drawing.15" ShapeID="_x0000_i1027" DrawAspect="Content" ObjectID="_1726073303" r:id="rId19"/>
        </w:object>
      </w:r>
    </w:p>
    <w:p w14:paraId="75BE8C54" w14:textId="4FB4D47F" w:rsidR="0019468C" w:rsidRPr="002A32A8" w:rsidRDefault="00E61715" w:rsidP="008E3F1F">
      <w:pPr>
        <w:pStyle w:val="a0"/>
        <w:spacing w:before="120"/>
        <w:jc w:val="center"/>
        <w:rPr>
          <w:rFonts w:ascii="Times New Roman" w:hAnsi="Times New Roman" w:cs="Times New Roman"/>
          <w:b/>
          <w:sz w:val="20"/>
        </w:rPr>
      </w:pPr>
      <w:bookmarkStart w:id="6" w:name="_Ref111212427"/>
      <w:r w:rsidRPr="0007179A">
        <w:rPr>
          <w:rFonts w:ascii="Times New Roman" w:hAnsi="Times New Roman" w:cs="Times New Roman"/>
          <w:b/>
          <w:sz w:val="20"/>
        </w:rPr>
        <w:t>Figure</w:t>
      </w:r>
      <w:r w:rsidRPr="0007179A">
        <w:rPr>
          <w:rFonts w:ascii="Times New Roman" w:hAnsi="Times New Roman" w:cs="Times New Roman"/>
          <w:b/>
        </w:rPr>
        <w:t xml:space="preserve"> </w:t>
      </w:r>
      <w:r w:rsidRPr="0007179A">
        <w:rPr>
          <w:rFonts w:ascii="Times New Roman" w:hAnsi="Times New Roman" w:cs="Times New Roman"/>
          <w:b/>
        </w:rPr>
        <w:fldChar w:fldCharType="begin"/>
      </w:r>
      <w:r w:rsidRPr="0007179A">
        <w:rPr>
          <w:rFonts w:ascii="Times New Roman" w:hAnsi="Times New Roman" w:cs="Times New Roman"/>
          <w:b/>
        </w:rPr>
        <w:instrText xml:space="preserve"> SEQ Figure \* ARABIC </w:instrText>
      </w:r>
      <w:r w:rsidRPr="0007179A">
        <w:rPr>
          <w:rFonts w:ascii="Times New Roman" w:hAnsi="Times New Roman" w:cs="Times New Roman"/>
          <w:b/>
        </w:rPr>
        <w:fldChar w:fldCharType="separate"/>
      </w:r>
      <w:r w:rsidRPr="0007179A">
        <w:rPr>
          <w:rFonts w:ascii="Times New Roman" w:hAnsi="Times New Roman" w:cs="Times New Roman"/>
          <w:b/>
          <w:noProof/>
        </w:rPr>
        <w:t>2</w:t>
      </w:r>
      <w:r w:rsidRPr="0007179A">
        <w:rPr>
          <w:rFonts w:ascii="Times New Roman" w:hAnsi="Times New Roman" w:cs="Times New Roman"/>
          <w:b/>
          <w:noProof/>
        </w:rPr>
        <w:fldChar w:fldCharType="end"/>
      </w:r>
      <w:bookmarkEnd w:id="6"/>
      <w:r w:rsidR="0019468C" w:rsidRPr="00E61715">
        <w:rPr>
          <w:rFonts w:ascii="Times New Roman" w:hAnsi="Times New Roman" w:cs="Times New Roman"/>
          <w:b/>
          <w:sz w:val="20"/>
        </w:rPr>
        <w:t xml:space="preserve">: A </w:t>
      </w:r>
      <w:r w:rsidR="0019468C" w:rsidRPr="002A32A8">
        <w:rPr>
          <w:rFonts w:ascii="Times New Roman" w:hAnsi="Times New Roman" w:cs="Times New Roman"/>
          <w:b/>
          <w:sz w:val="20"/>
        </w:rPr>
        <w:t xml:space="preserve">gap between the </w:t>
      </w:r>
      <w:r w:rsidR="00AB0F46">
        <w:rPr>
          <w:rFonts w:ascii="Times New Roman" w:hAnsi="Times New Roman" w:cs="Times New Roman"/>
          <w:b/>
          <w:sz w:val="20"/>
        </w:rPr>
        <w:t>LBT success time</w:t>
      </w:r>
      <w:r w:rsidR="0019468C" w:rsidRPr="002A32A8">
        <w:rPr>
          <w:rFonts w:ascii="Times New Roman" w:hAnsi="Times New Roman" w:cs="Times New Roman"/>
          <w:b/>
          <w:sz w:val="20"/>
        </w:rPr>
        <w:t xml:space="preserve"> and the related resource</w:t>
      </w:r>
    </w:p>
    <w:p w14:paraId="2A1A7185" w14:textId="0D277E1A" w:rsidR="0019468C" w:rsidRDefault="0019468C" w:rsidP="0019468C">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w:t>
      </w:r>
      <w:r w:rsidR="008E3F1F">
        <w:rPr>
          <w:rFonts w:ascii="Times New Roman" w:eastAsiaTheme="minorEastAsia" w:hAnsi="Times New Roman" w:cs="Times New Roman"/>
          <w:b/>
          <w:i/>
          <w:sz w:val="20"/>
          <w:lang w:eastAsia="zh-CN"/>
        </w:rPr>
        <w:t xml:space="preserve"> 1</w:t>
      </w:r>
      <w:r>
        <w:rPr>
          <w:rFonts w:ascii="Times New Roman" w:eastAsiaTheme="minorEastAsia" w:hAnsi="Times New Roman" w:cs="Times New Roman"/>
          <w:b/>
          <w:i/>
          <w:sz w:val="20"/>
          <w:lang w:eastAsia="zh-CN"/>
        </w:rPr>
        <w:t xml:space="preserve">: </w:t>
      </w:r>
      <w:r w:rsidR="00E51294">
        <w:rPr>
          <w:rFonts w:ascii="Times New Roman" w:eastAsiaTheme="minorEastAsia" w:hAnsi="Times New Roman" w:cs="Times New Roman"/>
          <w:b/>
          <w:i/>
          <w:sz w:val="20"/>
          <w:lang w:eastAsia="zh-CN"/>
        </w:rPr>
        <w:t>Due to uncertain duration of Type 1 channel access. a</w:t>
      </w:r>
      <w:r>
        <w:rPr>
          <w:rFonts w:ascii="Times New Roman" w:eastAsiaTheme="minorEastAsia" w:hAnsi="Times New Roman" w:cs="Times New Roman"/>
          <w:b/>
          <w:i/>
          <w:sz w:val="20"/>
          <w:lang w:eastAsia="zh-CN"/>
        </w:rPr>
        <w:t xml:space="preserve"> gap may be existed between </w:t>
      </w:r>
      <w:r w:rsidR="00E51294" w:rsidRPr="00E51294">
        <w:rPr>
          <w:rFonts w:ascii="Times New Roman" w:eastAsiaTheme="minorEastAsia" w:hAnsi="Times New Roman" w:cs="Times New Roman"/>
          <w:b/>
          <w:i/>
          <w:sz w:val="20"/>
          <w:lang w:eastAsia="zh-CN"/>
        </w:rPr>
        <w:t xml:space="preserve">LBT success time and starting time of </w:t>
      </w:r>
      <w:r w:rsidR="00E51294">
        <w:rPr>
          <w:rFonts w:ascii="Times New Roman" w:eastAsiaTheme="minorEastAsia" w:hAnsi="Times New Roman" w:cs="Times New Roman"/>
          <w:b/>
          <w:i/>
          <w:sz w:val="20"/>
          <w:lang w:eastAsia="zh-CN"/>
        </w:rPr>
        <w:t>the corresponding</w:t>
      </w:r>
      <w:r w:rsidR="00E51294" w:rsidRPr="00E51294">
        <w:rPr>
          <w:rFonts w:ascii="Times New Roman" w:eastAsiaTheme="minorEastAsia" w:hAnsi="Times New Roman" w:cs="Times New Roman"/>
          <w:b/>
          <w:i/>
          <w:sz w:val="20"/>
          <w:lang w:eastAsia="zh-CN"/>
        </w:rPr>
        <w:t xml:space="preserve"> transmission resource</w:t>
      </w:r>
      <w:r w:rsidR="00597FBA">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p>
    <w:p w14:paraId="5381D0A9" w14:textId="7D852E81" w:rsidR="0019468C" w:rsidRPr="003277BA" w:rsidRDefault="0019468C" w:rsidP="005F5F8B">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8E3F1F">
        <w:rPr>
          <w:rFonts w:ascii="Times New Roman" w:eastAsiaTheme="minorEastAsia" w:hAnsi="Times New Roman" w:cs="Times New Roman"/>
          <w:b/>
          <w:i/>
          <w:sz w:val="20"/>
          <w:lang w:eastAsia="zh-CN"/>
        </w:rPr>
        <w:t xml:space="preserve"> </w:t>
      </w:r>
      <w:r w:rsidR="00D675F4">
        <w:rPr>
          <w:rFonts w:ascii="Times New Roman" w:eastAsiaTheme="minorEastAsia" w:hAnsi="Times New Roman" w:cs="Times New Roman"/>
          <w:b/>
          <w:i/>
          <w:sz w:val="20"/>
          <w:lang w:eastAsia="zh-CN"/>
        </w:rPr>
        <w:t>1</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In order to avoid </w:t>
      </w:r>
      <w:r w:rsidR="00E51294">
        <w:rPr>
          <w:rFonts w:ascii="Times New Roman" w:eastAsiaTheme="minorEastAsia" w:hAnsi="Times New Roman" w:cs="Times New Roman"/>
          <w:b/>
          <w:i/>
          <w:sz w:val="20"/>
          <w:lang w:eastAsia="zh-CN"/>
        </w:rPr>
        <w:t xml:space="preserve">the LBT failure due to uncertain gap </w:t>
      </w:r>
      <w:r>
        <w:rPr>
          <w:rFonts w:ascii="Times New Roman" w:eastAsiaTheme="minorEastAsia" w:hAnsi="Times New Roman" w:cs="Times New Roman"/>
          <w:b/>
          <w:i/>
          <w:sz w:val="20"/>
          <w:lang w:eastAsia="zh-CN"/>
        </w:rPr>
        <w:t xml:space="preserve">between the </w:t>
      </w:r>
      <w:r w:rsidR="005F5F8B">
        <w:rPr>
          <w:rFonts w:ascii="Times New Roman" w:eastAsiaTheme="minorEastAsia" w:hAnsi="Times New Roman" w:cs="Times New Roman"/>
          <w:b/>
          <w:i/>
          <w:sz w:val="20"/>
          <w:lang w:eastAsia="zh-CN"/>
        </w:rPr>
        <w:t xml:space="preserve">success </w:t>
      </w:r>
      <w:r>
        <w:rPr>
          <w:rFonts w:ascii="Times New Roman" w:eastAsiaTheme="minorEastAsia" w:hAnsi="Times New Roman" w:cs="Times New Roman"/>
          <w:b/>
          <w:i/>
          <w:sz w:val="20"/>
          <w:lang w:eastAsia="zh-CN"/>
        </w:rPr>
        <w:t xml:space="preserve">time of </w:t>
      </w:r>
      <w:r w:rsidR="00936EE5">
        <w:rPr>
          <w:rFonts w:ascii="Times New Roman" w:eastAsiaTheme="minorEastAsia" w:hAnsi="Times New Roman" w:cs="Times New Roman"/>
          <w:b/>
          <w:i/>
          <w:sz w:val="20"/>
          <w:lang w:eastAsia="zh-CN"/>
        </w:rPr>
        <w:t>Type 1</w:t>
      </w:r>
      <w:r>
        <w:rPr>
          <w:rFonts w:ascii="Times New Roman" w:eastAsiaTheme="minorEastAsia" w:hAnsi="Times New Roman" w:cs="Times New Roman"/>
          <w:b/>
          <w:i/>
          <w:sz w:val="20"/>
          <w:lang w:eastAsia="zh-CN"/>
        </w:rPr>
        <w:t xml:space="preserve"> </w:t>
      </w:r>
      <w:r w:rsidR="00936EE5">
        <w:rPr>
          <w:rFonts w:ascii="Times New Roman" w:eastAsiaTheme="minorEastAsia" w:hAnsi="Times New Roman" w:cs="Times New Roman"/>
          <w:b/>
          <w:i/>
          <w:sz w:val="20"/>
          <w:lang w:eastAsia="zh-CN"/>
        </w:rPr>
        <w:t>channel access</w:t>
      </w:r>
      <w:r>
        <w:rPr>
          <w:rFonts w:ascii="Times New Roman" w:eastAsiaTheme="minorEastAsia" w:hAnsi="Times New Roman" w:cs="Times New Roman"/>
          <w:b/>
          <w:i/>
          <w:sz w:val="20"/>
          <w:lang w:eastAsia="zh-CN"/>
        </w:rPr>
        <w:t xml:space="preserve"> and the corresponding transmission, </w:t>
      </w:r>
      <w:r w:rsidR="005F5F8B">
        <w:rPr>
          <w:rFonts w:ascii="Times New Roman" w:eastAsiaTheme="minorEastAsia" w:hAnsi="Times New Roman" w:cs="Times New Roman"/>
          <w:b/>
          <w:i/>
          <w:sz w:val="20"/>
          <w:lang w:eastAsia="zh-CN"/>
        </w:rPr>
        <w:t xml:space="preserve">it is preferred to introduce a </w:t>
      </w:r>
      <w:r w:rsidR="005F5F8B" w:rsidRPr="002A32A8">
        <w:rPr>
          <w:rFonts w:ascii="Times New Roman" w:eastAsiaTheme="minorEastAsia" w:hAnsi="Times New Roman" w:cs="Times New Roman"/>
          <w:b/>
          <w:i/>
          <w:sz w:val="20"/>
          <w:lang w:eastAsia="zh-CN"/>
        </w:rPr>
        <w:t xml:space="preserve">channel occupancy </w:t>
      </w:r>
      <w:r w:rsidR="005F5F8B">
        <w:rPr>
          <w:rFonts w:ascii="Times New Roman" w:eastAsiaTheme="minorEastAsia" w:hAnsi="Times New Roman" w:cs="Times New Roman"/>
          <w:b/>
          <w:i/>
          <w:sz w:val="20"/>
          <w:lang w:eastAsia="zh-CN"/>
        </w:rPr>
        <w:t xml:space="preserve">extension </w:t>
      </w:r>
      <w:r w:rsidR="005F5F8B" w:rsidRPr="002A32A8">
        <w:rPr>
          <w:rFonts w:ascii="Times New Roman" w:eastAsiaTheme="minorEastAsia" w:hAnsi="Times New Roman" w:cs="Times New Roman"/>
          <w:b/>
          <w:i/>
          <w:sz w:val="20"/>
          <w:lang w:eastAsia="zh-CN"/>
        </w:rPr>
        <w:t xml:space="preserve">transmission before the starting time of the </w:t>
      </w:r>
      <w:r w:rsidR="005F5F8B">
        <w:rPr>
          <w:rFonts w:ascii="Times New Roman" w:eastAsiaTheme="minorEastAsia" w:hAnsi="Times New Roman" w:cs="Times New Roman"/>
          <w:b/>
          <w:i/>
          <w:sz w:val="20"/>
          <w:lang w:eastAsia="zh-CN"/>
        </w:rPr>
        <w:t>corresponding</w:t>
      </w:r>
      <w:r w:rsidR="005F5F8B" w:rsidRPr="002A32A8">
        <w:rPr>
          <w:rFonts w:ascii="Times New Roman" w:eastAsiaTheme="minorEastAsia" w:hAnsi="Times New Roman" w:cs="Times New Roman"/>
          <w:b/>
          <w:i/>
          <w:sz w:val="20"/>
          <w:lang w:eastAsia="zh-CN"/>
        </w:rPr>
        <w:t xml:space="preserve"> transmission resource</w:t>
      </w:r>
      <w:r w:rsidR="005F5F8B">
        <w:rPr>
          <w:rFonts w:ascii="Times New Roman" w:eastAsiaTheme="minorEastAsia" w:hAnsi="Times New Roman" w:cs="Times New Roman"/>
          <w:b/>
          <w:i/>
          <w:sz w:val="20"/>
          <w:lang w:eastAsia="zh-CN"/>
        </w:rPr>
        <w:t xml:space="preserve">. The maximum duration of the </w:t>
      </w:r>
      <w:r w:rsidR="005F5F8B" w:rsidRPr="00187249">
        <w:rPr>
          <w:rFonts w:ascii="Times New Roman" w:eastAsiaTheme="minorEastAsia" w:hAnsi="Times New Roman" w:cs="Times New Roman"/>
          <w:b/>
          <w:i/>
          <w:sz w:val="20"/>
          <w:lang w:eastAsia="zh-CN"/>
        </w:rPr>
        <w:t xml:space="preserve">channel occupancy </w:t>
      </w:r>
      <w:r w:rsidR="005F5F8B">
        <w:rPr>
          <w:rFonts w:ascii="Times New Roman" w:eastAsiaTheme="minorEastAsia" w:hAnsi="Times New Roman" w:cs="Times New Roman"/>
          <w:b/>
          <w:i/>
          <w:sz w:val="20"/>
          <w:lang w:eastAsia="zh-CN"/>
        </w:rPr>
        <w:t>extension need</w:t>
      </w:r>
      <w:r w:rsidR="00E3348A">
        <w:rPr>
          <w:rFonts w:ascii="Times New Roman" w:eastAsiaTheme="minorEastAsia" w:hAnsi="Times New Roman" w:cs="Times New Roman"/>
          <w:b/>
          <w:i/>
          <w:sz w:val="20"/>
          <w:lang w:eastAsia="zh-CN"/>
        </w:rPr>
        <w:t>s to</w:t>
      </w:r>
      <w:r w:rsidR="005F5F8B">
        <w:rPr>
          <w:rFonts w:ascii="Times New Roman" w:eastAsiaTheme="minorEastAsia" w:hAnsi="Times New Roman" w:cs="Times New Roman"/>
          <w:b/>
          <w:i/>
          <w:sz w:val="20"/>
          <w:lang w:eastAsia="zh-CN"/>
        </w:rPr>
        <w:t xml:space="preserve"> </w:t>
      </w:r>
      <w:r w:rsidR="00FB151A">
        <w:rPr>
          <w:rFonts w:ascii="Times New Roman" w:eastAsiaTheme="minorEastAsia" w:hAnsi="Times New Roman" w:cs="Times New Roman"/>
          <w:b/>
          <w:i/>
          <w:sz w:val="20"/>
          <w:lang w:eastAsia="zh-CN"/>
        </w:rPr>
        <w:t xml:space="preserve">be </w:t>
      </w:r>
      <w:r w:rsidR="005F5F8B">
        <w:rPr>
          <w:rFonts w:ascii="Times New Roman" w:eastAsiaTheme="minorEastAsia" w:hAnsi="Times New Roman" w:cs="Times New Roman"/>
          <w:b/>
          <w:i/>
          <w:sz w:val="20"/>
          <w:lang w:eastAsia="zh-CN"/>
        </w:rPr>
        <w:t>further stud</w:t>
      </w:r>
      <w:r w:rsidR="00FB151A">
        <w:rPr>
          <w:rFonts w:ascii="Times New Roman" w:eastAsiaTheme="minorEastAsia" w:hAnsi="Times New Roman" w:cs="Times New Roman"/>
          <w:b/>
          <w:i/>
          <w:sz w:val="20"/>
          <w:lang w:eastAsia="zh-CN"/>
        </w:rPr>
        <w:t>ied</w:t>
      </w:r>
      <w:r w:rsidR="005F5F8B">
        <w:rPr>
          <w:rFonts w:ascii="Times New Roman" w:eastAsiaTheme="minorEastAsia" w:hAnsi="Times New Roman" w:cs="Times New Roman"/>
          <w:b/>
          <w:i/>
          <w:sz w:val="20"/>
          <w:lang w:eastAsia="zh-CN"/>
        </w:rPr>
        <w:t xml:space="preserve">. </w:t>
      </w:r>
    </w:p>
    <w:p w14:paraId="23ECB1E6" w14:textId="77777777" w:rsidR="00B61E0A" w:rsidRPr="0016481C" w:rsidRDefault="00B61E0A" w:rsidP="0019468C">
      <w:pPr>
        <w:pStyle w:val="a0"/>
        <w:rPr>
          <w:rFonts w:eastAsiaTheme="minorEastAsia"/>
          <w:lang w:eastAsia="zh-CN"/>
        </w:rPr>
      </w:pPr>
    </w:p>
    <w:p w14:paraId="25000640" w14:textId="1C11EF3C" w:rsidR="0019468C" w:rsidRPr="00004C95" w:rsidRDefault="0019468C" w:rsidP="0019468C">
      <w:pPr>
        <w:pStyle w:val="a0"/>
        <w:rPr>
          <w:rFonts w:ascii="Times New Roman" w:eastAsiaTheme="minorEastAsia" w:hAnsi="Times New Roman" w:cs="Times New Roman"/>
          <w:b/>
          <w:sz w:val="20"/>
          <w:u w:val="single"/>
          <w:lang w:eastAsia="zh-CN"/>
        </w:rPr>
      </w:pPr>
      <w:r w:rsidRPr="00004C95">
        <w:rPr>
          <w:rFonts w:ascii="Times New Roman" w:eastAsiaTheme="minorEastAsia" w:hAnsi="Times New Roman" w:cs="Times New Roman" w:hint="eastAsia"/>
          <w:b/>
          <w:sz w:val="20"/>
          <w:u w:val="single"/>
          <w:lang w:eastAsia="zh-CN"/>
        </w:rPr>
        <w:t>I</w:t>
      </w:r>
      <w:r w:rsidRPr="00004C95">
        <w:rPr>
          <w:rFonts w:ascii="Times New Roman" w:eastAsiaTheme="minorEastAsia" w:hAnsi="Times New Roman" w:cs="Times New Roman"/>
          <w:b/>
          <w:sz w:val="20"/>
          <w:u w:val="single"/>
          <w:lang w:eastAsia="zh-CN"/>
        </w:rPr>
        <w:t xml:space="preserve">ssues </w:t>
      </w:r>
      <w:r w:rsidR="00013739">
        <w:rPr>
          <w:rFonts w:ascii="Times New Roman" w:eastAsiaTheme="minorEastAsia" w:hAnsi="Times New Roman" w:cs="Times New Roman"/>
          <w:b/>
          <w:sz w:val="20"/>
          <w:u w:val="single"/>
          <w:lang w:eastAsia="zh-CN"/>
        </w:rPr>
        <w:t>2</w:t>
      </w:r>
      <w:r w:rsidRPr="00004C95">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Type</w:t>
      </w:r>
      <w:r w:rsidR="00FC65D0">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 xml:space="preserve">2 </w:t>
      </w:r>
      <w:r w:rsidR="00936EE5">
        <w:rPr>
          <w:rFonts w:ascii="Times New Roman" w:eastAsiaTheme="minorEastAsia" w:hAnsi="Times New Roman" w:cs="Times New Roman"/>
          <w:b/>
          <w:sz w:val="20"/>
          <w:u w:val="single"/>
          <w:lang w:eastAsia="zh-CN"/>
        </w:rPr>
        <w:t>channel access</w:t>
      </w:r>
      <w:r>
        <w:rPr>
          <w:rFonts w:ascii="Times New Roman" w:eastAsiaTheme="minorEastAsia" w:hAnsi="Times New Roman" w:cs="Times New Roman"/>
          <w:b/>
          <w:sz w:val="20"/>
          <w:u w:val="single"/>
          <w:lang w:eastAsia="zh-CN"/>
        </w:rPr>
        <w:t xml:space="preserve"> mechanism</w:t>
      </w:r>
    </w:p>
    <w:p w14:paraId="4E459702" w14:textId="699790D0" w:rsidR="0019468C" w:rsidRPr="00F46084" w:rsidRDefault="0019468C" w:rsidP="00993322">
      <w:pPr>
        <w:pStyle w:val="a0"/>
        <w:rPr>
          <w:rFonts w:eastAsiaTheme="minorEastAsia"/>
          <w:lang w:eastAsia="zh-CN"/>
        </w:rPr>
      </w:pPr>
      <w:r>
        <w:rPr>
          <w:rFonts w:ascii="Times New Roman" w:eastAsiaTheme="minorEastAsia" w:hAnsi="Times New Roman" w:cs="Times New Roman"/>
          <w:sz w:val="20"/>
          <w:lang w:eastAsia="zh-CN"/>
        </w:rPr>
        <w:t>Type</w:t>
      </w:r>
      <w:r w:rsidR="00FC65D0">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2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only needs tens of microseconds which is smaller than a symbol durati</w:t>
      </w:r>
      <w:r w:rsidR="00993322">
        <w:rPr>
          <w:rFonts w:ascii="Times New Roman" w:eastAsiaTheme="minorEastAsia" w:hAnsi="Times New Roman" w:cs="Times New Roman"/>
          <w:sz w:val="20"/>
          <w:lang w:eastAsia="zh-CN"/>
        </w:rPr>
        <w:t>on for some SCS configurations, it</w:t>
      </w:r>
      <w:r>
        <w:rPr>
          <w:rFonts w:ascii="Times New Roman" w:eastAsiaTheme="minorEastAsia" w:hAnsi="Times New Roman" w:cs="Times New Roman"/>
          <w:sz w:val="20"/>
          <w:lang w:eastAsia="zh-CN"/>
        </w:rPr>
        <w:t xml:space="preserve"> can start at the previous slot of PSCCH</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PSSCH transmission. As sho</w:t>
      </w:r>
      <w:r w:rsidRPr="00580EA9">
        <w:rPr>
          <w:rFonts w:ascii="Times New Roman" w:eastAsiaTheme="minorEastAsia" w:hAnsi="Times New Roman" w:cs="Times New Roman"/>
          <w:sz w:val="20"/>
          <w:lang w:eastAsia="zh-CN"/>
        </w:rPr>
        <w:t xml:space="preserve">wn in </w:t>
      </w:r>
      <w:r w:rsidR="00580EA9" w:rsidRPr="00E650CF">
        <w:rPr>
          <w:rFonts w:ascii="Times New Roman" w:eastAsiaTheme="minorEastAsia" w:hAnsi="Times New Roman" w:cs="Times New Roman"/>
          <w:sz w:val="20"/>
          <w:szCs w:val="20"/>
          <w:lang w:eastAsia="zh-CN"/>
        </w:rPr>
        <w:fldChar w:fldCharType="begin"/>
      </w:r>
      <w:r w:rsidR="00580EA9" w:rsidRPr="00E650CF">
        <w:rPr>
          <w:rFonts w:ascii="Times New Roman" w:eastAsiaTheme="minorEastAsia" w:hAnsi="Times New Roman" w:cs="Times New Roman"/>
          <w:sz w:val="20"/>
          <w:szCs w:val="20"/>
          <w:lang w:eastAsia="zh-CN"/>
        </w:rPr>
        <w:instrText xml:space="preserve"> REF _Ref111212901 \h </w:instrText>
      </w:r>
      <w:r w:rsidR="00580EA9" w:rsidRPr="0007179A">
        <w:rPr>
          <w:rFonts w:ascii="Times New Roman" w:eastAsiaTheme="minorEastAsia" w:hAnsi="Times New Roman" w:cs="Times New Roman"/>
          <w:sz w:val="20"/>
          <w:szCs w:val="20"/>
          <w:lang w:eastAsia="zh-CN"/>
        </w:rPr>
        <w:instrText xml:space="preserve"> \* MERGEFORMAT </w:instrText>
      </w:r>
      <w:r w:rsidR="00580EA9" w:rsidRPr="00E650CF">
        <w:rPr>
          <w:rFonts w:ascii="Times New Roman" w:eastAsiaTheme="minorEastAsia" w:hAnsi="Times New Roman" w:cs="Times New Roman"/>
          <w:sz w:val="20"/>
          <w:szCs w:val="20"/>
          <w:lang w:eastAsia="zh-CN"/>
        </w:rPr>
      </w:r>
      <w:r w:rsidR="00580EA9" w:rsidRPr="00E650CF">
        <w:rPr>
          <w:rFonts w:ascii="Times New Roman" w:eastAsiaTheme="minorEastAsia" w:hAnsi="Times New Roman" w:cs="Times New Roman"/>
          <w:sz w:val="20"/>
          <w:szCs w:val="20"/>
          <w:lang w:eastAsia="zh-CN"/>
        </w:rPr>
        <w:fldChar w:fldCharType="separate"/>
      </w:r>
      <w:r w:rsidR="00580EA9" w:rsidRPr="0007179A">
        <w:rPr>
          <w:rFonts w:ascii="Times New Roman" w:hAnsi="Times New Roman" w:cs="Times New Roman"/>
          <w:sz w:val="20"/>
          <w:szCs w:val="20"/>
        </w:rPr>
        <w:t xml:space="preserve">Figure </w:t>
      </w:r>
      <w:r w:rsidR="00580EA9" w:rsidRPr="0007179A">
        <w:rPr>
          <w:rFonts w:ascii="Times New Roman" w:hAnsi="Times New Roman" w:cs="Times New Roman"/>
          <w:noProof/>
          <w:sz w:val="20"/>
          <w:szCs w:val="20"/>
        </w:rPr>
        <w:t>3</w:t>
      </w:r>
      <w:r w:rsidR="00580EA9" w:rsidRPr="00E650CF">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lang w:eastAsia="zh-CN"/>
        </w:rPr>
        <w:t xml:space="preserve">, slot n is the slot that UE will perform PSCCH/PSSCH transmission, the starting time of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can be located in </w:t>
      </w:r>
      <w:r w:rsidR="005A7439">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last symbol of the previous slot n-1. Firstly, UE should perform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which needs 16us or at least 25us. Then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X switching duration should also be introduced to guarantee that UE can tr</w:t>
      </w:r>
      <w:r>
        <w:rPr>
          <w:rFonts w:ascii="Times New Roman" w:eastAsiaTheme="minorEastAsia" w:hAnsi="Times New Roman" w:cs="Times New Roman" w:hint="eastAsia"/>
          <w:sz w:val="20"/>
          <w:lang w:eastAsia="zh-CN"/>
        </w:rPr>
        <w:t>ansmit</w:t>
      </w:r>
      <w:r>
        <w:rPr>
          <w:rFonts w:ascii="Times New Roman" w:eastAsiaTheme="minorEastAsia" w:hAnsi="Times New Roman" w:cs="Times New Roman"/>
          <w:sz w:val="20"/>
          <w:lang w:eastAsia="zh-CN"/>
        </w:rPr>
        <w:t xml:space="preserve"> PSCCH/PSSCH at the boundary of slot n. </w:t>
      </w:r>
      <w:r>
        <w:rPr>
          <w:rFonts w:ascii="Times New Roman" w:eastAsiaTheme="minorEastAsia" w:hAnsi="Times New Roman" w:cs="Times New Roman" w:hint="eastAsia"/>
          <w:sz w:val="20"/>
          <w:lang w:eastAsia="zh-CN"/>
        </w:rPr>
        <w:t>Besides,</w:t>
      </w:r>
      <w:r>
        <w:rPr>
          <w:rFonts w:ascii="Times New Roman" w:eastAsiaTheme="minorEastAsia" w:hAnsi="Times New Roman" w:cs="Times New Roman"/>
          <w:sz w:val="20"/>
          <w:lang w:eastAsia="zh-CN"/>
        </w:rPr>
        <w:t xml:space="preserve"> a gap may be introduced after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sidR="00D108BC">
        <w:rPr>
          <w:rFonts w:ascii="Times New Roman" w:eastAsiaTheme="minorEastAsia" w:hAnsi="Times New Roman" w:cs="Times New Roman"/>
          <w:sz w:val="20"/>
          <w:lang w:eastAsia="zh-CN"/>
        </w:rPr>
        <w:t>X</w:t>
      </w:r>
      <w:r>
        <w:rPr>
          <w:rFonts w:ascii="Times New Roman" w:eastAsiaTheme="minorEastAsia" w:hAnsi="Times New Roman" w:cs="Times New Roman"/>
          <w:sz w:val="20"/>
          <w:lang w:eastAsia="zh-CN"/>
        </w:rPr>
        <w:t xml:space="preserve"> switching, so CPE can also be supported in order to avoid other </w:t>
      </w:r>
      <w:r w:rsidR="007405AE">
        <w:rPr>
          <w:rFonts w:ascii="Times New Roman" w:eastAsiaTheme="minorEastAsia" w:hAnsi="Times New Roman" w:cs="Times New Roman"/>
          <w:sz w:val="20"/>
          <w:lang w:eastAsia="zh-CN"/>
        </w:rPr>
        <w:t xml:space="preserve">RAT </w:t>
      </w:r>
      <w:r>
        <w:rPr>
          <w:rFonts w:ascii="Times New Roman" w:eastAsiaTheme="minorEastAsia" w:hAnsi="Times New Roman" w:cs="Times New Roman"/>
          <w:sz w:val="20"/>
          <w:lang w:eastAsia="zh-CN"/>
        </w:rPr>
        <w:t xml:space="preserve">accessing during this gap. In </w:t>
      </w:r>
      <w:r w:rsidR="005A7439">
        <w:rPr>
          <w:rFonts w:ascii="Times New Roman" w:eastAsiaTheme="minorEastAsia" w:hAnsi="Times New Roman" w:cs="Times New Roman"/>
          <w:sz w:val="20"/>
          <w:lang w:eastAsia="zh-CN"/>
        </w:rPr>
        <w:t>a word</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can start at the previous slot of PSCCH/PSSCH transmission with the considerations of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duration,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sidR="00D108BC">
        <w:rPr>
          <w:rFonts w:ascii="Times New Roman" w:eastAsiaTheme="minorEastAsia" w:hAnsi="Times New Roman" w:cs="Times New Roman"/>
          <w:sz w:val="20"/>
          <w:lang w:eastAsia="zh-CN"/>
        </w:rPr>
        <w:t>X</w:t>
      </w:r>
      <w:r>
        <w:rPr>
          <w:rFonts w:ascii="Times New Roman" w:eastAsiaTheme="minorEastAsia" w:hAnsi="Times New Roman" w:cs="Times New Roman"/>
          <w:sz w:val="20"/>
          <w:lang w:eastAsia="zh-CN"/>
        </w:rPr>
        <w:t xml:space="preserve"> switching and CPE.</w:t>
      </w:r>
    </w:p>
    <w:p w14:paraId="5FC313D2" w14:textId="64A26B45" w:rsidR="0019468C" w:rsidRDefault="001679B7" w:rsidP="0019468C">
      <w:pPr>
        <w:pStyle w:val="a0"/>
        <w:jc w:val="center"/>
      </w:pPr>
      <w:r>
        <w:object w:dxaOrig="12860" w:dyaOrig="2770" w14:anchorId="1C36BB54">
          <v:shape id="_x0000_i1028" type="#_x0000_t75" style="width:436.55pt;height:93.85pt" o:ole="">
            <v:imagedata r:id="rId20" o:title=""/>
            <o:lock v:ext="edit" aspectratio="f"/>
          </v:shape>
          <o:OLEObject Type="Embed" ProgID="Visio.Drawing.15" ShapeID="_x0000_i1028" DrawAspect="Content" ObjectID="_1726073304" r:id="rId21">
            <o:FieldCodes>\* MERGEFORMAT</o:FieldCodes>
          </o:OLEObject>
        </w:object>
      </w:r>
    </w:p>
    <w:p w14:paraId="5289B8F8" w14:textId="5916D7A3" w:rsidR="0019468C" w:rsidRPr="002A32A8" w:rsidRDefault="00580EA9" w:rsidP="008E3F1F">
      <w:pPr>
        <w:pStyle w:val="a0"/>
        <w:spacing w:before="120"/>
        <w:jc w:val="center"/>
        <w:rPr>
          <w:rFonts w:ascii="Times New Roman" w:hAnsi="Times New Roman" w:cs="Times New Roman"/>
          <w:b/>
          <w:sz w:val="20"/>
        </w:rPr>
      </w:pPr>
      <w:bookmarkStart w:id="7" w:name="_Ref111212901"/>
      <w:r w:rsidRPr="0007179A">
        <w:rPr>
          <w:rFonts w:ascii="Times New Roman" w:hAnsi="Times New Roman" w:cs="Times New Roman"/>
          <w:b/>
          <w:sz w:val="20"/>
        </w:rPr>
        <w:t xml:space="preserve">Figure </w:t>
      </w:r>
      <w:r w:rsidRPr="0007179A">
        <w:rPr>
          <w:rFonts w:ascii="Times New Roman" w:hAnsi="Times New Roman" w:cs="Times New Roman"/>
          <w:b/>
          <w:sz w:val="20"/>
        </w:rPr>
        <w:fldChar w:fldCharType="begin"/>
      </w:r>
      <w:r w:rsidRPr="0007179A">
        <w:rPr>
          <w:rFonts w:ascii="Times New Roman" w:hAnsi="Times New Roman" w:cs="Times New Roman"/>
          <w:b/>
          <w:sz w:val="20"/>
        </w:rPr>
        <w:instrText xml:space="preserve"> SEQ Figure \* ARABIC </w:instrText>
      </w:r>
      <w:r w:rsidRPr="0007179A">
        <w:rPr>
          <w:rFonts w:ascii="Times New Roman" w:hAnsi="Times New Roman" w:cs="Times New Roman"/>
          <w:b/>
          <w:sz w:val="20"/>
        </w:rPr>
        <w:fldChar w:fldCharType="separate"/>
      </w:r>
      <w:r w:rsidRPr="0007179A">
        <w:rPr>
          <w:rFonts w:ascii="Times New Roman" w:hAnsi="Times New Roman" w:cs="Times New Roman"/>
          <w:b/>
          <w:noProof/>
          <w:sz w:val="20"/>
        </w:rPr>
        <w:t>3</w:t>
      </w:r>
      <w:r w:rsidRPr="0007179A">
        <w:rPr>
          <w:rFonts w:ascii="Times New Roman" w:hAnsi="Times New Roman" w:cs="Times New Roman"/>
          <w:b/>
          <w:noProof/>
          <w:sz w:val="20"/>
        </w:rPr>
        <w:fldChar w:fldCharType="end"/>
      </w:r>
      <w:bookmarkEnd w:id="7"/>
      <w:r w:rsidR="0019468C" w:rsidRPr="002A32A8">
        <w:rPr>
          <w:rFonts w:ascii="Times New Roman" w:hAnsi="Times New Roman" w:cs="Times New Roman"/>
          <w:b/>
          <w:sz w:val="20"/>
        </w:rPr>
        <w:t xml:space="preserve">: </w:t>
      </w:r>
      <w:r w:rsidR="002C622F" w:rsidRPr="002A32A8">
        <w:rPr>
          <w:rFonts w:ascii="Times New Roman" w:hAnsi="Times New Roman" w:cs="Times New Roman"/>
          <w:b/>
          <w:sz w:val="20"/>
        </w:rPr>
        <w:t>Type 2 channel access starting at the previous slot of PSCCH/PSSCH transmission</w:t>
      </w:r>
    </w:p>
    <w:p w14:paraId="2F2E2A50" w14:textId="58280F9A" w:rsidR="0019468C" w:rsidRDefault="0019468C" w:rsidP="002C622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8E3F1F">
        <w:rPr>
          <w:rFonts w:ascii="Times New Roman" w:eastAsiaTheme="minorEastAsia" w:hAnsi="Times New Roman" w:cs="Times New Roman"/>
          <w:b/>
          <w:i/>
          <w:sz w:val="20"/>
          <w:lang w:eastAsia="zh-CN"/>
        </w:rPr>
        <w:t xml:space="preserve"> </w:t>
      </w:r>
      <w:r w:rsidR="000D1DF0">
        <w:rPr>
          <w:rFonts w:ascii="Times New Roman" w:eastAsiaTheme="minorEastAsia" w:hAnsi="Times New Roman" w:cs="Times New Roman"/>
          <w:b/>
          <w:i/>
          <w:sz w:val="20"/>
          <w:lang w:eastAsia="zh-CN"/>
        </w:rPr>
        <w:t>2</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The starting occasion of </w:t>
      </w:r>
      <w:r w:rsidR="00936EE5">
        <w:rPr>
          <w:rFonts w:ascii="Times New Roman" w:eastAsiaTheme="minorEastAsia" w:hAnsi="Times New Roman" w:cs="Times New Roman"/>
          <w:b/>
          <w:i/>
          <w:sz w:val="20"/>
          <w:lang w:eastAsia="zh-CN"/>
        </w:rPr>
        <w:t>Type 2</w:t>
      </w:r>
      <w:r>
        <w:rPr>
          <w:rFonts w:ascii="Times New Roman" w:eastAsiaTheme="minorEastAsia" w:hAnsi="Times New Roman" w:cs="Times New Roman"/>
          <w:b/>
          <w:i/>
          <w:sz w:val="20"/>
          <w:lang w:eastAsia="zh-CN"/>
        </w:rPr>
        <w:t xml:space="preserve"> </w:t>
      </w:r>
      <w:r w:rsidR="00936EE5">
        <w:rPr>
          <w:rFonts w:ascii="Times New Roman" w:eastAsiaTheme="minorEastAsia" w:hAnsi="Times New Roman" w:cs="Times New Roman"/>
          <w:b/>
          <w:i/>
          <w:sz w:val="20"/>
          <w:lang w:eastAsia="zh-CN"/>
        </w:rPr>
        <w:t>channel access</w:t>
      </w:r>
      <w:r>
        <w:rPr>
          <w:rFonts w:ascii="Times New Roman" w:eastAsiaTheme="minorEastAsia" w:hAnsi="Times New Roman" w:cs="Times New Roman"/>
          <w:b/>
          <w:i/>
          <w:sz w:val="20"/>
          <w:lang w:eastAsia="zh-CN"/>
        </w:rPr>
        <w:t xml:space="preserve"> can be located in the </w:t>
      </w:r>
      <w:r w:rsidR="00D108BC">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w:t>
      </w:r>
      <w:r w:rsidR="00D108BC">
        <w:rPr>
          <w:rFonts w:ascii="Times New Roman" w:eastAsiaTheme="minorEastAsia" w:hAnsi="Times New Roman" w:cs="Times New Roman"/>
          <w:b/>
          <w:i/>
          <w:sz w:val="20"/>
          <w:lang w:eastAsia="zh-CN"/>
        </w:rPr>
        <w:t>of</w:t>
      </w:r>
      <w:r>
        <w:rPr>
          <w:rFonts w:ascii="Times New Roman" w:eastAsiaTheme="minorEastAsia" w:hAnsi="Times New Roman" w:cs="Times New Roman"/>
          <w:b/>
          <w:i/>
          <w:sz w:val="20"/>
          <w:lang w:eastAsia="zh-CN"/>
        </w:rPr>
        <w:t xml:space="preserve"> </w:t>
      </w:r>
      <w:r w:rsidR="003B06F6">
        <w:rPr>
          <w:rFonts w:ascii="Times New Roman" w:eastAsiaTheme="minorEastAsia" w:hAnsi="Times New Roman" w:cs="Times New Roman"/>
          <w:b/>
          <w:i/>
          <w:sz w:val="20"/>
          <w:lang w:eastAsia="zh-CN"/>
        </w:rPr>
        <w:t xml:space="preserve">the </w:t>
      </w:r>
      <w:r>
        <w:rPr>
          <w:rFonts w:ascii="Times New Roman" w:eastAsiaTheme="minorEastAsia" w:hAnsi="Times New Roman" w:cs="Times New Roman"/>
          <w:b/>
          <w:i/>
          <w:sz w:val="20"/>
          <w:lang w:eastAsia="zh-CN"/>
        </w:rPr>
        <w:t>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26C4E258" w14:textId="518EA059" w:rsidR="00FA11ED" w:rsidRDefault="005A6DBB" w:rsidP="002C622F">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 xml:space="preserve">Furthermore, an issue was raised in the last meeting that for </w:t>
      </w:r>
      <w:r w:rsidRPr="005A6DBB">
        <w:rPr>
          <w:rFonts w:ascii="Times New Roman" w:eastAsiaTheme="minorEastAsia" w:hAnsi="Times New Roman" w:cs="Times New Roman"/>
          <w:sz w:val="20"/>
          <w:lang w:eastAsia="zh-CN"/>
        </w:rPr>
        <w:t>the case when the gap is between 16 and 25us</w:t>
      </w:r>
      <w:r>
        <w:rPr>
          <w:rFonts w:ascii="Times New Roman" w:eastAsiaTheme="minorEastAsia" w:hAnsi="Times New Roman" w:cs="Times New Roman"/>
          <w:sz w:val="20"/>
          <w:lang w:eastAsia="zh-CN"/>
        </w:rPr>
        <w:t>, whether the Type 2B channel access can be used</w:t>
      </w:r>
      <w:r w:rsidRPr="005A6DBB">
        <w:rPr>
          <w:rFonts w:ascii="Times New Roman" w:eastAsiaTheme="minorEastAsia" w:hAnsi="Times New Roman" w:cs="Times New Roman"/>
          <w:sz w:val="20"/>
          <w:lang w:eastAsia="zh-CN"/>
        </w:rPr>
        <w:t>.</w:t>
      </w:r>
      <w:r w:rsidR="00B872CD">
        <w:rPr>
          <w:rFonts w:ascii="Times New Roman" w:eastAsiaTheme="minorEastAsia" w:hAnsi="Times New Roman" w:cs="Times New Roman"/>
          <w:sz w:val="20"/>
          <w:lang w:eastAsia="zh-CN"/>
        </w:rPr>
        <w:t xml:space="preserve"> In NR-U, Type 2B channel access procedure is performed by </w:t>
      </w:r>
      <w:r w:rsidR="00B872CD" w:rsidRPr="00B872CD">
        <w:rPr>
          <w:rFonts w:ascii="Times New Roman" w:eastAsiaTheme="minorEastAsia" w:hAnsi="Times New Roman" w:cs="Times New Roman"/>
          <w:sz w:val="20"/>
          <w:lang w:eastAsia="zh-CN"/>
        </w:rPr>
        <w:t xml:space="preserve">sensing the </w:t>
      </w:r>
      <w:r w:rsidR="00B872CD" w:rsidRPr="00B872CD">
        <w:rPr>
          <w:rFonts w:ascii="Times New Roman" w:eastAsiaTheme="minorEastAsia" w:hAnsi="Times New Roman" w:cs="Times New Roman"/>
          <w:sz w:val="20"/>
          <w:lang w:eastAsia="zh-CN"/>
        </w:rPr>
        <w:lastRenderedPageBreak/>
        <w:t xml:space="preserve">channel within a duration of </w:t>
      </w:r>
      <w:r w:rsidR="00B872CD" w:rsidRPr="00B872CD">
        <w:rPr>
          <w:rFonts w:ascii="Times New Roman" w:eastAsiaTheme="minorEastAsia" w:hAnsi="Times New Roman" w:cs="Times New Roman"/>
          <w:i/>
          <w:sz w:val="20"/>
          <w:lang w:eastAsia="zh-CN"/>
        </w:rPr>
        <w:t>T</w:t>
      </w:r>
      <w:r w:rsidR="00B872CD" w:rsidRPr="00B872CD">
        <w:rPr>
          <w:rFonts w:ascii="Times New Roman" w:eastAsiaTheme="minorEastAsia" w:hAnsi="Times New Roman" w:cs="Times New Roman"/>
          <w:i/>
          <w:sz w:val="20"/>
          <w:vertAlign w:val="subscript"/>
          <w:lang w:eastAsia="zh-CN"/>
        </w:rPr>
        <w:t>f</w:t>
      </w:r>
      <w:r w:rsidR="00B872CD" w:rsidRPr="00B872CD">
        <w:rPr>
          <w:rFonts w:ascii="Times New Roman" w:eastAsiaTheme="minorEastAsia" w:hAnsi="Times New Roman" w:cs="Times New Roman"/>
          <w:i/>
          <w:sz w:val="20"/>
          <w:lang w:eastAsia="zh-CN"/>
        </w:rPr>
        <w:t xml:space="preserve"> </w:t>
      </w:r>
      <w:r w:rsidR="00B872CD" w:rsidRPr="00B872CD">
        <w:rPr>
          <w:rFonts w:ascii="Times New Roman" w:eastAsiaTheme="minorEastAsia" w:hAnsi="Times New Roman" w:cs="Times New Roman"/>
          <w:sz w:val="20"/>
          <w:lang w:eastAsia="zh-CN"/>
        </w:rPr>
        <w:t>=16</w:t>
      </w:r>
      <w:bookmarkStart w:id="8" w:name="OLE_LINK2"/>
      <w:bookmarkStart w:id="9" w:name="OLE_LINK7"/>
      <w:r w:rsidR="00B872CD" w:rsidRPr="00B872CD">
        <w:rPr>
          <w:rFonts w:ascii="Times New Roman" w:eastAsiaTheme="minorEastAsia" w:hAnsi="Times New Roman" w:cs="Times New Roman"/>
          <w:sz w:val="20"/>
          <w:lang w:eastAsia="zh-CN"/>
        </w:rPr>
        <w:t>μs</w:t>
      </w:r>
      <w:bookmarkEnd w:id="8"/>
      <w:bookmarkEnd w:id="9"/>
      <w:r w:rsidR="00B872CD" w:rsidRPr="00B872CD">
        <w:rPr>
          <w:rFonts w:ascii="Times New Roman" w:eastAsiaTheme="minorEastAsia" w:hAnsi="Times New Roman" w:cs="Times New Roman"/>
          <w:sz w:val="20"/>
          <w:lang w:eastAsia="zh-CN"/>
        </w:rPr>
        <w:t>.</w:t>
      </w:r>
      <w:r w:rsidR="00B872CD">
        <w:rPr>
          <w:rFonts w:ascii="Times New Roman" w:eastAsiaTheme="minorEastAsia" w:hAnsi="Times New Roman" w:cs="Times New Roman"/>
          <w:sz w:val="20"/>
          <w:lang w:eastAsia="zh-CN"/>
        </w:rPr>
        <w:t xml:space="preserve"> A</w:t>
      </w:r>
      <w:r w:rsidR="00B872CD" w:rsidRPr="00B872CD">
        <w:rPr>
          <w:rFonts w:ascii="Times New Roman" w:eastAsiaTheme="minorEastAsia" w:hAnsi="Times New Roman" w:cs="Times New Roman"/>
          <w:sz w:val="20"/>
          <w:lang w:eastAsia="zh-CN"/>
        </w:rPr>
        <w:t>fter sensing the channel to be idle within</w:t>
      </w:r>
      <w:r w:rsidR="00B872CD">
        <w:rPr>
          <w:rFonts w:ascii="Times New Roman" w:eastAsiaTheme="minorEastAsia" w:hAnsi="Times New Roman" w:cs="Times New Roman"/>
          <w:sz w:val="20"/>
          <w:lang w:eastAsia="zh-CN"/>
        </w:rPr>
        <w:t xml:space="preserve"> </w:t>
      </w:r>
      <w:r w:rsidR="00B872CD" w:rsidRPr="00B872CD">
        <w:rPr>
          <w:rFonts w:ascii="Times New Roman" w:eastAsiaTheme="minorEastAsia" w:hAnsi="Times New Roman" w:cs="Times New Roman"/>
          <w:i/>
          <w:sz w:val="20"/>
          <w:lang w:eastAsia="zh-CN"/>
        </w:rPr>
        <w:t>T</w:t>
      </w:r>
      <w:r w:rsidR="00B872CD" w:rsidRPr="00B872CD">
        <w:rPr>
          <w:rFonts w:ascii="Times New Roman" w:eastAsiaTheme="minorEastAsia" w:hAnsi="Times New Roman" w:cs="Times New Roman"/>
          <w:i/>
          <w:sz w:val="20"/>
          <w:vertAlign w:val="subscript"/>
          <w:lang w:eastAsia="zh-CN"/>
        </w:rPr>
        <w:t>f</w:t>
      </w:r>
      <w:r w:rsidR="00B872CD">
        <w:rPr>
          <w:rFonts w:ascii="Times New Roman" w:eastAsiaTheme="minorEastAsia" w:hAnsi="Times New Roman" w:cs="Times New Roman"/>
          <w:sz w:val="20"/>
          <w:lang w:eastAsia="zh-CN"/>
        </w:rPr>
        <w:t xml:space="preserve">, the UE or the gNB may transmit the transmission immediately. For sidelink transmission within a shared channel occupancy, the </w:t>
      </w:r>
      <w:r w:rsidR="00CF3C93">
        <w:rPr>
          <w:rFonts w:ascii="Times New Roman" w:eastAsiaTheme="minorEastAsia" w:hAnsi="Times New Roman" w:cs="Times New Roman"/>
          <w:sz w:val="20"/>
          <w:lang w:eastAsia="zh-CN"/>
        </w:rPr>
        <w:t>transmission gap between two UEs</w:t>
      </w:r>
      <w:r w:rsidR="00B872CD">
        <w:rPr>
          <w:rFonts w:ascii="Times New Roman" w:eastAsiaTheme="minorEastAsia" w:hAnsi="Times New Roman" w:cs="Times New Roman"/>
          <w:sz w:val="20"/>
          <w:lang w:eastAsia="zh-CN"/>
        </w:rPr>
        <w:t xml:space="preserve"> cannot always equal to 16</w:t>
      </w:r>
      <w:r w:rsidR="00B872CD" w:rsidRPr="00B872CD">
        <w:rPr>
          <w:rFonts w:ascii="Times New Roman" w:eastAsiaTheme="minorEastAsia" w:hAnsi="Times New Roman" w:cs="Times New Roman"/>
          <w:sz w:val="20"/>
          <w:lang w:eastAsia="zh-CN"/>
        </w:rPr>
        <w:t>μs</w:t>
      </w:r>
      <w:r w:rsidR="00B872CD">
        <w:rPr>
          <w:rFonts w:ascii="Times New Roman" w:eastAsiaTheme="minorEastAsia" w:hAnsi="Times New Roman" w:cs="Times New Roman"/>
          <w:sz w:val="20"/>
          <w:lang w:eastAsia="zh-CN"/>
        </w:rPr>
        <w:t>. Therefore, f</w:t>
      </w:r>
      <w:r w:rsidR="00B872CD" w:rsidRPr="00B872CD">
        <w:rPr>
          <w:rFonts w:ascii="Times New Roman" w:eastAsiaTheme="minorEastAsia" w:hAnsi="Times New Roman" w:cs="Times New Roman"/>
          <w:sz w:val="20"/>
          <w:lang w:eastAsia="zh-CN"/>
        </w:rPr>
        <w:t>or the case when the transmission gap is between 16 and 25μs, Type 2B channel access procedure is also applicable</w:t>
      </w:r>
      <w:r w:rsidR="00B872CD">
        <w:rPr>
          <w:rFonts w:ascii="Times New Roman" w:eastAsiaTheme="minorEastAsia" w:hAnsi="Times New Roman" w:cs="Times New Roman"/>
          <w:sz w:val="20"/>
          <w:lang w:eastAsia="zh-CN"/>
        </w:rPr>
        <w:t xml:space="preserve"> by sensing the channel within a duration of 16</w:t>
      </w:r>
      <w:r w:rsidR="00B872CD" w:rsidRPr="00B872CD">
        <w:rPr>
          <w:rFonts w:ascii="Times New Roman" w:eastAsiaTheme="minorEastAsia" w:hAnsi="Times New Roman" w:cs="Times New Roman"/>
          <w:sz w:val="20"/>
          <w:lang w:eastAsia="zh-CN"/>
        </w:rPr>
        <w:t>μs</w:t>
      </w:r>
      <w:r w:rsidR="00B872CD">
        <w:rPr>
          <w:rFonts w:ascii="Times New Roman" w:eastAsiaTheme="minorEastAsia" w:hAnsi="Times New Roman" w:cs="Times New Roman"/>
          <w:sz w:val="20"/>
          <w:lang w:eastAsia="zh-CN"/>
        </w:rPr>
        <w:t>.</w:t>
      </w:r>
    </w:p>
    <w:p w14:paraId="22AE3F56" w14:textId="13EB6FB3" w:rsidR="005A6DBB" w:rsidRDefault="005A6DBB" w:rsidP="002C622F">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0D1DF0">
        <w:rPr>
          <w:rFonts w:ascii="Times New Roman" w:eastAsiaTheme="minorEastAsia" w:hAnsi="Times New Roman" w:cs="Times New Roman"/>
          <w:b/>
          <w:i/>
          <w:sz w:val="20"/>
          <w:lang w:eastAsia="zh-CN"/>
        </w:rPr>
        <w:t>3</w:t>
      </w:r>
      <w:r>
        <w:rPr>
          <w:rFonts w:ascii="Times New Roman" w:eastAsiaTheme="minorEastAsia" w:hAnsi="Times New Roman" w:cs="Times New Roman"/>
          <w:b/>
          <w:i/>
          <w:sz w:val="20"/>
          <w:lang w:eastAsia="zh-CN"/>
        </w:rPr>
        <w:t>: For</w:t>
      </w:r>
      <w:r w:rsidRPr="005A6DBB">
        <w:t xml:space="preserve"> </w:t>
      </w:r>
      <w:r w:rsidRPr="005A6DBB">
        <w:rPr>
          <w:rFonts w:ascii="Times New Roman" w:eastAsiaTheme="minorEastAsia" w:hAnsi="Times New Roman" w:cs="Times New Roman"/>
          <w:b/>
          <w:i/>
          <w:sz w:val="20"/>
          <w:lang w:eastAsia="zh-CN"/>
        </w:rPr>
        <w:t xml:space="preserve">the case when the </w:t>
      </w:r>
      <w:r>
        <w:rPr>
          <w:rFonts w:ascii="Times New Roman" w:eastAsiaTheme="minorEastAsia" w:hAnsi="Times New Roman" w:cs="Times New Roman"/>
          <w:b/>
          <w:i/>
          <w:sz w:val="20"/>
          <w:lang w:eastAsia="zh-CN"/>
        </w:rPr>
        <w:t xml:space="preserve">transmission </w:t>
      </w:r>
      <w:r w:rsidRPr="005A6DBB">
        <w:rPr>
          <w:rFonts w:ascii="Times New Roman" w:eastAsiaTheme="minorEastAsia" w:hAnsi="Times New Roman" w:cs="Times New Roman"/>
          <w:b/>
          <w:i/>
          <w:sz w:val="20"/>
          <w:lang w:eastAsia="zh-CN"/>
        </w:rPr>
        <w:t>gap is between 16 and 25</w:t>
      </w:r>
      <w:r w:rsidR="00B872CD" w:rsidRPr="00B872CD">
        <w:rPr>
          <w:rFonts w:ascii="Times New Roman" w:eastAsiaTheme="minorEastAsia" w:hAnsi="Times New Roman" w:cs="Times New Roman"/>
          <w:b/>
          <w:i/>
          <w:sz w:val="20"/>
          <w:lang w:eastAsia="zh-CN"/>
        </w:rPr>
        <w:t>μs</w:t>
      </w:r>
      <w:r>
        <w:rPr>
          <w:rFonts w:ascii="Times New Roman" w:eastAsiaTheme="minorEastAsia" w:hAnsi="Times New Roman" w:cs="Times New Roman"/>
          <w:b/>
          <w:i/>
          <w:sz w:val="20"/>
          <w:lang w:eastAsia="zh-CN"/>
        </w:rPr>
        <w:t xml:space="preserve">, Type 2B channel access </w:t>
      </w:r>
      <w:r w:rsidRPr="005A6DBB">
        <w:rPr>
          <w:rFonts w:ascii="Times New Roman" w:eastAsiaTheme="minorEastAsia" w:hAnsi="Times New Roman" w:cs="Times New Roman"/>
          <w:b/>
          <w:i/>
          <w:sz w:val="20"/>
          <w:lang w:eastAsia="zh-CN"/>
        </w:rPr>
        <w:t xml:space="preserve">procedure is </w:t>
      </w:r>
      <w:r>
        <w:rPr>
          <w:rFonts w:ascii="Times New Roman" w:eastAsiaTheme="minorEastAsia" w:hAnsi="Times New Roman" w:cs="Times New Roman"/>
          <w:b/>
          <w:i/>
          <w:sz w:val="20"/>
          <w:lang w:eastAsia="zh-CN"/>
        </w:rPr>
        <w:t xml:space="preserve">also </w:t>
      </w:r>
      <w:r w:rsidRPr="005A6DBB">
        <w:rPr>
          <w:rFonts w:ascii="Times New Roman" w:eastAsiaTheme="minorEastAsia" w:hAnsi="Times New Roman" w:cs="Times New Roman"/>
          <w:b/>
          <w:i/>
          <w:sz w:val="20"/>
          <w:lang w:eastAsia="zh-CN"/>
        </w:rPr>
        <w:t>applicable</w:t>
      </w:r>
      <w:r>
        <w:rPr>
          <w:rFonts w:ascii="Times New Roman" w:eastAsiaTheme="minorEastAsia" w:hAnsi="Times New Roman" w:cs="Times New Roman"/>
          <w:b/>
          <w:i/>
          <w:sz w:val="20"/>
          <w:lang w:eastAsia="zh-CN"/>
        </w:rPr>
        <w:t>.</w:t>
      </w:r>
    </w:p>
    <w:p w14:paraId="2D7A7729" w14:textId="77F4FA3F" w:rsidR="006D5FFA" w:rsidRPr="005039F1" w:rsidRDefault="006D5FFA" w:rsidP="005039F1">
      <w:pPr>
        <w:pStyle w:val="2"/>
        <w:ind w:left="578" w:hanging="578"/>
        <w:rPr>
          <w:lang w:val="en-US"/>
        </w:rPr>
      </w:pPr>
      <w:r w:rsidRPr="005039F1">
        <w:rPr>
          <w:lang w:val="en-US"/>
        </w:rPr>
        <w:t xml:space="preserve">Channel access procedure for S-SSB and PSFCH transmission </w:t>
      </w:r>
    </w:p>
    <w:p w14:paraId="0C313DEC" w14:textId="36A0FCBB" w:rsidR="006D5FFA" w:rsidRDefault="006D5FFA" w:rsidP="00FA11ED">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10</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proposal was discussed regarding channel access mechanism for S-SSB and PSFCH:</w:t>
      </w:r>
    </w:p>
    <w:tbl>
      <w:tblPr>
        <w:tblStyle w:val="af5"/>
        <w:tblW w:w="0" w:type="auto"/>
        <w:tblLook w:val="04A0" w:firstRow="1" w:lastRow="0" w:firstColumn="1" w:lastColumn="0" w:noHBand="0" w:noVBand="1"/>
      </w:tblPr>
      <w:tblGrid>
        <w:gridCol w:w="9060"/>
      </w:tblGrid>
      <w:tr w:rsidR="006D5FFA" w14:paraId="6022002B" w14:textId="77777777" w:rsidTr="00A76C56">
        <w:tc>
          <w:tcPr>
            <w:tcW w:w="9060" w:type="dxa"/>
          </w:tcPr>
          <w:p w14:paraId="5BD0A4B9" w14:textId="77777777" w:rsidR="006D5FFA" w:rsidRPr="006D5FFA" w:rsidRDefault="006D5FFA" w:rsidP="006D5FFA">
            <w:pPr>
              <w:autoSpaceDE w:val="0"/>
              <w:autoSpaceDN w:val="0"/>
              <w:jc w:val="both"/>
            </w:pPr>
            <w:r w:rsidRPr="006D5FFA">
              <w:rPr>
                <w:b/>
                <w:bCs/>
                <w:highlight w:val="yellow"/>
              </w:rPr>
              <w:t>Proposal 4 (II):</w:t>
            </w:r>
          </w:p>
          <w:p w14:paraId="6E4C4444" w14:textId="77777777" w:rsidR="006D5FFA" w:rsidRPr="006D5FFA" w:rsidRDefault="006D5FFA" w:rsidP="00F954CE">
            <w:pPr>
              <w:pStyle w:val="af6"/>
              <w:numPr>
                <w:ilvl w:val="0"/>
                <w:numId w:val="9"/>
              </w:numPr>
              <w:autoSpaceDE w:val="0"/>
              <w:autoSpaceDN w:val="0"/>
              <w:ind w:firstLineChars="0"/>
              <w:jc w:val="both"/>
            </w:pPr>
            <w:r w:rsidRPr="006D5FFA">
              <w:t>Channel access mechanism for S-SSB, down-select to one of the followings</w:t>
            </w:r>
          </w:p>
          <w:p w14:paraId="7EE3D697" w14:textId="77777777" w:rsidR="006D5FFA" w:rsidRPr="006D5FFA" w:rsidRDefault="006D5FFA" w:rsidP="00F954CE">
            <w:pPr>
              <w:pStyle w:val="af6"/>
              <w:numPr>
                <w:ilvl w:val="1"/>
                <w:numId w:val="9"/>
              </w:numPr>
              <w:autoSpaceDE w:val="0"/>
              <w:autoSpaceDN w:val="0"/>
              <w:ind w:leftChars="400" w:left="1160" w:firstLineChars="0"/>
              <w:jc w:val="both"/>
            </w:pPr>
            <w:r w:rsidRPr="006D5FFA">
              <w:rPr>
                <w:lang w:val="en-AU"/>
              </w:rPr>
              <w:t>Option 1: UE does not sense the channel before a S-SSB transmission when the transmission meets the European regulation (ETSI EN 301 893) for SCSt. (OPPO)</w:t>
            </w:r>
          </w:p>
          <w:p w14:paraId="05AC62A9" w14:textId="77777777" w:rsidR="006D5FFA" w:rsidRPr="006D5FFA" w:rsidRDefault="006D5FFA" w:rsidP="00F954CE">
            <w:pPr>
              <w:pStyle w:val="af6"/>
              <w:numPr>
                <w:ilvl w:val="2"/>
                <w:numId w:val="9"/>
              </w:numPr>
              <w:autoSpaceDE w:val="0"/>
              <w:autoSpaceDN w:val="0"/>
              <w:ind w:firstLineChars="0"/>
              <w:jc w:val="both"/>
            </w:pPr>
            <w:r w:rsidRPr="006D5FFA">
              <w:rPr>
                <w:lang w:val="en-AU"/>
              </w:rPr>
              <w:t>S-SSB transmission is dropped when the European regulation (ETSI EN 301 893) for SCSt is not met</w:t>
            </w:r>
          </w:p>
          <w:p w14:paraId="41518DFD" w14:textId="77777777" w:rsidR="006D5FFA" w:rsidRPr="006D5FFA" w:rsidRDefault="006D5FFA" w:rsidP="00F954CE">
            <w:pPr>
              <w:pStyle w:val="af6"/>
              <w:numPr>
                <w:ilvl w:val="1"/>
                <w:numId w:val="9"/>
              </w:numPr>
              <w:autoSpaceDE w:val="0"/>
              <w:autoSpaceDN w:val="0"/>
              <w:ind w:leftChars="400" w:left="1160" w:firstLineChars="0"/>
              <w:jc w:val="both"/>
            </w:pPr>
            <w:r w:rsidRPr="006D5FFA">
              <w:rPr>
                <w:lang w:val="en-AU"/>
              </w:rPr>
              <w:t>Option 2: UE performs Type 2A channel access procedure before each S-SSB transmission regardless of a shared channel occupancy when the NR-U duty cycle and total duration restrictions are met. (QC, SS, LGE)</w:t>
            </w:r>
          </w:p>
          <w:p w14:paraId="70C0FD45" w14:textId="77777777" w:rsidR="006D5FFA" w:rsidRPr="006D5FFA" w:rsidRDefault="006D5FFA" w:rsidP="00F954CE">
            <w:pPr>
              <w:pStyle w:val="af6"/>
              <w:numPr>
                <w:ilvl w:val="2"/>
                <w:numId w:val="9"/>
              </w:numPr>
              <w:autoSpaceDE w:val="0"/>
              <w:autoSpaceDN w:val="0"/>
              <w:ind w:firstLineChars="0"/>
              <w:jc w:val="both"/>
            </w:pPr>
            <w:r w:rsidRPr="006D5FFA">
              <w:rPr>
                <w:lang w:val="en-AU"/>
              </w:rPr>
              <w:t>When the NR-U duty cycle and total duration restrictions are not met, Type 1 channel access is performed.</w:t>
            </w:r>
          </w:p>
          <w:p w14:paraId="36C14284" w14:textId="77777777" w:rsidR="006D5FFA" w:rsidRPr="006D5FFA" w:rsidRDefault="006D5FFA" w:rsidP="00F954CE">
            <w:pPr>
              <w:pStyle w:val="af6"/>
              <w:numPr>
                <w:ilvl w:val="1"/>
                <w:numId w:val="9"/>
              </w:numPr>
              <w:autoSpaceDE w:val="0"/>
              <w:autoSpaceDN w:val="0"/>
              <w:ind w:leftChars="400" w:left="1160" w:firstLineChars="0"/>
              <w:jc w:val="both"/>
            </w:pPr>
            <w:r w:rsidRPr="006D5FFA">
              <w:rPr>
                <w:lang w:val="en-AU"/>
              </w:rPr>
              <w:t>Option 3: UE performs Type 1 channel access procedure with p=1 for a S-SSB transmission without a shared channel occupancy and Type 2 channel access procedure in a shared channel occupancy. (E///)</w:t>
            </w:r>
          </w:p>
          <w:p w14:paraId="2F21A4EF" w14:textId="77777777" w:rsidR="006D5FFA" w:rsidRPr="006D5FFA" w:rsidRDefault="006D5FFA" w:rsidP="00F954CE">
            <w:pPr>
              <w:pStyle w:val="af6"/>
              <w:numPr>
                <w:ilvl w:val="0"/>
                <w:numId w:val="9"/>
              </w:numPr>
              <w:autoSpaceDE w:val="0"/>
              <w:autoSpaceDN w:val="0"/>
              <w:ind w:firstLineChars="0"/>
              <w:jc w:val="both"/>
            </w:pPr>
            <w:r w:rsidRPr="006D5FFA">
              <w:t>Channel access mechanism for PSFCH, down-select to one of the followings</w:t>
            </w:r>
          </w:p>
          <w:p w14:paraId="38C13CA4" w14:textId="77777777" w:rsidR="006D5FFA" w:rsidRPr="006D5FFA" w:rsidRDefault="006D5FFA" w:rsidP="00F954CE">
            <w:pPr>
              <w:pStyle w:val="af6"/>
              <w:numPr>
                <w:ilvl w:val="1"/>
                <w:numId w:val="9"/>
              </w:numPr>
              <w:autoSpaceDE w:val="0"/>
              <w:autoSpaceDN w:val="0"/>
              <w:ind w:leftChars="400" w:left="1160" w:firstLineChars="0"/>
              <w:jc w:val="both"/>
            </w:pPr>
            <w:r w:rsidRPr="006D5FFA">
              <w:rPr>
                <w:lang w:val="en-AU"/>
              </w:rPr>
              <w:t>Option 1: UE does not sense the channel before a PSFCH transmission when the transmission meets the European regulation (ETSI EN 301 893) for SCSt. (OPPO)</w:t>
            </w:r>
          </w:p>
          <w:p w14:paraId="684034EB" w14:textId="77777777" w:rsidR="006D5FFA" w:rsidRPr="006D5FFA" w:rsidRDefault="006D5FFA" w:rsidP="00F954CE">
            <w:pPr>
              <w:pStyle w:val="af6"/>
              <w:numPr>
                <w:ilvl w:val="2"/>
                <w:numId w:val="9"/>
              </w:numPr>
              <w:autoSpaceDE w:val="0"/>
              <w:autoSpaceDN w:val="0"/>
              <w:ind w:firstLineChars="0"/>
              <w:jc w:val="both"/>
            </w:pPr>
            <w:r w:rsidRPr="006D5FFA">
              <w:rPr>
                <w:lang w:val="en-AU"/>
              </w:rPr>
              <w:t>PSFCH transmission is dropped when the European regulation (ETSI EN 301 893) for SCSt is not met</w:t>
            </w:r>
          </w:p>
          <w:p w14:paraId="023B174E" w14:textId="77777777" w:rsidR="006D5FFA" w:rsidRPr="006D5FFA" w:rsidRDefault="006D5FFA" w:rsidP="00F954CE">
            <w:pPr>
              <w:pStyle w:val="af6"/>
              <w:numPr>
                <w:ilvl w:val="1"/>
                <w:numId w:val="9"/>
              </w:numPr>
              <w:autoSpaceDE w:val="0"/>
              <w:autoSpaceDN w:val="0"/>
              <w:ind w:leftChars="400" w:left="1160" w:firstLineChars="0"/>
              <w:jc w:val="both"/>
            </w:pPr>
            <w:r w:rsidRPr="006D5FFA">
              <w:rPr>
                <w:lang w:val="en-AU"/>
              </w:rPr>
              <w:t>Option 2: UE performs Type 2A channel access procedure before each PSFCH transmission regardless of a shared channel occupancy when the NR-U duty cycle and total duration restrictions are met. (QC)</w:t>
            </w:r>
          </w:p>
          <w:p w14:paraId="2FF9CF72" w14:textId="77777777" w:rsidR="006D5FFA" w:rsidRPr="006D5FFA" w:rsidRDefault="006D5FFA" w:rsidP="00F954CE">
            <w:pPr>
              <w:pStyle w:val="af6"/>
              <w:numPr>
                <w:ilvl w:val="2"/>
                <w:numId w:val="9"/>
              </w:numPr>
              <w:autoSpaceDE w:val="0"/>
              <w:autoSpaceDN w:val="0"/>
              <w:ind w:firstLineChars="0"/>
              <w:jc w:val="both"/>
            </w:pPr>
            <w:r w:rsidRPr="006D5FFA">
              <w:rPr>
                <w:lang w:val="en-AU"/>
              </w:rPr>
              <w:t>When the NR-U duty cycle and total duration restrictions are not met, Type 1 channel access is performed.</w:t>
            </w:r>
          </w:p>
          <w:p w14:paraId="1D982687" w14:textId="77777777" w:rsidR="006D5FFA" w:rsidRPr="006D5FFA" w:rsidRDefault="006D5FFA" w:rsidP="00F954CE">
            <w:pPr>
              <w:pStyle w:val="af6"/>
              <w:numPr>
                <w:ilvl w:val="1"/>
                <w:numId w:val="9"/>
              </w:numPr>
              <w:autoSpaceDE w:val="0"/>
              <w:autoSpaceDN w:val="0"/>
              <w:ind w:leftChars="400" w:left="1160" w:firstLineChars="0"/>
              <w:jc w:val="both"/>
            </w:pPr>
            <w:r w:rsidRPr="006D5FFA">
              <w:rPr>
                <w:lang w:val="en-AU"/>
              </w:rPr>
              <w:t>Option 3: UE performs Type 1 channel access procedure for a PSFCH transmission without shared channel occupancy and Type 2 channel access procedure in a shared channel occupancy. (E///, HW/HiSi, LGE)</w:t>
            </w:r>
          </w:p>
          <w:p w14:paraId="2A6E2F86" w14:textId="294270D8" w:rsidR="006D5FFA" w:rsidRPr="006D5FFA" w:rsidRDefault="006D5FFA" w:rsidP="00F954CE">
            <w:pPr>
              <w:pStyle w:val="af6"/>
              <w:numPr>
                <w:ilvl w:val="2"/>
                <w:numId w:val="9"/>
              </w:numPr>
              <w:autoSpaceDE w:val="0"/>
              <w:autoSpaceDN w:val="0"/>
              <w:ind w:firstLineChars="0"/>
              <w:jc w:val="both"/>
              <w:rPr>
                <w:rFonts w:ascii="Calibri" w:hAnsi="Calibri" w:cs="Calibri"/>
                <w:sz w:val="22"/>
              </w:rPr>
            </w:pPr>
            <w:r w:rsidRPr="006D5FFA">
              <w:rPr>
                <w:lang w:val="en-AU"/>
              </w:rPr>
              <w:t>FFS the CAPC value for PSFCH (e.g., same as the corresponding PSSCH, p=1, etc)</w:t>
            </w:r>
          </w:p>
        </w:tc>
      </w:tr>
    </w:tbl>
    <w:p w14:paraId="590C6B79" w14:textId="77777777" w:rsidR="006D5FFA" w:rsidRPr="006D5FFA" w:rsidRDefault="006D5FFA" w:rsidP="006D5FFA">
      <w:pPr>
        <w:rPr>
          <w:rFonts w:eastAsiaTheme="minorEastAsia"/>
          <w:lang w:eastAsia="zh-CN"/>
        </w:rPr>
      </w:pPr>
    </w:p>
    <w:p w14:paraId="11DC7B6B" w14:textId="43E8065F" w:rsidR="003C01D0" w:rsidRPr="003C01D0" w:rsidRDefault="002B7147" w:rsidP="003C01D0">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NR-U, </w:t>
      </w:r>
      <w:r w:rsidRPr="002B7147">
        <w:rPr>
          <w:rFonts w:eastAsiaTheme="minorEastAsia"/>
          <w:lang w:eastAsia="zh-CN"/>
        </w:rPr>
        <w:t>Type 2A channel access procedures</w:t>
      </w:r>
      <w:r>
        <w:rPr>
          <w:rFonts w:eastAsiaTheme="minorEastAsia"/>
          <w:lang w:eastAsia="zh-CN"/>
        </w:rPr>
        <w:t xml:space="preserve"> are </w:t>
      </w:r>
      <w:r w:rsidRPr="002B7147">
        <w:rPr>
          <w:rFonts w:eastAsiaTheme="minorEastAsia"/>
          <w:lang w:eastAsia="zh-CN"/>
        </w:rPr>
        <w:t>applicable to the</w:t>
      </w:r>
      <w:r>
        <w:rPr>
          <w:rFonts w:eastAsiaTheme="minorEastAsia"/>
          <w:lang w:eastAsia="zh-CN"/>
        </w:rPr>
        <w:t xml:space="preserve"> t</w:t>
      </w:r>
      <w:r w:rsidRPr="002B7147">
        <w:rPr>
          <w:rFonts w:eastAsiaTheme="minorEastAsia"/>
          <w:lang w:eastAsia="zh-CN"/>
        </w:rPr>
        <w:t>ransmission(s) initiated by a gNB with only discovery burst or with discovery burst multiplexed with non-unicast information, where the trans</w:t>
      </w:r>
      <w:r>
        <w:rPr>
          <w:rFonts w:eastAsiaTheme="minorEastAsia"/>
          <w:lang w:eastAsia="zh-CN"/>
        </w:rPr>
        <w:t>mission(s) duration is at most 1ms</w:t>
      </w:r>
      <w:r w:rsidRPr="002B7147">
        <w:rPr>
          <w:rFonts w:eastAsiaTheme="minorEastAsia"/>
          <w:lang w:eastAsia="zh-CN"/>
        </w:rPr>
        <w:t>, and the discovery burst duty cycle is at most</w:t>
      </w:r>
      <w:r>
        <w:rPr>
          <w:rFonts w:eastAsiaTheme="minorEastAsia"/>
          <w:lang w:eastAsia="zh-CN"/>
        </w:rPr>
        <w:t xml:space="preserve"> 1/20</w:t>
      </w:r>
      <w:r w:rsidR="0072099C">
        <w:rPr>
          <w:rFonts w:eastAsiaTheme="minorEastAsia"/>
          <w:lang w:eastAsia="zh-CN"/>
        </w:rPr>
        <w:fldChar w:fldCharType="begin"/>
      </w:r>
      <w:r w:rsidR="0072099C">
        <w:rPr>
          <w:rFonts w:eastAsiaTheme="minorEastAsia"/>
          <w:lang w:eastAsia="zh-CN"/>
        </w:rPr>
        <w:instrText xml:space="preserve"> REF _Ref101970863 \r \h </w:instrText>
      </w:r>
      <w:r w:rsidR="0072099C">
        <w:rPr>
          <w:rFonts w:eastAsiaTheme="minorEastAsia"/>
          <w:lang w:eastAsia="zh-CN"/>
        </w:rPr>
      </w:r>
      <w:r w:rsidR="0072099C">
        <w:rPr>
          <w:rFonts w:eastAsiaTheme="minorEastAsia"/>
          <w:lang w:eastAsia="zh-CN"/>
        </w:rPr>
        <w:fldChar w:fldCharType="separate"/>
      </w:r>
      <w:r w:rsidR="005A7439">
        <w:rPr>
          <w:rFonts w:eastAsiaTheme="minorEastAsia"/>
          <w:lang w:eastAsia="zh-CN"/>
        </w:rPr>
        <w:t>[3]</w:t>
      </w:r>
      <w:r w:rsidR="0072099C">
        <w:rPr>
          <w:rFonts w:eastAsiaTheme="minorEastAsia"/>
          <w:lang w:eastAsia="zh-CN"/>
        </w:rPr>
        <w:fldChar w:fldCharType="end"/>
      </w:r>
      <w:r>
        <w:rPr>
          <w:rFonts w:eastAsiaTheme="minorEastAsia"/>
          <w:lang w:eastAsia="zh-CN"/>
        </w:rPr>
        <w:t xml:space="preserve">. Currently, </w:t>
      </w:r>
      <w:r w:rsidR="003F2279">
        <w:rPr>
          <w:rFonts w:eastAsiaTheme="minorEastAsia" w:hint="eastAsia"/>
          <w:lang w:eastAsia="zh-CN"/>
        </w:rPr>
        <w:t>S</w:t>
      </w:r>
      <w:r w:rsidR="003F2279">
        <w:rPr>
          <w:rFonts w:eastAsiaTheme="minorEastAsia"/>
          <w:lang w:eastAsia="zh-CN"/>
        </w:rPr>
        <w:t xml:space="preserve">-SSB </w:t>
      </w:r>
      <w:r>
        <w:rPr>
          <w:rFonts w:eastAsiaTheme="minorEastAsia"/>
          <w:lang w:eastAsia="zh-CN"/>
        </w:rPr>
        <w:t xml:space="preserve">transmission in FR1 is restricted </w:t>
      </w:r>
      <w:r w:rsidR="005C29CB">
        <w:rPr>
          <w:rFonts w:eastAsiaTheme="minorEastAsia"/>
          <w:lang w:eastAsia="zh-CN"/>
        </w:rPr>
        <w:t>to</w:t>
      </w:r>
      <w:r>
        <w:rPr>
          <w:rFonts w:eastAsiaTheme="minorEastAsia"/>
          <w:lang w:eastAsia="zh-CN"/>
        </w:rPr>
        <w:t xml:space="preserve"> at most 1ms per SSB occasion. Considering the SSB period is fixed to 16 frame</w:t>
      </w:r>
      <w:r w:rsidR="00184702">
        <w:rPr>
          <w:rFonts w:eastAsiaTheme="minorEastAsia"/>
          <w:lang w:eastAsia="zh-CN"/>
        </w:rPr>
        <w:t>s</w:t>
      </w:r>
      <w:r>
        <w:rPr>
          <w:rFonts w:eastAsiaTheme="minorEastAsia"/>
          <w:lang w:eastAsia="zh-CN"/>
        </w:rPr>
        <w:t xml:space="preserve">, i.e., 160ms, the duty cycle of SSB transmission is also lower than 1/20. </w:t>
      </w:r>
      <w:r w:rsidR="00FE52E3">
        <w:rPr>
          <w:rFonts w:eastAsiaTheme="minorEastAsia"/>
          <w:lang w:eastAsia="zh-CN"/>
        </w:rPr>
        <w:t>In this case, Type 2A channel access procedure is</w:t>
      </w:r>
      <w:r w:rsidR="00CF3C93" w:rsidRPr="00CF3C93">
        <w:t xml:space="preserve"> </w:t>
      </w:r>
      <w:r w:rsidR="00CF3C93" w:rsidRPr="00CF3C93">
        <w:rPr>
          <w:rFonts w:eastAsiaTheme="minorEastAsia"/>
          <w:lang w:eastAsia="zh-CN"/>
        </w:rPr>
        <w:t>applicable to S-SSB transmission</w:t>
      </w:r>
      <w:r w:rsidR="00FE52E3">
        <w:rPr>
          <w:rFonts w:eastAsiaTheme="minorEastAsia"/>
          <w:lang w:eastAsia="zh-CN"/>
        </w:rPr>
        <w:t xml:space="preserve">. </w:t>
      </w:r>
    </w:p>
    <w:p w14:paraId="3B3A4BF2" w14:textId="24FE0197" w:rsidR="001562FD" w:rsidRPr="003C01D0" w:rsidRDefault="001562FD" w:rsidP="001562FD">
      <w:pPr>
        <w:spacing w:beforeLines="50" w:before="120" w:after="120"/>
        <w:jc w:val="both"/>
        <w:rPr>
          <w:rFonts w:eastAsiaTheme="minorEastAsia"/>
          <w:lang w:eastAsia="zh-CN"/>
        </w:rPr>
      </w:pPr>
      <w:r>
        <w:rPr>
          <w:rFonts w:eastAsiaTheme="minorEastAsia"/>
          <w:lang w:eastAsia="zh-CN"/>
        </w:rPr>
        <w:t xml:space="preserve">An example for </w:t>
      </w:r>
      <w:r w:rsidR="003C01D0" w:rsidRPr="003C01D0">
        <w:rPr>
          <w:rFonts w:eastAsiaTheme="minorEastAsia"/>
          <w:lang w:eastAsia="zh-CN"/>
        </w:rPr>
        <w:t>SSB transmission after Type 2A channel access succeed</w:t>
      </w:r>
      <w:r w:rsidR="003C01D0">
        <w:rPr>
          <w:rFonts w:eastAsiaTheme="minorEastAsia"/>
          <w:lang w:eastAsia="zh-CN"/>
        </w:rPr>
        <w:t xml:space="preserve"> is </w:t>
      </w:r>
      <w:r w:rsidR="00FE52E3" w:rsidRPr="00CA4210">
        <w:rPr>
          <w:rFonts w:eastAsiaTheme="minorEastAsia"/>
          <w:lang w:eastAsia="zh-CN"/>
        </w:rPr>
        <w:t xml:space="preserve">shown in </w:t>
      </w:r>
      <w:r w:rsidR="009F2BE6" w:rsidRPr="00CA4210">
        <w:rPr>
          <w:rFonts w:eastAsiaTheme="minorEastAsia"/>
          <w:lang w:eastAsia="zh-CN"/>
        </w:rPr>
        <w:fldChar w:fldCharType="begin"/>
      </w:r>
      <w:r w:rsidR="009F2BE6" w:rsidRPr="00E650CF">
        <w:rPr>
          <w:rFonts w:eastAsiaTheme="minorEastAsia"/>
          <w:lang w:eastAsia="zh-CN"/>
        </w:rPr>
        <w:instrText xml:space="preserve"> REF _Ref111213096 \h </w:instrText>
      </w:r>
      <w:r w:rsidR="009F2BE6" w:rsidRPr="0007179A">
        <w:rPr>
          <w:rFonts w:eastAsiaTheme="minorEastAsia"/>
          <w:lang w:eastAsia="zh-CN"/>
        </w:rPr>
        <w:instrText xml:space="preserve"> \* MERGEFORMAT </w:instrText>
      </w:r>
      <w:r w:rsidR="009F2BE6" w:rsidRPr="00CA4210">
        <w:rPr>
          <w:rFonts w:eastAsiaTheme="minorEastAsia"/>
          <w:lang w:eastAsia="zh-CN"/>
        </w:rPr>
      </w:r>
      <w:r w:rsidR="009F2BE6" w:rsidRPr="00CA4210">
        <w:rPr>
          <w:rFonts w:eastAsiaTheme="minorEastAsia"/>
          <w:lang w:eastAsia="zh-CN"/>
        </w:rPr>
        <w:fldChar w:fldCharType="separate"/>
      </w:r>
      <w:r w:rsidR="009F2BE6" w:rsidRPr="0007179A">
        <w:t xml:space="preserve">Figure </w:t>
      </w:r>
      <w:r w:rsidR="009F2BE6" w:rsidRPr="0007179A">
        <w:rPr>
          <w:noProof/>
        </w:rPr>
        <w:t>4</w:t>
      </w:r>
      <w:r w:rsidR="009F2BE6" w:rsidRPr="00CA4210">
        <w:rPr>
          <w:rFonts w:eastAsiaTheme="minorEastAsia"/>
          <w:lang w:eastAsia="zh-CN"/>
        </w:rPr>
        <w:fldChar w:fldCharType="end"/>
      </w:r>
      <w:r w:rsidR="003C01D0">
        <w:rPr>
          <w:rFonts w:eastAsiaTheme="minorEastAsia"/>
          <w:lang w:eastAsia="zh-CN"/>
        </w:rPr>
        <w:t>.</w:t>
      </w:r>
      <w:r>
        <w:rPr>
          <w:rFonts w:eastAsiaTheme="minorEastAsia"/>
          <w:lang w:eastAsia="zh-CN"/>
        </w:rPr>
        <w:t xml:space="preserve"> </w:t>
      </w:r>
      <w:r w:rsidR="003C01D0">
        <w:rPr>
          <w:rFonts w:eastAsiaTheme="minorEastAsia"/>
          <w:lang w:eastAsia="zh-CN"/>
        </w:rPr>
        <w:t>G</w:t>
      </w:r>
      <w:r w:rsidR="00FE52E3" w:rsidRPr="00CA4210">
        <w:rPr>
          <w:rFonts w:eastAsiaTheme="minorEastAsia"/>
          <w:lang w:eastAsia="zh-CN"/>
        </w:rPr>
        <w:t>i</w:t>
      </w:r>
      <w:r w:rsidR="00FE52E3">
        <w:rPr>
          <w:rFonts w:eastAsiaTheme="minorEastAsia"/>
          <w:lang w:eastAsia="zh-CN"/>
        </w:rPr>
        <w:t xml:space="preserve">ven that two SSB occasions are configured in one SSB period, UE can perform SSB receiving in the first SSB occasion while SSB transmission can be performed </w:t>
      </w:r>
      <w:r w:rsidR="00FB23F5">
        <w:rPr>
          <w:rFonts w:eastAsiaTheme="minorEastAsia"/>
          <w:lang w:eastAsia="zh-CN"/>
        </w:rPr>
        <w:t xml:space="preserve">in the second SSB occasion </w:t>
      </w:r>
      <w:r w:rsidR="00FE52E3">
        <w:rPr>
          <w:rFonts w:eastAsiaTheme="minorEastAsia"/>
          <w:lang w:eastAsia="zh-CN"/>
        </w:rPr>
        <w:t>after Type 2A channel access succeed.</w:t>
      </w:r>
      <w:r>
        <w:rPr>
          <w:rFonts w:eastAsiaTheme="minorEastAsia"/>
          <w:lang w:eastAsia="zh-CN"/>
        </w:rPr>
        <w:t xml:space="preserve"> When the UE is indicated with a COT, </w:t>
      </w:r>
      <w:r w:rsidRPr="001562FD">
        <w:rPr>
          <w:rFonts w:eastAsiaTheme="minorEastAsia"/>
          <w:lang w:eastAsia="zh-CN"/>
        </w:rPr>
        <w:t xml:space="preserve">other Type 2 channel access procedures within a shared channel occupancy </w:t>
      </w:r>
      <w:r>
        <w:rPr>
          <w:rFonts w:eastAsiaTheme="minorEastAsia"/>
          <w:lang w:eastAsia="zh-CN"/>
        </w:rPr>
        <w:t>can also be performed</w:t>
      </w:r>
      <w:r w:rsidRPr="001562FD">
        <w:rPr>
          <w:rFonts w:eastAsiaTheme="minorEastAsia"/>
          <w:lang w:eastAsia="zh-CN"/>
        </w:rPr>
        <w:t xml:space="preserve"> when the corresponding transmission gap </w:t>
      </w:r>
      <w:bookmarkStart w:id="10" w:name="OLE_LINK12"/>
      <w:bookmarkStart w:id="11" w:name="OLE_LINK13"/>
      <w:r w:rsidR="00CF3C93">
        <w:rPr>
          <w:rFonts w:eastAsiaTheme="minorEastAsia"/>
          <w:lang w:eastAsia="zh-CN"/>
        </w:rPr>
        <w:t>requirement</w:t>
      </w:r>
      <w:bookmarkEnd w:id="10"/>
      <w:bookmarkEnd w:id="11"/>
      <w:r w:rsidR="00CF3C93">
        <w:rPr>
          <w:rFonts w:eastAsiaTheme="minorEastAsia"/>
          <w:lang w:eastAsia="zh-CN"/>
        </w:rPr>
        <w:t xml:space="preserve"> </w:t>
      </w:r>
      <w:r w:rsidRPr="001562FD">
        <w:rPr>
          <w:rFonts w:eastAsiaTheme="minorEastAsia"/>
          <w:lang w:eastAsia="zh-CN"/>
        </w:rPr>
        <w:t>is met.</w:t>
      </w:r>
    </w:p>
    <w:p w14:paraId="2A35B0C0" w14:textId="5529AF63" w:rsidR="00DD1170" w:rsidRDefault="00DD1170" w:rsidP="00DD1170">
      <w:pPr>
        <w:spacing w:beforeLines="50" w:before="120" w:after="120"/>
        <w:jc w:val="both"/>
        <w:rPr>
          <w:rFonts w:eastAsiaTheme="minorEastAsia"/>
          <w:lang w:eastAsia="zh-CN"/>
        </w:rPr>
      </w:pPr>
    </w:p>
    <w:p w14:paraId="474DB640" w14:textId="43E508B8" w:rsidR="008763D4" w:rsidRDefault="008763D4" w:rsidP="00FE52E3">
      <w:pPr>
        <w:spacing w:beforeLines="50" w:before="120" w:after="120"/>
        <w:jc w:val="center"/>
      </w:pPr>
      <w:r w:rsidRPr="008763D4">
        <w:rPr>
          <w:noProof/>
          <w:lang w:eastAsia="zh-CN"/>
        </w:rPr>
        <w:lastRenderedPageBreak/>
        <w:drawing>
          <wp:inline distT="0" distB="0" distL="0" distR="0" wp14:anchorId="1679380D" wp14:editId="43680817">
            <wp:extent cx="5037257" cy="10516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37257" cy="1051651"/>
                    </a:xfrm>
                    <a:prstGeom prst="rect">
                      <a:avLst/>
                    </a:prstGeom>
                  </pic:spPr>
                </pic:pic>
              </a:graphicData>
            </a:graphic>
          </wp:inline>
        </w:drawing>
      </w:r>
    </w:p>
    <w:p w14:paraId="173F09B9" w14:textId="02FA0C3D" w:rsidR="00FE52E3" w:rsidRPr="0011548A" w:rsidRDefault="009F2BE6" w:rsidP="00FE52E3">
      <w:pPr>
        <w:pStyle w:val="a0"/>
        <w:spacing w:before="120"/>
        <w:jc w:val="center"/>
        <w:rPr>
          <w:rFonts w:ascii="Times New Roman" w:eastAsiaTheme="minorEastAsia" w:hAnsi="Times New Roman" w:cs="Times New Roman"/>
          <w:sz w:val="28"/>
          <w:lang w:eastAsia="zh-CN"/>
        </w:rPr>
      </w:pPr>
      <w:bookmarkStart w:id="12" w:name="_Ref111213096"/>
      <w:r w:rsidRPr="0007179A">
        <w:rPr>
          <w:rFonts w:ascii="Times New Roman" w:hAnsi="Times New Roman" w:cs="Times New Roman"/>
          <w:b/>
          <w:sz w:val="20"/>
          <w:szCs w:val="20"/>
        </w:rPr>
        <w:t xml:space="preserve">Figure </w:t>
      </w:r>
      <w:r w:rsidRPr="0007179A">
        <w:rPr>
          <w:rFonts w:ascii="Times New Roman" w:hAnsi="Times New Roman" w:cs="Times New Roman"/>
          <w:b/>
          <w:sz w:val="20"/>
          <w:szCs w:val="20"/>
        </w:rPr>
        <w:fldChar w:fldCharType="begin"/>
      </w:r>
      <w:r w:rsidRPr="0007179A">
        <w:rPr>
          <w:rFonts w:ascii="Times New Roman" w:hAnsi="Times New Roman" w:cs="Times New Roman"/>
          <w:b/>
          <w:sz w:val="20"/>
          <w:szCs w:val="20"/>
        </w:rPr>
        <w:instrText xml:space="preserve"> SEQ Figure \* ARABIC </w:instrText>
      </w:r>
      <w:r w:rsidRPr="0007179A">
        <w:rPr>
          <w:rFonts w:ascii="Times New Roman" w:hAnsi="Times New Roman" w:cs="Times New Roman"/>
          <w:b/>
          <w:sz w:val="20"/>
          <w:szCs w:val="20"/>
        </w:rPr>
        <w:fldChar w:fldCharType="separate"/>
      </w:r>
      <w:r w:rsidRPr="0007179A">
        <w:rPr>
          <w:rFonts w:ascii="Times New Roman" w:hAnsi="Times New Roman" w:cs="Times New Roman"/>
          <w:b/>
          <w:noProof/>
          <w:sz w:val="20"/>
          <w:szCs w:val="20"/>
        </w:rPr>
        <w:t>4</w:t>
      </w:r>
      <w:r w:rsidRPr="0007179A">
        <w:rPr>
          <w:rFonts w:ascii="Times New Roman" w:hAnsi="Times New Roman" w:cs="Times New Roman"/>
          <w:b/>
          <w:noProof/>
          <w:sz w:val="20"/>
          <w:szCs w:val="20"/>
        </w:rPr>
        <w:fldChar w:fldCharType="end"/>
      </w:r>
      <w:bookmarkEnd w:id="12"/>
      <w:r w:rsidR="00FE52E3" w:rsidRPr="00E650CF">
        <w:rPr>
          <w:rFonts w:ascii="Times New Roman" w:eastAsia="宋体" w:hAnsi="Times New Roman" w:cs="Times New Roman"/>
          <w:b/>
          <w:sz w:val="20"/>
          <w:szCs w:val="20"/>
          <w:lang w:eastAsia="zh-CN"/>
        </w:rPr>
        <w:t>:</w:t>
      </w:r>
      <w:r w:rsidR="00FE52E3" w:rsidRPr="0011548A">
        <w:rPr>
          <w:rFonts w:ascii="Times New Roman" w:hAnsi="Times New Roman" w:cs="Times New Roman"/>
          <w:b/>
          <w:sz w:val="20"/>
        </w:rPr>
        <w:t xml:space="preserve"> SSB transmission after Type 2A channel access</w:t>
      </w:r>
      <w:r w:rsidR="005C29CB" w:rsidRPr="0011548A">
        <w:rPr>
          <w:rFonts w:ascii="Times New Roman" w:hAnsi="Times New Roman" w:cs="Times New Roman"/>
          <w:b/>
          <w:sz w:val="20"/>
        </w:rPr>
        <w:t xml:space="preserve"> succeed</w:t>
      </w:r>
    </w:p>
    <w:p w14:paraId="4D6E2A16" w14:textId="4A28D6F5" w:rsidR="00A24256" w:rsidRPr="00FC7FC8" w:rsidRDefault="00A24256"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xml:space="preserve">: Type 2A </w:t>
      </w:r>
      <w:r w:rsidR="000E2B34" w:rsidRPr="00FC7FC8">
        <w:rPr>
          <w:rFonts w:ascii="Times New Roman" w:eastAsiaTheme="minorEastAsia" w:hAnsi="Times New Roman" w:cs="Times New Roman"/>
          <w:b/>
          <w:i/>
          <w:sz w:val="20"/>
          <w:lang w:eastAsia="zh-CN"/>
        </w:rPr>
        <w:t xml:space="preserve">channel access procedure </w:t>
      </w:r>
      <w:r w:rsidR="005C29CB" w:rsidRPr="00FC7FC8">
        <w:rPr>
          <w:rFonts w:ascii="Times New Roman" w:eastAsiaTheme="minorEastAsia" w:hAnsi="Times New Roman" w:cs="Times New Roman"/>
          <w:b/>
          <w:i/>
          <w:sz w:val="20"/>
          <w:lang w:eastAsia="zh-CN"/>
        </w:rPr>
        <w:t>is</w:t>
      </w:r>
      <w:r w:rsidR="00FB23F5" w:rsidRPr="00FC7FC8">
        <w:rPr>
          <w:rFonts w:ascii="Times New Roman" w:eastAsiaTheme="minorEastAsia" w:hAnsi="Times New Roman" w:cs="Times New Roman"/>
          <w:b/>
          <w:i/>
          <w:sz w:val="20"/>
          <w:lang w:eastAsia="zh-CN"/>
        </w:rPr>
        <w:t xml:space="preserve"> applicable to</w:t>
      </w:r>
      <w:r w:rsidR="000E2B34" w:rsidRPr="00FC7FC8">
        <w:rPr>
          <w:rFonts w:ascii="Times New Roman" w:eastAsiaTheme="minorEastAsia" w:hAnsi="Times New Roman" w:cs="Times New Roman"/>
          <w:b/>
          <w:i/>
          <w:sz w:val="20"/>
          <w:lang w:eastAsia="zh-CN"/>
        </w:rPr>
        <w:t xml:space="preserve"> </w:t>
      </w:r>
      <w:r w:rsidR="006A377A" w:rsidRPr="00FC7FC8">
        <w:rPr>
          <w:rFonts w:ascii="Times New Roman" w:eastAsiaTheme="minorEastAsia" w:hAnsi="Times New Roman" w:cs="Times New Roman"/>
          <w:b/>
          <w:i/>
          <w:sz w:val="20"/>
          <w:lang w:eastAsia="zh-CN"/>
        </w:rPr>
        <w:t>S-SSB</w:t>
      </w:r>
      <w:r w:rsidR="000E2B34" w:rsidRPr="00FC7FC8">
        <w:rPr>
          <w:rFonts w:ascii="Times New Roman" w:eastAsiaTheme="minorEastAsia" w:hAnsi="Times New Roman" w:cs="Times New Roman"/>
          <w:b/>
          <w:i/>
          <w:sz w:val="20"/>
          <w:lang w:eastAsia="zh-CN"/>
        </w:rPr>
        <w:t xml:space="preserve"> transmission</w:t>
      </w:r>
      <w:r w:rsidR="000A0DB3" w:rsidRPr="00FC7FC8">
        <w:rPr>
          <w:rFonts w:ascii="Times New Roman" w:eastAsiaTheme="minorEastAsia" w:hAnsi="Times New Roman" w:cs="Times New Roman"/>
          <w:b/>
          <w:i/>
          <w:sz w:val="20"/>
          <w:lang w:eastAsia="zh-CN"/>
        </w:rPr>
        <w:t xml:space="preserve"> </w:t>
      </w:r>
      <w:r w:rsidR="003C01D0" w:rsidRPr="00FC7FC8">
        <w:rPr>
          <w:rFonts w:ascii="Times New Roman" w:eastAsiaTheme="minorEastAsia" w:hAnsi="Times New Roman" w:cs="Times New Roman"/>
          <w:b/>
          <w:i/>
          <w:sz w:val="20"/>
          <w:lang w:eastAsia="zh-CN"/>
        </w:rPr>
        <w:t>as discovery burst</w:t>
      </w:r>
      <w:r w:rsidR="003C01D0" w:rsidRPr="00FC7FC8">
        <w:rPr>
          <w:rFonts w:ascii="Times New Roman" w:eastAsiaTheme="minorEastAsia" w:hAnsi="Times New Roman" w:cs="Times New Roman" w:hint="eastAsia"/>
          <w:b/>
          <w:i/>
          <w:sz w:val="20"/>
          <w:lang w:eastAsia="zh-CN"/>
        </w:rPr>
        <w:t xml:space="preserve"> </w:t>
      </w:r>
      <w:r w:rsidR="000A0DB3" w:rsidRPr="00FC7FC8">
        <w:rPr>
          <w:rFonts w:ascii="Times New Roman" w:eastAsiaTheme="minorEastAsia" w:hAnsi="Times New Roman" w:cs="Times New Roman" w:hint="eastAsia"/>
          <w:b/>
          <w:i/>
          <w:sz w:val="20"/>
          <w:lang w:eastAsia="zh-CN"/>
        </w:rPr>
        <w:t>in</w:t>
      </w:r>
      <w:r w:rsidR="000A0DB3" w:rsidRPr="00FC7FC8">
        <w:rPr>
          <w:rFonts w:ascii="Times New Roman" w:eastAsiaTheme="minorEastAsia" w:hAnsi="Times New Roman" w:cs="Times New Roman"/>
          <w:b/>
          <w:i/>
          <w:sz w:val="20"/>
          <w:lang w:eastAsia="zh-CN"/>
        </w:rPr>
        <w:t xml:space="preserve"> </w:t>
      </w:r>
      <w:r w:rsidR="003C01D0" w:rsidRPr="00FC7FC8">
        <w:rPr>
          <w:rFonts w:ascii="Times New Roman" w:eastAsiaTheme="minorEastAsia" w:hAnsi="Times New Roman" w:cs="Times New Roman"/>
          <w:b/>
          <w:i/>
          <w:sz w:val="20"/>
          <w:lang w:eastAsia="zh-CN"/>
        </w:rPr>
        <w:t>NR</w:t>
      </w:r>
      <w:r w:rsidR="000A0DB3" w:rsidRPr="00FC7FC8">
        <w:rPr>
          <w:rFonts w:ascii="Times New Roman" w:eastAsiaTheme="minorEastAsia" w:hAnsi="Times New Roman" w:cs="Times New Roman" w:hint="eastAsia"/>
          <w:b/>
          <w:i/>
          <w:sz w:val="20"/>
          <w:lang w:eastAsia="zh-CN"/>
        </w:rPr>
        <w:t>-U</w:t>
      </w:r>
      <w:r w:rsidR="003C01D0" w:rsidRPr="00FC7FC8">
        <w:rPr>
          <w:rFonts w:ascii="Times New Roman" w:eastAsiaTheme="minorEastAsia" w:hAnsi="Times New Roman" w:cs="Times New Roman"/>
          <w:b/>
          <w:i/>
          <w:sz w:val="20"/>
          <w:lang w:eastAsia="zh-CN"/>
        </w:rPr>
        <w:t xml:space="preserve">, while other Type 2 channel access procedures within a shared channel occupancy are not excluded when the corresponding transmission gap </w:t>
      </w:r>
      <w:r w:rsidR="001B0C99" w:rsidRPr="001B0C99">
        <w:rPr>
          <w:rFonts w:ascii="Times New Roman" w:eastAsiaTheme="minorEastAsia" w:hAnsi="Times New Roman" w:cs="Times New Roman"/>
          <w:b/>
          <w:i/>
          <w:sz w:val="20"/>
          <w:lang w:eastAsia="zh-CN"/>
        </w:rPr>
        <w:t xml:space="preserve">requirement </w:t>
      </w:r>
      <w:r w:rsidR="003C01D0" w:rsidRPr="00FC7FC8">
        <w:rPr>
          <w:rFonts w:ascii="Times New Roman" w:eastAsiaTheme="minorEastAsia" w:hAnsi="Times New Roman" w:cs="Times New Roman"/>
          <w:b/>
          <w:i/>
          <w:sz w:val="20"/>
          <w:lang w:eastAsia="zh-CN"/>
        </w:rPr>
        <w:t>is met.</w:t>
      </w:r>
    </w:p>
    <w:p w14:paraId="0AD13534" w14:textId="3E7FA8B2" w:rsidR="00EC68F8" w:rsidRDefault="00EC68F8" w:rsidP="005628F0">
      <w:pPr>
        <w:spacing w:beforeLines="50" w:before="120" w:after="120"/>
        <w:jc w:val="both"/>
        <w:rPr>
          <w:rFonts w:eastAsiaTheme="minorEastAsia"/>
          <w:lang w:eastAsia="zh-CN"/>
        </w:rPr>
      </w:pPr>
      <w:r>
        <w:rPr>
          <w:rFonts w:eastAsiaTheme="minorEastAsia"/>
          <w:lang w:eastAsia="zh-CN"/>
        </w:rPr>
        <w:t xml:space="preserve">In NR sidelink, if PSFCH resource is configured in the resource pool, the Rx UE can transmit feedback information on the next </w:t>
      </w:r>
      <w:r w:rsidR="00D122C2">
        <w:rPr>
          <w:rFonts w:eastAsiaTheme="minorEastAsia"/>
          <w:lang w:eastAsia="zh-CN"/>
        </w:rPr>
        <w:t xml:space="preserve">available </w:t>
      </w:r>
      <w:r>
        <w:rPr>
          <w:rFonts w:eastAsiaTheme="minorEastAsia"/>
          <w:lang w:eastAsia="zh-CN"/>
        </w:rPr>
        <w:t xml:space="preserve">PSFCH resource after receiving data. </w:t>
      </w:r>
      <w:r w:rsidR="00D122C2">
        <w:rPr>
          <w:rFonts w:eastAsiaTheme="minorEastAsia"/>
          <w:lang w:eastAsia="zh-CN"/>
        </w:rPr>
        <w:t>PSFCH resources are always configured periodically</w:t>
      </w:r>
      <w:r w:rsidR="00B059A7">
        <w:rPr>
          <w:rFonts w:eastAsiaTheme="minorEastAsia"/>
          <w:lang w:eastAsia="zh-CN"/>
        </w:rPr>
        <w:t xml:space="preserve">, with the period of 1, 2, </w:t>
      </w:r>
      <w:r w:rsidR="00D122C2">
        <w:rPr>
          <w:rFonts w:eastAsiaTheme="minorEastAsia"/>
          <w:lang w:eastAsia="zh-CN"/>
        </w:rPr>
        <w:t xml:space="preserve">or 4. Since the location of each PSFCH resource is fixed, if one PSFCH transmission occasion is missed due to long channel access duration, the Rx UE can only transmit feedback in the next PSFCH period, which is misaligned with the Tx UE. </w:t>
      </w:r>
      <w:r w:rsidR="00477468">
        <w:rPr>
          <w:rFonts w:eastAsiaTheme="minorEastAsia"/>
          <w:lang w:eastAsia="zh-CN"/>
        </w:rPr>
        <w:t>Therefore</w:t>
      </w:r>
      <w:r w:rsidR="00D122C2">
        <w:rPr>
          <w:rFonts w:eastAsiaTheme="minorEastAsia"/>
          <w:lang w:eastAsia="zh-CN"/>
        </w:rPr>
        <w:t xml:space="preserve">, Type 1 channel access procedures, where </w:t>
      </w:r>
      <w:r w:rsidR="00D122C2" w:rsidRPr="00D122C2">
        <w:rPr>
          <w:rFonts w:eastAsiaTheme="minorEastAsia"/>
          <w:lang w:eastAsia="zh-CN"/>
        </w:rPr>
        <w:t>the time duration spanned by the sensing slots that are sensed to be idle before a transmission</w:t>
      </w:r>
      <w:r w:rsidR="00477468">
        <w:rPr>
          <w:rFonts w:eastAsiaTheme="minorEastAsia"/>
          <w:lang w:eastAsia="zh-CN"/>
        </w:rPr>
        <w:t xml:space="preserve"> </w:t>
      </w:r>
      <w:r w:rsidR="00D122C2" w:rsidRPr="00D122C2">
        <w:rPr>
          <w:rFonts w:eastAsiaTheme="minorEastAsia"/>
          <w:lang w:eastAsia="zh-CN"/>
        </w:rPr>
        <w:t>is random</w:t>
      </w:r>
      <w:r w:rsidR="00477468">
        <w:rPr>
          <w:rFonts w:eastAsiaTheme="minorEastAsia"/>
          <w:lang w:eastAsia="zh-CN"/>
        </w:rPr>
        <w:t>, is not preferred for PSFCH transmission.</w:t>
      </w:r>
      <w:r w:rsidR="00D675F4">
        <w:rPr>
          <w:rFonts w:eastAsiaTheme="minorEastAsia"/>
          <w:lang w:eastAsia="zh-CN"/>
        </w:rPr>
        <w:t xml:space="preserve"> </w:t>
      </w:r>
    </w:p>
    <w:p w14:paraId="2CD87FD3" w14:textId="060F79DF" w:rsidR="0039445A" w:rsidRDefault="004C2FCA" w:rsidP="00D675F4">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each PSFCH transmission, there is a guard symbol, whose length is based on the subcarrier spacing, before the PSFCH resource. Considering that at most 60kHz subcarrier spacing is supported in FR1, the shortest symbol length is about 17</w:t>
      </w:r>
      <w:r w:rsidR="001B61DD" w:rsidRPr="004C2FCA">
        <w:rPr>
          <w:rFonts w:eastAsiaTheme="minorEastAsia"/>
          <w:lang w:eastAsia="zh-CN"/>
        </w:rPr>
        <w:t>μ</w:t>
      </w:r>
      <w:r>
        <w:rPr>
          <w:rFonts w:eastAsiaTheme="minorEastAsia"/>
          <w:lang w:eastAsia="zh-CN"/>
        </w:rPr>
        <w:t>s. In this case, Type 2C channel access which requires the gap is equal or lower than 16</w:t>
      </w:r>
      <w:bookmarkStart w:id="13" w:name="OLE_LINK1"/>
      <w:r w:rsidRPr="004C2FCA">
        <w:rPr>
          <w:rFonts w:eastAsiaTheme="minorEastAsia"/>
          <w:lang w:eastAsia="zh-CN"/>
        </w:rPr>
        <w:t>μ</w:t>
      </w:r>
      <w:bookmarkEnd w:id="13"/>
      <w:r w:rsidRPr="004C2FCA">
        <w:rPr>
          <w:rFonts w:eastAsiaTheme="minorEastAsia"/>
          <w:lang w:eastAsia="zh-CN"/>
        </w:rPr>
        <w:t>s</w:t>
      </w:r>
      <w:r>
        <w:rPr>
          <w:rFonts w:eastAsiaTheme="minorEastAsia"/>
          <w:lang w:eastAsia="zh-CN"/>
        </w:rPr>
        <w:t xml:space="preserve"> is not applicable.</w:t>
      </w:r>
      <w:r w:rsidR="00D675F4">
        <w:rPr>
          <w:rFonts w:eastAsiaTheme="minorEastAsia"/>
          <w:lang w:eastAsia="zh-CN"/>
        </w:rPr>
        <w:t xml:space="preserve"> Although only 2 PSFCH symbols </w:t>
      </w:r>
      <w:r w:rsidR="00D675F4" w:rsidRPr="00D675F4">
        <w:rPr>
          <w:rFonts w:eastAsiaTheme="minorEastAsia"/>
          <w:lang w:eastAsia="zh-CN"/>
        </w:rPr>
        <w:t>will be used for PSFCH transmission in one PSFCH period</w:t>
      </w:r>
      <w:r w:rsidR="00D675F4">
        <w:rPr>
          <w:rFonts w:eastAsiaTheme="minorEastAsia"/>
          <w:lang w:eastAsia="zh-CN"/>
        </w:rPr>
        <w:t xml:space="preserve">, the duty cycle of at most 1/20 when transmitting discovery burst still cannot be met in most PSFCH period configurations. In order to have a unified channel access procedure, Type 2A channel access out of a COT, i.e., transmission </w:t>
      </w:r>
      <w:bookmarkStart w:id="14" w:name="OLE_LINK8"/>
      <w:bookmarkStart w:id="15" w:name="OLE_LINK11"/>
      <w:r w:rsidR="00D675F4">
        <w:rPr>
          <w:rFonts w:eastAsiaTheme="minorEastAsia"/>
          <w:lang w:eastAsia="zh-CN"/>
        </w:rPr>
        <w:t>as discovery burst</w:t>
      </w:r>
      <w:bookmarkEnd w:id="14"/>
      <w:bookmarkEnd w:id="15"/>
      <w:r w:rsidR="00D675F4">
        <w:rPr>
          <w:rFonts w:eastAsiaTheme="minorEastAsia"/>
          <w:lang w:eastAsia="zh-CN"/>
        </w:rPr>
        <w:t>, is not supported.</w:t>
      </w:r>
    </w:p>
    <w:p w14:paraId="6AB49A35" w14:textId="5F607FE0" w:rsidR="00A24256" w:rsidRPr="00BD718F" w:rsidRDefault="00A24256" w:rsidP="005628F0">
      <w:pPr>
        <w:jc w:val="both"/>
        <w:rPr>
          <w:rFonts w:eastAsia="宋体"/>
          <w:b/>
          <w:i/>
          <w:lang w:val="en-GB" w:eastAsia="zh-CN"/>
        </w:rPr>
      </w:pPr>
      <w:r w:rsidRPr="00674E3C">
        <w:rPr>
          <w:rFonts w:eastAsia="宋体"/>
          <w:b/>
          <w:i/>
          <w:lang w:val="en-GB" w:eastAsia="zh-CN"/>
        </w:rPr>
        <w:t xml:space="preserve">Proposal </w:t>
      </w:r>
      <w:r w:rsidR="000D1DF0">
        <w:rPr>
          <w:rFonts w:eastAsia="宋体"/>
          <w:b/>
          <w:i/>
          <w:lang w:val="en-GB" w:eastAsia="zh-CN"/>
        </w:rPr>
        <w:t>5</w:t>
      </w:r>
      <w:r w:rsidRPr="00674E3C">
        <w:rPr>
          <w:rFonts w:eastAsia="宋体"/>
          <w:b/>
          <w:i/>
          <w:lang w:val="en-GB" w:eastAsia="zh-CN"/>
        </w:rPr>
        <w:t xml:space="preserve">: </w:t>
      </w:r>
      <w:r w:rsidR="00B86732">
        <w:rPr>
          <w:rFonts w:eastAsia="宋体"/>
          <w:b/>
          <w:i/>
          <w:lang w:val="en-GB" w:eastAsia="zh-CN"/>
        </w:rPr>
        <w:t>With</w:t>
      </w:r>
      <w:r w:rsidR="000A0DB3">
        <w:rPr>
          <w:rFonts w:eastAsia="宋体" w:hint="eastAsia"/>
          <w:b/>
          <w:i/>
          <w:lang w:val="en-GB" w:eastAsia="zh-CN"/>
        </w:rPr>
        <w:t>in</w:t>
      </w:r>
      <w:r w:rsidR="000A0DB3">
        <w:rPr>
          <w:rFonts w:eastAsia="宋体"/>
          <w:b/>
          <w:i/>
          <w:lang w:val="en-GB" w:eastAsia="zh-CN"/>
        </w:rPr>
        <w:t xml:space="preserve"> </w:t>
      </w:r>
      <w:r w:rsidR="00B86732" w:rsidRPr="00B86732">
        <w:rPr>
          <w:rFonts w:eastAsia="宋体"/>
          <w:b/>
          <w:i/>
          <w:lang w:val="en-GB" w:eastAsia="zh-CN"/>
        </w:rPr>
        <w:t>a shared channel occupancy</w:t>
      </w:r>
      <w:r w:rsidR="00C77377">
        <w:rPr>
          <w:rFonts w:eastAsia="宋体"/>
          <w:b/>
          <w:i/>
          <w:lang w:val="en-GB" w:eastAsia="zh-CN"/>
        </w:rPr>
        <w:t xml:space="preserve">, </w:t>
      </w:r>
      <w:r w:rsidR="00BD403C">
        <w:rPr>
          <w:rFonts w:eastAsia="宋体" w:hint="eastAsia"/>
          <w:b/>
          <w:i/>
          <w:lang w:val="en-GB" w:eastAsia="zh-CN"/>
        </w:rPr>
        <w:t>at</w:t>
      </w:r>
      <w:r w:rsidR="00BD403C">
        <w:rPr>
          <w:rFonts w:eastAsia="宋体"/>
          <w:b/>
          <w:i/>
          <w:lang w:val="en-GB" w:eastAsia="zh-CN"/>
        </w:rPr>
        <w:t xml:space="preserve"> least </w:t>
      </w:r>
      <w:r w:rsidR="000E2B34">
        <w:rPr>
          <w:rFonts w:eastAsia="宋体"/>
          <w:b/>
          <w:i/>
          <w:lang w:val="en-GB" w:eastAsia="zh-CN"/>
        </w:rPr>
        <w:t>Type 2</w:t>
      </w:r>
      <w:r w:rsidR="004C2FCA">
        <w:rPr>
          <w:rFonts w:eastAsia="宋体"/>
          <w:b/>
          <w:i/>
          <w:lang w:val="en-GB" w:eastAsia="zh-CN"/>
        </w:rPr>
        <w:t xml:space="preserve">A </w:t>
      </w:r>
      <w:r w:rsidR="00BD403C">
        <w:rPr>
          <w:rFonts w:eastAsia="宋体"/>
          <w:b/>
          <w:i/>
          <w:lang w:val="en-GB" w:eastAsia="zh-CN"/>
        </w:rPr>
        <w:t>and</w:t>
      </w:r>
      <w:r w:rsidR="004C2FCA">
        <w:rPr>
          <w:rFonts w:eastAsia="宋体"/>
          <w:b/>
          <w:i/>
          <w:lang w:val="en-GB" w:eastAsia="zh-CN"/>
        </w:rPr>
        <w:t xml:space="preserve"> Type 2B</w:t>
      </w:r>
      <w:r w:rsidR="000E2B34">
        <w:rPr>
          <w:rFonts w:eastAsia="宋体"/>
          <w:b/>
          <w:i/>
          <w:lang w:val="en-GB" w:eastAsia="zh-CN"/>
        </w:rPr>
        <w:t xml:space="preserve"> </w:t>
      </w:r>
      <w:r w:rsidR="00B86732">
        <w:rPr>
          <w:rFonts w:eastAsia="宋体"/>
          <w:b/>
          <w:i/>
          <w:lang w:val="en-GB" w:eastAsia="zh-CN"/>
        </w:rPr>
        <w:t>channel access procedures are</w:t>
      </w:r>
      <w:r w:rsidR="000E2B34">
        <w:rPr>
          <w:rFonts w:eastAsia="宋体"/>
          <w:b/>
          <w:i/>
          <w:lang w:val="en-GB" w:eastAsia="zh-CN"/>
        </w:rPr>
        <w:t xml:space="preserve"> </w:t>
      </w:r>
      <w:r w:rsidR="00B86732">
        <w:rPr>
          <w:rFonts w:eastAsia="宋体"/>
          <w:b/>
          <w:i/>
          <w:lang w:val="en-GB" w:eastAsia="zh-CN"/>
        </w:rPr>
        <w:t>applicable to</w:t>
      </w:r>
      <w:r w:rsidR="00D850A0">
        <w:rPr>
          <w:rFonts w:eastAsia="宋体"/>
          <w:b/>
          <w:i/>
          <w:lang w:val="en-GB" w:eastAsia="zh-CN"/>
        </w:rPr>
        <w:t xml:space="preserve"> </w:t>
      </w:r>
      <w:r w:rsidR="00B86732">
        <w:rPr>
          <w:rFonts w:eastAsia="宋体"/>
          <w:b/>
          <w:i/>
          <w:lang w:val="en-GB" w:eastAsia="zh-CN"/>
        </w:rPr>
        <w:t>PSFCH transmission in SL-U</w:t>
      </w:r>
      <w:r w:rsidR="000E2B34">
        <w:rPr>
          <w:rFonts w:eastAsia="宋体"/>
          <w:b/>
          <w:i/>
          <w:lang w:val="en-GB" w:eastAsia="zh-CN"/>
        </w:rPr>
        <w:t>.</w:t>
      </w:r>
    </w:p>
    <w:p w14:paraId="3490FB02" w14:textId="4F166B19" w:rsidR="006B73E7" w:rsidRPr="00B86732" w:rsidRDefault="004C2FCA" w:rsidP="005628F0">
      <w:pPr>
        <w:spacing w:beforeLines="50" w:before="120" w:after="120"/>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nother </w:t>
      </w:r>
      <w:r w:rsidR="000508B2">
        <w:rPr>
          <w:rFonts w:eastAsiaTheme="minorEastAsia"/>
          <w:lang w:val="en-GB" w:eastAsia="zh-CN"/>
        </w:rPr>
        <w:t xml:space="preserve">transmission method in unlicensed spectrum is </w:t>
      </w:r>
      <w:r>
        <w:rPr>
          <w:rFonts w:eastAsiaTheme="minorEastAsia"/>
          <w:lang w:val="en-GB" w:eastAsia="zh-CN"/>
        </w:rPr>
        <w:t>short control signalling</w:t>
      </w:r>
      <w:r w:rsidR="000508B2">
        <w:rPr>
          <w:rFonts w:eastAsiaTheme="minorEastAsia"/>
          <w:lang w:val="en-GB" w:eastAsia="zh-CN"/>
        </w:rPr>
        <w:t xml:space="preserve"> transmission</w:t>
      </w:r>
      <w:r>
        <w:rPr>
          <w:rFonts w:eastAsiaTheme="minorEastAsia"/>
          <w:lang w:val="en-GB" w:eastAsia="zh-CN"/>
        </w:rPr>
        <w:t xml:space="preserve">. </w:t>
      </w:r>
      <w:r w:rsidR="00C619CF" w:rsidRPr="00C619CF">
        <w:rPr>
          <w:rFonts w:eastAsiaTheme="minorEastAsia"/>
          <w:lang w:val="en-GB" w:eastAsia="zh-CN"/>
        </w:rPr>
        <w:t>By complying with regulatory requirements</w:t>
      </w:r>
      <w:r w:rsidR="00C619CF">
        <w:rPr>
          <w:rFonts w:eastAsiaTheme="minorEastAsia"/>
          <w:lang w:val="en-GB" w:eastAsia="zh-CN"/>
        </w:rPr>
        <w:t xml:space="preserve">, </w:t>
      </w:r>
      <w:r w:rsidR="00C619CF" w:rsidRPr="00C619CF">
        <w:rPr>
          <w:rFonts w:eastAsiaTheme="minorEastAsia"/>
          <w:lang w:val="en-GB" w:eastAsia="zh-CN"/>
        </w:rPr>
        <w:t>management and control signals</w:t>
      </w:r>
      <w:r w:rsidR="00C619CF">
        <w:rPr>
          <w:rFonts w:eastAsiaTheme="minorEastAsia"/>
          <w:lang w:val="en-GB" w:eastAsia="zh-CN"/>
        </w:rPr>
        <w:t xml:space="preserve"> can be transmitted </w:t>
      </w:r>
      <w:r w:rsidR="00C619CF" w:rsidRPr="00C619CF">
        <w:rPr>
          <w:rFonts w:eastAsiaTheme="minorEastAsia"/>
          <w:lang w:val="en-GB" w:eastAsia="zh-CN"/>
        </w:rPr>
        <w:t>without sensing the channel for the presence of other signals.</w:t>
      </w:r>
      <w:r w:rsidR="00D201D4">
        <w:rPr>
          <w:rFonts w:eastAsiaTheme="minorEastAsia"/>
          <w:lang w:val="en-GB" w:eastAsia="zh-CN"/>
        </w:rPr>
        <w:t xml:space="preserve"> In </w:t>
      </w:r>
      <w:r w:rsidR="00C431FB" w:rsidRPr="006D5FFA">
        <w:rPr>
          <w:lang w:val="en-AU"/>
        </w:rPr>
        <w:t>European regulation</w:t>
      </w:r>
      <w:r w:rsidR="00D201D4" w:rsidRPr="006D5FFA">
        <w:rPr>
          <w:lang w:val="en-AU"/>
        </w:rPr>
        <w:t xml:space="preserve"> (ETSI EN 301 893)</w:t>
      </w:r>
      <w:r w:rsidR="00D201D4">
        <w:rPr>
          <w:lang w:val="en-AU"/>
        </w:rPr>
        <w:t>, t</w:t>
      </w:r>
      <w:r w:rsidR="00D201D4" w:rsidRPr="00D201D4">
        <w:rPr>
          <w:lang w:val="en-AU"/>
        </w:rPr>
        <w:t>he use of SCS transmissions is constrained</w:t>
      </w:r>
      <w:r w:rsidR="00D201D4">
        <w:rPr>
          <w:lang w:val="en-AU"/>
        </w:rPr>
        <w:t xml:space="preserve"> </w:t>
      </w:r>
      <w:r w:rsidR="00D201D4" w:rsidRPr="00D201D4">
        <w:rPr>
          <w:lang w:val="en-AU"/>
        </w:rPr>
        <w:t>within an observation period of 50 ms, the number of SCS transmissions by the equipment shall be equal to or less than 50; and</w:t>
      </w:r>
      <w:r w:rsidR="00D201D4">
        <w:rPr>
          <w:lang w:val="en-AU"/>
        </w:rPr>
        <w:t xml:space="preserve"> </w:t>
      </w:r>
      <w:r w:rsidR="00D201D4" w:rsidRPr="00D201D4">
        <w:rPr>
          <w:lang w:val="en-AU"/>
        </w:rPr>
        <w:t xml:space="preserve">the total duration of the equipment's SCS transmissions shall be less than 2500 µs within </w:t>
      </w:r>
      <w:r w:rsidR="00D201D4">
        <w:rPr>
          <w:lang w:val="en-AU"/>
        </w:rPr>
        <w:t>the</w:t>
      </w:r>
      <w:r w:rsidR="00D201D4" w:rsidRPr="00D201D4">
        <w:rPr>
          <w:lang w:val="en-AU"/>
        </w:rPr>
        <w:t xml:space="preserve"> observation period.</w:t>
      </w:r>
      <w:r w:rsidR="00D201D4">
        <w:rPr>
          <w:lang w:val="en-AU"/>
        </w:rPr>
        <w:t xml:space="preserve"> While in China, </w:t>
      </w:r>
      <w:r w:rsidR="00D201D4" w:rsidRPr="00D201D4">
        <w:rPr>
          <w:lang w:val="en-AU"/>
        </w:rPr>
        <w:t>the total duration of the equipment's SCS tra</w:t>
      </w:r>
      <w:r w:rsidR="00096C4C">
        <w:rPr>
          <w:lang w:val="en-AU"/>
        </w:rPr>
        <w:t>nsmissions shall be less than 2</w:t>
      </w:r>
      <w:r w:rsidR="00D201D4" w:rsidRPr="00D201D4">
        <w:rPr>
          <w:lang w:val="en-AU"/>
        </w:rPr>
        <w:t>500 µs</w:t>
      </w:r>
      <w:r w:rsidR="00D201D4">
        <w:rPr>
          <w:lang w:val="en-AU"/>
        </w:rPr>
        <w:t xml:space="preserve"> </w:t>
      </w:r>
      <w:r w:rsidR="00D201D4" w:rsidRPr="00D201D4">
        <w:rPr>
          <w:lang w:val="en-AU"/>
        </w:rPr>
        <w:t xml:space="preserve">within </w:t>
      </w:r>
      <w:r w:rsidR="00D201D4">
        <w:rPr>
          <w:lang w:val="en-AU"/>
        </w:rPr>
        <w:t>the</w:t>
      </w:r>
      <w:r w:rsidR="00D201D4" w:rsidRPr="00D201D4">
        <w:rPr>
          <w:lang w:val="en-AU"/>
        </w:rPr>
        <w:t xml:space="preserve"> observation period</w:t>
      </w:r>
      <w:r w:rsidR="00D201D4">
        <w:rPr>
          <w:lang w:val="en-AU"/>
        </w:rPr>
        <w:t xml:space="preserve"> or the duty cycle shall be no more than 1/10.</w:t>
      </w:r>
      <w:r w:rsidR="005837E2">
        <w:rPr>
          <w:lang w:val="en-AU"/>
        </w:rPr>
        <w:t xml:space="preserve"> Considering different countr</w:t>
      </w:r>
      <w:r w:rsidR="00096C4C">
        <w:rPr>
          <w:lang w:val="en-AU"/>
        </w:rPr>
        <w:t>ies</w:t>
      </w:r>
      <w:r w:rsidR="005837E2">
        <w:rPr>
          <w:lang w:val="en-AU"/>
        </w:rPr>
        <w:t xml:space="preserve"> may have different regulation requirements, the supportive of SCS transmission shall meet each country’s </w:t>
      </w:r>
      <w:r w:rsidR="00C431FB">
        <w:rPr>
          <w:lang w:val="en-AU"/>
        </w:rPr>
        <w:t>regulation.</w:t>
      </w:r>
    </w:p>
    <w:p w14:paraId="2662E175" w14:textId="1C969AAE" w:rsidR="00B86732" w:rsidRDefault="00C431FB" w:rsidP="00C431FB">
      <w:pPr>
        <w:spacing w:beforeLines="50" w:before="120" w:after="120"/>
        <w:jc w:val="both"/>
        <w:rPr>
          <w:rFonts w:eastAsiaTheme="minorEastAsia"/>
          <w:lang w:val="en-GB" w:eastAsia="zh-CN"/>
        </w:rPr>
      </w:pPr>
      <w:r>
        <w:rPr>
          <w:rFonts w:eastAsiaTheme="minorEastAsia" w:hint="eastAsia"/>
          <w:lang w:eastAsia="zh-CN"/>
        </w:rPr>
        <w:t>F</w:t>
      </w:r>
      <w:r>
        <w:rPr>
          <w:rFonts w:eastAsiaTheme="minorEastAsia"/>
          <w:lang w:eastAsia="zh-CN"/>
        </w:rPr>
        <w:t xml:space="preserve">or S-SSB transmission, as analyzed before, </w:t>
      </w:r>
      <w:r w:rsidRPr="00C431FB">
        <w:rPr>
          <w:rFonts w:eastAsiaTheme="minorEastAsia"/>
          <w:lang w:eastAsia="zh-CN"/>
        </w:rPr>
        <w:t>at most 1ms per SSB occasion</w:t>
      </w:r>
      <w:r>
        <w:rPr>
          <w:rFonts w:eastAsiaTheme="minorEastAsia"/>
          <w:lang w:eastAsia="zh-CN"/>
        </w:rPr>
        <w:t xml:space="preserve"> is supported in FR1 and</w:t>
      </w:r>
      <w:r w:rsidRPr="00C431FB">
        <w:rPr>
          <w:rFonts w:eastAsiaTheme="minorEastAsia"/>
          <w:lang w:eastAsia="zh-CN"/>
        </w:rPr>
        <w:t xml:space="preserve"> the SSB period is fixed to 160ms</w:t>
      </w:r>
      <w:r>
        <w:rPr>
          <w:rFonts w:eastAsiaTheme="minorEastAsia"/>
          <w:lang w:eastAsia="zh-CN"/>
        </w:rPr>
        <w:t xml:space="preserve">, and thus, both </w:t>
      </w:r>
      <w:r w:rsidRPr="006D5FFA">
        <w:rPr>
          <w:lang w:val="en-AU"/>
        </w:rPr>
        <w:t>regulation</w:t>
      </w:r>
      <w:r w:rsidR="009168A5">
        <w:rPr>
          <w:lang w:val="en-AU"/>
        </w:rPr>
        <w:t>s</w:t>
      </w:r>
      <w:r>
        <w:rPr>
          <w:lang w:val="en-AU"/>
        </w:rPr>
        <w:t xml:space="preserve"> in Europe and in China can be met.</w:t>
      </w:r>
      <w:r>
        <w:rPr>
          <w:rFonts w:eastAsiaTheme="minorEastAsia"/>
          <w:lang w:eastAsia="zh-CN"/>
        </w:rPr>
        <w:t xml:space="preserve"> For PSFCH,</w:t>
      </w:r>
      <w:r w:rsidR="00B86732">
        <w:rPr>
          <w:rFonts w:eastAsiaTheme="minorEastAsia"/>
          <w:lang w:eastAsia="zh-CN"/>
        </w:rPr>
        <w:t xml:space="preserve"> </w:t>
      </w:r>
      <w:r w:rsidR="00B86732">
        <w:rPr>
          <w:rFonts w:eastAsiaTheme="minorEastAsia" w:hint="eastAsia"/>
          <w:lang w:eastAsia="zh-CN"/>
        </w:rPr>
        <w:t>only</w:t>
      </w:r>
      <w:r w:rsidR="00B86732">
        <w:rPr>
          <w:rFonts w:eastAsiaTheme="minorEastAsia"/>
          <w:lang w:eastAsia="zh-CN"/>
        </w:rPr>
        <w:t xml:space="preserve"> 2 symbols will be used for PSFCH transmission in one PSFCH period, </w:t>
      </w:r>
      <w:r>
        <w:rPr>
          <w:rFonts w:eastAsiaTheme="minorEastAsia"/>
          <w:lang w:eastAsia="zh-CN"/>
        </w:rPr>
        <w:t xml:space="preserve">the supportive of </w:t>
      </w:r>
      <w:r w:rsidR="00B86732">
        <w:rPr>
          <w:rFonts w:eastAsiaTheme="minorEastAsia"/>
          <w:lang w:eastAsia="zh-CN"/>
        </w:rPr>
        <w:t xml:space="preserve">short control signaling </w:t>
      </w:r>
      <w:r>
        <w:rPr>
          <w:rFonts w:eastAsiaTheme="minorEastAsia"/>
          <w:lang w:eastAsia="zh-CN"/>
        </w:rPr>
        <w:t>is based on the configuration of PSFCH period and the density of PSFCH transmission</w:t>
      </w:r>
      <w:r w:rsidR="00B86732">
        <w:rPr>
          <w:rFonts w:eastAsiaTheme="minorEastAsia"/>
          <w:lang w:eastAsia="zh-CN"/>
        </w:rPr>
        <w:t>.</w:t>
      </w:r>
    </w:p>
    <w:p w14:paraId="224A6571" w14:textId="14169C3B" w:rsidR="00C431FB" w:rsidRPr="00FC7FC8" w:rsidRDefault="00C431FB"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6</w:t>
      </w:r>
      <w:r w:rsidRPr="00FC7FC8">
        <w:rPr>
          <w:rFonts w:ascii="Times New Roman" w:eastAsiaTheme="minorEastAsia" w:hAnsi="Times New Roman" w:cs="Times New Roman"/>
          <w:b/>
          <w:i/>
          <w:sz w:val="20"/>
          <w:lang w:eastAsia="zh-CN"/>
        </w:rPr>
        <w:t xml:space="preserve">: </w:t>
      </w:r>
      <w:r w:rsidR="006C51C0" w:rsidRPr="00FC7FC8">
        <w:rPr>
          <w:rFonts w:ascii="Times New Roman" w:eastAsiaTheme="minorEastAsia" w:hAnsi="Times New Roman" w:cs="Times New Roman"/>
          <w:b/>
          <w:i/>
          <w:sz w:val="20"/>
          <w:lang w:eastAsia="zh-CN"/>
        </w:rPr>
        <w:t xml:space="preserve">UE </w:t>
      </w:r>
      <w:r w:rsidR="00FA11ED" w:rsidRPr="00FC7FC8">
        <w:rPr>
          <w:rFonts w:ascii="Times New Roman" w:eastAsiaTheme="minorEastAsia" w:hAnsi="Times New Roman" w:cs="Times New Roman" w:hint="eastAsia"/>
          <w:b/>
          <w:i/>
          <w:sz w:val="20"/>
          <w:lang w:eastAsia="zh-CN"/>
        </w:rPr>
        <w:t>may</w:t>
      </w:r>
      <w:r w:rsidR="00FA11ED" w:rsidRPr="00FC7FC8">
        <w:rPr>
          <w:rFonts w:ascii="Times New Roman" w:eastAsiaTheme="minorEastAsia" w:hAnsi="Times New Roman" w:cs="Times New Roman"/>
          <w:b/>
          <w:i/>
          <w:sz w:val="20"/>
          <w:lang w:eastAsia="zh-CN"/>
        </w:rPr>
        <w:t xml:space="preserve"> </w:t>
      </w:r>
      <w:r w:rsidR="006C51C0" w:rsidRPr="00FC7FC8">
        <w:rPr>
          <w:rFonts w:ascii="Times New Roman" w:eastAsiaTheme="minorEastAsia" w:hAnsi="Times New Roman" w:cs="Times New Roman"/>
          <w:b/>
          <w:i/>
          <w:sz w:val="20"/>
          <w:lang w:eastAsia="zh-CN"/>
        </w:rPr>
        <w:t>not sense the channel before a S-SSB transmission when the transmission meets the regulation for SCSt in each country.</w:t>
      </w:r>
    </w:p>
    <w:p w14:paraId="79838F3E" w14:textId="42742D78" w:rsidR="00B86732" w:rsidRPr="00FC7FC8" w:rsidRDefault="006C51C0"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7</w:t>
      </w:r>
      <w:r w:rsidRPr="00FC7FC8">
        <w:rPr>
          <w:rFonts w:ascii="Times New Roman" w:eastAsiaTheme="minorEastAsia" w:hAnsi="Times New Roman" w:cs="Times New Roman"/>
          <w:b/>
          <w:i/>
          <w:sz w:val="20"/>
          <w:lang w:eastAsia="zh-CN"/>
        </w:rPr>
        <w:t>: For a PSFCH transmission without shared channel occupancy, SCSt is supported when the transmission meets the regulation for SCSt in each country.</w:t>
      </w:r>
    </w:p>
    <w:p w14:paraId="75CB7CCD" w14:textId="77777777" w:rsidR="006C51C0" w:rsidRPr="006C51C0" w:rsidRDefault="006C51C0" w:rsidP="006C51C0">
      <w:pPr>
        <w:jc w:val="both"/>
        <w:rPr>
          <w:rFonts w:eastAsiaTheme="minorEastAsia"/>
          <w:lang w:val="en-GB" w:eastAsia="zh-CN"/>
        </w:rPr>
      </w:pPr>
    </w:p>
    <w:p w14:paraId="0B44D725" w14:textId="6FBEF326" w:rsidR="00571CF5" w:rsidRPr="00571CF5" w:rsidRDefault="00A42A88" w:rsidP="005628F0">
      <w:pPr>
        <w:spacing w:beforeLines="50" w:before="120" w:after="120"/>
        <w:jc w:val="both"/>
        <w:rPr>
          <w:rFonts w:eastAsiaTheme="minorEastAsia"/>
          <w:lang w:eastAsia="zh-CN"/>
        </w:rPr>
      </w:pPr>
      <w:r>
        <w:rPr>
          <w:rFonts w:eastAsiaTheme="minorEastAsia"/>
          <w:lang w:eastAsia="zh-CN"/>
        </w:rPr>
        <w:t>No matter</w:t>
      </w:r>
      <w:r w:rsidR="00571CF5">
        <w:rPr>
          <w:rFonts w:eastAsiaTheme="minorEastAsia"/>
          <w:lang w:eastAsia="zh-CN"/>
        </w:rPr>
        <w:t xml:space="preserve"> whether</w:t>
      </w:r>
      <w:r>
        <w:rPr>
          <w:rFonts w:eastAsiaTheme="minorEastAsia"/>
          <w:lang w:eastAsia="zh-CN"/>
        </w:rPr>
        <w:t xml:space="preserve"> Type 2 channel access or short control signaling is used for PSFCH transmission, transmission loss may occur</w:t>
      </w:r>
      <w:r w:rsidR="006B73E7" w:rsidRPr="006B73E7">
        <w:t xml:space="preserve"> </w:t>
      </w:r>
      <w:r w:rsidR="006B73E7">
        <w:rPr>
          <w:rFonts w:eastAsiaTheme="minorEastAsia"/>
          <w:lang w:eastAsia="zh-CN"/>
        </w:rPr>
        <w:t>d</w:t>
      </w:r>
      <w:r w:rsidR="006B73E7" w:rsidRPr="006B73E7">
        <w:rPr>
          <w:rFonts w:eastAsiaTheme="minorEastAsia"/>
          <w:lang w:eastAsia="zh-CN"/>
        </w:rPr>
        <w:t xml:space="preserve">ue to </w:t>
      </w:r>
      <w:r w:rsidR="006B73E7">
        <w:rPr>
          <w:rFonts w:eastAsiaTheme="minorEastAsia"/>
          <w:lang w:eastAsia="zh-CN"/>
        </w:rPr>
        <w:t xml:space="preserve">the </w:t>
      </w:r>
      <w:r w:rsidR="006B73E7" w:rsidRPr="006B73E7">
        <w:rPr>
          <w:rFonts w:eastAsiaTheme="minorEastAsia"/>
          <w:lang w:eastAsia="zh-CN"/>
        </w:rPr>
        <w:t>competition with other systems</w:t>
      </w:r>
      <w:r>
        <w:rPr>
          <w:rFonts w:eastAsiaTheme="minorEastAsia"/>
          <w:lang w:eastAsia="zh-CN"/>
        </w:rPr>
        <w:t xml:space="preserve">. If HARQ </w:t>
      </w:r>
      <w:r w:rsidR="00571CF5">
        <w:rPr>
          <w:rFonts w:eastAsiaTheme="minorEastAsia"/>
          <w:lang w:eastAsia="zh-CN"/>
        </w:rPr>
        <w:t>NACK-</w:t>
      </w:r>
      <w:r>
        <w:rPr>
          <w:rFonts w:eastAsiaTheme="minorEastAsia"/>
          <w:lang w:eastAsia="zh-CN"/>
        </w:rPr>
        <w:t xml:space="preserve">based feedback is applied, </w:t>
      </w:r>
      <w:r w:rsidR="00571CF5">
        <w:rPr>
          <w:rFonts w:eastAsiaTheme="minorEastAsia"/>
          <w:lang w:eastAsia="zh-CN"/>
        </w:rPr>
        <w:t xml:space="preserve">the Tx UE cannot distinguish </w:t>
      </w:r>
      <w:r w:rsidR="00571CF5" w:rsidRPr="00571CF5">
        <w:rPr>
          <w:rFonts w:eastAsiaTheme="minorEastAsia"/>
          <w:lang w:eastAsia="zh-CN"/>
        </w:rPr>
        <w:t xml:space="preserve">whether </w:t>
      </w:r>
      <w:r w:rsidR="00571CF5">
        <w:rPr>
          <w:rFonts w:eastAsiaTheme="minorEastAsia"/>
          <w:lang w:eastAsia="zh-CN"/>
        </w:rPr>
        <w:t>the Rx</w:t>
      </w:r>
      <w:r w:rsidR="00571CF5" w:rsidRPr="00571CF5">
        <w:rPr>
          <w:rFonts w:eastAsiaTheme="minorEastAsia"/>
          <w:lang w:eastAsia="zh-CN"/>
        </w:rPr>
        <w:t xml:space="preserve"> UE successfully receive</w:t>
      </w:r>
      <w:r w:rsidR="00E40437">
        <w:rPr>
          <w:rFonts w:eastAsiaTheme="minorEastAsia" w:hint="eastAsia"/>
          <w:lang w:eastAsia="zh-CN"/>
        </w:rPr>
        <w:t>s</w:t>
      </w:r>
      <w:r w:rsidR="00571CF5" w:rsidRPr="00571CF5">
        <w:rPr>
          <w:rFonts w:eastAsiaTheme="minorEastAsia"/>
          <w:lang w:eastAsia="zh-CN"/>
        </w:rPr>
        <w:t xml:space="preserve"> </w:t>
      </w:r>
      <w:r w:rsidR="00571CF5">
        <w:rPr>
          <w:rFonts w:eastAsiaTheme="minorEastAsia"/>
          <w:lang w:eastAsia="zh-CN"/>
        </w:rPr>
        <w:t xml:space="preserve">the data </w:t>
      </w:r>
      <w:r w:rsidR="00571CF5" w:rsidRPr="00571CF5">
        <w:rPr>
          <w:rFonts w:eastAsiaTheme="minorEastAsia"/>
          <w:lang w:eastAsia="zh-CN"/>
        </w:rPr>
        <w:t xml:space="preserve">or </w:t>
      </w:r>
      <w:r w:rsidR="009C005F" w:rsidRPr="00571CF5">
        <w:rPr>
          <w:rFonts w:eastAsiaTheme="minorEastAsia"/>
          <w:lang w:eastAsia="zh-CN"/>
        </w:rPr>
        <w:t>fails</w:t>
      </w:r>
      <w:r w:rsidR="00571CF5" w:rsidRPr="00571CF5">
        <w:rPr>
          <w:rFonts w:eastAsiaTheme="minorEastAsia"/>
          <w:lang w:eastAsia="zh-CN"/>
        </w:rPr>
        <w:t xml:space="preserve"> to send NACK</w:t>
      </w:r>
      <w:r w:rsidR="00571CF5">
        <w:rPr>
          <w:rFonts w:eastAsiaTheme="minorEastAsia"/>
          <w:lang w:eastAsia="zh-CN"/>
        </w:rPr>
        <w:t>. In case that the NACK was lost or delay</w:t>
      </w:r>
      <w:r w:rsidR="006B73E7">
        <w:rPr>
          <w:rFonts w:eastAsiaTheme="minorEastAsia"/>
          <w:lang w:eastAsia="zh-CN"/>
        </w:rPr>
        <w:t>ed</w:t>
      </w:r>
      <w:r w:rsidR="00571CF5">
        <w:rPr>
          <w:rFonts w:eastAsiaTheme="minorEastAsia"/>
          <w:lang w:eastAsia="zh-CN"/>
        </w:rPr>
        <w:t xml:space="preserve"> due to channel access failure, the Tx UE may </w:t>
      </w:r>
      <w:r w:rsidR="00571CF5" w:rsidRPr="00571CF5">
        <w:rPr>
          <w:rFonts w:eastAsiaTheme="minorEastAsia"/>
          <w:lang w:eastAsia="zh-CN"/>
        </w:rPr>
        <w:t>assume that the data was successfully received and will no longer send retransmission</w:t>
      </w:r>
      <w:r w:rsidR="00571CF5">
        <w:rPr>
          <w:rFonts w:eastAsiaTheme="minorEastAsia" w:hint="eastAsia"/>
          <w:lang w:eastAsia="zh-CN"/>
        </w:rPr>
        <w:t>(</w:t>
      </w:r>
      <w:r w:rsidR="00571CF5">
        <w:rPr>
          <w:rFonts w:eastAsiaTheme="minorEastAsia"/>
          <w:lang w:eastAsia="zh-CN"/>
        </w:rPr>
        <w:t xml:space="preserve">s), which will lead to reliability decrease. Therefore, in order to guarantee the performance of sidelink transmissions in </w:t>
      </w:r>
      <w:r w:rsidR="006B73E7">
        <w:rPr>
          <w:rFonts w:eastAsiaTheme="minorEastAsia"/>
          <w:lang w:eastAsia="zh-CN"/>
        </w:rPr>
        <w:t>unlicensed</w:t>
      </w:r>
      <w:r w:rsidR="00571CF5">
        <w:rPr>
          <w:rFonts w:eastAsiaTheme="minorEastAsia"/>
          <w:lang w:eastAsia="zh-CN"/>
        </w:rPr>
        <w:t xml:space="preserve"> spectrum, o</w:t>
      </w:r>
      <w:r w:rsidR="00571CF5" w:rsidRPr="00571CF5">
        <w:rPr>
          <w:rFonts w:eastAsiaTheme="minorEastAsia"/>
          <w:lang w:eastAsia="zh-CN"/>
        </w:rPr>
        <w:t>nly HARQ ACK/NACK</w:t>
      </w:r>
      <w:r w:rsidR="006B73E7">
        <w:rPr>
          <w:rFonts w:eastAsiaTheme="minorEastAsia"/>
          <w:lang w:eastAsia="zh-CN"/>
        </w:rPr>
        <w:t>-</w:t>
      </w:r>
      <w:r w:rsidR="00571CF5" w:rsidRPr="00571CF5">
        <w:rPr>
          <w:rFonts w:eastAsiaTheme="minorEastAsia"/>
          <w:lang w:eastAsia="zh-CN"/>
        </w:rPr>
        <w:t>based feedback can be supported, i.e., NACK-based feedback is not supported</w:t>
      </w:r>
      <w:r w:rsidR="00571CF5">
        <w:rPr>
          <w:rFonts w:eastAsiaTheme="minorEastAsia"/>
          <w:lang w:eastAsia="zh-CN"/>
        </w:rPr>
        <w:t xml:space="preserve"> in SL-U.</w:t>
      </w:r>
    </w:p>
    <w:p w14:paraId="716DE1B3" w14:textId="00740A90" w:rsidR="006B143F" w:rsidRDefault="00A42A88" w:rsidP="0099233F">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8</w:t>
      </w:r>
      <w:r w:rsidRPr="00FC7FC8">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hint="eastAsia"/>
          <w:b/>
          <w:i/>
          <w:sz w:val="20"/>
          <w:lang w:eastAsia="zh-CN"/>
        </w:rPr>
        <w:t>Only HARQ</w:t>
      </w:r>
      <w:r w:rsidRPr="00FC7FC8">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hint="eastAsia"/>
          <w:b/>
          <w:i/>
          <w:sz w:val="20"/>
          <w:lang w:eastAsia="zh-CN"/>
        </w:rPr>
        <w:t>ACK/NACK</w:t>
      </w:r>
      <w:r w:rsidR="007405AE" w:rsidRPr="00FC7FC8">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hint="eastAsia"/>
          <w:b/>
          <w:i/>
          <w:sz w:val="20"/>
          <w:lang w:eastAsia="zh-CN"/>
        </w:rPr>
        <w:t>based feedback</w:t>
      </w:r>
      <w:r w:rsidR="00571CF5" w:rsidRPr="00FC7FC8">
        <w:rPr>
          <w:rFonts w:ascii="Times New Roman" w:eastAsiaTheme="minorEastAsia" w:hAnsi="Times New Roman" w:cs="Times New Roman"/>
          <w:b/>
          <w:i/>
          <w:sz w:val="20"/>
          <w:lang w:eastAsia="zh-CN"/>
        </w:rPr>
        <w:t xml:space="preserve"> can be supported</w:t>
      </w:r>
      <w:r w:rsidRPr="00FC7FC8">
        <w:rPr>
          <w:rFonts w:ascii="Times New Roman" w:eastAsiaTheme="minorEastAsia" w:hAnsi="Times New Roman" w:cs="Times New Roman" w:hint="eastAsia"/>
          <w:b/>
          <w:i/>
          <w:sz w:val="20"/>
          <w:lang w:eastAsia="zh-CN"/>
        </w:rPr>
        <w:t>, i.e.</w:t>
      </w:r>
      <w:r w:rsidRPr="00FC7FC8">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hint="eastAsia"/>
          <w:b/>
          <w:i/>
          <w:sz w:val="20"/>
          <w:lang w:eastAsia="zh-CN"/>
        </w:rPr>
        <w:t xml:space="preserve"> </w:t>
      </w:r>
      <w:r w:rsidRPr="00FC7FC8">
        <w:rPr>
          <w:rFonts w:ascii="Times New Roman" w:eastAsiaTheme="minorEastAsia" w:hAnsi="Times New Roman" w:cs="Times New Roman"/>
          <w:b/>
          <w:i/>
          <w:sz w:val="20"/>
          <w:lang w:eastAsia="zh-CN"/>
        </w:rPr>
        <w:t>NACK-based feedback is not supported in SL-U.</w:t>
      </w:r>
    </w:p>
    <w:p w14:paraId="5995B32E" w14:textId="01AF61AC" w:rsidR="006B143F" w:rsidRPr="005039F1" w:rsidRDefault="006B143F" w:rsidP="005039F1">
      <w:pPr>
        <w:pStyle w:val="2"/>
        <w:ind w:left="578" w:hanging="578"/>
        <w:rPr>
          <w:lang w:val="en-US"/>
        </w:rPr>
      </w:pPr>
      <w:r w:rsidRPr="005039F1">
        <w:rPr>
          <w:lang w:val="en-US"/>
        </w:rPr>
        <w:lastRenderedPageBreak/>
        <w:t>Contention window adjustment procedures</w:t>
      </w:r>
    </w:p>
    <w:p w14:paraId="47BF8911" w14:textId="363CD543" w:rsidR="006B143F" w:rsidRDefault="002A0DBF" w:rsidP="006B143F">
      <w:pPr>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10</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agreement was achieved regarding c</w:t>
      </w:r>
      <w:r w:rsidRPr="002A0DBF">
        <w:rPr>
          <w:rFonts w:eastAsiaTheme="minorEastAsia"/>
          <w:lang w:eastAsia="zh-CN"/>
        </w:rPr>
        <w:t>ontention window adjustment procedure</w:t>
      </w:r>
      <w:r>
        <w:rPr>
          <w:rFonts w:eastAsiaTheme="minorEastAsia"/>
          <w:lang w:eastAsia="zh-CN"/>
        </w:rPr>
        <w:t>:</w:t>
      </w:r>
    </w:p>
    <w:tbl>
      <w:tblPr>
        <w:tblStyle w:val="af5"/>
        <w:tblW w:w="0" w:type="auto"/>
        <w:tblLook w:val="04A0" w:firstRow="1" w:lastRow="0" w:firstColumn="1" w:lastColumn="0" w:noHBand="0" w:noVBand="1"/>
      </w:tblPr>
      <w:tblGrid>
        <w:gridCol w:w="9060"/>
      </w:tblGrid>
      <w:tr w:rsidR="002A0DBF" w14:paraId="72772164" w14:textId="77777777" w:rsidTr="003F2279">
        <w:tc>
          <w:tcPr>
            <w:tcW w:w="9060" w:type="dxa"/>
          </w:tcPr>
          <w:p w14:paraId="2C5799A7" w14:textId="77777777" w:rsidR="002A0DBF" w:rsidRPr="00591EE9" w:rsidRDefault="002A0DBF" w:rsidP="002A0DBF">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37AE622D" w14:textId="77777777" w:rsidR="002A0DBF" w:rsidRPr="00DD3830" w:rsidRDefault="002A0DBF" w:rsidP="00F954CE">
            <w:pPr>
              <w:pStyle w:val="af6"/>
              <w:numPr>
                <w:ilvl w:val="0"/>
                <w:numId w:val="9"/>
              </w:numPr>
              <w:autoSpaceDE w:val="0"/>
              <w:autoSpaceDN w:val="0"/>
              <w:ind w:firstLineChars="0"/>
              <w:jc w:val="both"/>
            </w:pPr>
            <w:r w:rsidRPr="00DD3830">
              <w:t>CW adjustment</w:t>
            </w:r>
          </w:p>
          <w:p w14:paraId="37F92F44" w14:textId="77777777" w:rsidR="002A0DBF" w:rsidRPr="00DD3830" w:rsidRDefault="002A0DBF" w:rsidP="00F954CE">
            <w:pPr>
              <w:pStyle w:val="af6"/>
              <w:numPr>
                <w:ilvl w:val="1"/>
                <w:numId w:val="9"/>
              </w:numPr>
              <w:autoSpaceDE w:val="0"/>
              <w:autoSpaceDN w:val="0"/>
              <w:ind w:firstLineChars="0"/>
              <w:jc w:val="both"/>
            </w:pPr>
            <w:r w:rsidRPr="00DD3830">
              <w:t xml:space="preserve">NR-U DL CW adjustment mechanism is used as the baseline for SL-U when SL-HARQ feedback is enabled in SCI for unicast </w:t>
            </w:r>
          </w:p>
          <w:p w14:paraId="6D971227" w14:textId="77777777" w:rsidR="002A0DBF" w:rsidRPr="00DD3830" w:rsidRDefault="002A0DBF" w:rsidP="00F954CE">
            <w:pPr>
              <w:pStyle w:val="af6"/>
              <w:numPr>
                <w:ilvl w:val="2"/>
                <w:numId w:val="9"/>
              </w:numPr>
              <w:autoSpaceDE w:val="0"/>
              <w:autoSpaceDN w:val="0"/>
              <w:ind w:firstLineChars="0"/>
              <w:jc w:val="both"/>
            </w:pPr>
            <w:r w:rsidRPr="00DD3830">
              <w:t>FFS any necessary update for SL-U operation</w:t>
            </w:r>
          </w:p>
          <w:p w14:paraId="57A042D3" w14:textId="77777777" w:rsidR="002A0DBF" w:rsidRPr="00DD3830" w:rsidRDefault="002A0DBF" w:rsidP="00F954CE">
            <w:pPr>
              <w:pStyle w:val="af6"/>
              <w:numPr>
                <w:ilvl w:val="1"/>
                <w:numId w:val="9"/>
              </w:numPr>
              <w:autoSpaceDE w:val="0"/>
              <w:autoSpaceDN w:val="0"/>
              <w:ind w:firstLineChars="0"/>
              <w:jc w:val="both"/>
            </w:pPr>
            <w:r w:rsidRPr="00DD3830">
              <w:t>FFS: how to determine CW size when SL-HARQ feedback is disabled in SCI</w:t>
            </w:r>
          </w:p>
          <w:p w14:paraId="3A307EC8" w14:textId="77777777" w:rsidR="002A0DBF" w:rsidRPr="00DD3830" w:rsidRDefault="002A0DBF" w:rsidP="00F954CE">
            <w:pPr>
              <w:pStyle w:val="af6"/>
              <w:numPr>
                <w:ilvl w:val="1"/>
                <w:numId w:val="9"/>
              </w:numPr>
              <w:autoSpaceDE w:val="0"/>
              <w:autoSpaceDN w:val="0"/>
              <w:ind w:firstLineChars="0"/>
              <w:jc w:val="both"/>
            </w:pPr>
            <w:r w:rsidRPr="00DD3830">
              <w:rPr>
                <w:lang w:val="en-AU"/>
              </w:rPr>
              <w:t xml:space="preserve">FFS the case of groupcast option 1 (NACK-only) and </w:t>
            </w:r>
            <w:r w:rsidRPr="00DD3830">
              <w:t>groupcast option 2</w:t>
            </w:r>
          </w:p>
          <w:p w14:paraId="3052C5B3" w14:textId="77777777" w:rsidR="002A0DBF" w:rsidRPr="002A0DBF" w:rsidRDefault="002A0DBF" w:rsidP="003F2279">
            <w:pPr>
              <w:rPr>
                <w:rFonts w:eastAsiaTheme="minorEastAsia"/>
                <w:lang w:eastAsia="zh-CN"/>
              </w:rPr>
            </w:pPr>
          </w:p>
        </w:tc>
      </w:tr>
    </w:tbl>
    <w:p w14:paraId="38487F16" w14:textId="69CB9F6F" w:rsidR="00CA438A" w:rsidRDefault="002A0DBF" w:rsidP="00A76C56">
      <w:pPr>
        <w:spacing w:beforeLines="50" w:before="120" w:after="120"/>
        <w:jc w:val="both"/>
        <w:rPr>
          <w:rFonts w:eastAsiaTheme="minorEastAsia"/>
          <w:lang w:eastAsia="zh-CN"/>
        </w:rPr>
      </w:pPr>
      <w:r w:rsidRPr="002A0DBF">
        <w:rPr>
          <w:rFonts w:eastAsiaTheme="minorEastAsia"/>
          <w:lang w:eastAsia="zh-CN"/>
        </w:rPr>
        <w:t>NR-U DL CW adjustment mechanism is</w:t>
      </w:r>
      <w:r>
        <w:rPr>
          <w:rFonts w:eastAsiaTheme="minorEastAsia"/>
          <w:lang w:eastAsia="zh-CN"/>
        </w:rPr>
        <w:t xml:space="preserve"> based on the HARQ ACK/NACK feedback, which is only supported in sidelink unicast and groupcast option 2. </w:t>
      </w:r>
      <w:r w:rsidR="00A76C56">
        <w:rPr>
          <w:rFonts w:eastAsiaTheme="minorEastAsia"/>
          <w:lang w:eastAsia="zh-CN"/>
        </w:rPr>
        <w:t xml:space="preserve">However, considering that multiple ACK/NACK feedback may be received in groupcast, NR-U CW adjustment mechanism may need some enhancements. Furthermore, </w:t>
      </w:r>
      <w:r w:rsidR="00FC7FC8">
        <w:rPr>
          <w:rFonts w:eastAsiaTheme="minorEastAsia"/>
          <w:lang w:eastAsia="zh-CN"/>
        </w:rPr>
        <w:t xml:space="preserve">since </w:t>
      </w:r>
      <w:r w:rsidR="00A76C56">
        <w:rPr>
          <w:rFonts w:eastAsiaTheme="minorEastAsia"/>
          <w:lang w:eastAsia="zh-CN"/>
        </w:rPr>
        <w:t>HARQ feedback can be disabled in SCI</w:t>
      </w:r>
      <w:r w:rsidR="00FC7FC8">
        <w:rPr>
          <w:rFonts w:eastAsiaTheme="minorEastAsia"/>
          <w:lang w:eastAsia="zh-CN"/>
        </w:rPr>
        <w:t>,</w:t>
      </w:r>
      <w:r w:rsidR="00A76C56">
        <w:rPr>
          <w:rFonts w:eastAsiaTheme="minorEastAsia"/>
          <w:lang w:eastAsia="zh-CN"/>
        </w:rPr>
        <w:t xml:space="preserve"> NR-U CW adjustment mechanism cannot be reused</w:t>
      </w:r>
      <w:r w:rsidR="00FC7FC8">
        <w:rPr>
          <w:rFonts w:eastAsiaTheme="minorEastAsia"/>
          <w:lang w:eastAsia="zh-CN"/>
        </w:rPr>
        <w:t xml:space="preserve"> in this case</w:t>
      </w:r>
      <w:r w:rsidR="00A76C56">
        <w:rPr>
          <w:rFonts w:eastAsiaTheme="minorEastAsia"/>
          <w:lang w:eastAsia="zh-CN"/>
        </w:rPr>
        <w:t xml:space="preserve"> and solution is pending in order to adjust the contention window reasonable.</w:t>
      </w:r>
    </w:p>
    <w:p w14:paraId="78521498" w14:textId="7BD3DCAD" w:rsidR="00A76C56" w:rsidRPr="00FC7FC8" w:rsidRDefault="00A76C56"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9</w:t>
      </w:r>
      <w:r w:rsidRPr="00FC7FC8">
        <w:rPr>
          <w:rFonts w:ascii="Times New Roman" w:eastAsiaTheme="minorEastAsia" w:hAnsi="Times New Roman" w:cs="Times New Roman"/>
          <w:b/>
          <w:i/>
          <w:sz w:val="20"/>
          <w:lang w:eastAsia="zh-CN"/>
        </w:rPr>
        <w:t xml:space="preserve">: NR-U CW adjustment mechanism needs enhancements in the case of groupcast option 2, and for </w:t>
      </w:r>
      <w:r w:rsidR="00FC7FC8" w:rsidRPr="00FC7FC8">
        <w:rPr>
          <w:rFonts w:ascii="Times New Roman" w:eastAsiaTheme="minorEastAsia" w:hAnsi="Times New Roman" w:cs="Times New Roman"/>
          <w:b/>
          <w:i/>
          <w:sz w:val="20"/>
          <w:lang w:eastAsia="zh-CN"/>
        </w:rPr>
        <w:t>SL-HARQ feedback disabled case</w:t>
      </w:r>
      <w:r w:rsidRPr="00FC7FC8">
        <w:rPr>
          <w:rFonts w:ascii="Times New Roman" w:eastAsiaTheme="minorEastAsia" w:hAnsi="Times New Roman" w:cs="Times New Roman"/>
          <w:b/>
          <w:i/>
          <w:sz w:val="20"/>
          <w:lang w:eastAsia="zh-CN"/>
        </w:rPr>
        <w:t>, CW adjustment mechanism should be further studied.</w:t>
      </w:r>
    </w:p>
    <w:p w14:paraId="3D1DCAB4" w14:textId="77777777" w:rsidR="00FC7FC8" w:rsidRDefault="00FC7FC8" w:rsidP="006B143F">
      <w:pPr>
        <w:rPr>
          <w:rFonts w:eastAsiaTheme="minorEastAsia"/>
          <w:lang w:val="en-GB" w:eastAsia="zh-CN"/>
        </w:rPr>
      </w:pPr>
    </w:p>
    <w:p w14:paraId="4D2F40D7" w14:textId="00DB138A" w:rsidR="002A7A41" w:rsidRDefault="002A7A41" w:rsidP="005A6DBB">
      <w:pPr>
        <w:pStyle w:val="1"/>
        <w:spacing w:beforeLines="50" w:before="120" w:afterLines="50"/>
        <w:ind w:left="431"/>
        <w:rPr>
          <w:rFonts w:cs="Arial"/>
          <w:lang w:val="en-US"/>
        </w:rPr>
      </w:pPr>
      <w:r w:rsidRPr="002A7A41">
        <w:rPr>
          <w:rFonts w:cs="Arial"/>
          <w:lang w:val="en-US"/>
        </w:rPr>
        <w:t>Sharing of channel occupancy time</w:t>
      </w:r>
    </w:p>
    <w:p w14:paraId="6F895844" w14:textId="41737BC1" w:rsidR="002A7A41" w:rsidRDefault="000C7E54" w:rsidP="002A7A4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Pr>
          <w:rFonts w:ascii="Times New Roman" w:eastAsiaTheme="minorEastAsia" w:hAnsi="Times New Roman" w:cs="Times New Roman"/>
          <w:sz w:val="20"/>
          <w:lang w:eastAsia="zh-CN"/>
        </w:rPr>
        <w:t>10</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w:t>
      </w:r>
      <w:r w:rsidR="00374C15">
        <w:rPr>
          <w:rFonts w:ascii="Times New Roman" w:eastAsiaTheme="minorEastAsia" w:hAnsi="Times New Roman" w:cs="Times New Roman"/>
          <w:sz w:val="20"/>
          <w:lang w:eastAsia="zh-CN"/>
        </w:rPr>
        <w:t xml:space="preserve"> achieved regarding COT sharing</w:t>
      </w:r>
      <w:r w:rsidR="00374C15">
        <w:rPr>
          <w:rFonts w:ascii="Times New Roman" w:eastAsiaTheme="minorEastAsia" w:hAnsi="Times New Roman" w:cs="Times New Roman" w:hint="eastAsia"/>
          <w:sz w:val="20"/>
          <w:lang w:eastAsia="zh-CN"/>
        </w:rPr>
        <w:t>:</w:t>
      </w:r>
    </w:p>
    <w:tbl>
      <w:tblPr>
        <w:tblStyle w:val="af5"/>
        <w:tblW w:w="0" w:type="auto"/>
        <w:tblLook w:val="04A0" w:firstRow="1" w:lastRow="0" w:firstColumn="1" w:lastColumn="0" w:noHBand="0" w:noVBand="1"/>
      </w:tblPr>
      <w:tblGrid>
        <w:gridCol w:w="9060"/>
      </w:tblGrid>
      <w:tr w:rsidR="000C7E54" w14:paraId="5713C776" w14:textId="77777777" w:rsidTr="000C7E54">
        <w:tc>
          <w:tcPr>
            <w:tcW w:w="9060" w:type="dxa"/>
          </w:tcPr>
          <w:p w14:paraId="12646F76" w14:textId="77777777" w:rsidR="000C7E54" w:rsidRPr="00954313" w:rsidRDefault="000C7E54" w:rsidP="000C7E54">
            <w:pPr>
              <w:autoSpaceDE w:val="0"/>
              <w:autoSpaceDN w:val="0"/>
              <w:jc w:val="both"/>
            </w:pPr>
            <w:r w:rsidRPr="00954313">
              <w:rPr>
                <w:b/>
                <w:bCs/>
                <w:highlight w:val="green"/>
              </w:rPr>
              <w:t>Agreement</w:t>
            </w:r>
          </w:p>
          <w:p w14:paraId="3214CEBF" w14:textId="77777777" w:rsidR="000C7E54" w:rsidRPr="00954313" w:rsidRDefault="000C7E54" w:rsidP="00F954CE">
            <w:pPr>
              <w:pStyle w:val="af6"/>
              <w:numPr>
                <w:ilvl w:val="0"/>
                <w:numId w:val="9"/>
              </w:numPr>
              <w:autoSpaceDE w:val="0"/>
              <w:autoSpaceDN w:val="0"/>
              <w:spacing w:line="259" w:lineRule="auto"/>
              <w:ind w:firstLineChars="0"/>
              <w:jc w:val="both"/>
            </w:pPr>
            <w:r w:rsidRPr="00954313">
              <w:t>For UE-to-UE COT sharing, continue considering the following alternatives:</w:t>
            </w:r>
          </w:p>
          <w:p w14:paraId="634C36CC" w14:textId="77777777" w:rsidR="000C7E54" w:rsidRPr="00954313" w:rsidRDefault="000C7E54" w:rsidP="00F954CE">
            <w:pPr>
              <w:pStyle w:val="af6"/>
              <w:numPr>
                <w:ilvl w:val="1"/>
                <w:numId w:val="9"/>
              </w:numPr>
              <w:autoSpaceDE w:val="0"/>
              <w:autoSpaceDN w:val="0"/>
              <w:spacing w:line="259" w:lineRule="auto"/>
              <w:ind w:firstLineChars="0"/>
              <w:jc w:val="both"/>
            </w:pPr>
            <w:r w:rsidRPr="00954313">
              <w:t>Alt. 1: A responding SL UE can utilize a COT shared by a COT initiating UE when the responding SL UE is a target receiver of the at least COT initiating UE’s PSSCH data transmission in the COT.</w:t>
            </w:r>
          </w:p>
          <w:p w14:paraId="7DDF1FE6" w14:textId="77777777" w:rsidR="000C7E54" w:rsidRPr="00954313" w:rsidRDefault="000C7E54" w:rsidP="00F954CE">
            <w:pPr>
              <w:pStyle w:val="af6"/>
              <w:numPr>
                <w:ilvl w:val="2"/>
                <w:numId w:val="9"/>
              </w:numPr>
              <w:autoSpaceDE w:val="0"/>
              <w:autoSpaceDN w:val="0"/>
              <w:spacing w:line="259" w:lineRule="auto"/>
              <w:ind w:firstLineChars="0"/>
              <w:jc w:val="both"/>
            </w:pPr>
            <w:r w:rsidRPr="00954313">
              <w:t>When the responding UE uses the shared COT for its transmission has an equal or smaller CAPC value than the CAPC value indicated in a shared COT information</w:t>
            </w:r>
          </w:p>
          <w:p w14:paraId="73D7BB0E" w14:textId="77777777" w:rsidR="000C7E54" w:rsidRPr="00954313" w:rsidRDefault="000C7E54" w:rsidP="00F954CE">
            <w:pPr>
              <w:pStyle w:val="af6"/>
              <w:numPr>
                <w:ilvl w:val="2"/>
                <w:numId w:val="9"/>
              </w:numPr>
              <w:autoSpaceDE w:val="0"/>
              <w:autoSpaceDN w:val="0"/>
              <w:spacing w:line="259" w:lineRule="auto"/>
              <w:ind w:firstLineChars="0"/>
              <w:jc w:val="both"/>
            </w:pPr>
            <w:r w:rsidRPr="00954313">
              <w:t>FFS any additional conditions</w:t>
            </w:r>
          </w:p>
          <w:p w14:paraId="362FF5B5" w14:textId="77777777" w:rsidR="000C7E54" w:rsidRPr="00954313" w:rsidRDefault="000C7E54" w:rsidP="00F954CE">
            <w:pPr>
              <w:pStyle w:val="af6"/>
              <w:numPr>
                <w:ilvl w:val="1"/>
                <w:numId w:val="9"/>
              </w:numPr>
              <w:autoSpaceDE w:val="0"/>
              <w:autoSpaceDN w:val="0"/>
              <w:spacing w:line="259" w:lineRule="auto"/>
              <w:ind w:firstLineChars="0"/>
              <w:jc w:val="both"/>
            </w:pPr>
            <w:r w:rsidRPr="00954313">
              <w:t>Alt. 2: A responding SL UE can utilize a COT shared by a COT initiating UE when the responding SL UE is a target receiver of the COT initiating UE’s transmission in the COT.</w:t>
            </w:r>
          </w:p>
          <w:p w14:paraId="68F1F0B3" w14:textId="77777777" w:rsidR="000C7E54" w:rsidRPr="00954313" w:rsidRDefault="000C7E54" w:rsidP="00F954CE">
            <w:pPr>
              <w:pStyle w:val="af6"/>
              <w:numPr>
                <w:ilvl w:val="2"/>
                <w:numId w:val="9"/>
              </w:numPr>
              <w:autoSpaceDE w:val="0"/>
              <w:autoSpaceDN w:val="0"/>
              <w:spacing w:line="259" w:lineRule="auto"/>
              <w:ind w:firstLineChars="0"/>
              <w:jc w:val="both"/>
            </w:pPr>
            <w:r w:rsidRPr="00954313">
              <w:t>When the responding UE uses the shared COT for its transmission has an equal or smaller CAPC value than the CAPC value indicated in a shared COT information</w:t>
            </w:r>
          </w:p>
          <w:p w14:paraId="085E7D80" w14:textId="77777777" w:rsidR="00BC1851" w:rsidRDefault="000C7E54" w:rsidP="00F954CE">
            <w:pPr>
              <w:pStyle w:val="af6"/>
              <w:numPr>
                <w:ilvl w:val="2"/>
                <w:numId w:val="9"/>
              </w:numPr>
              <w:autoSpaceDE w:val="0"/>
              <w:autoSpaceDN w:val="0"/>
              <w:spacing w:line="259" w:lineRule="auto"/>
              <w:ind w:firstLineChars="0"/>
              <w:jc w:val="both"/>
            </w:pPr>
            <w:r w:rsidRPr="00954313">
              <w:t>FFS how to determine a SL UE is a target receiver</w:t>
            </w:r>
          </w:p>
          <w:p w14:paraId="24ABFBF7" w14:textId="52EA7A31" w:rsidR="000C7E54" w:rsidRPr="00954313" w:rsidRDefault="000C7E54" w:rsidP="00F954CE">
            <w:pPr>
              <w:pStyle w:val="af6"/>
              <w:numPr>
                <w:ilvl w:val="2"/>
                <w:numId w:val="9"/>
              </w:numPr>
              <w:autoSpaceDE w:val="0"/>
              <w:autoSpaceDN w:val="0"/>
              <w:spacing w:line="259" w:lineRule="auto"/>
              <w:ind w:firstLineChars="0"/>
              <w:jc w:val="both"/>
            </w:pPr>
            <w:r w:rsidRPr="00954313">
              <w:t>FFS: details of the channel type of the COT initiating UE’s transmission</w:t>
            </w:r>
          </w:p>
          <w:p w14:paraId="74EDECA6" w14:textId="77777777" w:rsidR="000C7E54" w:rsidRPr="00954313" w:rsidRDefault="000C7E54" w:rsidP="00F954CE">
            <w:pPr>
              <w:pStyle w:val="af6"/>
              <w:numPr>
                <w:ilvl w:val="2"/>
                <w:numId w:val="9"/>
              </w:numPr>
              <w:autoSpaceDE w:val="0"/>
              <w:autoSpaceDN w:val="0"/>
              <w:spacing w:line="259" w:lineRule="auto"/>
              <w:ind w:firstLineChars="0"/>
              <w:jc w:val="both"/>
            </w:pPr>
            <w:r w:rsidRPr="00954313">
              <w:t>FFS any additional conditions</w:t>
            </w:r>
          </w:p>
          <w:p w14:paraId="669C85CD" w14:textId="77777777" w:rsidR="000C7E54" w:rsidRPr="00954313" w:rsidRDefault="000C7E54" w:rsidP="00F954CE">
            <w:pPr>
              <w:pStyle w:val="af6"/>
              <w:numPr>
                <w:ilvl w:val="1"/>
                <w:numId w:val="9"/>
              </w:numPr>
              <w:autoSpaceDE w:val="0"/>
              <w:autoSpaceDN w:val="0"/>
              <w:spacing w:line="259" w:lineRule="auto"/>
              <w:ind w:firstLineChars="0"/>
              <w:jc w:val="both"/>
            </w:pPr>
            <w:r w:rsidRPr="00954313">
              <w:t>For Alt1 and Alt2: When a responding UE uses a shared COT for its transmission(s), the COT initiating UE is a target receiver of the responding UE’s transmission(s).</w:t>
            </w:r>
          </w:p>
          <w:p w14:paraId="1DC60016" w14:textId="77777777" w:rsidR="000C7E54" w:rsidRPr="00954313" w:rsidRDefault="000C7E54" w:rsidP="00F954CE">
            <w:pPr>
              <w:pStyle w:val="af6"/>
              <w:numPr>
                <w:ilvl w:val="2"/>
                <w:numId w:val="9"/>
              </w:numPr>
              <w:autoSpaceDE w:val="0"/>
              <w:autoSpaceDN w:val="0"/>
              <w:spacing w:line="259" w:lineRule="auto"/>
              <w:ind w:firstLineChars="0"/>
              <w:jc w:val="both"/>
            </w:pPr>
            <w:r w:rsidRPr="00954313">
              <w:t>FFS: details of the channel type of the responding UE’s transmission(s)</w:t>
            </w:r>
          </w:p>
          <w:p w14:paraId="4FFE1413" w14:textId="77777777" w:rsidR="000C7E54" w:rsidRPr="00954313" w:rsidRDefault="000C7E54" w:rsidP="00F954CE">
            <w:pPr>
              <w:pStyle w:val="af6"/>
              <w:numPr>
                <w:ilvl w:val="0"/>
                <w:numId w:val="9"/>
              </w:numPr>
              <w:autoSpaceDE w:val="0"/>
              <w:autoSpaceDN w:val="0"/>
              <w:spacing w:line="259" w:lineRule="auto"/>
              <w:ind w:firstLineChars="0"/>
              <w:jc w:val="both"/>
            </w:pPr>
            <w:r w:rsidRPr="00954313">
              <w:t>gNB relaying/forwarding a UE initiated COT to another UE is not supported in Rel-18</w:t>
            </w:r>
          </w:p>
          <w:p w14:paraId="0FCD6E79" w14:textId="10D88960" w:rsidR="000C7E54" w:rsidRPr="000C7E54" w:rsidRDefault="000C7E54" w:rsidP="00F954CE">
            <w:pPr>
              <w:pStyle w:val="af6"/>
              <w:numPr>
                <w:ilvl w:val="0"/>
                <w:numId w:val="9"/>
              </w:numPr>
              <w:autoSpaceDE w:val="0"/>
              <w:autoSpaceDN w:val="0"/>
              <w:spacing w:line="259" w:lineRule="auto"/>
              <w:ind w:firstLineChars="0"/>
              <w:jc w:val="both"/>
            </w:pPr>
            <w:r w:rsidRPr="00954313">
              <w:t>FFS whether a Mode 1 UE can report a COT or related information to gNB for aiding Mode 1 RA</w:t>
            </w:r>
          </w:p>
        </w:tc>
      </w:tr>
    </w:tbl>
    <w:p w14:paraId="147A6C60" w14:textId="5BC12E00" w:rsidR="000C7E54" w:rsidRDefault="000C7E54" w:rsidP="002A7A41">
      <w:pPr>
        <w:pStyle w:val="a0"/>
        <w:rPr>
          <w:rFonts w:eastAsiaTheme="minorEastAsia"/>
          <w:lang w:eastAsia="zh-CN"/>
        </w:rPr>
      </w:pPr>
    </w:p>
    <w:p w14:paraId="640F53D3" w14:textId="1C940D98" w:rsidR="00BC1851" w:rsidRDefault="00BC1851"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UE-to-UE COT sharing, the following issues should be further studied:</w:t>
      </w:r>
    </w:p>
    <w:p w14:paraId="2EF4E332" w14:textId="33608066" w:rsidR="009168A5" w:rsidRPr="00013739" w:rsidRDefault="009168A5" w:rsidP="009168A5">
      <w:pPr>
        <w:pStyle w:val="a0"/>
        <w:numPr>
          <w:ilvl w:val="0"/>
          <w:numId w:val="7"/>
        </w:numPr>
        <w:spacing w:beforeLines="50" w:before="120"/>
        <w:rPr>
          <w:rFonts w:ascii="Times New Roman" w:eastAsiaTheme="minorEastAsia" w:hAnsi="Times New Roman" w:cs="Times New Roman"/>
          <w:sz w:val="20"/>
          <w:lang w:eastAsia="zh-CN"/>
        </w:rPr>
      </w:pPr>
      <w:r w:rsidRPr="009168A5">
        <w:rPr>
          <w:rFonts w:ascii="Times New Roman" w:eastAsiaTheme="minorEastAsia" w:hAnsi="Times New Roman" w:cs="Times New Roman"/>
          <w:sz w:val="20"/>
          <w:lang w:eastAsia="zh-CN"/>
        </w:rPr>
        <w:t>The content of COT sharing information</w:t>
      </w:r>
    </w:p>
    <w:p w14:paraId="03BCC0EC" w14:textId="30C941EF" w:rsidR="009168A5" w:rsidRDefault="009168A5" w:rsidP="009168A5">
      <w:pPr>
        <w:pStyle w:val="a0"/>
        <w:numPr>
          <w:ilvl w:val="0"/>
          <w:numId w:val="7"/>
        </w:numPr>
        <w:spacing w:beforeLines="50" w:before="120"/>
        <w:rPr>
          <w:rFonts w:ascii="Times New Roman" w:eastAsiaTheme="minorEastAsia" w:hAnsi="Times New Roman" w:cs="Times New Roman"/>
          <w:sz w:val="20"/>
          <w:lang w:eastAsia="zh-CN"/>
        </w:rPr>
      </w:pPr>
      <w:r w:rsidRPr="009168A5">
        <w:rPr>
          <w:rFonts w:ascii="Times New Roman" w:eastAsiaTheme="minorEastAsia" w:hAnsi="Times New Roman" w:cs="Times New Roman"/>
          <w:sz w:val="20"/>
          <w:lang w:eastAsia="zh-CN"/>
        </w:rPr>
        <w:t>The conditions of transmitting COT sharing information</w:t>
      </w:r>
    </w:p>
    <w:p w14:paraId="33F337EE" w14:textId="107B48BB" w:rsidR="009168A5" w:rsidRDefault="009168A5" w:rsidP="009168A5">
      <w:pPr>
        <w:pStyle w:val="a0"/>
        <w:numPr>
          <w:ilvl w:val="0"/>
          <w:numId w:val="7"/>
        </w:numPr>
        <w:spacing w:beforeLines="50" w:before="120"/>
        <w:rPr>
          <w:rFonts w:ascii="Times New Roman" w:eastAsiaTheme="minorEastAsia" w:hAnsi="Times New Roman" w:cs="Times New Roman"/>
          <w:sz w:val="20"/>
          <w:lang w:eastAsia="zh-CN"/>
        </w:rPr>
      </w:pPr>
      <w:r w:rsidRPr="009168A5">
        <w:rPr>
          <w:rFonts w:ascii="Times New Roman" w:eastAsiaTheme="minorEastAsia" w:hAnsi="Times New Roman" w:cs="Times New Roman"/>
          <w:sz w:val="20"/>
          <w:lang w:eastAsia="zh-CN"/>
        </w:rPr>
        <w:t>The behaviors after receiving COT sharing information</w:t>
      </w:r>
    </w:p>
    <w:p w14:paraId="76DA4779" w14:textId="77777777" w:rsidR="009168A5" w:rsidRDefault="009168A5" w:rsidP="00BC1851">
      <w:pPr>
        <w:pStyle w:val="a0"/>
        <w:spacing w:beforeLines="50" w:before="120"/>
        <w:rPr>
          <w:rFonts w:ascii="Times New Roman" w:eastAsiaTheme="minorEastAsia" w:hAnsi="Times New Roman" w:cs="Times New Roman"/>
          <w:sz w:val="20"/>
          <w:lang w:eastAsia="zh-CN"/>
        </w:rPr>
      </w:pPr>
    </w:p>
    <w:p w14:paraId="3B0FA6C3" w14:textId="2ECAEB56"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00BC1851" w:rsidRPr="009168A5">
        <w:rPr>
          <w:rFonts w:ascii="Times New Roman" w:eastAsiaTheme="minorEastAsia" w:hAnsi="Times New Roman" w:cs="Times New Roman" w:hint="eastAsia"/>
          <w:b/>
          <w:sz w:val="20"/>
          <w:u w:val="single"/>
          <w:lang w:eastAsia="zh-CN"/>
        </w:rPr>
        <w:t>T</w:t>
      </w:r>
      <w:r w:rsidR="00BC1851" w:rsidRPr="009168A5">
        <w:rPr>
          <w:rFonts w:ascii="Times New Roman" w:eastAsiaTheme="minorEastAsia" w:hAnsi="Times New Roman" w:cs="Times New Roman"/>
          <w:b/>
          <w:sz w:val="20"/>
          <w:u w:val="single"/>
          <w:lang w:eastAsia="zh-CN"/>
        </w:rPr>
        <w:t>he content of COT sharing information</w:t>
      </w:r>
    </w:p>
    <w:p w14:paraId="627D49E6" w14:textId="0295628B" w:rsidR="00BC1851" w:rsidRPr="00022BEF" w:rsidRDefault="00230CC0" w:rsidP="00BC1851">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In SL-U</w:t>
      </w:r>
      <w:r w:rsidR="00BC1851">
        <w:rPr>
          <w:rFonts w:ascii="Times New Roman" w:eastAsiaTheme="minorEastAsia" w:hAnsi="Times New Roman" w:cs="Times New Roman"/>
          <w:sz w:val="20"/>
          <w:lang w:eastAsia="zh-CN"/>
        </w:rPr>
        <w:t>, a distributed COT sharing mechanism should be introduced where the COT-sharing-UE should indicate the remaining COT or the deadline of COT to inform the available channel occupancy time</w:t>
      </w:r>
      <w:r w:rsidR="00BC1851">
        <w:rPr>
          <w:rFonts w:ascii="Times New Roman" w:eastAsiaTheme="minorEastAsia" w:hAnsi="Times New Roman" w:cs="Times New Roman" w:hint="eastAsia"/>
          <w:sz w:val="20"/>
          <w:lang w:eastAsia="zh-CN"/>
        </w:rPr>
        <w:t>.</w:t>
      </w:r>
      <w:r w:rsidR="00BC1851">
        <w:rPr>
          <w:rFonts w:ascii="Times New Roman" w:eastAsiaTheme="minorEastAsia" w:hAnsi="Times New Roman" w:cs="Times New Roman"/>
          <w:sz w:val="20"/>
          <w:lang w:eastAsia="zh-CN"/>
        </w:rPr>
        <w:t xml:space="preserve"> Then, the COT-</w:t>
      </w:r>
      <w:r w:rsidR="00BC1851">
        <w:rPr>
          <w:rFonts w:ascii="Times New Roman" w:eastAsiaTheme="minorEastAsia" w:hAnsi="Times New Roman" w:cs="Times New Roman"/>
          <w:sz w:val="20"/>
          <w:lang w:eastAsia="zh-CN"/>
        </w:rPr>
        <w:lastRenderedPageBreak/>
        <w:t>shared-UE can judge whether Type 2 channel access can be performed before its transmission based on the remaining COT or the deadline of COT. Besides, the index of LBT sub-bands where Type 1 channel access is performed should also be indicated to COT-shared-UE. And some other indispensable information such as source ID, destination ID, and the channel access priory should also be carried accordingly.</w:t>
      </w:r>
    </w:p>
    <w:p w14:paraId="4EDA2CBB" w14:textId="37F2317C" w:rsidR="00BC1851" w:rsidRDefault="00BC1851" w:rsidP="00D9391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10</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 xml:space="preserve">the </w:t>
      </w:r>
      <w:r w:rsidR="00D93916">
        <w:rPr>
          <w:rFonts w:ascii="Times New Roman" w:eastAsiaTheme="minorEastAsia" w:hAnsi="Times New Roman" w:cs="Times New Roman"/>
          <w:b/>
          <w:i/>
          <w:sz w:val="20"/>
          <w:lang w:eastAsia="zh-CN"/>
        </w:rPr>
        <w:t>channel access priority.</w:t>
      </w:r>
    </w:p>
    <w:p w14:paraId="65C2AC49" w14:textId="77777777" w:rsidR="00D93916" w:rsidRPr="00D93916" w:rsidRDefault="00D93916" w:rsidP="00D93916">
      <w:pPr>
        <w:pStyle w:val="a0"/>
        <w:rPr>
          <w:rFonts w:ascii="Times New Roman" w:eastAsiaTheme="minorEastAsia" w:hAnsi="Times New Roman" w:cs="Times New Roman"/>
          <w:b/>
          <w:i/>
          <w:sz w:val="20"/>
          <w:lang w:eastAsia="zh-CN"/>
        </w:rPr>
      </w:pPr>
    </w:p>
    <w:p w14:paraId="22F2D16F" w14:textId="47D1456C"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Issue 2:</w:t>
      </w:r>
      <w:r w:rsidR="00BC1851" w:rsidRPr="009168A5">
        <w:rPr>
          <w:rFonts w:ascii="Times New Roman" w:eastAsiaTheme="minorEastAsia" w:hAnsi="Times New Roman" w:cs="Times New Roman"/>
          <w:b/>
          <w:sz w:val="20"/>
          <w:u w:val="single"/>
          <w:lang w:eastAsia="zh-CN"/>
        </w:rPr>
        <w:t xml:space="preserve"> The conditions of transmitting COT sharing information</w:t>
      </w:r>
    </w:p>
    <w:p w14:paraId="58595E73" w14:textId="77777777"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is to define the conditions under which UE can transmit COT sharing information, and the following principles should be considered: </w:t>
      </w:r>
    </w:p>
    <w:p w14:paraId="7789346C" w14:textId="77777777"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The first condition is </w:t>
      </w:r>
      <w:r>
        <w:rPr>
          <w:rFonts w:ascii="Times New Roman" w:eastAsiaTheme="minorEastAsia" w:hAnsi="Times New Roman" w:cs="Times New Roman"/>
          <w:sz w:val="20"/>
          <w:lang w:eastAsia="zh-CN"/>
        </w:rPr>
        <w:t xml:space="preserve">that </w:t>
      </w:r>
      <w:r w:rsidRPr="000B0315">
        <w:rPr>
          <w:rFonts w:ascii="Times New Roman" w:eastAsiaTheme="minorEastAsia" w:hAnsi="Times New Roman" w:cs="Times New Roman"/>
          <w:sz w:val="20"/>
          <w:lang w:eastAsia="zh-CN"/>
        </w:rPr>
        <w:t>UE has data to transmit.</w:t>
      </w:r>
      <w:r>
        <w:rPr>
          <w:rFonts w:ascii="Times New Roman" w:eastAsiaTheme="minorEastAsia" w:hAnsi="Times New Roman" w:cs="Times New Roman"/>
          <w:sz w:val="20"/>
          <w:lang w:eastAsia="zh-CN"/>
        </w:rPr>
        <w:t xml:space="preserve"> </w:t>
      </w:r>
      <w:r w:rsidRPr="000B0315">
        <w:rPr>
          <w:rFonts w:ascii="Times New Roman" w:eastAsiaTheme="minorEastAsia" w:hAnsi="Times New Roman" w:cs="Times New Roman"/>
          <w:sz w:val="20"/>
          <w:lang w:eastAsia="zh-CN"/>
        </w:rPr>
        <w:t>Since the overhead of COT sharing information is not so large based on the content of COT sharing information, SCI can be the qualified container for transmitting COT sharing information. Further</w:t>
      </w:r>
      <w:r>
        <w:rPr>
          <w:rFonts w:ascii="Times New Roman" w:eastAsiaTheme="minorEastAsia" w:hAnsi="Times New Roman" w:cs="Times New Roman"/>
          <w:sz w:val="20"/>
          <w:lang w:eastAsia="zh-CN"/>
        </w:rPr>
        <w:t>more</w:t>
      </w:r>
      <w:r w:rsidRPr="000B0315">
        <w:rPr>
          <w:rFonts w:ascii="Times New Roman" w:eastAsiaTheme="minorEastAsia" w:hAnsi="Times New Roman" w:cs="Times New Roman"/>
          <w:sz w:val="20"/>
          <w:lang w:eastAsia="zh-CN"/>
        </w:rPr>
        <w:t xml:space="preserve">, standalone SCI should not be introduced from the perspective of </w:t>
      </w:r>
      <w:r>
        <w:rPr>
          <w:rFonts w:ascii="Times New Roman" w:eastAsiaTheme="minorEastAsia" w:hAnsi="Times New Roman" w:cs="Times New Roman"/>
          <w:sz w:val="20"/>
          <w:lang w:eastAsia="zh-CN"/>
        </w:rPr>
        <w:t xml:space="preserve">reducing </w:t>
      </w:r>
      <w:r w:rsidRPr="000B0315">
        <w:rPr>
          <w:rFonts w:ascii="Times New Roman" w:eastAsiaTheme="minorEastAsia" w:hAnsi="Times New Roman" w:cs="Times New Roman"/>
          <w:sz w:val="20"/>
          <w:lang w:eastAsia="zh-CN"/>
        </w:rPr>
        <w:t xml:space="preserve">complexity. </w:t>
      </w:r>
    </w:p>
    <w:p w14:paraId="65ACFA7C" w14:textId="77777777"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Another condition is </w:t>
      </w:r>
      <w:r>
        <w:rPr>
          <w:rFonts w:ascii="Times New Roman" w:eastAsiaTheme="minorEastAsia" w:hAnsi="Times New Roman" w:cs="Times New Roman"/>
          <w:sz w:val="20"/>
          <w:lang w:eastAsia="zh-CN"/>
        </w:rPr>
        <w:t xml:space="preserve">that the </w:t>
      </w:r>
      <w:r w:rsidRPr="000B0315">
        <w:rPr>
          <w:rFonts w:ascii="Times New Roman" w:eastAsiaTheme="minorEastAsia" w:hAnsi="Times New Roman" w:cs="Times New Roman"/>
          <w:sz w:val="20"/>
          <w:lang w:eastAsia="zh-CN"/>
        </w:rPr>
        <w:t>remaining COT is larger than a (pre-)configured threshold</w:t>
      </w:r>
      <w:r>
        <w:rPr>
          <w:rFonts w:ascii="Times New Roman" w:eastAsiaTheme="minorEastAsia" w:hAnsi="Times New Roman" w:cs="Times New Roman"/>
          <w:sz w:val="20"/>
          <w:lang w:eastAsia="zh-CN"/>
        </w:rPr>
        <w:t>, which can guarantee more UEs can utilize COT to perform Type 2 channel access. Considering the maximum COT depends on the channel access priority, channel access priority could also be another metric, i.e., UE can perform COT sharing only when the channel access priority value is larger than a (pre-)configured value.</w:t>
      </w:r>
    </w:p>
    <w:p w14:paraId="38124C93" w14:textId="6161245C" w:rsidR="00BC1851" w:rsidRDefault="00BC1851" w:rsidP="00BC1851">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11</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311081F7" w14:textId="77777777" w:rsidR="00BC1851"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61569D0C" w14:textId="77777777" w:rsidR="00BC1851" w:rsidRPr="00E2347B"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52D3B7AA" w14:textId="77777777" w:rsidR="00BC1851" w:rsidRPr="00E2347B" w:rsidRDefault="00BC1851" w:rsidP="00BC1851">
      <w:pPr>
        <w:pStyle w:val="a0"/>
        <w:rPr>
          <w:rFonts w:ascii="Times New Roman" w:eastAsiaTheme="minorEastAsia" w:hAnsi="Times New Roman" w:cs="Times New Roman"/>
          <w:sz w:val="20"/>
          <w:lang w:eastAsia="zh-CN"/>
        </w:rPr>
      </w:pPr>
    </w:p>
    <w:p w14:paraId="1F39DA96" w14:textId="7278C266"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Issue 3:</w:t>
      </w:r>
      <w:r w:rsidR="00BC1851" w:rsidRPr="009168A5">
        <w:rPr>
          <w:rFonts w:ascii="Times New Roman" w:eastAsiaTheme="minorEastAsia" w:hAnsi="Times New Roman" w:cs="Times New Roman"/>
          <w:b/>
          <w:sz w:val="20"/>
          <w:u w:val="single"/>
          <w:lang w:eastAsia="zh-CN"/>
        </w:rPr>
        <w:t xml:space="preserve"> The behaviors after receiving COT sharing information</w:t>
      </w:r>
    </w:p>
    <w:p w14:paraId="6016B1EB" w14:textId="487993A7" w:rsidR="00597FBA" w:rsidRDefault="00230CC0"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NR-U, COT sharing information is indicated by the gNB,</w:t>
      </w:r>
      <w:r w:rsidR="00FC321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while each UE sharing the COT </w:t>
      </w:r>
      <w:r w:rsidR="001939E9">
        <w:rPr>
          <w:rFonts w:ascii="Times New Roman" w:eastAsiaTheme="minorEastAsia" w:hAnsi="Times New Roman" w:cs="Times New Roman"/>
          <w:sz w:val="20"/>
          <w:lang w:eastAsia="zh-CN"/>
        </w:rPr>
        <w:t>can be</w:t>
      </w:r>
      <w:r>
        <w:rPr>
          <w:rFonts w:ascii="Times New Roman" w:eastAsiaTheme="minorEastAsia" w:hAnsi="Times New Roman" w:cs="Times New Roman"/>
          <w:sz w:val="20"/>
          <w:lang w:eastAsia="zh-CN"/>
        </w:rPr>
        <w:t xml:space="preserve"> distributed in the COT</w:t>
      </w:r>
      <w:r w:rsidR="001939E9">
        <w:rPr>
          <w:rFonts w:ascii="Times New Roman" w:eastAsiaTheme="minorEastAsia" w:hAnsi="Times New Roman" w:cs="Times New Roman"/>
          <w:sz w:val="20"/>
          <w:lang w:eastAsia="zh-CN"/>
        </w:rPr>
        <w:t xml:space="preserve"> uniformly</w:t>
      </w:r>
      <w:r>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 xml:space="preserve">UE can perform transmission within </w:t>
      </w:r>
      <m:oMath>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CO</m:t>
            </m:r>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sz w:val="20"/>
                    <w:lang w:val="en-GB" w:eastAsia="zh-CN"/>
                  </w:rPr>
                </m:ctrlPr>
              </m:funcPr>
              <m:fName>
                <m:r>
                  <w:rPr>
                    <w:rFonts w:ascii="Cambria Math" w:eastAsiaTheme="minorEastAsia" w:hAnsi="Cambria Math" w:cs="Times New Roman"/>
                    <w:sz w:val="20"/>
                    <w:lang w:val="en-GB" w:eastAsia="zh-CN"/>
                  </w:rPr>
                  <m:t>cot</m:t>
                </m:r>
                <m:r>
                  <m:rPr>
                    <m:sty m:val="p"/>
                  </m:rPr>
                  <w:rPr>
                    <w:rFonts w:ascii="Cambria Math" w:eastAsiaTheme="minorEastAsia" w:hAnsi="Cambria Math" w:cs="Times New Roman"/>
                    <w:sz w:val="20"/>
                    <w:lang w:val="en-GB" w:eastAsia="zh-CN"/>
                  </w:rPr>
                  <m:t>,</m:t>
                </m:r>
              </m:fName>
              <m:e>
                <m:r>
                  <w:rPr>
                    <w:rFonts w:ascii="Cambria Math" w:eastAsiaTheme="minorEastAsia" w:hAnsi="Cambria Math" w:cs="Times New Roman"/>
                    <w:sz w:val="20"/>
                    <w:lang w:val="en-GB" w:eastAsia="zh-CN"/>
                  </w:rPr>
                  <m:t>p</m:t>
                </m:r>
              </m:e>
            </m:func>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w:t>
      </w:r>
      <w:r w:rsidR="001939E9">
        <w:rPr>
          <w:rFonts w:ascii="Times New Roman" w:eastAsiaTheme="minorEastAsia" w:hAnsi="Times New Roman" w:cs="Times New Roman"/>
          <w:sz w:val="20"/>
          <w:lang w:val="en-GB" w:eastAsia="zh-CN"/>
        </w:rPr>
        <w:t xml:space="preserve"> where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i/>
                    <w:sz w:val="20"/>
                    <w:lang w:val="en-GB" w:eastAsia="zh-CN"/>
                  </w:rPr>
                </m:ctrlPr>
              </m:funcPr>
              <m:fName>
                <m:r>
                  <w:rPr>
                    <w:rFonts w:ascii="Cambria Math" w:eastAsiaTheme="minorEastAsia" w:hAnsi="Cambria Math" w:cs="Times New Roman"/>
                    <w:sz w:val="20"/>
                    <w:lang w:val="en-GB" w:eastAsia="zh-CN"/>
                  </w:rPr>
                  <m:t>cot,</m:t>
                </m:r>
              </m:fName>
              <m:e>
                <m:r>
                  <w:rPr>
                    <w:rFonts w:ascii="Cambria Math" w:eastAsiaTheme="minorEastAsia" w:hAnsi="Cambria Math" w:cs="Times New Roman"/>
                    <w:sz w:val="20"/>
                    <w:lang w:val="en-GB" w:eastAsia="zh-CN"/>
                  </w:rPr>
                  <m:t>p</m:t>
                </m:r>
              </m:e>
            </m:func>
          </m:sub>
        </m:sSub>
      </m:oMath>
      <w:r w:rsidR="001939E9">
        <w:rPr>
          <w:rFonts w:ascii="Times New Roman" w:eastAsiaTheme="minorEastAsia" w:hAnsi="Times New Roman" w:cs="Times New Roman" w:hint="eastAsia"/>
          <w:sz w:val="20"/>
          <w:lang w:val="en-GB" w:eastAsia="zh-CN"/>
        </w:rPr>
        <w:t xml:space="preserve"> </w:t>
      </w:r>
      <w:r w:rsidR="001939E9">
        <w:rPr>
          <w:rFonts w:ascii="Times New Roman" w:eastAsiaTheme="minorEastAsia" w:hAnsi="Times New Roman" w:cs="Times New Roman"/>
          <w:sz w:val="20"/>
          <w:lang w:val="en-GB" w:eastAsia="zh-CN"/>
        </w:rPr>
        <w:t>is the maximum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o</w:t>
      </w:r>
      <w:r w:rsidR="001939E9" w:rsidRPr="001939E9">
        <w:rPr>
          <w:rFonts w:ascii="Times New Roman" w:eastAsiaTheme="minorEastAsia" w:hAnsi="Times New Roman" w:cs="Times New Roman"/>
          <w:sz w:val="20"/>
          <w:lang w:val="en-GB" w:eastAsia="zh-CN"/>
        </w:rPr>
        <w:t xml:space="preserve">ccupancy </w:t>
      </w:r>
      <w:r w:rsidR="001939E9">
        <w:rPr>
          <w:rFonts w:ascii="Times New Roman" w:eastAsiaTheme="minorEastAsia" w:hAnsi="Times New Roman" w:cs="Times New Roman"/>
          <w:sz w:val="20"/>
          <w:lang w:val="en-GB" w:eastAsia="zh-CN"/>
        </w:rPr>
        <w:t>t</w:t>
      </w:r>
      <w:r w:rsidR="001939E9" w:rsidRPr="001939E9">
        <w:rPr>
          <w:rFonts w:ascii="Times New Roman" w:eastAsiaTheme="minorEastAsia" w:hAnsi="Times New Roman" w:cs="Times New Roman"/>
          <w:sz w:val="20"/>
          <w:lang w:val="en-GB" w:eastAsia="zh-CN"/>
        </w:rPr>
        <w:t xml:space="preserve">ime </w:t>
      </w:r>
      <w:r w:rsidR="00597FBA">
        <w:rPr>
          <w:rFonts w:ascii="Times New Roman" w:eastAsiaTheme="minorEastAsia" w:hAnsi="Times New Roman" w:cs="Times New Roman"/>
          <w:sz w:val="20"/>
          <w:lang w:val="en-GB" w:eastAsia="zh-CN"/>
        </w:rPr>
        <w:t>based on</w:t>
      </w:r>
      <w:r w:rsidR="001939E9">
        <w:rPr>
          <w:rFonts w:ascii="Times New Roman" w:eastAsiaTheme="minorEastAsia" w:hAnsi="Times New Roman" w:cs="Times New Roman"/>
          <w:sz w:val="20"/>
          <w:lang w:val="en-GB" w:eastAsia="zh-CN"/>
        </w:rPr>
        <w:t xml:space="preserve"> the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a</w:t>
      </w:r>
      <w:r w:rsidR="001939E9" w:rsidRPr="001939E9">
        <w:rPr>
          <w:rFonts w:ascii="Times New Roman" w:eastAsiaTheme="minorEastAsia" w:hAnsi="Times New Roman" w:cs="Times New Roman"/>
          <w:sz w:val="20"/>
          <w:lang w:val="en-GB" w:eastAsia="zh-CN"/>
        </w:rPr>
        <w:t xml:space="preserve">ccess </w:t>
      </w:r>
      <w:r w:rsidR="001939E9">
        <w:rPr>
          <w:rFonts w:ascii="Times New Roman" w:eastAsiaTheme="minorEastAsia" w:hAnsi="Times New Roman" w:cs="Times New Roman"/>
          <w:sz w:val="20"/>
          <w:lang w:val="en-GB" w:eastAsia="zh-CN"/>
        </w:rPr>
        <w:t>p</w:t>
      </w:r>
      <w:r w:rsidR="001939E9" w:rsidRPr="001939E9">
        <w:rPr>
          <w:rFonts w:ascii="Times New Roman" w:eastAsiaTheme="minorEastAsia" w:hAnsi="Times New Roman" w:cs="Times New Roman"/>
          <w:sz w:val="20"/>
          <w:lang w:val="en-GB" w:eastAsia="zh-CN"/>
        </w:rPr>
        <w:t xml:space="preserve">riority </w:t>
      </w:r>
      <w:r w:rsidR="001939E9">
        <w:rPr>
          <w:rFonts w:ascii="Times New Roman" w:eastAsiaTheme="minorEastAsia" w:hAnsi="Times New Roman" w:cs="Times New Roman"/>
          <w:sz w:val="20"/>
          <w:lang w:val="en-GB" w:eastAsia="zh-CN"/>
        </w:rPr>
        <w:t>c</w:t>
      </w:r>
      <w:r w:rsidR="001939E9" w:rsidRPr="001939E9">
        <w:rPr>
          <w:rFonts w:ascii="Times New Roman" w:eastAsiaTheme="minorEastAsia" w:hAnsi="Times New Roman" w:cs="Times New Roman"/>
          <w:sz w:val="20"/>
          <w:lang w:val="en-GB" w:eastAsia="zh-CN"/>
        </w:rPr>
        <w:t xml:space="preserve">lass </w:t>
      </w:r>
      <w:r w:rsidR="001939E9">
        <w:rPr>
          <w:rFonts w:ascii="Times New Roman" w:eastAsiaTheme="minorEastAsia" w:hAnsi="Times New Roman" w:cs="Times New Roman"/>
          <w:sz w:val="20"/>
          <w:lang w:val="en-GB" w:eastAsia="zh-CN"/>
        </w:rPr>
        <w:t xml:space="preserve">and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 xml:space="preserve"> is the total duration of all gaps 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 xml:space="preserve">μs </w:t>
      </w:r>
      <w:r w:rsidR="001939E9" w:rsidRPr="001939E9">
        <w:rPr>
          <w:rFonts w:ascii="Times New Roman" w:eastAsiaTheme="minorEastAsia" w:hAnsi="Times New Roman" w:cs="Times New Roman"/>
          <w:sz w:val="20"/>
          <w:lang w:val="en-GB" w:eastAsia="zh-CN"/>
        </w:rPr>
        <w:t>that occur between</w:t>
      </w:r>
      <w:r w:rsidR="001939E9" w:rsidRPr="001939E9">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two transmissions</w:t>
      </w:r>
      <w:r w:rsidR="00597FBA">
        <w:rPr>
          <w:rFonts w:ascii="Times New Roman" w:eastAsiaTheme="minorEastAsia" w:hAnsi="Times New Roman" w:cs="Times New Roman"/>
          <w:sz w:val="20"/>
          <w:lang w:eastAsia="zh-CN"/>
        </w:rPr>
        <w:t xml:space="preserve"> within the COT</w:t>
      </w:r>
      <w:r w:rsidR="001939E9">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 xml:space="preserve">It can be observed that the COT sharing duration in NR-U </w:t>
      </w:r>
      <w:r w:rsidR="00F17110">
        <w:rPr>
          <w:rFonts w:ascii="Times New Roman" w:eastAsiaTheme="minorEastAsia" w:hAnsi="Times New Roman" w:cs="Times New Roman"/>
          <w:sz w:val="20"/>
          <w:lang w:eastAsia="zh-CN"/>
        </w:rPr>
        <w:t xml:space="preserve">actually </w:t>
      </w:r>
      <w:r w:rsidR="00597FBA">
        <w:rPr>
          <w:rFonts w:ascii="Times New Roman" w:eastAsiaTheme="minorEastAsia" w:hAnsi="Times New Roman" w:cs="Times New Roman"/>
          <w:sz w:val="20"/>
          <w:lang w:eastAsia="zh-CN"/>
        </w:rPr>
        <w:t xml:space="preserve">is a relative time, and the absolute duration of the COT depends on how many gaps </w:t>
      </w:r>
      <w:r w:rsidR="00597FBA" w:rsidRPr="001939E9">
        <w:rPr>
          <w:rFonts w:ascii="Times New Roman" w:eastAsiaTheme="minorEastAsia" w:hAnsi="Times New Roman" w:cs="Times New Roman"/>
          <w:sz w:val="20"/>
          <w:lang w:val="en-GB" w:eastAsia="zh-CN"/>
        </w:rPr>
        <w:t>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μs</w:t>
      </w:r>
      <w:r w:rsidR="0097424C">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within the COT. T</w:t>
      </w:r>
      <w:r w:rsidR="00597FBA" w:rsidRPr="00597FBA">
        <w:rPr>
          <w:rFonts w:ascii="Times New Roman" w:eastAsiaTheme="minorEastAsia" w:hAnsi="Times New Roman" w:cs="Times New Roman"/>
          <w:sz w:val="20"/>
          <w:lang w:eastAsia="zh-CN"/>
        </w:rPr>
        <w:t>he restriction of the absolute duration of the COT can be up to the regulation of each country.</w:t>
      </w:r>
    </w:p>
    <w:p w14:paraId="46D176B6" w14:textId="29553E32" w:rsidR="00597FBA" w:rsidRDefault="00597FBA" w:rsidP="00597F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 2: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bookmarkStart w:id="16" w:name="OLE_LINK26"/>
      <w:r w:rsidR="0097424C" w:rsidRPr="0097424C">
        <w:rPr>
          <w:rFonts w:ascii="Times New Roman" w:eastAsiaTheme="minorEastAsia" w:hAnsi="Times New Roman" w:cs="Times New Roman"/>
          <w:b/>
          <w:i/>
          <w:sz w:val="20"/>
          <w:lang w:eastAsia="zh-CN"/>
        </w:rPr>
        <w:t>25μs</w:t>
      </w:r>
      <w:bookmarkEnd w:id="16"/>
      <w:r w:rsidRPr="00597FBA">
        <w:rPr>
          <w:rFonts w:ascii="Times New Roman" w:eastAsiaTheme="minorEastAsia" w:hAnsi="Times New Roman" w:cs="Times New Roman"/>
          <w:b/>
          <w:i/>
          <w:sz w:val="20"/>
          <w:lang w:eastAsia="zh-CN"/>
        </w:rPr>
        <w:t xml:space="preserve"> </w:t>
      </w:r>
      <w:r w:rsidR="00811BEE">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779D840E" w14:textId="77777777" w:rsidR="00597FBA" w:rsidRDefault="00597FBA" w:rsidP="00597FBA">
      <w:pPr>
        <w:pStyle w:val="a0"/>
        <w:rPr>
          <w:rFonts w:ascii="Times New Roman" w:eastAsiaTheme="minorEastAsia" w:hAnsi="Times New Roman" w:cs="Times New Roman"/>
          <w:b/>
          <w:i/>
          <w:sz w:val="20"/>
          <w:lang w:eastAsia="zh-CN"/>
        </w:rPr>
      </w:pPr>
    </w:p>
    <w:p w14:paraId="77713B78" w14:textId="795E4714" w:rsidR="00F46D4D" w:rsidRDefault="00F86BE6"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sidelink UE </w:t>
      </w:r>
      <w:r w:rsidR="006A4EE6">
        <w:rPr>
          <w:rFonts w:ascii="Times New Roman" w:eastAsiaTheme="minorEastAsia" w:hAnsi="Times New Roman" w:cs="Times New Roman"/>
          <w:sz w:val="20"/>
          <w:lang w:eastAsia="zh-CN"/>
        </w:rPr>
        <w:t>without the coordination by the gNB</w:t>
      </w:r>
      <w:r>
        <w:rPr>
          <w:rFonts w:ascii="Times New Roman" w:eastAsiaTheme="minorEastAsia" w:hAnsi="Times New Roman" w:cs="Times New Roman"/>
          <w:sz w:val="20"/>
          <w:lang w:eastAsia="zh-CN"/>
        </w:rPr>
        <w:t>, it</w:t>
      </w:r>
      <w:r w:rsidR="00BC1851">
        <w:rPr>
          <w:rFonts w:ascii="Times New Roman" w:eastAsiaTheme="minorEastAsia" w:hAnsi="Times New Roman" w:cs="Times New Roman"/>
          <w:sz w:val="20"/>
          <w:lang w:eastAsia="zh-CN"/>
        </w:rPr>
        <w:t xml:space="preserve"> should firstly identify the availability of COT</w:t>
      </w:r>
      <w:r w:rsidRPr="00F86BE6">
        <w:t xml:space="preserve"> </w:t>
      </w:r>
      <w:r>
        <w:rPr>
          <w:rFonts w:ascii="Times New Roman" w:eastAsiaTheme="minorEastAsia" w:hAnsi="Times New Roman" w:cs="Times New Roman"/>
          <w:sz w:val="20"/>
          <w:lang w:eastAsia="zh-CN"/>
        </w:rPr>
        <w:t>a</w:t>
      </w:r>
      <w:r w:rsidRPr="00F86BE6">
        <w:rPr>
          <w:rFonts w:ascii="Times New Roman" w:eastAsiaTheme="minorEastAsia" w:hAnsi="Times New Roman" w:cs="Times New Roman"/>
          <w:sz w:val="20"/>
          <w:lang w:eastAsia="zh-CN"/>
        </w:rPr>
        <w:t>fter receiving COT sharing information</w:t>
      </w:r>
      <w:r w:rsidR="00BC1851">
        <w:rPr>
          <w:rFonts w:ascii="Times New Roman" w:eastAsiaTheme="minorEastAsia" w:hAnsi="Times New Roman" w:cs="Times New Roman"/>
          <w:sz w:val="20"/>
          <w:lang w:eastAsia="zh-CN"/>
        </w:rPr>
        <w:t xml:space="preserve">. The method can be different considering the cast type of COT sharing information transmission. For unicast transmission, the COT will only be used by single destination UE, the unicast pair can use the COT as that in NR-U, i.e. the COT is calculated by the transmission duration of unicast pair. </w:t>
      </w:r>
      <w:r w:rsidR="00F46D4D">
        <w:rPr>
          <w:rFonts w:ascii="Times New Roman" w:eastAsiaTheme="minorEastAsia" w:hAnsi="Times New Roman" w:cs="Times New Roman"/>
          <w:sz w:val="20"/>
          <w:lang w:eastAsia="zh-CN"/>
        </w:rPr>
        <w:t>A</w:t>
      </w:r>
      <w:r w:rsidR="00F46D4D" w:rsidRPr="00F46D4D">
        <w:rPr>
          <w:rFonts w:ascii="Times New Roman" w:eastAsiaTheme="minorEastAsia" w:hAnsi="Times New Roman" w:cs="Times New Roman"/>
          <w:sz w:val="20"/>
          <w:lang w:eastAsia="zh-CN"/>
        </w:rPr>
        <w:t>nd the restriction of the absolute duration of the COT can be up to the regulation of each country.</w:t>
      </w:r>
      <w:r w:rsidR="00F46D4D">
        <w:rPr>
          <w:rFonts w:ascii="Times New Roman" w:eastAsiaTheme="minorEastAsia" w:hAnsi="Times New Roman" w:cs="Times New Roman"/>
          <w:sz w:val="20"/>
          <w:lang w:eastAsia="zh-CN"/>
        </w:rPr>
        <w:t xml:space="preserve"> </w:t>
      </w:r>
      <w:r w:rsidR="009168A5">
        <w:rPr>
          <w:rFonts w:ascii="Times New Roman" w:eastAsiaTheme="minorEastAsia" w:hAnsi="Times New Roman" w:cs="Times New Roman"/>
          <w:sz w:val="20"/>
          <w:lang w:eastAsia="zh-CN"/>
        </w:rPr>
        <w:t>T</w:t>
      </w:r>
      <w:r w:rsidR="00BC1851" w:rsidRPr="00B3733A">
        <w:rPr>
          <w:rFonts w:ascii="Times New Roman" w:eastAsiaTheme="minorEastAsia" w:hAnsi="Times New Roman" w:cs="Times New Roman"/>
          <w:sz w:val="20"/>
          <w:lang w:eastAsia="zh-CN"/>
        </w:rPr>
        <w:t>he unicast pair can perform Type 2 channel access as long as the duration of transmission(s) is less than the received COT duration.</w:t>
      </w:r>
      <w:r w:rsidR="00BC1851">
        <w:rPr>
          <w:rFonts w:ascii="Times New Roman" w:eastAsiaTheme="minorEastAsia" w:hAnsi="Times New Roman" w:cs="Times New Roman"/>
          <w:sz w:val="20"/>
          <w:lang w:eastAsia="zh-CN"/>
        </w:rPr>
        <w:t xml:space="preserve"> </w:t>
      </w:r>
    </w:p>
    <w:p w14:paraId="09838091" w14:textId="16C52812" w:rsidR="00BC1851" w:rsidRPr="00132A3F"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groupcast and broadcast, the COT can be shared by multiple UEs. Due to the </w:t>
      </w:r>
      <w:r w:rsidR="001F3609">
        <w:rPr>
          <w:rFonts w:ascii="Times New Roman" w:eastAsiaTheme="minorEastAsia" w:hAnsi="Times New Roman" w:cs="Times New Roman"/>
          <w:sz w:val="20"/>
          <w:lang w:eastAsia="zh-CN"/>
        </w:rPr>
        <w:t xml:space="preserve">impact of </w:t>
      </w:r>
      <w:r>
        <w:rPr>
          <w:rFonts w:ascii="Times New Roman" w:eastAsiaTheme="minorEastAsia" w:hAnsi="Times New Roman" w:cs="Times New Roman"/>
          <w:sz w:val="20"/>
          <w:lang w:eastAsia="zh-CN"/>
        </w:rPr>
        <w:t>distributed resource allocation mechanism, the UE receiving the COT sharing information cannot know whether the shared COT is used by other UEs or not, and do not have sufficient information to determine the remaining available COT. One solution for this issue is to use the absolute time to determine the remaining available COT, i.e. the COT duration is calculated by the absolute duration from the starting occasion of COT sharing. The COT sharing UEs can perform Type 2 channel access within this absolute COT sharing duration.</w:t>
      </w:r>
    </w:p>
    <w:p w14:paraId="14E7E683" w14:textId="30D9C9CB" w:rsidR="00BC1851" w:rsidRDefault="00BC1851" w:rsidP="00BC1851">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D1DF0">
        <w:rPr>
          <w:rFonts w:ascii="Times New Roman" w:eastAsiaTheme="minorEastAsia" w:hAnsi="Times New Roman" w:cs="Times New Roman"/>
          <w:b/>
          <w:i/>
          <w:sz w:val="20"/>
          <w:lang w:eastAsia="zh-CN"/>
        </w:rPr>
        <w:t>12</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1F82ED09" w14:textId="197F0F97" w:rsidR="00BC1851" w:rsidRPr="0082198F" w:rsidRDefault="00BC1851" w:rsidP="00F954CE">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t>For unicast, the COT sharing duration between the unicast pair can be determined as that in NR-U</w:t>
      </w:r>
      <w:r w:rsidR="00D93916">
        <w:rPr>
          <w:rFonts w:ascii="Times New Roman" w:eastAsiaTheme="minorEastAsia" w:hAnsi="Times New Roman" w:cs="Times New Roman"/>
          <w:b/>
          <w:i/>
          <w:sz w:val="20"/>
          <w:lang w:eastAsia="zh-CN"/>
        </w:rPr>
        <w:t xml:space="preserve">, and the restriction </w:t>
      </w:r>
      <w:r w:rsidR="00D93916">
        <w:rPr>
          <w:rFonts w:ascii="Times New Roman" w:eastAsiaTheme="minorEastAsia" w:hAnsi="Times New Roman" w:cs="Times New Roman" w:hint="eastAsia"/>
          <w:b/>
          <w:i/>
          <w:sz w:val="20"/>
          <w:lang w:eastAsia="zh-CN"/>
        </w:rPr>
        <w:t>of</w:t>
      </w:r>
      <w:r w:rsidR="00D93916">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7CCC23A5" w14:textId="77777777" w:rsidR="00BC1851" w:rsidRPr="000A69E0" w:rsidRDefault="00BC1851" w:rsidP="00F954CE">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lastRenderedPageBreak/>
        <w:t>For groupcast or broadcast, the COT sharing ending time for all the COT sharing UEs is an absolute time, i.e. determined by the absolute duration from the starting occasion of COT sharing.</w:t>
      </w:r>
    </w:p>
    <w:p w14:paraId="1D0E9157" w14:textId="77777777" w:rsidR="00BC1851" w:rsidRPr="00BC1851" w:rsidRDefault="00BC1851" w:rsidP="002A7A41">
      <w:pPr>
        <w:pStyle w:val="a0"/>
        <w:rPr>
          <w:rFonts w:eastAsiaTheme="minorEastAsia"/>
          <w:lang w:eastAsia="zh-CN"/>
        </w:rPr>
      </w:pPr>
    </w:p>
    <w:p w14:paraId="24E9AF40" w14:textId="571B93C9" w:rsidR="006C5FE7" w:rsidRPr="002A7A41" w:rsidRDefault="006C5FE7" w:rsidP="005A6DBB">
      <w:pPr>
        <w:pStyle w:val="1"/>
        <w:spacing w:beforeLines="50" w:before="120" w:afterLines="50"/>
        <w:ind w:left="431"/>
        <w:rPr>
          <w:rFonts w:cs="Arial"/>
          <w:lang w:val="en-US"/>
        </w:rPr>
      </w:pPr>
      <w:bookmarkStart w:id="17" w:name="OLE_LINK3"/>
      <w:bookmarkStart w:id="18" w:name="OLE_LINK4"/>
      <w:r w:rsidRPr="002A7A41">
        <w:rPr>
          <w:rFonts w:cs="Arial" w:hint="eastAsia"/>
          <w:lang w:val="en-US"/>
        </w:rPr>
        <w:t>M</w:t>
      </w:r>
      <w:r w:rsidRPr="002A7A41">
        <w:rPr>
          <w:rFonts w:cs="Arial"/>
          <w:lang w:val="en-US"/>
        </w:rPr>
        <w:t>ultiple channel access</w:t>
      </w:r>
      <w:r w:rsidR="002E48C6" w:rsidRPr="002A7A41">
        <w:rPr>
          <w:rFonts w:cs="Arial"/>
          <w:lang w:val="en-US"/>
        </w:rPr>
        <w:t xml:space="preserve"> procedure</w:t>
      </w:r>
    </w:p>
    <w:p w14:paraId="18026251" w14:textId="47358B2A" w:rsidR="002E48C6" w:rsidRDefault="002E48C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multiple channel access procedure</w:t>
      </w:r>
      <w:r w:rsidR="0026300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14:paraId="014392C1" w14:textId="77777777" w:rsidTr="001512DF">
        <w:tc>
          <w:tcPr>
            <w:tcW w:w="9854" w:type="dxa"/>
          </w:tcPr>
          <w:p w14:paraId="2E827E51" w14:textId="77777777" w:rsidR="002E48C6" w:rsidRPr="00591EE9" w:rsidRDefault="002E48C6" w:rsidP="001512DF">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6A712DFC" w14:textId="77777777" w:rsidR="002E48C6" w:rsidRPr="00591EE9" w:rsidRDefault="002E48C6" w:rsidP="00F954CE">
            <w:pPr>
              <w:numPr>
                <w:ilvl w:val="0"/>
                <w:numId w:val="9"/>
              </w:numPr>
              <w:autoSpaceDE w:val="0"/>
              <w:autoSpaceDN w:val="0"/>
              <w:jc w:val="both"/>
              <w:rPr>
                <w:rFonts w:ascii="Times" w:eastAsia="Batang" w:hAnsi="Times" w:cs="Times"/>
                <w:szCs w:val="24"/>
                <w:lang w:val="en-GB" w:eastAsia="x-none"/>
              </w:rPr>
            </w:pPr>
            <w:r w:rsidRPr="00591EE9">
              <w:rPr>
                <w:rFonts w:ascii="Times" w:eastAsia="Batang" w:hAnsi="Times" w:cs="Times"/>
                <w:szCs w:val="28"/>
                <w:lang w:val="en-GB" w:eastAsia="x-none"/>
              </w:rPr>
              <w:t xml:space="preserve">Channel access procedures for transmission(s) on multiple channels are supported for NR sidelink operation </w:t>
            </w:r>
            <w:r w:rsidRPr="00591EE9">
              <w:rPr>
                <w:rFonts w:ascii="Times" w:eastAsia="Batang" w:hAnsi="Times" w:cs="Times"/>
                <w:szCs w:val="22"/>
                <w:lang w:val="en-GB" w:eastAsia="x-none"/>
              </w:rPr>
              <w:t>as defined by TS37.213 for NR-U (wherever applicable)</w:t>
            </w:r>
          </w:p>
          <w:p w14:paraId="3A8AFE1E" w14:textId="65A21D18" w:rsidR="002E48C6" w:rsidRPr="002E48C6" w:rsidRDefault="002E48C6" w:rsidP="00F954CE">
            <w:pPr>
              <w:numPr>
                <w:ilvl w:val="0"/>
                <w:numId w:val="9"/>
              </w:numPr>
              <w:autoSpaceDE w:val="0"/>
              <w:autoSpaceDN w:val="0"/>
              <w:jc w:val="both"/>
              <w:rPr>
                <w:rFonts w:ascii="Times" w:eastAsia="Batang" w:hAnsi="Times" w:cs="Times"/>
                <w:color w:val="000000"/>
                <w:szCs w:val="24"/>
                <w:lang w:val="en-GB" w:eastAsia="x-none"/>
              </w:rPr>
            </w:pPr>
            <w:r w:rsidRPr="00591EE9">
              <w:rPr>
                <w:rFonts w:ascii="Times" w:eastAsia="Batang" w:hAnsi="Times" w:cs="Times"/>
                <w:color w:val="000000"/>
                <w:szCs w:val="24"/>
                <w:lang w:val="en-GB" w:eastAsia="x-none"/>
              </w:rPr>
              <w:t xml:space="preserve">FFS </w:t>
            </w:r>
            <w:r w:rsidRPr="00591EE9">
              <w:rPr>
                <w:rFonts w:ascii="Times" w:eastAsia="Batang" w:hAnsi="Times" w:cs="Times"/>
                <w:szCs w:val="24"/>
                <w:lang w:val="en-GB" w:eastAsia="x-none"/>
              </w:rPr>
              <w:t xml:space="preserve">whether the downlink, uplink and/or semi-static multiple channel access procedure(s) (if </w:t>
            </w:r>
            <w:r w:rsidRPr="00591EE9">
              <w:rPr>
                <w:rFonts w:ascii="Times" w:eastAsia="Batang" w:hAnsi="Times" w:cs="Times"/>
                <w:color w:val="000000"/>
                <w:szCs w:val="24"/>
                <w:lang w:val="en-GB" w:eastAsia="x-none"/>
              </w:rPr>
              <w:t xml:space="preserve">supported) from NR-U should be used as a baseline and whether/how they are applied in SL </w:t>
            </w:r>
            <w:r w:rsidRPr="00591EE9">
              <w:rPr>
                <w:rFonts w:ascii="Times" w:eastAsia="Batang" w:hAnsi="Times" w:cs="Times"/>
                <w:szCs w:val="24"/>
                <w:lang w:val="en-GB" w:eastAsia="x-none"/>
              </w:rPr>
              <w:t>mode 1 and mode 2 operation</w:t>
            </w:r>
          </w:p>
        </w:tc>
      </w:tr>
    </w:tbl>
    <w:p w14:paraId="4990451F" w14:textId="3FFD73B3" w:rsidR="009C4674" w:rsidRPr="009C4674" w:rsidRDefault="00956A82"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larger packet</w:t>
      </w:r>
      <w:r w:rsidR="00C96A5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such as FTP model traffic, single transmission may need more than 20MHz</w:t>
      </w:r>
      <w:r w:rsidR="005A7439">
        <w:rPr>
          <w:rFonts w:ascii="Times New Roman" w:eastAsiaTheme="minorEastAsia" w:hAnsi="Times New Roman" w:cs="Times New Roman"/>
          <w:sz w:val="20"/>
          <w:lang w:eastAsia="zh-CN"/>
        </w:rPr>
        <w:t xml:space="preserve"> bandwidth</w:t>
      </w:r>
      <w:r>
        <w:rPr>
          <w:rFonts w:ascii="Times New Roman" w:eastAsiaTheme="minorEastAsia" w:hAnsi="Times New Roman" w:cs="Times New Roman"/>
          <w:sz w:val="20"/>
          <w:lang w:eastAsia="zh-CN"/>
        </w:rPr>
        <w:t xml:space="preserve">, i.e., the transmission resource involves multiple LBT sub-bands and multiple channel access procedure should be performed. </w:t>
      </w:r>
      <w:r w:rsidR="00C96A5B">
        <w:rPr>
          <w:rFonts w:ascii="Times New Roman" w:eastAsiaTheme="minorEastAsia" w:hAnsi="Times New Roman" w:cs="Times New Roman"/>
          <w:sz w:val="20"/>
          <w:lang w:eastAsia="zh-CN"/>
        </w:rPr>
        <w:t>Therefore, t</w:t>
      </w:r>
      <w:r w:rsidR="009C4674" w:rsidRPr="009C4674">
        <w:rPr>
          <w:rFonts w:ascii="Times New Roman" w:eastAsiaTheme="minorEastAsia" w:hAnsi="Times New Roman" w:cs="Times New Roman"/>
          <w:sz w:val="20"/>
          <w:lang w:eastAsia="zh-CN"/>
        </w:rPr>
        <w:t xml:space="preserve">he following issues should be further studied </w:t>
      </w:r>
      <w:r w:rsidR="0016481C">
        <w:rPr>
          <w:rFonts w:ascii="Times New Roman" w:eastAsiaTheme="minorEastAsia" w:hAnsi="Times New Roman" w:cs="Times New Roman"/>
          <w:sz w:val="20"/>
          <w:lang w:eastAsia="zh-CN"/>
        </w:rPr>
        <w:t>except</w:t>
      </w:r>
      <w:r w:rsidR="009C4674" w:rsidRPr="009C4674">
        <w:rPr>
          <w:rFonts w:ascii="Times New Roman" w:eastAsiaTheme="minorEastAsia" w:hAnsi="Times New Roman" w:cs="Times New Roman"/>
          <w:sz w:val="20"/>
          <w:lang w:eastAsia="zh-CN"/>
        </w:rPr>
        <w:t xml:space="preserve"> the operations defined in TS 37.213</w:t>
      </w:r>
      <w:r w:rsidR="005A7439">
        <w:rPr>
          <w:rFonts w:ascii="Times New Roman" w:eastAsiaTheme="minorEastAsia" w:hAnsi="Times New Roman" w:cs="Times New Roman"/>
          <w:sz w:val="20"/>
          <w:lang w:eastAsia="zh-CN"/>
        </w:rPr>
        <w:fldChar w:fldCharType="begin"/>
      </w:r>
      <w:r w:rsidR="005A7439">
        <w:rPr>
          <w:rFonts w:ascii="Times New Roman" w:eastAsiaTheme="minorEastAsia" w:hAnsi="Times New Roman" w:cs="Times New Roman"/>
          <w:sz w:val="20"/>
          <w:lang w:eastAsia="zh-CN"/>
        </w:rPr>
        <w:instrText xml:space="preserve"> REF _Ref101970863 \r \h </w:instrText>
      </w:r>
      <w:r w:rsidR="005A7439">
        <w:rPr>
          <w:rFonts w:ascii="Times New Roman" w:eastAsiaTheme="minorEastAsia" w:hAnsi="Times New Roman" w:cs="Times New Roman"/>
          <w:sz w:val="20"/>
          <w:lang w:eastAsia="zh-CN"/>
        </w:rPr>
      </w:r>
      <w:r w:rsidR="005A7439">
        <w:rPr>
          <w:rFonts w:ascii="Times New Roman" w:eastAsiaTheme="minorEastAsia" w:hAnsi="Times New Roman" w:cs="Times New Roman"/>
          <w:sz w:val="20"/>
          <w:lang w:eastAsia="zh-CN"/>
        </w:rPr>
        <w:fldChar w:fldCharType="separate"/>
      </w:r>
      <w:r w:rsidR="005A7439">
        <w:rPr>
          <w:rFonts w:ascii="Times New Roman" w:eastAsiaTheme="minorEastAsia" w:hAnsi="Times New Roman" w:cs="Times New Roman"/>
          <w:sz w:val="20"/>
          <w:lang w:eastAsia="zh-CN"/>
        </w:rPr>
        <w:t>[3]</w:t>
      </w:r>
      <w:r w:rsidR="005A7439">
        <w:rPr>
          <w:rFonts w:ascii="Times New Roman" w:eastAsiaTheme="minorEastAsia" w:hAnsi="Times New Roman" w:cs="Times New Roman"/>
          <w:sz w:val="20"/>
          <w:lang w:eastAsia="zh-CN"/>
        </w:rPr>
        <w:fldChar w:fldCharType="end"/>
      </w:r>
      <w:r w:rsidR="009C4674" w:rsidRPr="009C4674">
        <w:rPr>
          <w:rFonts w:ascii="Times New Roman" w:eastAsiaTheme="minorEastAsia" w:hAnsi="Times New Roman" w:cs="Times New Roman"/>
          <w:sz w:val="20"/>
          <w:lang w:eastAsia="zh-CN"/>
        </w:rPr>
        <w:t>:</w:t>
      </w:r>
    </w:p>
    <w:p w14:paraId="5BE0EB4B" w14:textId="6245CC5F" w:rsid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How to id</w:t>
      </w:r>
      <w:r w:rsidRPr="002A4D9A">
        <w:rPr>
          <w:rFonts w:ascii="Times New Roman" w:eastAsiaTheme="minorEastAsia" w:hAnsi="Times New Roman" w:cs="Times New Roman"/>
          <w:sz w:val="20"/>
          <w:lang w:eastAsia="zh-CN"/>
        </w:rPr>
        <w:t>entify</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initial</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contention</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window</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counter</w:t>
      </w:r>
      <w:r w:rsidRPr="002A4D9A">
        <w:rPr>
          <w:rFonts w:ascii="Times New Roman" w:eastAsiaTheme="minorEastAsia" w:hAnsi="Times New Roman" w:cs="Times New Roman"/>
          <w:sz w:val="20"/>
          <w:lang w:eastAsia="zh-CN"/>
        </w:rPr>
        <w:t xml:space="preserve"> </w:t>
      </w:r>
      <w:r w:rsidRPr="002A4D9A">
        <w:rPr>
          <w:rFonts w:ascii="Times New Roman" w:eastAsiaTheme="minorEastAsia" w:hAnsi="Times New Roman" w:cs="Times New Roman"/>
          <w:i/>
          <w:sz w:val="20"/>
          <w:lang w:eastAsia="zh-CN"/>
        </w:rPr>
        <w:t>N</w:t>
      </w:r>
      <w:r w:rsidRPr="002A4D9A">
        <w:rPr>
          <w:rFonts w:ascii="Times New Roman" w:eastAsiaTheme="minorEastAsia" w:hAnsi="Times New Roman" w:cs="Times New Roman"/>
          <w:i/>
          <w:sz w:val="20"/>
          <w:vertAlign w:val="subscript"/>
          <w:lang w:eastAsia="zh-CN"/>
        </w:rPr>
        <w:t>init</w:t>
      </w:r>
    </w:p>
    <w:p w14:paraId="746C60DE" w14:textId="4DB42F84" w:rsidR="00B878F0" w:rsidRDefault="00B878F0"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procedure of </w:t>
      </w:r>
      <w:r w:rsidR="009F2BE6">
        <w:rPr>
          <w:rFonts w:ascii="Times New Roman" w:eastAsiaTheme="minorEastAsia" w:hAnsi="Times New Roman" w:cs="Times New Roman"/>
          <w:sz w:val="20"/>
          <w:lang w:eastAsia="zh-CN"/>
        </w:rPr>
        <w:t xml:space="preserve">Type </w:t>
      </w:r>
      <w:r>
        <w:rPr>
          <w:rFonts w:ascii="Times New Roman" w:eastAsiaTheme="minorEastAsia" w:hAnsi="Times New Roman" w:cs="Times New Roman"/>
          <w:sz w:val="20"/>
          <w:lang w:eastAsia="zh-CN"/>
        </w:rPr>
        <w:t xml:space="preserve">1 channel access procedure, the first step is to identify </w:t>
      </w:r>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r w:rsidR="00956A82">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according to the channel access priority which is random</w:t>
      </w:r>
      <w:r w:rsidR="009F2BE6">
        <w:rPr>
          <w:rFonts w:ascii="Times New Roman" w:eastAsiaTheme="minorEastAsia" w:hAnsi="Times New Roman" w:cs="Times New Roman"/>
          <w:sz w:val="20"/>
          <w:lang w:eastAsia="zh-CN"/>
        </w:rPr>
        <w:t>ly</w:t>
      </w:r>
      <w:r>
        <w:rPr>
          <w:rFonts w:ascii="Times New Roman" w:eastAsiaTheme="minorEastAsia" w:hAnsi="Times New Roman" w:cs="Times New Roman"/>
          <w:sz w:val="20"/>
          <w:lang w:eastAsia="zh-CN"/>
        </w:rPr>
        <w:t xml:space="preserve"> 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r w:rsidR="008B21F2" w:rsidRPr="00956A82">
        <w:rPr>
          <w:rFonts w:ascii="Times New Roman" w:eastAsiaTheme="minorEastAsia" w:hAnsi="Times New Roman" w:cs="Times New Roman"/>
          <w:i/>
          <w:sz w:val="20"/>
          <w:lang w:eastAsia="zh-CN"/>
        </w:rPr>
        <w:t>CW</w:t>
      </w:r>
      <w:r w:rsidR="008B21F2" w:rsidRPr="00956A82">
        <w:rPr>
          <w:rFonts w:ascii="Times New Roman" w:eastAsiaTheme="minorEastAsia" w:hAnsi="Times New Roman" w:cs="Times New Roman"/>
          <w:i/>
          <w:sz w:val="20"/>
          <w:vertAlign w:val="subscript"/>
          <w:lang w:eastAsia="zh-CN"/>
        </w:rPr>
        <w:t>p</w:t>
      </w:r>
      <w:r>
        <w:rPr>
          <w:rFonts w:ascii="Times New Roman" w:eastAsiaTheme="minorEastAsia" w:hAnsi="Times New Roman" w:cs="Times New Roman"/>
          <w:sz w:val="20"/>
          <w:lang w:eastAsia="zh-CN"/>
        </w:rPr>
        <w:t>]. For</w:t>
      </w:r>
      <w:r w:rsidR="00C96A5B">
        <w:rPr>
          <w:rFonts w:ascii="Times New Roman" w:eastAsiaTheme="minorEastAsia" w:hAnsi="Times New Roman" w:cs="Times New Roman"/>
          <w:sz w:val="20"/>
          <w:lang w:eastAsia="zh-CN"/>
        </w:rPr>
        <w:t xml:space="preserve"> the case that</w:t>
      </w:r>
      <w:r>
        <w:rPr>
          <w:rFonts w:ascii="Times New Roman" w:eastAsiaTheme="minorEastAsia" w:hAnsi="Times New Roman" w:cs="Times New Roman"/>
          <w:sz w:val="20"/>
          <w:lang w:eastAsia="zh-CN"/>
        </w:rPr>
        <w:t xml:space="preserve"> one transmission occupied multiple LBT sub-band</w:t>
      </w:r>
      <w:r w:rsidR="00956A8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the same </w:t>
      </w:r>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r w:rsidR="00956A82">
        <w:rPr>
          <w:rFonts w:ascii="Times New Roman" w:eastAsiaTheme="minorEastAsia" w:hAnsi="Times New Roman" w:cs="Times New Roman"/>
          <w:sz w:val="20"/>
          <w:lang w:eastAsia="zh-CN"/>
        </w:rPr>
        <w:t xml:space="preserve"> will be identified for each sub-band because of the same channel access priority, then the remaining issue is how to identify</w:t>
      </w:r>
      <w:r w:rsidR="008B21F2">
        <w:rPr>
          <w:rFonts w:ascii="Times New Roman" w:eastAsiaTheme="minorEastAsia" w:hAnsi="Times New Roman" w:cs="Times New Roman"/>
          <w:sz w:val="20"/>
          <w:lang w:eastAsia="zh-CN"/>
        </w:rPr>
        <w:t xml:space="preserve"> </w:t>
      </w:r>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r w:rsidR="008B21F2">
        <w:rPr>
          <w:rFonts w:ascii="Times New Roman" w:eastAsiaTheme="minorEastAsia" w:hAnsi="Times New Roman" w:cs="Times New Roman"/>
          <w:sz w:val="20"/>
          <w:lang w:eastAsia="zh-CN"/>
        </w:rPr>
        <w:t xml:space="preserve"> for different sub-bands</w:t>
      </w:r>
      <w:r w:rsidR="008B21F2" w:rsidRPr="008B21F2">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 xml:space="preserve">For example, </w:t>
      </w:r>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r w:rsidR="00956A82">
        <w:rPr>
          <w:rFonts w:ascii="Times New Roman" w:eastAsiaTheme="minorEastAsia" w:hAnsi="Times New Roman" w:cs="Times New Roman"/>
          <w:sz w:val="20"/>
          <w:lang w:eastAsia="zh-CN"/>
        </w:rPr>
        <w:t xml:space="preserve"> is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randomly </w:t>
      </w:r>
      <w:r>
        <w:rPr>
          <w:rFonts w:ascii="Times New Roman" w:eastAsiaTheme="minorEastAsia" w:hAnsi="Times New Roman" w:cs="Times New Roman"/>
          <w:sz w:val="20"/>
          <w:lang w:eastAsia="zh-CN"/>
        </w:rPr>
        <w:t xml:space="preserve">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r>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for each </w:t>
      </w:r>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r w:rsidR="008B21F2">
        <w:rPr>
          <w:rFonts w:ascii="Times New Roman" w:eastAsiaTheme="minorEastAsia" w:hAnsi="Times New Roman" w:cs="Times New Roman"/>
          <w:sz w:val="20"/>
          <w:lang w:eastAsia="zh-CN"/>
        </w:rPr>
        <w:t xml:space="preserve">, i.e., </w:t>
      </w:r>
      <w:r w:rsidR="008B21F2" w:rsidRPr="002A4D9A">
        <w:rPr>
          <w:rFonts w:ascii="Times New Roman" w:eastAsiaTheme="minorEastAsia" w:hAnsi="Times New Roman" w:cs="Times New Roman"/>
          <w:i/>
          <w:sz w:val="20"/>
          <w:lang w:eastAsia="zh-CN"/>
        </w:rPr>
        <w:t>N</w:t>
      </w:r>
      <w:r w:rsidR="008B21F2" w:rsidRPr="002A4D9A">
        <w:rPr>
          <w:rFonts w:ascii="Times New Roman" w:eastAsiaTheme="minorEastAsia" w:hAnsi="Times New Roman" w:cs="Times New Roman"/>
          <w:i/>
          <w:sz w:val="20"/>
          <w:vertAlign w:val="subscript"/>
          <w:lang w:eastAsia="zh-CN"/>
        </w:rPr>
        <w:t>init</w:t>
      </w:r>
      <w:r w:rsidR="008B21F2">
        <w:rPr>
          <w:rFonts w:ascii="Times New Roman" w:eastAsiaTheme="minorEastAsia" w:hAnsi="Times New Roman" w:cs="Times New Roman"/>
          <w:sz w:val="20"/>
          <w:lang w:eastAsia="zh-CN"/>
        </w:rPr>
        <w:t xml:space="preserve"> is identified independently for each sub-bands and the values may be different</w:t>
      </w:r>
      <w:r>
        <w:rPr>
          <w:rFonts w:ascii="Times New Roman" w:eastAsiaTheme="minorEastAsia" w:hAnsi="Times New Roman" w:cs="Times New Roman"/>
          <w:sz w:val="20"/>
          <w:lang w:eastAsia="zh-CN"/>
        </w:rPr>
        <w:t xml:space="preserve">. </w:t>
      </w:r>
    </w:p>
    <w:p w14:paraId="5D54DBA3" w14:textId="16FC2DA7" w:rsid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How to perfo</w:t>
      </w:r>
      <w:r w:rsidR="00B878F0">
        <w:rPr>
          <w:rFonts w:ascii="Times New Roman" w:eastAsiaTheme="minorEastAsia" w:hAnsi="Times New Roman" w:cs="Times New Roman"/>
          <w:sz w:val="20"/>
          <w:lang w:eastAsia="zh-CN"/>
        </w:rPr>
        <w:t>r</w:t>
      </w:r>
      <w:r w:rsidRPr="009C4674">
        <w:rPr>
          <w:rFonts w:ascii="Times New Roman" w:eastAsiaTheme="minorEastAsia" w:hAnsi="Times New Roman" w:cs="Times New Roman"/>
          <w:sz w:val="20"/>
          <w:lang w:eastAsia="zh-CN"/>
        </w:rPr>
        <w:t>m COT sharing</w:t>
      </w:r>
    </w:p>
    <w:p w14:paraId="0E025EE5" w14:textId="66ECC5DE" w:rsidR="00F0780B" w:rsidRDefault="00F0780B" w:rsidP="00B878F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the transmission </w:t>
      </w:r>
      <w:r w:rsidR="008B21F2">
        <w:rPr>
          <w:rFonts w:ascii="Times New Roman" w:eastAsiaTheme="minorEastAsia" w:hAnsi="Times New Roman" w:cs="Times New Roman"/>
          <w:sz w:val="20"/>
          <w:lang w:eastAsia="zh-CN"/>
        </w:rPr>
        <w:t>occurs on</w:t>
      </w:r>
      <w:r>
        <w:rPr>
          <w:rFonts w:ascii="Times New Roman" w:eastAsiaTheme="minorEastAsia" w:hAnsi="Times New Roman" w:cs="Times New Roman"/>
          <w:sz w:val="20"/>
          <w:lang w:eastAsia="zh-CN"/>
        </w:rPr>
        <w:t xml:space="preserve"> multiple channel</w:t>
      </w:r>
      <w:r w:rsidR="008B21F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then UE should perform channel access on </w:t>
      </w:r>
      <w:r w:rsidR="008B21F2">
        <w:rPr>
          <w:rFonts w:ascii="Times New Roman" w:eastAsiaTheme="minorEastAsia" w:hAnsi="Times New Roman" w:cs="Times New Roman"/>
          <w:sz w:val="20"/>
          <w:lang w:eastAsia="zh-CN"/>
        </w:rPr>
        <w:t xml:space="preserve">each </w:t>
      </w:r>
      <w:r w:rsidR="008B21F2">
        <w:rPr>
          <w:rFonts w:ascii="Times New Roman" w:eastAsiaTheme="minorEastAsia" w:hAnsi="Times New Roman" w:cs="Times New Roman" w:hint="eastAsia"/>
          <w:sz w:val="20"/>
          <w:lang w:eastAsia="zh-CN"/>
        </w:rPr>
        <w:t>channel</w:t>
      </w:r>
      <w:r>
        <w:rPr>
          <w:rFonts w:ascii="Times New Roman" w:eastAsiaTheme="minorEastAsia" w:hAnsi="Times New Roman" w:cs="Times New Roman"/>
          <w:sz w:val="20"/>
          <w:lang w:eastAsia="zh-CN"/>
        </w:rPr>
        <w:t>. Since</w:t>
      </w:r>
      <w:r w:rsidR="00B213EF">
        <w:rPr>
          <w:rFonts w:ascii="Times New Roman" w:eastAsiaTheme="minorEastAsia" w:hAnsi="Times New Roman" w:cs="Times New Roman"/>
          <w:sz w:val="20"/>
          <w:lang w:eastAsia="zh-CN"/>
        </w:rPr>
        <w:t xml:space="preserve"> the channel occupation of different </w:t>
      </w:r>
      <w:r w:rsidR="008B21F2">
        <w:rPr>
          <w:rFonts w:ascii="Times New Roman" w:eastAsiaTheme="minorEastAsia" w:hAnsi="Times New Roman" w:cs="Times New Roman" w:hint="eastAsia"/>
          <w:sz w:val="20"/>
          <w:lang w:eastAsia="zh-CN"/>
        </w:rPr>
        <w:t>channels</w:t>
      </w:r>
      <w:r w:rsidR="008B21F2">
        <w:rPr>
          <w:rFonts w:ascii="Times New Roman" w:eastAsiaTheme="minorEastAsia" w:hAnsi="Times New Roman" w:cs="Times New Roman"/>
          <w:sz w:val="20"/>
          <w:lang w:eastAsia="zh-CN"/>
        </w:rPr>
        <w:t xml:space="preserve"> are</w:t>
      </w:r>
      <w:r w:rsidR="00B213EF">
        <w:rPr>
          <w:rFonts w:ascii="Times New Roman" w:eastAsiaTheme="minorEastAsia" w:hAnsi="Times New Roman" w:cs="Times New Roman"/>
          <w:sz w:val="20"/>
          <w:lang w:eastAsia="zh-CN"/>
        </w:rPr>
        <w:t xml:space="preserve"> different, the end</w:t>
      </w:r>
      <w:r w:rsidR="00C96A5B">
        <w:rPr>
          <w:rFonts w:ascii="Times New Roman" w:eastAsiaTheme="minorEastAsia" w:hAnsi="Times New Roman" w:cs="Times New Roman"/>
          <w:sz w:val="20"/>
          <w:lang w:eastAsia="zh-CN"/>
        </w:rPr>
        <w:t>ing</w:t>
      </w:r>
      <w:r w:rsidR="00B213EF">
        <w:rPr>
          <w:rFonts w:ascii="Times New Roman" w:eastAsiaTheme="minorEastAsia" w:hAnsi="Times New Roman" w:cs="Times New Roman"/>
          <w:sz w:val="20"/>
          <w:lang w:eastAsia="zh-CN"/>
        </w:rPr>
        <w:t xml:space="preserve"> time of type 1 channel acce</w:t>
      </w:r>
      <w:r w:rsidR="000919E5">
        <w:rPr>
          <w:rFonts w:ascii="Times New Roman" w:eastAsiaTheme="minorEastAsia" w:hAnsi="Times New Roman" w:cs="Times New Roman"/>
          <w:sz w:val="20"/>
          <w:lang w:eastAsia="zh-CN"/>
        </w:rPr>
        <w:t>ss procedure may be</w:t>
      </w:r>
      <w:r w:rsidR="00B213EF">
        <w:rPr>
          <w:rFonts w:ascii="Times New Roman" w:eastAsiaTheme="minorEastAsia" w:hAnsi="Times New Roman" w:cs="Times New Roman"/>
          <w:sz w:val="20"/>
          <w:lang w:eastAsia="zh-CN"/>
        </w:rPr>
        <w:t xml:space="preserve"> different as show</w:t>
      </w:r>
      <w:r w:rsidR="00B213EF" w:rsidRPr="00CA4210">
        <w:rPr>
          <w:rFonts w:ascii="Times New Roman" w:eastAsiaTheme="minorEastAsia" w:hAnsi="Times New Roman" w:cs="Times New Roman"/>
          <w:sz w:val="20"/>
          <w:lang w:eastAsia="zh-CN"/>
        </w:rPr>
        <w:t xml:space="preserve">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_Ref111213227 \h </w:instrText>
      </w:r>
      <w:r w:rsidR="009F2BE6" w:rsidRPr="0007179A">
        <w:rPr>
          <w:rFonts w:ascii="Times New Roman" w:eastAsiaTheme="minorEastAsia" w:hAnsi="Times New Roman" w:cs="Times New Roman"/>
          <w:sz w:val="20"/>
          <w:szCs w:val="20"/>
          <w:lang w:eastAsia="zh-CN"/>
        </w:rPr>
        <w:instrText xml:space="preserve">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07179A">
        <w:rPr>
          <w:rFonts w:ascii="Times New Roman" w:hAnsi="Times New Roman" w:cs="Times New Roman"/>
          <w:noProof/>
          <w:sz w:val="20"/>
          <w:szCs w:val="20"/>
        </w:rPr>
        <w:t>5</w:t>
      </w:r>
      <w:r w:rsidR="009F2BE6" w:rsidRPr="00CA4210">
        <w:rPr>
          <w:rFonts w:ascii="Times New Roman" w:eastAsiaTheme="minorEastAsia" w:hAnsi="Times New Roman" w:cs="Times New Roman"/>
          <w:sz w:val="20"/>
          <w:szCs w:val="20"/>
          <w:lang w:eastAsia="zh-CN"/>
        </w:rPr>
        <w:fldChar w:fldCharType="end"/>
      </w:r>
      <w:r w:rsidR="00B213EF" w:rsidRPr="00CA4210">
        <w:rPr>
          <w:rFonts w:ascii="Times New Roman" w:eastAsiaTheme="minorEastAsia" w:hAnsi="Times New Roman" w:cs="Times New Roman"/>
          <w:sz w:val="20"/>
          <w:lang w:eastAsia="zh-CN"/>
        </w:rPr>
        <w:t>. Then</w:t>
      </w:r>
      <w:r w:rsidR="00B213EF">
        <w:rPr>
          <w:rFonts w:ascii="Times New Roman" w:eastAsiaTheme="minorEastAsia" w:hAnsi="Times New Roman" w:cs="Times New Roman"/>
          <w:sz w:val="20"/>
          <w:lang w:eastAsia="zh-CN"/>
        </w:rPr>
        <w:t xml:space="preserve"> the remaining issue is how to perfo</w:t>
      </w:r>
      <w:r>
        <w:rPr>
          <w:rFonts w:ascii="Times New Roman" w:eastAsiaTheme="minorEastAsia" w:hAnsi="Times New Roman" w:cs="Times New Roman"/>
          <w:sz w:val="20"/>
          <w:lang w:eastAsia="zh-CN"/>
        </w:rPr>
        <w:t>r</w:t>
      </w:r>
      <w:r w:rsidR="00B213EF">
        <w:rPr>
          <w:rFonts w:ascii="Times New Roman" w:eastAsiaTheme="minorEastAsia" w:hAnsi="Times New Roman" w:cs="Times New Roman"/>
          <w:sz w:val="20"/>
          <w:lang w:eastAsia="zh-CN"/>
        </w:rPr>
        <w:t xml:space="preserve">m COT sharing. </w:t>
      </w:r>
      <w:r>
        <w:rPr>
          <w:rFonts w:ascii="Times New Roman" w:eastAsiaTheme="minorEastAsia" w:hAnsi="Times New Roman" w:cs="Times New Roman"/>
          <w:sz w:val="20"/>
          <w:lang w:eastAsia="zh-CN"/>
        </w:rPr>
        <w:t>The candidate options are proposed as follow</w:t>
      </w:r>
      <w:r w:rsidR="00C96A5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p w14:paraId="63702905" w14:textId="1E95A57B" w:rsidR="00B878F0" w:rsidRDefault="00F0780B" w:rsidP="00F954CE">
      <w:pPr>
        <w:pStyle w:val="a0"/>
        <w:numPr>
          <w:ilvl w:val="0"/>
          <w:numId w:val="11"/>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1: </w:t>
      </w:r>
      <w:r w:rsidR="00B213EF">
        <w:rPr>
          <w:rFonts w:ascii="Times New Roman" w:eastAsiaTheme="minorEastAsia" w:hAnsi="Times New Roman" w:cs="Times New Roman"/>
          <w:sz w:val="20"/>
          <w:lang w:eastAsia="zh-CN"/>
        </w:rPr>
        <w:t xml:space="preserve">COT sharing is performed </w:t>
      </w:r>
      <w:r>
        <w:rPr>
          <w:rFonts w:ascii="Times New Roman" w:eastAsiaTheme="minorEastAsia" w:hAnsi="Times New Roman" w:cs="Times New Roman"/>
          <w:sz w:val="20"/>
          <w:lang w:eastAsia="zh-CN"/>
        </w:rPr>
        <w:t>independently for each LBT sub-band</w:t>
      </w:r>
      <w:r w:rsidR="008B21F2">
        <w:rPr>
          <w:rFonts w:ascii="Times New Roman" w:eastAsiaTheme="minorEastAsia" w:hAnsi="Times New Roman" w:cs="Times New Roman"/>
          <w:sz w:val="20"/>
          <w:lang w:eastAsia="zh-CN"/>
        </w:rPr>
        <w:t>. In this way, UE can immediately share</w:t>
      </w:r>
      <w:r w:rsidR="000919E5">
        <w:rPr>
          <w:rFonts w:ascii="Times New Roman" w:eastAsiaTheme="minorEastAsia" w:hAnsi="Times New Roman" w:cs="Times New Roman"/>
          <w:sz w:val="20"/>
          <w:lang w:eastAsia="zh-CN"/>
        </w:rPr>
        <w:t xml:space="preserve"> the COT </w:t>
      </w:r>
      <w:r w:rsidR="008B21F2">
        <w:rPr>
          <w:rFonts w:ascii="Times New Roman" w:eastAsiaTheme="minorEastAsia" w:hAnsi="Times New Roman" w:cs="Times New Roman"/>
          <w:sz w:val="20"/>
          <w:lang w:eastAsia="zh-CN"/>
        </w:rPr>
        <w:t>information of a</w:t>
      </w:r>
      <w:r w:rsidR="000919E5">
        <w:rPr>
          <w:rFonts w:ascii="Times New Roman" w:eastAsiaTheme="minorEastAsia" w:hAnsi="Times New Roman" w:cs="Times New Roman"/>
          <w:sz w:val="20"/>
          <w:lang w:eastAsia="zh-CN"/>
        </w:rPr>
        <w:t xml:space="preserve"> channel </w:t>
      </w:r>
      <w:r w:rsidR="008B21F2">
        <w:rPr>
          <w:rFonts w:ascii="Times New Roman" w:eastAsiaTheme="minorEastAsia" w:hAnsi="Times New Roman" w:cs="Times New Roman"/>
          <w:sz w:val="20"/>
          <w:lang w:eastAsia="zh-CN"/>
        </w:rPr>
        <w:t>when</w:t>
      </w:r>
      <w:r w:rsidR="000919E5">
        <w:rPr>
          <w:rFonts w:ascii="Times New Roman" w:eastAsiaTheme="minorEastAsia" w:hAnsi="Times New Roman" w:cs="Times New Roman"/>
          <w:sz w:val="20"/>
          <w:lang w:eastAsia="zh-CN"/>
        </w:rPr>
        <w:t xml:space="preserve"> the</w:t>
      </w:r>
      <w:r w:rsidR="008B21F2">
        <w:rPr>
          <w:rFonts w:ascii="Times New Roman" w:eastAsiaTheme="minorEastAsia" w:hAnsi="Times New Roman" w:cs="Times New Roman"/>
          <w:sz w:val="20"/>
          <w:lang w:eastAsia="zh-CN"/>
        </w:rPr>
        <w:t xml:space="preserve"> LBT of </w:t>
      </w:r>
      <w:r w:rsidR="000919E5">
        <w:rPr>
          <w:rFonts w:ascii="Times New Roman" w:eastAsiaTheme="minorEastAsia" w:hAnsi="Times New Roman" w:cs="Times New Roman"/>
          <w:sz w:val="20"/>
          <w:lang w:eastAsia="zh-CN"/>
        </w:rPr>
        <w:t xml:space="preserve">corresponding channel is successful. And </w:t>
      </w:r>
      <w:r w:rsidR="00F51503">
        <w:rPr>
          <w:rFonts w:ascii="Times New Roman" w:eastAsiaTheme="minorEastAsia" w:hAnsi="Times New Roman" w:cs="Times New Roman"/>
          <w:sz w:val="20"/>
          <w:lang w:eastAsia="zh-CN"/>
        </w:rPr>
        <w:t xml:space="preserve">UE only share </w:t>
      </w:r>
      <w:r w:rsidR="000919E5">
        <w:rPr>
          <w:rFonts w:ascii="Times New Roman" w:eastAsiaTheme="minorEastAsia" w:hAnsi="Times New Roman" w:cs="Times New Roman"/>
          <w:sz w:val="20"/>
          <w:lang w:eastAsia="zh-CN"/>
        </w:rPr>
        <w:t xml:space="preserve">COT sharing information </w:t>
      </w:r>
      <w:r w:rsidR="000A2DD6">
        <w:rPr>
          <w:rFonts w:ascii="Times New Roman" w:eastAsiaTheme="minorEastAsia" w:hAnsi="Times New Roman" w:cs="Times New Roman"/>
          <w:sz w:val="20"/>
          <w:lang w:eastAsia="zh-CN"/>
        </w:rPr>
        <w:t xml:space="preserve">of </w:t>
      </w:r>
      <w:r w:rsidR="00F51503">
        <w:rPr>
          <w:rFonts w:ascii="Times New Roman" w:eastAsiaTheme="minorEastAsia" w:hAnsi="Times New Roman" w:cs="Times New Roman"/>
          <w:sz w:val="20"/>
          <w:lang w:eastAsia="zh-CN"/>
        </w:rPr>
        <w:t>the</w:t>
      </w:r>
      <w:r w:rsidR="000A2DD6">
        <w:rPr>
          <w:rFonts w:ascii="Times New Roman" w:eastAsiaTheme="minorEastAsia" w:hAnsi="Times New Roman" w:cs="Times New Roman"/>
          <w:sz w:val="20"/>
          <w:lang w:eastAsia="zh-CN"/>
        </w:rPr>
        <w:t xml:space="preserve"> </w:t>
      </w:r>
      <w:r w:rsidR="00F51503">
        <w:rPr>
          <w:rFonts w:ascii="Times New Roman" w:eastAsiaTheme="minorEastAsia" w:hAnsi="Times New Roman" w:cs="Times New Roman"/>
          <w:sz w:val="20"/>
          <w:lang w:eastAsia="zh-CN"/>
        </w:rPr>
        <w:t xml:space="preserve">successfully accessed </w:t>
      </w:r>
      <w:r w:rsidR="000A2DD6">
        <w:rPr>
          <w:rFonts w:ascii="Times New Roman" w:eastAsiaTheme="minorEastAsia" w:hAnsi="Times New Roman" w:cs="Times New Roman"/>
          <w:sz w:val="20"/>
          <w:lang w:eastAsia="zh-CN"/>
        </w:rPr>
        <w:t>channel.</w:t>
      </w:r>
    </w:p>
    <w:p w14:paraId="1296DD68" w14:textId="4D0A5190" w:rsidR="000919E5" w:rsidRDefault="000919E5" w:rsidP="00F954CE">
      <w:pPr>
        <w:pStyle w:val="a0"/>
        <w:numPr>
          <w:ilvl w:val="0"/>
          <w:numId w:val="11"/>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Option 2: COT sharing is performed jointly for all LBT sub-bands.</w:t>
      </w:r>
      <w:r w:rsidR="000A2DD6">
        <w:rPr>
          <w:rFonts w:ascii="Times New Roman" w:eastAsiaTheme="minorEastAsia" w:hAnsi="Times New Roman" w:cs="Times New Roman"/>
          <w:sz w:val="20"/>
          <w:lang w:eastAsia="zh-CN"/>
        </w:rPr>
        <w:t xml:space="preserve"> In this way, UE can </w:t>
      </w:r>
      <w:r w:rsidR="008B21F2">
        <w:rPr>
          <w:rFonts w:ascii="Times New Roman" w:eastAsiaTheme="minorEastAsia" w:hAnsi="Times New Roman" w:cs="Times New Roman"/>
          <w:sz w:val="20"/>
          <w:lang w:eastAsia="zh-CN"/>
        </w:rPr>
        <w:t xml:space="preserve">only </w:t>
      </w:r>
      <w:r w:rsidR="000A2DD6">
        <w:rPr>
          <w:rFonts w:ascii="Times New Roman" w:eastAsiaTheme="minorEastAsia" w:hAnsi="Times New Roman" w:cs="Times New Roman"/>
          <w:sz w:val="20"/>
          <w:lang w:eastAsia="zh-CN"/>
        </w:rPr>
        <w:t xml:space="preserve">share the COT sharing information </w:t>
      </w:r>
      <w:r w:rsidR="008B21F2">
        <w:rPr>
          <w:rFonts w:ascii="Times New Roman" w:eastAsiaTheme="minorEastAsia" w:hAnsi="Times New Roman" w:cs="Times New Roman"/>
          <w:sz w:val="20"/>
          <w:lang w:eastAsia="zh-CN"/>
        </w:rPr>
        <w:t xml:space="preserve">after the </w:t>
      </w:r>
      <w:r w:rsidR="00F51503">
        <w:rPr>
          <w:rFonts w:ascii="Times New Roman" w:eastAsiaTheme="minorEastAsia" w:hAnsi="Times New Roman" w:cs="Times New Roman"/>
          <w:sz w:val="20"/>
          <w:lang w:eastAsia="zh-CN"/>
        </w:rPr>
        <w:t>channel access</w:t>
      </w:r>
      <w:r w:rsidR="000A2DD6">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of all channels are</w:t>
      </w:r>
      <w:r w:rsidR="000A2DD6">
        <w:rPr>
          <w:rFonts w:ascii="Times New Roman" w:eastAsiaTheme="minorEastAsia" w:hAnsi="Times New Roman" w:cs="Times New Roman"/>
          <w:sz w:val="20"/>
          <w:lang w:eastAsia="zh-CN"/>
        </w:rPr>
        <w:t xml:space="preserve"> successful. </w:t>
      </w:r>
      <w:r w:rsidR="00825A6B">
        <w:rPr>
          <w:rFonts w:ascii="Times New Roman" w:eastAsiaTheme="minorEastAsia" w:hAnsi="Times New Roman" w:cs="Times New Roman"/>
          <w:sz w:val="20"/>
          <w:lang w:eastAsia="zh-CN"/>
        </w:rPr>
        <w:t>And UE shares COT sharing information of all channels jointly.</w:t>
      </w:r>
    </w:p>
    <w:p w14:paraId="4E76B36B" w14:textId="5CBFCAA5" w:rsidR="004A3F9D" w:rsidRDefault="00021566" w:rsidP="004A3F9D">
      <w:pPr>
        <w:pStyle w:val="a0"/>
        <w:jc w:val="center"/>
      </w:pPr>
      <w:r>
        <w:object w:dxaOrig="7140" w:dyaOrig="2970" w14:anchorId="5DF5CDA8">
          <v:shape id="_x0000_i1029" type="#_x0000_t75" style="width:299.85pt;height:125.3pt" o:ole="">
            <v:imagedata r:id="rId23" o:title=""/>
          </v:shape>
          <o:OLEObject Type="Embed" ProgID="Visio.Drawing.15" ShapeID="_x0000_i1029" DrawAspect="Content" ObjectID="_1726073305" r:id="rId24"/>
        </w:object>
      </w:r>
    </w:p>
    <w:p w14:paraId="0E1F12C9" w14:textId="74718C06" w:rsidR="004A3F9D" w:rsidRPr="0011548A" w:rsidRDefault="009F2BE6" w:rsidP="004A3F9D">
      <w:pPr>
        <w:pStyle w:val="a0"/>
        <w:spacing w:before="120"/>
        <w:jc w:val="center"/>
        <w:rPr>
          <w:rFonts w:ascii="Times New Roman" w:eastAsiaTheme="minorEastAsia" w:hAnsi="Times New Roman" w:cs="Times New Roman"/>
          <w:sz w:val="28"/>
          <w:lang w:eastAsia="zh-CN"/>
        </w:rPr>
      </w:pPr>
      <w:bookmarkStart w:id="19" w:name="_Ref111213227"/>
      <w:r w:rsidRPr="0007179A">
        <w:rPr>
          <w:rFonts w:ascii="Times New Roman" w:hAnsi="Times New Roman" w:cs="Times New Roman"/>
          <w:b/>
          <w:sz w:val="20"/>
        </w:rPr>
        <w:t xml:space="preserve">Figure </w:t>
      </w:r>
      <w:r w:rsidRPr="0007179A">
        <w:rPr>
          <w:rFonts w:ascii="Times New Roman" w:hAnsi="Times New Roman" w:cs="Times New Roman"/>
          <w:b/>
          <w:sz w:val="20"/>
        </w:rPr>
        <w:fldChar w:fldCharType="begin"/>
      </w:r>
      <w:r w:rsidRPr="0007179A">
        <w:rPr>
          <w:rFonts w:ascii="Times New Roman" w:hAnsi="Times New Roman" w:cs="Times New Roman"/>
          <w:b/>
          <w:sz w:val="20"/>
        </w:rPr>
        <w:instrText xml:space="preserve"> SEQ Figure \* ARABIC </w:instrText>
      </w:r>
      <w:r w:rsidRPr="0007179A">
        <w:rPr>
          <w:rFonts w:ascii="Times New Roman" w:hAnsi="Times New Roman" w:cs="Times New Roman"/>
          <w:b/>
          <w:sz w:val="20"/>
        </w:rPr>
        <w:fldChar w:fldCharType="separate"/>
      </w:r>
      <w:r w:rsidRPr="0007179A">
        <w:rPr>
          <w:rFonts w:ascii="Times New Roman" w:hAnsi="Times New Roman" w:cs="Times New Roman"/>
          <w:b/>
          <w:noProof/>
          <w:sz w:val="20"/>
        </w:rPr>
        <w:t>5</w:t>
      </w:r>
      <w:r w:rsidRPr="0007179A">
        <w:rPr>
          <w:rFonts w:ascii="Times New Roman" w:hAnsi="Times New Roman" w:cs="Times New Roman"/>
          <w:b/>
          <w:noProof/>
          <w:sz w:val="20"/>
        </w:rPr>
        <w:fldChar w:fldCharType="end"/>
      </w:r>
      <w:bookmarkEnd w:id="19"/>
      <w:r w:rsidR="004A3F9D" w:rsidRPr="0011548A">
        <w:rPr>
          <w:rFonts w:ascii="Times New Roman" w:eastAsia="宋体" w:hAnsi="Times New Roman" w:cs="Times New Roman"/>
          <w:b/>
          <w:sz w:val="20"/>
          <w:lang w:eastAsia="zh-CN"/>
        </w:rPr>
        <w:t>:</w:t>
      </w:r>
      <w:r w:rsidR="004A3F9D" w:rsidRPr="0011548A">
        <w:rPr>
          <w:rFonts w:ascii="Times New Roman" w:hAnsi="Times New Roman" w:cs="Times New Roman"/>
          <w:b/>
          <w:sz w:val="20"/>
        </w:rPr>
        <w:t xml:space="preserve"> </w:t>
      </w:r>
      <w:r w:rsidR="004A3F9D">
        <w:rPr>
          <w:rFonts w:ascii="Times New Roman" w:hAnsi="Times New Roman" w:cs="Times New Roman"/>
          <w:b/>
          <w:sz w:val="20"/>
        </w:rPr>
        <w:t xml:space="preserve">Different type </w:t>
      </w:r>
      <w:r w:rsidR="00021566">
        <w:rPr>
          <w:rFonts w:ascii="Times New Roman" w:hAnsi="Times New Roman" w:cs="Times New Roman"/>
          <w:b/>
          <w:sz w:val="20"/>
        </w:rPr>
        <w:t>1 channel access ending time of two sub-bands</w:t>
      </w:r>
    </w:p>
    <w:p w14:paraId="0FF54030" w14:textId="77777777" w:rsidR="004A3F9D" w:rsidRPr="004A3F9D" w:rsidRDefault="004A3F9D" w:rsidP="004A3F9D">
      <w:pPr>
        <w:pStyle w:val="a0"/>
        <w:jc w:val="center"/>
        <w:rPr>
          <w:rFonts w:ascii="Times New Roman" w:eastAsiaTheme="minorEastAsia" w:hAnsi="Times New Roman" w:cs="Times New Roman"/>
          <w:sz w:val="20"/>
          <w:lang w:eastAsia="zh-CN"/>
        </w:rPr>
      </w:pPr>
    </w:p>
    <w:p w14:paraId="451F3A36" w14:textId="587AE387" w:rsidR="009C4674" w:rsidRP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The impact of half duplex</w:t>
      </w:r>
    </w:p>
    <w:p w14:paraId="603BC4E8" w14:textId="4315AA41" w:rsidR="000A2DD6" w:rsidRDefault="000A2DD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Channel access is a procedure </w:t>
      </w:r>
      <w:r w:rsidR="00C96A5B">
        <w:rPr>
          <w:rFonts w:ascii="Times New Roman" w:eastAsiaTheme="minorEastAsia" w:hAnsi="Times New Roman" w:cs="Times New Roman"/>
          <w:sz w:val="20"/>
          <w:lang w:eastAsia="zh-CN"/>
        </w:rPr>
        <w:t>that</w:t>
      </w:r>
      <w:r>
        <w:rPr>
          <w:rFonts w:ascii="Times New Roman" w:eastAsiaTheme="minorEastAsia" w:hAnsi="Times New Roman" w:cs="Times New Roman"/>
          <w:sz w:val="20"/>
          <w:lang w:eastAsia="zh-CN"/>
        </w:rPr>
        <w:t xml:space="preserve"> UE </w:t>
      </w:r>
      <w:r w:rsidR="004E4C64">
        <w:rPr>
          <w:rFonts w:ascii="Times New Roman" w:eastAsiaTheme="minorEastAsia" w:hAnsi="Times New Roman" w:cs="Times New Roman"/>
          <w:sz w:val="20"/>
          <w:lang w:eastAsia="zh-CN"/>
        </w:rPr>
        <w:t>senses</w:t>
      </w:r>
      <w:r>
        <w:rPr>
          <w:rFonts w:ascii="Times New Roman" w:eastAsiaTheme="minorEastAsia" w:hAnsi="Times New Roman" w:cs="Times New Roman"/>
          <w:sz w:val="20"/>
          <w:lang w:eastAsia="zh-CN"/>
        </w:rPr>
        <w:t xml:space="preserve"> whether the </w:t>
      </w:r>
      <w:r w:rsidR="004E4C64">
        <w:rPr>
          <w:rFonts w:ascii="Times New Roman" w:eastAsiaTheme="minorEastAsia" w:hAnsi="Times New Roman" w:cs="Times New Roman"/>
          <w:sz w:val="20"/>
          <w:lang w:eastAsia="zh-CN"/>
        </w:rPr>
        <w:t xml:space="preserve">detected </w:t>
      </w:r>
      <w:r>
        <w:rPr>
          <w:rFonts w:ascii="Times New Roman" w:eastAsiaTheme="minorEastAsia" w:hAnsi="Times New Roman" w:cs="Times New Roman"/>
          <w:sz w:val="20"/>
          <w:lang w:eastAsia="zh-CN"/>
        </w:rPr>
        <w:t xml:space="preserve">energy is larger than threshold and can be treated as </w:t>
      </w:r>
      <w:r w:rsidR="00C96A5B">
        <w:rPr>
          <w:rFonts w:ascii="Times New Roman" w:eastAsiaTheme="minorEastAsia" w:hAnsi="Times New Roman" w:cs="Times New Roman"/>
          <w:sz w:val="20"/>
          <w:lang w:eastAsia="zh-CN"/>
        </w:rPr>
        <w:t xml:space="preserve">a </w:t>
      </w:r>
      <w:r>
        <w:rPr>
          <w:rFonts w:ascii="Times New Roman" w:eastAsiaTheme="minorEastAsia" w:hAnsi="Times New Roman" w:cs="Times New Roman"/>
          <w:sz w:val="20"/>
          <w:lang w:eastAsia="zh-CN"/>
        </w:rPr>
        <w:t xml:space="preserve">reception operation. </w:t>
      </w:r>
      <w:r w:rsidR="004A3F9D">
        <w:rPr>
          <w:rFonts w:ascii="Times New Roman" w:eastAsiaTheme="minorEastAsia" w:hAnsi="Times New Roman" w:cs="Times New Roman"/>
          <w:sz w:val="20"/>
          <w:lang w:eastAsia="zh-CN"/>
        </w:rPr>
        <w:t xml:space="preserve">Considering the restrictions of half duplex, </w:t>
      </w:r>
      <w:r>
        <w:rPr>
          <w:rFonts w:ascii="Times New Roman" w:eastAsiaTheme="minorEastAsia" w:hAnsi="Times New Roman" w:cs="Times New Roman"/>
          <w:sz w:val="20"/>
          <w:lang w:eastAsia="zh-CN"/>
        </w:rPr>
        <w:t xml:space="preserve">UE cannot continue channel access </w:t>
      </w:r>
      <w:r w:rsidR="004A3F9D">
        <w:rPr>
          <w:rFonts w:ascii="Times New Roman" w:eastAsiaTheme="minorEastAsia" w:hAnsi="Times New Roman" w:cs="Times New Roman"/>
          <w:sz w:val="20"/>
          <w:lang w:eastAsia="zh-CN"/>
        </w:rPr>
        <w:t xml:space="preserve">procedure </w:t>
      </w:r>
      <w:r>
        <w:rPr>
          <w:rFonts w:ascii="Times New Roman" w:eastAsiaTheme="minorEastAsia" w:hAnsi="Times New Roman" w:cs="Times New Roman"/>
          <w:sz w:val="20"/>
          <w:lang w:eastAsia="zh-CN"/>
        </w:rPr>
        <w:t>when perform</w:t>
      </w:r>
      <w:r w:rsidR="004A3F9D">
        <w:rPr>
          <w:rFonts w:ascii="Times New Roman" w:eastAsiaTheme="minorEastAsia" w:hAnsi="Times New Roman" w:cs="Times New Roman"/>
          <w:sz w:val="20"/>
          <w:lang w:eastAsia="zh-CN"/>
        </w:rPr>
        <w:t>ing</w:t>
      </w:r>
      <w:r>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 xml:space="preserve">other </w:t>
      </w:r>
      <w:r>
        <w:rPr>
          <w:rFonts w:ascii="Times New Roman" w:eastAsiaTheme="minorEastAsia" w:hAnsi="Times New Roman" w:cs="Times New Roman"/>
          <w:sz w:val="20"/>
          <w:lang w:eastAsia="zh-CN"/>
        </w:rPr>
        <w:t>transmissions</w:t>
      </w:r>
      <w:r w:rsidR="00021566">
        <w:rPr>
          <w:rFonts w:ascii="Times New Roman" w:eastAsiaTheme="minorEastAsia" w:hAnsi="Times New Roman" w:cs="Times New Roman"/>
          <w:sz w:val="20"/>
          <w:lang w:eastAsia="zh-CN"/>
        </w:rPr>
        <w:t xml:space="preserve"> including sidelink or UL transmission</w:t>
      </w:r>
      <w:r>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 xml:space="preserve">The raised </w:t>
      </w:r>
      <w:r w:rsidR="00021566">
        <w:rPr>
          <w:rFonts w:ascii="Times New Roman" w:eastAsiaTheme="minorEastAsia" w:hAnsi="Times New Roman" w:cs="Times New Roman"/>
          <w:sz w:val="20"/>
          <w:lang w:eastAsia="zh-CN"/>
        </w:rPr>
        <w:t>issue</w:t>
      </w:r>
      <w:r w:rsidR="005F4FD3">
        <w:rPr>
          <w:rFonts w:ascii="Times New Roman" w:eastAsiaTheme="minorEastAsia" w:hAnsi="Times New Roman" w:cs="Times New Roman"/>
          <w:sz w:val="20"/>
          <w:lang w:eastAsia="zh-CN"/>
        </w:rPr>
        <w:t xml:space="preserve"> is how to </w:t>
      </w:r>
      <w:r w:rsidR="00021566">
        <w:rPr>
          <w:rFonts w:ascii="Times New Roman" w:eastAsiaTheme="minorEastAsia" w:hAnsi="Times New Roman" w:cs="Times New Roman"/>
          <w:sz w:val="20"/>
          <w:lang w:eastAsia="zh-CN"/>
        </w:rPr>
        <w:t xml:space="preserve">process </w:t>
      </w:r>
      <w:r w:rsidR="00726675">
        <w:rPr>
          <w:rFonts w:ascii="Times New Roman" w:eastAsiaTheme="minorEastAsia" w:hAnsi="Times New Roman" w:cs="Times New Roman"/>
          <w:sz w:val="20"/>
          <w:lang w:eastAsia="zh-CN"/>
        </w:rPr>
        <w:t>channel access</w:t>
      </w:r>
      <w:r w:rsidR="005F4FD3">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when perf</w:t>
      </w:r>
      <w:r w:rsidR="00726675">
        <w:rPr>
          <w:rFonts w:ascii="Times New Roman" w:eastAsiaTheme="minorEastAsia" w:hAnsi="Times New Roman" w:cs="Times New Roman"/>
          <w:sz w:val="20"/>
          <w:lang w:eastAsia="zh-CN"/>
        </w:rPr>
        <w:t>orming other transmissions</w:t>
      </w:r>
      <w:r w:rsidR="00021566">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hint="eastAsia"/>
          <w:sz w:val="20"/>
          <w:lang w:eastAsia="zh-CN"/>
        </w:rPr>
        <w:t>For</w:t>
      </w:r>
      <w:r w:rsidR="00021566">
        <w:rPr>
          <w:rFonts w:ascii="Times New Roman" w:eastAsiaTheme="minorEastAsia" w:hAnsi="Times New Roman" w:cs="Times New Roman"/>
          <w:sz w:val="20"/>
          <w:lang w:eastAsia="zh-CN"/>
        </w:rPr>
        <w:t xml:space="preserve"> example,</w:t>
      </w:r>
      <w:r w:rsidR="005F4FD3">
        <w:rPr>
          <w:rFonts w:ascii="Times New Roman" w:eastAsiaTheme="minorEastAsia" w:hAnsi="Times New Roman" w:cs="Times New Roman"/>
          <w:sz w:val="20"/>
          <w:lang w:eastAsia="zh-CN"/>
        </w:rPr>
        <w:t xml:space="preserve"> the </w:t>
      </w:r>
      <w:r w:rsidR="00021566">
        <w:rPr>
          <w:rFonts w:ascii="Times New Roman" w:eastAsiaTheme="minorEastAsia" w:hAnsi="Times New Roman" w:cs="Times New Roman"/>
          <w:sz w:val="20"/>
          <w:lang w:eastAsia="zh-CN"/>
        </w:rPr>
        <w:t xml:space="preserve">channel </w:t>
      </w:r>
      <w:r w:rsidR="005F4FD3">
        <w:rPr>
          <w:rFonts w:ascii="Times New Roman" w:eastAsiaTheme="minorEastAsia" w:hAnsi="Times New Roman" w:cs="Times New Roman"/>
          <w:sz w:val="20"/>
          <w:lang w:eastAsia="zh-CN"/>
        </w:rPr>
        <w:t>can be treated as busy</w:t>
      </w:r>
      <w:r w:rsidR="00021566">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lastRenderedPageBreak/>
        <w:t xml:space="preserve">within </w:t>
      </w:r>
      <w:r w:rsidR="00826865">
        <w:rPr>
          <w:rFonts w:ascii="Times New Roman" w:eastAsiaTheme="minorEastAsia" w:hAnsi="Times New Roman" w:cs="Times New Roman"/>
          <w:sz w:val="20"/>
          <w:lang w:eastAsia="zh-CN"/>
        </w:rPr>
        <w:t>UL</w:t>
      </w:r>
      <w:r w:rsidR="005D6B59">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transmission duration</w:t>
      </w:r>
      <w:r w:rsidR="00826865">
        <w:rPr>
          <w:rFonts w:ascii="Times New Roman" w:eastAsiaTheme="minorEastAsia" w:hAnsi="Times New Roman" w:cs="Times New Roman"/>
          <w:sz w:val="20"/>
          <w:lang w:eastAsia="zh-CN"/>
        </w:rPr>
        <w:t>,</w:t>
      </w:r>
      <w:r w:rsidR="005F4FD3">
        <w:rPr>
          <w:rFonts w:ascii="Times New Roman" w:eastAsiaTheme="minorEastAsia" w:hAnsi="Times New Roman" w:cs="Times New Roman"/>
          <w:sz w:val="20"/>
          <w:lang w:eastAsia="zh-CN"/>
        </w:rPr>
        <w:t xml:space="preserve"> UE continue</w:t>
      </w:r>
      <w:r w:rsidR="00826865">
        <w:rPr>
          <w:rFonts w:ascii="Times New Roman" w:eastAsiaTheme="minorEastAsia" w:hAnsi="Times New Roman" w:cs="Times New Roman"/>
          <w:sz w:val="20"/>
          <w:lang w:eastAsia="zh-CN"/>
        </w:rPr>
        <w:t>s</w:t>
      </w:r>
      <w:r w:rsidR="005F4FD3">
        <w:rPr>
          <w:rFonts w:ascii="Times New Roman" w:eastAsiaTheme="minorEastAsia" w:hAnsi="Times New Roman" w:cs="Times New Roman"/>
          <w:sz w:val="20"/>
          <w:lang w:eastAsia="zh-CN"/>
        </w:rPr>
        <w:t xml:space="preserve"> performing </w:t>
      </w:r>
      <w:r w:rsidR="009F2BE6">
        <w:rPr>
          <w:rFonts w:ascii="Times New Roman" w:eastAsiaTheme="minorEastAsia" w:hAnsi="Times New Roman" w:cs="Times New Roman"/>
          <w:sz w:val="20"/>
          <w:lang w:eastAsia="zh-CN"/>
        </w:rPr>
        <w:t xml:space="preserve">Type </w:t>
      </w:r>
      <w:r w:rsidR="005D6B59">
        <w:rPr>
          <w:rFonts w:ascii="Times New Roman" w:eastAsiaTheme="minorEastAsia" w:hAnsi="Times New Roman" w:cs="Times New Roman"/>
          <w:sz w:val="20"/>
          <w:lang w:eastAsia="zh-CN"/>
        </w:rPr>
        <w:t xml:space="preserve">1 </w:t>
      </w:r>
      <w:r w:rsidR="005F4FD3">
        <w:rPr>
          <w:rFonts w:ascii="Times New Roman" w:eastAsiaTheme="minorEastAsia" w:hAnsi="Times New Roman" w:cs="Times New Roman"/>
          <w:sz w:val="20"/>
          <w:lang w:eastAsia="zh-CN"/>
        </w:rPr>
        <w:t xml:space="preserve">channel access procedure </w:t>
      </w:r>
      <w:r w:rsidR="00E7298E">
        <w:rPr>
          <w:rFonts w:ascii="Times New Roman" w:eastAsiaTheme="minorEastAsia" w:hAnsi="Times New Roman" w:cs="Times New Roman"/>
          <w:sz w:val="20"/>
          <w:lang w:eastAsia="zh-CN"/>
        </w:rPr>
        <w:t xml:space="preserve">afterwards, </w:t>
      </w:r>
      <w:r w:rsidR="005F4FD3">
        <w:rPr>
          <w:rFonts w:ascii="Times New Roman" w:eastAsiaTheme="minorEastAsia" w:hAnsi="Times New Roman" w:cs="Times New Roman"/>
          <w:sz w:val="20"/>
          <w:lang w:eastAsia="zh-CN"/>
        </w:rPr>
        <w:t xml:space="preserve">and </w:t>
      </w:r>
      <w:r w:rsidR="005D6B59">
        <w:rPr>
          <w:rFonts w:ascii="Times New Roman" w:eastAsiaTheme="minorEastAsia" w:hAnsi="Times New Roman" w:cs="Times New Roman"/>
          <w:sz w:val="20"/>
          <w:lang w:eastAsia="zh-CN"/>
        </w:rPr>
        <w:t xml:space="preserve">the value </w:t>
      </w:r>
      <w:r w:rsidR="005F4FD3" w:rsidRPr="005D6B59">
        <w:rPr>
          <w:rFonts w:ascii="Times New Roman" w:eastAsiaTheme="minorEastAsia" w:hAnsi="Times New Roman" w:cs="Times New Roman"/>
          <w:i/>
          <w:sz w:val="20"/>
          <w:lang w:eastAsia="zh-CN"/>
        </w:rPr>
        <w:t>N</w:t>
      </w:r>
      <w:r w:rsidR="005F4FD3">
        <w:rPr>
          <w:rFonts w:ascii="Times New Roman" w:eastAsiaTheme="minorEastAsia" w:hAnsi="Times New Roman" w:cs="Times New Roman"/>
          <w:sz w:val="20"/>
          <w:lang w:eastAsia="zh-CN"/>
        </w:rPr>
        <w:t xml:space="preserve"> is maintained </w:t>
      </w:r>
      <w:r w:rsidR="001F00AE">
        <w:rPr>
          <w:rFonts w:ascii="Times New Roman" w:eastAsiaTheme="minorEastAsia" w:hAnsi="Times New Roman" w:cs="Times New Roman"/>
          <w:sz w:val="20"/>
          <w:lang w:eastAsia="zh-CN"/>
        </w:rPr>
        <w:t xml:space="preserve">as </w:t>
      </w:r>
      <w:r w:rsidR="005F4FD3">
        <w:rPr>
          <w:rFonts w:ascii="Times New Roman" w:eastAsiaTheme="minorEastAsia" w:hAnsi="Times New Roman" w:cs="Times New Roman"/>
          <w:sz w:val="20"/>
          <w:lang w:eastAsia="zh-CN"/>
        </w:rPr>
        <w:t xml:space="preserve">the </w:t>
      </w:r>
      <w:r w:rsidR="005D6B59">
        <w:rPr>
          <w:rFonts w:ascii="Times New Roman" w:eastAsiaTheme="minorEastAsia" w:hAnsi="Times New Roman" w:cs="Times New Roman"/>
          <w:sz w:val="20"/>
          <w:lang w:eastAsia="zh-CN"/>
        </w:rPr>
        <w:t xml:space="preserve">same </w:t>
      </w:r>
      <w:r w:rsidR="005F4FD3">
        <w:rPr>
          <w:rFonts w:ascii="Times New Roman" w:eastAsiaTheme="minorEastAsia" w:hAnsi="Times New Roman" w:cs="Times New Roman"/>
          <w:sz w:val="20"/>
          <w:lang w:eastAsia="zh-CN"/>
        </w:rPr>
        <w:t xml:space="preserve">value </w:t>
      </w:r>
      <w:r w:rsidR="00E7298E">
        <w:rPr>
          <w:rFonts w:ascii="Times New Roman" w:eastAsiaTheme="minorEastAsia" w:hAnsi="Times New Roman" w:cs="Times New Roman"/>
          <w:sz w:val="20"/>
          <w:lang w:eastAsia="zh-CN"/>
        </w:rPr>
        <w:t>before</w:t>
      </w:r>
      <w:r w:rsidR="001F00AE">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the transmission</w:t>
      </w:r>
      <w:r w:rsidR="001F00AE">
        <w:rPr>
          <w:rFonts w:ascii="Times New Roman" w:eastAsiaTheme="minorEastAsia" w:hAnsi="Times New Roman" w:cs="Times New Roman"/>
          <w:sz w:val="20"/>
          <w:lang w:eastAsia="zh-CN"/>
        </w:rPr>
        <w:t xml:space="preserve"> duration</w:t>
      </w:r>
      <w:r w:rsidR="005F4FD3">
        <w:rPr>
          <w:rFonts w:ascii="Times New Roman" w:eastAsiaTheme="minorEastAsia" w:hAnsi="Times New Roman" w:cs="Times New Roman"/>
          <w:sz w:val="20"/>
          <w:lang w:eastAsia="zh-CN"/>
        </w:rPr>
        <w:t>.</w:t>
      </w:r>
    </w:p>
    <w:p w14:paraId="14357E84" w14:textId="026323D2" w:rsidR="000919E5" w:rsidRPr="000919E5" w:rsidRDefault="000919E5" w:rsidP="002E48C6">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sidR="000D1DF0">
        <w:rPr>
          <w:rFonts w:ascii="Times New Roman" w:eastAsiaTheme="minorEastAsia" w:hAnsi="Times New Roman" w:cs="Times New Roman"/>
          <w:b/>
          <w:i/>
          <w:sz w:val="20"/>
          <w:lang w:eastAsia="zh-CN"/>
        </w:rPr>
        <w:t>13</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535ED8DA" w14:textId="572A4F9D"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identify </w:t>
      </w:r>
      <w:r w:rsidR="009A6F3F" w:rsidRPr="00D86E1A">
        <w:rPr>
          <w:rFonts w:ascii="Times New Roman" w:eastAsiaTheme="minorEastAsia" w:hAnsi="Times New Roman" w:cs="Times New Roman"/>
          <w:b/>
          <w:i/>
          <w:sz w:val="20"/>
          <w:lang w:eastAsia="zh-CN"/>
        </w:rPr>
        <w:t>initial contention window counter</w:t>
      </w:r>
      <w:r w:rsidR="009A6F3F" w:rsidRPr="000919E5">
        <w:rPr>
          <w:rFonts w:ascii="Times New Roman" w:eastAsiaTheme="minorEastAsia" w:hAnsi="Times New Roman" w:cs="Times New Roman"/>
          <w:b/>
          <w:i/>
          <w:sz w:val="20"/>
          <w:lang w:eastAsia="zh-CN"/>
        </w:rPr>
        <w:t xml:space="preserve"> </w:t>
      </w:r>
      <w:r w:rsidRPr="000919E5">
        <w:rPr>
          <w:rFonts w:ascii="Times New Roman" w:eastAsiaTheme="minorEastAsia" w:hAnsi="Times New Roman" w:cs="Times New Roman"/>
          <w:b/>
          <w:i/>
          <w:sz w:val="20"/>
          <w:lang w:eastAsia="zh-CN"/>
        </w:rPr>
        <w:t>N</w:t>
      </w:r>
      <w:r w:rsidRPr="00826865">
        <w:rPr>
          <w:rFonts w:ascii="Times New Roman" w:eastAsiaTheme="minorEastAsia" w:hAnsi="Times New Roman" w:cs="Times New Roman"/>
          <w:b/>
          <w:i/>
          <w:sz w:val="20"/>
          <w:vertAlign w:val="subscript"/>
          <w:lang w:eastAsia="zh-CN"/>
        </w:rPr>
        <w:t>init</w:t>
      </w:r>
    </w:p>
    <w:p w14:paraId="385BAA39" w14:textId="7000D13B"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How to perform COT sharing</w:t>
      </w:r>
    </w:p>
    <w:p w14:paraId="6A67C17D" w14:textId="3DA48B51"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5AAB74DA" w14:textId="77777777" w:rsidR="002C5989" w:rsidRPr="000A1B70" w:rsidRDefault="002C5989" w:rsidP="002E48C6">
      <w:pPr>
        <w:pStyle w:val="a0"/>
        <w:rPr>
          <w:rFonts w:ascii="Times New Roman" w:eastAsiaTheme="minorEastAsia" w:hAnsi="Times New Roman" w:cs="Times New Roman"/>
          <w:sz w:val="20"/>
          <w:lang w:eastAsia="zh-CN"/>
        </w:rPr>
      </w:pPr>
    </w:p>
    <w:p w14:paraId="73E2696E" w14:textId="5E69BB73" w:rsidR="00B17062" w:rsidRPr="002A7A41" w:rsidRDefault="00E05204" w:rsidP="005A6DBB">
      <w:pPr>
        <w:pStyle w:val="1"/>
        <w:spacing w:beforeLines="50" w:before="120" w:afterLines="50"/>
        <w:ind w:left="431"/>
        <w:rPr>
          <w:rFonts w:cs="Arial"/>
          <w:lang w:val="en-US"/>
        </w:rPr>
      </w:pPr>
      <w:r w:rsidRPr="002A7A41">
        <w:rPr>
          <w:rFonts w:cs="Arial"/>
          <w:lang w:val="en-US"/>
        </w:rPr>
        <w:t>The i</w:t>
      </w:r>
      <w:r w:rsidR="00B17062" w:rsidRPr="002A7A41">
        <w:rPr>
          <w:rFonts w:cs="Arial"/>
          <w:lang w:val="en-US"/>
        </w:rPr>
        <w:t>mpact</w:t>
      </w:r>
      <w:r w:rsidR="007910FB" w:rsidRPr="002A7A41">
        <w:rPr>
          <w:rFonts w:cs="Arial"/>
          <w:lang w:val="en-US"/>
        </w:rPr>
        <w:t xml:space="preserve"> </w:t>
      </w:r>
      <w:r w:rsidR="007910FB" w:rsidRPr="002A7A41">
        <w:rPr>
          <w:rFonts w:cs="Arial" w:hint="eastAsia"/>
          <w:lang w:val="en-US"/>
        </w:rPr>
        <w:t>on</w:t>
      </w:r>
      <w:r w:rsidR="00B17062" w:rsidRPr="002A7A41">
        <w:rPr>
          <w:rFonts w:cs="Arial"/>
          <w:lang w:val="en-US"/>
        </w:rPr>
        <w:t xml:space="preserve"> resource allocation</w:t>
      </w:r>
      <w:bookmarkEnd w:id="17"/>
      <w:bookmarkEnd w:id="18"/>
      <w:r w:rsidR="00B17062" w:rsidRPr="002A7A41">
        <w:rPr>
          <w:rFonts w:cs="Arial"/>
          <w:lang w:val="en-US"/>
        </w:rPr>
        <w:t xml:space="preserve"> </w:t>
      </w:r>
    </w:p>
    <w:p w14:paraId="089B0890" w14:textId="2B53BA08" w:rsidR="002E48C6" w:rsidRDefault="002E48C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w:t>
      </w:r>
      <w:r w:rsidRPr="002E48C6">
        <w:rPr>
          <w:rFonts w:ascii="Times New Roman" w:eastAsiaTheme="minorEastAsia" w:hAnsi="Times New Roman" w:cs="Times New Roman"/>
          <w:sz w:val="20"/>
          <w:lang w:eastAsia="zh-CN"/>
        </w:rPr>
        <w:t>resource allocation mechanism</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for SL-U.</w:t>
      </w:r>
    </w:p>
    <w:tbl>
      <w:tblPr>
        <w:tblStyle w:val="af5"/>
        <w:tblW w:w="0" w:type="auto"/>
        <w:tblLook w:val="04A0" w:firstRow="1" w:lastRow="0" w:firstColumn="1" w:lastColumn="0" w:noHBand="0" w:noVBand="1"/>
      </w:tblPr>
      <w:tblGrid>
        <w:gridCol w:w="9060"/>
      </w:tblGrid>
      <w:tr w:rsidR="002E48C6" w14:paraId="5A1D6263" w14:textId="77777777" w:rsidTr="000C7E54">
        <w:tc>
          <w:tcPr>
            <w:tcW w:w="9060" w:type="dxa"/>
          </w:tcPr>
          <w:p w14:paraId="3CCF6F19" w14:textId="77777777" w:rsidR="002E48C6" w:rsidRPr="00591EE9" w:rsidRDefault="002E48C6" w:rsidP="001512DF">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7DCF9F39" w14:textId="77777777" w:rsidR="002E48C6" w:rsidRPr="00591EE9" w:rsidRDefault="002E48C6" w:rsidP="00F954CE">
            <w:pPr>
              <w:numPr>
                <w:ilvl w:val="0"/>
                <w:numId w:val="9"/>
              </w:numPr>
              <w:autoSpaceDE w:val="0"/>
              <w:autoSpaceDN w:val="0"/>
              <w:jc w:val="both"/>
              <w:rPr>
                <w:rFonts w:eastAsia="Batang"/>
                <w:lang w:val="en-GB" w:eastAsia="x-none"/>
              </w:rPr>
            </w:pPr>
            <w:r w:rsidRPr="00591EE9">
              <w:rPr>
                <w:rFonts w:eastAsia="Batang"/>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591EE9">
              <w:rPr>
                <w:rFonts w:eastAsia="Batang"/>
                <w:strike/>
                <w:lang w:val="en-GB" w:eastAsia="x-none"/>
              </w:rPr>
              <w:t xml:space="preserve"> </w:t>
            </w:r>
            <w:r w:rsidRPr="00591EE9">
              <w:rPr>
                <w:rFonts w:eastAsia="Batang"/>
                <w:lang w:val="en-GB" w:eastAsia="x-none"/>
              </w:rPr>
              <w:t>transmission using the allocated resource(s), in compliance with transmission gap and LBT sensing idle time requirements specified in TS37.213.</w:t>
            </w:r>
          </w:p>
          <w:p w14:paraId="211C449F" w14:textId="77777777" w:rsidR="002E48C6" w:rsidRPr="00591EE9" w:rsidRDefault="002E48C6" w:rsidP="00F954CE">
            <w:pPr>
              <w:numPr>
                <w:ilvl w:val="1"/>
                <w:numId w:val="9"/>
              </w:numPr>
              <w:autoSpaceDE w:val="0"/>
              <w:autoSpaceDN w:val="0"/>
              <w:jc w:val="both"/>
              <w:rPr>
                <w:rFonts w:eastAsia="Batang"/>
                <w:lang w:val="en-GB" w:eastAsia="x-none"/>
              </w:rPr>
            </w:pPr>
            <w:r w:rsidRPr="00591EE9">
              <w:rPr>
                <w:rFonts w:eastAsia="Batang"/>
                <w:lang w:val="en-AU" w:eastAsia="x-none"/>
              </w:rPr>
              <w:t xml:space="preserve">FFS whether/how mode 1 resource allocation </w:t>
            </w:r>
            <w:r w:rsidRPr="00591EE9">
              <w:rPr>
                <w:rFonts w:eastAsia="Batang"/>
                <w:strike/>
                <w:lang w:val="en-AU" w:eastAsia="x-none"/>
              </w:rPr>
              <w:t xml:space="preserve">selection </w:t>
            </w:r>
            <w:r w:rsidRPr="00591EE9">
              <w:rPr>
                <w:rFonts w:eastAsia="Batang"/>
                <w:lang w:val="en-AU" w:eastAsia="x-none"/>
              </w:rPr>
              <w:t>procedure needs to be updated / enhanced due to shared spectrum channel access</w:t>
            </w:r>
          </w:p>
          <w:p w14:paraId="5481456D" w14:textId="77777777" w:rsidR="002E48C6" w:rsidRPr="00591EE9" w:rsidRDefault="002E48C6" w:rsidP="00F954CE">
            <w:pPr>
              <w:numPr>
                <w:ilvl w:val="0"/>
                <w:numId w:val="9"/>
              </w:numPr>
              <w:autoSpaceDE w:val="0"/>
              <w:autoSpaceDN w:val="0"/>
              <w:jc w:val="both"/>
              <w:rPr>
                <w:rFonts w:eastAsia="Batang"/>
                <w:lang w:val="en-GB" w:eastAsia="x-none"/>
              </w:rPr>
            </w:pPr>
            <w:r w:rsidRPr="00591EE9">
              <w:rPr>
                <w:rFonts w:eastAsia="Batang"/>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E51533D" w14:textId="77777777" w:rsidR="002E48C6" w:rsidRPr="00591EE9" w:rsidRDefault="002E48C6" w:rsidP="00F954CE">
            <w:pPr>
              <w:numPr>
                <w:ilvl w:val="1"/>
                <w:numId w:val="9"/>
              </w:numPr>
              <w:jc w:val="both"/>
              <w:rPr>
                <w:rFonts w:eastAsia="Batang"/>
                <w:lang w:val="en-GB" w:eastAsia="x-none"/>
              </w:rPr>
            </w:pPr>
            <w:r w:rsidRPr="00591EE9">
              <w:rPr>
                <w:rFonts w:eastAsia="Batang"/>
                <w:lang w:val="en-AU" w:eastAsia="x-none"/>
              </w:rPr>
              <w:t>FFS whether/how mode 2 resource selection procedure needs to be updated / enhanced due to shared spectrum channel access</w:t>
            </w:r>
          </w:p>
          <w:p w14:paraId="10F359E7" w14:textId="77777777" w:rsidR="002E48C6" w:rsidRPr="00591EE9" w:rsidRDefault="002E48C6" w:rsidP="00F954CE">
            <w:pPr>
              <w:numPr>
                <w:ilvl w:val="0"/>
                <w:numId w:val="9"/>
              </w:numPr>
              <w:jc w:val="both"/>
              <w:rPr>
                <w:rFonts w:eastAsia="Batang"/>
                <w:lang w:val="en-GB" w:eastAsia="x-none"/>
              </w:rPr>
            </w:pPr>
            <w:r w:rsidRPr="00591EE9">
              <w:rPr>
                <w:rFonts w:eastAsia="Batang"/>
                <w:lang w:val="en-GB" w:eastAsia="x-none"/>
              </w:rPr>
              <w:t>FFS whether/how multi-consecutive slots transmission can be supported for NR sidelink operation in unlicensed spectrum, including the following aspects</w:t>
            </w:r>
          </w:p>
          <w:p w14:paraId="62CCA771" w14:textId="77777777" w:rsidR="002E48C6" w:rsidRPr="00591EE9" w:rsidRDefault="002E48C6" w:rsidP="00F954CE">
            <w:pPr>
              <w:numPr>
                <w:ilvl w:val="1"/>
                <w:numId w:val="9"/>
              </w:numPr>
              <w:jc w:val="both"/>
              <w:rPr>
                <w:rFonts w:eastAsia="Batang"/>
                <w:lang w:val="en-GB" w:eastAsia="x-none"/>
              </w:rPr>
            </w:pPr>
            <w:r w:rsidRPr="00591EE9">
              <w:rPr>
                <w:rFonts w:eastAsia="Batang"/>
                <w:lang w:val="en-GB" w:eastAsia="x-none"/>
              </w:rPr>
              <w:t>channel access, resource allocation and PHY channel design</w:t>
            </w:r>
          </w:p>
          <w:p w14:paraId="6040808D" w14:textId="77777777" w:rsidR="002E48C6" w:rsidRPr="00591EE9" w:rsidRDefault="002E48C6" w:rsidP="00F954CE">
            <w:pPr>
              <w:numPr>
                <w:ilvl w:val="0"/>
                <w:numId w:val="9"/>
              </w:numPr>
              <w:jc w:val="both"/>
              <w:rPr>
                <w:rFonts w:eastAsia="Batang"/>
                <w:lang w:val="en-GB" w:eastAsia="x-none"/>
              </w:rPr>
            </w:pPr>
            <w:r w:rsidRPr="00591EE9">
              <w:rPr>
                <w:rFonts w:eastAsia="Batang"/>
                <w:lang w:val="en-GB" w:eastAsia="x-none"/>
              </w:rPr>
              <w:t>FFS whether/how enhancement is needed between the end of the LBT procedure and the start of the SL transmission to retain channel access</w:t>
            </w:r>
          </w:p>
          <w:p w14:paraId="1CB8017A" w14:textId="560B8CB1" w:rsidR="002E48C6" w:rsidRPr="002E48C6" w:rsidRDefault="002E48C6" w:rsidP="00F954CE">
            <w:pPr>
              <w:numPr>
                <w:ilvl w:val="0"/>
                <w:numId w:val="9"/>
              </w:numPr>
              <w:jc w:val="both"/>
              <w:rPr>
                <w:rFonts w:eastAsia="Batang"/>
                <w:lang w:val="en-GB" w:eastAsia="x-none"/>
              </w:rPr>
            </w:pPr>
            <w:r w:rsidRPr="00591EE9">
              <w:rPr>
                <w:rFonts w:eastAsia="Batang"/>
                <w:lang w:val="en-GB" w:eastAsia="x-none"/>
              </w:rPr>
              <w:t>RAN1 to strive for a common solution for channel access for Mode 1 and Mode 2</w:t>
            </w:r>
          </w:p>
        </w:tc>
      </w:tr>
    </w:tbl>
    <w:p w14:paraId="0B5EF6B7" w14:textId="77777777" w:rsidR="000C7E54" w:rsidRDefault="000C7E54" w:rsidP="005628F0">
      <w:pPr>
        <w:spacing w:beforeLines="50" w:before="120" w:after="120"/>
        <w:jc w:val="both"/>
        <w:rPr>
          <w:rFonts w:eastAsiaTheme="minorEastAsia"/>
          <w:lang w:eastAsia="zh-CN"/>
        </w:rPr>
      </w:pPr>
    </w:p>
    <w:p w14:paraId="6D2AAD4F" w14:textId="3ADDD838" w:rsidR="005753C3" w:rsidRDefault="00F802FC" w:rsidP="005628F0">
      <w:pPr>
        <w:spacing w:beforeLines="50" w:before="120" w:after="120"/>
        <w:jc w:val="both"/>
        <w:rPr>
          <w:rFonts w:eastAsiaTheme="minorEastAsia"/>
          <w:lang w:eastAsia="zh-CN"/>
        </w:rPr>
      </w:pPr>
      <w:r>
        <w:rPr>
          <w:rFonts w:eastAsiaTheme="minorEastAsia"/>
          <w:lang w:eastAsia="zh-CN"/>
        </w:rPr>
        <w:t>For sidelink mode-2 resource allocation, t</w:t>
      </w:r>
      <w:r w:rsidR="00B607BF" w:rsidRPr="00B607BF">
        <w:rPr>
          <w:rFonts w:eastAsiaTheme="minorEastAsia"/>
          <w:lang w:eastAsia="zh-CN"/>
        </w:rPr>
        <w:t xml:space="preserve">he existing </w:t>
      </w:r>
      <w:r w:rsidR="00B607BF">
        <w:rPr>
          <w:rFonts w:eastAsiaTheme="minorEastAsia"/>
          <w:lang w:eastAsia="zh-CN"/>
        </w:rPr>
        <w:t>mechanism</w:t>
      </w:r>
      <w:r w:rsidR="00B607BF" w:rsidRPr="00B607BF">
        <w:rPr>
          <w:rFonts w:eastAsiaTheme="minorEastAsia"/>
          <w:lang w:eastAsia="zh-CN"/>
        </w:rPr>
        <w:t xml:space="preserve"> is </w:t>
      </w:r>
      <w:r w:rsidR="00B607BF">
        <w:rPr>
          <w:rFonts w:eastAsiaTheme="minorEastAsia"/>
          <w:lang w:eastAsia="zh-CN"/>
        </w:rPr>
        <w:t>applied for</w:t>
      </w:r>
      <w:r w:rsidR="00B607BF" w:rsidRPr="00B607BF">
        <w:rPr>
          <w:rFonts w:eastAsiaTheme="minorEastAsia"/>
          <w:lang w:eastAsia="zh-CN"/>
        </w:rPr>
        <w:t xml:space="preserve"> the scenario </w:t>
      </w:r>
      <w:r w:rsidR="00B607BF">
        <w:rPr>
          <w:rFonts w:eastAsiaTheme="minorEastAsia"/>
          <w:lang w:eastAsia="zh-CN"/>
        </w:rPr>
        <w:t>that</w:t>
      </w:r>
      <w:r w:rsidR="00B607BF" w:rsidRPr="00B607BF">
        <w:rPr>
          <w:rFonts w:eastAsiaTheme="minorEastAsia"/>
          <w:lang w:eastAsia="zh-CN"/>
        </w:rPr>
        <w:t xml:space="preserve"> </w:t>
      </w:r>
      <w:r w:rsidR="004400FA">
        <w:rPr>
          <w:rFonts w:eastAsiaTheme="minorEastAsia"/>
          <w:lang w:eastAsia="zh-CN"/>
        </w:rPr>
        <w:t>UEs</w:t>
      </w:r>
      <w:r w:rsidR="00B607BF" w:rsidRPr="00B607BF">
        <w:rPr>
          <w:rFonts w:eastAsiaTheme="minorEastAsia"/>
          <w:lang w:eastAsia="zh-CN"/>
        </w:rPr>
        <w:t xml:space="preserve"> </w:t>
      </w:r>
      <w:r w:rsidR="004400FA">
        <w:rPr>
          <w:rFonts w:eastAsiaTheme="minorEastAsia"/>
          <w:lang w:eastAsia="zh-CN"/>
        </w:rPr>
        <w:t xml:space="preserve">are </w:t>
      </w:r>
      <w:r w:rsidR="00B607BF" w:rsidRPr="00B607BF">
        <w:rPr>
          <w:rFonts w:eastAsiaTheme="minorEastAsia"/>
          <w:lang w:eastAsia="zh-CN"/>
        </w:rPr>
        <w:t>work</w:t>
      </w:r>
      <w:r w:rsidR="004400FA">
        <w:rPr>
          <w:rFonts w:eastAsiaTheme="minorEastAsia"/>
          <w:lang w:eastAsia="zh-CN"/>
        </w:rPr>
        <w:t>ing</w:t>
      </w:r>
      <w:r w:rsidR="00B607BF" w:rsidRPr="00B607BF">
        <w:rPr>
          <w:rFonts w:eastAsiaTheme="minorEastAsia"/>
          <w:lang w:eastAsia="zh-CN"/>
        </w:rPr>
        <w:t xml:space="preserve"> on </w:t>
      </w:r>
      <w:r w:rsidR="00B607BF">
        <w:rPr>
          <w:rFonts w:eastAsiaTheme="minorEastAsia"/>
          <w:lang w:eastAsia="zh-CN"/>
        </w:rPr>
        <w:t>dedicated spectrum</w:t>
      </w:r>
      <w:r w:rsidR="00B607BF" w:rsidRPr="00B607BF">
        <w:rPr>
          <w:rFonts w:eastAsiaTheme="minorEastAsia"/>
          <w:lang w:eastAsia="zh-CN"/>
        </w:rPr>
        <w:t xml:space="preserve">, that is, </w:t>
      </w:r>
      <w:r w:rsidR="00B607BF">
        <w:rPr>
          <w:rFonts w:eastAsiaTheme="minorEastAsia"/>
          <w:lang w:eastAsia="zh-CN"/>
        </w:rPr>
        <w:t>sidelink</w:t>
      </w:r>
      <w:r w:rsidR="00B607BF" w:rsidRPr="00B607BF">
        <w:rPr>
          <w:rFonts w:eastAsiaTheme="minorEastAsia"/>
          <w:lang w:eastAsia="zh-CN"/>
        </w:rPr>
        <w:t xml:space="preserve"> UE can ensure that transmission</w:t>
      </w:r>
      <w:r w:rsidR="00B607BF">
        <w:rPr>
          <w:rFonts w:eastAsiaTheme="minorEastAsia"/>
          <w:lang w:eastAsia="zh-CN"/>
        </w:rPr>
        <w:t>s</w:t>
      </w:r>
      <w:r w:rsidR="00B607BF" w:rsidRPr="00B607BF">
        <w:rPr>
          <w:rFonts w:eastAsiaTheme="minorEastAsia"/>
          <w:lang w:eastAsia="zh-CN"/>
        </w:rPr>
        <w:t xml:space="preserve"> </w:t>
      </w:r>
      <w:r w:rsidR="00B607BF">
        <w:rPr>
          <w:rFonts w:eastAsiaTheme="minorEastAsia"/>
          <w:lang w:eastAsia="zh-CN"/>
        </w:rPr>
        <w:t xml:space="preserve">can be </w:t>
      </w:r>
      <w:r w:rsidR="00B607BF" w:rsidRPr="00B607BF">
        <w:rPr>
          <w:rFonts w:eastAsiaTheme="minorEastAsia"/>
          <w:lang w:eastAsia="zh-CN"/>
        </w:rPr>
        <w:t xml:space="preserve">completed on reserved resources without </w:t>
      </w:r>
      <w:r w:rsidR="00B607BF">
        <w:rPr>
          <w:rFonts w:eastAsiaTheme="minorEastAsia"/>
          <w:lang w:eastAsia="zh-CN"/>
        </w:rPr>
        <w:t>considering</w:t>
      </w:r>
      <w:r w:rsidR="00B607BF" w:rsidRPr="00B607BF">
        <w:rPr>
          <w:rFonts w:eastAsiaTheme="minorEastAsia"/>
          <w:lang w:eastAsia="zh-CN"/>
        </w:rPr>
        <w:t xml:space="preserve"> the channel being occupied by other technologies. However, for the </w:t>
      </w:r>
      <w:r w:rsidR="00B607BF">
        <w:rPr>
          <w:rFonts w:eastAsiaTheme="minorEastAsia"/>
          <w:lang w:eastAsia="zh-CN"/>
        </w:rPr>
        <w:t>unlicensed spectrum</w:t>
      </w:r>
      <w:r w:rsidR="00B607BF" w:rsidRPr="00B607BF">
        <w:rPr>
          <w:rFonts w:eastAsiaTheme="minorEastAsia"/>
          <w:lang w:eastAsia="zh-CN"/>
        </w:rPr>
        <w:t xml:space="preserve">, UE needs to </w:t>
      </w:r>
      <w:r w:rsidR="00B607BF">
        <w:rPr>
          <w:rFonts w:eastAsiaTheme="minorEastAsia"/>
          <w:lang w:eastAsia="zh-CN"/>
        </w:rPr>
        <w:t>perform</w:t>
      </w:r>
      <w:r w:rsidR="00B607BF" w:rsidRPr="00B607BF">
        <w:rPr>
          <w:rFonts w:eastAsiaTheme="minorEastAsia"/>
          <w:lang w:eastAsia="zh-CN"/>
        </w:rPr>
        <w:t xml:space="preserve"> channel access before transmission and can only occupy the channel continuously </w:t>
      </w:r>
      <w:r w:rsidR="00BC0A1B">
        <w:rPr>
          <w:rFonts w:eastAsiaTheme="minorEastAsia"/>
          <w:lang w:eastAsia="zh-CN"/>
        </w:rPr>
        <w:t>within</w:t>
      </w:r>
      <w:r w:rsidR="00B607BF" w:rsidRPr="00B607BF">
        <w:rPr>
          <w:rFonts w:eastAsiaTheme="minorEastAsia"/>
          <w:lang w:eastAsia="zh-CN"/>
        </w:rPr>
        <w:t xml:space="preserve"> a </w:t>
      </w:r>
      <w:r w:rsidR="00BC0A1B">
        <w:rPr>
          <w:rFonts w:eastAsiaTheme="minorEastAsia"/>
          <w:lang w:eastAsia="zh-CN"/>
        </w:rPr>
        <w:t>maximum channel occupancy t</w:t>
      </w:r>
      <w:r w:rsidR="00BC0A1B" w:rsidRPr="00BC0A1B">
        <w:rPr>
          <w:rFonts w:eastAsiaTheme="minorEastAsia"/>
          <w:lang w:eastAsia="zh-CN"/>
        </w:rPr>
        <w:t>ime</w:t>
      </w:r>
      <w:r w:rsidR="004400FA">
        <w:rPr>
          <w:rFonts w:eastAsiaTheme="minorEastAsia"/>
          <w:lang w:eastAsia="zh-CN"/>
        </w:rPr>
        <w:t xml:space="preserve"> (MCOT)</w:t>
      </w:r>
      <w:r w:rsidR="00B607BF" w:rsidRPr="00B607BF">
        <w:rPr>
          <w:rFonts w:eastAsiaTheme="minorEastAsia"/>
          <w:lang w:eastAsia="zh-CN"/>
        </w:rPr>
        <w:t xml:space="preserve">. If </w:t>
      </w:r>
      <w:r w:rsidR="00FD0E38">
        <w:rPr>
          <w:rFonts w:eastAsiaTheme="minorEastAsia"/>
          <w:lang w:eastAsia="zh-CN"/>
        </w:rPr>
        <w:t>an</w:t>
      </w:r>
      <w:r w:rsidR="00B607BF" w:rsidRPr="00B607BF">
        <w:rPr>
          <w:rFonts w:eastAsiaTheme="minorEastAsia"/>
          <w:lang w:eastAsia="zh-CN"/>
        </w:rPr>
        <w:t xml:space="preserve"> interruption occurs </w:t>
      </w:r>
      <w:r w:rsidR="00FD0E38">
        <w:rPr>
          <w:rFonts w:eastAsiaTheme="minorEastAsia"/>
          <w:lang w:eastAsia="zh-CN"/>
        </w:rPr>
        <w:t>between</w:t>
      </w:r>
      <w:r w:rsidR="00B607BF" w:rsidRPr="00B607BF">
        <w:rPr>
          <w:rFonts w:eastAsiaTheme="minorEastAsia"/>
          <w:lang w:eastAsia="zh-CN"/>
        </w:rPr>
        <w:t xml:space="preserve"> transmission</w:t>
      </w:r>
      <w:r w:rsidR="00FD0E38">
        <w:rPr>
          <w:rFonts w:eastAsiaTheme="minorEastAsia"/>
          <w:lang w:eastAsia="zh-CN"/>
        </w:rPr>
        <w:t>s</w:t>
      </w:r>
      <w:r w:rsidR="00B607BF" w:rsidRPr="00B607BF">
        <w:rPr>
          <w:rFonts w:eastAsiaTheme="minorEastAsia"/>
          <w:lang w:eastAsia="zh-CN"/>
        </w:rPr>
        <w:t>, the channel may be occupied by other technologies and subsequent transmission</w:t>
      </w:r>
      <w:r w:rsidR="00BC0A1B">
        <w:rPr>
          <w:rFonts w:eastAsiaTheme="minorEastAsia"/>
          <w:lang w:eastAsia="zh-CN"/>
        </w:rPr>
        <w:t>(s)</w:t>
      </w:r>
      <w:r w:rsidR="00B607BF" w:rsidRPr="00B607BF">
        <w:rPr>
          <w:rFonts w:eastAsiaTheme="minorEastAsia"/>
          <w:lang w:eastAsia="zh-CN"/>
        </w:rPr>
        <w:t xml:space="preserve"> </w:t>
      </w:r>
      <w:r w:rsidR="00BC0A1B">
        <w:rPr>
          <w:rFonts w:eastAsiaTheme="minorEastAsia"/>
          <w:lang w:eastAsia="zh-CN"/>
        </w:rPr>
        <w:t>may</w:t>
      </w:r>
      <w:r w:rsidR="00B607BF" w:rsidRPr="00B607BF">
        <w:rPr>
          <w:rFonts w:eastAsiaTheme="minorEastAsia"/>
          <w:lang w:eastAsia="zh-CN"/>
        </w:rPr>
        <w:t xml:space="preserve"> be </w:t>
      </w:r>
      <w:r w:rsidR="00BC0A1B">
        <w:rPr>
          <w:rFonts w:eastAsiaTheme="minorEastAsia"/>
          <w:lang w:eastAsia="zh-CN"/>
        </w:rPr>
        <w:t>delayed or dropped</w:t>
      </w:r>
      <w:r w:rsidR="00B607BF" w:rsidRPr="00B607BF">
        <w:rPr>
          <w:rFonts w:eastAsiaTheme="minorEastAsia"/>
          <w:lang w:eastAsia="zh-CN"/>
        </w:rPr>
        <w:t xml:space="preserve">. </w:t>
      </w:r>
      <w:r w:rsidR="005753C3">
        <w:rPr>
          <w:rFonts w:eastAsiaTheme="minorEastAsia"/>
          <w:lang w:eastAsia="zh-CN"/>
        </w:rPr>
        <w:t xml:space="preserve">In order to solve this problem, </w:t>
      </w:r>
      <w:r w:rsidR="005753C3" w:rsidRPr="005753C3">
        <w:rPr>
          <w:rFonts w:eastAsiaTheme="minorEastAsia"/>
          <w:lang w:eastAsia="zh-CN"/>
        </w:rPr>
        <w:t xml:space="preserve">the following agreement was achieved </w:t>
      </w:r>
      <w:r w:rsidR="005753C3">
        <w:rPr>
          <w:rFonts w:eastAsiaTheme="minorEastAsia"/>
          <w:lang w:eastAsia="zh-CN"/>
        </w:rPr>
        <w:t>in RAN1 #110 meeting, to support</w:t>
      </w:r>
      <w:r w:rsidR="005753C3" w:rsidRPr="005753C3">
        <w:rPr>
          <w:rFonts w:eastAsiaTheme="minorEastAsia"/>
          <w:lang w:eastAsia="zh-CN"/>
        </w:rPr>
        <w:t xml:space="preserve"> multi-consecutive slots transmission (MCSt) in SL-U</w:t>
      </w:r>
      <w:r w:rsidR="005753C3">
        <w:rPr>
          <w:rFonts w:eastAsiaTheme="minorEastAsia"/>
          <w:lang w:eastAsia="zh-CN"/>
        </w:rPr>
        <w:t>.</w:t>
      </w:r>
    </w:p>
    <w:tbl>
      <w:tblPr>
        <w:tblStyle w:val="af5"/>
        <w:tblW w:w="0" w:type="auto"/>
        <w:tblLook w:val="04A0" w:firstRow="1" w:lastRow="0" w:firstColumn="1" w:lastColumn="0" w:noHBand="0" w:noVBand="1"/>
      </w:tblPr>
      <w:tblGrid>
        <w:gridCol w:w="9060"/>
      </w:tblGrid>
      <w:tr w:rsidR="005753C3" w14:paraId="479595AE" w14:textId="77777777" w:rsidTr="00FE3211">
        <w:tc>
          <w:tcPr>
            <w:tcW w:w="9060" w:type="dxa"/>
          </w:tcPr>
          <w:p w14:paraId="4E4CBB41" w14:textId="77777777" w:rsidR="005753C3" w:rsidRPr="000C7E54" w:rsidRDefault="005753C3" w:rsidP="00FE3211">
            <w:pPr>
              <w:autoSpaceDE w:val="0"/>
              <w:autoSpaceDN w:val="0"/>
              <w:jc w:val="both"/>
              <w:rPr>
                <w:rFonts w:ascii="Times" w:eastAsia="Batang" w:hAnsi="Times" w:cs="Times"/>
                <w:b/>
                <w:bCs/>
                <w:szCs w:val="24"/>
                <w:highlight w:val="green"/>
                <w:lang w:val="en-GB"/>
              </w:rPr>
            </w:pPr>
            <w:r w:rsidRPr="000C7E54">
              <w:rPr>
                <w:rFonts w:ascii="Times" w:eastAsia="Batang" w:hAnsi="Times" w:cs="Times"/>
                <w:b/>
                <w:bCs/>
                <w:szCs w:val="24"/>
                <w:highlight w:val="green"/>
                <w:lang w:val="en-GB"/>
              </w:rPr>
              <w:t>Agreement</w:t>
            </w:r>
          </w:p>
          <w:p w14:paraId="70B89715" w14:textId="77777777" w:rsidR="005753C3" w:rsidRPr="00954313" w:rsidRDefault="005753C3" w:rsidP="00FE3211">
            <w:pPr>
              <w:pStyle w:val="af6"/>
              <w:autoSpaceDE w:val="0"/>
              <w:autoSpaceDN w:val="0"/>
              <w:ind w:firstLineChars="0" w:firstLine="0"/>
              <w:jc w:val="both"/>
            </w:pPr>
            <w:r w:rsidRPr="00954313">
              <w:t>Multi-consecutive slots transmission (MCSt) is supported for Mode 1 and Mode 2 resource allocation in SL-U.</w:t>
            </w:r>
          </w:p>
          <w:p w14:paraId="74890519" w14:textId="77777777" w:rsidR="005753C3" w:rsidRPr="000C7E54" w:rsidRDefault="005753C3" w:rsidP="00F954CE">
            <w:pPr>
              <w:pStyle w:val="af6"/>
              <w:numPr>
                <w:ilvl w:val="0"/>
                <w:numId w:val="9"/>
              </w:numPr>
              <w:autoSpaceDE w:val="0"/>
              <w:autoSpaceDN w:val="0"/>
              <w:ind w:firstLineChars="0"/>
              <w:jc w:val="both"/>
            </w:pPr>
            <w:r w:rsidRPr="00954313">
              <w:rPr>
                <w:lang w:val="en-AU"/>
              </w:rPr>
              <w:t>FFS details</w:t>
            </w:r>
          </w:p>
        </w:tc>
      </w:tr>
    </w:tbl>
    <w:p w14:paraId="6BBCBF52" w14:textId="48B2DBCC" w:rsidR="005753C3" w:rsidRDefault="00AB4C4B" w:rsidP="005628F0">
      <w:pPr>
        <w:spacing w:beforeLines="50" w:before="120" w:after="120"/>
        <w:jc w:val="both"/>
      </w:pPr>
      <w:r>
        <w:rPr>
          <w:rFonts w:eastAsiaTheme="minorEastAsia" w:hint="eastAsia"/>
          <w:lang w:eastAsia="zh-CN"/>
        </w:rPr>
        <w:t>F</w:t>
      </w:r>
      <w:r>
        <w:rPr>
          <w:rFonts w:eastAsiaTheme="minorEastAsia"/>
          <w:lang w:eastAsia="zh-CN"/>
        </w:rPr>
        <w:t>or broadcast, m</w:t>
      </w:r>
      <w:r w:rsidRPr="00954313">
        <w:t>ulti-consecutive slots transmission</w:t>
      </w:r>
      <w:r>
        <w:t xml:space="preserve"> can be easily implemented by selecting consecutive resources in time domain during the resource selection procedure. Whereas in unicast and groupcast, HARQ feedback should also be considered in order to guarantee the reliability of sidelink transmission. </w:t>
      </w:r>
    </w:p>
    <w:p w14:paraId="10A70059" w14:textId="57D363D3" w:rsidR="00AB4C4B" w:rsidRDefault="00AB4C4B" w:rsidP="005628F0">
      <w:pPr>
        <w:spacing w:beforeLines="50" w:before="120" w:after="120"/>
        <w:jc w:val="both"/>
      </w:pPr>
      <w:r>
        <w:t xml:space="preserve">Another issue for supporting MCSt is how to select the consecutive transmission resources. </w:t>
      </w:r>
      <w:r w:rsidR="00460A95">
        <w:t>For mode-1, this issue can be resolved by the gNB indicating consecutive resources to the Tx UE. But for mode-2, the single-slot candidate resources may be d</w:t>
      </w:r>
      <w:r w:rsidR="00460A95" w:rsidRPr="00460A95">
        <w:t>iscrete</w:t>
      </w:r>
      <w:r w:rsidR="00460A95">
        <w:t xml:space="preserve"> after the resource exclusion procedure, leading to no consecutive transmission resources can be selected. Therefore, resource exclusion enhancements are required in mode 2 resource allocation, such as supporting multi-slot candidate resources.</w:t>
      </w:r>
    </w:p>
    <w:p w14:paraId="5EA7224E" w14:textId="04EFCDD0" w:rsidR="00AB4C4B" w:rsidRPr="00FC7FC8" w:rsidRDefault="00AB4C4B"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sidRPr="00FC7FC8">
        <w:rPr>
          <w:rFonts w:ascii="Times New Roman" w:eastAsiaTheme="minorEastAsia" w:hAnsi="Times New Roman" w:cs="Times New Roman"/>
          <w:b/>
          <w:i/>
          <w:sz w:val="20"/>
          <w:lang w:eastAsia="zh-CN"/>
        </w:rPr>
        <w:t>1</w:t>
      </w:r>
      <w:r w:rsidR="000D1DF0">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In order to support multi-consecutive slots transmission, the following enhancements should be considered for resource allocation mechanism:</w:t>
      </w:r>
    </w:p>
    <w:p w14:paraId="40268CFB" w14:textId="18AB9B79" w:rsidR="00460A95" w:rsidRDefault="00460A95" w:rsidP="00F954CE">
      <w:pPr>
        <w:pStyle w:val="a0"/>
        <w:numPr>
          <w:ilvl w:val="0"/>
          <w:numId w:val="7"/>
        </w:numPr>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lastRenderedPageBreak/>
        <w:t>The supportive of HARQ feedback</w:t>
      </w:r>
      <w:r w:rsidR="001F3F2D">
        <w:rPr>
          <w:rFonts w:ascii="Times New Roman" w:eastAsiaTheme="minorEastAsia" w:hAnsi="Times New Roman" w:cs="Times New Roman"/>
          <w:b/>
          <w:i/>
          <w:sz w:val="20"/>
          <w:lang w:eastAsia="zh-CN"/>
        </w:rPr>
        <w:t xml:space="preserve"> in unicast and groupcast</w:t>
      </w:r>
    </w:p>
    <w:p w14:paraId="21FB3E32" w14:textId="03C24BB4" w:rsidR="00460A95" w:rsidRPr="004400FA" w:rsidRDefault="00460A95" w:rsidP="00F954CE">
      <w:pPr>
        <w:pStyle w:val="a0"/>
        <w:numPr>
          <w:ilvl w:val="0"/>
          <w:numId w:val="7"/>
        </w:numPr>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Resource exclusion enhancements</w:t>
      </w:r>
      <w:r w:rsidR="001F3F2D">
        <w:rPr>
          <w:rFonts w:ascii="Times New Roman" w:eastAsiaTheme="minorEastAsia" w:hAnsi="Times New Roman" w:cs="Times New Roman"/>
          <w:b/>
          <w:i/>
          <w:sz w:val="20"/>
          <w:lang w:eastAsia="zh-CN"/>
        </w:rPr>
        <w:t xml:space="preserve"> for mode 2 resource allocation</w:t>
      </w:r>
    </w:p>
    <w:p w14:paraId="31E210CD" w14:textId="77777777" w:rsidR="00AB4C4B" w:rsidRPr="00460A95" w:rsidRDefault="00AB4C4B" w:rsidP="00AB4C4B">
      <w:pPr>
        <w:jc w:val="both"/>
        <w:rPr>
          <w:rFonts w:eastAsia="宋体"/>
          <w:b/>
          <w:i/>
          <w:lang w:eastAsia="zh-CN"/>
        </w:rPr>
      </w:pPr>
    </w:p>
    <w:p w14:paraId="596D9B39" w14:textId="51F8203E" w:rsidR="00B17062" w:rsidRDefault="001F3F2D" w:rsidP="005628F0">
      <w:pPr>
        <w:spacing w:beforeLines="50" w:before="120" w:after="120"/>
        <w:jc w:val="both"/>
        <w:rPr>
          <w:rFonts w:eastAsiaTheme="minorEastAsia"/>
          <w:lang w:eastAsia="zh-CN"/>
        </w:rPr>
      </w:pPr>
      <w:r>
        <w:rPr>
          <w:rFonts w:eastAsiaTheme="minorEastAsia"/>
          <w:lang w:eastAsia="zh-CN"/>
        </w:rPr>
        <w:t>Furthermore</w:t>
      </w:r>
      <w:r w:rsidR="00B607BF" w:rsidRPr="00B607BF">
        <w:rPr>
          <w:rFonts w:eastAsiaTheme="minorEastAsia"/>
          <w:lang w:eastAsia="zh-CN"/>
        </w:rPr>
        <w:t xml:space="preserve">, </w:t>
      </w:r>
      <w:r>
        <w:rPr>
          <w:rFonts w:eastAsiaTheme="minorEastAsia"/>
          <w:lang w:eastAsia="zh-CN"/>
        </w:rPr>
        <w:t xml:space="preserve">considering </w:t>
      </w:r>
      <w:r w:rsidR="00BC0A1B">
        <w:rPr>
          <w:rFonts w:eastAsiaTheme="minorEastAsia"/>
          <w:lang w:eastAsia="zh-CN"/>
        </w:rPr>
        <w:t xml:space="preserve">the impact of channel access mechanism on </w:t>
      </w:r>
      <w:r w:rsidR="002216AF">
        <w:rPr>
          <w:rFonts w:eastAsiaTheme="minorEastAsia"/>
          <w:lang w:eastAsia="zh-CN"/>
        </w:rPr>
        <w:t xml:space="preserve">sidelink </w:t>
      </w:r>
      <w:r w:rsidR="00BC0A1B">
        <w:rPr>
          <w:rFonts w:eastAsiaTheme="minorEastAsia"/>
          <w:lang w:eastAsia="zh-CN"/>
        </w:rPr>
        <w:t>mode</w:t>
      </w:r>
      <w:r w:rsidR="00B607BF" w:rsidRPr="00B607BF">
        <w:rPr>
          <w:rFonts w:eastAsiaTheme="minorEastAsia"/>
          <w:lang w:eastAsia="zh-CN"/>
        </w:rPr>
        <w:t xml:space="preserve">-2 resource allocation </w:t>
      </w:r>
      <w:r w:rsidR="00BC0A1B">
        <w:rPr>
          <w:rFonts w:eastAsiaTheme="minorEastAsia"/>
          <w:lang w:eastAsia="zh-CN"/>
        </w:rPr>
        <w:t>mechanism</w:t>
      </w:r>
      <w:r>
        <w:rPr>
          <w:rFonts w:eastAsiaTheme="minorEastAsia"/>
          <w:lang w:eastAsia="zh-CN"/>
        </w:rPr>
        <w:t>,</w:t>
      </w:r>
      <w:r w:rsidR="00BC0A1B">
        <w:rPr>
          <w:rFonts w:eastAsiaTheme="minorEastAsia"/>
          <w:lang w:eastAsia="zh-CN"/>
        </w:rPr>
        <w:t xml:space="preserve"> </w:t>
      </w:r>
      <w:r w:rsidR="004400FA" w:rsidRPr="004400FA">
        <w:rPr>
          <w:rFonts w:eastAsiaTheme="minorEastAsia"/>
          <w:lang w:eastAsia="zh-CN"/>
        </w:rPr>
        <w:t xml:space="preserve">the following potential enhancements </w:t>
      </w:r>
      <w:r>
        <w:rPr>
          <w:rFonts w:eastAsiaTheme="minorEastAsia"/>
          <w:lang w:eastAsia="zh-CN"/>
        </w:rPr>
        <w:t>should also</w:t>
      </w:r>
      <w:r w:rsidR="004400FA" w:rsidRPr="004400FA">
        <w:rPr>
          <w:rFonts w:eastAsiaTheme="minorEastAsia"/>
          <w:lang w:eastAsia="zh-CN"/>
        </w:rPr>
        <w:t xml:space="preserve"> be considered for resource allocation mechanism:</w:t>
      </w:r>
    </w:p>
    <w:p w14:paraId="567558EF" w14:textId="273554F4" w:rsidR="001F3F2D" w:rsidRDefault="001F3F2D" w:rsidP="00F954CE">
      <w:pPr>
        <w:pStyle w:val="a0"/>
        <w:numPr>
          <w:ilvl w:val="0"/>
          <w:numId w:val="7"/>
        </w:numPr>
        <w:spacing w:beforeLines="50" w:before="120"/>
        <w:rPr>
          <w:rFonts w:ascii="Times New Roman" w:eastAsiaTheme="minorEastAsia" w:hAnsi="Times New Roman" w:cs="Times New Roman"/>
          <w:sz w:val="20"/>
          <w:lang w:eastAsia="zh-CN"/>
        </w:rPr>
      </w:pPr>
      <w:r w:rsidRPr="001F3F2D">
        <w:rPr>
          <w:rFonts w:ascii="Times New Roman" w:eastAsiaTheme="minorEastAsia" w:hAnsi="Times New Roman" w:cs="Times New Roman"/>
          <w:sz w:val="20"/>
          <w:lang w:eastAsia="zh-CN"/>
        </w:rPr>
        <w:t>The relationship between resource selection and channel access</w:t>
      </w:r>
    </w:p>
    <w:p w14:paraId="4235F92C" w14:textId="696157E2" w:rsidR="004400FA" w:rsidRP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hint="eastAsia"/>
          <w:sz w:val="20"/>
          <w:lang w:eastAsia="zh-CN"/>
        </w:rPr>
        <w:t>T</w:t>
      </w:r>
      <w:r w:rsidRPr="004400FA">
        <w:rPr>
          <w:rFonts w:ascii="Times New Roman" w:eastAsiaTheme="minorEastAsia" w:hAnsi="Times New Roman" w:cs="Times New Roman"/>
          <w:sz w:val="20"/>
          <w:lang w:eastAsia="zh-CN"/>
        </w:rPr>
        <w:t>he number of selected resources for a TB</w:t>
      </w:r>
    </w:p>
    <w:p w14:paraId="2BA4DFA2" w14:textId="7BA124AA" w:rsid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sz w:val="20"/>
          <w:lang w:eastAsia="zh-CN"/>
        </w:rPr>
        <w:t>Restrictions on the selected resources</w:t>
      </w:r>
    </w:p>
    <w:p w14:paraId="700876A8" w14:textId="00C51535" w:rsidR="00F802FC" w:rsidRPr="00F802FC" w:rsidRDefault="00F802FC" w:rsidP="00F954CE">
      <w:pPr>
        <w:pStyle w:val="af6"/>
        <w:numPr>
          <w:ilvl w:val="0"/>
          <w:numId w:val="7"/>
        </w:numPr>
        <w:spacing w:beforeLines="50" w:before="120" w:after="120"/>
        <w:ind w:firstLineChars="0"/>
        <w:jc w:val="both"/>
        <w:rPr>
          <w:rFonts w:eastAsiaTheme="minorEastAsia"/>
          <w:lang w:eastAsia="zh-CN"/>
        </w:rPr>
      </w:pPr>
      <w:r w:rsidRPr="00F802FC">
        <w:rPr>
          <w:rFonts w:eastAsiaTheme="minorEastAsia"/>
          <w:lang w:eastAsia="zh-CN"/>
        </w:rPr>
        <w:t>Combined sensing and LBT procedures</w:t>
      </w:r>
    </w:p>
    <w:p w14:paraId="791C64EE" w14:textId="6C0E9F51" w:rsidR="004400FA" w:rsidRDefault="004400FA" w:rsidP="00B607BF">
      <w:pPr>
        <w:spacing w:beforeLines="50" w:before="120" w:after="120"/>
        <w:jc w:val="both"/>
        <w:rPr>
          <w:rFonts w:eastAsiaTheme="minorEastAsia"/>
          <w:lang w:eastAsia="zh-CN"/>
        </w:rPr>
      </w:pPr>
    </w:p>
    <w:p w14:paraId="3EFFD377" w14:textId="77777777" w:rsidR="00333B3D" w:rsidRPr="005366FF" w:rsidRDefault="00333B3D" w:rsidP="00333B3D">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relationship between resource selection and </w:t>
      </w:r>
      <w:r>
        <w:rPr>
          <w:rFonts w:ascii="Times New Roman" w:eastAsiaTheme="minorEastAsia" w:hAnsi="Times New Roman" w:cs="Times New Roman"/>
          <w:b/>
          <w:sz w:val="20"/>
          <w:u w:val="single"/>
          <w:lang w:eastAsia="zh-CN"/>
        </w:rPr>
        <w:t>channel access</w:t>
      </w:r>
    </w:p>
    <w:p w14:paraId="77604775" w14:textId="77777777"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first issue is to identify either resource selection procedure or LBT procedure should be performed firstly after triggering resource selection. From our understanding, UE should perform resource selection procedure to determine the corresponding PSCCH/PSSCH transmission resources and then perform LBT procedure, the reasons are provided as following:</w:t>
      </w:r>
    </w:p>
    <w:p w14:paraId="43A23B6E" w14:textId="77777777" w:rsidR="00333B3D"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Firstly, LBT should be carried out at identified resource(s). Otherwise, UE need to perform LBT for all LBT sub-bands, which will cause higher workload for channel access operation especially when multiple LBT sub-bands are configured, such as 100MHz bandwidth. </w:t>
      </w:r>
    </w:p>
    <w:p w14:paraId="41CEC267" w14:textId="77777777" w:rsidR="00333B3D" w:rsidRPr="004347F1"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Secondly, the sensing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w:t>
      </w:r>
      <w:r>
        <w:rPr>
          <w:rFonts w:ascii="Times New Roman" w:eastAsiaTheme="minorEastAsia" w:hAnsi="Times New Roman" w:cs="Times New Roman"/>
          <w:sz w:val="20"/>
          <w:vertAlign w:val="subscript"/>
          <w:lang w:eastAsia="zh-CN"/>
        </w:rPr>
        <w:t>0</w:t>
      </w:r>
      <w:r>
        <w:rPr>
          <w:rFonts w:ascii="Times New Roman" w:eastAsiaTheme="minorEastAsia" w:hAnsi="Times New Roman" w:cs="Times New Roman"/>
          <w:sz w:val="20"/>
          <w:lang w:eastAsia="zh-CN"/>
        </w:rPr>
        <w:t>) and Tx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,1</w:t>
      </w:r>
      <w:r>
        <w:rPr>
          <w:rFonts w:ascii="Times New Roman" w:eastAsiaTheme="minorEastAsia" w:hAnsi="Times New Roman" w:cs="Times New Roman"/>
          <w:sz w:val="20"/>
          <w:lang w:eastAsia="zh-CN"/>
        </w:rPr>
        <w:t xml:space="preserve">) should also be considered. If UE starts to perform resource selection after the successful LBT procedure, then perform resource selection, due to the duration of sensing and Tx processing time, </w:t>
      </w:r>
      <w:r w:rsidRPr="004347F1">
        <w:rPr>
          <w:rFonts w:ascii="Times New Roman" w:eastAsiaTheme="minorEastAsia" w:hAnsi="Times New Roman" w:cs="Times New Roman"/>
          <w:sz w:val="20"/>
          <w:lang w:eastAsia="zh-CN"/>
        </w:rPr>
        <w:t xml:space="preserve">other </w:t>
      </w:r>
      <w:r>
        <w:rPr>
          <w:rFonts w:ascii="Times New Roman" w:eastAsiaTheme="minorEastAsia" w:hAnsi="Times New Roman" w:cs="Times New Roman"/>
          <w:sz w:val="20"/>
          <w:lang w:eastAsia="zh-CN"/>
        </w:rPr>
        <w:t>RAT</w:t>
      </w:r>
      <w:r w:rsidRPr="004347F1">
        <w:rPr>
          <w:rFonts w:ascii="Times New Roman" w:eastAsiaTheme="minorEastAsia" w:hAnsi="Times New Roman" w:cs="Times New Roman"/>
          <w:sz w:val="20"/>
          <w:lang w:eastAsia="zh-CN"/>
        </w:rPr>
        <w:t xml:space="preserve"> can access and occupy the channel during </w:t>
      </w:r>
      <w:r>
        <w:rPr>
          <w:rFonts w:ascii="Times New Roman" w:eastAsiaTheme="minorEastAsia" w:hAnsi="Times New Roman" w:cs="Times New Roman"/>
          <w:sz w:val="20"/>
          <w:lang w:eastAsia="zh-CN"/>
        </w:rPr>
        <w:t xml:space="preserve">the </w:t>
      </w:r>
      <w:r w:rsidRPr="004347F1">
        <w:rPr>
          <w:rFonts w:ascii="Times New Roman" w:eastAsiaTheme="minorEastAsia" w:hAnsi="Times New Roman" w:cs="Times New Roman"/>
          <w:sz w:val="20"/>
          <w:lang w:eastAsia="zh-CN"/>
        </w:rPr>
        <w:t xml:space="preserve">duration. </w:t>
      </w:r>
      <w:r>
        <w:rPr>
          <w:rFonts w:ascii="Times New Roman" w:eastAsiaTheme="minorEastAsia" w:hAnsi="Times New Roman" w:cs="Times New Roman"/>
          <w:sz w:val="20"/>
          <w:lang w:eastAsia="zh-CN"/>
        </w:rPr>
        <w:t xml:space="preserve">The previous LBT success will be useless. </w:t>
      </w:r>
    </w:p>
    <w:p w14:paraId="3404C249" w14:textId="77777777"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above considerations, the </w:t>
      </w:r>
      <w:r w:rsidRPr="00996430">
        <w:rPr>
          <w:rFonts w:ascii="Times New Roman" w:eastAsiaTheme="minorEastAsia" w:hAnsi="Times New Roman" w:cs="Times New Roman"/>
          <w:sz w:val="20"/>
          <w:lang w:eastAsia="zh-CN"/>
        </w:rPr>
        <w:t xml:space="preserve">starting time for channel access should be </w:t>
      </w:r>
      <w:r>
        <w:rPr>
          <w:rFonts w:ascii="Times New Roman" w:eastAsiaTheme="minorEastAsia" w:hAnsi="Times New Roman" w:cs="Times New Roman"/>
          <w:sz w:val="20"/>
          <w:lang w:eastAsia="zh-CN"/>
        </w:rPr>
        <w:t xml:space="preserve">after the resource selection of </w:t>
      </w:r>
      <w:r w:rsidRPr="00996430">
        <w:rPr>
          <w:rFonts w:ascii="Times New Roman" w:eastAsiaTheme="minorEastAsia" w:hAnsi="Times New Roman" w:cs="Times New Roman"/>
          <w:sz w:val="20"/>
          <w:lang w:eastAsia="zh-CN"/>
        </w:rPr>
        <w:t>the PSCCH/PSSCH transmission.</w:t>
      </w:r>
    </w:p>
    <w:p w14:paraId="359E2E55" w14:textId="59F2F23A" w:rsidR="00333B3D" w:rsidRDefault="00333B3D" w:rsidP="00333B3D">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D1DF0">
        <w:rPr>
          <w:rFonts w:ascii="Times New Roman" w:eastAsiaTheme="minorEastAsia" w:hAnsi="Times New Roman" w:cs="Times New Roman"/>
          <w:b/>
          <w:i/>
          <w:sz w:val="20"/>
          <w:lang w:eastAsia="zh-CN"/>
        </w:rPr>
        <w:t>15</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firstly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3682E9C8" w14:textId="1038110F" w:rsidR="00333B3D" w:rsidRPr="001F00AE" w:rsidRDefault="00333B3D" w:rsidP="00B607BF">
      <w:pPr>
        <w:spacing w:beforeLines="50" w:before="120" w:after="120"/>
        <w:jc w:val="both"/>
        <w:rPr>
          <w:rFonts w:eastAsiaTheme="minorEastAsia"/>
          <w:lang w:eastAsia="zh-CN"/>
        </w:rPr>
      </w:pPr>
    </w:p>
    <w:p w14:paraId="45677DEB" w14:textId="00137764" w:rsidR="0019468C" w:rsidRPr="005366FF" w:rsidRDefault="0019468C" w:rsidP="0019468C">
      <w:pPr>
        <w:pStyle w:val="a0"/>
        <w:rPr>
          <w:rFonts w:ascii="Times New Roman" w:eastAsiaTheme="minorEastAsia" w:hAnsi="Times New Roman" w:cs="Times New Roman"/>
          <w:b/>
          <w:sz w:val="20"/>
          <w:u w:val="single"/>
          <w:lang w:eastAsia="zh-CN"/>
        </w:rPr>
      </w:pPr>
      <w:bookmarkStart w:id="20" w:name="OLE_LINK5"/>
      <w:bookmarkStart w:id="21" w:name="OLE_LINK6"/>
      <w:r>
        <w:rPr>
          <w:rFonts w:ascii="Times New Roman" w:eastAsiaTheme="minorEastAsia" w:hAnsi="Times New Roman" w:cs="Times New Roman"/>
          <w:b/>
          <w:sz w:val="20"/>
          <w:u w:val="single"/>
          <w:lang w:eastAsia="zh-CN"/>
        </w:rPr>
        <w:t xml:space="preserve">Issue </w:t>
      </w:r>
      <w:r w:rsidR="001F00AE">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w:t>
      </w:r>
      <w:r>
        <w:rPr>
          <w:rFonts w:ascii="Times New Roman" w:eastAsiaTheme="minorEastAsia" w:hAnsi="Times New Roman" w:cs="Times New Roman"/>
          <w:b/>
          <w:sz w:val="20"/>
          <w:u w:val="single"/>
          <w:lang w:eastAsia="zh-CN"/>
        </w:rPr>
        <w:t>number of selected resources for a TB</w:t>
      </w:r>
    </w:p>
    <w:bookmarkEnd w:id="20"/>
    <w:bookmarkEnd w:id="21"/>
    <w:p w14:paraId="2E567AD0" w14:textId="69DD9139" w:rsidR="0019468C" w:rsidRDefault="0019468C"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Type</w:t>
      </w:r>
      <w:r w:rsidR="004400FA">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a channel access mechanism based on contention window and random back</w:t>
      </w:r>
      <w:r w:rsidR="00DD7E5C">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off, so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uncertain and may be longer especially when the channels are busy. </w:t>
      </w:r>
      <w:r>
        <w:rPr>
          <w:rFonts w:ascii="Times New Roman" w:eastAsiaTheme="minorEastAsia" w:hAnsi="Times New Roman" w:cs="Times New Roman" w:hint="eastAsia"/>
          <w:sz w:val="20"/>
          <w:lang w:eastAsia="zh-CN"/>
        </w:rPr>
        <w:t>Thus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n issue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should be considered is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the selected resources may become unavailable because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As shown</w:t>
      </w:r>
      <w:r w:rsidRPr="00E650CF">
        <w:rPr>
          <w:rFonts w:ascii="Times New Roman" w:eastAsiaTheme="minorEastAsia" w:hAnsi="Times New Roman" w:cs="Times New Roman"/>
          <w:sz w:val="20"/>
          <w:szCs w:val="20"/>
          <w:lang w:eastAsia="zh-CN"/>
        </w:rPr>
        <w:t xml:space="preserve"> in </w:t>
      </w:r>
      <w:r w:rsidR="00CA4210" w:rsidRPr="00E650CF">
        <w:rPr>
          <w:rFonts w:ascii="Times New Roman" w:eastAsiaTheme="minorEastAsia" w:hAnsi="Times New Roman" w:cs="Times New Roman"/>
          <w:sz w:val="20"/>
          <w:szCs w:val="20"/>
          <w:lang w:eastAsia="zh-CN"/>
        </w:rPr>
        <w:fldChar w:fldCharType="begin"/>
      </w:r>
      <w:r w:rsidR="00CA4210" w:rsidRPr="00E650CF">
        <w:rPr>
          <w:rFonts w:ascii="Times New Roman" w:eastAsiaTheme="minorEastAsia" w:hAnsi="Times New Roman" w:cs="Times New Roman"/>
          <w:sz w:val="20"/>
          <w:szCs w:val="20"/>
          <w:lang w:eastAsia="zh-CN"/>
        </w:rPr>
        <w:instrText xml:space="preserve"> REF _Ref111213533 \h </w:instrText>
      </w:r>
      <w:r w:rsidR="00CA4210" w:rsidRPr="0007179A">
        <w:rPr>
          <w:rFonts w:ascii="Times New Roman" w:eastAsiaTheme="minorEastAsia" w:hAnsi="Times New Roman" w:cs="Times New Roman"/>
          <w:sz w:val="20"/>
          <w:szCs w:val="20"/>
          <w:lang w:eastAsia="zh-CN"/>
        </w:rPr>
        <w:instrText xml:space="preserve"> \* MERGEFORMAT </w:instrText>
      </w:r>
      <w:r w:rsidR="00CA4210" w:rsidRPr="00E650CF">
        <w:rPr>
          <w:rFonts w:ascii="Times New Roman" w:eastAsiaTheme="minorEastAsia" w:hAnsi="Times New Roman" w:cs="Times New Roman"/>
          <w:sz w:val="20"/>
          <w:szCs w:val="20"/>
          <w:lang w:eastAsia="zh-CN"/>
        </w:rPr>
      </w:r>
      <w:r w:rsidR="00CA4210" w:rsidRPr="00E650CF">
        <w:rPr>
          <w:rFonts w:ascii="Times New Roman" w:eastAsiaTheme="minorEastAsia" w:hAnsi="Times New Roman" w:cs="Times New Roman"/>
          <w:sz w:val="20"/>
          <w:szCs w:val="20"/>
          <w:lang w:eastAsia="zh-CN"/>
        </w:rPr>
        <w:fldChar w:fldCharType="separate"/>
      </w:r>
      <w:r w:rsidR="00CA4210" w:rsidRPr="0007179A">
        <w:rPr>
          <w:rFonts w:ascii="Times New Roman" w:hAnsi="Times New Roman" w:cs="Times New Roman"/>
          <w:sz w:val="20"/>
          <w:szCs w:val="20"/>
        </w:rPr>
        <w:t xml:space="preserve">Figure </w:t>
      </w:r>
      <w:r w:rsidR="00CA4210" w:rsidRPr="0007179A">
        <w:rPr>
          <w:rFonts w:ascii="Times New Roman" w:hAnsi="Times New Roman" w:cs="Times New Roman"/>
          <w:noProof/>
          <w:sz w:val="20"/>
          <w:szCs w:val="20"/>
        </w:rPr>
        <w:t>6</w:t>
      </w:r>
      <w:r w:rsidR="00CA4210" w:rsidRPr="00E650CF">
        <w:rPr>
          <w:rFonts w:ascii="Times New Roman" w:eastAsiaTheme="minorEastAsia" w:hAnsi="Times New Roman" w:cs="Times New Roman"/>
          <w:sz w:val="20"/>
          <w:szCs w:val="20"/>
          <w:lang w:eastAsia="zh-CN"/>
        </w:rPr>
        <w:fldChar w:fldCharType="end"/>
      </w:r>
      <w:r w:rsidRPr="00E650CF">
        <w:rPr>
          <w:rFonts w:ascii="Times New Roman" w:eastAsiaTheme="minorEastAsia" w:hAnsi="Times New Roman" w:cs="Times New Roman"/>
          <w:sz w:val="20"/>
          <w:szCs w:val="20"/>
          <w:lang w:eastAsia="zh-CN"/>
        </w:rPr>
        <w:t>, fou</w:t>
      </w:r>
      <w:r>
        <w:rPr>
          <w:rFonts w:ascii="Times New Roman" w:eastAsiaTheme="minorEastAsia" w:hAnsi="Times New Roman" w:cs="Times New Roman"/>
          <w:sz w:val="20"/>
          <w:lang w:eastAsia="zh-CN"/>
        </w:rPr>
        <w:t xml:space="preserve">r resources are </w:t>
      </w:r>
      <w:r w:rsidR="007F18C3">
        <w:rPr>
          <w:rFonts w:ascii="Times New Roman" w:eastAsiaTheme="minorEastAsia" w:hAnsi="Times New Roman" w:cs="Times New Roman" w:hint="eastAsia"/>
          <w:sz w:val="20"/>
          <w:lang w:eastAsia="zh-CN"/>
        </w:rPr>
        <w:t>actually</w:t>
      </w:r>
      <w:r w:rsidR="007F18C3">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needed for </w:t>
      </w:r>
      <w:r w:rsidR="002216AF">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TB</w:t>
      </w:r>
      <w:r w:rsidR="00B97E4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and the first two resources cannot be used because they are located in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If no further enhancement for resource selection, </w:t>
      </w:r>
      <w:r w:rsidR="007405AE">
        <w:rPr>
          <w:rFonts w:ascii="Times New Roman" w:eastAsiaTheme="minorEastAsia" w:hAnsi="Times New Roman" w:cs="Times New Roman"/>
          <w:sz w:val="20"/>
          <w:lang w:eastAsia="zh-CN"/>
        </w:rPr>
        <w:t xml:space="preserve">i.e., </w:t>
      </w:r>
      <w:r>
        <w:rPr>
          <w:rFonts w:ascii="Times New Roman" w:eastAsiaTheme="minorEastAsia" w:hAnsi="Times New Roman" w:cs="Times New Roman"/>
          <w:sz w:val="20"/>
          <w:lang w:eastAsia="zh-CN"/>
        </w:rPr>
        <w:t xml:space="preserve">four resources are selected, </w:t>
      </w:r>
      <w:r w:rsidR="007405AE">
        <w:rPr>
          <w:rFonts w:ascii="Times New Roman" w:eastAsiaTheme="minorEastAsia" w:hAnsi="Times New Roman" w:cs="Times New Roman"/>
          <w:sz w:val="20"/>
          <w:lang w:eastAsia="zh-CN"/>
        </w:rPr>
        <w:t xml:space="preserve">then </w:t>
      </w:r>
      <w:r>
        <w:rPr>
          <w:rFonts w:ascii="Times New Roman" w:eastAsiaTheme="minorEastAsia" w:hAnsi="Times New Roman" w:cs="Times New Roman"/>
          <w:sz w:val="20"/>
          <w:lang w:eastAsia="zh-CN"/>
        </w:rPr>
        <w:t xml:space="preserve">only the two remaining resources can be used, which will reduce the probability of successful decoding for other UEs. So in order to avoid reducing the number of transmissions for a TB caused by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UE can </w:t>
      </w:r>
      <w:r w:rsidR="00CA4210">
        <w:rPr>
          <w:rFonts w:ascii="Times New Roman" w:eastAsiaTheme="minorEastAsia" w:hAnsi="Times New Roman" w:cs="Times New Roman"/>
          <w:sz w:val="20"/>
          <w:lang w:eastAsia="zh-CN"/>
        </w:rPr>
        <w:t xml:space="preserve">select </w:t>
      </w:r>
      <w:r>
        <w:rPr>
          <w:rFonts w:ascii="Times New Roman" w:eastAsiaTheme="minorEastAsia" w:hAnsi="Times New Roman" w:cs="Times New Roman"/>
          <w:sz w:val="20"/>
          <w:lang w:eastAsia="zh-CN"/>
        </w:rPr>
        <w:t>more resources than TB transmission actually needs, such as n+m, where n is the actual transmission number and m is the number of additional selected candidate resources. As sh</w:t>
      </w:r>
      <w:r w:rsidRPr="00CA4210">
        <w:rPr>
          <w:rFonts w:ascii="Times New Roman" w:eastAsiaTheme="minorEastAsia" w:hAnsi="Times New Roman" w:cs="Times New Roman"/>
          <w:sz w:val="20"/>
          <w:szCs w:val="20"/>
          <w:lang w:eastAsia="zh-CN"/>
        </w:rPr>
        <w:t xml:space="preserve">own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_Ref111213533 \h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07179A">
        <w:rPr>
          <w:rFonts w:ascii="Times New Roman" w:hAnsi="Times New Roman" w:cs="Times New Roman"/>
          <w:noProof/>
          <w:sz w:val="20"/>
          <w:szCs w:val="20"/>
        </w:rPr>
        <w:t>6</w:t>
      </w:r>
      <w:r w:rsidR="009F2BE6" w:rsidRPr="00CA4210">
        <w:rPr>
          <w:rFonts w:ascii="Times New Roman" w:eastAsiaTheme="minorEastAsia" w:hAnsi="Times New Roman" w:cs="Times New Roman"/>
          <w:sz w:val="20"/>
          <w:szCs w:val="20"/>
          <w:lang w:eastAsia="zh-CN"/>
        </w:rPr>
        <w:fldChar w:fldCharType="end"/>
      </w:r>
      <w:r w:rsidRPr="00CA4210">
        <w:rPr>
          <w:rFonts w:ascii="Times New Roman" w:eastAsiaTheme="minorEastAsia" w:hAnsi="Times New Roman" w:cs="Times New Roman"/>
          <w:sz w:val="20"/>
          <w:szCs w:val="20"/>
          <w:lang w:eastAsia="zh-CN"/>
        </w:rPr>
        <w:t>, the</w:t>
      </w:r>
      <w:r>
        <w:rPr>
          <w:rFonts w:ascii="Times New Roman" w:eastAsiaTheme="minorEastAsia" w:hAnsi="Times New Roman" w:cs="Times New Roman"/>
          <w:sz w:val="20"/>
          <w:lang w:eastAsia="zh-CN"/>
        </w:rPr>
        <w:t xml:space="preserve"> two green block</w:t>
      </w:r>
      <w:r w:rsidR="0018470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are two additional selected resources and UE can still perform four transmissions for this TB even though two resources cannot be used. Considering </w:t>
      </w:r>
      <w:r w:rsidR="007F18C3">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the unavailabl</w:t>
      </w:r>
      <w:r w:rsidR="007F18C3">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resources caused by </w:t>
      </w:r>
      <w:r w:rsidR="007F18C3">
        <w:rPr>
          <w:rFonts w:ascii="Times New Roman" w:eastAsiaTheme="minorEastAsia" w:hAnsi="Times New Roman" w:cs="Times New Roman"/>
          <w:sz w:val="20"/>
          <w:lang w:eastAsia="zh-CN"/>
        </w:rPr>
        <w:t xml:space="preserve">Type 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and additional </w:t>
      </w:r>
      <w:r w:rsidR="007F18C3">
        <w:rPr>
          <w:rFonts w:ascii="Times New Roman" w:eastAsiaTheme="minorEastAsia" w:hAnsi="Times New Roman" w:cs="Times New Roman"/>
          <w:sz w:val="20"/>
          <w:lang w:eastAsia="zh-CN"/>
        </w:rPr>
        <w:t xml:space="preserve">selected </w:t>
      </w:r>
      <w:r>
        <w:rPr>
          <w:rFonts w:ascii="Times New Roman" w:eastAsiaTheme="minorEastAsia" w:hAnsi="Times New Roman" w:cs="Times New Roman"/>
          <w:sz w:val="20"/>
          <w:lang w:eastAsia="zh-CN"/>
        </w:rPr>
        <w:t xml:space="preserve">candidate resources which are not </w:t>
      </w:r>
      <w:r w:rsidR="007F18C3">
        <w:rPr>
          <w:rFonts w:ascii="Times New Roman" w:eastAsiaTheme="minorEastAsia" w:hAnsi="Times New Roman" w:cs="Times New Roman"/>
          <w:sz w:val="20"/>
          <w:lang w:eastAsia="zh-CN"/>
        </w:rPr>
        <w:t xml:space="preserve">really </w:t>
      </w:r>
      <w:r>
        <w:rPr>
          <w:rFonts w:ascii="Times New Roman" w:eastAsiaTheme="minorEastAsia" w:hAnsi="Times New Roman" w:cs="Times New Roman"/>
          <w:sz w:val="20"/>
          <w:lang w:eastAsia="zh-CN"/>
        </w:rPr>
        <w:t>used will not indicated in SCI, so it will not affect the sensing and resource exclusion operations for other UEs.</w:t>
      </w:r>
    </w:p>
    <w:p w14:paraId="46B23A41" w14:textId="7DA3E167" w:rsidR="0019468C" w:rsidRPr="00D47247" w:rsidRDefault="001679B7" w:rsidP="0019468C">
      <w:pPr>
        <w:pStyle w:val="a0"/>
        <w:jc w:val="center"/>
        <w:rPr>
          <w:rFonts w:ascii="Times New Roman" w:eastAsiaTheme="minorEastAsia" w:hAnsi="Times New Roman" w:cs="Times New Roman"/>
          <w:sz w:val="20"/>
          <w:lang w:eastAsia="zh-CN"/>
        </w:rPr>
      </w:pPr>
      <w:r>
        <w:object w:dxaOrig="6820" w:dyaOrig="1510" w14:anchorId="60D779C6">
          <v:shape id="_x0000_i1030" type="#_x0000_t75" style="width:380.05pt;height:83.85pt" o:ole="">
            <v:imagedata r:id="rId25" o:title=""/>
          </v:shape>
          <o:OLEObject Type="Embed" ProgID="Visio.Drawing.15" ShapeID="_x0000_i1030" DrawAspect="Content" ObjectID="_1726073306" r:id="rId26"/>
        </w:object>
      </w:r>
    </w:p>
    <w:p w14:paraId="3E71AE66" w14:textId="741934FC" w:rsidR="0019468C" w:rsidRPr="002A32A8" w:rsidRDefault="009F2BE6" w:rsidP="008E3F1F">
      <w:pPr>
        <w:pStyle w:val="a0"/>
        <w:spacing w:before="120"/>
        <w:jc w:val="center"/>
        <w:rPr>
          <w:rFonts w:ascii="Times New Roman" w:hAnsi="Times New Roman" w:cs="Times New Roman"/>
          <w:b/>
          <w:sz w:val="20"/>
        </w:rPr>
      </w:pPr>
      <w:bookmarkStart w:id="22" w:name="_Ref111213533"/>
      <w:r w:rsidRPr="00CA4210">
        <w:rPr>
          <w:rFonts w:ascii="Times New Roman" w:hAnsi="Times New Roman" w:cs="Times New Roman"/>
          <w:b/>
          <w:sz w:val="20"/>
          <w:szCs w:val="20"/>
        </w:rPr>
        <w:t xml:space="preserve">Figure </w:t>
      </w:r>
      <w:r w:rsidRPr="00CA4210">
        <w:rPr>
          <w:rFonts w:ascii="Times New Roman" w:hAnsi="Times New Roman" w:cs="Times New Roman"/>
          <w:b/>
          <w:sz w:val="20"/>
          <w:szCs w:val="20"/>
        </w:rPr>
        <w:fldChar w:fldCharType="begin"/>
      </w:r>
      <w:r w:rsidRPr="00E650CF">
        <w:rPr>
          <w:rFonts w:ascii="Times New Roman" w:hAnsi="Times New Roman" w:cs="Times New Roman"/>
          <w:b/>
          <w:sz w:val="20"/>
          <w:szCs w:val="20"/>
        </w:rPr>
        <w:instrText xml:space="preserve"> SEQ Figure \* ARABIC </w:instrText>
      </w:r>
      <w:r w:rsidRPr="00CA4210">
        <w:rPr>
          <w:rFonts w:ascii="Times New Roman" w:hAnsi="Times New Roman" w:cs="Times New Roman"/>
          <w:b/>
          <w:sz w:val="20"/>
          <w:szCs w:val="20"/>
        </w:rPr>
        <w:fldChar w:fldCharType="separate"/>
      </w:r>
      <w:r w:rsidRPr="00CA4210">
        <w:rPr>
          <w:rFonts w:ascii="Times New Roman" w:hAnsi="Times New Roman" w:cs="Times New Roman"/>
          <w:b/>
          <w:noProof/>
          <w:sz w:val="20"/>
          <w:szCs w:val="20"/>
        </w:rPr>
        <w:t>6</w:t>
      </w:r>
      <w:r w:rsidRPr="00CA4210">
        <w:rPr>
          <w:rFonts w:ascii="Times New Roman" w:hAnsi="Times New Roman" w:cs="Times New Roman"/>
          <w:b/>
          <w:noProof/>
          <w:sz w:val="20"/>
          <w:szCs w:val="20"/>
        </w:rPr>
        <w:fldChar w:fldCharType="end"/>
      </w:r>
      <w:bookmarkEnd w:id="22"/>
      <w:r w:rsidR="0019468C" w:rsidRPr="00CA4210">
        <w:rPr>
          <w:rFonts w:ascii="Times New Roman" w:hAnsi="Times New Roman" w:cs="Times New Roman"/>
          <w:b/>
          <w:sz w:val="20"/>
          <w:szCs w:val="20"/>
        </w:rPr>
        <w:t>:</w:t>
      </w:r>
      <w:r w:rsidR="0019468C" w:rsidRPr="002A32A8">
        <w:rPr>
          <w:rFonts w:ascii="Times New Roman" w:hAnsi="Times New Roman" w:cs="Times New Roman"/>
          <w:b/>
          <w:sz w:val="20"/>
        </w:rPr>
        <w:t xml:space="preserve"> More resources than TB </w:t>
      </w:r>
      <w:r w:rsidR="007F18C3" w:rsidRPr="002A32A8">
        <w:rPr>
          <w:rFonts w:ascii="Times New Roman" w:hAnsi="Times New Roman" w:cs="Times New Roman"/>
          <w:b/>
          <w:sz w:val="20"/>
        </w:rPr>
        <w:t xml:space="preserve">transmission </w:t>
      </w:r>
      <w:r w:rsidR="0019468C" w:rsidRPr="002A32A8">
        <w:rPr>
          <w:rFonts w:ascii="Times New Roman" w:hAnsi="Times New Roman" w:cs="Times New Roman"/>
          <w:b/>
          <w:sz w:val="20"/>
        </w:rPr>
        <w:t>actually needs are selected</w:t>
      </w:r>
    </w:p>
    <w:p w14:paraId="2A3C5047" w14:textId="313905AD" w:rsidR="0019468C" w:rsidRPr="00D47247" w:rsidRDefault="0019468C" w:rsidP="0019468C">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lastRenderedPageBreak/>
        <w:t>P</w:t>
      </w:r>
      <w:r w:rsidRPr="00D47247">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0D1DF0">
        <w:rPr>
          <w:rFonts w:ascii="Times New Roman" w:eastAsiaTheme="minorEastAsia" w:hAnsi="Times New Roman" w:cs="Times New Roman"/>
          <w:b/>
          <w:i/>
          <w:sz w:val="20"/>
          <w:szCs w:val="20"/>
          <w:lang w:eastAsia="zh-CN"/>
        </w:rPr>
        <w:t>16</w:t>
      </w:r>
      <w:r w:rsidRPr="00D47247">
        <w:rPr>
          <w:rFonts w:ascii="Times New Roman" w:eastAsiaTheme="minorEastAsia" w:hAnsi="Times New Roman" w:cs="Times New Roman"/>
          <w:b/>
          <w:i/>
          <w:sz w:val="20"/>
          <w:szCs w:val="20"/>
          <w:lang w:eastAsia="zh-CN"/>
        </w:rPr>
        <w:t xml:space="preserve">: How to </w:t>
      </w:r>
      <w:r w:rsidR="00407AEB"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 xml:space="preserve">the resources unavailability caused by </w:t>
      </w:r>
      <w:r w:rsidR="00936EE5">
        <w:rPr>
          <w:rFonts w:ascii="Times New Roman" w:eastAsiaTheme="minorEastAsia" w:hAnsi="Times New Roman" w:cs="Times New Roman"/>
          <w:b/>
          <w:i/>
          <w:sz w:val="20"/>
          <w:szCs w:val="20"/>
          <w:lang w:eastAsia="zh-CN"/>
        </w:rPr>
        <w:t>Type 1</w:t>
      </w:r>
      <w:r>
        <w:rPr>
          <w:rFonts w:ascii="Times New Roman" w:eastAsiaTheme="minorEastAsia" w:hAnsi="Times New Roman" w:cs="Times New Roman"/>
          <w:b/>
          <w:i/>
          <w:sz w:val="20"/>
          <w:szCs w:val="20"/>
          <w:lang w:eastAsia="zh-CN"/>
        </w:rPr>
        <w:t xml:space="preserve"> </w:t>
      </w:r>
      <w:r w:rsidR="00936EE5">
        <w:rPr>
          <w:rFonts w:ascii="Times New Roman" w:eastAsiaTheme="minorEastAsia" w:hAnsi="Times New Roman" w:cs="Times New Roman"/>
          <w:b/>
          <w:i/>
          <w:sz w:val="20"/>
          <w:szCs w:val="20"/>
          <w:lang w:eastAsia="zh-CN"/>
        </w:rPr>
        <w:t>channel access</w:t>
      </w:r>
      <w:r>
        <w:rPr>
          <w:rFonts w:ascii="Times New Roman" w:eastAsiaTheme="minorEastAsia" w:hAnsi="Times New Roman" w:cs="Times New Roman"/>
          <w:b/>
          <w:i/>
          <w:sz w:val="20"/>
          <w:szCs w:val="20"/>
          <w:lang w:eastAsia="zh-CN"/>
        </w:rPr>
        <w:t xml:space="preserve"> should be further studied, such as selecting more candidate transmission resources than </w:t>
      </w:r>
      <w:r w:rsidR="00407AEB">
        <w:rPr>
          <w:rFonts w:ascii="Times New Roman" w:eastAsiaTheme="minorEastAsia" w:hAnsi="Times New Roman" w:cs="Times New Roman"/>
          <w:b/>
          <w:i/>
          <w:sz w:val="20"/>
          <w:szCs w:val="20"/>
          <w:lang w:eastAsia="zh-CN"/>
        </w:rPr>
        <w:t xml:space="preserve">configured </w:t>
      </w:r>
      <w:r>
        <w:rPr>
          <w:rFonts w:ascii="Times New Roman" w:eastAsiaTheme="minorEastAsia" w:hAnsi="Times New Roman" w:cs="Times New Roman"/>
          <w:b/>
          <w:i/>
          <w:sz w:val="20"/>
          <w:szCs w:val="20"/>
          <w:lang w:eastAsia="zh-CN"/>
        </w:rPr>
        <w:t xml:space="preserve">TB transmission </w:t>
      </w:r>
      <w:r w:rsidR="00407AEB">
        <w:rPr>
          <w:rFonts w:ascii="Times New Roman" w:eastAsiaTheme="minorEastAsia" w:hAnsi="Times New Roman" w:cs="Times New Roman"/>
          <w:b/>
          <w:i/>
          <w:sz w:val="20"/>
          <w:szCs w:val="20"/>
          <w:lang w:eastAsia="zh-CN"/>
        </w:rPr>
        <w:t>times</w:t>
      </w:r>
      <w:r>
        <w:rPr>
          <w:rFonts w:ascii="Times New Roman" w:eastAsiaTheme="minorEastAsia" w:hAnsi="Times New Roman" w:cs="Times New Roman"/>
          <w:b/>
          <w:i/>
          <w:sz w:val="20"/>
          <w:szCs w:val="20"/>
          <w:lang w:eastAsia="zh-CN"/>
        </w:rPr>
        <w:t>.</w:t>
      </w:r>
    </w:p>
    <w:p w14:paraId="66E089BC" w14:textId="77777777" w:rsidR="0019468C" w:rsidRDefault="0019468C" w:rsidP="0019468C">
      <w:pPr>
        <w:pStyle w:val="a0"/>
        <w:rPr>
          <w:rFonts w:ascii="Times New Roman" w:eastAsiaTheme="minorEastAsia" w:hAnsi="Times New Roman" w:cs="Times New Roman"/>
          <w:sz w:val="20"/>
          <w:szCs w:val="20"/>
          <w:lang w:eastAsia="zh-CN"/>
        </w:rPr>
      </w:pPr>
    </w:p>
    <w:p w14:paraId="4F10D83F" w14:textId="2E7571DC"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1F00AE">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Restrictions on the selected resources</w:t>
      </w:r>
    </w:p>
    <w:p w14:paraId="67A5873F" w14:textId="0A930F4D" w:rsidR="005F4FD3" w:rsidRDefault="0019468C" w:rsidP="0019468C">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Rel-16/17, UE perform</w:t>
      </w:r>
      <w:r w:rsidR="007F18C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random selection from final available resource set with </w:t>
      </w:r>
      <w:r>
        <w:rPr>
          <w:rFonts w:ascii="Times New Roman" w:eastAsiaTheme="minorEastAsia" w:hAnsi="Times New Roman" w:cs="Times New Roman" w:hint="eastAsia"/>
          <w:sz w:val="20"/>
          <w:szCs w:val="20"/>
          <w:lang w:eastAsia="zh-CN"/>
        </w:rPr>
        <w:t>the</w:t>
      </w:r>
      <w:r>
        <w:rPr>
          <w:rFonts w:ascii="Times New Roman" w:eastAsiaTheme="minorEastAsia" w:hAnsi="Times New Roman" w:cs="Times New Roman"/>
          <w:sz w:val="20"/>
          <w:szCs w:val="20"/>
          <w:lang w:eastAsia="zh-CN"/>
        </w:rPr>
        <w:t xml:space="preserve"> limitation </w:t>
      </w:r>
      <w:r>
        <w:rPr>
          <w:rFonts w:ascii="Times New Roman" w:eastAsiaTheme="minorEastAsia" w:hAnsi="Times New Roman" w:cs="Times New Roman" w:hint="eastAsia"/>
          <w:sz w:val="20"/>
          <w:szCs w:val="20"/>
          <w:lang w:eastAsia="zh-CN"/>
        </w:rPr>
        <w:t>of</w:t>
      </w:r>
      <w:r>
        <w:rPr>
          <w:rFonts w:ascii="Times New Roman" w:eastAsiaTheme="minorEastAsia" w:hAnsi="Times New Roman" w:cs="Times New Roman"/>
          <w:sz w:val="20"/>
          <w:szCs w:val="20"/>
          <w:lang w:eastAsia="zh-CN"/>
        </w:rPr>
        <w:t xml:space="preserve"> the maximum gap that SCI can indicate and</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or HARQ RTT. But for SL-U, UE should perform </w:t>
      </w:r>
      <w:r w:rsidR="00936EE5">
        <w:rPr>
          <w:rFonts w:ascii="Times New Roman" w:eastAsiaTheme="minorEastAsia" w:hAnsi="Times New Roman" w:cs="Times New Roman"/>
          <w:sz w:val="20"/>
          <w:szCs w:val="20"/>
          <w:lang w:eastAsia="zh-CN"/>
        </w:rPr>
        <w:t>Type 1</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or </w:t>
      </w:r>
      <w:r w:rsidR="00936EE5">
        <w:rPr>
          <w:rFonts w:ascii="Times New Roman" w:eastAsiaTheme="minorEastAsia" w:hAnsi="Times New Roman" w:cs="Times New Roman"/>
          <w:sz w:val="20"/>
          <w:szCs w:val="20"/>
          <w:lang w:eastAsia="zh-CN"/>
        </w:rPr>
        <w:t>Type 2</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before transmissions, so in order to reduce the operations of </w:t>
      </w:r>
      <w:r w:rsidR="00936EE5">
        <w:rPr>
          <w:rFonts w:ascii="Times New Roman" w:eastAsiaTheme="minorEastAsia" w:hAnsi="Times New Roman" w:cs="Times New Roman"/>
          <w:sz w:val="20"/>
          <w:szCs w:val="20"/>
          <w:lang w:eastAsia="zh-CN"/>
        </w:rPr>
        <w:t>channel access</w:t>
      </w:r>
      <w:r w:rsidR="00407AEB">
        <w:rPr>
          <w:rFonts w:ascii="Times New Roman" w:eastAsiaTheme="minorEastAsia" w:hAnsi="Times New Roman" w:cs="Times New Roman"/>
          <w:sz w:val="20"/>
          <w:szCs w:val="20"/>
          <w:lang w:eastAsia="zh-CN"/>
        </w:rPr>
        <w:t xml:space="preserve">, </w:t>
      </w:r>
      <w:r w:rsidR="005F4FD3">
        <w:rPr>
          <w:rFonts w:ascii="Times New Roman" w:eastAsiaTheme="minorEastAsia" w:hAnsi="Times New Roman" w:cs="Times New Roman"/>
          <w:sz w:val="20"/>
          <w:szCs w:val="20"/>
          <w:lang w:eastAsia="zh-CN"/>
        </w:rPr>
        <w:t xml:space="preserve">resource allocation mechanism can be enhanced from the perspective of </w:t>
      </w:r>
      <w:r w:rsidR="00826865">
        <w:rPr>
          <w:rFonts w:ascii="Times New Roman" w:eastAsiaTheme="minorEastAsia" w:hAnsi="Times New Roman" w:cs="Times New Roman"/>
          <w:sz w:val="20"/>
          <w:szCs w:val="20"/>
          <w:lang w:eastAsia="zh-CN"/>
        </w:rPr>
        <w:t xml:space="preserve">both </w:t>
      </w:r>
      <w:r w:rsidR="005F4FD3">
        <w:rPr>
          <w:rFonts w:ascii="Times New Roman" w:eastAsiaTheme="minorEastAsia" w:hAnsi="Times New Roman" w:cs="Times New Roman"/>
          <w:sz w:val="20"/>
          <w:szCs w:val="20"/>
          <w:lang w:eastAsia="zh-CN"/>
        </w:rPr>
        <w:t xml:space="preserve">time domain and frequency domain. </w:t>
      </w:r>
    </w:p>
    <w:p w14:paraId="53385EC4" w14:textId="43C80583" w:rsidR="0019468C" w:rsidRDefault="005F4FD3" w:rsidP="00A77D2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time domain, </w:t>
      </w:r>
      <w:r w:rsidR="00A77D24">
        <w:rPr>
          <w:rFonts w:ascii="Times New Roman" w:eastAsiaTheme="minorEastAsia" w:hAnsi="Times New Roman" w:cs="Times New Roman"/>
          <w:sz w:val="20"/>
          <w:szCs w:val="20"/>
          <w:lang w:eastAsia="zh-CN"/>
        </w:rPr>
        <w:t xml:space="preserve">besides </w:t>
      </w:r>
      <w:r w:rsidR="00A77D24" w:rsidRPr="00A77D24">
        <w:rPr>
          <w:rFonts w:ascii="Times New Roman" w:eastAsiaTheme="minorEastAsia" w:hAnsi="Times New Roman" w:cs="Times New Roman"/>
          <w:sz w:val="20"/>
          <w:szCs w:val="20"/>
          <w:lang w:eastAsia="zh-CN"/>
        </w:rPr>
        <w:t>consecutive slots transmission</w:t>
      </w:r>
      <w:r w:rsidR="00A77D24">
        <w:rPr>
          <w:rFonts w:ascii="Times New Roman" w:eastAsiaTheme="minorEastAsia" w:hAnsi="Times New Roman" w:cs="Times New Roman"/>
          <w:sz w:val="20"/>
          <w:szCs w:val="20"/>
          <w:lang w:eastAsia="zh-CN"/>
        </w:rPr>
        <w:t>, a</w:t>
      </w:r>
      <w:r w:rsidR="0019468C">
        <w:rPr>
          <w:rFonts w:ascii="Times New Roman" w:eastAsiaTheme="minorEastAsia" w:hAnsi="Times New Roman" w:cs="Times New Roman"/>
          <w:sz w:val="20"/>
          <w:szCs w:val="20"/>
          <w:lang w:eastAsia="zh-CN"/>
        </w:rPr>
        <w:t>nother enhancement is considering received COT in resource selection procedure.</w:t>
      </w:r>
      <w:r w:rsidR="002C622F">
        <w:rPr>
          <w:rFonts w:ascii="Times New Roman" w:eastAsiaTheme="minorEastAsia" w:hAnsi="Times New Roman" w:cs="Times New Roman"/>
          <w:sz w:val="20"/>
          <w:szCs w:val="20"/>
          <w:lang w:eastAsia="zh-CN"/>
        </w:rPr>
        <w:t xml:space="preserve"> Specially, the received COT can be used to identify resource selection window or be treated as the restrictions for resource sel</w:t>
      </w:r>
      <w:r w:rsidR="009C005F">
        <w:rPr>
          <w:rFonts w:ascii="Times New Roman" w:eastAsiaTheme="minorEastAsia" w:hAnsi="Times New Roman" w:cs="Times New Roman"/>
          <w:sz w:val="20"/>
          <w:szCs w:val="20"/>
          <w:lang w:eastAsia="zh-CN"/>
        </w:rPr>
        <w:t>e</w:t>
      </w:r>
      <w:r w:rsidR="002C622F">
        <w:rPr>
          <w:rFonts w:ascii="Times New Roman" w:eastAsiaTheme="minorEastAsia" w:hAnsi="Times New Roman" w:cs="Times New Roman"/>
          <w:sz w:val="20"/>
          <w:szCs w:val="20"/>
          <w:lang w:eastAsia="zh-CN"/>
        </w:rPr>
        <w:t>ction.</w:t>
      </w:r>
      <w:r w:rsidR="0019468C">
        <w:rPr>
          <w:rFonts w:ascii="Times New Roman" w:eastAsiaTheme="minorEastAsia" w:hAnsi="Times New Roman" w:cs="Times New Roman"/>
          <w:sz w:val="20"/>
          <w:szCs w:val="20"/>
          <w:lang w:eastAsia="zh-CN"/>
        </w:rPr>
        <w:t xml:space="preserve"> UE </w:t>
      </w:r>
      <w:r w:rsidR="00864EDA">
        <w:rPr>
          <w:rFonts w:ascii="Times New Roman" w:eastAsiaTheme="minorEastAsia" w:hAnsi="Times New Roman" w:cs="Times New Roman"/>
          <w:sz w:val="20"/>
          <w:szCs w:val="20"/>
          <w:lang w:eastAsia="zh-CN"/>
        </w:rPr>
        <w:t>will</w:t>
      </w:r>
      <w:r w:rsidR="0019468C">
        <w:rPr>
          <w:rFonts w:ascii="Times New Roman" w:eastAsiaTheme="minorEastAsia" w:hAnsi="Times New Roman" w:cs="Times New Roman"/>
          <w:sz w:val="20"/>
          <w:szCs w:val="20"/>
          <w:lang w:eastAsia="zh-CN"/>
        </w:rPr>
        <w:t xml:space="preserve"> </w:t>
      </w:r>
      <w:r w:rsidR="00CA4210">
        <w:rPr>
          <w:rFonts w:ascii="Times New Roman" w:eastAsiaTheme="minorEastAsia" w:hAnsi="Times New Roman" w:cs="Times New Roman"/>
          <w:sz w:val="20"/>
          <w:szCs w:val="20"/>
          <w:lang w:eastAsia="zh-CN"/>
        </w:rPr>
        <w:t xml:space="preserve">select </w:t>
      </w:r>
      <w:r w:rsidR="0019468C">
        <w:rPr>
          <w:rFonts w:ascii="Times New Roman" w:eastAsiaTheme="minorEastAsia" w:hAnsi="Times New Roman" w:cs="Times New Roman"/>
          <w:sz w:val="20"/>
          <w:szCs w:val="20"/>
          <w:lang w:eastAsia="zh-CN"/>
        </w:rPr>
        <w:t xml:space="preserve">resources within the received remaining COT so that this UE only need to perform </w:t>
      </w:r>
      <w:r w:rsidR="00936EE5">
        <w:rPr>
          <w:rFonts w:ascii="Times New Roman" w:eastAsiaTheme="minorEastAsia" w:hAnsi="Times New Roman" w:cs="Times New Roman"/>
          <w:sz w:val="20"/>
          <w:szCs w:val="20"/>
          <w:lang w:eastAsia="zh-CN"/>
        </w:rPr>
        <w:t>Type 2</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whose duration is </w:t>
      </w:r>
      <w:bookmarkStart w:id="23" w:name="OLE_LINK22"/>
      <w:bookmarkStart w:id="24" w:name="OLE_LINK23"/>
      <w:r w:rsidR="0019468C">
        <w:rPr>
          <w:rFonts w:ascii="Times New Roman" w:eastAsiaTheme="minorEastAsia" w:hAnsi="Times New Roman" w:cs="Times New Roman"/>
          <w:sz w:val="20"/>
          <w:szCs w:val="20"/>
          <w:lang w:eastAsia="zh-CN"/>
        </w:rPr>
        <w:t xml:space="preserve">determinate </w:t>
      </w:r>
      <w:bookmarkEnd w:id="23"/>
      <w:bookmarkEnd w:id="24"/>
      <w:r w:rsidR="0019468C">
        <w:rPr>
          <w:rFonts w:ascii="Times New Roman" w:eastAsiaTheme="minorEastAsia" w:hAnsi="Times New Roman" w:cs="Times New Roman"/>
          <w:sz w:val="20"/>
          <w:szCs w:val="20"/>
          <w:lang w:eastAsia="zh-CN"/>
        </w:rPr>
        <w:t xml:space="preserve">and much smaller than </w:t>
      </w:r>
      <w:r w:rsidR="00936EE5">
        <w:rPr>
          <w:rFonts w:ascii="Times New Roman" w:eastAsiaTheme="minorEastAsia" w:hAnsi="Times New Roman" w:cs="Times New Roman"/>
          <w:sz w:val="20"/>
          <w:szCs w:val="20"/>
          <w:lang w:eastAsia="zh-CN"/>
        </w:rPr>
        <w:t>Type 1</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t>
      </w:r>
    </w:p>
    <w:p w14:paraId="07007BBA" w14:textId="75AE59D0" w:rsidR="00333E6E" w:rsidRPr="006F7FE1" w:rsidRDefault="00333E6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frequency domain, UE can firstly </w:t>
      </w:r>
      <w:r w:rsidR="00826865">
        <w:rPr>
          <w:rFonts w:ascii="Times New Roman" w:eastAsiaTheme="minorEastAsia" w:hAnsi="Times New Roman" w:cs="Times New Roman"/>
          <w:sz w:val="20"/>
          <w:szCs w:val="20"/>
          <w:lang w:eastAsia="zh-CN"/>
        </w:rPr>
        <w:t>select resources</w:t>
      </w:r>
      <w:r>
        <w:rPr>
          <w:rFonts w:ascii="Times New Roman" w:eastAsiaTheme="minorEastAsia" w:hAnsi="Times New Roman" w:cs="Times New Roman"/>
          <w:sz w:val="20"/>
          <w:szCs w:val="20"/>
          <w:lang w:eastAsia="zh-CN"/>
        </w:rPr>
        <w:t xml:space="preserve"> </w:t>
      </w:r>
      <w:r w:rsidR="00826865">
        <w:rPr>
          <w:rFonts w:ascii="Times New Roman" w:eastAsiaTheme="minorEastAsia" w:hAnsi="Times New Roman" w:cs="Times New Roman"/>
          <w:sz w:val="20"/>
          <w:szCs w:val="20"/>
          <w:lang w:eastAsia="zh-CN"/>
        </w:rPr>
        <w:t xml:space="preserve">located </w:t>
      </w:r>
      <w:r>
        <w:rPr>
          <w:rFonts w:ascii="Times New Roman" w:eastAsiaTheme="minorEastAsia" w:hAnsi="Times New Roman" w:cs="Times New Roman"/>
          <w:sz w:val="20"/>
          <w:szCs w:val="20"/>
          <w:lang w:eastAsia="zh-CN"/>
        </w:rPr>
        <w:t>within one sub-bands to i</w:t>
      </w:r>
      <w:r w:rsidRPr="00333E6E">
        <w:rPr>
          <w:rFonts w:ascii="Times New Roman" w:eastAsiaTheme="minorEastAsia" w:hAnsi="Times New Roman" w:cs="Times New Roman" w:hint="eastAsia"/>
          <w:sz w:val="20"/>
          <w:szCs w:val="20"/>
          <w:lang w:eastAsia="zh-CN"/>
        </w:rPr>
        <w:t xml:space="preserve">ncrease the probability of </w:t>
      </w:r>
      <w:r>
        <w:rPr>
          <w:rFonts w:ascii="Times New Roman" w:eastAsiaTheme="minorEastAsia" w:hAnsi="Times New Roman" w:cs="Times New Roman"/>
          <w:sz w:val="20"/>
          <w:szCs w:val="20"/>
          <w:lang w:eastAsia="zh-CN"/>
        </w:rPr>
        <w:t xml:space="preserve">successful channel access. And if UE cannot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successfully from any </w:t>
      </w:r>
      <w:r w:rsidR="00826865">
        <w:rPr>
          <w:rFonts w:ascii="Times New Roman" w:eastAsiaTheme="minorEastAsia" w:hAnsi="Times New Roman" w:cs="Times New Roman"/>
          <w:sz w:val="20"/>
          <w:szCs w:val="20"/>
          <w:lang w:eastAsia="zh-CN"/>
        </w:rPr>
        <w:t>single sub-band</w:t>
      </w:r>
      <w:r>
        <w:rPr>
          <w:rFonts w:ascii="Times New Roman" w:eastAsiaTheme="minorEastAsia" w:hAnsi="Times New Roman" w:cs="Times New Roman"/>
          <w:sz w:val="20"/>
          <w:szCs w:val="20"/>
          <w:lang w:eastAsia="zh-CN"/>
        </w:rPr>
        <w:t xml:space="preserve">, then it can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from the </w:t>
      </w:r>
      <w:r w:rsidR="00826865">
        <w:rPr>
          <w:rFonts w:ascii="Times New Roman" w:eastAsiaTheme="minorEastAsia" w:hAnsi="Times New Roman" w:cs="Times New Roman"/>
          <w:sz w:val="20"/>
          <w:szCs w:val="20"/>
          <w:lang w:eastAsia="zh-CN"/>
        </w:rPr>
        <w:t xml:space="preserve">union of available resources of all </w:t>
      </w:r>
      <w:r>
        <w:rPr>
          <w:rFonts w:ascii="Times New Roman" w:eastAsiaTheme="minorEastAsia" w:hAnsi="Times New Roman" w:cs="Times New Roman"/>
          <w:sz w:val="20"/>
          <w:szCs w:val="20"/>
          <w:lang w:eastAsia="zh-CN"/>
        </w:rPr>
        <w:t>sub-bands.</w:t>
      </w:r>
    </w:p>
    <w:p w14:paraId="349874EC" w14:textId="324815EC" w:rsidR="0019468C" w:rsidRDefault="0019468C" w:rsidP="0019468C">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0D1DF0">
        <w:rPr>
          <w:rFonts w:ascii="Times New Roman" w:eastAsiaTheme="minorEastAsia" w:hAnsi="Times New Roman" w:cs="Times New Roman"/>
          <w:b/>
          <w:i/>
          <w:sz w:val="20"/>
          <w:szCs w:val="20"/>
          <w:lang w:eastAsia="zh-CN"/>
        </w:rPr>
        <w:t>17</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08281397" w14:textId="26197731" w:rsidR="0019468C"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864EDA">
        <w:rPr>
          <w:rFonts w:ascii="Times New Roman" w:eastAsiaTheme="minorEastAsia" w:hAnsi="Times New Roman" w:cs="Times New Roman"/>
          <w:b/>
          <w:i/>
          <w:sz w:val="20"/>
          <w:szCs w:val="20"/>
          <w:lang w:eastAsia="zh-CN"/>
        </w:rPr>
        <w:t xml:space="preserve"> resources with the limitation of COT</w:t>
      </w:r>
      <w:r w:rsidR="00826865">
        <w:rPr>
          <w:rFonts w:ascii="Times New Roman" w:eastAsiaTheme="minorEastAsia" w:hAnsi="Times New Roman" w:cs="Times New Roman"/>
          <w:b/>
          <w:i/>
          <w:sz w:val="20"/>
          <w:szCs w:val="20"/>
          <w:lang w:eastAsia="zh-CN"/>
        </w:rPr>
        <w:t xml:space="preserve"> in time domain</w:t>
      </w:r>
    </w:p>
    <w:p w14:paraId="71E08E49" w14:textId="39FE67D8" w:rsidR="00333E6E"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333E6E">
        <w:rPr>
          <w:rFonts w:ascii="Times New Roman" w:eastAsiaTheme="minorEastAsia" w:hAnsi="Times New Roman" w:cs="Times New Roman"/>
          <w:b/>
          <w:i/>
          <w:sz w:val="20"/>
          <w:szCs w:val="20"/>
          <w:lang w:eastAsia="zh-CN"/>
        </w:rPr>
        <w:t xml:space="preserve"> resources within one sub-band</w:t>
      </w:r>
      <w:r w:rsidR="00826865">
        <w:rPr>
          <w:rFonts w:ascii="Times New Roman" w:eastAsiaTheme="minorEastAsia" w:hAnsi="Times New Roman" w:cs="Times New Roman"/>
          <w:b/>
          <w:i/>
          <w:sz w:val="20"/>
          <w:szCs w:val="20"/>
          <w:lang w:eastAsia="zh-CN"/>
        </w:rPr>
        <w:t xml:space="preserve"> in frequency domain</w:t>
      </w:r>
    </w:p>
    <w:p w14:paraId="366ED4C5" w14:textId="5C470702" w:rsidR="00B17062" w:rsidRDefault="00B17062" w:rsidP="0019468C">
      <w:pPr>
        <w:pStyle w:val="a0"/>
        <w:rPr>
          <w:rFonts w:ascii="Times New Roman" w:eastAsiaTheme="minorEastAsia" w:hAnsi="Times New Roman" w:cs="Times New Roman"/>
          <w:sz w:val="20"/>
          <w:szCs w:val="20"/>
          <w:lang w:val="en-GB" w:eastAsia="zh-CN"/>
        </w:rPr>
      </w:pPr>
    </w:p>
    <w:p w14:paraId="47DA793E" w14:textId="6C5F7B1F" w:rsidR="000A5F65" w:rsidRPr="005366FF" w:rsidRDefault="000A5F65" w:rsidP="000A5F65">
      <w:pPr>
        <w:pStyle w:val="a0"/>
        <w:rPr>
          <w:rFonts w:ascii="Times New Roman" w:eastAsiaTheme="minorEastAsia" w:hAnsi="Times New Roman" w:cs="Times New Roman"/>
          <w:b/>
          <w:sz w:val="20"/>
          <w:u w:val="single"/>
          <w:lang w:eastAsia="zh-CN"/>
        </w:rPr>
      </w:pPr>
      <w:r w:rsidRPr="00456F5C">
        <w:rPr>
          <w:rFonts w:ascii="Times New Roman" w:eastAsiaTheme="minorEastAsia" w:hAnsi="Times New Roman" w:cs="Times New Roman"/>
          <w:b/>
          <w:sz w:val="20"/>
          <w:u w:val="single"/>
          <w:lang w:eastAsia="zh-CN"/>
        </w:rPr>
        <w:t>Issue</w:t>
      </w:r>
      <w:r w:rsidR="009935E5" w:rsidRPr="00456F5C">
        <w:rPr>
          <w:rFonts w:ascii="Times New Roman" w:eastAsiaTheme="minorEastAsia" w:hAnsi="Times New Roman" w:cs="Times New Roman"/>
          <w:b/>
          <w:sz w:val="20"/>
          <w:u w:val="single"/>
          <w:lang w:eastAsia="zh-CN"/>
        </w:rPr>
        <w:t xml:space="preserve"> 4</w:t>
      </w:r>
      <w:r w:rsidRPr="00456F5C">
        <w:rPr>
          <w:rFonts w:ascii="Times New Roman" w:eastAsiaTheme="minorEastAsia" w:hAnsi="Times New Roman" w:cs="Times New Roman"/>
          <w:b/>
          <w:sz w:val="20"/>
          <w:u w:val="single"/>
          <w:lang w:eastAsia="zh-CN"/>
        </w:rPr>
        <w:t>: Combined sensing</w:t>
      </w:r>
      <w:r w:rsidRPr="00456F5C">
        <w:rPr>
          <w:rFonts w:ascii="Times New Roman" w:eastAsiaTheme="minorEastAsia" w:hAnsi="Times New Roman" w:cs="Times New Roman" w:hint="eastAsia"/>
          <w:b/>
          <w:sz w:val="20"/>
          <w:u w:val="single"/>
          <w:lang w:eastAsia="zh-CN"/>
        </w:rPr>
        <w:t xml:space="preserve"> </w:t>
      </w:r>
      <w:r w:rsidRPr="00456F5C">
        <w:rPr>
          <w:rFonts w:ascii="Times New Roman" w:eastAsiaTheme="minorEastAsia" w:hAnsi="Times New Roman" w:cs="Times New Roman"/>
          <w:b/>
          <w:sz w:val="20"/>
          <w:u w:val="single"/>
          <w:lang w:eastAsia="zh-CN"/>
        </w:rPr>
        <w:t>and LBT procedures</w:t>
      </w:r>
    </w:p>
    <w:p w14:paraId="56B3F302" w14:textId="1FC34709" w:rsidR="00F86BE6" w:rsidRDefault="001F00A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mentioned before, </w:t>
      </w:r>
      <w:r w:rsidRPr="00DE21BD">
        <w:rPr>
          <w:rFonts w:ascii="Times New Roman" w:eastAsiaTheme="minorEastAsia" w:hAnsi="Times New Roman" w:cs="Times New Roman"/>
          <w:sz w:val="20"/>
          <w:szCs w:val="20"/>
          <w:lang w:eastAsia="zh-CN"/>
        </w:rPr>
        <w:t xml:space="preserve">resource selection procedure </w:t>
      </w:r>
      <w:r>
        <w:rPr>
          <w:rFonts w:ascii="Times New Roman" w:eastAsiaTheme="minorEastAsia" w:hAnsi="Times New Roman" w:cs="Times New Roman"/>
          <w:sz w:val="20"/>
          <w:szCs w:val="20"/>
          <w:lang w:eastAsia="zh-CN"/>
        </w:rPr>
        <w:t xml:space="preserve">should be performed </w:t>
      </w:r>
      <w:r w:rsidRPr="00DE21BD">
        <w:rPr>
          <w:rFonts w:ascii="Times New Roman" w:eastAsiaTheme="minorEastAsia" w:hAnsi="Times New Roman" w:cs="Times New Roman"/>
          <w:sz w:val="20"/>
          <w:szCs w:val="20"/>
          <w:lang w:eastAsia="zh-CN"/>
        </w:rPr>
        <w:t>firstly and</w:t>
      </w:r>
      <w:r>
        <w:rPr>
          <w:rFonts w:ascii="Times New Roman" w:eastAsiaTheme="minorEastAsia" w:hAnsi="Times New Roman" w:cs="Times New Roman"/>
          <w:sz w:val="20"/>
          <w:szCs w:val="20"/>
          <w:lang w:eastAsia="zh-CN"/>
        </w:rPr>
        <w:t xml:space="preserve"> then</w:t>
      </w:r>
      <w:r w:rsidRPr="00DE21BD">
        <w:rPr>
          <w:rFonts w:ascii="Times New Roman" w:eastAsiaTheme="minorEastAsia" w:hAnsi="Times New Roman" w:cs="Times New Roman"/>
          <w:sz w:val="20"/>
          <w:szCs w:val="20"/>
          <w:lang w:eastAsia="zh-CN"/>
        </w:rPr>
        <w:t xml:space="preserve"> channel access procedure</w:t>
      </w:r>
      <w:r>
        <w:rPr>
          <w:rFonts w:ascii="Times New Roman" w:eastAsiaTheme="minorEastAsia" w:hAnsi="Times New Roman" w:cs="Times New Roman"/>
          <w:sz w:val="20"/>
          <w:szCs w:val="20"/>
          <w:lang w:eastAsia="zh-CN"/>
        </w:rPr>
        <w:t xml:space="preserve"> can be performed</w:t>
      </w:r>
      <w:r w:rsidRPr="00DE21BD">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However, when channel access failure occur</w:t>
      </w:r>
      <w:r w:rsidR="009935E5">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UE may not finish the transmission on the reserved resource</w:t>
      </w:r>
      <w:r w:rsidR="009935E5">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On the other hand, sensing based resource selection method, which was designed for </w:t>
      </w:r>
      <w:r w:rsidR="009935E5">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sidelink UE performing autonomous resource selection, should be reused in SL</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U. In this case, UE may perform RSRP measurement as in sidelink mode-2 and energy detection as in NR-U at the same time. </w:t>
      </w:r>
      <w:r w:rsidR="00F86BE6">
        <w:rPr>
          <w:rFonts w:ascii="Times New Roman" w:eastAsiaTheme="minorEastAsia" w:hAnsi="Times New Roman" w:cs="Times New Roman"/>
          <w:sz w:val="20"/>
          <w:szCs w:val="20"/>
          <w:lang w:eastAsia="zh-CN"/>
        </w:rPr>
        <w:t>How to consider the relationship between sensing and LBT is an essential issue that should be discussed.</w:t>
      </w:r>
    </w:p>
    <w:p w14:paraId="2188ECF4" w14:textId="10A88D00" w:rsidR="00F86BE6" w:rsidRDefault="00F86BE6" w:rsidP="00AF24F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On the one hand, </w:t>
      </w:r>
      <w:r w:rsidR="00E101FC">
        <w:rPr>
          <w:rFonts w:ascii="Times New Roman" w:eastAsiaTheme="minorEastAsia" w:hAnsi="Times New Roman" w:cs="Times New Roman"/>
          <w:sz w:val="20"/>
          <w:szCs w:val="20"/>
          <w:lang w:eastAsia="zh-CN"/>
        </w:rPr>
        <w:t>sensing and LBT procedures can be considered as independent mechanism</w:t>
      </w:r>
      <w:r w:rsidR="00AF24F1">
        <w:rPr>
          <w:rFonts w:ascii="Times New Roman" w:eastAsiaTheme="minorEastAsia" w:hAnsi="Times New Roman" w:cs="Times New Roman"/>
          <w:sz w:val="20"/>
          <w:szCs w:val="20"/>
          <w:lang w:eastAsia="zh-CN"/>
        </w:rPr>
        <w:t>s</w:t>
      </w:r>
      <w:r w:rsidR="0044186B">
        <w:rPr>
          <w:rFonts w:ascii="Times New Roman" w:eastAsiaTheme="minorEastAsia" w:hAnsi="Times New Roman" w:cs="Times New Roman"/>
          <w:sz w:val="20"/>
          <w:szCs w:val="20"/>
          <w:lang w:eastAsia="zh-CN"/>
        </w:rPr>
        <w:t>, where LBT is performed by detecting energy in one or multiple sensing slot</w:t>
      </w:r>
      <w:r w:rsidR="00AF24F1">
        <w:rPr>
          <w:rFonts w:ascii="Times New Roman" w:eastAsiaTheme="minorEastAsia" w:hAnsi="Times New Roman" w:cs="Times New Roman"/>
          <w:sz w:val="20"/>
          <w:szCs w:val="20"/>
          <w:lang w:eastAsia="zh-CN"/>
        </w:rPr>
        <w:t xml:space="preserve">s before transmission and </w:t>
      </w:r>
      <w:r w:rsidR="0044186B">
        <w:rPr>
          <w:rFonts w:ascii="Times New Roman" w:eastAsiaTheme="minorEastAsia" w:hAnsi="Times New Roman" w:cs="Times New Roman"/>
          <w:sz w:val="20"/>
          <w:szCs w:val="20"/>
          <w:lang w:eastAsia="zh-CN"/>
        </w:rPr>
        <w:t>sensing is performed by decoding the SCI as well as measuring the SL-RSRP.</w:t>
      </w:r>
      <w:r w:rsidR="009A08AA">
        <w:rPr>
          <w:rFonts w:ascii="Times New Roman" w:eastAsiaTheme="minorEastAsia" w:hAnsi="Times New Roman" w:cs="Times New Roman"/>
          <w:sz w:val="20"/>
          <w:szCs w:val="20"/>
          <w:lang w:eastAsia="zh-CN"/>
        </w:rPr>
        <w:t xml:space="preserve"> In this case, energy detection result is always compared with the energy detection threshold no matter whether there are other sidelink UEs transmitting on the channel. That is, even though there are only sidelink UEs transmitting on unlicensed spectrum, channel access failure still may occur due to the </w:t>
      </w:r>
      <w:r w:rsidR="009A08AA" w:rsidRPr="009A08AA">
        <w:rPr>
          <w:rFonts w:ascii="Times New Roman" w:eastAsiaTheme="minorEastAsia" w:hAnsi="Times New Roman" w:cs="Times New Roman"/>
          <w:sz w:val="20"/>
          <w:szCs w:val="20"/>
          <w:lang w:eastAsia="zh-CN"/>
        </w:rPr>
        <w:t xml:space="preserve">undifferentiated </w:t>
      </w:r>
      <w:r w:rsidR="009A08AA">
        <w:rPr>
          <w:rFonts w:ascii="Times New Roman" w:eastAsiaTheme="minorEastAsia" w:hAnsi="Times New Roman" w:cs="Times New Roman"/>
          <w:sz w:val="20"/>
          <w:szCs w:val="20"/>
          <w:lang w:eastAsia="zh-CN"/>
        </w:rPr>
        <w:t xml:space="preserve">detection of the </w:t>
      </w:r>
      <w:r w:rsidR="00285105">
        <w:rPr>
          <w:rFonts w:ascii="Times New Roman" w:eastAsiaTheme="minorEastAsia" w:hAnsi="Times New Roman" w:cs="Times New Roman"/>
          <w:sz w:val="20"/>
          <w:szCs w:val="20"/>
          <w:lang w:eastAsia="zh-CN"/>
        </w:rPr>
        <w:t xml:space="preserve">sidelink UEs and other RAT UEs. </w:t>
      </w:r>
      <w:r w:rsidR="00AF24F1">
        <w:rPr>
          <w:rFonts w:ascii="Times New Roman" w:eastAsiaTheme="minorEastAsia" w:hAnsi="Times New Roman" w:cs="Times New Roman"/>
          <w:sz w:val="20"/>
          <w:szCs w:val="20"/>
          <w:lang w:eastAsia="zh-CN"/>
        </w:rPr>
        <w:t xml:space="preserve">Although this is a simple way to implement sensing and LBT, it may </w:t>
      </w:r>
      <w:r w:rsidR="00285105">
        <w:rPr>
          <w:rFonts w:ascii="Times New Roman" w:eastAsiaTheme="minorEastAsia" w:hAnsi="Times New Roman" w:cs="Times New Roman"/>
          <w:sz w:val="20"/>
          <w:szCs w:val="20"/>
          <w:lang w:eastAsia="zh-CN"/>
        </w:rPr>
        <w:t>lead to reliability performance decrease</w:t>
      </w:r>
      <w:r w:rsidR="00AF24F1" w:rsidRPr="00AF24F1">
        <w:rPr>
          <w:rFonts w:ascii="Times New Roman" w:eastAsiaTheme="minorEastAsia" w:hAnsi="Times New Roman" w:cs="Times New Roman"/>
          <w:sz w:val="20"/>
          <w:szCs w:val="20"/>
          <w:lang w:eastAsia="zh-CN"/>
        </w:rPr>
        <w:t xml:space="preserve"> </w:t>
      </w:r>
      <w:r w:rsidR="00AF24F1">
        <w:rPr>
          <w:rFonts w:ascii="Times New Roman" w:eastAsiaTheme="minorEastAsia" w:hAnsi="Times New Roman" w:cs="Times New Roman"/>
          <w:sz w:val="20"/>
          <w:szCs w:val="20"/>
          <w:lang w:eastAsia="zh-CN"/>
        </w:rPr>
        <w:t>or transmission delay and</w:t>
      </w:r>
      <w:r w:rsidR="00AF24F1" w:rsidRPr="00AF24F1">
        <w:rPr>
          <w:rFonts w:ascii="Times New Roman" w:eastAsiaTheme="minorEastAsia" w:hAnsi="Times New Roman" w:cs="Times New Roman"/>
          <w:sz w:val="20"/>
          <w:szCs w:val="20"/>
          <w:lang w:eastAsia="zh-CN"/>
        </w:rPr>
        <w:t xml:space="preserve"> </w:t>
      </w:r>
      <w:r w:rsidR="00AF24F1">
        <w:rPr>
          <w:rFonts w:ascii="Times New Roman" w:eastAsiaTheme="minorEastAsia" w:hAnsi="Times New Roman" w:cs="Times New Roman"/>
          <w:sz w:val="20"/>
          <w:szCs w:val="20"/>
          <w:lang w:eastAsia="zh-CN"/>
        </w:rPr>
        <w:t>the sidelink FDM transmission design is thus invalid.</w:t>
      </w:r>
    </w:p>
    <w:p w14:paraId="2D35F625" w14:textId="695BD73E" w:rsidR="00AF24F1" w:rsidRPr="00AF24F1" w:rsidRDefault="00AF24F1" w:rsidP="00AF24F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On the other hand, sensing and LBT procedures can also be considered as c</w:t>
      </w:r>
      <w:r w:rsidRPr="00AF24F1">
        <w:rPr>
          <w:rFonts w:ascii="Times New Roman" w:eastAsiaTheme="minorEastAsia" w:hAnsi="Times New Roman" w:cs="Times New Roman"/>
          <w:sz w:val="20"/>
          <w:szCs w:val="20"/>
          <w:lang w:eastAsia="zh-CN"/>
        </w:rPr>
        <w:t>ombined</w:t>
      </w:r>
      <w:r>
        <w:rPr>
          <w:rFonts w:ascii="Times New Roman" w:eastAsiaTheme="minorEastAsia" w:hAnsi="Times New Roman" w:cs="Times New Roman"/>
          <w:sz w:val="20"/>
          <w:szCs w:val="20"/>
          <w:lang w:eastAsia="zh-CN"/>
        </w:rPr>
        <w:t xml:space="preserve"> procedures, in order to reduce </w:t>
      </w:r>
      <w:r w:rsidRPr="00AF24F1">
        <w:rPr>
          <w:rFonts w:ascii="Times New Roman" w:eastAsiaTheme="minorEastAsia" w:hAnsi="Times New Roman" w:cs="Times New Roman"/>
          <w:sz w:val="20"/>
          <w:szCs w:val="20"/>
          <w:lang w:eastAsia="zh-CN"/>
        </w:rPr>
        <w:t>the impact of other sidelink UEs on channel access</w:t>
      </w:r>
      <w:r>
        <w:rPr>
          <w:rFonts w:ascii="Times New Roman" w:eastAsiaTheme="minorEastAsia" w:hAnsi="Times New Roman" w:cs="Times New Roman"/>
          <w:sz w:val="20"/>
          <w:szCs w:val="20"/>
          <w:lang w:eastAsia="zh-CN"/>
        </w:rPr>
        <w:t xml:space="preserve">. </w:t>
      </w:r>
      <w:r w:rsidR="00994F85">
        <w:rPr>
          <w:rFonts w:ascii="Times New Roman" w:eastAsiaTheme="minorEastAsia" w:hAnsi="Times New Roman" w:cs="Times New Roman"/>
          <w:sz w:val="20"/>
          <w:szCs w:val="20"/>
          <w:lang w:eastAsia="zh-CN"/>
        </w:rPr>
        <w:t>In this case, energy detection result should take both LBT energy detection and RSRP measurement into account. T</w:t>
      </w:r>
      <w:r w:rsidR="00994F85" w:rsidRPr="00994F85">
        <w:rPr>
          <w:rFonts w:ascii="Times New Roman" w:eastAsiaTheme="minorEastAsia" w:hAnsi="Times New Roman" w:cs="Times New Roman"/>
          <w:sz w:val="20"/>
          <w:szCs w:val="20"/>
          <w:lang w:eastAsia="zh-CN"/>
        </w:rPr>
        <w:t xml:space="preserve">he impact of </w:t>
      </w:r>
      <w:r w:rsidR="00994F85">
        <w:rPr>
          <w:rFonts w:ascii="Times New Roman" w:eastAsiaTheme="minorEastAsia" w:hAnsi="Times New Roman" w:cs="Times New Roman"/>
          <w:sz w:val="20"/>
          <w:szCs w:val="20"/>
          <w:lang w:eastAsia="zh-CN"/>
        </w:rPr>
        <w:t xml:space="preserve">other </w:t>
      </w:r>
      <w:r w:rsidR="00994F85" w:rsidRPr="00994F85">
        <w:rPr>
          <w:rFonts w:ascii="Times New Roman" w:eastAsiaTheme="minorEastAsia" w:hAnsi="Times New Roman" w:cs="Times New Roman"/>
          <w:sz w:val="20"/>
          <w:szCs w:val="20"/>
          <w:lang w:eastAsia="zh-CN"/>
        </w:rPr>
        <w:t>sidelink UE</w:t>
      </w:r>
      <w:r w:rsidR="00994F85">
        <w:rPr>
          <w:rFonts w:ascii="Times New Roman" w:eastAsiaTheme="minorEastAsia" w:hAnsi="Times New Roman" w:cs="Times New Roman"/>
          <w:sz w:val="20"/>
          <w:szCs w:val="20"/>
          <w:lang w:eastAsia="zh-CN"/>
        </w:rPr>
        <w:t>s can be avoided by exclud</w:t>
      </w:r>
      <w:r w:rsidR="0084783B">
        <w:rPr>
          <w:rFonts w:ascii="Times New Roman" w:eastAsiaTheme="minorEastAsia" w:hAnsi="Times New Roman" w:cs="Times New Roman"/>
          <w:sz w:val="20"/>
          <w:szCs w:val="20"/>
          <w:lang w:eastAsia="zh-CN"/>
        </w:rPr>
        <w:t>ing</w:t>
      </w:r>
      <w:r w:rsidR="00994F85">
        <w:rPr>
          <w:rFonts w:ascii="Times New Roman" w:eastAsiaTheme="minorEastAsia" w:hAnsi="Times New Roman" w:cs="Times New Roman"/>
          <w:sz w:val="20"/>
          <w:szCs w:val="20"/>
          <w:lang w:eastAsia="zh-CN"/>
        </w:rPr>
        <w:t xml:space="preserve"> the detected energy of sidelink UEs from the total energy detection threshold. Some enhancements may be required to achieve this effect.</w:t>
      </w:r>
    </w:p>
    <w:p w14:paraId="47E67997" w14:textId="6E9F7955" w:rsidR="00C43253" w:rsidRDefault="00000DC2"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r w:rsidR="00C43253">
        <w:rPr>
          <w:rFonts w:ascii="Times New Roman" w:eastAsiaTheme="minorEastAsia" w:hAnsi="Times New Roman" w:cs="Times New Roman"/>
          <w:sz w:val="20"/>
          <w:szCs w:val="20"/>
          <w:lang w:eastAsia="zh-CN"/>
        </w:rPr>
        <w:t xml:space="preserve">n example </w:t>
      </w:r>
      <w:r>
        <w:rPr>
          <w:rFonts w:ascii="Times New Roman" w:eastAsiaTheme="minorEastAsia" w:hAnsi="Times New Roman" w:cs="Times New Roman"/>
          <w:sz w:val="20"/>
          <w:szCs w:val="20"/>
          <w:lang w:eastAsia="zh-CN"/>
        </w:rPr>
        <w:t xml:space="preserve">of combined sensing and LBT procedure </w:t>
      </w:r>
      <w:r w:rsidR="00C43253">
        <w:rPr>
          <w:rFonts w:ascii="Times New Roman" w:eastAsiaTheme="minorEastAsia" w:hAnsi="Times New Roman" w:cs="Times New Roman"/>
          <w:sz w:val="20"/>
          <w:szCs w:val="20"/>
          <w:lang w:eastAsia="zh-CN"/>
        </w:rPr>
        <w:t xml:space="preserve">is given in </w:t>
      </w:r>
      <w:r>
        <w:rPr>
          <w:rFonts w:ascii="Times New Roman" w:eastAsiaTheme="minorEastAsia" w:hAnsi="Times New Roman" w:cs="Times New Roman"/>
          <w:sz w:val="20"/>
          <w:szCs w:val="20"/>
          <w:lang w:eastAsia="zh-CN"/>
        </w:rPr>
        <w:t>F</w:t>
      </w:r>
      <w:r w:rsidR="00C43253">
        <w:rPr>
          <w:rFonts w:ascii="Times New Roman" w:eastAsiaTheme="minorEastAsia" w:hAnsi="Times New Roman" w:cs="Times New Roman"/>
          <w:sz w:val="20"/>
          <w:szCs w:val="20"/>
          <w:lang w:eastAsia="zh-CN"/>
        </w:rPr>
        <w:t xml:space="preserve">igure </w:t>
      </w:r>
      <w:r w:rsidR="00B3733A">
        <w:rPr>
          <w:rFonts w:ascii="Times New Roman" w:eastAsiaTheme="minorEastAsia" w:hAnsi="Times New Roman" w:cs="Times New Roman"/>
          <w:sz w:val="20"/>
          <w:szCs w:val="20"/>
          <w:lang w:eastAsia="zh-CN"/>
        </w:rPr>
        <w:t>7</w:t>
      </w:r>
      <w:r w:rsidR="00C43253">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Given that a transmission resource in slot 4 is selected by UE-A, based on the sensing</w:t>
      </w:r>
      <w:r w:rsidR="00DE569A">
        <w:rPr>
          <w:rFonts w:ascii="Times New Roman" w:eastAsiaTheme="minorEastAsia" w:hAnsi="Times New Roman" w:cs="Times New Roman"/>
          <w:sz w:val="20"/>
          <w:szCs w:val="20"/>
          <w:lang w:eastAsia="zh-CN"/>
        </w:rPr>
        <w:t xml:space="preserve"> result before the resource selection triggered time n. UE-A then continu</w:t>
      </w:r>
      <w:r w:rsidR="00876FC9">
        <w:rPr>
          <w:rFonts w:ascii="Times New Roman" w:eastAsiaTheme="minorEastAsia" w:hAnsi="Times New Roman" w:cs="Times New Roman"/>
          <w:sz w:val="20"/>
          <w:szCs w:val="20"/>
          <w:lang w:eastAsia="zh-CN"/>
        </w:rPr>
        <w:t>es</w:t>
      </w:r>
      <w:r w:rsidR="00DE569A">
        <w:rPr>
          <w:rFonts w:ascii="Times New Roman" w:eastAsiaTheme="minorEastAsia" w:hAnsi="Times New Roman" w:cs="Times New Roman"/>
          <w:sz w:val="20"/>
          <w:szCs w:val="20"/>
          <w:lang w:eastAsia="zh-CN"/>
        </w:rPr>
        <w:t xml:space="preserve"> performing sensing, i.e., RSRP measurement and SCI decoding,</w:t>
      </w:r>
      <w:r w:rsidR="002D2B4C">
        <w:rPr>
          <w:rFonts w:ascii="Times New Roman" w:eastAsiaTheme="minorEastAsia" w:hAnsi="Times New Roman" w:cs="Times New Roman"/>
          <w:sz w:val="20"/>
          <w:szCs w:val="20"/>
          <w:lang w:eastAsia="zh-CN"/>
        </w:rPr>
        <w:t xml:space="preserve"> as well as Type 1 channel access before transmission.</w:t>
      </w:r>
      <w:r w:rsidR="00DE569A">
        <w:rPr>
          <w:rFonts w:ascii="Times New Roman" w:eastAsiaTheme="minorEastAsia" w:hAnsi="Times New Roman" w:cs="Times New Roman"/>
          <w:sz w:val="20"/>
          <w:szCs w:val="20"/>
          <w:lang w:eastAsia="zh-CN"/>
        </w:rPr>
        <w:t xml:space="preserve">  </w:t>
      </w:r>
      <w:r w:rsidR="002D2B4C">
        <w:rPr>
          <w:rFonts w:ascii="Times New Roman" w:eastAsiaTheme="minorEastAsia" w:hAnsi="Times New Roman" w:cs="Times New Roman"/>
          <w:sz w:val="20"/>
          <w:szCs w:val="20"/>
          <w:lang w:eastAsia="zh-CN"/>
        </w:rPr>
        <w:t xml:space="preserve">During the Type 1 channel access procedure, if UE-A detected a resource is occupied by another SL UE (e.g. UE-B), it should exclude the detected energy of UE-B when performing energy comparison between the detected power and the </w:t>
      </w:r>
      <w:bookmarkStart w:id="25" w:name="OLE_LINK16"/>
      <w:bookmarkStart w:id="26" w:name="OLE_LINK17"/>
      <w:r w:rsidR="002D2B4C">
        <w:rPr>
          <w:rFonts w:ascii="Times New Roman" w:eastAsiaTheme="minorEastAsia" w:hAnsi="Times New Roman" w:cs="Times New Roman"/>
          <w:sz w:val="20"/>
          <w:szCs w:val="20"/>
          <w:lang w:eastAsia="zh-CN"/>
        </w:rPr>
        <w:t>energy detection threshold</w:t>
      </w:r>
      <w:bookmarkEnd w:id="25"/>
      <w:bookmarkEnd w:id="26"/>
      <w:r w:rsidR="002D2B4C">
        <w:rPr>
          <w:rFonts w:ascii="Times New Roman" w:eastAsiaTheme="minorEastAsia" w:hAnsi="Times New Roman" w:cs="Times New Roman"/>
          <w:sz w:val="20"/>
          <w:szCs w:val="20"/>
          <w:lang w:eastAsia="zh-CN"/>
        </w:rPr>
        <w:t>.</w:t>
      </w:r>
    </w:p>
    <w:p w14:paraId="16DFAA61" w14:textId="06B9338C" w:rsidR="00C43253" w:rsidRDefault="002D2B4C" w:rsidP="00C43253">
      <w:pPr>
        <w:pStyle w:val="a0"/>
        <w:jc w:val="center"/>
      </w:pPr>
      <w:r>
        <w:object w:dxaOrig="8350" w:dyaOrig="2170" w14:anchorId="0CB4DDBC">
          <v:shape id="_x0000_i1031" type="#_x0000_t75" style="width:379.15pt;height:98.45pt" o:ole="">
            <v:imagedata r:id="rId27" o:title=""/>
          </v:shape>
          <o:OLEObject Type="Embed" ProgID="Visio.Drawing.15" ShapeID="_x0000_i1031" DrawAspect="Content" ObjectID="_1726073307" r:id="rId28"/>
        </w:object>
      </w:r>
    </w:p>
    <w:p w14:paraId="20E08C13" w14:textId="628DBBAE" w:rsidR="002D2B4C" w:rsidRPr="002A32A8" w:rsidRDefault="002D2B4C" w:rsidP="002D2B4C">
      <w:pPr>
        <w:pStyle w:val="a0"/>
        <w:spacing w:before="120"/>
        <w:jc w:val="center"/>
        <w:rPr>
          <w:rFonts w:ascii="Times New Roman" w:hAnsi="Times New Roman" w:cs="Times New Roman"/>
          <w:b/>
          <w:sz w:val="20"/>
        </w:rPr>
      </w:pPr>
      <w:r w:rsidRPr="00CA4210">
        <w:rPr>
          <w:rFonts w:ascii="Times New Roman" w:hAnsi="Times New Roman" w:cs="Times New Roman"/>
          <w:b/>
          <w:sz w:val="20"/>
          <w:szCs w:val="20"/>
        </w:rPr>
        <w:t xml:space="preserve">Figure </w:t>
      </w:r>
      <w:r w:rsidR="00B3733A">
        <w:rPr>
          <w:rFonts w:ascii="Times New Roman" w:hAnsi="Times New Roman" w:cs="Times New Roman"/>
          <w:b/>
          <w:sz w:val="20"/>
          <w:szCs w:val="20"/>
        </w:rPr>
        <w:t>7</w:t>
      </w:r>
      <w:r w:rsidRPr="00CA4210">
        <w:rPr>
          <w:rFonts w:ascii="Times New Roman" w:hAnsi="Times New Roman" w:cs="Times New Roman"/>
          <w:b/>
          <w:sz w:val="20"/>
          <w:szCs w:val="20"/>
        </w:rPr>
        <w:t>:</w:t>
      </w:r>
      <w:r w:rsidRPr="002A32A8">
        <w:rPr>
          <w:rFonts w:ascii="Times New Roman" w:hAnsi="Times New Roman" w:cs="Times New Roman"/>
          <w:b/>
          <w:sz w:val="20"/>
        </w:rPr>
        <w:t xml:space="preserve"> </w:t>
      </w:r>
      <w:r>
        <w:rPr>
          <w:rFonts w:ascii="Times New Roman" w:hAnsi="Times New Roman" w:cs="Times New Roman"/>
          <w:b/>
          <w:sz w:val="20"/>
        </w:rPr>
        <w:t>C</w:t>
      </w:r>
      <w:r w:rsidRPr="002D2B4C">
        <w:rPr>
          <w:rFonts w:ascii="Times New Roman" w:hAnsi="Times New Roman" w:cs="Times New Roman"/>
          <w:b/>
          <w:sz w:val="20"/>
        </w:rPr>
        <w:t>ombined sensing and LBT procedure</w:t>
      </w:r>
    </w:p>
    <w:p w14:paraId="122079F2" w14:textId="51A3868D" w:rsidR="00456F5C" w:rsidRDefault="00456F5C" w:rsidP="00456F5C">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sidR="00230CC0">
        <w:rPr>
          <w:rFonts w:ascii="Times New Roman" w:eastAsiaTheme="minorEastAsia" w:hAnsi="Times New Roman" w:cs="Times New Roman"/>
          <w:b/>
          <w:i/>
          <w:sz w:val="20"/>
          <w:szCs w:val="20"/>
          <w:lang w:eastAsia="zh-CN"/>
        </w:rPr>
        <w:t>18</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w:t>
      </w:r>
      <w:r w:rsidR="00E101FC" w:rsidRPr="00E101FC">
        <w:rPr>
          <w:rFonts w:ascii="Times New Roman" w:eastAsiaTheme="minorEastAsia" w:hAnsi="Times New Roman" w:cs="Times New Roman"/>
          <w:b/>
          <w:i/>
          <w:sz w:val="20"/>
          <w:szCs w:val="20"/>
          <w:lang w:eastAsia="zh-CN"/>
        </w:rPr>
        <w:t xml:space="preserve">Combined sensing and LBT procedures should be </w:t>
      </w:r>
      <w:r w:rsidR="00E101FC">
        <w:rPr>
          <w:rFonts w:ascii="Times New Roman" w:eastAsiaTheme="minorEastAsia" w:hAnsi="Times New Roman" w:cs="Times New Roman"/>
          <w:b/>
          <w:i/>
          <w:sz w:val="20"/>
          <w:szCs w:val="20"/>
          <w:lang w:eastAsia="zh-CN"/>
        </w:rPr>
        <w:t>further studied</w:t>
      </w:r>
      <w:r w:rsidR="00E101FC" w:rsidRPr="00E101FC">
        <w:rPr>
          <w:rFonts w:ascii="Times New Roman" w:eastAsiaTheme="minorEastAsia" w:hAnsi="Times New Roman" w:cs="Times New Roman"/>
          <w:b/>
          <w:i/>
          <w:sz w:val="20"/>
          <w:szCs w:val="20"/>
          <w:lang w:eastAsia="zh-CN"/>
        </w:rPr>
        <w:t xml:space="preserve"> for NR sidelink operation in unlicensed spectrum.</w:t>
      </w:r>
    </w:p>
    <w:p w14:paraId="1C7DCAFA" w14:textId="77777777" w:rsidR="002D2B4C" w:rsidRPr="00456F5C" w:rsidRDefault="002D2B4C" w:rsidP="00C43253">
      <w:pPr>
        <w:pStyle w:val="a0"/>
        <w:jc w:val="center"/>
        <w:rPr>
          <w:rFonts w:ascii="Times New Roman" w:eastAsiaTheme="minorEastAsia" w:hAnsi="Times New Roman" w:cs="Times New Roman"/>
          <w:sz w:val="20"/>
          <w:szCs w:val="20"/>
          <w:lang w:eastAsia="zh-CN"/>
        </w:rPr>
      </w:pPr>
    </w:p>
    <w:p w14:paraId="60D6A6FE" w14:textId="213D34F2" w:rsidR="007D1480" w:rsidRDefault="00D5300A" w:rsidP="005A6DBB">
      <w:pPr>
        <w:pStyle w:val="1"/>
        <w:spacing w:beforeLines="50" w:before="120" w:afterLines="50"/>
        <w:ind w:left="431"/>
        <w:rPr>
          <w:rFonts w:cs="Arial"/>
          <w:lang w:val="en-US"/>
        </w:rPr>
      </w:pPr>
      <w:r>
        <w:rPr>
          <w:rFonts w:cs="Arial"/>
          <w:lang w:val="en-US"/>
        </w:rPr>
        <w:t>Conclusion</w:t>
      </w:r>
    </w:p>
    <w:p w14:paraId="60F2C82A" w14:textId="7EC5F0AE"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Pr>
          <w:rFonts w:eastAsiaTheme="minorEastAsia"/>
          <w:lang w:eastAsia="zh-CN"/>
        </w:rPr>
        <w:t xml:space="preserve">issues of channel access mechanism for sidelink on unlicensed spectrum </w:t>
      </w:r>
      <w:r>
        <w:rPr>
          <w:rFonts w:eastAsiaTheme="minorEastAsia" w:hint="eastAsia"/>
          <w:lang w:eastAsia="zh-CN"/>
        </w:rPr>
        <w:t>a</w:t>
      </w:r>
      <w:r>
        <w:rPr>
          <w:rFonts w:eastAsiaTheme="minorEastAsia"/>
          <w:lang w:eastAsia="zh-CN"/>
        </w:rPr>
        <w:t>re discussed</w:t>
      </w:r>
      <w:r>
        <w:rPr>
          <w:rFonts w:eastAsia="宋体"/>
          <w:lang w:eastAsia="zh-CN"/>
        </w:rPr>
        <w:t>. Observation</w:t>
      </w:r>
      <w:r w:rsidR="00597FBA">
        <w:rPr>
          <w:rFonts w:eastAsia="宋体"/>
          <w:lang w:eastAsia="zh-CN"/>
        </w:rPr>
        <w:t>s</w:t>
      </w:r>
      <w:r>
        <w:rPr>
          <w:rFonts w:eastAsia="宋体"/>
          <w:lang w:eastAsia="zh-CN"/>
        </w:rPr>
        <w:t xml:space="preserve"> and proposals are </w:t>
      </w:r>
      <w:r>
        <w:rPr>
          <w:rFonts w:eastAsia="宋体" w:hint="eastAsia"/>
          <w:lang w:eastAsia="zh-CN"/>
        </w:rPr>
        <w:t>given</w:t>
      </w:r>
      <w:r>
        <w:rPr>
          <w:rFonts w:eastAsia="宋体"/>
          <w:lang w:eastAsia="zh-CN"/>
        </w:rPr>
        <w:t xml:space="preserve"> as follows:</w:t>
      </w:r>
    </w:p>
    <w:p w14:paraId="50A5638D" w14:textId="6AC56792" w:rsidR="009C005F" w:rsidRDefault="009C005F" w:rsidP="009C005F">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1: Due to uncertain duration of Type 1 channel access. a gap may be existed between </w:t>
      </w:r>
      <w:r w:rsidRPr="00E51294">
        <w:rPr>
          <w:rFonts w:ascii="Times New Roman" w:eastAsiaTheme="minorEastAsia" w:hAnsi="Times New Roman" w:cs="Times New Roman"/>
          <w:b/>
          <w:i/>
          <w:sz w:val="20"/>
          <w:lang w:eastAsia="zh-CN"/>
        </w:rPr>
        <w:t xml:space="preserve">LBT success time and starting time of </w:t>
      </w:r>
      <w:r>
        <w:rPr>
          <w:rFonts w:ascii="Times New Roman" w:eastAsiaTheme="minorEastAsia" w:hAnsi="Times New Roman" w:cs="Times New Roman"/>
          <w:b/>
          <w:i/>
          <w:sz w:val="20"/>
          <w:lang w:eastAsia="zh-CN"/>
        </w:rPr>
        <w:t>the corresponding</w:t>
      </w:r>
      <w:r w:rsidRPr="00E51294">
        <w:rPr>
          <w:rFonts w:ascii="Times New Roman" w:eastAsiaTheme="minorEastAsia" w:hAnsi="Times New Roman" w:cs="Times New Roman"/>
          <w:b/>
          <w:i/>
          <w:sz w:val="20"/>
          <w:lang w:eastAsia="zh-CN"/>
        </w:rPr>
        <w:t xml:space="preserve"> transmission resource</w:t>
      </w:r>
      <w:r w:rsidR="00367435">
        <w:rPr>
          <w:rFonts w:ascii="Times New Roman" w:eastAsiaTheme="minorEastAsia" w:hAnsi="Times New Roman" w:cs="Times New Roman"/>
          <w:b/>
          <w:i/>
          <w:sz w:val="20"/>
          <w:lang w:eastAsia="zh-CN"/>
        </w:rPr>
        <w:t>.</w:t>
      </w:r>
    </w:p>
    <w:p w14:paraId="73E8F55B" w14:textId="0A1E1FF4" w:rsidR="009C005F" w:rsidRDefault="009C005F" w:rsidP="009C005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1F3609">
        <w:rPr>
          <w:rFonts w:ascii="Times New Roman" w:eastAsiaTheme="minorEastAsia" w:hAnsi="Times New Roman" w:cs="Times New Roman"/>
          <w:b/>
          <w:i/>
          <w:sz w:val="20"/>
          <w:lang w:eastAsia="zh-CN"/>
        </w:rPr>
        <w:t>1</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In order to avoid the LBT failure due to uncertain gap between the success time of Type 1 channel access and the corresponding transmission, it is preferred to introduce a </w:t>
      </w:r>
      <w:r w:rsidRPr="002A32A8">
        <w:rPr>
          <w:rFonts w:ascii="Times New Roman" w:eastAsiaTheme="minorEastAsia" w:hAnsi="Times New Roman" w:cs="Times New Roman"/>
          <w:b/>
          <w:i/>
          <w:sz w:val="20"/>
          <w:lang w:eastAsia="zh-CN"/>
        </w:rPr>
        <w:t xml:space="preserve">channel occupancy </w:t>
      </w:r>
      <w:r>
        <w:rPr>
          <w:rFonts w:ascii="Times New Roman" w:eastAsiaTheme="minorEastAsia" w:hAnsi="Times New Roman" w:cs="Times New Roman"/>
          <w:b/>
          <w:i/>
          <w:sz w:val="20"/>
          <w:lang w:eastAsia="zh-CN"/>
        </w:rPr>
        <w:t xml:space="preserve">extension </w:t>
      </w:r>
      <w:r w:rsidRPr="002A32A8">
        <w:rPr>
          <w:rFonts w:ascii="Times New Roman" w:eastAsiaTheme="minorEastAsia" w:hAnsi="Times New Roman" w:cs="Times New Roman"/>
          <w:b/>
          <w:i/>
          <w:sz w:val="20"/>
          <w:lang w:eastAsia="zh-CN"/>
        </w:rPr>
        <w:t xml:space="preserve">transmission before the starting time of the </w:t>
      </w:r>
      <w:r>
        <w:rPr>
          <w:rFonts w:ascii="Times New Roman" w:eastAsiaTheme="minorEastAsia" w:hAnsi="Times New Roman" w:cs="Times New Roman"/>
          <w:b/>
          <w:i/>
          <w:sz w:val="20"/>
          <w:lang w:eastAsia="zh-CN"/>
        </w:rPr>
        <w:t>corresponding</w:t>
      </w:r>
      <w:r w:rsidRPr="002A32A8">
        <w:rPr>
          <w:rFonts w:ascii="Times New Roman" w:eastAsiaTheme="minorEastAsia" w:hAnsi="Times New Roman" w:cs="Times New Roman"/>
          <w:b/>
          <w:i/>
          <w:sz w:val="20"/>
          <w:lang w:eastAsia="zh-CN"/>
        </w:rPr>
        <w:t xml:space="preserve"> transmission resource</w:t>
      </w:r>
      <w:r>
        <w:rPr>
          <w:rFonts w:ascii="Times New Roman" w:eastAsiaTheme="minorEastAsia" w:hAnsi="Times New Roman" w:cs="Times New Roman"/>
          <w:b/>
          <w:i/>
          <w:sz w:val="20"/>
          <w:lang w:eastAsia="zh-CN"/>
        </w:rPr>
        <w:t xml:space="preserve">. The maximum duration of the </w:t>
      </w:r>
      <w:r w:rsidRPr="00187249">
        <w:rPr>
          <w:rFonts w:ascii="Times New Roman" w:eastAsiaTheme="minorEastAsia" w:hAnsi="Times New Roman" w:cs="Times New Roman"/>
          <w:b/>
          <w:i/>
          <w:sz w:val="20"/>
          <w:lang w:eastAsia="zh-CN"/>
        </w:rPr>
        <w:t xml:space="preserve">channel occupancy </w:t>
      </w:r>
      <w:r>
        <w:rPr>
          <w:rFonts w:ascii="Times New Roman" w:eastAsiaTheme="minorEastAsia" w:hAnsi="Times New Roman" w:cs="Times New Roman"/>
          <w:b/>
          <w:i/>
          <w:sz w:val="20"/>
          <w:lang w:eastAsia="zh-CN"/>
        </w:rPr>
        <w:t>extension need</w:t>
      </w:r>
      <w:r w:rsidR="00E3348A">
        <w:rPr>
          <w:rFonts w:ascii="Times New Roman" w:eastAsiaTheme="minorEastAsia" w:hAnsi="Times New Roman" w:cs="Times New Roman"/>
          <w:b/>
          <w:i/>
          <w:sz w:val="20"/>
          <w:lang w:eastAsia="zh-CN"/>
        </w:rPr>
        <w:t>s to</w:t>
      </w:r>
      <w:r>
        <w:rPr>
          <w:rFonts w:ascii="Times New Roman" w:eastAsiaTheme="minorEastAsia" w:hAnsi="Times New Roman" w:cs="Times New Roman"/>
          <w:b/>
          <w:i/>
          <w:sz w:val="20"/>
          <w:lang w:eastAsia="zh-CN"/>
        </w:rPr>
        <w:t xml:space="preserve"> </w:t>
      </w:r>
      <w:r w:rsidR="009935E5">
        <w:rPr>
          <w:rFonts w:ascii="Times New Roman" w:eastAsiaTheme="minorEastAsia" w:hAnsi="Times New Roman" w:cs="Times New Roman"/>
          <w:b/>
          <w:i/>
          <w:sz w:val="20"/>
          <w:lang w:eastAsia="zh-CN"/>
        </w:rPr>
        <w:t xml:space="preserve">be </w:t>
      </w:r>
      <w:r>
        <w:rPr>
          <w:rFonts w:ascii="Times New Roman" w:eastAsiaTheme="minorEastAsia" w:hAnsi="Times New Roman" w:cs="Times New Roman"/>
          <w:b/>
          <w:i/>
          <w:sz w:val="20"/>
          <w:lang w:eastAsia="zh-CN"/>
        </w:rPr>
        <w:t>further stud</w:t>
      </w:r>
      <w:r w:rsidR="009935E5">
        <w:rPr>
          <w:rFonts w:ascii="Times New Roman" w:eastAsiaTheme="minorEastAsia" w:hAnsi="Times New Roman" w:cs="Times New Roman"/>
          <w:b/>
          <w:i/>
          <w:sz w:val="20"/>
          <w:lang w:eastAsia="zh-CN"/>
        </w:rPr>
        <w:t>ied</w:t>
      </w:r>
      <w:r>
        <w:rPr>
          <w:rFonts w:ascii="Times New Roman" w:eastAsiaTheme="minorEastAsia" w:hAnsi="Times New Roman" w:cs="Times New Roman"/>
          <w:b/>
          <w:i/>
          <w:sz w:val="20"/>
          <w:lang w:eastAsia="zh-CN"/>
        </w:rPr>
        <w:t xml:space="preserve">. </w:t>
      </w:r>
    </w:p>
    <w:p w14:paraId="1B95A578" w14:textId="0B369BB8" w:rsidR="001F3609" w:rsidRDefault="001F3609" w:rsidP="001F3609">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D1DF0">
        <w:rPr>
          <w:rFonts w:ascii="Times New Roman" w:eastAsiaTheme="minorEastAsia" w:hAnsi="Times New Roman" w:cs="Times New Roman"/>
          <w:b/>
          <w:i/>
          <w:sz w:val="20"/>
          <w:lang w:eastAsia="zh-CN"/>
        </w:rPr>
        <w:t>2</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The starting occasion of Type 2 channel access can be located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1A4D69BD" w14:textId="49009B63" w:rsidR="001F3609" w:rsidRDefault="001F3609" w:rsidP="001F3609">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0D1DF0">
        <w:rPr>
          <w:rFonts w:ascii="Times New Roman" w:eastAsiaTheme="minorEastAsia" w:hAnsi="Times New Roman" w:cs="Times New Roman"/>
          <w:b/>
          <w:i/>
          <w:sz w:val="20"/>
          <w:lang w:eastAsia="zh-CN"/>
        </w:rPr>
        <w:t>3</w:t>
      </w:r>
      <w:r>
        <w:rPr>
          <w:rFonts w:ascii="Times New Roman" w:eastAsiaTheme="minorEastAsia" w:hAnsi="Times New Roman" w:cs="Times New Roman"/>
          <w:b/>
          <w:i/>
          <w:sz w:val="20"/>
          <w:lang w:eastAsia="zh-CN"/>
        </w:rPr>
        <w:t>: For</w:t>
      </w:r>
      <w:r w:rsidRPr="005A6DBB">
        <w:t xml:space="preserve"> </w:t>
      </w:r>
      <w:r w:rsidRPr="005A6DBB">
        <w:rPr>
          <w:rFonts w:ascii="Times New Roman" w:eastAsiaTheme="minorEastAsia" w:hAnsi="Times New Roman" w:cs="Times New Roman"/>
          <w:b/>
          <w:i/>
          <w:sz w:val="20"/>
          <w:lang w:eastAsia="zh-CN"/>
        </w:rPr>
        <w:t xml:space="preserve">the case when the </w:t>
      </w:r>
      <w:r>
        <w:rPr>
          <w:rFonts w:ascii="Times New Roman" w:eastAsiaTheme="minorEastAsia" w:hAnsi="Times New Roman" w:cs="Times New Roman"/>
          <w:b/>
          <w:i/>
          <w:sz w:val="20"/>
          <w:lang w:eastAsia="zh-CN"/>
        </w:rPr>
        <w:t xml:space="preserve">transmission </w:t>
      </w:r>
      <w:r w:rsidRPr="005A6DBB">
        <w:rPr>
          <w:rFonts w:ascii="Times New Roman" w:eastAsiaTheme="minorEastAsia" w:hAnsi="Times New Roman" w:cs="Times New Roman"/>
          <w:b/>
          <w:i/>
          <w:sz w:val="20"/>
          <w:lang w:eastAsia="zh-CN"/>
        </w:rPr>
        <w:t>gap is between 16 and 25</w:t>
      </w:r>
      <w:r w:rsidRPr="00B872CD">
        <w:rPr>
          <w:rFonts w:ascii="Times New Roman" w:eastAsiaTheme="minorEastAsia" w:hAnsi="Times New Roman" w:cs="Times New Roman"/>
          <w:b/>
          <w:i/>
          <w:sz w:val="20"/>
          <w:lang w:eastAsia="zh-CN"/>
        </w:rPr>
        <w:t>μs</w:t>
      </w:r>
      <w:r>
        <w:rPr>
          <w:rFonts w:ascii="Times New Roman" w:eastAsiaTheme="minorEastAsia" w:hAnsi="Times New Roman" w:cs="Times New Roman"/>
          <w:b/>
          <w:i/>
          <w:sz w:val="20"/>
          <w:lang w:eastAsia="zh-CN"/>
        </w:rPr>
        <w:t xml:space="preserve">, Type 2B channel access </w:t>
      </w:r>
      <w:r w:rsidRPr="005A6DBB">
        <w:rPr>
          <w:rFonts w:ascii="Times New Roman" w:eastAsiaTheme="minorEastAsia" w:hAnsi="Times New Roman" w:cs="Times New Roman"/>
          <w:b/>
          <w:i/>
          <w:sz w:val="20"/>
          <w:lang w:eastAsia="zh-CN"/>
        </w:rPr>
        <w:t xml:space="preserve">procedure is </w:t>
      </w:r>
      <w:r>
        <w:rPr>
          <w:rFonts w:ascii="Times New Roman" w:eastAsiaTheme="minorEastAsia" w:hAnsi="Times New Roman" w:cs="Times New Roman"/>
          <w:b/>
          <w:i/>
          <w:sz w:val="20"/>
          <w:lang w:eastAsia="zh-CN"/>
        </w:rPr>
        <w:t xml:space="preserve">also </w:t>
      </w:r>
      <w:r w:rsidRPr="005A6DBB">
        <w:rPr>
          <w:rFonts w:ascii="Times New Roman" w:eastAsiaTheme="minorEastAsia" w:hAnsi="Times New Roman" w:cs="Times New Roman"/>
          <w:b/>
          <w:i/>
          <w:sz w:val="20"/>
          <w:lang w:eastAsia="zh-CN"/>
        </w:rPr>
        <w:t>applicable</w:t>
      </w:r>
      <w:r>
        <w:rPr>
          <w:rFonts w:ascii="Times New Roman" w:eastAsiaTheme="minorEastAsia" w:hAnsi="Times New Roman" w:cs="Times New Roman"/>
          <w:b/>
          <w:i/>
          <w:sz w:val="20"/>
          <w:lang w:eastAsia="zh-CN"/>
        </w:rPr>
        <w:t>.</w:t>
      </w:r>
    </w:p>
    <w:p w14:paraId="6B969F13" w14:textId="375611FD" w:rsidR="001F3609" w:rsidRPr="00FC7FC8" w:rsidRDefault="001F3609" w:rsidP="001F3609">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Type 2A channel access procedure is applicable to S-SSB transmission as discovery burst</w:t>
      </w:r>
      <w:r w:rsidRPr="00FC7FC8">
        <w:rPr>
          <w:rFonts w:ascii="Times New Roman" w:eastAsiaTheme="minorEastAsia" w:hAnsi="Times New Roman" w:cs="Times New Roman" w:hint="eastAsia"/>
          <w:b/>
          <w:i/>
          <w:sz w:val="20"/>
          <w:lang w:eastAsia="zh-CN"/>
        </w:rPr>
        <w:t xml:space="preserve"> in</w:t>
      </w:r>
      <w:r w:rsidRPr="00FC7FC8">
        <w:rPr>
          <w:rFonts w:ascii="Times New Roman" w:eastAsiaTheme="minorEastAsia" w:hAnsi="Times New Roman" w:cs="Times New Roman"/>
          <w:b/>
          <w:i/>
          <w:sz w:val="20"/>
          <w:lang w:eastAsia="zh-CN"/>
        </w:rPr>
        <w:t xml:space="preserve"> NR</w:t>
      </w:r>
      <w:r w:rsidRPr="00FC7FC8">
        <w:rPr>
          <w:rFonts w:ascii="Times New Roman" w:eastAsiaTheme="minorEastAsia" w:hAnsi="Times New Roman" w:cs="Times New Roman" w:hint="eastAsia"/>
          <w:b/>
          <w:i/>
          <w:sz w:val="20"/>
          <w:lang w:eastAsia="zh-CN"/>
        </w:rPr>
        <w:t>-U</w:t>
      </w:r>
      <w:r w:rsidRPr="00FC7FC8">
        <w:rPr>
          <w:rFonts w:ascii="Times New Roman" w:eastAsiaTheme="minorEastAsia" w:hAnsi="Times New Roman" w:cs="Times New Roman"/>
          <w:b/>
          <w:i/>
          <w:sz w:val="20"/>
          <w:lang w:eastAsia="zh-CN"/>
        </w:rPr>
        <w:t xml:space="preserve">, while other Type 2 channel access procedures within a shared channel occupancy are not excluded when the corresponding transmission gap </w:t>
      </w:r>
      <w:r w:rsidR="00096C4C">
        <w:rPr>
          <w:rFonts w:ascii="Times New Roman" w:eastAsiaTheme="minorEastAsia" w:hAnsi="Times New Roman" w:cs="Times New Roman"/>
          <w:b/>
          <w:i/>
          <w:sz w:val="20"/>
          <w:lang w:eastAsia="zh-CN"/>
        </w:rPr>
        <w:t xml:space="preserve">requirement </w:t>
      </w:r>
      <w:r w:rsidRPr="00FC7FC8">
        <w:rPr>
          <w:rFonts w:ascii="Times New Roman" w:eastAsiaTheme="minorEastAsia" w:hAnsi="Times New Roman" w:cs="Times New Roman"/>
          <w:b/>
          <w:i/>
          <w:sz w:val="20"/>
          <w:lang w:eastAsia="zh-CN"/>
        </w:rPr>
        <w:t>is met.</w:t>
      </w:r>
    </w:p>
    <w:p w14:paraId="60DEE3F8" w14:textId="2D9396A1" w:rsidR="001F3609" w:rsidRPr="001F3609" w:rsidRDefault="001F3609" w:rsidP="001F3609">
      <w:pPr>
        <w:pStyle w:val="a0"/>
        <w:rPr>
          <w:rFonts w:ascii="Times New Roman" w:eastAsiaTheme="minorEastAsia" w:hAnsi="Times New Roman" w:cs="Times New Roman"/>
          <w:b/>
          <w:i/>
          <w:sz w:val="20"/>
          <w:lang w:eastAsia="zh-CN"/>
        </w:rPr>
      </w:pPr>
      <w:r w:rsidRPr="001F3609">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5</w:t>
      </w:r>
      <w:r w:rsidRPr="001F3609">
        <w:rPr>
          <w:rFonts w:ascii="Times New Roman" w:eastAsiaTheme="minorEastAsia" w:hAnsi="Times New Roman" w:cs="Times New Roman"/>
          <w:b/>
          <w:i/>
          <w:sz w:val="20"/>
          <w:lang w:eastAsia="zh-CN"/>
        </w:rPr>
        <w:t>: With</w:t>
      </w:r>
      <w:r w:rsidRPr="001F3609">
        <w:rPr>
          <w:rFonts w:ascii="Times New Roman" w:eastAsiaTheme="minorEastAsia" w:hAnsi="Times New Roman" w:cs="Times New Roman" w:hint="eastAsia"/>
          <w:b/>
          <w:i/>
          <w:sz w:val="20"/>
          <w:lang w:eastAsia="zh-CN"/>
        </w:rPr>
        <w:t>in</w:t>
      </w:r>
      <w:r w:rsidRPr="001F3609">
        <w:rPr>
          <w:rFonts w:ascii="Times New Roman" w:eastAsiaTheme="minorEastAsia" w:hAnsi="Times New Roman" w:cs="Times New Roman"/>
          <w:b/>
          <w:i/>
          <w:sz w:val="20"/>
          <w:lang w:eastAsia="zh-CN"/>
        </w:rPr>
        <w:t xml:space="preserve"> a shared channel occupancy, </w:t>
      </w:r>
      <w:r w:rsidR="000D1DF0">
        <w:rPr>
          <w:rFonts w:ascii="Times New Roman" w:eastAsiaTheme="minorEastAsia" w:hAnsi="Times New Roman" w:cs="Times New Roman"/>
          <w:b/>
          <w:i/>
          <w:sz w:val="20"/>
          <w:lang w:eastAsia="zh-CN"/>
        </w:rPr>
        <w:t xml:space="preserve">at least </w:t>
      </w:r>
      <w:r w:rsidRPr="001F3609">
        <w:rPr>
          <w:rFonts w:ascii="Times New Roman" w:eastAsiaTheme="minorEastAsia" w:hAnsi="Times New Roman" w:cs="Times New Roman"/>
          <w:b/>
          <w:i/>
          <w:sz w:val="20"/>
          <w:lang w:eastAsia="zh-CN"/>
        </w:rPr>
        <w:t xml:space="preserve">Type 2A </w:t>
      </w:r>
      <w:r w:rsidR="000D1DF0">
        <w:rPr>
          <w:rFonts w:ascii="Times New Roman" w:eastAsiaTheme="minorEastAsia" w:hAnsi="Times New Roman" w:cs="Times New Roman"/>
          <w:b/>
          <w:i/>
          <w:sz w:val="20"/>
          <w:lang w:eastAsia="zh-CN"/>
        </w:rPr>
        <w:t>and</w:t>
      </w:r>
      <w:r w:rsidR="000D1DF0" w:rsidRPr="001F3609">
        <w:rPr>
          <w:rFonts w:ascii="Times New Roman" w:eastAsiaTheme="minorEastAsia" w:hAnsi="Times New Roman" w:cs="Times New Roman"/>
          <w:b/>
          <w:i/>
          <w:sz w:val="20"/>
          <w:lang w:eastAsia="zh-CN"/>
        </w:rPr>
        <w:t xml:space="preserve"> </w:t>
      </w:r>
      <w:r w:rsidRPr="001F3609">
        <w:rPr>
          <w:rFonts w:ascii="Times New Roman" w:eastAsiaTheme="minorEastAsia" w:hAnsi="Times New Roman" w:cs="Times New Roman"/>
          <w:b/>
          <w:i/>
          <w:sz w:val="20"/>
          <w:lang w:eastAsia="zh-CN"/>
        </w:rPr>
        <w:t>Type 2B channel access procedures are applicable to PSFCH transmission in SL-U.</w:t>
      </w:r>
    </w:p>
    <w:p w14:paraId="44DEA4F6" w14:textId="1206599C" w:rsidR="001F3609" w:rsidRPr="00FC7FC8" w:rsidRDefault="001F3609" w:rsidP="001F3609">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6</w:t>
      </w:r>
      <w:r w:rsidRPr="00FC7FC8">
        <w:rPr>
          <w:rFonts w:ascii="Times New Roman" w:eastAsiaTheme="minorEastAsia" w:hAnsi="Times New Roman" w:cs="Times New Roman"/>
          <w:b/>
          <w:i/>
          <w:sz w:val="20"/>
          <w:lang w:eastAsia="zh-CN"/>
        </w:rPr>
        <w:t xml:space="preserve">: UE </w:t>
      </w:r>
      <w:r w:rsidRPr="00FC7FC8">
        <w:rPr>
          <w:rFonts w:ascii="Times New Roman" w:eastAsiaTheme="minorEastAsia" w:hAnsi="Times New Roman" w:cs="Times New Roman" w:hint="eastAsia"/>
          <w:b/>
          <w:i/>
          <w:sz w:val="20"/>
          <w:lang w:eastAsia="zh-CN"/>
        </w:rPr>
        <w:t>may</w:t>
      </w:r>
      <w:r w:rsidRPr="00FC7FC8">
        <w:rPr>
          <w:rFonts w:ascii="Times New Roman" w:eastAsiaTheme="minorEastAsia" w:hAnsi="Times New Roman" w:cs="Times New Roman"/>
          <w:b/>
          <w:i/>
          <w:sz w:val="20"/>
          <w:lang w:eastAsia="zh-CN"/>
        </w:rPr>
        <w:t xml:space="preserve"> not sense the channel before a S-SSB transmission when the transmission meets the regulation for SCSt in each country.</w:t>
      </w:r>
    </w:p>
    <w:p w14:paraId="2C6B467D" w14:textId="18A87537" w:rsidR="001F3609" w:rsidRPr="00FC7FC8" w:rsidRDefault="001F3609" w:rsidP="001F3609">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7</w:t>
      </w:r>
      <w:r w:rsidRPr="00FC7FC8">
        <w:rPr>
          <w:rFonts w:ascii="Times New Roman" w:eastAsiaTheme="minorEastAsia" w:hAnsi="Times New Roman" w:cs="Times New Roman"/>
          <w:b/>
          <w:i/>
          <w:sz w:val="20"/>
          <w:lang w:eastAsia="zh-CN"/>
        </w:rPr>
        <w:t>: For a PSFCH transmission without shared channel occupancy, SCSt is supported when the transmission meets the regulation for SCSt in each country.</w:t>
      </w:r>
    </w:p>
    <w:p w14:paraId="4D656A49" w14:textId="11A573A9" w:rsidR="001F3609" w:rsidRDefault="001F3609" w:rsidP="001F3609">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8</w:t>
      </w:r>
      <w:r w:rsidRPr="00FC7FC8">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hint="eastAsia"/>
          <w:b/>
          <w:i/>
          <w:sz w:val="20"/>
          <w:lang w:eastAsia="zh-CN"/>
        </w:rPr>
        <w:t>Only HARQ</w:t>
      </w:r>
      <w:r w:rsidRPr="00FC7FC8">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hint="eastAsia"/>
          <w:b/>
          <w:i/>
          <w:sz w:val="20"/>
          <w:lang w:eastAsia="zh-CN"/>
        </w:rPr>
        <w:t>ACK/NACK</w:t>
      </w:r>
      <w:r w:rsidRPr="00FC7FC8">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hint="eastAsia"/>
          <w:b/>
          <w:i/>
          <w:sz w:val="20"/>
          <w:lang w:eastAsia="zh-CN"/>
        </w:rPr>
        <w:t>based feedback</w:t>
      </w:r>
      <w:r w:rsidRPr="00FC7FC8">
        <w:rPr>
          <w:rFonts w:ascii="Times New Roman" w:eastAsiaTheme="minorEastAsia" w:hAnsi="Times New Roman" w:cs="Times New Roman"/>
          <w:b/>
          <w:i/>
          <w:sz w:val="20"/>
          <w:lang w:eastAsia="zh-CN"/>
        </w:rPr>
        <w:t xml:space="preserve"> can be supported</w:t>
      </w:r>
      <w:r w:rsidRPr="00FC7FC8">
        <w:rPr>
          <w:rFonts w:ascii="Times New Roman" w:eastAsiaTheme="minorEastAsia" w:hAnsi="Times New Roman" w:cs="Times New Roman" w:hint="eastAsia"/>
          <w:b/>
          <w:i/>
          <w:sz w:val="20"/>
          <w:lang w:eastAsia="zh-CN"/>
        </w:rPr>
        <w:t>, i.e.</w:t>
      </w:r>
      <w:r w:rsidRPr="00FC7FC8">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hint="eastAsia"/>
          <w:b/>
          <w:i/>
          <w:sz w:val="20"/>
          <w:lang w:eastAsia="zh-CN"/>
        </w:rPr>
        <w:t xml:space="preserve"> </w:t>
      </w:r>
      <w:r w:rsidRPr="00FC7FC8">
        <w:rPr>
          <w:rFonts w:ascii="Times New Roman" w:eastAsiaTheme="minorEastAsia" w:hAnsi="Times New Roman" w:cs="Times New Roman"/>
          <w:b/>
          <w:i/>
          <w:sz w:val="20"/>
          <w:lang w:eastAsia="zh-CN"/>
        </w:rPr>
        <w:t>NACK-based feedback is not supported in SL-U.</w:t>
      </w:r>
    </w:p>
    <w:p w14:paraId="449AB981" w14:textId="68ED69FC" w:rsidR="001F3609" w:rsidRPr="00FC7FC8" w:rsidRDefault="001F3609" w:rsidP="001F3609">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9</w:t>
      </w:r>
      <w:r w:rsidRPr="00FC7FC8">
        <w:rPr>
          <w:rFonts w:ascii="Times New Roman" w:eastAsiaTheme="minorEastAsia" w:hAnsi="Times New Roman" w:cs="Times New Roman"/>
          <w:b/>
          <w:i/>
          <w:sz w:val="20"/>
          <w:lang w:eastAsia="zh-CN"/>
        </w:rPr>
        <w:t>: NR-U CW adjustment mechanism needs enhancements in the case of groupcast option 2, and for SL-HARQ feedback disabled case, CW adjustment mechanism should be further studied.</w:t>
      </w:r>
    </w:p>
    <w:p w14:paraId="33EF6173" w14:textId="36122804" w:rsidR="002604AD" w:rsidRPr="00A72612" w:rsidRDefault="002604AD" w:rsidP="002604AD">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10</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the channel access priority.</w:t>
      </w:r>
    </w:p>
    <w:p w14:paraId="3E66E929" w14:textId="7195E4A9" w:rsidR="00737FFA" w:rsidRDefault="00737FFA" w:rsidP="00737FF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D1DF0">
        <w:rPr>
          <w:rFonts w:ascii="Times New Roman" w:eastAsiaTheme="minorEastAsia" w:hAnsi="Times New Roman" w:cs="Times New Roman"/>
          <w:b/>
          <w:i/>
          <w:sz w:val="20"/>
          <w:lang w:eastAsia="zh-CN"/>
        </w:rPr>
        <w:t>11</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0D0B9C18" w14:textId="77777777" w:rsidR="00737FFA" w:rsidRDefault="00737FFA"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1170022A" w14:textId="77777777" w:rsidR="00737FFA" w:rsidRPr="00E2347B" w:rsidRDefault="00737FFA"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7C2B1E3D" w14:textId="602B27A5" w:rsidR="00597FBA" w:rsidRDefault="00597FBA" w:rsidP="00597F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2: </w:t>
      </w:r>
      <w:bookmarkStart w:id="27" w:name="OLE_LINK27"/>
      <w:bookmarkStart w:id="28" w:name="OLE_LINK28"/>
      <w:r>
        <w:rPr>
          <w:rFonts w:ascii="Times New Roman" w:eastAsiaTheme="minorEastAsia" w:hAnsi="Times New Roman" w:cs="Times New Roman"/>
          <w:b/>
          <w:i/>
          <w:sz w:val="20"/>
          <w:lang w:eastAsia="zh-CN"/>
        </w:rPr>
        <w:t>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r w:rsidR="0097424C" w:rsidRPr="0097424C">
        <w:rPr>
          <w:rFonts w:ascii="Times New Roman" w:eastAsiaTheme="minorEastAsia" w:hAnsi="Times New Roman" w:cs="Times New Roman"/>
          <w:b/>
          <w:i/>
          <w:sz w:val="20"/>
          <w:lang w:eastAsia="zh-CN"/>
        </w:rPr>
        <w:t>25μs</w:t>
      </w:r>
      <w:r w:rsidR="00811BEE">
        <w:rPr>
          <w:rFonts w:ascii="Times New Roman" w:eastAsiaTheme="minorEastAsia" w:hAnsi="Times New Roman" w:cs="Times New Roman"/>
          <w:b/>
          <w:i/>
          <w:sz w:val="20"/>
          <w:lang w:eastAsia="zh-CN"/>
        </w:rPr>
        <w:t xml:space="preserve"> are</w:t>
      </w:r>
      <w:r w:rsidRPr="00597FBA">
        <w:rPr>
          <w:rFonts w:ascii="Times New Roman" w:eastAsiaTheme="minorEastAsia" w:hAnsi="Times New Roman" w:cs="Times New Roman"/>
          <w:b/>
          <w:i/>
          <w:sz w:val="20"/>
          <w:lang w:eastAsia="zh-CN"/>
        </w:rPr>
        <w:t xml:space="preserve"> within the COT.</w:t>
      </w:r>
      <w:r>
        <w:rPr>
          <w:rFonts w:ascii="Times New Roman" w:eastAsiaTheme="minorEastAsia" w:hAnsi="Times New Roman" w:cs="Times New Roman"/>
          <w:b/>
          <w:i/>
          <w:sz w:val="20"/>
          <w:lang w:eastAsia="zh-CN"/>
        </w:rPr>
        <w:t xml:space="preserve">  </w:t>
      </w:r>
      <w:bookmarkEnd w:id="27"/>
      <w:bookmarkEnd w:id="28"/>
    </w:p>
    <w:p w14:paraId="5ABB5D86" w14:textId="1917BFC5" w:rsidR="00F16CD0" w:rsidRDefault="00F16CD0" w:rsidP="00F16CD0">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D1DF0">
        <w:rPr>
          <w:rFonts w:ascii="Times New Roman" w:eastAsiaTheme="minorEastAsia" w:hAnsi="Times New Roman" w:cs="Times New Roman"/>
          <w:b/>
          <w:i/>
          <w:sz w:val="20"/>
          <w:lang w:eastAsia="zh-CN"/>
        </w:rPr>
        <w:t>12</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60FFC617" w14:textId="150598FC" w:rsidR="00F16CD0" w:rsidRDefault="00F16CD0"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lastRenderedPageBreak/>
        <w:t>For unicast, the COT sharing duration between the unicast pair can be determined as that in NR-U</w:t>
      </w:r>
      <w:r w:rsidR="001F3609">
        <w:rPr>
          <w:rFonts w:ascii="Times New Roman" w:eastAsiaTheme="minorEastAsia" w:hAnsi="Times New Roman" w:cs="Times New Roman"/>
          <w:b/>
          <w:i/>
          <w:sz w:val="20"/>
          <w:lang w:eastAsia="zh-CN"/>
        </w:rPr>
        <w:t xml:space="preserve">, and the restriction </w:t>
      </w:r>
      <w:r w:rsidR="001F3609">
        <w:rPr>
          <w:rFonts w:ascii="Times New Roman" w:eastAsiaTheme="minorEastAsia" w:hAnsi="Times New Roman" w:cs="Times New Roman" w:hint="eastAsia"/>
          <w:b/>
          <w:i/>
          <w:sz w:val="20"/>
          <w:lang w:eastAsia="zh-CN"/>
        </w:rPr>
        <w:t>of</w:t>
      </w:r>
      <w:r w:rsidR="001F3609">
        <w:rPr>
          <w:rFonts w:ascii="Times New Roman" w:eastAsiaTheme="minorEastAsia" w:hAnsi="Times New Roman" w:cs="Times New Roman"/>
          <w:b/>
          <w:i/>
          <w:sz w:val="20"/>
          <w:lang w:eastAsia="zh-CN"/>
        </w:rPr>
        <w:t xml:space="preserve"> the absolute duration of the COT can be up to the regulation of each country</w:t>
      </w:r>
      <w:r>
        <w:rPr>
          <w:rFonts w:ascii="Times New Roman" w:eastAsiaTheme="minorEastAsia" w:hAnsi="Times New Roman" w:cs="Times New Roman"/>
          <w:b/>
          <w:i/>
          <w:sz w:val="20"/>
          <w:lang w:eastAsia="zh-CN"/>
        </w:rPr>
        <w:t>.</w:t>
      </w:r>
    </w:p>
    <w:p w14:paraId="4F5F51CC" w14:textId="77777777" w:rsidR="00F16CD0" w:rsidRPr="0016481C" w:rsidRDefault="00F16CD0"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For groupcast or broadcast, </w:t>
      </w:r>
      <w:r w:rsidRPr="003600FC">
        <w:rPr>
          <w:rFonts w:ascii="Times New Roman" w:eastAsiaTheme="minorEastAsia" w:hAnsi="Times New Roman" w:cs="Times New Roman"/>
          <w:b/>
          <w:i/>
          <w:sz w:val="20"/>
          <w:lang w:eastAsia="zh-CN"/>
        </w:rPr>
        <w:t xml:space="preserve">the COT </w:t>
      </w:r>
      <w:r>
        <w:rPr>
          <w:rFonts w:ascii="Times New Roman" w:eastAsiaTheme="minorEastAsia" w:hAnsi="Times New Roman" w:cs="Times New Roman"/>
          <w:b/>
          <w:i/>
          <w:sz w:val="20"/>
          <w:lang w:eastAsia="zh-CN"/>
        </w:rPr>
        <w:t xml:space="preserve">sharing ending time for all the COT sharing UEs is an absolute time, i.e. determined by </w:t>
      </w:r>
      <w:r w:rsidRPr="003600FC">
        <w:rPr>
          <w:rFonts w:ascii="Times New Roman" w:eastAsiaTheme="minorEastAsia" w:hAnsi="Times New Roman" w:cs="Times New Roman"/>
          <w:b/>
          <w:i/>
          <w:sz w:val="20"/>
          <w:lang w:eastAsia="zh-CN"/>
        </w:rPr>
        <w:t>the absolute duration from the starting occasion of COT sharing</w:t>
      </w:r>
      <w:r>
        <w:rPr>
          <w:rFonts w:ascii="Times New Roman" w:eastAsiaTheme="minorEastAsia" w:hAnsi="Times New Roman" w:cs="Times New Roman"/>
          <w:b/>
          <w:i/>
          <w:sz w:val="20"/>
          <w:lang w:eastAsia="zh-CN"/>
        </w:rPr>
        <w:t>.</w:t>
      </w:r>
    </w:p>
    <w:p w14:paraId="25D9D77B" w14:textId="7E153A8A" w:rsidR="005A7439" w:rsidRPr="000919E5" w:rsidRDefault="005A7439" w:rsidP="005A7439">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sidR="000D1DF0">
        <w:rPr>
          <w:rFonts w:ascii="Times New Roman" w:eastAsiaTheme="minorEastAsia" w:hAnsi="Times New Roman" w:cs="Times New Roman"/>
          <w:b/>
          <w:i/>
          <w:sz w:val="20"/>
          <w:lang w:eastAsia="zh-CN"/>
        </w:rPr>
        <w:t>13</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312C592F" w14:textId="6FA379B3" w:rsidR="005A7439" w:rsidRPr="000919E5" w:rsidRDefault="005A7439"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How to identify</w:t>
      </w:r>
      <w:r w:rsidR="009A6F3F" w:rsidRPr="009A6F3F">
        <w:rPr>
          <w:rFonts w:ascii="Times New Roman" w:eastAsiaTheme="minorEastAsia" w:hAnsi="Times New Roman" w:cs="Times New Roman" w:hint="eastAsia"/>
          <w:b/>
          <w:i/>
          <w:sz w:val="20"/>
          <w:lang w:eastAsia="zh-CN"/>
        </w:rPr>
        <w:t xml:space="preserve"> </w:t>
      </w:r>
      <w:r w:rsidR="009A6F3F" w:rsidRPr="005F511C">
        <w:rPr>
          <w:rFonts w:ascii="Times New Roman" w:eastAsiaTheme="minorEastAsia" w:hAnsi="Times New Roman" w:cs="Times New Roman" w:hint="eastAsia"/>
          <w:b/>
          <w:i/>
          <w:sz w:val="20"/>
          <w:lang w:eastAsia="zh-CN"/>
        </w:rPr>
        <w:t>initial</w:t>
      </w:r>
      <w:r w:rsidR="009A6F3F" w:rsidRPr="005F511C">
        <w:rPr>
          <w:rFonts w:ascii="Times New Roman" w:eastAsiaTheme="minorEastAsia" w:hAnsi="Times New Roman" w:cs="Times New Roman"/>
          <w:b/>
          <w:i/>
          <w:sz w:val="20"/>
          <w:lang w:eastAsia="zh-CN"/>
        </w:rPr>
        <w:t xml:space="preserve"> </w:t>
      </w:r>
      <w:r w:rsidR="009A6F3F" w:rsidRPr="005F511C">
        <w:rPr>
          <w:rFonts w:ascii="Times New Roman" w:eastAsiaTheme="minorEastAsia" w:hAnsi="Times New Roman" w:cs="Times New Roman" w:hint="eastAsia"/>
          <w:b/>
          <w:i/>
          <w:sz w:val="20"/>
          <w:lang w:eastAsia="zh-CN"/>
        </w:rPr>
        <w:t>contention</w:t>
      </w:r>
      <w:r w:rsidR="009A6F3F" w:rsidRPr="005F511C">
        <w:rPr>
          <w:rFonts w:ascii="Times New Roman" w:eastAsiaTheme="minorEastAsia" w:hAnsi="Times New Roman" w:cs="Times New Roman"/>
          <w:b/>
          <w:i/>
          <w:sz w:val="20"/>
          <w:lang w:eastAsia="zh-CN"/>
        </w:rPr>
        <w:t xml:space="preserve"> </w:t>
      </w:r>
      <w:r w:rsidR="009A6F3F" w:rsidRPr="005F511C">
        <w:rPr>
          <w:rFonts w:ascii="Times New Roman" w:eastAsiaTheme="minorEastAsia" w:hAnsi="Times New Roman" w:cs="Times New Roman" w:hint="eastAsia"/>
          <w:b/>
          <w:i/>
          <w:sz w:val="20"/>
          <w:lang w:eastAsia="zh-CN"/>
        </w:rPr>
        <w:t>window</w:t>
      </w:r>
      <w:r w:rsidR="009A6F3F" w:rsidRPr="005F511C">
        <w:rPr>
          <w:rFonts w:ascii="Times New Roman" w:eastAsiaTheme="minorEastAsia" w:hAnsi="Times New Roman" w:cs="Times New Roman"/>
          <w:b/>
          <w:i/>
          <w:sz w:val="20"/>
          <w:lang w:eastAsia="zh-CN"/>
        </w:rPr>
        <w:t xml:space="preserve"> </w:t>
      </w:r>
      <w:r w:rsidR="009A6F3F" w:rsidRPr="005F511C">
        <w:rPr>
          <w:rFonts w:ascii="Times New Roman" w:eastAsiaTheme="minorEastAsia" w:hAnsi="Times New Roman" w:cs="Times New Roman" w:hint="eastAsia"/>
          <w:b/>
          <w:i/>
          <w:sz w:val="20"/>
          <w:lang w:eastAsia="zh-CN"/>
        </w:rPr>
        <w:t>counter</w:t>
      </w:r>
      <w:r w:rsidRPr="000919E5">
        <w:rPr>
          <w:rFonts w:ascii="Times New Roman" w:eastAsiaTheme="minorEastAsia" w:hAnsi="Times New Roman" w:cs="Times New Roman"/>
          <w:b/>
          <w:i/>
          <w:sz w:val="20"/>
          <w:lang w:eastAsia="zh-CN"/>
        </w:rPr>
        <w:t xml:space="preserve"> N</w:t>
      </w:r>
      <w:r w:rsidRPr="00826865">
        <w:rPr>
          <w:rFonts w:ascii="Times New Roman" w:eastAsiaTheme="minorEastAsia" w:hAnsi="Times New Roman" w:cs="Times New Roman"/>
          <w:b/>
          <w:i/>
          <w:sz w:val="20"/>
          <w:vertAlign w:val="subscript"/>
          <w:lang w:eastAsia="zh-CN"/>
        </w:rPr>
        <w:t>init</w:t>
      </w:r>
    </w:p>
    <w:p w14:paraId="0D662F34" w14:textId="77777777" w:rsidR="005A7439" w:rsidRPr="000919E5" w:rsidRDefault="005A7439"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How to perform COT sharing</w:t>
      </w:r>
    </w:p>
    <w:p w14:paraId="242D8A2D" w14:textId="77777777" w:rsidR="005A7439" w:rsidRPr="000919E5" w:rsidRDefault="005A7439"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73684770" w14:textId="0F73B9BF" w:rsidR="00B3733A" w:rsidRPr="00FC7FC8" w:rsidRDefault="00B3733A" w:rsidP="00B3733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D1DF0" w:rsidRPr="00FC7FC8">
        <w:rPr>
          <w:rFonts w:ascii="Times New Roman" w:eastAsiaTheme="minorEastAsia" w:hAnsi="Times New Roman" w:cs="Times New Roman"/>
          <w:b/>
          <w:i/>
          <w:sz w:val="20"/>
          <w:lang w:eastAsia="zh-CN"/>
        </w:rPr>
        <w:t>1</w:t>
      </w:r>
      <w:r w:rsidR="000D1DF0">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In order to support multi-consecutive slots transmission, the following enhancements should be considered for resource allocation mechanism:</w:t>
      </w:r>
    </w:p>
    <w:p w14:paraId="02898356" w14:textId="77777777" w:rsidR="00B3733A" w:rsidRDefault="00B3733A" w:rsidP="00F954CE">
      <w:pPr>
        <w:pStyle w:val="a0"/>
        <w:numPr>
          <w:ilvl w:val="0"/>
          <w:numId w:val="7"/>
        </w:numPr>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supportive of HARQ feedback in unicast and groupcast</w:t>
      </w:r>
    </w:p>
    <w:p w14:paraId="7080203A" w14:textId="77777777" w:rsidR="00B3733A" w:rsidRPr="004400FA" w:rsidRDefault="00B3733A" w:rsidP="00F954CE">
      <w:pPr>
        <w:pStyle w:val="a0"/>
        <w:numPr>
          <w:ilvl w:val="0"/>
          <w:numId w:val="7"/>
        </w:numPr>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Resource exclusion enhancements for mode 2 resource allocation</w:t>
      </w:r>
    </w:p>
    <w:p w14:paraId="4C9C2FF8" w14:textId="32AE87E4" w:rsidR="00C573AE" w:rsidRDefault="00C573AE" w:rsidP="007E24E4">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D1DF0">
        <w:rPr>
          <w:rFonts w:ascii="Times New Roman" w:eastAsiaTheme="minorEastAsia" w:hAnsi="Times New Roman" w:cs="Times New Roman"/>
          <w:b/>
          <w:i/>
          <w:sz w:val="20"/>
          <w:lang w:eastAsia="zh-CN"/>
        </w:rPr>
        <w:t>15</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firstly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3C5AB060" w14:textId="51F936A4" w:rsidR="009C005F" w:rsidRPr="00D47247" w:rsidRDefault="009C005F" w:rsidP="009C005F">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0D1DF0">
        <w:rPr>
          <w:rFonts w:ascii="Times New Roman" w:eastAsiaTheme="minorEastAsia" w:hAnsi="Times New Roman" w:cs="Times New Roman"/>
          <w:b/>
          <w:i/>
          <w:sz w:val="20"/>
          <w:szCs w:val="20"/>
          <w:lang w:eastAsia="zh-CN"/>
        </w:rPr>
        <w:t>16</w:t>
      </w:r>
      <w:r w:rsidRPr="00D47247">
        <w:rPr>
          <w:rFonts w:ascii="Times New Roman" w:eastAsiaTheme="minorEastAsia" w:hAnsi="Times New Roman" w:cs="Times New Roman"/>
          <w:b/>
          <w:i/>
          <w:sz w:val="20"/>
          <w:szCs w:val="20"/>
          <w:lang w:eastAsia="zh-CN"/>
        </w:rPr>
        <w:t xml:space="preserve">: How to </w:t>
      </w:r>
      <w:r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the resources unavailability caused by Type 1 channel access should be further studied, such as selecting more candidate transmission resources than configured TB transmission times.</w:t>
      </w:r>
    </w:p>
    <w:p w14:paraId="7E169E8E" w14:textId="2858E5F6" w:rsidR="009935E5" w:rsidRDefault="009935E5" w:rsidP="009935E5">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0D1DF0">
        <w:rPr>
          <w:rFonts w:ascii="Times New Roman" w:eastAsiaTheme="minorEastAsia" w:hAnsi="Times New Roman" w:cs="Times New Roman"/>
          <w:b/>
          <w:i/>
          <w:sz w:val="20"/>
          <w:szCs w:val="20"/>
          <w:lang w:eastAsia="zh-CN"/>
        </w:rPr>
        <w:t>17</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1EFEADD3" w14:textId="251D6DE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 the limitation of COT in time domain</w:t>
      </w:r>
    </w:p>
    <w:p w14:paraId="2B5F2942" w14:textId="750E04D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within one sub-band in frequency domain</w:t>
      </w:r>
    </w:p>
    <w:p w14:paraId="0C7AEFE6" w14:textId="69F4040C" w:rsidR="00B3733A" w:rsidRDefault="00B3733A" w:rsidP="00B3733A">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sidR="00230CC0">
        <w:rPr>
          <w:rFonts w:ascii="Times New Roman" w:eastAsiaTheme="minorEastAsia" w:hAnsi="Times New Roman" w:cs="Times New Roman"/>
          <w:b/>
          <w:i/>
          <w:sz w:val="20"/>
          <w:szCs w:val="20"/>
          <w:lang w:eastAsia="zh-CN"/>
        </w:rPr>
        <w:t>18</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w:t>
      </w:r>
      <w:r w:rsidR="00E101FC" w:rsidRPr="00E101FC">
        <w:rPr>
          <w:rFonts w:ascii="Times New Roman" w:eastAsiaTheme="minorEastAsia" w:hAnsi="Times New Roman" w:cs="Times New Roman"/>
          <w:b/>
          <w:i/>
          <w:sz w:val="20"/>
          <w:szCs w:val="20"/>
          <w:lang w:eastAsia="zh-CN"/>
        </w:rPr>
        <w:t>Combined sensing and LBT procedures should be further studied for NR sidelink operation in unlicensed spectrum.</w:t>
      </w:r>
    </w:p>
    <w:p w14:paraId="0E4ACA29" w14:textId="77777777" w:rsidR="000A0DB3" w:rsidRPr="00B3733A" w:rsidRDefault="000A0DB3" w:rsidP="000A0DB3">
      <w:pPr>
        <w:spacing w:before="120" w:after="120"/>
        <w:rPr>
          <w:rFonts w:eastAsia="宋体"/>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6744E4B3" w14:textId="69C4FBD7" w:rsidR="00D2077E" w:rsidRDefault="00D2077E"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29" w:name="_Ref109826998"/>
      <w:bookmarkStart w:id="30" w:name="_Ref101446791"/>
      <w:r w:rsidRPr="007B57FA">
        <w:rPr>
          <w:rFonts w:eastAsia="宋体"/>
          <w:lang w:eastAsia="zh-CN"/>
        </w:rPr>
        <w:t>3GPP TSG RAN WG1 Meeting RAN1 #1</w:t>
      </w:r>
      <w:r w:rsidR="00E77115">
        <w:rPr>
          <w:rFonts w:eastAsia="宋体" w:hint="eastAsia"/>
          <w:lang w:eastAsia="zh-CN"/>
        </w:rPr>
        <w:t>10</w:t>
      </w:r>
      <w:r w:rsidRPr="007B57FA">
        <w:rPr>
          <w:rFonts w:eastAsia="宋体"/>
          <w:lang w:eastAsia="zh-CN"/>
        </w:rPr>
        <w:t xml:space="preserve"> Chairman's Notes, </w:t>
      </w:r>
      <w:r w:rsidR="00E77115">
        <w:rPr>
          <w:rFonts w:eastAsia="宋体" w:hint="eastAsia"/>
          <w:lang w:eastAsia="zh-CN"/>
        </w:rPr>
        <w:t>Aug</w:t>
      </w:r>
      <w:r>
        <w:rPr>
          <w:rFonts w:eastAsia="宋体"/>
          <w:lang w:eastAsia="zh-CN"/>
        </w:rPr>
        <w:t>. 2022</w:t>
      </w:r>
      <w:r w:rsidRPr="007B57FA">
        <w:rPr>
          <w:rFonts w:eastAsia="宋体"/>
          <w:lang w:eastAsia="zh-CN"/>
        </w:rPr>
        <w:t>.</w:t>
      </w:r>
      <w:bookmarkEnd w:id="29"/>
    </w:p>
    <w:p w14:paraId="2844D1DF" w14:textId="11B16E36" w:rsidR="00E33366" w:rsidRDefault="00E33366"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31" w:name="_Ref109828215"/>
      <w:r w:rsidRPr="00E33366">
        <w:rPr>
          <w:rFonts w:eastAsia="宋体" w:hint="eastAsia"/>
          <w:noProof/>
          <w:lang w:eastAsia="zh-CN"/>
        </w:rPr>
        <w:t>RP-</w:t>
      </w:r>
      <w:r>
        <w:rPr>
          <w:rFonts w:eastAsia="宋体"/>
          <w:noProof/>
          <w:lang w:eastAsia="zh-CN"/>
        </w:rPr>
        <w:t>2</w:t>
      </w:r>
      <w:r w:rsidR="00C76299">
        <w:rPr>
          <w:rFonts w:eastAsia="宋体"/>
          <w:noProof/>
          <w:lang w:eastAsia="zh-CN"/>
        </w:rPr>
        <w:t>219</w:t>
      </w:r>
      <w:r w:rsidR="00C76299" w:rsidRPr="00C76299">
        <w:rPr>
          <w:rFonts w:eastAsia="宋体"/>
          <w:noProof/>
          <w:lang w:eastAsia="zh-CN"/>
        </w:rPr>
        <w:t>38</w:t>
      </w:r>
      <w:r w:rsidRPr="00C76299">
        <w:rPr>
          <w:rFonts w:eastAsia="宋体" w:hint="eastAsia"/>
          <w:noProof/>
          <w:lang w:eastAsia="zh-CN"/>
        </w:rPr>
        <w:t xml:space="preserve">, </w:t>
      </w:r>
      <w:r w:rsidRPr="00C76299">
        <w:rPr>
          <w:rFonts w:eastAsia="宋体"/>
          <w:noProof/>
          <w:lang w:eastAsia="zh-CN"/>
        </w:rPr>
        <w:t>“</w:t>
      </w:r>
      <w:r w:rsidR="00C76299" w:rsidRPr="00C76299">
        <w:rPr>
          <w:rFonts w:eastAsia="宋体"/>
          <w:noProof/>
          <w:lang w:val="en-GB" w:eastAsia="zh-CN"/>
        </w:rPr>
        <w:t>WID revision: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C76299">
        <w:rPr>
          <w:rFonts w:eastAsia="宋体"/>
          <w:noProof/>
          <w:lang w:eastAsia="zh-CN"/>
        </w:rPr>
        <w:t>97</w:t>
      </w:r>
      <w:r>
        <w:rPr>
          <w:rFonts w:eastAsia="宋体"/>
          <w:noProof/>
          <w:lang w:eastAsia="zh-CN"/>
        </w:rPr>
        <w:t>-e</w:t>
      </w:r>
      <w:r w:rsidRPr="00E33366">
        <w:rPr>
          <w:rFonts w:eastAsia="宋体" w:hint="eastAsia"/>
          <w:noProof/>
          <w:lang w:eastAsia="zh-CN"/>
        </w:rPr>
        <w:t xml:space="preserve"> meeting.</w:t>
      </w:r>
      <w:bookmarkEnd w:id="30"/>
      <w:bookmarkEnd w:id="31"/>
    </w:p>
    <w:p w14:paraId="21A7E10B" w14:textId="3AFE7584" w:rsidR="00A17710" w:rsidRDefault="00A17710"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32" w:name="_Ref101797846"/>
      <w:bookmarkStart w:id="33" w:name="_Ref101970863"/>
      <w:r>
        <w:rPr>
          <w:rFonts w:eastAsia="宋体" w:hint="eastAsia"/>
          <w:noProof/>
          <w:lang w:eastAsia="zh-CN"/>
        </w:rPr>
        <w:t>3GPP</w:t>
      </w:r>
      <w:r>
        <w:rPr>
          <w:rFonts w:eastAsia="宋体"/>
          <w:noProof/>
          <w:lang w:eastAsia="zh-CN"/>
        </w:rPr>
        <w:t xml:space="preserve"> TS 37.213, “</w:t>
      </w:r>
      <w:r w:rsidRPr="00A17710">
        <w:rPr>
          <w:rFonts w:eastAsia="宋体"/>
          <w:noProof/>
          <w:lang w:eastAsia="zh-CN"/>
        </w:rPr>
        <w:t>Physical layer procedures for shared spectrum channel access</w:t>
      </w:r>
      <w:r>
        <w:rPr>
          <w:rFonts w:eastAsia="宋体"/>
          <w:noProof/>
          <w:lang w:eastAsia="zh-CN"/>
        </w:rPr>
        <w:t>”, V17.</w:t>
      </w:r>
      <w:r w:rsidR="00CF3C93">
        <w:rPr>
          <w:rFonts w:eastAsia="宋体"/>
          <w:noProof/>
          <w:lang w:eastAsia="zh-CN"/>
        </w:rPr>
        <w:t>3</w:t>
      </w:r>
      <w:r>
        <w:rPr>
          <w:rFonts w:eastAsia="宋体"/>
          <w:noProof/>
          <w:lang w:eastAsia="zh-CN"/>
        </w:rPr>
        <w:t>.0, 2022-</w:t>
      </w:r>
      <w:bookmarkEnd w:id="32"/>
      <w:r w:rsidR="00232C4A">
        <w:rPr>
          <w:rFonts w:eastAsia="宋体"/>
          <w:noProof/>
          <w:lang w:eastAsia="zh-CN"/>
        </w:rPr>
        <w:t>0</w:t>
      </w:r>
      <w:r w:rsidR="00CF3C93">
        <w:rPr>
          <w:rFonts w:eastAsia="宋体"/>
          <w:noProof/>
          <w:lang w:eastAsia="zh-CN"/>
        </w:rPr>
        <w:t>9</w:t>
      </w:r>
      <w:r w:rsidR="00A233A1">
        <w:rPr>
          <w:rFonts w:eastAsia="宋体"/>
          <w:noProof/>
          <w:lang w:eastAsia="zh-CN"/>
        </w:rPr>
        <w:t>.</w:t>
      </w:r>
      <w:bookmarkEnd w:id="33"/>
    </w:p>
    <w:p w14:paraId="061EDED3" w14:textId="61F106DA" w:rsidR="006F3AEE" w:rsidRPr="00E33366" w:rsidRDefault="006F3AEE"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34" w:name="_Ref101877528"/>
      <w:r w:rsidRPr="006F3AEE">
        <w:rPr>
          <w:rFonts w:eastAsia="宋体"/>
          <w:noProof/>
          <w:lang w:eastAsia="zh-CN"/>
        </w:rPr>
        <w:t>R1-220</w:t>
      </w:r>
      <w:r w:rsidR="00B3733A">
        <w:rPr>
          <w:rFonts w:eastAsia="宋体"/>
          <w:noProof/>
          <w:lang w:eastAsia="zh-CN"/>
        </w:rPr>
        <w:t>8977</w:t>
      </w:r>
      <w:r>
        <w:rPr>
          <w:rFonts w:eastAsia="宋体"/>
          <w:noProof/>
          <w:lang w:eastAsia="zh-CN"/>
        </w:rPr>
        <w:t xml:space="preserve"> “</w:t>
      </w:r>
      <w:r w:rsidRPr="006F3AEE">
        <w:rPr>
          <w:rFonts w:eastAsia="宋体"/>
          <w:noProof/>
          <w:lang w:eastAsia="zh-CN"/>
        </w:rPr>
        <w:t>Discussion on physical channel design framework for sidelink on unlicensed spectrum</w:t>
      </w:r>
      <w:r>
        <w:rPr>
          <w:rFonts w:eastAsia="宋体"/>
          <w:noProof/>
          <w:lang w:eastAsia="zh-CN"/>
        </w:rPr>
        <w:t>”, RAN1 #1</w:t>
      </w:r>
      <w:r w:rsidR="006F07E5">
        <w:rPr>
          <w:rFonts w:eastAsia="宋体" w:hint="eastAsia"/>
          <w:noProof/>
          <w:lang w:eastAsia="zh-CN"/>
        </w:rPr>
        <w:t>10</w:t>
      </w:r>
      <w:r w:rsidR="00B3733A">
        <w:rPr>
          <w:rFonts w:eastAsia="宋体"/>
          <w:noProof/>
          <w:lang w:eastAsia="zh-CN"/>
        </w:rPr>
        <w:t>-bis-e</w:t>
      </w:r>
      <w:r>
        <w:rPr>
          <w:rFonts w:eastAsia="宋体"/>
          <w:noProof/>
          <w:lang w:eastAsia="zh-CN"/>
        </w:rPr>
        <w:t xml:space="preserve"> meeting.</w:t>
      </w:r>
      <w:bookmarkEnd w:id="34"/>
    </w:p>
    <w:p w14:paraId="028C55A8" w14:textId="77777777" w:rsidR="00E33366" w:rsidRPr="003D3FB1" w:rsidRDefault="00E33366" w:rsidP="00E33366">
      <w:pPr>
        <w:pStyle w:val="a0"/>
        <w:rPr>
          <w:rFonts w:eastAsiaTheme="minorEastAsia"/>
          <w:lang w:eastAsia="zh-CN"/>
        </w:rPr>
      </w:pPr>
      <w:bookmarkStart w:id="35" w:name="_GoBack"/>
      <w:bookmarkEnd w:id="35"/>
    </w:p>
    <w:sectPr w:rsidR="00E33366" w:rsidRPr="003D3FB1" w:rsidSect="00FA39F8">
      <w:headerReference w:type="defaul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077D3" w14:textId="77777777" w:rsidR="000B6D7B" w:rsidRDefault="000B6D7B">
      <w:r>
        <w:separator/>
      </w:r>
    </w:p>
  </w:endnote>
  <w:endnote w:type="continuationSeparator" w:id="0">
    <w:p w14:paraId="1BEB6FD8" w14:textId="77777777" w:rsidR="000B6D7B" w:rsidRDefault="000B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71F0A" w14:textId="77777777" w:rsidR="000B6D7B" w:rsidRDefault="000B6D7B">
      <w:r>
        <w:separator/>
      </w:r>
    </w:p>
  </w:footnote>
  <w:footnote w:type="continuationSeparator" w:id="0">
    <w:p w14:paraId="67E20750" w14:textId="77777777" w:rsidR="000B6D7B" w:rsidRDefault="000B6D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99233F" w:rsidRDefault="0099233F">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6"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F70225"/>
    <w:multiLevelType w:val="hybridMultilevel"/>
    <w:tmpl w:val="FE663566"/>
    <w:lvl w:ilvl="0" w:tplc="71985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77887EDB"/>
    <w:multiLevelType w:val="hybridMultilevel"/>
    <w:tmpl w:val="D6B6B6FC"/>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6"/>
  </w:num>
  <w:num w:numId="6">
    <w:abstractNumId w:val="4"/>
  </w:num>
  <w:num w:numId="7">
    <w:abstractNumId w:val="10"/>
  </w:num>
  <w:num w:numId="8">
    <w:abstractNumId w:val="8"/>
  </w:num>
  <w:num w:numId="9">
    <w:abstractNumId w:val="3"/>
  </w:num>
  <w:num w:numId="10">
    <w:abstractNumId w:val="13"/>
  </w:num>
  <w:num w:numId="11">
    <w:abstractNumId w:val="9"/>
  </w:num>
  <w:num w:numId="12">
    <w:abstractNumId w:val="12"/>
  </w:num>
  <w:num w:numId="13">
    <w:abstractNumId w:val="7"/>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en-AU"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0DC2"/>
    <w:rsid w:val="00001DDB"/>
    <w:rsid w:val="00002786"/>
    <w:rsid w:val="000029DE"/>
    <w:rsid w:val="00003BE2"/>
    <w:rsid w:val="00003F04"/>
    <w:rsid w:val="00004E3A"/>
    <w:rsid w:val="000114F9"/>
    <w:rsid w:val="00013739"/>
    <w:rsid w:val="000147B3"/>
    <w:rsid w:val="00015192"/>
    <w:rsid w:val="00015746"/>
    <w:rsid w:val="0001587E"/>
    <w:rsid w:val="000166FB"/>
    <w:rsid w:val="00016B54"/>
    <w:rsid w:val="00016C88"/>
    <w:rsid w:val="0001782C"/>
    <w:rsid w:val="00021566"/>
    <w:rsid w:val="0002193C"/>
    <w:rsid w:val="00021E35"/>
    <w:rsid w:val="0002242A"/>
    <w:rsid w:val="00022BEF"/>
    <w:rsid w:val="0002395B"/>
    <w:rsid w:val="00024273"/>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364E"/>
    <w:rsid w:val="000440F2"/>
    <w:rsid w:val="00044BB6"/>
    <w:rsid w:val="00045AA2"/>
    <w:rsid w:val="000460CC"/>
    <w:rsid w:val="00047FB2"/>
    <w:rsid w:val="0005064C"/>
    <w:rsid w:val="000508B2"/>
    <w:rsid w:val="0005093F"/>
    <w:rsid w:val="000518A4"/>
    <w:rsid w:val="00051FDB"/>
    <w:rsid w:val="000541F4"/>
    <w:rsid w:val="00054D56"/>
    <w:rsid w:val="0005507A"/>
    <w:rsid w:val="0005514B"/>
    <w:rsid w:val="000567B3"/>
    <w:rsid w:val="0005778D"/>
    <w:rsid w:val="00061417"/>
    <w:rsid w:val="00061739"/>
    <w:rsid w:val="00061C5D"/>
    <w:rsid w:val="00062B6C"/>
    <w:rsid w:val="00064FF4"/>
    <w:rsid w:val="00065151"/>
    <w:rsid w:val="0006597F"/>
    <w:rsid w:val="00065D12"/>
    <w:rsid w:val="00066281"/>
    <w:rsid w:val="00066315"/>
    <w:rsid w:val="000667B4"/>
    <w:rsid w:val="00066D33"/>
    <w:rsid w:val="000674A6"/>
    <w:rsid w:val="00067BCF"/>
    <w:rsid w:val="00067F26"/>
    <w:rsid w:val="00070B19"/>
    <w:rsid w:val="0007179A"/>
    <w:rsid w:val="00071EFF"/>
    <w:rsid w:val="00072A09"/>
    <w:rsid w:val="00073497"/>
    <w:rsid w:val="00074305"/>
    <w:rsid w:val="000774C5"/>
    <w:rsid w:val="00081B87"/>
    <w:rsid w:val="00082450"/>
    <w:rsid w:val="00083739"/>
    <w:rsid w:val="000838C9"/>
    <w:rsid w:val="00083F0F"/>
    <w:rsid w:val="0008409F"/>
    <w:rsid w:val="00084EE1"/>
    <w:rsid w:val="00085005"/>
    <w:rsid w:val="00086205"/>
    <w:rsid w:val="0008633A"/>
    <w:rsid w:val="00087004"/>
    <w:rsid w:val="00087510"/>
    <w:rsid w:val="00090573"/>
    <w:rsid w:val="000919E5"/>
    <w:rsid w:val="00091D80"/>
    <w:rsid w:val="00092473"/>
    <w:rsid w:val="0009325B"/>
    <w:rsid w:val="00093CEB"/>
    <w:rsid w:val="00094991"/>
    <w:rsid w:val="0009548A"/>
    <w:rsid w:val="0009662E"/>
    <w:rsid w:val="00096C4C"/>
    <w:rsid w:val="00097D27"/>
    <w:rsid w:val="000A036A"/>
    <w:rsid w:val="000A0DB3"/>
    <w:rsid w:val="000A0EE2"/>
    <w:rsid w:val="000A12B3"/>
    <w:rsid w:val="000A1465"/>
    <w:rsid w:val="000A1B70"/>
    <w:rsid w:val="000A1F16"/>
    <w:rsid w:val="000A2DD6"/>
    <w:rsid w:val="000A3C7E"/>
    <w:rsid w:val="000A4CA7"/>
    <w:rsid w:val="000A5F65"/>
    <w:rsid w:val="000A64AF"/>
    <w:rsid w:val="000A67FF"/>
    <w:rsid w:val="000A69E0"/>
    <w:rsid w:val="000A7A76"/>
    <w:rsid w:val="000B0315"/>
    <w:rsid w:val="000B196C"/>
    <w:rsid w:val="000B2EDA"/>
    <w:rsid w:val="000B3783"/>
    <w:rsid w:val="000B3948"/>
    <w:rsid w:val="000B3E51"/>
    <w:rsid w:val="000B45BA"/>
    <w:rsid w:val="000B4B46"/>
    <w:rsid w:val="000B4EF8"/>
    <w:rsid w:val="000B5A05"/>
    <w:rsid w:val="000B5AC7"/>
    <w:rsid w:val="000B5B17"/>
    <w:rsid w:val="000B6587"/>
    <w:rsid w:val="000B6D7B"/>
    <w:rsid w:val="000B7235"/>
    <w:rsid w:val="000C01F6"/>
    <w:rsid w:val="000C07C9"/>
    <w:rsid w:val="000C0D75"/>
    <w:rsid w:val="000C11E0"/>
    <w:rsid w:val="000C1F7B"/>
    <w:rsid w:val="000C2097"/>
    <w:rsid w:val="000C27F4"/>
    <w:rsid w:val="000C30EF"/>
    <w:rsid w:val="000C4804"/>
    <w:rsid w:val="000C5234"/>
    <w:rsid w:val="000C5939"/>
    <w:rsid w:val="000C7E54"/>
    <w:rsid w:val="000D0189"/>
    <w:rsid w:val="000D0A1A"/>
    <w:rsid w:val="000D186B"/>
    <w:rsid w:val="000D1D5F"/>
    <w:rsid w:val="000D1DF0"/>
    <w:rsid w:val="000D2BBE"/>
    <w:rsid w:val="000D4B3E"/>
    <w:rsid w:val="000D5152"/>
    <w:rsid w:val="000D5568"/>
    <w:rsid w:val="000D6736"/>
    <w:rsid w:val="000E138E"/>
    <w:rsid w:val="000E1BEC"/>
    <w:rsid w:val="000E21DF"/>
    <w:rsid w:val="000E245A"/>
    <w:rsid w:val="000E2B34"/>
    <w:rsid w:val="000E33A1"/>
    <w:rsid w:val="000E3A8E"/>
    <w:rsid w:val="000E3E67"/>
    <w:rsid w:val="000E4773"/>
    <w:rsid w:val="000E5F62"/>
    <w:rsid w:val="000E6586"/>
    <w:rsid w:val="000E661E"/>
    <w:rsid w:val="000E70AB"/>
    <w:rsid w:val="000E7111"/>
    <w:rsid w:val="000E72A3"/>
    <w:rsid w:val="000E79AE"/>
    <w:rsid w:val="000F0227"/>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0DC"/>
    <w:rsid w:val="000F788A"/>
    <w:rsid w:val="00100302"/>
    <w:rsid w:val="00101BCE"/>
    <w:rsid w:val="00101E4B"/>
    <w:rsid w:val="001024EB"/>
    <w:rsid w:val="00102732"/>
    <w:rsid w:val="00103ED1"/>
    <w:rsid w:val="001049DF"/>
    <w:rsid w:val="001057D8"/>
    <w:rsid w:val="00105DB8"/>
    <w:rsid w:val="00106423"/>
    <w:rsid w:val="00106E99"/>
    <w:rsid w:val="001075CC"/>
    <w:rsid w:val="001077DF"/>
    <w:rsid w:val="00107D4D"/>
    <w:rsid w:val="00107FC2"/>
    <w:rsid w:val="0011029B"/>
    <w:rsid w:val="00110E40"/>
    <w:rsid w:val="0011109A"/>
    <w:rsid w:val="001118C9"/>
    <w:rsid w:val="0011248E"/>
    <w:rsid w:val="0011373F"/>
    <w:rsid w:val="00113E64"/>
    <w:rsid w:val="00114BE2"/>
    <w:rsid w:val="00114D77"/>
    <w:rsid w:val="0011548A"/>
    <w:rsid w:val="00115B2D"/>
    <w:rsid w:val="0011671B"/>
    <w:rsid w:val="00116E81"/>
    <w:rsid w:val="00117152"/>
    <w:rsid w:val="00117667"/>
    <w:rsid w:val="00120D39"/>
    <w:rsid w:val="001222FE"/>
    <w:rsid w:val="001259DE"/>
    <w:rsid w:val="00125C1A"/>
    <w:rsid w:val="00126AAD"/>
    <w:rsid w:val="00126B7F"/>
    <w:rsid w:val="0013034C"/>
    <w:rsid w:val="001310AD"/>
    <w:rsid w:val="001311B3"/>
    <w:rsid w:val="00131914"/>
    <w:rsid w:val="00131C92"/>
    <w:rsid w:val="00132CF5"/>
    <w:rsid w:val="00132CFD"/>
    <w:rsid w:val="00132F44"/>
    <w:rsid w:val="00133498"/>
    <w:rsid w:val="0013366D"/>
    <w:rsid w:val="00133A60"/>
    <w:rsid w:val="00134D37"/>
    <w:rsid w:val="001356A4"/>
    <w:rsid w:val="0013754A"/>
    <w:rsid w:val="00137A04"/>
    <w:rsid w:val="0014004D"/>
    <w:rsid w:val="001438A0"/>
    <w:rsid w:val="00143E53"/>
    <w:rsid w:val="00144012"/>
    <w:rsid w:val="00145115"/>
    <w:rsid w:val="0014564E"/>
    <w:rsid w:val="001471B8"/>
    <w:rsid w:val="00150324"/>
    <w:rsid w:val="001512DF"/>
    <w:rsid w:val="0015150D"/>
    <w:rsid w:val="0015250C"/>
    <w:rsid w:val="0015291E"/>
    <w:rsid w:val="0015299D"/>
    <w:rsid w:val="001535A5"/>
    <w:rsid w:val="00154CBC"/>
    <w:rsid w:val="00154E33"/>
    <w:rsid w:val="00155943"/>
    <w:rsid w:val="0015625C"/>
    <w:rsid w:val="001562FD"/>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1761"/>
    <w:rsid w:val="00171C4A"/>
    <w:rsid w:val="00171CBB"/>
    <w:rsid w:val="00172958"/>
    <w:rsid w:val="001731A7"/>
    <w:rsid w:val="00173373"/>
    <w:rsid w:val="00176AF1"/>
    <w:rsid w:val="001770A8"/>
    <w:rsid w:val="00177260"/>
    <w:rsid w:val="00180906"/>
    <w:rsid w:val="00180951"/>
    <w:rsid w:val="00182D37"/>
    <w:rsid w:val="00183D1E"/>
    <w:rsid w:val="00183F0B"/>
    <w:rsid w:val="00184702"/>
    <w:rsid w:val="0018516B"/>
    <w:rsid w:val="001864E8"/>
    <w:rsid w:val="00186633"/>
    <w:rsid w:val="00187FFA"/>
    <w:rsid w:val="00190431"/>
    <w:rsid w:val="001931EA"/>
    <w:rsid w:val="001939E9"/>
    <w:rsid w:val="001944AF"/>
    <w:rsid w:val="0019468C"/>
    <w:rsid w:val="00194DA1"/>
    <w:rsid w:val="0019561F"/>
    <w:rsid w:val="001964C1"/>
    <w:rsid w:val="00196D39"/>
    <w:rsid w:val="00196EAE"/>
    <w:rsid w:val="00197FAD"/>
    <w:rsid w:val="001A06B9"/>
    <w:rsid w:val="001A0AE3"/>
    <w:rsid w:val="001A1158"/>
    <w:rsid w:val="001A2C32"/>
    <w:rsid w:val="001A31A4"/>
    <w:rsid w:val="001A3D06"/>
    <w:rsid w:val="001A41F2"/>
    <w:rsid w:val="001A4716"/>
    <w:rsid w:val="001A4C76"/>
    <w:rsid w:val="001A51D0"/>
    <w:rsid w:val="001A586C"/>
    <w:rsid w:val="001A6E79"/>
    <w:rsid w:val="001A75E3"/>
    <w:rsid w:val="001A7C93"/>
    <w:rsid w:val="001B015A"/>
    <w:rsid w:val="001B0C99"/>
    <w:rsid w:val="001B0F5A"/>
    <w:rsid w:val="001B1673"/>
    <w:rsid w:val="001B1EE8"/>
    <w:rsid w:val="001B2E8F"/>
    <w:rsid w:val="001B5065"/>
    <w:rsid w:val="001B61DD"/>
    <w:rsid w:val="001B6378"/>
    <w:rsid w:val="001B650E"/>
    <w:rsid w:val="001B6630"/>
    <w:rsid w:val="001B6B43"/>
    <w:rsid w:val="001C25D1"/>
    <w:rsid w:val="001C2B64"/>
    <w:rsid w:val="001C2C47"/>
    <w:rsid w:val="001C3D19"/>
    <w:rsid w:val="001C43F9"/>
    <w:rsid w:val="001C44E4"/>
    <w:rsid w:val="001C4C11"/>
    <w:rsid w:val="001C512B"/>
    <w:rsid w:val="001C77E2"/>
    <w:rsid w:val="001C7F4C"/>
    <w:rsid w:val="001D070E"/>
    <w:rsid w:val="001D41C9"/>
    <w:rsid w:val="001D5918"/>
    <w:rsid w:val="001D7E96"/>
    <w:rsid w:val="001D7FDB"/>
    <w:rsid w:val="001E1922"/>
    <w:rsid w:val="001E1B2A"/>
    <w:rsid w:val="001E1CFC"/>
    <w:rsid w:val="001E1E19"/>
    <w:rsid w:val="001E3BD0"/>
    <w:rsid w:val="001E5D43"/>
    <w:rsid w:val="001E7D47"/>
    <w:rsid w:val="001E7E02"/>
    <w:rsid w:val="001E7E4F"/>
    <w:rsid w:val="001F00AE"/>
    <w:rsid w:val="001F1205"/>
    <w:rsid w:val="001F3609"/>
    <w:rsid w:val="001F3F2D"/>
    <w:rsid w:val="001F4455"/>
    <w:rsid w:val="001F4DE1"/>
    <w:rsid w:val="001F5018"/>
    <w:rsid w:val="001F580F"/>
    <w:rsid w:val="001F6A83"/>
    <w:rsid w:val="001F6CEB"/>
    <w:rsid w:val="001F6F04"/>
    <w:rsid w:val="00201275"/>
    <w:rsid w:val="00201467"/>
    <w:rsid w:val="0020215E"/>
    <w:rsid w:val="002032E2"/>
    <w:rsid w:val="00206909"/>
    <w:rsid w:val="0020732B"/>
    <w:rsid w:val="00207D52"/>
    <w:rsid w:val="0021258C"/>
    <w:rsid w:val="00212676"/>
    <w:rsid w:val="002136CC"/>
    <w:rsid w:val="00213904"/>
    <w:rsid w:val="00215435"/>
    <w:rsid w:val="00215504"/>
    <w:rsid w:val="00216507"/>
    <w:rsid w:val="00217314"/>
    <w:rsid w:val="00217B73"/>
    <w:rsid w:val="0022105C"/>
    <w:rsid w:val="00221120"/>
    <w:rsid w:val="002216AF"/>
    <w:rsid w:val="00222350"/>
    <w:rsid w:val="00222E9F"/>
    <w:rsid w:val="00224655"/>
    <w:rsid w:val="00224888"/>
    <w:rsid w:val="00224CE4"/>
    <w:rsid w:val="00225508"/>
    <w:rsid w:val="00226A69"/>
    <w:rsid w:val="00226BE6"/>
    <w:rsid w:val="00230CC0"/>
    <w:rsid w:val="00230DAD"/>
    <w:rsid w:val="002311E0"/>
    <w:rsid w:val="002314DA"/>
    <w:rsid w:val="002318E6"/>
    <w:rsid w:val="002325AF"/>
    <w:rsid w:val="00232C4A"/>
    <w:rsid w:val="00232ECF"/>
    <w:rsid w:val="00233A4F"/>
    <w:rsid w:val="00235CA1"/>
    <w:rsid w:val="00236F90"/>
    <w:rsid w:val="00237694"/>
    <w:rsid w:val="002402A6"/>
    <w:rsid w:val="00240307"/>
    <w:rsid w:val="00241384"/>
    <w:rsid w:val="0024371F"/>
    <w:rsid w:val="00243D9A"/>
    <w:rsid w:val="00245896"/>
    <w:rsid w:val="00246ADE"/>
    <w:rsid w:val="00247138"/>
    <w:rsid w:val="00247733"/>
    <w:rsid w:val="00247B87"/>
    <w:rsid w:val="002507F2"/>
    <w:rsid w:val="0025292C"/>
    <w:rsid w:val="00253B7F"/>
    <w:rsid w:val="00254906"/>
    <w:rsid w:val="002604AD"/>
    <w:rsid w:val="0026300F"/>
    <w:rsid w:val="00263CA0"/>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3351"/>
    <w:rsid w:val="00284421"/>
    <w:rsid w:val="00285105"/>
    <w:rsid w:val="00287855"/>
    <w:rsid w:val="00287F2B"/>
    <w:rsid w:val="00292A3B"/>
    <w:rsid w:val="00292CFA"/>
    <w:rsid w:val="00292E30"/>
    <w:rsid w:val="0029319E"/>
    <w:rsid w:val="002947F5"/>
    <w:rsid w:val="00294FE7"/>
    <w:rsid w:val="00295538"/>
    <w:rsid w:val="00296674"/>
    <w:rsid w:val="00296677"/>
    <w:rsid w:val="00296E1B"/>
    <w:rsid w:val="00296E53"/>
    <w:rsid w:val="00297E71"/>
    <w:rsid w:val="002A0DBF"/>
    <w:rsid w:val="002A19B0"/>
    <w:rsid w:val="002A1F81"/>
    <w:rsid w:val="002A32A8"/>
    <w:rsid w:val="002A3667"/>
    <w:rsid w:val="002A4D9A"/>
    <w:rsid w:val="002A585F"/>
    <w:rsid w:val="002A5FA3"/>
    <w:rsid w:val="002A69FD"/>
    <w:rsid w:val="002A6A1E"/>
    <w:rsid w:val="002A7550"/>
    <w:rsid w:val="002A7A41"/>
    <w:rsid w:val="002A7DF5"/>
    <w:rsid w:val="002B04C7"/>
    <w:rsid w:val="002B114C"/>
    <w:rsid w:val="002B3686"/>
    <w:rsid w:val="002B3C7E"/>
    <w:rsid w:val="002B3C90"/>
    <w:rsid w:val="002B4857"/>
    <w:rsid w:val="002B4ADE"/>
    <w:rsid w:val="002B643A"/>
    <w:rsid w:val="002B6C14"/>
    <w:rsid w:val="002B7147"/>
    <w:rsid w:val="002B7C16"/>
    <w:rsid w:val="002C1C42"/>
    <w:rsid w:val="002C3814"/>
    <w:rsid w:val="002C3CBD"/>
    <w:rsid w:val="002C48C9"/>
    <w:rsid w:val="002C4C7D"/>
    <w:rsid w:val="002C4F99"/>
    <w:rsid w:val="002C5989"/>
    <w:rsid w:val="002C5ED1"/>
    <w:rsid w:val="002C622F"/>
    <w:rsid w:val="002C6EDF"/>
    <w:rsid w:val="002C7E44"/>
    <w:rsid w:val="002D025F"/>
    <w:rsid w:val="002D02CD"/>
    <w:rsid w:val="002D1077"/>
    <w:rsid w:val="002D1187"/>
    <w:rsid w:val="002D11D1"/>
    <w:rsid w:val="002D1479"/>
    <w:rsid w:val="002D2B4C"/>
    <w:rsid w:val="002D323C"/>
    <w:rsid w:val="002D3269"/>
    <w:rsid w:val="002D342C"/>
    <w:rsid w:val="002D577C"/>
    <w:rsid w:val="002D58A5"/>
    <w:rsid w:val="002D5CA2"/>
    <w:rsid w:val="002D5FF5"/>
    <w:rsid w:val="002D7924"/>
    <w:rsid w:val="002D7A23"/>
    <w:rsid w:val="002D7E22"/>
    <w:rsid w:val="002E0C2F"/>
    <w:rsid w:val="002E2D08"/>
    <w:rsid w:val="002E48C6"/>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77D"/>
    <w:rsid w:val="002F7C9D"/>
    <w:rsid w:val="00300C20"/>
    <w:rsid w:val="00300ED0"/>
    <w:rsid w:val="00301A0E"/>
    <w:rsid w:val="00305D63"/>
    <w:rsid w:val="0030754B"/>
    <w:rsid w:val="0030775A"/>
    <w:rsid w:val="00307D64"/>
    <w:rsid w:val="003105CF"/>
    <w:rsid w:val="00314259"/>
    <w:rsid w:val="0031458C"/>
    <w:rsid w:val="00314E04"/>
    <w:rsid w:val="00315034"/>
    <w:rsid w:val="00316342"/>
    <w:rsid w:val="003167D0"/>
    <w:rsid w:val="00317D11"/>
    <w:rsid w:val="00320536"/>
    <w:rsid w:val="00320DB8"/>
    <w:rsid w:val="003225DD"/>
    <w:rsid w:val="00323250"/>
    <w:rsid w:val="003245E2"/>
    <w:rsid w:val="00325B37"/>
    <w:rsid w:val="00326C39"/>
    <w:rsid w:val="003277FF"/>
    <w:rsid w:val="00330E7C"/>
    <w:rsid w:val="00331567"/>
    <w:rsid w:val="00331EFC"/>
    <w:rsid w:val="00332DED"/>
    <w:rsid w:val="003337C2"/>
    <w:rsid w:val="00333B3D"/>
    <w:rsid w:val="00333E6E"/>
    <w:rsid w:val="003357A2"/>
    <w:rsid w:val="00335DB6"/>
    <w:rsid w:val="00337E78"/>
    <w:rsid w:val="00340614"/>
    <w:rsid w:val="003408BA"/>
    <w:rsid w:val="003417F1"/>
    <w:rsid w:val="0034242F"/>
    <w:rsid w:val="00342B54"/>
    <w:rsid w:val="00343DFC"/>
    <w:rsid w:val="003445EF"/>
    <w:rsid w:val="0034726F"/>
    <w:rsid w:val="003472E7"/>
    <w:rsid w:val="003475FF"/>
    <w:rsid w:val="00350732"/>
    <w:rsid w:val="0035148D"/>
    <w:rsid w:val="003515B2"/>
    <w:rsid w:val="00352D16"/>
    <w:rsid w:val="00353E6C"/>
    <w:rsid w:val="00353FA8"/>
    <w:rsid w:val="0035415B"/>
    <w:rsid w:val="00354208"/>
    <w:rsid w:val="003544E2"/>
    <w:rsid w:val="003563BD"/>
    <w:rsid w:val="0035710B"/>
    <w:rsid w:val="00357812"/>
    <w:rsid w:val="00357E18"/>
    <w:rsid w:val="0036068B"/>
    <w:rsid w:val="00360792"/>
    <w:rsid w:val="00361EB2"/>
    <w:rsid w:val="00361FE3"/>
    <w:rsid w:val="003622B0"/>
    <w:rsid w:val="00363165"/>
    <w:rsid w:val="003636C7"/>
    <w:rsid w:val="00363C71"/>
    <w:rsid w:val="00365ACC"/>
    <w:rsid w:val="00365B5C"/>
    <w:rsid w:val="00365B9E"/>
    <w:rsid w:val="0036726E"/>
    <w:rsid w:val="00367435"/>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6F6"/>
    <w:rsid w:val="003B08CF"/>
    <w:rsid w:val="003B0D83"/>
    <w:rsid w:val="003B0F6F"/>
    <w:rsid w:val="003B3ECE"/>
    <w:rsid w:val="003B483B"/>
    <w:rsid w:val="003B6D26"/>
    <w:rsid w:val="003B6D3E"/>
    <w:rsid w:val="003B7C34"/>
    <w:rsid w:val="003B7F95"/>
    <w:rsid w:val="003C01D0"/>
    <w:rsid w:val="003C0A73"/>
    <w:rsid w:val="003C1666"/>
    <w:rsid w:val="003C178F"/>
    <w:rsid w:val="003C2148"/>
    <w:rsid w:val="003C36EF"/>
    <w:rsid w:val="003C3E06"/>
    <w:rsid w:val="003C57F1"/>
    <w:rsid w:val="003C5D0C"/>
    <w:rsid w:val="003C66AE"/>
    <w:rsid w:val="003D1000"/>
    <w:rsid w:val="003D15F6"/>
    <w:rsid w:val="003D1F2B"/>
    <w:rsid w:val="003D274B"/>
    <w:rsid w:val="003D2D12"/>
    <w:rsid w:val="003D3FB1"/>
    <w:rsid w:val="003D410B"/>
    <w:rsid w:val="003D5ADD"/>
    <w:rsid w:val="003D788F"/>
    <w:rsid w:val="003E0868"/>
    <w:rsid w:val="003E1852"/>
    <w:rsid w:val="003E1B23"/>
    <w:rsid w:val="003E205D"/>
    <w:rsid w:val="003E31DC"/>
    <w:rsid w:val="003E3B86"/>
    <w:rsid w:val="003E43FC"/>
    <w:rsid w:val="003E6DE4"/>
    <w:rsid w:val="003F0076"/>
    <w:rsid w:val="003F0BBA"/>
    <w:rsid w:val="003F16FC"/>
    <w:rsid w:val="003F2279"/>
    <w:rsid w:val="003F4B9C"/>
    <w:rsid w:val="003F5B4C"/>
    <w:rsid w:val="003F6B0D"/>
    <w:rsid w:val="003F6F14"/>
    <w:rsid w:val="00400B98"/>
    <w:rsid w:val="0040192E"/>
    <w:rsid w:val="004019C6"/>
    <w:rsid w:val="00403D95"/>
    <w:rsid w:val="00404C89"/>
    <w:rsid w:val="00404F3F"/>
    <w:rsid w:val="00404F91"/>
    <w:rsid w:val="00405753"/>
    <w:rsid w:val="00406B9B"/>
    <w:rsid w:val="00407AEB"/>
    <w:rsid w:val="00411912"/>
    <w:rsid w:val="00412E3C"/>
    <w:rsid w:val="00413706"/>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7D9"/>
    <w:rsid w:val="00433C17"/>
    <w:rsid w:val="004340E5"/>
    <w:rsid w:val="00434646"/>
    <w:rsid w:val="00434DC0"/>
    <w:rsid w:val="00435796"/>
    <w:rsid w:val="004359E2"/>
    <w:rsid w:val="00435F35"/>
    <w:rsid w:val="004365BF"/>
    <w:rsid w:val="004400FA"/>
    <w:rsid w:val="00440597"/>
    <w:rsid w:val="0044130D"/>
    <w:rsid w:val="004417FC"/>
    <w:rsid w:val="0044186B"/>
    <w:rsid w:val="00441CD8"/>
    <w:rsid w:val="0044362D"/>
    <w:rsid w:val="00445391"/>
    <w:rsid w:val="0044541D"/>
    <w:rsid w:val="0044571F"/>
    <w:rsid w:val="00445BD6"/>
    <w:rsid w:val="00453116"/>
    <w:rsid w:val="00455AB6"/>
    <w:rsid w:val="00455F67"/>
    <w:rsid w:val="00456F5C"/>
    <w:rsid w:val="00457A05"/>
    <w:rsid w:val="00460352"/>
    <w:rsid w:val="004603C3"/>
    <w:rsid w:val="00460A95"/>
    <w:rsid w:val="00461209"/>
    <w:rsid w:val="00461240"/>
    <w:rsid w:val="0046277C"/>
    <w:rsid w:val="00462A52"/>
    <w:rsid w:val="00462B56"/>
    <w:rsid w:val="00462CFD"/>
    <w:rsid w:val="00462F3E"/>
    <w:rsid w:val="004630CC"/>
    <w:rsid w:val="00463536"/>
    <w:rsid w:val="00467219"/>
    <w:rsid w:val="00467A84"/>
    <w:rsid w:val="00467BEB"/>
    <w:rsid w:val="00470811"/>
    <w:rsid w:val="00470BD6"/>
    <w:rsid w:val="004733DF"/>
    <w:rsid w:val="00474373"/>
    <w:rsid w:val="00474D62"/>
    <w:rsid w:val="00475E70"/>
    <w:rsid w:val="0047606F"/>
    <w:rsid w:val="00477468"/>
    <w:rsid w:val="00477B17"/>
    <w:rsid w:val="00480FA9"/>
    <w:rsid w:val="004816A0"/>
    <w:rsid w:val="00481988"/>
    <w:rsid w:val="004823B6"/>
    <w:rsid w:val="004836B0"/>
    <w:rsid w:val="00484134"/>
    <w:rsid w:val="004856E3"/>
    <w:rsid w:val="00491A62"/>
    <w:rsid w:val="004920F0"/>
    <w:rsid w:val="00492B52"/>
    <w:rsid w:val="00492E39"/>
    <w:rsid w:val="00492E78"/>
    <w:rsid w:val="00493877"/>
    <w:rsid w:val="00493FDA"/>
    <w:rsid w:val="0049478C"/>
    <w:rsid w:val="004949B9"/>
    <w:rsid w:val="0049672A"/>
    <w:rsid w:val="00496CB9"/>
    <w:rsid w:val="004A1C53"/>
    <w:rsid w:val="004A27D4"/>
    <w:rsid w:val="004A32A6"/>
    <w:rsid w:val="004A39E9"/>
    <w:rsid w:val="004A3C5A"/>
    <w:rsid w:val="004A3CCD"/>
    <w:rsid w:val="004A3F9D"/>
    <w:rsid w:val="004A4659"/>
    <w:rsid w:val="004A554C"/>
    <w:rsid w:val="004A55DE"/>
    <w:rsid w:val="004A6149"/>
    <w:rsid w:val="004B18DB"/>
    <w:rsid w:val="004B29A2"/>
    <w:rsid w:val="004B35A7"/>
    <w:rsid w:val="004B3E95"/>
    <w:rsid w:val="004B408D"/>
    <w:rsid w:val="004B421D"/>
    <w:rsid w:val="004B44F6"/>
    <w:rsid w:val="004B4DC3"/>
    <w:rsid w:val="004B5014"/>
    <w:rsid w:val="004B593E"/>
    <w:rsid w:val="004B5F36"/>
    <w:rsid w:val="004B69E5"/>
    <w:rsid w:val="004B7818"/>
    <w:rsid w:val="004B7CDE"/>
    <w:rsid w:val="004C03D2"/>
    <w:rsid w:val="004C046B"/>
    <w:rsid w:val="004C06A4"/>
    <w:rsid w:val="004C07C1"/>
    <w:rsid w:val="004C08D6"/>
    <w:rsid w:val="004C10C3"/>
    <w:rsid w:val="004C1721"/>
    <w:rsid w:val="004C184F"/>
    <w:rsid w:val="004C1E7F"/>
    <w:rsid w:val="004C2639"/>
    <w:rsid w:val="004C2776"/>
    <w:rsid w:val="004C2C4F"/>
    <w:rsid w:val="004C2FCA"/>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4C64"/>
    <w:rsid w:val="004E6339"/>
    <w:rsid w:val="004E6470"/>
    <w:rsid w:val="004E75E7"/>
    <w:rsid w:val="004E7BEE"/>
    <w:rsid w:val="004F003D"/>
    <w:rsid w:val="004F0A16"/>
    <w:rsid w:val="004F23B6"/>
    <w:rsid w:val="004F3638"/>
    <w:rsid w:val="004F3641"/>
    <w:rsid w:val="004F4154"/>
    <w:rsid w:val="004F50A5"/>
    <w:rsid w:val="004F5555"/>
    <w:rsid w:val="004F5564"/>
    <w:rsid w:val="004F5C29"/>
    <w:rsid w:val="004F6913"/>
    <w:rsid w:val="004F6AF8"/>
    <w:rsid w:val="004F6FFC"/>
    <w:rsid w:val="00500C8E"/>
    <w:rsid w:val="005016AE"/>
    <w:rsid w:val="00501B1C"/>
    <w:rsid w:val="00501F7C"/>
    <w:rsid w:val="00502137"/>
    <w:rsid w:val="0050249E"/>
    <w:rsid w:val="005039DF"/>
    <w:rsid w:val="005039F1"/>
    <w:rsid w:val="00504699"/>
    <w:rsid w:val="00504F09"/>
    <w:rsid w:val="0050544F"/>
    <w:rsid w:val="00505907"/>
    <w:rsid w:val="00505A0E"/>
    <w:rsid w:val="005076A9"/>
    <w:rsid w:val="00507986"/>
    <w:rsid w:val="00511484"/>
    <w:rsid w:val="00511AD9"/>
    <w:rsid w:val="005124A8"/>
    <w:rsid w:val="00512F7D"/>
    <w:rsid w:val="00515F35"/>
    <w:rsid w:val="00517125"/>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CD5"/>
    <w:rsid w:val="00527FCA"/>
    <w:rsid w:val="005304B0"/>
    <w:rsid w:val="00530777"/>
    <w:rsid w:val="00530A12"/>
    <w:rsid w:val="00531394"/>
    <w:rsid w:val="00531460"/>
    <w:rsid w:val="00531C19"/>
    <w:rsid w:val="00532061"/>
    <w:rsid w:val="005322C6"/>
    <w:rsid w:val="00532D64"/>
    <w:rsid w:val="00532F4E"/>
    <w:rsid w:val="00534E1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7E4"/>
    <w:rsid w:val="005628F0"/>
    <w:rsid w:val="00562CEA"/>
    <w:rsid w:val="005633A8"/>
    <w:rsid w:val="00571A38"/>
    <w:rsid w:val="00571C9D"/>
    <w:rsid w:val="00571CF5"/>
    <w:rsid w:val="0057381B"/>
    <w:rsid w:val="00573D4E"/>
    <w:rsid w:val="00573E4B"/>
    <w:rsid w:val="00573E93"/>
    <w:rsid w:val="005753C3"/>
    <w:rsid w:val="00575C82"/>
    <w:rsid w:val="00576027"/>
    <w:rsid w:val="00580C02"/>
    <w:rsid w:val="00580EA9"/>
    <w:rsid w:val="005823CB"/>
    <w:rsid w:val="00582520"/>
    <w:rsid w:val="005833CB"/>
    <w:rsid w:val="005837A2"/>
    <w:rsid w:val="005837E2"/>
    <w:rsid w:val="0058492F"/>
    <w:rsid w:val="00586097"/>
    <w:rsid w:val="0058623D"/>
    <w:rsid w:val="00590A79"/>
    <w:rsid w:val="00590A90"/>
    <w:rsid w:val="00590C78"/>
    <w:rsid w:val="00593AA8"/>
    <w:rsid w:val="00594769"/>
    <w:rsid w:val="00594EA9"/>
    <w:rsid w:val="005951C1"/>
    <w:rsid w:val="00595448"/>
    <w:rsid w:val="00595CB2"/>
    <w:rsid w:val="005960E7"/>
    <w:rsid w:val="00597D98"/>
    <w:rsid w:val="00597FBA"/>
    <w:rsid w:val="005A04F5"/>
    <w:rsid w:val="005A0D6E"/>
    <w:rsid w:val="005A12F3"/>
    <w:rsid w:val="005A1AC2"/>
    <w:rsid w:val="005A1CF7"/>
    <w:rsid w:val="005A3C06"/>
    <w:rsid w:val="005A5432"/>
    <w:rsid w:val="005A5764"/>
    <w:rsid w:val="005A6288"/>
    <w:rsid w:val="005A6DBB"/>
    <w:rsid w:val="005A6E1F"/>
    <w:rsid w:val="005A7439"/>
    <w:rsid w:val="005B0189"/>
    <w:rsid w:val="005B0919"/>
    <w:rsid w:val="005B1D1A"/>
    <w:rsid w:val="005B260C"/>
    <w:rsid w:val="005B671C"/>
    <w:rsid w:val="005B6B4E"/>
    <w:rsid w:val="005B7504"/>
    <w:rsid w:val="005C114D"/>
    <w:rsid w:val="005C2093"/>
    <w:rsid w:val="005C29CB"/>
    <w:rsid w:val="005C5A3E"/>
    <w:rsid w:val="005C769B"/>
    <w:rsid w:val="005C77D7"/>
    <w:rsid w:val="005D33E7"/>
    <w:rsid w:val="005D4B21"/>
    <w:rsid w:val="005D561E"/>
    <w:rsid w:val="005D5921"/>
    <w:rsid w:val="005D6003"/>
    <w:rsid w:val="005D656B"/>
    <w:rsid w:val="005D6B59"/>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110F"/>
    <w:rsid w:val="005F28AC"/>
    <w:rsid w:val="005F3994"/>
    <w:rsid w:val="005F4E94"/>
    <w:rsid w:val="005F4EEF"/>
    <w:rsid w:val="005F4FD3"/>
    <w:rsid w:val="005F53F2"/>
    <w:rsid w:val="005F5F8B"/>
    <w:rsid w:val="005F7122"/>
    <w:rsid w:val="005F765C"/>
    <w:rsid w:val="006004C8"/>
    <w:rsid w:val="00602011"/>
    <w:rsid w:val="006025B2"/>
    <w:rsid w:val="00602BD8"/>
    <w:rsid w:val="006030BD"/>
    <w:rsid w:val="00605FE6"/>
    <w:rsid w:val="0060640A"/>
    <w:rsid w:val="00610CB8"/>
    <w:rsid w:val="006111A1"/>
    <w:rsid w:val="00611742"/>
    <w:rsid w:val="0061283B"/>
    <w:rsid w:val="00612FF0"/>
    <w:rsid w:val="0061379A"/>
    <w:rsid w:val="00613AD5"/>
    <w:rsid w:val="006151A4"/>
    <w:rsid w:val="00615C5F"/>
    <w:rsid w:val="00616267"/>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F3"/>
    <w:rsid w:val="006377FD"/>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6DC"/>
    <w:rsid w:val="0064778C"/>
    <w:rsid w:val="0065204C"/>
    <w:rsid w:val="00652D75"/>
    <w:rsid w:val="00653582"/>
    <w:rsid w:val="00654439"/>
    <w:rsid w:val="00655456"/>
    <w:rsid w:val="006619D7"/>
    <w:rsid w:val="00661BF7"/>
    <w:rsid w:val="00661E00"/>
    <w:rsid w:val="006638A6"/>
    <w:rsid w:val="00665963"/>
    <w:rsid w:val="0066721D"/>
    <w:rsid w:val="00667FD8"/>
    <w:rsid w:val="006707DF"/>
    <w:rsid w:val="00670C45"/>
    <w:rsid w:val="00670D47"/>
    <w:rsid w:val="006711CF"/>
    <w:rsid w:val="00671367"/>
    <w:rsid w:val="006718F6"/>
    <w:rsid w:val="00672354"/>
    <w:rsid w:val="00672C51"/>
    <w:rsid w:val="006744ED"/>
    <w:rsid w:val="00675C8B"/>
    <w:rsid w:val="006775E6"/>
    <w:rsid w:val="00677D01"/>
    <w:rsid w:val="006811D1"/>
    <w:rsid w:val="006820AA"/>
    <w:rsid w:val="006835FE"/>
    <w:rsid w:val="00684B29"/>
    <w:rsid w:val="00684FEC"/>
    <w:rsid w:val="00687343"/>
    <w:rsid w:val="00687782"/>
    <w:rsid w:val="00687BE4"/>
    <w:rsid w:val="00687E93"/>
    <w:rsid w:val="00690266"/>
    <w:rsid w:val="0069153D"/>
    <w:rsid w:val="00692875"/>
    <w:rsid w:val="006935A9"/>
    <w:rsid w:val="00693DB7"/>
    <w:rsid w:val="00695EE3"/>
    <w:rsid w:val="00696530"/>
    <w:rsid w:val="006968C4"/>
    <w:rsid w:val="00696FDF"/>
    <w:rsid w:val="006A09C2"/>
    <w:rsid w:val="006A377A"/>
    <w:rsid w:val="006A493D"/>
    <w:rsid w:val="006A4EE6"/>
    <w:rsid w:val="006A583F"/>
    <w:rsid w:val="006A6978"/>
    <w:rsid w:val="006B143F"/>
    <w:rsid w:val="006B18F4"/>
    <w:rsid w:val="006B1CCE"/>
    <w:rsid w:val="006B1EEF"/>
    <w:rsid w:val="006B52EF"/>
    <w:rsid w:val="006B73E7"/>
    <w:rsid w:val="006B7AEB"/>
    <w:rsid w:val="006C0F0E"/>
    <w:rsid w:val="006C142C"/>
    <w:rsid w:val="006C1C9F"/>
    <w:rsid w:val="006C30F8"/>
    <w:rsid w:val="006C3123"/>
    <w:rsid w:val="006C4EAD"/>
    <w:rsid w:val="006C51C0"/>
    <w:rsid w:val="006C53D2"/>
    <w:rsid w:val="006C5FE7"/>
    <w:rsid w:val="006C6E0E"/>
    <w:rsid w:val="006D026B"/>
    <w:rsid w:val="006D1485"/>
    <w:rsid w:val="006D2B7E"/>
    <w:rsid w:val="006D34CB"/>
    <w:rsid w:val="006D4BED"/>
    <w:rsid w:val="006D5FFA"/>
    <w:rsid w:val="006D6E6B"/>
    <w:rsid w:val="006D73EA"/>
    <w:rsid w:val="006E0E3E"/>
    <w:rsid w:val="006E2788"/>
    <w:rsid w:val="006E279F"/>
    <w:rsid w:val="006E290E"/>
    <w:rsid w:val="006E3011"/>
    <w:rsid w:val="006E3DCC"/>
    <w:rsid w:val="006E4613"/>
    <w:rsid w:val="006E5678"/>
    <w:rsid w:val="006E60B3"/>
    <w:rsid w:val="006F0153"/>
    <w:rsid w:val="006F07E5"/>
    <w:rsid w:val="006F3AEE"/>
    <w:rsid w:val="006F480E"/>
    <w:rsid w:val="006F482F"/>
    <w:rsid w:val="006F49D4"/>
    <w:rsid w:val="006F766F"/>
    <w:rsid w:val="006F7E6F"/>
    <w:rsid w:val="00700F0F"/>
    <w:rsid w:val="0070102A"/>
    <w:rsid w:val="0070104C"/>
    <w:rsid w:val="007015D9"/>
    <w:rsid w:val="00701ACD"/>
    <w:rsid w:val="00701B02"/>
    <w:rsid w:val="00701C47"/>
    <w:rsid w:val="00703135"/>
    <w:rsid w:val="0070346D"/>
    <w:rsid w:val="00703EEF"/>
    <w:rsid w:val="007040C2"/>
    <w:rsid w:val="00705058"/>
    <w:rsid w:val="007058DD"/>
    <w:rsid w:val="00705C08"/>
    <w:rsid w:val="00705D6B"/>
    <w:rsid w:val="00706133"/>
    <w:rsid w:val="007064E1"/>
    <w:rsid w:val="00706C39"/>
    <w:rsid w:val="0071169C"/>
    <w:rsid w:val="007141ED"/>
    <w:rsid w:val="00716E0F"/>
    <w:rsid w:val="007178A4"/>
    <w:rsid w:val="00717ABF"/>
    <w:rsid w:val="0072099C"/>
    <w:rsid w:val="00721C5B"/>
    <w:rsid w:val="00722297"/>
    <w:rsid w:val="00722AD5"/>
    <w:rsid w:val="0072435B"/>
    <w:rsid w:val="007256F9"/>
    <w:rsid w:val="00726675"/>
    <w:rsid w:val="00727936"/>
    <w:rsid w:val="0073015D"/>
    <w:rsid w:val="00730688"/>
    <w:rsid w:val="00731A71"/>
    <w:rsid w:val="00731C3F"/>
    <w:rsid w:val="00731F2A"/>
    <w:rsid w:val="007326B6"/>
    <w:rsid w:val="00732CD4"/>
    <w:rsid w:val="00733998"/>
    <w:rsid w:val="007351F4"/>
    <w:rsid w:val="00735558"/>
    <w:rsid w:val="00736DD2"/>
    <w:rsid w:val="00737623"/>
    <w:rsid w:val="00737FFA"/>
    <w:rsid w:val="007405AE"/>
    <w:rsid w:val="00742C82"/>
    <w:rsid w:val="00743207"/>
    <w:rsid w:val="00745151"/>
    <w:rsid w:val="007455BF"/>
    <w:rsid w:val="007456DA"/>
    <w:rsid w:val="00745DEC"/>
    <w:rsid w:val="00747029"/>
    <w:rsid w:val="00747486"/>
    <w:rsid w:val="007476FE"/>
    <w:rsid w:val="00750F0E"/>
    <w:rsid w:val="00751444"/>
    <w:rsid w:val="0075354A"/>
    <w:rsid w:val="00753787"/>
    <w:rsid w:val="00754AAB"/>
    <w:rsid w:val="00754FFA"/>
    <w:rsid w:val="00755392"/>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01"/>
    <w:rsid w:val="00774BD1"/>
    <w:rsid w:val="00774CEE"/>
    <w:rsid w:val="00775683"/>
    <w:rsid w:val="00775DF5"/>
    <w:rsid w:val="00775F7A"/>
    <w:rsid w:val="007768D3"/>
    <w:rsid w:val="00777510"/>
    <w:rsid w:val="00777689"/>
    <w:rsid w:val="007779FE"/>
    <w:rsid w:val="0078003E"/>
    <w:rsid w:val="007801B0"/>
    <w:rsid w:val="00781D00"/>
    <w:rsid w:val="00781D18"/>
    <w:rsid w:val="00782896"/>
    <w:rsid w:val="007831D8"/>
    <w:rsid w:val="00783E97"/>
    <w:rsid w:val="00784673"/>
    <w:rsid w:val="00785063"/>
    <w:rsid w:val="0078535A"/>
    <w:rsid w:val="0078545A"/>
    <w:rsid w:val="00787250"/>
    <w:rsid w:val="00787637"/>
    <w:rsid w:val="007877EF"/>
    <w:rsid w:val="00790632"/>
    <w:rsid w:val="00790893"/>
    <w:rsid w:val="007910FB"/>
    <w:rsid w:val="00791665"/>
    <w:rsid w:val="0079200E"/>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7C04"/>
    <w:rsid w:val="007B0724"/>
    <w:rsid w:val="007B0890"/>
    <w:rsid w:val="007B0BB8"/>
    <w:rsid w:val="007B2333"/>
    <w:rsid w:val="007B23AE"/>
    <w:rsid w:val="007B3BD5"/>
    <w:rsid w:val="007B3ED5"/>
    <w:rsid w:val="007B41F4"/>
    <w:rsid w:val="007B5C88"/>
    <w:rsid w:val="007B63E7"/>
    <w:rsid w:val="007B678D"/>
    <w:rsid w:val="007C0D15"/>
    <w:rsid w:val="007C1625"/>
    <w:rsid w:val="007C1BB5"/>
    <w:rsid w:val="007C2B74"/>
    <w:rsid w:val="007C2BBC"/>
    <w:rsid w:val="007C2C6A"/>
    <w:rsid w:val="007C2F1D"/>
    <w:rsid w:val="007C3462"/>
    <w:rsid w:val="007C3470"/>
    <w:rsid w:val="007C4753"/>
    <w:rsid w:val="007C489C"/>
    <w:rsid w:val="007C4932"/>
    <w:rsid w:val="007C5FC3"/>
    <w:rsid w:val="007C6351"/>
    <w:rsid w:val="007C673F"/>
    <w:rsid w:val="007C6B1E"/>
    <w:rsid w:val="007C6F07"/>
    <w:rsid w:val="007D1480"/>
    <w:rsid w:val="007D1B27"/>
    <w:rsid w:val="007D1F52"/>
    <w:rsid w:val="007D39A8"/>
    <w:rsid w:val="007D5A3D"/>
    <w:rsid w:val="007D5EE8"/>
    <w:rsid w:val="007D6802"/>
    <w:rsid w:val="007D6EA4"/>
    <w:rsid w:val="007D7E3D"/>
    <w:rsid w:val="007E0BA2"/>
    <w:rsid w:val="007E12D0"/>
    <w:rsid w:val="007E17CA"/>
    <w:rsid w:val="007E24E4"/>
    <w:rsid w:val="007E2F59"/>
    <w:rsid w:val="007E3713"/>
    <w:rsid w:val="007E3864"/>
    <w:rsid w:val="007E40D3"/>
    <w:rsid w:val="007E4C80"/>
    <w:rsid w:val="007E5571"/>
    <w:rsid w:val="007E77D4"/>
    <w:rsid w:val="007F000C"/>
    <w:rsid w:val="007F18C3"/>
    <w:rsid w:val="007F19F5"/>
    <w:rsid w:val="007F3001"/>
    <w:rsid w:val="007F5598"/>
    <w:rsid w:val="007F6A35"/>
    <w:rsid w:val="007F7375"/>
    <w:rsid w:val="007F7452"/>
    <w:rsid w:val="00800399"/>
    <w:rsid w:val="008007D9"/>
    <w:rsid w:val="008012C3"/>
    <w:rsid w:val="0080148F"/>
    <w:rsid w:val="0080174A"/>
    <w:rsid w:val="00801E73"/>
    <w:rsid w:val="008030C9"/>
    <w:rsid w:val="00803465"/>
    <w:rsid w:val="008055D9"/>
    <w:rsid w:val="00806466"/>
    <w:rsid w:val="0080753D"/>
    <w:rsid w:val="00810595"/>
    <w:rsid w:val="00810803"/>
    <w:rsid w:val="00810905"/>
    <w:rsid w:val="008109B1"/>
    <w:rsid w:val="00811512"/>
    <w:rsid w:val="00811BEE"/>
    <w:rsid w:val="00811CDB"/>
    <w:rsid w:val="00812967"/>
    <w:rsid w:val="00813298"/>
    <w:rsid w:val="008135DB"/>
    <w:rsid w:val="00813ED3"/>
    <w:rsid w:val="008147A7"/>
    <w:rsid w:val="008166B1"/>
    <w:rsid w:val="00817016"/>
    <w:rsid w:val="008200AB"/>
    <w:rsid w:val="008217AD"/>
    <w:rsid w:val="0082198F"/>
    <w:rsid w:val="00821F67"/>
    <w:rsid w:val="00822E32"/>
    <w:rsid w:val="00822F49"/>
    <w:rsid w:val="008239F4"/>
    <w:rsid w:val="00824900"/>
    <w:rsid w:val="00824A74"/>
    <w:rsid w:val="00825A6B"/>
    <w:rsid w:val="00826865"/>
    <w:rsid w:val="00826D35"/>
    <w:rsid w:val="00826F0E"/>
    <w:rsid w:val="008271DD"/>
    <w:rsid w:val="00830724"/>
    <w:rsid w:val="008314D9"/>
    <w:rsid w:val="00832A53"/>
    <w:rsid w:val="00833EF4"/>
    <w:rsid w:val="00834E82"/>
    <w:rsid w:val="00836F5F"/>
    <w:rsid w:val="00841099"/>
    <w:rsid w:val="008425D8"/>
    <w:rsid w:val="00843F41"/>
    <w:rsid w:val="00844CB2"/>
    <w:rsid w:val="008466D5"/>
    <w:rsid w:val="00846F06"/>
    <w:rsid w:val="0084783B"/>
    <w:rsid w:val="008504D3"/>
    <w:rsid w:val="00851220"/>
    <w:rsid w:val="0085142C"/>
    <w:rsid w:val="00852165"/>
    <w:rsid w:val="00852DB3"/>
    <w:rsid w:val="008537FC"/>
    <w:rsid w:val="00854B2E"/>
    <w:rsid w:val="008557E7"/>
    <w:rsid w:val="008567C7"/>
    <w:rsid w:val="008572A1"/>
    <w:rsid w:val="00857DE3"/>
    <w:rsid w:val="00860774"/>
    <w:rsid w:val="00860F2E"/>
    <w:rsid w:val="0086105A"/>
    <w:rsid w:val="00861101"/>
    <w:rsid w:val="00861759"/>
    <w:rsid w:val="00864EDA"/>
    <w:rsid w:val="008654A2"/>
    <w:rsid w:val="00866F2C"/>
    <w:rsid w:val="0086731E"/>
    <w:rsid w:val="0087133F"/>
    <w:rsid w:val="00871853"/>
    <w:rsid w:val="0087264F"/>
    <w:rsid w:val="00873794"/>
    <w:rsid w:val="00874076"/>
    <w:rsid w:val="008750A2"/>
    <w:rsid w:val="00875BFA"/>
    <w:rsid w:val="008763D4"/>
    <w:rsid w:val="008765B6"/>
    <w:rsid w:val="008765F6"/>
    <w:rsid w:val="00876FC9"/>
    <w:rsid w:val="00877D1B"/>
    <w:rsid w:val="008809AB"/>
    <w:rsid w:val="0088129E"/>
    <w:rsid w:val="00883563"/>
    <w:rsid w:val="00883BC8"/>
    <w:rsid w:val="00884E91"/>
    <w:rsid w:val="00885130"/>
    <w:rsid w:val="00885851"/>
    <w:rsid w:val="0088693F"/>
    <w:rsid w:val="00891DC7"/>
    <w:rsid w:val="00893C7B"/>
    <w:rsid w:val="00894D69"/>
    <w:rsid w:val="00894F08"/>
    <w:rsid w:val="00895167"/>
    <w:rsid w:val="008952B7"/>
    <w:rsid w:val="00895FFE"/>
    <w:rsid w:val="00896845"/>
    <w:rsid w:val="0089714A"/>
    <w:rsid w:val="0089758D"/>
    <w:rsid w:val="00897D89"/>
    <w:rsid w:val="00897DC7"/>
    <w:rsid w:val="008A0405"/>
    <w:rsid w:val="008A1294"/>
    <w:rsid w:val="008A1824"/>
    <w:rsid w:val="008A2159"/>
    <w:rsid w:val="008A31EE"/>
    <w:rsid w:val="008A67BC"/>
    <w:rsid w:val="008B03D4"/>
    <w:rsid w:val="008B138B"/>
    <w:rsid w:val="008B1F43"/>
    <w:rsid w:val="008B21F2"/>
    <w:rsid w:val="008B251F"/>
    <w:rsid w:val="008B3FE3"/>
    <w:rsid w:val="008B44F6"/>
    <w:rsid w:val="008B577D"/>
    <w:rsid w:val="008B627F"/>
    <w:rsid w:val="008B636A"/>
    <w:rsid w:val="008B665E"/>
    <w:rsid w:val="008B6ACA"/>
    <w:rsid w:val="008C0653"/>
    <w:rsid w:val="008C137D"/>
    <w:rsid w:val="008C457D"/>
    <w:rsid w:val="008C4B33"/>
    <w:rsid w:val="008C4EA2"/>
    <w:rsid w:val="008C4F9D"/>
    <w:rsid w:val="008C5B42"/>
    <w:rsid w:val="008C5B49"/>
    <w:rsid w:val="008C6AD9"/>
    <w:rsid w:val="008C6B34"/>
    <w:rsid w:val="008C6E12"/>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3F1F"/>
    <w:rsid w:val="008E5D83"/>
    <w:rsid w:val="008E6A07"/>
    <w:rsid w:val="008F04B4"/>
    <w:rsid w:val="008F0BF1"/>
    <w:rsid w:val="008F18AB"/>
    <w:rsid w:val="008F4887"/>
    <w:rsid w:val="008F5838"/>
    <w:rsid w:val="008F5BE7"/>
    <w:rsid w:val="008F5D0F"/>
    <w:rsid w:val="008F66C5"/>
    <w:rsid w:val="008F7B22"/>
    <w:rsid w:val="0090073C"/>
    <w:rsid w:val="00900CCC"/>
    <w:rsid w:val="0090148E"/>
    <w:rsid w:val="00901FA5"/>
    <w:rsid w:val="00903B40"/>
    <w:rsid w:val="00904A04"/>
    <w:rsid w:val="00905429"/>
    <w:rsid w:val="009057FD"/>
    <w:rsid w:val="0090591A"/>
    <w:rsid w:val="00905CEE"/>
    <w:rsid w:val="00907755"/>
    <w:rsid w:val="009100D1"/>
    <w:rsid w:val="00911E4C"/>
    <w:rsid w:val="009122AA"/>
    <w:rsid w:val="00912C90"/>
    <w:rsid w:val="009131FC"/>
    <w:rsid w:val="009164E9"/>
    <w:rsid w:val="009168A5"/>
    <w:rsid w:val="00916A09"/>
    <w:rsid w:val="00916D9C"/>
    <w:rsid w:val="00917E9F"/>
    <w:rsid w:val="009212BE"/>
    <w:rsid w:val="0092213B"/>
    <w:rsid w:val="00922831"/>
    <w:rsid w:val="00922FDA"/>
    <w:rsid w:val="009245B5"/>
    <w:rsid w:val="009253FA"/>
    <w:rsid w:val="00925D20"/>
    <w:rsid w:val="0092747B"/>
    <w:rsid w:val="00927DBA"/>
    <w:rsid w:val="00930B83"/>
    <w:rsid w:val="00931347"/>
    <w:rsid w:val="00931EE3"/>
    <w:rsid w:val="0093206F"/>
    <w:rsid w:val="00932A31"/>
    <w:rsid w:val="00933041"/>
    <w:rsid w:val="00933795"/>
    <w:rsid w:val="0093459D"/>
    <w:rsid w:val="00934C36"/>
    <w:rsid w:val="00935184"/>
    <w:rsid w:val="00936EE5"/>
    <w:rsid w:val="00937AA2"/>
    <w:rsid w:val="00937F62"/>
    <w:rsid w:val="00941354"/>
    <w:rsid w:val="00942155"/>
    <w:rsid w:val="009424CE"/>
    <w:rsid w:val="00942B03"/>
    <w:rsid w:val="009438FC"/>
    <w:rsid w:val="00943996"/>
    <w:rsid w:val="00943CA7"/>
    <w:rsid w:val="00944F2F"/>
    <w:rsid w:val="00944F55"/>
    <w:rsid w:val="009451A5"/>
    <w:rsid w:val="009453C0"/>
    <w:rsid w:val="00946D0B"/>
    <w:rsid w:val="009473D9"/>
    <w:rsid w:val="00947C75"/>
    <w:rsid w:val="00950E60"/>
    <w:rsid w:val="00951471"/>
    <w:rsid w:val="00951A3D"/>
    <w:rsid w:val="00951B5A"/>
    <w:rsid w:val="00953CFA"/>
    <w:rsid w:val="00953E03"/>
    <w:rsid w:val="00954086"/>
    <w:rsid w:val="00956481"/>
    <w:rsid w:val="00956602"/>
    <w:rsid w:val="0095663B"/>
    <w:rsid w:val="00956A82"/>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424C"/>
    <w:rsid w:val="00975B54"/>
    <w:rsid w:val="00977204"/>
    <w:rsid w:val="0098012A"/>
    <w:rsid w:val="009805FC"/>
    <w:rsid w:val="009808F6"/>
    <w:rsid w:val="00982891"/>
    <w:rsid w:val="00983ADF"/>
    <w:rsid w:val="00984674"/>
    <w:rsid w:val="0099233F"/>
    <w:rsid w:val="00993322"/>
    <w:rsid w:val="009935E5"/>
    <w:rsid w:val="00993E5E"/>
    <w:rsid w:val="00994F85"/>
    <w:rsid w:val="00995A7F"/>
    <w:rsid w:val="00996430"/>
    <w:rsid w:val="00996783"/>
    <w:rsid w:val="00996F1B"/>
    <w:rsid w:val="00997D2D"/>
    <w:rsid w:val="009A08AA"/>
    <w:rsid w:val="009A2575"/>
    <w:rsid w:val="009A2A54"/>
    <w:rsid w:val="009A2AE9"/>
    <w:rsid w:val="009A318C"/>
    <w:rsid w:val="009A33C3"/>
    <w:rsid w:val="009A4A6E"/>
    <w:rsid w:val="009A4DFF"/>
    <w:rsid w:val="009A5044"/>
    <w:rsid w:val="009A5EE7"/>
    <w:rsid w:val="009A6639"/>
    <w:rsid w:val="009A6751"/>
    <w:rsid w:val="009A6F3F"/>
    <w:rsid w:val="009A76AB"/>
    <w:rsid w:val="009A7FDA"/>
    <w:rsid w:val="009B070C"/>
    <w:rsid w:val="009B168D"/>
    <w:rsid w:val="009B34D8"/>
    <w:rsid w:val="009B4CD7"/>
    <w:rsid w:val="009B5048"/>
    <w:rsid w:val="009B54D9"/>
    <w:rsid w:val="009B552F"/>
    <w:rsid w:val="009B5FCF"/>
    <w:rsid w:val="009B7CF1"/>
    <w:rsid w:val="009C005F"/>
    <w:rsid w:val="009C0475"/>
    <w:rsid w:val="009C08ED"/>
    <w:rsid w:val="009C148D"/>
    <w:rsid w:val="009C2448"/>
    <w:rsid w:val="009C2695"/>
    <w:rsid w:val="009C2C3F"/>
    <w:rsid w:val="009C3551"/>
    <w:rsid w:val="009C39BC"/>
    <w:rsid w:val="009C41E1"/>
    <w:rsid w:val="009C4674"/>
    <w:rsid w:val="009C4AC5"/>
    <w:rsid w:val="009C58AD"/>
    <w:rsid w:val="009C61B2"/>
    <w:rsid w:val="009C635C"/>
    <w:rsid w:val="009C6CF2"/>
    <w:rsid w:val="009C6FA1"/>
    <w:rsid w:val="009C7895"/>
    <w:rsid w:val="009D12C7"/>
    <w:rsid w:val="009D1CBE"/>
    <w:rsid w:val="009D1FD3"/>
    <w:rsid w:val="009D2A67"/>
    <w:rsid w:val="009D31DC"/>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2BE6"/>
    <w:rsid w:val="009F3170"/>
    <w:rsid w:val="009F3F1D"/>
    <w:rsid w:val="009F3F31"/>
    <w:rsid w:val="009F3F7B"/>
    <w:rsid w:val="009F3FBD"/>
    <w:rsid w:val="009F52B1"/>
    <w:rsid w:val="009F56C7"/>
    <w:rsid w:val="009F57B8"/>
    <w:rsid w:val="009F6494"/>
    <w:rsid w:val="009F6824"/>
    <w:rsid w:val="009F6860"/>
    <w:rsid w:val="009F6FD3"/>
    <w:rsid w:val="00A005F6"/>
    <w:rsid w:val="00A01757"/>
    <w:rsid w:val="00A01AB0"/>
    <w:rsid w:val="00A022DD"/>
    <w:rsid w:val="00A0371F"/>
    <w:rsid w:val="00A03FF2"/>
    <w:rsid w:val="00A042E0"/>
    <w:rsid w:val="00A04394"/>
    <w:rsid w:val="00A04971"/>
    <w:rsid w:val="00A05ADD"/>
    <w:rsid w:val="00A06B17"/>
    <w:rsid w:val="00A07A7B"/>
    <w:rsid w:val="00A07E23"/>
    <w:rsid w:val="00A108E8"/>
    <w:rsid w:val="00A12710"/>
    <w:rsid w:val="00A1547D"/>
    <w:rsid w:val="00A172AE"/>
    <w:rsid w:val="00A17710"/>
    <w:rsid w:val="00A20003"/>
    <w:rsid w:val="00A21808"/>
    <w:rsid w:val="00A22026"/>
    <w:rsid w:val="00A230A7"/>
    <w:rsid w:val="00A232D4"/>
    <w:rsid w:val="00A233A1"/>
    <w:rsid w:val="00A2406B"/>
    <w:rsid w:val="00A24256"/>
    <w:rsid w:val="00A24428"/>
    <w:rsid w:val="00A24BEF"/>
    <w:rsid w:val="00A25DF4"/>
    <w:rsid w:val="00A261DA"/>
    <w:rsid w:val="00A27129"/>
    <w:rsid w:val="00A278BA"/>
    <w:rsid w:val="00A30169"/>
    <w:rsid w:val="00A3100B"/>
    <w:rsid w:val="00A31A1E"/>
    <w:rsid w:val="00A31CD5"/>
    <w:rsid w:val="00A33B72"/>
    <w:rsid w:val="00A33C69"/>
    <w:rsid w:val="00A3534E"/>
    <w:rsid w:val="00A353C8"/>
    <w:rsid w:val="00A35E05"/>
    <w:rsid w:val="00A36CC1"/>
    <w:rsid w:val="00A37845"/>
    <w:rsid w:val="00A37AB2"/>
    <w:rsid w:val="00A37BBC"/>
    <w:rsid w:val="00A37FDB"/>
    <w:rsid w:val="00A404F6"/>
    <w:rsid w:val="00A420DD"/>
    <w:rsid w:val="00A42A47"/>
    <w:rsid w:val="00A42A88"/>
    <w:rsid w:val="00A42DD1"/>
    <w:rsid w:val="00A43AB6"/>
    <w:rsid w:val="00A43C09"/>
    <w:rsid w:val="00A451DD"/>
    <w:rsid w:val="00A458CF"/>
    <w:rsid w:val="00A46168"/>
    <w:rsid w:val="00A465D5"/>
    <w:rsid w:val="00A46DB6"/>
    <w:rsid w:val="00A51B45"/>
    <w:rsid w:val="00A54CEF"/>
    <w:rsid w:val="00A5549A"/>
    <w:rsid w:val="00A56C4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35B"/>
    <w:rsid w:val="00A70FD7"/>
    <w:rsid w:val="00A71875"/>
    <w:rsid w:val="00A718D6"/>
    <w:rsid w:val="00A72589"/>
    <w:rsid w:val="00A72612"/>
    <w:rsid w:val="00A7674F"/>
    <w:rsid w:val="00A76C56"/>
    <w:rsid w:val="00A77D24"/>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977D5"/>
    <w:rsid w:val="00A97DE8"/>
    <w:rsid w:val="00AA1833"/>
    <w:rsid w:val="00AA2C96"/>
    <w:rsid w:val="00AA3038"/>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4C4B"/>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697"/>
    <w:rsid w:val="00AE3773"/>
    <w:rsid w:val="00AE48FC"/>
    <w:rsid w:val="00AE52FC"/>
    <w:rsid w:val="00AF0139"/>
    <w:rsid w:val="00AF05FD"/>
    <w:rsid w:val="00AF24F1"/>
    <w:rsid w:val="00AF341A"/>
    <w:rsid w:val="00AF486F"/>
    <w:rsid w:val="00AF4AD3"/>
    <w:rsid w:val="00AF50D6"/>
    <w:rsid w:val="00AF6351"/>
    <w:rsid w:val="00AF655D"/>
    <w:rsid w:val="00AF7DD6"/>
    <w:rsid w:val="00B001DA"/>
    <w:rsid w:val="00B02989"/>
    <w:rsid w:val="00B02BBD"/>
    <w:rsid w:val="00B02E43"/>
    <w:rsid w:val="00B0311F"/>
    <w:rsid w:val="00B04E89"/>
    <w:rsid w:val="00B04F93"/>
    <w:rsid w:val="00B059A7"/>
    <w:rsid w:val="00B05DC4"/>
    <w:rsid w:val="00B05E6F"/>
    <w:rsid w:val="00B0692E"/>
    <w:rsid w:val="00B07531"/>
    <w:rsid w:val="00B0773B"/>
    <w:rsid w:val="00B117BC"/>
    <w:rsid w:val="00B11A70"/>
    <w:rsid w:val="00B14242"/>
    <w:rsid w:val="00B14769"/>
    <w:rsid w:val="00B1599A"/>
    <w:rsid w:val="00B15E27"/>
    <w:rsid w:val="00B16F09"/>
    <w:rsid w:val="00B17062"/>
    <w:rsid w:val="00B173A9"/>
    <w:rsid w:val="00B213EF"/>
    <w:rsid w:val="00B21400"/>
    <w:rsid w:val="00B226B4"/>
    <w:rsid w:val="00B238AF"/>
    <w:rsid w:val="00B249D2"/>
    <w:rsid w:val="00B25EE8"/>
    <w:rsid w:val="00B2720F"/>
    <w:rsid w:val="00B27B55"/>
    <w:rsid w:val="00B30993"/>
    <w:rsid w:val="00B30E1D"/>
    <w:rsid w:val="00B321A8"/>
    <w:rsid w:val="00B329A0"/>
    <w:rsid w:val="00B358A7"/>
    <w:rsid w:val="00B36B4D"/>
    <w:rsid w:val="00B3733A"/>
    <w:rsid w:val="00B37658"/>
    <w:rsid w:val="00B376FA"/>
    <w:rsid w:val="00B37E3F"/>
    <w:rsid w:val="00B40200"/>
    <w:rsid w:val="00B414A8"/>
    <w:rsid w:val="00B41A07"/>
    <w:rsid w:val="00B42463"/>
    <w:rsid w:val="00B43117"/>
    <w:rsid w:val="00B43513"/>
    <w:rsid w:val="00B43728"/>
    <w:rsid w:val="00B44631"/>
    <w:rsid w:val="00B44D65"/>
    <w:rsid w:val="00B453B7"/>
    <w:rsid w:val="00B458F7"/>
    <w:rsid w:val="00B462CE"/>
    <w:rsid w:val="00B46ABA"/>
    <w:rsid w:val="00B50FA5"/>
    <w:rsid w:val="00B5193C"/>
    <w:rsid w:val="00B51ED0"/>
    <w:rsid w:val="00B521B0"/>
    <w:rsid w:val="00B527CD"/>
    <w:rsid w:val="00B533A6"/>
    <w:rsid w:val="00B55C93"/>
    <w:rsid w:val="00B5635D"/>
    <w:rsid w:val="00B56553"/>
    <w:rsid w:val="00B56745"/>
    <w:rsid w:val="00B56D68"/>
    <w:rsid w:val="00B573D6"/>
    <w:rsid w:val="00B5768A"/>
    <w:rsid w:val="00B578BD"/>
    <w:rsid w:val="00B607BF"/>
    <w:rsid w:val="00B6089E"/>
    <w:rsid w:val="00B608F0"/>
    <w:rsid w:val="00B60F87"/>
    <w:rsid w:val="00B61151"/>
    <w:rsid w:val="00B6136B"/>
    <w:rsid w:val="00B61D21"/>
    <w:rsid w:val="00B61DC6"/>
    <w:rsid w:val="00B61E0A"/>
    <w:rsid w:val="00B62D6D"/>
    <w:rsid w:val="00B62E1A"/>
    <w:rsid w:val="00B62E2F"/>
    <w:rsid w:val="00B6388E"/>
    <w:rsid w:val="00B65101"/>
    <w:rsid w:val="00B6572F"/>
    <w:rsid w:val="00B65DA3"/>
    <w:rsid w:val="00B661CA"/>
    <w:rsid w:val="00B66557"/>
    <w:rsid w:val="00B6695A"/>
    <w:rsid w:val="00B669F0"/>
    <w:rsid w:val="00B66CF9"/>
    <w:rsid w:val="00B67246"/>
    <w:rsid w:val="00B70D24"/>
    <w:rsid w:val="00B70F53"/>
    <w:rsid w:val="00B7134C"/>
    <w:rsid w:val="00B7459F"/>
    <w:rsid w:val="00B75369"/>
    <w:rsid w:val="00B755A9"/>
    <w:rsid w:val="00B76A05"/>
    <w:rsid w:val="00B76D45"/>
    <w:rsid w:val="00B77EE5"/>
    <w:rsid w:val="00B8103A"/>
    <w:rsid w:val="00B82274"/>
    <w:rsid w:val="00B82AB6"/>
    <w:rsid w:val="00B84634"/>
    <w:rsid w:val="00B8626D"/>
    <w:rsid w:val="00B8647A"/>
    <w:rsid w:val="00B86732"/>
    <w:rsid w:val="00B872CD"/>
    <w:rsid w:val="00B878F0"/>
    <w:rsid w:val="00B87C2B"/>
    <w:rsid w:val="00B907F7"/>
    <w:rsid w:val="00B90F8E"/>
    <w:rsid w:val="00B91FA4"/>
    <w:rsid w:val="00B921BD"/>
    <w:rsid w:val="00B92AB4"/>
    <w:rsid w:val="00B92E58"/>
    <w:rsid w:val="00B93470"/>
    <w:rsid w:val="00B95871"/>
    <w:rsid w:val="00B961C5"/>
    <w:rsid w:val="00B966F7"/>
    <w:rsid w:val="00B96A88"/>
    <w:rsid w:val="00B97E4B"/>
    <w:rsid w:val="00BA0A51"/>
    <w:rsid w:val="00BA0E7C"/>
    <w:rsid w:val="00BA1B09"/>
    <w:rsid w:val="00BA2B5A"/>
    <w:rsid w:val="00BA2CAB"/>
    <w:rsid w:val="00BA3E70"/>
    <w:rsid w:val="00BA4F30"/>
    <w:rsid w:val="00BA5C45"/>
    <w:rsid w:val="00BA606A"/>
    <w:rsid w:val="00BA6E0C"/>
    <w:rsid w:val="00BB028C"/>
    <w:rsid w:val="00BB217C"/>
    <w:rsid w:val="00BB246F"/>
    <w:rsid w:val="00BB31BC"/>
    <w:rsid w:val="00BB473D"/>
    <w:rsid w:val="00BB4F92"/>
    <w:rsid w:val="00BB67B7"/>
    <w:rsid w:val="00BC0A1B"/>
    <w:rsid w:val="00BC15BF"/>
    <w:rsid w:val="00BC1851"/>
    <w:rsid w:val="00BC290B"/>
    <w:rsid w:val="00BC30A6"/>
    <w:rsid w:val="00BC3872"/>
    <w:rsid w:val="00BC4553"/>
    <w:rsid w:val="00BC4FFD"/>
    <w:rsid w:val="00BC59B1"/>
    <w:rsid w:val="00BC6309"/>
    <w:rsid w:val="00BC65C9"/>
    <w:rsid w:val="00BC6F0D"/>
    <w:rsid w:val="00BD15F3"/>
    <w:rsid w:val="00BD1A81"/>
    <w:rsid w:val="00BD403C"/>
    <w:rsid w:val="00BD4556"/>
    <w:rsid w:val="00BD4D25"/>
    <w:rsid w:val="00BD718F"/>
    <w:rsid w:val="00BD78A9"/>
    <w:rsid w:val="00BD7C39"/>
    <w:rsid w:val="00BE136D"/>
    <w:rsid w:val="00BE1D13"/>
    <w:rsid w:val="00BE2D0C"/>
    <w:rsid w:val="00BE2E79"/>
    <w:rsid w:val="00BE32FB"/>
    <w:rsid w:val="00BE4B89"/>
    <w:rsid w:val="00BE5441"/>
    <w:rsid w:val="00BE6F10"/>
    <w:rsid w:val="00BE74A4"/>
    <w:rsid w:val="00BE7DA1"/>
    <w:rsid w:val="00BF1AD4"/>
    <w:rsid w:val="00BF2858"/>
    <w:rsid w:val="00BF4126"/>
    <w:rsid w:val="00BF5E2D"/>
    <w:rsid w:val="00BF6452"/>
    <w:rsid w:val="00BF6985"/>
    <w:rsid w:val="00C0070F"/>
    <w:rsid w:val="00C00C48"/>
    <w:rsid w:val="00C01769"/>
    <w:rsid w:val="00C01889"/>
    <w:rsid w:val="00C01F3D"/>
    <w:rsid w:val="00C02660"/>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861"/>
    <w:rsid w:val="00C17AD7"/>
    <w:rsid w:val="00C21082"/>
    <w:rsid w:val="00C2135E"/>
    <w:rsid w:val="00C2233F"/>
    <w:rsid w:val="00C22D60"/>
    <w:rsid w:val="00C2326C"/>
    <w:rsid w:val="00C24232"/>
    <w:rsid w:val="00C252F3"/>
    <w:rsid w:val="00C254C3"/>
    <w:rsid w:val="00C26CD4"/>
    <w:rsid w:val="00C27108"/>
    <w:rsid w:val="00C3034D"/>
    <w:rsid w:val="00C3096D"/>
    <w:rsid w:val="00C33023"/>
    <w:rsid w:val="00C34A2B"/>
    <w:rsid w:val="00C35198"/>
    <w:rsid w:val="00C35705"/>
    <w:rsid w:val="00C3651C"/>
    <w:rsid w:val="00C400E7"/>
    <w:rsid w:val="00C41417"/>
    <w:rsid w:val="00C41E65"/>
    <w:rsid w:val="00C42183"/>
    <w:rsid w:val="00C426E6"/>
    <w:rsid w:val="00C431FB"/>
    <w:rsid w:val="00C43253"/>
    <w:rsid w:val="00C451BF"/>
    <w:rsid w:val="00C45289"/>
    <w:rsid w:val="00C45AE1"/>
    <w:rsid w:val="00C46765"/>
    <w:rsid w:val="00C46AAC"/>
    <w:rsid w:val="00C46ECC"/>
    <w:rsid w:val="00C478AF"/>
    <w:rsid w:val="00C47D6D"/>
    <w:rsid w:val="00C50FBF"/>
    <w:rsid w:val="00C51C97"/>
    <w:rsid w:val="00C52CF3"/>
    <w:rsid w:val="00C52FEE"/>
    <w:rsid w:val="00C54087"/>
    <w:rsid w:val="00C54F3A"/>
    <w:rsid w:val="00C55036"/>
    <w:rsid w:val="00C56540"/>
    <w:rsid w:val="00C5703B"/>
    <w:rsid w:val="00C573AE"/>
    <w:rsid w:val="00C608A6"/>
    <w:rsid w:val="00C60DAA"/>
    <w:rsid w:val="00C617EB"/>
    <w:rsid w:val="00C619CF"/>
    <w:rsid w:val="00C61B8E"/>
    <w:rsid w:val="00C61CF0"/>
    <w:rsid w:val="00C6593E"/>
    <w:rsid w:val="00C661EB"/>
    <w:rsid w:val="00C6680C"/>
    <w:rsid w:val="00C670CB"/>
    <w:rsid w:val="00C67377"/>
    <w:rsid w:val="00C71498"/>
    <w:rsid w:val="00C7151A"/>
    <w:rsid w:val="00C72499"/>
    <w:rsid w:val="00C73DBF"/>
    <w:rsid w:val="00C74F21"/>
    <w:rsid w:val="00C76299"/>
    <w:rsid w:val="00C77377"/>
    <w:rsid w:val="00C7743D"/>
    <w:rsid w:val="00C810E6"/>
    <w:rsid w:val="00C81C96"/>
    <w:rsid w:val="00C83FF1"/>
    <w:rsid w:val="00C873F4"/>
    <w:rsid w:val="00C87B5D"/>
    <w:rsid w:val="00C906B1"/>
    <w:rsid w:val="00C908C8"/>
    <w:rsid w:val="00C926DE"/>
    <w:rsid w:val="00C9284E"/>
    <w:rsid w:val="00C9399D"/>
    <w:rsid w:val="00C94C17"/>
    <w:rsid w:val="00C94C2C"/>
    <w:rsid w:val="00C955BB"/>
    <w:rsid w:val="00C96A5B"/>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7014"/>
    <w:rsid w:val="00CB03BD"/>
    <w:rsid w:val="00CB08F1"/>
    <w:rsid w:val="00CB14D7"/>
    <w:rsid w:val="00CB1C7D"/>
    <w:rsid w:val="00CB2094"/>
    <w:rsid w:val="00CB2B74"/>
    <w:rsid w:val="00CB4B14"/>
    <w:rsid w:val="00CB4E9C"/>
    <w:rsid w:val="00CB5258"/>
    <w:rsid w:val="00CB775A"/>
    <w:rsid w:val="00CB7A1F"/>
    <w:rsid w:val="00CC0A09"/>
    <w:rsid w:val="00CC0C61"/>
    <w:rsid w:val="00CC0E8B"/>
    <w:rsid w:val="00CC3840"/>
    <w:rsid w:val="00CC4077"/>
    <w:rsid w:val="00CC4934"/>
    <w:rsid w:val="00CC4E81"/>
    <w:rsid w:val="00CC5428"/>
    <w:rsid w:val="00CC6007"/>
    <w:rsid w:val="00CC65E9"/>
    <w:rsid w:val="00CD3BF4"/>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C93"/>
    <w:rsid w:val="00CF3F98"/>
    <w:rsid w:val="00CF5383"/>
    <w:rsid w:val="00CF566F"/>
    <w:rsid w:val="00CF57F8"/>
    <w:rsid w:val="00CF68D4"/>
    <w:rsid w:val="00CF6C7C"/>
    <w:rsid w:val="00CF7E59"/>
    <w:rsid w:val="00D0104D"/>
    <w:rsid w:val="00D0161C"/>
    <w:rsid w:val="00D024C0"/>
    <w:rsid w:val="00D040F6"/>
    <w:rsid w:val="00D064DD"/>
    <w:rsid w:val="00D07670"/>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77E"/>
    <w:rsid w:val="00D20C51"/>
    <w:rsid w:val="00D2184B"/>
    <w:rsid w:val="00D222EF"/>
    <w:rsid w:val="00D227C7"/>
    <w:rsid w:val="00D22EEB"/>
    <w:rsid w:val="00D231B2"/>
    <w:rsid w:val="00D23312"/>
    <w:rsid w:val="00D238FF"/>
    <w:rsid w:val="00D24A5A"/>
    <w:rsid w:val="00D24FA6"/>
    <w:rsid w:val="00D26519"/>
    <w:rsid w:val="00D27246"/>
    <w:rsid w:val="00D275D2"/>
    <w:rsid w:val="00D2764E"/>
    <w:rsid w:val="00D27E27"/>
    <w:rsid w:val="00D32AB7"/>
    <w:rsid w:val="00D33C97"/>
    <w:rsid w:val="00D34BAA"/>
    <w:rsid w:val="00D35781"/>
    <w:rsid w:val="00D3757D"/>
    <w:rsid w:val="00D408DB"/>
    <w:rsid w:val="00D40BD4"/>
    <w:rsid w:val="00D411DB"/>
    <w:rsid w:val="00D41839"/>
    <w:rsid w:val="00D426BB"/>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57A99"/>
    <w:rsid w:val="00D6009D"/>
    <w:rsid w:val="00D602FA"/>
    <w:rsid w:val="00D605EE"/>
    <w:rsid w:val="00D60DC8"/>
    <w:rsid w:val="00D61F7E"/>
    <w:rsid w:val="00D633B3"/>
    <w:rsid w:val="00D64308"/>
    <w:rsid w:val="00D64BE0"/>
    <w:rsid w:val="00D658E1"/>
    <w:rsid w:val="00D675F4"/>
    <w:rsid w:val="00D67C1E"/>
    <w:rsid w:val="00D70794"/>
    <w:rsid w:val="00D73D07"/>
    <w:rsid w:val="00D75A6A"/>
    <w:rsid w:val="00D76390"/>
    <w:rsid w:val="00D7671C"/>
    <w:rsid w:val="00D778CB"/>
    <w:rsid w:val="00D77FE8"/>
    <w:rsid w:val="00D8161C"/>
    <w:rsid w:val="00D81A71"/>
    <w:rsid w:val="00D81AB9"/>
    <w:rsid w:val="00D81D03"/>
    <w:rsid w:val="00D82945"/>
    <w:rsid w:val="00D82B59"/>
    <w:rsid w:val="00D830B3"/>
    <w:rsid w:val="00D83A7C"/>
    <w:rsid w:val="00D849AE"/>
    <w:rsid w:val="00D84FCA"/>
    <w:rsid w:val="00D850A0"/>
    <w:rsid w:val="00D86C10"/>
    <w:rsid w:val="00D86D71"/>
    <w:rsid w:val="00D86E1A"/>
    <w:rsid w:val="00D87AF6"/>
    <w:rsid w:val="00D93916"/>
    <w:rsid w:val="00D93D61"/>
    <w:rsid w:val="00D94371"/>
    <w:rsid w:val="00D94D8B"/>
    <w:rsid w:val="00D9562F"/>
    <w:rsid w:val="00D95B91"/>
    <w:rsid w:val="00D964BB"/>
    <w:rsid w:val="00D97B00"/>
    <w:rsid w:val="00DA198C"/>
    <w:rsid w:val="00DA1ABF"/>
    <w:rsid w:val="00DA1D19"/>
    <w:rsid w:val="00DA21BB"/>
    <w:rsid w:val="00DA23DD"/>
    <w:rsid w:val="00DA2DAC"/>
    <w:rsid w:val="00DA317A"/>
    <w:rsid w:val="00DA3C41"/>
    <w:rsid w:val="00DA3CB0"/>
    <w:rsid w:val="00DA571B"/>
    <w:rsid w:val="00DA5B8E"/>
    <w:rsid w:val="00DB0D4F"/>
    <w:rsid w:val="00DB1757"/>
    <w:rsid w:val="00DB2D20"/>
    <w:rsid w:val="00DB3450"/>
    <w:rsid w:val="00DB5727"/>
    <w:rsid w:val="00DB5DDC"/>
    <w:rsid w:val="00DB667B"/>
    <w:rsid w:val="00DB6746"/>
    <w:rsid w:val="00DB68B1"/>
    <w:rsid w:val="00DB6D7B"/>
    <w:rsid w:val="00DB6DC3"/>
    <w:rsid w:val="00DC08CD"/>
    <w:rsid w:val="00DC091F"/>
    <w:rsid w:val="00DC23F3"/>
    <w:rsid w:val="00DC2BFA"/>
    <w:rsid w:val="00DC2D4C"/>
    <w:rsid w:val="00DC3ACE"/>
    <w:rsid w:val="00DC3E4C"/>
    <w:rsid w:val="00DC47F6"/>
    <w:rsid w:val="00DC5A77"/>
    <w:rsid w:val="00DC609A"/>
    <w:rsid w:val="00DC6A81"/>
    <w:rsid w:val="00DC6B5E"/>
    <w:rsid w:val="00DD039C"/>
    <w:rsid w:val="00DD0CFA"/>
    <w:rsid w:val="00DD1170"/>
    <w:rsid w:val="00DD2F57"/>
    <w:rsid w:val="00DD5839"/>
    <w:rsid w:val="00DD5A7F"/>
    <w:rsid w:val="00DD5B35"/>
    <w:rsid w:val="00DD5EC1"/>
    <w:rsid w:val="00DD5FE6"/>
    <w:rsid w:val="00DD7208"/>
    <w:rsid w:val="00DD7D19"/>
    <w:rsid w:val="00DD7E5C"/>
    <w:rsid w:val="00DE23E4"/>
    <w:rsid w:val="00DE25A3"/>
    <w:rsid w:val="00DE4B8A"/>
    <w:rsid w:val="00DE569A"/>
    <w:rsid w:val="00DE73AE"/>
    <w:rsid w:val="00DF055F"/>
    <w:rsid w:val="00DF05D8"/>
    <w:rsid w:val="00DF0C28"/>
    <w:rsid w:val="00DF173C"/>
    <w:rsid w:val="00DF253C"/>
    <w:rsid w:val="00DF2791"/>
    <w:rsid w:val="00DF2BC0"/>
    <w:rsid w:val="00DF2E3E"/>
    <w:rsid w:val="00DF502B"/>
    <w:rsid w:val="00E00541"/>
    <w:rsid w:val="00E00CBC"/>
    <w:rsid w:val="00E023A5"/>
    <w:rsid w:val="00E02B2B"/>
    <w:rsid w:val="00E05204"/>
    <w:rsid w:val="00E055B1"/>
    <w:rsid w:val="00E07AA3"/>
    <w:rsid w:val="00E101FC"/>
    <w:rsid w:val="00E10557"/>
    <w:rsid w:val="00E11444"/>
    <w:rsid w:val="00E129B8"/>
    <w:rsid w:val="00E12C1D"/>
    <w:rsid w:val="00E12F9C"/>
    <w:rsid w:val="00E130A1"/>
    <w:rsid w:val="00E14210"/>
    <w:rsid w:val="00E154C3"/>
    <w:rsid w:val="00E1606F"/>
    <w:rsid w:val="00E162F5"/>
    <w:rsid w:val="00E17874"/>
    <w:rsid w:val="00E17A27"/>
    <w:rsid w:val="00E20337"/>
    <w:rsid w:val="00E20FC9"/>
    <w:rsid w:val="00E22763"/>
    <w:rsid w:val="00E2347B"/>
    <w:rsid w:val="00E24A6D"/>
    <w:rsid w:val="00E2588E"/>
    <w:rsid w:val="00E2683A"/>
    <w:rsid w:val="00E27345"/>
    <w:rsid w:val="00E27E1E"/>
    <w:rsid w:val="00E31B68"/>
    <w:rsid w:val="00E326CD"/>
    <w:rsid w:val="00E33366"/>
    <w:rsid w:val="00E3348A"/>
    <w:rsid w:val="00E334A6"/>
    <w:rsid w:val="00E3539D"/>
    <w:rsid w:val="00E3635D"/>
    <w:rsid w:val="00E37FEB"/>
    <w:rsid w:val="00E40437"/>
    <w:rsid w:val="00E41387"/>
    <w:rsid w:val="00E41CD1"/>
    <w:rsid w:val="00E42022"/>
    <w:rsid w:val="00E422B8"/>
    <w:rsid w:val="00E431D2"/>
    <w:rsid w:val="00E50CA2"/>
    <w:rsid w:val="00E51294"/>
    <w:rsid w:val="00E51724"/>
    <w:rsid w:val="00E51775"/>
    <w:rsid w:val="00E52541"/>
    <w:rsid w:val="00E53365"/>
    <w:rsid w:val="00E53811"/>
    <w:rsid w:val="00E53A41"/>
    <w:rsid w:val="00E53EB6"/>
    <w:rsid w:val="00E556E5"/>
    <w:rsid w:val="00E55ADA"/>
    <w:rsid w:val="00E55B32"/>
    <w:rsid w:val="00E605E0"/>
    <w:rsid w:val="00E60D2D"/>
    <w:rsid w:val="00E61715"/>
    <w:rsid w:val="00E621A3"/>
    <w:rsid w:val="00E62D08"/>
    <w:rsid w:val="00E63ABA"/>
    <w:rsid w:val="00E650CF"/>
    <w:rsid w:val="00E650EF"/>
    <w:rsid w:val="00E65657"/>
    <w:rsid w:val="00E659C3"/>
    <w:rsid w:val="00E664A0"/>
    <w:rsid w:val="00E67372"/>
    <w:rsid w:val="00E67E31"/>
    <w:rsid w:val="00E728D6"/>
    <w:rsid w:val="00E7298E"/>
    <w:rsid w:val="00E739F6"/>
    <w:rsid w:val="00E7526B"/>
    <w:rsid w:val="00E75AC9"/>
    <w:rsid w:val="00E7608D"/>
    <w:rsid w:val="00E76372"/>
    <w:rsid w:val="00E76A0F"/>
    <w:rsid w:val="00E76EAE"/>
    <w:rsid w:val="00E76FFE"/>
    <w:rsid w:val="00E77115"/>
    <w:rsid w:val="00E77187"/>
    <w:rsid w:val="00E774A0"/>
    <w:rsid w:val="00E8044B"/>
    <w:rsid w:val="00E8079C"/>
    <w:rsid w:val="00E80E26"/>
    <w:rsid w:val="00E82835"/>
    <w:rsid w:val="00E830A6"/>
    <w:rsid w:val="00E84BF5"/>
    <w:rsid w:val="00E856EF"/>
    <w:rsid w:val="00E8650B"/>
    <w:rsid w:val="00E86B73"/>
    <w:rsid w:val="00E86C5A"/>
    <w:rsid w:val="00E91727"/>
    <w:rsid w:val="00E91C7F"/>
    <w:rsid w:val="00E92835"/>
    <w:rsid w:val="00E92FC0"/>
    <w:rsid w:val="00E93A2C"/>
    <w:rsid w:val="00E93D47"/>
    <w:rsid w:val="00E94146"/>
    <w:rsid w:val="00E942FC"/>
    <w:rsid w:val="00E947C9"/>
    <w:rsid w:val="00E956C1"/>
    <w:rsid w:val="00E95967"/>
    <w:rsid w:val="00E96312"/>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2543"/>
    <w:rsid w:val="00EC374F"/>
    <w:rsid w:val="00EC3C4F"/>
    <w:rsid w:val="00EC3C67"/>
    <w:rsid w:val="00EC4584"/>
    <w:rsid w:val="00EC52A8"/>
    <w:rsid w:val="00EC68F8"/>
    <w:rsid w:val="00EC7C59"/>
    <w:rsid w:val="00ED0A46"/>
    <w:rsid w:val="00ED114A"/>
    <w:rsid w:val="00ED231A"/>
    <w:rsid w:val="00ED2F56"/>
    <w:rsid w:val="00ED37A9"/>
    <w:rsid w:val="00ED4975"/>
    <w:rsid w:val="00ED4985"/>
    <w:rsid w:val="00ED4A09"/>
    <w:rsid w:val="00ED4AD4"/>
    <w:rsid w:val="00ED60E0"/>
    <w:rsid w:val="00ED750A"/>
    <w:rsid w:val="00ED7D1C"/>
    <w:rsid w:val="00EE0B1B"/>
    <w:rsid w:val="00EE2A95"/>
    <w:rsid w:val="00EE2C9B"/>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80B"/>
    <w:rsid w:val="00F07A8A"/>
    <w:rsid w:val="00F109F8"/>
    <w:rsid w:val="00F11DD7"/>
    <w:rsid w:val="00F120E1"/>
    <w:rsid w:val="00F138E6"/>
    <w:rsid w:val="00F1443B"/>
    <w:rsid w:val="00F148E0"/>
    <w:rsid w:val="00F14C04"/>
    <w:rsid w:val="00F150B8"/>
    <w:rsid w:val="00F15FFD"/>
    <w:rsid w:val="00F16A49"/>
    <w:rsid w:val="00F16CD0"/>
    <w:rsid w:val="00F16F39"/>
    <w:rsid w:val="00F17098"/>
    <w:rsid w:val="00F17110"/>
    <w:rsid w:val="00F17191"/>
    <w:rsid w:val="00F17E8F"/>
    <w:rsid w:val="00F17F1C"/>
    <w:rsid w:val="00F217B5"/>
    <w:rsid w:val="00F21AD7"/>
    <w:rsid w:val="00F21C6B"/>
    <w:rsid w:val="00F21D54"/>
    <w:rsid w:val="00F21E45"/>
    <w:rsid w:val="00F22D0D"/>
    <w:rsid w:val="00F23237"/>
    <w:rsid w:val="00F24CDC"/>
    <w:rsid w:val="00F271DD"/>
    <w:rsid w:val="00F278DD"/>
    <w:rsid w:val="00F322C9"/>
    <w:rsid w:val="00F35E97"/>
    <w:rsid w:val="00F36D9F"/>
    <w:rsid w:val="00F40145"/>
    <w:rsid w:val="00F40637"/>
    <w:rsid w:val="00F40CCE"/>
    <w:rsid w:val="00F40F52"/>
    <w:rsid w:val="00F41B89"/>
    <w:rsid w:val="00F41C8B"/>
    <w:rsid w:val="00F41D6A"/>
    <w:rsid w:val="00F421EA"/>
    <w:rsid w:val="00F43B4F"/>
    <w:rsid w:val="00F4415A"/>
    <w:rsid w:val="00F44C6B"/>
    <w:rsid w:val="00F46D4D"/>
    <w:rsid w:val="00F471D3"/>
    <w:rsid w:val="00F47AB3"/>
    <w:rsid w:val="00F47C46"/>
    <w:rsid w:val="00F50387"/>
    <w:rsid w:val="00F50D93"/>
    <w:rsid w:val="00F51503"/>
    <w:rsid w:val="00F51601"/>
    <w:rsid w:val="00F51DDE"/>
    <w:rsid w:val="00F55209"/>
    <w:rsid w:val="00F55391"/>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218"/>
    <w:rsid w:val="00F802FC"/>
    <w:rsid w:val="00F80AE0"/>
    <w:rsid w:val="00F81738"/>
    <w:rsid w:val="00F81AE9"/>
    <w:rsid w:val="00F81EE8"/>
    <w:rsid w:val="00F8232A"/>
    <w:rsid w:val="00F84257"/>
    <w:rsid w:val="00F84498"/>
    <w:rsid w:val="00F845EE"/>
    <w:rsid w:val="00F84861"/>
    <w:rsid w:val="00F84C97"/>
    <w:rsid w:val="00F86BE6"/>
    <w:rsid w:val="00F87D01"/>
    <w:rsid w:val="00F90F34"/>
    <w:rsid w:val="00F910EC"/>
    <w:rsid w:val="00F911FE"/>
    <w:rsid w:val="00F9153B"/>
    <w:rsid w:val="00F91AB3"/>
    <w:rsid w:val="00F93560"/>
    <w:rsid w:val="00F93B4D"/>
    <w:rsid w:val="00F93F4C"/>
    <w:rsid w:val="00F947E6"/>
    <w:rsid w:val="00F94F61"/>
    <w:rsid w:val="00F954CE"/>
    <w:rsid w:val="00F975E7"/>
    <w:rsid w:val="00FA11ED"/>
    <w:rsid w:val="00FA1270"/>
    <w:rsid w:val="00FA263A"/>
    <w:rsid w:val="00FA2773"/>
    <w:rsid w:val="00FA39F8"/>
    <w:rsid w:val="00FA41FA"/>
    <w:rsid w:val="00FA4CC7"/>
    <w:rsid w:val="00FA5859"/>
    <w:rsid w:val="00FA5AD2"/>
    <w:rsid w:val="00FA7121"/>
    <w:rsid w:val="00FA7D61"/>
    <w:rsid w:val="00FB09B0"/>
    <w:rsid w:val="00FB151A"/>
    <w:rsid w:val="00FB15C5"/>
    <w:rsid w:val="00FB1DD3"/>
    <w:rsid w:val="00FB1EB8"/>
    <w:rsid w:val="00FB23F5"/>
    <w:rsid w:val="00FB29EA"/>
    <w:rsid w:val="00FB3C0E"/>
    <w:rsid w:val="00FB41A0"/>
    <w:rsid w:val="00FB5BAE"/>
    <w:rsid w:val="00FB660C"/>
    <w:rsid w:val="00FB6DCB"/>
    <w:rsid w:val="00FB772D"/>
    <w:rsid w:val="00FC0555"/>
    <w:rsid w:val="00FC28B7"/>
    <w:rsid w:val="00FC3214"/>
    <w:rsid w:val="00FC3293"/>
    <w:rsid w:val="00FC413B"/>
    <w:rsid w:val="00FC452E"/>
    <w:rsid w:val="00FC4902"/>
    <w:rsid w:val="00FC510C"/>
    <w:rsid w:val="00FC65D0"/>
    <w:rsid w:val="00FC6605"/>
    <w:rsid w:val="00FC7FC8"/>
    <w:rsid w:val="00FD027A"/>
    <w:rsid w:val="00FD08B4"/>
    <w:rsid w:val="00FD0E38"/>
    <w:rsid w:val="00FD1186"/>
    <w:rsid w:val="00FD246E"/>
    <w:rsid w:val="00FD2755"/>
    <w:rsid w:val="00FD2C26"/>
    <w:rsid w:val="00FD31C3"/>
    <w:rsid w:val="00FD46DB"/>
    <w:rsid w:val="00FD5FF6"/>
    <w:rsid w:val="00FD62B1"/>
    <w:rsid w:val="00FD79CF"/>
    <w:rsid w:val="00FE04C4"/>
    <w:rsid w:val="00FE05A6"/>
    <w:rsid w:val="00FE3211"/>
    <w:rsid w:val="00FE457D"/>
    <w:rsid w:val="00FE52E3"/>
    <w:rsid w:val="00FF0978"/>
    <w:rsid w:val="00FF1C0F"/>
    <w:rsid w:val="00FF1E8D"/>
    <w:rsid w:val="00FF34F4"/>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FAD51C0-658E-4717-B43D-9738FA20B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4"/>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4"/>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4"/>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4"/>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4"/>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4"/>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4"/>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4"/>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
    <w:link w:val="0MaintextChar"/>
    <w:qFormat/>
    <w:rsid w:val="00D2077E"/>
    <w:pPr>
      <w:jc w:val="both"/>
    </w:pPr>
    <w:rPr>
      <w:rFonts w:eastAsiaTheme="minorEastAsia" w:cstheme="minorBidi"/>
      <w:lang w:val="en-GB"/>
    </w:rPr>
  </w:style>
  <w:style w:type="paragraph" w:customStyle="1" w:styleId="StatementBody">
    <w:name w:val="Statement Body"/>
    <w:basedOn w:val="a"/>
    <w:qFormat/>
    <w:rsid w:val="002E48C6"/>
    <w:pPr>
      <w:numPr>
        <w:numId w:val="10"/>
      </w:numPr>
      <w:spacing w:after="100" w:afterAutospacing="1"/>
      <w:contextualSpacing/>
    </w:pPr>
    <w:rPr>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1861043890">
          <w:marLeft w:val="547"/>
          <w:marRight w:val="0"/>
          <w:marTop w:val="200"/>
          <w:marBottom w:val="0"/>
          <w:divBdr>
            <w:top w:val="none" w:sz="0" w:space="0" w:color="auto"/>
            <w:left w:val="none" w:sz="0" w:space="0" w:color="auto"/>
            <w:bottom w:val="none" w:sz="0" w:space="0" w:color="auto"/>
            <w:right w:val="none" w:sz="0" w:space="0" w:color="auto"/>
          </w:divBdr>
        </w:div>
        <w:div w:id="605044097">
          <w:marLeft w:val="1166"/>
          <w:marRight w:val="0"/>
          <w:marTop w:val="1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865829483">
          <w:marLeft w:val="547"/>
          <w:marRight w:val="0"/>
          <w:marTop w:val="0"/>
          <w:marBottom w:val="0"/>
          <w:divBdr>
            <w:top w:val="none" w:sz="0" w:space="0" w:color="auto"/>
            <w:left w:val="none" w:sz="0" w:space="0" w:color="auto"/>
            <w:bottom w:val="none" w:sz="0" w:space="0" w:color="auto"/>
            <w:right w:val="none" w:sz="0" w:space="0" w:color="auto"/>
          </w:divBdr>
        </w:div>
        <w:div w:id="1014647115">
          <w:marLeft w:val="1166"/>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550577371">
          <w:marLeft w:val="547"/>
          <w:marRight w:val="0"/>
          <w:marTop w:val="0"/>
          <w:marBottom w:val="0"/>
          <w:divBdr>
            <w:top w:val="none" w:sz="0" w:space="0" w:color="auto"/>
            <w:left w:val="none" w:sz="0" w:space="0" w:color="auto"/>
            <w:bottom w:val="none" w:sz="0" w:space="0" w:color="auto"/>
            <w:right w:val="none" w:sz="0" w:space="0" w:color="auto"/>
          </w:divBdr>
        </w:div>
        <w:div w:id="473985862">
          <w:marLeft w:val="1166"/>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3.vsdx"/><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__5.vsdx"/><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6F54.BA32B150" TargetMode="External"/><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1C0E3A1-FAA0-48BB-A908-3DFF53F8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7485</Words>
  <Characters>42670</Characters>
  <Application>Microsoft Office Word</Application>
  <DocSecurity>0</DocSecurity>
  <Lines>355</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50055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8</cp:revision>
  <cp:lastPrinted>2019-08-13T07:17:00Z</cp:lastPrinted>
  <dcterms:created xsi:type="dcterms:W3CDTF">2022-09-30T08:57:00Z</dcterms:created>
  <dcterms:modified xsi:type="dcterms:W3CDTF">2022-09-30T12:02:00Z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