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344B0" w:rsidRDefault="00427A05">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7216"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rPr>
        <w:t>bis-e</w:t>
      </w:r>
      <w:r>
        <w:rPr>
          <w:b/>
          <w:kern w:val="2"/>
        </w:rPr>
        <w:tab/>
        <w:t>R1-2210592</w:t>
      </w:r>
    </w:p>
    <w:p w:rsidR="009344B0" w:rsidRDefault="00427A05">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rsidR="009344B0" w:rsidRDefault="009344B0">
      <w:pPr>
        <w:pBdr>
          <w:top w:val="single" w:sz="4" w:space="1" w:color="auto"/>
        </w:pBdr>
        <w:spacing w:after="0"/>
        <w:jc w:val="left"/>
        <w:rPr>
          <w:b/>
          <w:kern w:val="2"/>
          <w:sz w:val="16"/>
          <w:szCs w:val="16"/>
        </w:rPr>
      </w:pPr>
    </w:p>
    <w:p w:rsidR="009344B0" w:rsidRDefault="00427A05">
      <w:pPr>
        <w:spacing w:after="60"/>
        <w:ind w:left="1555" w:hanging="1555"/>
        <w:jc w:val="left"/>
        <w:rPr>
          <w:b/>
          <w:kern w:val="2"/>
        </w:rPr>
      </w:pPr>
      <w:r>
        <w:rPr>
          <w:b/>
          <w:kern w:val="2"/>
        </w:rPr>
        <w:t>Agenda Item:</w:t>
      </w:r>
      <w:r>
        <w:rPr>
          <w:b/>
          <w:kern w:val="2"/>
        </w:rPr>
        <w:tab/>
        <w:t>9.7.1</w:t>
      </w:r>
    </w:p>
    <w:p w:rsidR="009344B0" w:rsidRDefault="00427A05">
      <w:pPr>
        <w:spacing w:after="60"/>
        <w:ind w:left="1555" w:hanging="1555"/>
        <w:jc w:val="left"/>
        <w:rPr>
          <w:b/>
          <w:kern w:val="2"/>
        </w:rPr>
      </w:pPr>
      <w:r>
        <w:rPr>
          <w:b/>
          <w:kern w:val="2"/>
        </w:rPr>
        <w:t>Source:</w:t>
      </w:r>
      <w:r>
        <w:rPr>
          <w:b/>
          <w:kern w:val="2"/>
        </w:rPr>
        <w:tab/>
        <w:t>Moderator (Huawei)</w:t>
      </w:r>
    </w:p>
    <w:p w:rsidR="009344B0" w:rsidRDefault="00427A05">
      <w:pPr>
        <w:spacing w:after="60"/>
        <w:ind w:left="1555" w:hanging="1555"/>
        <w:jc w:val="left"/>
        <w:rPr>
          <w:b/>
          <w:kern w:val="2"/>
        </w:rPr>
      </w:pPr>
      <w:r>
        <w:rPr>
          <w:b/>
          <w:kern w:val="2"/>
        </w:rPr>
        <w:t>Title:</w:t>
      </w:r>
      <w:r>
        <w:rPr>
          <w:b/>
          <w:kern w:val="2"/>
        </w:rPr>
        <w:tab/>
        <w:t>FL summary#4 for R18 NW_ES</w:t>
      </w:r>
    </w:p>
    <w:p w:rsidR="009344B0" w:rsidRDefault="00427A05">
      <w:pPr>
        <w:spacing w:after="60"/>
        <w:ind w:left="1555" w:hanging="1555"/>
        <w:jc w:val="left"/>
        <w:rPr>
          <w:b/>
          <w:kern w:val="2"/>
        </w:rPr>
      </w:pPr>
      <w:r>
        <w:rPr>
          <w:b/>
          <w:kern w:val="2"/>
        </w:rPr>
        <w:t>Document for:</w:t>
      </w:r>
      <w:r>
        <w:rPr>
          <w:b/>
          <w:kern w:val="2"/>
        </w:rPr>
        <w:tab/>
        <w:t>Discussion and Decision</w:t>
      </w:r>
    </w:p>
    <w:p w:rsidR="009344B0" w:rsidRDefault="009344B0">
      <w:pPr>
        <w:pBdr>
          <w:bottom w:val="single" w:sz="4" w:space="1" w:color="auto"/>
        </w:pBdr>
        <w:spacing w:after="0"/>
        <w:jc w:val="left"/>
        <w:rPr>
          <w:b/>
          <w:kern w:val="2"/>
          <w:sz w:val="16"/>
          <w:szCs w:val="16"/>
        </w:rPr>
      </w:pPr>
    </w:p>
    <w:p w:rsidR="009344B0" w:rsidRDefault="00427A05">
      <w:pPr>
        <w:pStyle w:val="1"/>
      </w:pPr>
      <w:bookmarkStart w:id="0" w:name="_Ref124589705"/>
      <w:bookmarkStart w:id="1" w:name="_Ref129681862"/>
      <w:r>
        <w:t>Introduction</w:t>
      </w:r>
      <w:bookmarkEnd w:id="0"/>
      <w:bookmarkEnd w:id="1"/>
    </w:p>
    <w:p w:rsidR="009344B0" w:rsidRDefault="00427A05">
      <w:r>
        <w:t xml:space="preserve">This triggers the email discussion of </w:t>
      </w:r>
      <w:r>
        <w:t>the following:</w:t>
      </w:r>
    </w:p>
    <w:tbl>
      <w:tblPr>
        <w:tblStyle w:val="af"/>
        <w:tblW w:w="9634" w:type="dxa"/>
        <w:tblLook w:val="04A0" w:firstRow="1" w:lastRow="0" w:firstColumn="1" w:lastColumn="0" w:noHBand="0" w:noVBand="1"/>
      </w:tblPr>
      <w:tblGrid>
        <w:gridCol w:w="9634"/>
      </w:tblGrid>
      <w:tr w:rsidR="009344B0">
        <w:tc>
          <w:tcPr>
            <w:tcW w:w="9634" w:type="dxa"/>
          </w:tcPr>
          <w:p w:rsidR="009344B0" w:rsidRDefault="00427A05">
            <w:pPr>
              <w:rPr>
                <w:iCs/>
                <w:highlight w:val="cyan"/>
              </w:rPr>
            </w:pPr>
            <w:r>
              <w:rPr>
                <w:highlight w:val="cyan"/>
              </w:rPr>
              <w:t>[110bis-e-R18-NW</w:t>
            </w:r>
            <w:r>
              <w:rPr>
                <w:iCs/>
                <w:highlight w:val="cyan"/>
              </w:rPr>
              <w:t>_</w:t>
            </w:r>
            <w:r>
              <w:rPr>
                <w:highlight w:val="cyan"/>
              </w:rPr>
              <w:t>ES-01] Email discussion on performance evaluation by October 19 – Yi (Huawei)</w:t>
            </w:r>
          </w:p>
          <w:p w:rsidR="009344B0" w:rsidRDefault="00427A05">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rsidR="009344B0" w:rsidRDefault="00427A05">
      <w:pPr>
        <w:spacing w:beforeLines="50" w:before="120"/>
        <w:rPr>
          <w:sz w:val="21"/>
          <w:szCs w:val="21"/>
        </w:rPr>
      </w:pPr>
      <w:r>
        <w:t>Please search for ‘</w:t>
      </w:r>
      <w:r>
        <w:rPr>
          <w:color w:val="FF0000"/>
        </w:rPr>
        <w:t>FL8’</w:t>
      </w:r>
      <w:r>
        <w:t xml:space="preserve"> </w:t>
      </w:r>
      <w:r>
        <w:rPr>
          <w:rFonts w:hint="eastAsia"/>
        </w:rPr>
        <w:t>for</w:t>
      </w:r>
      <w:r>
        <w:t xml:space="preserve"> </w:t>
      </w:r>
      <w:r>
        <w:rPr>
          <w:rFonts w:hint="eastAsia"/>
        </w:rPr>
        <w:t>your</w:t>
      </w:r>
      <w:r>
        <w:t xml:space="preserve"> input, by </w:t>
      </w:r>
      <w:r>
        <w:rPr>
          <w:bCs/>
          <w:color w:val="FF0000"/>
        </w:rPr>
        <w:t>UTC 08:00am, Oct. 19</w:t>
      </w:r>
      <w:r>
        <w:rPr>
          <w:bCs/>
          <w:color w:val="FF0000"/>
          <w:vertAlign w:val="superscript"/>
        </w:rPr>
        <w:t>th</w:t>
      </w:r>
      <w:r>
        <w:rPr>
          <w:sz w:val="21"/>
          <w:szCs w:val="21"/>
        </w:rPr>
        <w:t xml:space="preserve">. Note the timing for input is just set considering 24h time tone, but you will need to prepare the final comments anyway for earlier GTW, which is </w:t>
      </w:r>
      <w:r>
        <w:rPr>
          <w:color w:val="FF0000"/>
          <w:sz w:val="21"/>
          <w:szCs w:val="21"/>
        </w:rPr>
        <w:t>UTC 3:00am</w:t>
      </w:r>
      <w:r>
        <w:rPr>
          <w:sz w:val="21"/>
          <w:szCs w:val="21"/>
        </w:rPr>
        <w:t xml:space="preserve"> around.  Earlier input would help other to understand your concern and potentially to a better re</w:t>
      </w:r>
      <w:r>
        <w:rPr>
          <w:sz w:val="21"/>
          <w:szCs w:val="21"/>
        </w:rPr>
        <w:t>solution.</w:t>
      </w:r>
    </w:p>
    <w:p w:rsidR="009344B0" w:rsidRDefault="00427A05">
      <w:pPr>
        <w:spacing w:beforeLines="50" w:before="120"/>
        <w:rPr>
          <w:sz w:val="21"/>
          <w:szCs w:val="21"/>
        </w:rPr>
      </w:pPr>
      <w:r>
        <w:rPr>
          <w:noProof/>
          <w:sz w:val="21"/>
          <w:szCs w:val="21"/>
          <w:lang w:eastAsia="ko-K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rsidR="009344B0" w:rsidRDefault="00427A05">
      <w:pPr>
        <w:pStyle w:val="2"/>
        <w:tabs>
          <w:tab w:val="clear" w:pos="432"/>
        </w:tabs>
      </w:pPr>
      <w:r>
        <w:t>Recommendations for GTW/email approval:</w:t>
      </w:r>
    </w:p>
    <w:tbl>
      <w:tblPr>
        <w:tblStyle w:val="af"/>
        <w:tblW w:w="0" w:type="auto"/>
        <w:tblLook w:val="04A0" w:firstRow="1" w:lastRow="0" w:firstColumn="1" w:lastColumn="0" w:noHBand="0" w:noVBand="1"/>
      </w:tblPr>
      <w:tblGrid>
        <w:gridCol w:w="9631"/>
      </w:tblGrid>
      <w:tr w:rsidR="009344B0">
        <w:tc>
          <w:tcPr>
            <w:tcW w:w="9631" w:type="dxa"/>
          </w:tcPr>
          <w:p w:rsidR="009344B0" w:rsidRDefault="009344B0">
            <w:pPr>
              <w:autoSpaceDE/>
              <w:autoSpaceDN/>
              <w:adjustRightInd/>
              <w:spacing w:after="0" w:line="240" w:lineRule="auto"/>
              <w:rPr>
                <w:rFonts w:eastAsia="맑은 고딕"/>
                <w:b/>
                <w:bCs/>
                <w:lang w:eastAsia="ko-KR"/>
              </w:rPr>
            </w:pPr>
          </w:p>
        </w:tc>
      </w:tr>
    </w:tbl>
    <w:p w:rsidR="009344B0" w:rsidRDefault="009344B0">
      <w:bookmarkStart w:id="2" w:name="_Ref129681832"/>
    </w:p>
    <w:p w:rsidR="009344B0" w:rsidRDefault="00427A05">
      <w:pPr>
        <w:pStyle w:val="2"/>
        <w:tabs>
          <w:tab w:val="clear" w:pos="432"/>
        </w:tabs>
      </w:pPr>
      <w:r>
        <w:t>Outcome of GTW/email discussion</w:t>
      </w:r>
    </w:p>
    <w:tbl>
      <w:tblPr>
        <w:tblStyle w:val="af"/>
        <w:tblW w:w="0" w:type="auto"/>
        <w:tblLook w:val="04A0" w:firstRow="1" w:lastRow="0" w:firstColumn="1" w:lastColumn="0" w:noHBand="0" w:noVBand="1"/>
      </w:tblPr>
      <w:tblGrid>
        <w:gridCol w:w="9631"/>
      </w:tblGrid>
      <w:tr w:rsidR="009344B0">
        <w:tc>
          <w:tcPr>
            <w:tcW w:w="9631" w:type="dxa"/>
          </w:tcPr>
          <w:p w:rsidR="009344B0" w:rsidRDefault="00427A05">
            <w:pPr>
              <w:rPr>
                <w:bCs/>
                <w:highlight w:val="green"/>
              </w:rPr>
            </w:pPr>
            <w:r>
              <w:rPr>
                <w:b/>
                <w:bCs/>
                <w:highlight w:val="green"/>
              </w:rPr>
              <w:t>Agreement</w:t>
            </w:r>
          </w:p>
          <w:p w:rsidR="009344B0" w:rsidRDefault="00427A05">
            <w:pPr>
              <w:rPr>
                <w:bCs/>
              </w:rPr>
            </w:pPr>
            <w:r>
              <w:rPr>
                <w:rFonts w:hint="eastAsia"/>
                <w:bCs/>
              </w:rPr>
              <w:t>C</w:t>
            </w:r>
            <w:r>
              <w:rPr>
                <w:bCs/>
              </w:rPr>
              <w:t>onfirm the previous Working Assumption with the following update</w:t>
            </w:r>
          </w:p>
          <w:p w:rsidR="009344B0" w:rsidRDefault="00427A05">
            <w:pPr>
              <w:pStyle w:val="af6"/>
              <w:numPr>
                <w:ilvl w:val="0"/>
                <w:numId w:val="9"/>
              </w:numPr>
              <w:tabs>
                <w:tab w:val="left" w:pos="1701"/>
                <w:tab w:val="right" w:pos="9072"/>
                <w:tab w:val="right" w:pos="10206"/>
              </w:tabs>
              <w:spacing w:after="0" w:line="240" w:lineRule="auto"/>
              <w:jc w:val="both"/>
            </w:pPr>
            <w:r>
              <w:t xml:space="preserve">For RAN1 evaluation purpose, for reference configuration set 1/2/3, the values are provided as below.  </w:t>
            </w:r>
          </w:p>
          <w:p w:rsidR="009344B0" w:rsidRDefault="00427A05">
            <w:pPr>
              <w:pStyle w:val="af6"/>
              <w:numPr>
                <w:ilvl w:val="0"/>
                <w:numId w:val="9"/>
              </w:numPr>
              <w:tabs>
                <w:tab w:val="left" w:pos="1701"/>
                <w:tab w:val="right" w:pos="9072"/>
                <w:tab w:val="right" w:pos="10206"/>
              </w:tabs>
              <w:spacing w:after="0" w:line="240" w:lineRule="auto"/>
              <w:jc w:val="both"/>
            </w:pPr>
            <w:r>
              <w:rPr>
                <w:rFonts w:hint="eastAsia"/>
              </w:rPr>
              <w:t>T</w:t>
            </w:r>
            <w:r>
              <w:t>he transition time is confirmed without update.</w:t>
            </w:r>
          </w:p>
          <w:p w:rsidR="009344B0" w:rsidRDefault="00427A05">
            <w:pPr>
              <w:pStyle w:val="af6"/>
              <w:numPr>
                <w:ilvl w:val="0"/>
                <w:numId w:val="9"/>
              </w:numPr>
              <w:tabs>
                <w:tab w:val="left" w:pos="1701"/>
                <w:tab w:val="right" w:pos="9072"/>
                <w:tab w:val="right" w:pos="10206"/>
              </w:tabs>
              <w:spacing w:after="0" w:line="240" w:lineRule="auto"/>
              <w:jc w:val="both"/>
            </w:pPr>
            <w:r>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9344B0">
              <w:trPr>
                <w:trHeight w:val="311"/>
                <w:jc w:val="center"/>
              </w:trPr>
              <w:tc>
                <w:tcPr>
                  <w:tcW w:w="1261" w:type="dxa"/>
                  <w:vMerge w:val="restart"/>
                  <w:tcBorders>
                    <w:top w:val="double" w:sz="4" w:space="0" w:color="A5A5A5"/>
                    <w:left w:val="double" w:sz="4" w:space="0" w:color="A5A5A5"/>
                    <w:right w:val="double" w:sz="4" w:space="0" w:color="A5A5A5"/>
                  </w:tcBorders>
                </w:tcPr>
                <w:p w:rsidR="009344B0" w:rsidRDefault="00427A05">
                  <w:pPr>
                    <w:jc w:val="center"/>
                  </w:pPr>
                  <w:r>
                    <w:rPr>
                      <w:rFonts w:ascii="Calibri" w:eastAsia="맑은 고딕" w:hAnsi="Calibri"/>
                      <w:b/>
                      <w:bCs/>
                      <w:kern w:val="2"/>
                    </w:rPr>
                    <w:t>Power state</w:t>
                  </w:r>
                </w:p>
              </w:tc>
              <w:tc>
                <w:tcPr>
                  <w:tcW w:w="3402" w:type="dxa"/>
                  <w:gridSpan w:val="3"/>
                  <w:tcBorders>
                    <w:top w:val="double" w:sz="4" w:space="0" w:color="A5A5A5"/>
                    <w:left w:val="double" w:sz="4" w:space="0" w:color="A5A5A5"/>
                    <w:right w:val="double" w:sz="4" w:space="0" w:color="A5A5A5"/>
                  </w:tcBorders>
                </w:tcPr>
                <w:p w:rsidR="009344B0" w:rsidRDefault="00427A05">
                  <w:pPr>
                    <w:jc w:val="center"/>
                    <w:rPr>
                      <w:rFonts w:ascii="Calibri" w:eastAsia="맑은 고딕" w:hAnsi="Calibri"/>
                      <w:b/>
                      <w:bCs/>
                      <w:kern w:val="2"/>
                    </w:rPr>
                  </w:pPr>
                  <w:r>
                    <w:rPr>
                      <w:rFonts w:ascii="Calibri" w:eastAsia="맑은 고딕" w:hAnsi="Calibri"/>
                      <w:b/>
                      <w:bCs/>
                      <w:kern w:val="2"/>
                    </w:rPr>
                    <w:t xml:space="preserve">Relative Power </w:t>
                  </w:r>
                  <w:r>
                    <w:rPr>
                      <w:rFonts w:ascii="Calibri" w:eastAsia="맑은 고딕" w:hAnsi="Calibri"/>
                      <w:b/>
                      <w:bCs/>
                      <w:i/>
                      <w:kern w:val="2"/>
                    </w:rPr>
                    <w:t>P</w:t>
                  </w:r>
                  <w:r>
                    <w:rPr>
                      <w:rFonts w:ascii="Calibri" w:eastAsia="맑은 고딕" w:hAnsi="Calibri"/>
                      <w:b/>
                      <w:bCs/>
                      <w:kern w:val="2"/>
                    </w:rPr>
                    <w:t xml:space="preserve"> for </w:t>
                  </w:r>
                  <w:r>
                    <w:rPr>
                      <w:rFonts w:ascii="Calibri" w:eastAsia="맑은 고딕" w:hAnsi="Calibri"/>
                      <w:b/>
                      <w:bCs/>
                      <w:kern w:val="2"/>
                    </w:rPr>
                    <w:t>Category 1</w:t>
                  </w:r>
                </w:p>
              </w:tc>
              <w:tc>
                <w:tcPr>
                  <w:tcW w:w="3459" w:type="dxa"/>
                  <w:gridSpan w:val="3"/>
                  <w:tcBorders>
                    <w:top w:val="double" w:sz="4" w:space="0" w:color="A5A5A5"/>
                    <w:left w:val="double" w:sz="4" w:space="0" w:color="A5A5A5"/>
                    <w:bottom w:val="double" w:sz="4" w:space="0" w:color="A5A5A5"/>
                    <w:right w:val="double" w:sz="4" w:space="0" w:color="A5A5A5"/>
                  </w:tcBorders>
                </w:tcPr>
                <w:p w:rsidR="009344B0" w:rsidRDefault="00427A05">
                  <w:pPr>
                    <w:jc w:val="center"/>
                    <w:rPr>
                      <w:rFonts w:ascii="Calibri" w:eastAsia="맑은 고딕" w:hAnsi="Calibri"/>
                      <w:b/>
                      <w:bCs/>
                      <w:kern w:val="2"/>
                    </w:rPr>
                  </w:pPr>
                  <w:r>
                    <w:rPr>
                      <w:rFonts w:ascii="Calibri" w:eastAsia="맑은 고딕" w:hAnsi="Calibri"/>
                      <w:b/>
                      <w:bCs/>
                      <w:kern w:val="2"/>
                    </w:rPr>
                    <w:t xml:space="preserve">Relative Power </w:t>
                  </w:r>
                  <w:r>
                    <w:rPr>
                      <w:rFonts w:ascii="Calibri" w:eastAsia="맑은 고딕" w:hAnsi="Calibri"/>
                      <w:b/>
                      <w:bCs/>
                      <w:i/>
                      <w:kern w:val="2"/>
                    </w:rPr>
                    <w:t xml:space="preserve">P </w:t>
                  </w:r>
                  <w:r>
                    <w:rPr>
                      <w:rFonts w:ascii="Calibri" w:eastAsia="맑은 고딕" w:hAnsi="Calibri"/>
                      <w:b/>
                      <w:bCs/>
                      <w:kern w:val="2"/>
                    </w:rPr>
                    <w:t>for Category 2</w:t>
                  </w:r>
                </w:p>
              </w:tc>
            </w:tr>
            <w:tr w:rsidR="009344B0">
              <w:trPr>
                <w:trHeight w:val="331"/>
                <w:jc w:val="center"/>
              </w:trPr>
              <w:tc>
                <w:tcPr>
                  <w:tcW w:w="1261" w:type="dxa"/>
                  <w:vMerge/>
                  <w:tcBorders>
                    <w:left w:val="double" w:sz="4" w:space="0" w:color="A5A5A5"/>
                    <w:bottom w:val="double" w:sz="4" w:space="0" w:color="A5A5A5"/>
                    <w:right w:val="double" w:sz="4" w:space="0" w:color="A5A5A5"/>
                  </w:tcBorders>
                  <w:vAlign w:val="center"/>
                </w:tcPr>
                <w:p w:rsidR="009344B0" w:rsidRDefault="009344B0">
                  <w:pPr>
                    <w:jc w:val="center"/>
                  </w:pPr>
                </w:p>
              </w:tc>
              <w:tc>
                <w:tcPr>
                  <w:tcW w:w="1054" w:type="dxa"/>
                  <w:tcBorders>
                    <w:left w:val="double" w:sz="4" w:space="0" w:color="A5A5A5"/>
                    <w:bottom w:val="double" w:sz="4" w:space="0" w:color="A5A5A5"/>
                    <w:right w:val="double" w:sz="4" w:space="0" w:color="A5A5A5"/>
                  </w:tcBorders>
                </w:tcPr>
                <w:p w:rsidR="009344B0" w:rsidRDefault="00427A05">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rPr>
                  </w:pPr>
                  <w:r>
                    <w:rPr>
                      <w:b/>
                    </w:rPr>
                    <w:t>Set 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strike/>
                      <w:color w:val="FF0000"/>
                    </w:rPr>
                    <w:t>1</w:t>
                  </w:r>
                  <w:r>
                    <w:rPr>
                      <w:strike/>
                      <w:color w:val="FF0000"/>
                    </w:rPr>
                    <w:t xml:space="preserve">.8 </w:t>
                  </w:r>
                  <w:r>
                    <w:rPr>
                      <w:color w:val="FF0000"/>
                    </w:rPr>
                    <w:t>2.1</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4</w:t>
                  </w:r>
                  <w:r>
                    <w:t>.2</w:t>
                  </w:r>
                </w:p>
              </w:tc>
            </w:tr>
          </w:tbl>
          <w:p w:rsidR="009344B0" w:rsidRDefault="009344B0">
            <w:pPr>
              <w:rPr>
                <w:rFonts w:eastAsia="맑은 고딕"/>
              </w:rPr>
            </w:pPr>
          </w:p>
          <w:p w:rsidR="009344B0" w:rsidRDefault="00427A05">
            <w:pPr>
              <w:rPr>
                <w:bCs/>
                <w:highlight w:val="green"/>
              </w:rPr>
            </w:pPr>
            <w:r>
              <w:rPr>
                <w:b/>
                <w:bCs/>
                <w:highlight w:val="green"/>
              </w:rPr>
              <w:t>Agreement</w:t>
            </w:r>
          </w:p>
          <w:p w:rsidR="009344B0" w:rsidRDefault="00427A05">
            <w:pPr>
              <w:pStyle w:val="af6"/>
              <w:ind w:left="0"/>
            </w:pPr>
            <w:r>
              <w:t>For set 1</w:t>
            </w:r>
            <w:r>
              <w:rPr>
                <w:color w:val="FF0000"/>
              </w:rPr>
              <w:t>/2/3</w:t>
            </w:r>
            <w:r>
              <w:t xml:space="preserve">, the additional energy (unit in relative power*(duration in </w:t>
            </w:r>
            <w:proofErr w:type="spellStart"/>
            <w:r>
              <w:t>ms</w:t>
            </w:r>
            <w:proofErr w:type="spellEnd"/>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9344B0">
              <w:trPr>
                <w:jc w:val="center"/>
              </w:trPr>
              <w:tc>
                <w:tcPr>
                  <w:tcW w:w="1382" w:type="dxa"/>
                  <w:vMerge w:val="restart"/>
                  <w:tcBorders>
                    <w:top w:val="double" w:sz="4" w:space="0" w:color="A5A5A5"/>
                    <w:left w:val="double" w:sz="4" w:space="0" w:color="A5A5A5"/>
                    <w:right w:val="double" w:sz="4" w:space="0" w:color="A5A5A5"/>
                  </w:tcBorders>
                  <w:vAlign w:val="center"/>
                </w:tcPr>
                <w:p w:rsidR="009344B0" w:rsidRDefault="00427A05">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9344B0" w:rsidRDefault="00427A05">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9344B0">
              <w:trPr>
                <w:jc w:val="center"/>
              </w:trPr>
              <w:tc>
                <w:tcPr>
                  <w:tcW w:w="1382" w:type="dxa"/>
                  <w:vMerge/>
                  <w:tcBorders>
                    <w:left w:val="double" w:sz="4" w:space="0" w:color="A5A5A5"/>
                    <w:bottom w:val="double" w:sz="4" w:space="0" w:color="A5A5A5"/>
                    <w:right w:val="double" w:sz="4" w:space="0" w:color="A5A5A5"/>
                  </w:tcBorders>
                  <w:vAlign w:val="center"/>
                </w:tcPr>
                <w:p w:rsidR="009344B0" w:rsidRDefault="009344B0">
                  <w:pPr>
                    <w:jc w:val="center"/>
                  </w:pP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2</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strike/>
                    </w:rPr>
                    <w:t>22500</w:t>
                  </w:r>
                  <w:r>
                    <w:t xml:space="preserve"> </w:t>
                  </w:r>
                  <w:r>
                    <w:rPr>
                      <w:color w:val="FF0000"/>
                    </w:rPr>
                    <w:t>17000</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1088</w:t>
                  </w:r>
                </w:p>
              </w:tc>
            </w:tr>
          </w:tbl>
          <w:p w:rsidR="009344B0" w:rsidRDefault="009344B0"/>
          <w:p w:rsidR="009344B0" w:rsidRDefault="00427A05">
            <w:r>
              <w:rPr>
                <w:b/>
              </w:rPr>
              <w:t>R1-2210303</w:t>
            </w:r>
            <w:r>
              <w:tab/>
              <w:t xml:space="preserve">FL summary#3 </w:t>
            </w:r>
            <w:r>
              <w:t>for R18 NW_ES</w:t>
            </w:r>
            <w:r>
              <w:tab/>
              <w:t>Moderator (Huawei)</w:t>
            </w:r>
          </w:p>
          <w:p w:rsidR="009344B0" w:rsidRDefault="009344B0"/>
          <w:p w:rsidR="009344B0" w:rsidRDefault="00427A05">
            <w:pPr>
              <w:rPr>
                <w:rFonts w:eastAsia="맑은 고딕"/>
                <w:b/>
                <w:highlight w:val="yellow"/>
                <w:lang w:eastAsia="ko-KR"/>
              </w:rPr>
            </w:pPr>
            <w:r>
              <w:rPr>
                <w:rFonts w:eastAsia="맑은 고딕"/>
                <w:b/>
                <w:highlight w:val="yellow"/>
                <w:lang w:eastAsia="ko-KR"/>
              </w:rPr>
              <w:t>FL6 Proposal 2.4.5</w:t>
            </w:r>
            <w:r>
              <w:rPr>
                <w:rFonts w:ascii="맑은 고딕" w:eastAsia="맑은 고딕" w:hAnsi="맑은 고딕" w:hint="eastAsia"/>
                <w:b/>
                <w:highlight w:val="yellow"/>
              </w:rPr>
              <w:t>-</w:t>
            </w:r>
            <w:r>
              <w:rPr>
                <w:rFonts w:eastAsia="맑은 고딕"/>
                <w:b/>
                <w:color w:val="FF0000"/>
                <w:highlight w:val="yellow"/>
                <w:lang w:eastAsia="ko-KR"/>
              </w:rPr>
              <w:t>rev</w:t>
            </w:r>
            <w:r>
              <w:rPr>
                <w:rFonts w:eastAsia="맑은 고딕"/>
                <w:b/>
                <w:highlight w:val="yellow"/>
                <w:lang w:eastAsia="ko-KR"/>
              </w:rPr>
              <w:t>:</w:t>
            </w:r>
          </w:p>
          <w:p w:rsidR="009344B0" w:rsidRDefault="00427A05">
            <w:pPr>
              <w:pStyle w:val="af6"/>
              <w:ind w:left="0"/>
              <w:rPr>
                <w:b/>
              </w:rPr>
            </w:pPr>
            <w:r>
              <w:rPr>
                <w:b/>
              </w:rPr>
              <w:t xml:space="preserve">The agreed relative power values in power model table are expressed at </w:t>
            </w:r>
            <w:proofErr w:type="spellStart"/>
            <w:r>
              <w:rPr>
                <w:b/>
              </w:rPr>
              <w:t>msec</w:t>
            </w:r>
            <w:proofErr w:type="spellEnd"/>
            <w:r>
              <w:rPr>
                <w:b/>
              </w:rPr>
              <w:t>-level.</w:t>
            </w:r>
          </w:p>
          <w:p w:rsidR="009344B0" w:rsidRDefault="00427A05">
            <w:r>
              <w:t>Clarify and capture the below formula into TR as calculation of total energy consumption.</w:t>
            </w:r>
          </w:p>
          <w:p w:rsidR="009344B0" w:rsidRDefault="00427A05">
            <w:pPr>
              <w:spacing w:line="252" w:lineRule="auto"/>
              <w:rPr>
                <w:rFonts w:eastAsia="맑은 고딕"/>
                <w:b/>
                <w:bCs/>
                <w:color w:val="FF0000"/>
              </w:rPr>
            </w:pPr>
            <m:oMathPara>
              <m:oMath>
                <m:sSub>
                  <m:sSubPr>
                    <m:ctrlPr>
                      <w:rPr>
                        <w:rFonts w:ascii="Cambria Math" w:eastAsia="맑은 고딕" w:hAnsi="Cambria Math"/>
                        <w:b/>
                        <w:bCs/>
                        <w:color w:val="FF0000"/>
                      </w:rPr>
                    </m:ctrlPr>
                  </m:sSubPr>
                  <m:e>
                    <m:r>
                      <m:rPr>
                        <m:sty m:val="bi"/>
                      </m:rPr>
                      <w:rPr>
                        <w:rFonts w:ascii="Cambria Math" w:eastAsia="맑은 고딕" w:hAnsi="Cambria Math"/>
                        <w:color w:val="FF0000"/>
                      </w:rPr>
                      <m:t>E</m:t>
                    </m:r>
                  </m:e>
                  <m:sub>
                    <m:r>
                      <m:rPr>
                        <m:sty m:val="bi"/>
                      </m:rPr>
                      <w:rPr>
                        <w:rFonts w:ascii="Cambria Math" w:eastAsia="맑은 고딕" w:hAnsi="Cambria Math"/>
                        <w:color w:val="FF0000"/>
                      </w:rPr>
                      <m:t>total</m:t>
                    </m:r>
                  </m:sub>
                </m:sSub>
                <m:r>
                  <m:rPr>
                    <m:sty m:val="b"/>
                  </m:rPr>
                  <w:rPr>
                    <w:rFonts w:ascii="Cambria Math" w:eastAsia="맑은 고딕" w:hAnsi="Cambria Math"/>
                    <w:color w:val="FF0000"/>
                  </w:rPr>
                  <m:t>=</m:t>
                </m:r>
                <m:sSub>
                  <m:sSubPr>
                    <m:ctrlPr>
                      <w:rPr>
                        <w:rFonts w:ascii="Cambria Math" w:eastAsia="맑은 고딕" w:hAnsi="Cambria Math"/>
                        <w:b/>
                        <w:bCs/>
                        <w:color w:val="FF0000"/>
                      </w:rPr>
                    </m:ctrlPr>
                  </m:sSubPr>
                  <m:e>
                    <m:r>
                      <m:rPr>
                        <m:sty m:val="bi"/>
                      </m:rPr>
                      <w:rPr>
                        <w:rFonts w:ascii="Cambria Math" w:eastAsia="맑은 고딕" w:hAnsi="Cambria Math"/>
                        <w:color w:val="FF0000"/>
                      </w:rPr>
                      <m:t>E</m:t>
                    </m:r>
                  </m:e>
                  <m:sub>
                    <m:r>
                      <m:rPr>
                        <m:sty m:val="bi"/>
                      </m:rPr>
                      <w:rPr>
                        <w:rFonts w:ascii="Cambria Math" w:eastAsia="맑은 고딕" w:hAnsi="Cambria Math"/>
                        <w:color w:val="FF0000"/>
                      </w:rPr>
                      <m:t>state</m:t>
                    </m:r>
                  </m:sub>
                </m:sSub>
                <m:r>
                  <m:rPr>
                    <m:sty m:val="b"/>
                  </m:rPr>
                  <w:rPr>
                    <w:rFonts w:ascii="Cambria Math" w:eastAsia="맑은 고딕" w:hAnsi="Cambria Math"/>
                    <w:color w:val="FF0000"/>
                  </w:rPr>
                  <m:t>+</m:t>
                </m:r>
                <m:sSub>
                  <m:sSubPr>
                    <m:ctrlPr>
                      <w:rPr>
                        <w:rFonts w:ascii="Cambria Math" w:eastAsia="맑은 고딕" w:hAnsi="Cambria Math"/>
                        <w:b/>
                        <w:bCs/>
                        <w:color w:val="FF0000"/>
                      </w:rPr>
                    </m:ctrlPr>
                  </m:sSubPr>
                  <m:e>
                    <m:r>
                      <m:rPr>
                        <m:sty m:val="bi"/>
                      </m:rPr>
                      <w:rPr>
                        <w:rFonts w:ascii="Cambria Math" w:eastAsia="맑은 고딕" w:hAnsi="Cambria Math"/>
                        <w:color w:val="FF0000"/>
                      </w:rPr>
                      <m:t>E</m:t>
                    </m:r>
                  </m:e>
                  <m:sub>
                    <m:r>
                      <m:rPr>
                        <m:sty m:val="bi"/>
                      </m:rPr>
                      <w:rPr>
                        <w:rFonts w:ascii="Cambria Math" w:eastAsia="맑은 고딕" w:hAnsi="Cambria Math"/>
                        <w:color w:val="FF0000"/>
                      </w:rPr>
                      <m:t>trans</m:t>
                    </m:r>
                  </m:sub>
                </m:sSub>
                <m:r>
                  <m:rPr>
                    <m:sty m:val="b"/>
                  </m:rPr>
                  <w:rPr>
                    <w:rFonts w:ascii="Cambria Math" w:eastAsia="맑은 고딕" w:hAnsi="Cambria Math"/>
                    <w:color w:val="FF0000"/>
                  </w:rPr>
                  <m:t>=</m:t>
                </m:r>
                <m:nary>
                  <m:naryPr>
                    <m:chr m:val="∑"/>
                    <m:limLoc m:val="subSup"/>
                    <m:ctrlPr>
                      <w:rPr>
                        <w:rFonts w:ascii="Cambria Math" w:eastAsia="맑은 고딕" w:hAnsi="Cambria Math"/>
                        <w:b/>
                        <w:bCs/>
                        <w:color w:val="FF0000"/>
                      </w:rPr>
                    </m:ctrlPr>
                  </m:naryPr>
                  <m:sub>
                    <m:r>
                      <m:rPr>
                        <m:sty m:val="bi"/>
                      </m:rPr>
                      <w:rPr>
                        <w:rFonts w:ascii="Cambria Math" w:eastAsia="맑은 고딕" w:hAnsi="Cambria Math"/>
                        <w:color w:val="FF0000"/>
                      </w:rPr>
                      <m:t>i</m:t>
                    </m:r>
                    <m:r>
                      <m:rPr>
                        <m:sty m:val="bi"/>
                      </m:rPr>
                      <w:rPr>
                        <w:rFonts w:ascii="Cambria Math" w:eastAsia="맑은 고딕" w:hAnsi="Cambria Math"/>
                        <w:color w:val="FF0000"/>
                      </w:rPr>
                      <m:t>=</m:t>
                    </m:r>
                    <m:r>
                      <m:rPr>
                        <m:sty m:val="bi"/>
                      </m:rPr>
                      <w:rPr>
                        <w:rFonts w:ascii="Cambria Math" w:eastAsia="맑은 고딕" w:hAnsi="Cambria Math"/>
                        <w:color w:val="FF0000"/>
                      </w:rPr>
                      <m:t>1</m:t>
                    </m:r>
                  </m:sub>
                  <m:sup>
                    <m:r>
                      <m:rPr>
                        <m:sty m:val="bi"/>
                      </m:rPr>
                      <w:rPr>
                        <w:rFonts w:ascii="Cambria Math" w:eastAsia="맑은 고딕" w:hAnsi="Cambria Math"/>
                        <w:color w:val="FF0000"/>
                      </w:rPr>
                      <m:t>5</m:t>
                    </m:r>
                  </m:sup>
                  <m:e>
                    <m:sSub>
                      <m:sSubPr>
                        <m:ctrlPr>
                          <w:rPr>
                            <w:rFonts w:ascii="Cambria Math" w:eastAsia="맑은 고딕" w:hAnsi="Cambria Math"/>
                            <w:b/>
                            <w:bCs/>
                            <w:color w:val="FF0000"/>
                          </w:rPr>
                        </m:ctrlPr>
                      </m:sSubPr>
                      <m:e>
                        <m:r>
                          <m:rPr>
                            <m:sty m:val="bi"/>
                          </m:rPr>
                          <w:rPr>
                            <w:rFonts w:ascii="Cambria Math" w:eastAsia="맑은 고딕" w:hAnsi="Cambria Math"/>
                            <w:color w:val="FF0000"/>
                          </w:rPr>
                          <m:t>P</m:t>
                        </m:r>
                      </m:e>
                      <m:sub>
                        <m:r>
                          <m:rPr>
                            <m:sty m:val="bi"/>
                          </m:rPr>
                          <w:rPr>
                            <w:rFonts w:ascii="Cambria Math" w:eastAsia="맑은 고딕" w:hAnsi="Cambria Math"/>
                            <w:color w:val="FF0000"/>
                          </w:rPr>
                          <m:t>i</m:t>
                        </m:r>
                      </m:sub>
                    </m:sSub>
                    <m:r>
                      <m:rPr>
                        <m:sty m:val="bi"/>
                      </m:rPr>
                      <w:rPr>
                        <w:rFonts w:ascii="Cambria Math" w:eastAsia="맑은 고딕" w:hAnsi="Cambria Math"/>
                        <w:color w:val="FF0000"/>
                      </w:rPr>
                      <m:t>*</m:t>
                    </m:r>
                    <m:sSub>
                      <m:sSubPr>
                        <m:ctrlPr>
                          <w:rPr>
                            <w:rFonts w:ascii="Cambria Math" w:eastAsia="맑은 고딕" w:hAnsi="Cambria Math"/>
                            <w:b/>
                            <w:bCs/>
                            <w:color w:val="FF0000"/>
                          </w:rPr>
                        </m:ctrlPr>
                      </m:sSubPr>
                      <m:e>
                        <m:r>
                          <m:rPr>
                            <m:sty m:val="bi"/>
                          </m:rPr>
                          <w:rPr>
                            <w:rFonts w:ascii="Cambria Math" w:eastAsia="맑은 고딕" w:hAnsi="Cambria Math"/>
                            <w:color w:val="FF0000"/>
                          </w:rPr>
                          <m:t>D</m:t>
                        </m:r>
                      </m:e>
                      <m:sub>
                        <m:r>
                          <m:rPr>
                            <m:sty m:val="bi"/>
                          </m:rPr>
                          <w:rPr>
                            <w:rFonts w:ascii="Cambria Math" w:eastAsia="맑은 고딕" w:hAnsi="Cambria Math"/>
                            <w:color w:val="FF0000"/>
                          </w:rPr>
                          <m:t>i</m:t>
                        </m:r>
                      </m:sub>
                    </m:sSub>
                  </m:e>
                </m:nary>
                <m:r>
                  <m:rPr>
                    <m:sty m:val="bi"/>
                  </m:rPr>
                  <w:rPr>
                    <w:rFonts w:ascii="Cambria Math" w:eastAsia="맑은 고딕" w:hAnsi="Cambria Math"/>
                    <w:color w:val="FF0000"/>
                  </w:rPr>
                  <m:t>*</m:t>
                </m:r>
                <m:r>
                  <m:rPr>
                    <m:sty m:val="bi"/>
                  </m:rPr>
                  <w:rPr>
                    <w:rFonts w:ascii="Cambria Math" w:eastAsia="맑은 고딕" w:hAnsi="Cambria Math"/>
                    <w:color w:val="FF0000"/>
                  </w:rPr>
                  <m:t>1</m:t>
                </m:r>
                <m:r>
                  <m:rPr>
                    <m:sty m:val="bi"/>
                  </m:rPr>
                  <w:rPr>
                    <w:rFonts w:ascii="Cambria Math" w:eastAsia="맑은 고딕" w:hAnsi="Cambria Math"/>
                    <w:color w:val="FF0000"/>
                  </w:rPr>
                  <m:t>/</m:t>
                </m:r>
                <m:sSup>
                  <m:sSupPr>
                    <m:ctrlPr>
                      <w:rPr>
                        <w:rFonts w:ascii="Cambria Math" w:eastAsia="맑은 고딕" w:hAnsi="Cambria Math"/>
                        <w:b/>
                        <w:i/>
                        <w:color w:val="FF0000"/>
                      </w:rPr>
                    </m:ctrlPr>
                  </m:sSupPr>
                  <m:e>
                    <m:r>
                      <m:rPr>
                        <m:sty m:val="bi"/>
                      </m:rPr>
                      <w:rPr>
                        <w:rFonts w:ascii="Cambria Math" w:eastAsia="맑은 고딕" w:hAnsi="Cambria Math"/>
                        <w:color w:val="FF0000"/>
                      </w:rPr>
                      <m:t>2</m:t>
                    </m:r>
                  </m:e>
                  <m:sup>
                    <m:r>
                      <m:rPr>
                        <m:sty m:val="bi"/>
                      </m:rPr>
                      <w:rPr>
                        <w:rFonts w:ascii="Cambria Math" w:eastAsia="맑은 고딕" w:hAnsi="Cambria Math"/>
                        <w:color w:val="FF0000"/>
                      </w:rPr>
                      <m:t>μ</m:t>
                    </m:r>
                  </m:sup>
                </m:sSup>
                <m:r>
                  <m:rPr>
                    <m:sty m:val="bi"/>
                  </m:rPr>
                  <w:rPr>
                    <w:rFonts w:ascii="Cambria Math" w:eastAsia="맑은 고딕" w:hAnsi="Cambria Math"/>
                    <w:color w:val="FF0000"/>
                  </w:rPr>
                  <m:t>+</m:t>
                </m:r>
                <m:nary>
                  <m:naryPr>
                    <m:chr m:val="∑"/>
                    <m:limLoc m:val="subSup"/>
                    <m:ctrlPr>
                      <w:rPr>
                        <w:rFonts w:ascii="Cambria Math" w:eastAsia="맑은 고딕" w:hAnsi="Cambria Math"/>
                        <w:b/>
                        <w:bCs/>
                      </w:rPr>
                    </m:ctrlPr>
                  </m:naryPr>
                  <m:sub>
                    <m:r>
                      <m:rPr>
                        <m:sty m:val="bi"/>
                      </m:rPr>
                      <w:rPr>
                        <w:rFonts w:ascii="Cambria Math" w:eastAsia="맑은 고딕" w:hAnsi="Cambria Math"/>
                        <w:color w:val="FF0000"/>
                      </w:rPr>
                      <m:t>j</m:t>
                    </m:r>
                    <m:r>
                      <m:rPr>
                        <m:sty m:val="bi"/>
                      </m:rPr>
                      <w:rPr>
                        <w:rFonts w:ascii="Cambria Math" w:eastAsia="맑은 고딕" w:hAnsi="Cambria Math"/>
                        <w:color w:val="FF0000"/>
                      </w:rPr>
                      <m:t>=</m:t>
                    </m:r>
                    <m:r>
                      <m:rPr>
                        <m:sty m:val="bi"/>
                      </m:rPr>
                      <w:rPr>
                        <w:rFonts w:ascii="Cambria Math" w:eastAsia="맑은 고딕" w:hAnsi="Cambria Math"/>
                        <w:color w:val="FF0000"/>
                      </w:rPr>
                      <m:t>1</m:t>
                    </m:r>
                  </m:sub>
                  <m:sup>
                    <m:r>
                      <m:rPr>
                        <m:sty m:val="bi"/>
                      </m:rPr>
                      <w:rPr>
                        <w:rFonts w:ascii="Cambria Math" w:eastAsia="맑은 고딕" w:hAnsi="Cambria Math"/>
                        <w:color w:val="FF0000"/>
                      </w:rPr>
                      <m:t>3</m:t>
                    </m:r>
                  </m:sup>
                  <m:e>
                    <m:sSub>
                      <m:sSubPr>
                        <m:ctrlPr>
                          <w:rPr>
                            <w:rFonts w:ascii="Cambria Math" w:eastAsia="맑은 고딕" w:hAnsi="Cambria Math"/>
                            <w:b/>
                            <w:bCs/>
                            <w:color w:val="FF0000"/>
                          </w:rPr>
                        </m:ctrlPr>
                      </m:sSubPr>
                      <m:e>
                        <m:r>
                          <m:rPr>
                            <m:sty m:val="bi"/>
                          </m:rPr>
                          <w:rPr>
                            <w:rFonts w:ascii="Cambria Math" w:eastAsia="맑은 고딕" w:hAnsi="Cambria Math"/>
                            <w:color w:val="FF0000"/>
                          </w:rPr>
                          <m:t>E</m:t>
                        </m:r>
                      </m:e>
                      <m:sub>
                        <m:r>
                          <m:rPr>
                            <m:sty m:val="bi"/>
                          </m:rPr>
                          <w:rPr>
                            <w:rFonts w:ascii="Cambria Math" w:eastAsia="맑은 고딕" w:hAnsi="Cambria Math"/>
                            <w:color w:val="FF0000"/>
                          </w:rPr>
                          <m:t>j</m:t>
                        </m:r>
                      </m:sub>
                    </m:sSub>
                    <m:r>
                      <m:rPr>
                        <m:sty m:val="bi"/>
                      </m:rPr>
                      <w:rPr>
                        <w:rFonts w:ascii="Cambria Math" w:eastAsia="맑은 고딕" w:hAnsi="Cambria Math"/>
                      </w:rPr>
                      <m:t>*</m:t>
                    </m:r>
                    <m:sSub>
                      <m:sSubPr>
                        <m:ctrlPr>
                          <w:rPr>
                            <w:rFonts w:ascii="Cambria Math" w:eastAsia="맑은 고딕" w:hAnsi="Cambria Math"/>
                            <w:b/>
                            <w:bCs/>
                            <w:color w:val="FF0000"/>
                          </w:rPr>
                        </m:ctrlPr>
                      </m:sSubPr>
                      <m:e>
                        <m:r>
                          <m:rPr>
                            <m:sty m:val="bi"/>
                          </m:rPr>
                          <w:rPr>
                            <w:rFonts w:ascii="Cambria Math" w:eastAsia="맑은 고딕" w:hAnsi="Cambria Math"/>
                            <w:color w:val="FF0000"/>
                          </w:rPr>
                          <m:t>L</m:t>
                        </m:r>
                      </m:e>
                      <m:sub>
                        <m:r>
                          <m:rPr>
                            <m:sty m:val="bi"/>
                          </m:rPr>
                          <w:rPr>
                            <w:rFonts w:ascii="Cambria Math" w:eastAsia="맑은 고딕" w:hAnsi="Cambria Math"/>
                            <w:color w:val="FF0000"/>
                          </w:rPr>
                          <m:t>j</m:t>
                        </m:r>
                      </m:sub>
                    </m:sSub>
                  </m:e>
                </m:nary>
              </m:oMath>
            </m:oMathPara>
          </w:p>
          <w:p w:rsidR="009344B0" w:rsidRDefault="009344B0"/>
          <w:p w:rsidR="009344B0" w:rsidRDefault="00427A05">
            <w:pPr>
              <w:rPr>
                <w:b/>
                <w:bCs/>
                <w:highlight w:val="green"/>
              </w:rPr>
            </w:pPr>
            <w:r>
              <w:rPr>
                <w:b/>
                <w:bCs/>
                <w:highlight w:val="green"/>
              </w:rPr>
              <w:t>Agreement</w:t>
            </w:r>
          </w:p>
          <w:p w:rsidR="009344B0" w:rsidRDefault="00427A05">
            <w:pPr>
              <w:pStyle w:val="af6"/>
              <w:numPr>
                <w:ilvl w:val="0"/>
                <w:numId w:val="10"/>
              </w:numPr>
              <w:adjustRightInd/>
              <w:spacing w:after="0" w:line="240" w:lineRule="auto"/>
              <w:textAlignment w:val="auto"/>
              <w:rPr>
                <w:b/>
                <w:bCs/>
                <w:snapToGrid w:val="0"/>
              </w:rPr>
            </w:pPr>
            <w:r>
              <w:rPr>
                <w:b/>
                <w:bCs/>
              </w:rPr>
              <w:t>The BS power consumption for active DL transmission is provided by</w:t>
            </w:r>
          </w:p>
          <w:p w:rsidR="009344B0" w:rsidRDefault="00427A05">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rsidR="009344B0" w:rsidRDefault="00427A05">
            <w:pPr>
              <w:pStyle w:val="af6"/>
              <w:numPr>
                <w:ilvl w:val="1"/>
                <w:numId w:val="10"/>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2"/>
                <w:numId w:val="10"/>
              </w:numPr>
              <w:adjustRightInd/>
              <w:spacing w:after="0" w:line="240" w:lineRule="auto"/>
              <w:textAlignment w:val="auto"/>
              <w:rPr>
                <w:lang w:eastAsia="ko-KR"/>
              </w:rPr>
            </w:pPr>
            <w:r>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2"/>
                <w:numId w:val="10"/>
              </w:numPr>
              <w:adjustRightInd/>
              <w:spacing w:after="0" w:line="240" w:lineRule="auto"/>
              <w:textAlignment w:val="auto"/>
              <w:rPr>
                <w:lang w:eastAsia="ko-KR"/>
              </w:rPr>
            </w:pPr>
            <w:r>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1"/>
                <w:numId w:val="10"/>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ko-KR"/>
              </w:rPr>
              <w:t>: a dynamic part of power for BS in active, which is scaled based on</w:t>
            </w:r>
            <w:r>
              <w:rPr>
                <w:lang w:eastAsia="ko-KR"/>
              </w:rPr>
              <w:t xml:space="preserve"> reference configuration.</w:t>
            </w:r>
          </w:p>
          <w:p w:rsidR="009344B0" w:rsidRDefault="00427A05">
            <w:pPr>
              <w:pStyle w:val="af6"/>
              <w:numPr>
                <w:ilvl w:val="2"/>
                <w:numId w:val="10"/>
              </w:numPr>
              <w:adjustRightInd/>
              <w:spacing w:after="0" w:line="240" w:lineRule="auto"/>
              <w:textAlignment w:val="auto"/>
            </w:pPr>
            <w:r>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w:t>
            </w:r>
            <w:r>
              <w:t>RU between the DL transmission and reference configuration, respectively</w:t>
            </w:r>
          </w:p>
          <w:p w:rsidR="009344B0" w:rsidRDefault="00427A05">
            <w:pPr>
              <w:pStyle w:val="af6"/>
              <w:numPr>
                <w:ilvl w:val="3"/>
                <w:numId w:val="10"/>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rsidR="009344B0" w:rsidRDefault="00427A05">
            <w:pPr>
              <w:pStyle w:val="af6"/>
              <w:numPr>
                <w:ilvl w:val="4"/>
                <w:numId w:val="10"/>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iCs/>
                <w:lang w:eastAsia="zh-CN"/>
              </w:rPr>
              <w:t xml:space="preserve"> is the power part related to </w:t>
            </w:r>
            <w:proofErr w:type="gramStart"/>
            <w:r>
              <w:rPr>
                <w:iCs/>
                <w:lang w:eastAsia="zh-CN"/>
              </w:rPr>
              <w:t>PA.</w:t>
            </w:r>
            <w:proofErr w:type="gramEnd"/>
          </w:p>
          <w:p w:rsidR="009344B0" w:rsidRDefault="00427A05">
            <w:pPr>
              <w:pStyle w:val="af6"/>
              <w:numPr>
                <w:ilvl w:val="4"/>
                <w:numId w:val="10"/>
              </w:numPr>
              <w:adjustRightInd/>
              <w:spacing w:after="0" w:line="240" w:lineRule="auto"/>
              <w:ind w:left="2098"/>
              <w:rPr>
                <w:iCs/>
                <w:highlight w:val="yellow"/>
              </w:rPr>
            </w:pPr>
            <w:r>
              <w:rPr>
                <w:iCs/>
                <w:highlight w:val="yellow"/>
              </w:rPr>
              <w:t>For simplicity (to be down-selected in this meeting)</w:t>
            </w:r>
          </w:p>
          <w:p w:rsidR="009344B0" w:rsidRDefault="00427A05">
            <w:pPr>
              <w:pStyle w:val="af6"/>
              <w:numPr>
                <w:ilvl w:val="3"/>
                <w:numId w:val="10"/>
              </w:numPr>
              <w:adjustRightInd/>
              <w:spacing w:after="0" w:line="240" w:lineRule="auto"/>
              <w:ind w:leftChars="1030" w:left="2480"/>
              <w:textAlignment w:val="auto"/>
              <w:rPr>
                <w:highlight w:val="yellow"/>
              </w:rPr>
            </w:pPr>
            <m:oMath>
              <m:r>
                <w:rPr>
                  <w:rFonts w:ascii="Cambria Math" w:hAnsi="Cambria Math"/>
                  <w:highlight w:val="yellow"/>
                  <w:lang w:eastAsia="zh-CN"/>
                </w:rPr>
                <m:t>η</m:t>
              </m:r>
              <m:r>
                <w:rPr>
                  <w:rFonts w:ascii="Cambria Math" w:hAnsi="Cambria Math"/>
                  <w:highlight w:val="yellow"/>
                  <w:lang w:eastAsia="zh-CN"/>
                </w:rPr>
                <m:t>=</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rsidR="009344B0" w:rsidRDefault="00427A05">
            <w:pPr>
              <w:pStyle w:val="af6"/>
              <w:numPr>
                <w:ilvl w:val="3"/>
                <w:numId w:val="10"/>
              </w:numPr>
              <w:adjustRightInd/>
              <w:spacing w:after="0" w:line="240" w:lineRule="auto"/>
              <w:ind w:leftChars="1030" w:left="2480"/>
              <w:textAlignment w:val="auto"/>
              <w:rPr>
                <w:highlight w:val="yellow"/>
              </w:rPr>
            </w:pPr>
            <w:r>
              <w:rPr>
                <w:highlight w:val="yellow"/>
              </w:rPr>
              <w:t>A = [0.1, 0.4, 0.7]</w:t>
            </w:r>
          </w:p>
          <w:p w:rsidR="009344B0" w:rsidRDefault="00427A05">
            <w:pPr>
              <w:pStyle w:val="af6"/>
              <w:numPr>
                <w:ilvl w:val="0"/>
                <w:numId w:val="10"/>
              </w:numPr>
              <w:adjustRightInd/>
              <w:spacing w:after="0" w:line="240" w:lineRule="auto"/>
              <w:textAlignment w:val="auto"/>
              <w:rPr>
                <w:b/>
                <w:bCs/>
                <w:snapToGrid w:val="0"/>
              </w:rPr>
            </w:pPr>
            <w:r>
              <w:rPr>
                <w:b/>
                <w:bCs/>
              </w:rPr>
              <w:t>The BS power consumption for active UL transmission is provided by</w:t>
            </w:r>
          </w:p>
          <w:p w:rsidR="009344B0" w:rsidRDefault="00427A05">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rsidR="009344B0" w:rsidRDefault="00427A05">
            <w:pPr>
              <w:pStyle w:val="af6"/>
              <w:numPr>
                <w:ilvl w:val="1"/>
                <w:numId w:val="10"/>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1"/>
                <w:numId w:val="10"/>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w:t>
            </w:r>
            <w:proofErr w:type="spellStart"/>
            <w:r>
              <w:rPr>
                <w:lang w:eastAsia="zh-CN"/>
              </w:rPr>
              <w:t>rcentage</w:t>
            </w:r>
            <w:proofErr w:type="spellEnd"/>
            <w:r>
              <w:rPr>
                <w:lang w:eastAsia="zh-CN"/>
              </w:rPr>
              <w:t xml:space="preserve"> of active </w:t>
            </w:r>
            <w:proofErr w:type="spellStart"/>
            <w:r>
              <w:rPr>
                <w:lang w:eastAsia="zh-CN"/>
              </w:rPr>
              <w:t>TRxRUs</w:t>
            </w:r>
            <w:proofErr w:type="spellEnd"/>
          </w:p>
          <w:p w:rsidR="009344B0" w:rsidRDefault="00427A05">
            <w:pPr>
              <w:pStyle w:val="af6"/>
              <w:numPr>
                <w:ilvl w:val="1"/>
                <w:numId w:val="10"/>
              </w:numPr>
              <w:adjustRightInd/>
              <w:spacing w:after="0" w:line="240" w:lineRule="auto"/>
              <w:textAlignment w:val="auto"/>
              <w:rPr>
                <w:lang w:eastAsia="ko-KR"/>
              </w:rPr>
            </w:pPr>
            <w:r>
              <w:rPr>
                <w:lang w:eastAsia="zh-CN"/>
              </w:rPr>
              <w:t>Baseline</w:t>
            </w:r>
          </w:p>
          <w:p w:rsidR="009344B0" w:rsidRDefault="00427A05">
            <w:pPr>
              <w:pStyle w:val="af6"/>
              <w:numPr>
                <w:ilvl w:val="2"/>
                <w:numId w:val="10"/>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rsidR="009344B0" w:rsidRDefault="00427A05">
            <w:pPr>
              <w:pStyle w:val="af6"/>
              <w:numPr>
                <w:ilvl w:val="2"/>
                <w:numId w:val="10"/>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t xml:space="preserve"> when no scaling is applied (i.e. scaling factor is 1)</w:t>
            </w:r>
          </w:p>
          <w:p w:rsidR="009344B0" w:rsidRDefault="00427A05">
            <w:pPr>
              <w:pStyle w:val="af6"/>
              <w:numPr>
                <w:ilvl w:val="0"/>
                <w:numId w:val="10"/>
              </w:numPr>
              <w:adjustRightInd/>
              <w:spacing w:after="0" w:line="240" w:lineRule="auto"/>
              <w:textAlignment w:val="auto"/>
              <w:rPr>
                <w:snapToGrid w:val="0"/>
              </w:rPr>
            </w:pPr>
            <w:r>
              <w:rPr>
                <w:lang w:eastAsia="zh-CN"/>
              </w:rPr>
              <w:t xml:space="preserve">For multi-carrier: </w:t>
            </w:r>
            <w:r>
              <w:rPr>
                <w:lang w:eastAsia="ko-KR"/>
              </w:rPr>
              <w:t xml:space="preserve">the total power consumption of BS is calculated as is </w:t>
            </w:r>
            <w:r>
              <w:t>the sum of the power consumption of each</w:t>
            </w:r>
            <w:r>
              <w:t xml:space="preserve"> CC; </w:t>
            </w:r>
          </w:p>
          <w:p w:rsidR="009344B0" w:rsidRDefault="00427A05">
            <w:pPr>
              <w:pStyle w:val="af6"/>
              <w:numPr>
                <w:ilvl w:val="1"/>
                <w:numId w:val="10"/>
              </w:numPr>
              <w:adjustRightInd/>
              <w:spacing w:after="0" w:line="240" w:lineRule="auto"/>
              <w:textAlignment w:val="auto"/>
              <w:rPr>
                <w:snapToGrid w:val="0"/>
              </w:rPr>
            </w:pPr>
            <w:r>
              <w:t>for intra-band multi-carrier with contiguous CCs, the power consumption of each additional CC is scaled by [0.7].</w:t>
            </w:r>
          </w:p>
          <w:p w:rsidR="009344B0" w:rsidRDefault="00427A05">
            <w:pPr>
              <w:pStyle w:val="af6"/>
              <w:numPr>
                <w:ilvl w:val="0"/>
                <w:numId w:val="10"/>
              </w:numPr>
              <w:adjustRightInd/>
              <w:spacing w:after="0" w:line="240" w:lineRule="auto"/>
              <w:textAlignment w:val="auto"/>
              <w:rPr>
                <w:snapToGrid w:val="0"/>
              </w:rPr>
            </w:pPr>
            <w:r>
              <w:rPr>
                <w:lang w:eastAsia="zh-CN"/>
              </w:rPr>
              <w:lastRenderedPageBreak/>
              <w:t>For multi-TRP</w:t>
            </w:r>
            <w:r>
              <w:rPr>
                <w:lang w:eastAsia="ko-KR"/>
              </w:rPr>
              <w:t xml:space="preserve">, the total power consumption of BS is assumed as is </w:t>
            </w:r>
            <w:r>
              <w:t>the sum of the power consumption of each TRP</w:t>
            </w:r>
          </w:p>
          <w:p w:rsidR="009344B0" w:rsidRDefault="00427A05">
            <w:pPr>
              <w:pStyle w:val="af6"/>
              <w:numPr>
                <w:ilvl w:val="1"/>
                <w:numId w:val="10"/>
              </w:numPr>
              <w:adjustRightInd/>
              <w:spacing w:after="0" w:line="240" w:lineRule="auto"/>
              <w:textAlignment w:val="auto"/>
            </w:pPr>
            <w:r>
              <w:t>Company to report whether</w:t>
            </w:r>
            <w:r>
              <w:t xml:space="preserve"> </w:t>
            </w:r>
            <w:proofErr w:type="spellStart"/>
            <w:r>
              <w:t>Pstatic</w:t>
            </w:r>
            <w:proofErr w:type="spellEnd"/>
            <w:r>
              <w:t xml:space="preserve"> is shared among TRPs (if shared, </w:t>
            </w:r>
            <w:proofErr w:type="spellStart"/>
            <w:r>
              <w:t>Pstatic</w:t>
            </w:r>
            <w:proofErr w:type="spellEnd"/>
            <w:r>
              <w:t xml:space="preserve"> is accounted once)</w:t>
            </w:r>
          </w:p>
          <w:p w:rsidR="009344B0" w:rsidRDefault="00427A05">
            <w:pPr>
              <w:pStyle w:val="af6"/>
              <w:numPr>
                <w:ilvl w:val="0"/>
                <w:numId w:val="10"/>
              </w:numPr>
              <w:adjustRightInd/>
              <w:spacing w:after="0" w:line="240"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rsidR="009344B0" w:rsidRDefault="00427A05">
            <w:pPr>
              <w:pStyle w:val="af6"/>
              <w:numPr>
                <w:ilvl w:val="0"/>
                <w:numId w:val="10"/>
              </w:numPr>
              <w:adjustRightInd/>
              <w:spacing w:after="0" w:line="240" w:lineRule="auto"/>
              <w:textAlignment w:val="auto"/>
              <w:rPr>
                <w:snapToGrid w:val="0"/>
              </w:rPr>
            </w:pPr>
            <w:r>
              <w:t xml:space="preserve">In time domain, </w:t>
            </w:r>
          </w:p>
          <w:p w:rsidR="009344B0" w:rsidRDefault="00427A05">
            <w:pPr>
              <w:pStyle w:val="af6"/>
              <w:numPr>
                <w:ilvl w:val="1"/>
                <w:numId w:val="10"/>
              </w:numPr>
              <w:adjustRightInd/>
              <w:spacing w:after="0" w:line="240" w:lineRule="auto"/>
              <w:textAlignment w:val="auto"/>
              <w:rPr>
                <w:snapToGrid w:val="0"/>
              </w:rPr>
            </w:pPr>
            <w:r>
              <w:t>The power consumption in a slot is th</w:t>
            </w:r>
            <w:r>
              <w:t>e sum of the power consumption associated with symbols in the slot. The symbol may correspond to uplink symbol, downlink symbol, or symbol without uplink and downlink.</w:t>
            </w:r>
          </w:p>
          <w:p w:rsidR="009344B0" w:rsidRDefault="00427A05">
            <w:pPr>
              <w:pStyle w:val="af6"/>
              <w:numPr>
                <w:ilvl w:val="1"/>
                <w:numId w:val="10"/>
              </w:numPr>
              <w:adjustRightInd/>
              <w:spacing w:after="0" w:line="240" w:lineRule="auto"/>
              <w:textAlignment w:val="auto"/>
              <w:rPr>
                <w:snapToGrid w:val="0"/>
              </w:rPr>
            </w:pPr>
            <w:r>
              <w:rPr>
                <w:rFonts w:eastAsia="맑은 고딕"/>
                <w:snapToGrid w:val="0"/>
                <w:lang w:eastAsia="zh-CN"/>
              </w:rPr>
              <w:t>Company to report how the summation is performed along with evaluation results.</w:t>
            </w:r>
          </w:p>
          <w:p w:rsidR="009344B0" w:rsidRDefault="00427A05">
            <w:pPr>
              <w:pStyle w:val="af6"/>
              <w:numPr>
                <w:ilvl w:val="0"/>
                <w:numId w:val="10"/>
              </w:numPr>
              <w:adjustRightInd/>
              <w:spacing w:after="0" w:line="240"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rsidR="009344B0" w:rsidRDefault="00427A05">
            <w:pPr>
              <w:pStyle w:val="af6"/>
              <w:numPr>
                <w:ilvl w:val="1"/>
                <w:numId w:val="10"/>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Pr>
                <w:rFonts w:eastAsia="맑은 고딕"/>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ctrlPr>
                    <w:rPr>
                      <w:rFonts w:ascii="Cambria Math" w:hAnsi="Cambria Math"/>
                      <w:i/>
                      <w:iCs/>
                    </w:rPr>
                  </m:ctrlPr>
                </m:e>
              </m:d>
            </m:oMath>
            <w:r>
              <w:rPr>
                <w:rFonts w:eastAsia="맑은 고딕"/>
                <w:iCs/>
              </w:rPr>
              <w:t xml:space="preserve">= </w:t>
            </w:r>
            <w:r>
              <w:rPr>
                <w:rFonts w:eastAsia="맑은 고딕"/>
              </w:rPr>
              <w:t>1 is supported. Additional one or two more values are FFS.</w:t>
            </w:r>
          </w:p>
          <w:p w:rsidR="009344B0" w:rsidRDefault="00427A05">
            <w:pPr>
              <w:pStyle w:val="af6"/>
              <w:numPr>
                <w:ilvl w:val="1"/>
                <w:numId w:val="10"/>
              </w:numPr>
              <w:adjustRightInd/>
              <w:spacing w:after="0" w:line="240"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맑은 고딕"/>
              </w:rPr>
              <w:t>P</w:t>
            </w:r>
            <w:r>
              <w:rPr>
                <w:rFonts w:eastAsia="맑은 고딕"/>
                <w:vertAlign w:val="subscript"/>
              </w:rPr>
              <w:t>5</w:t>
            </w:r>
            <w:r>
              <w:rPr>
                <w:rFonts w:eastAsia="맑은 고딕"/>
              </w:rPr>
              <w:t xml:space="preserve"> (</w:t>
            </w:r>
            <w:r>
              <w:rPr>
                <w:rFonts w:cs="Arial"/>
              </w:rPr>
              <w:t>0</w:t>
            </w:r>
            <w:r>
              <w:rPr>
                <w:rFonts w:cs="Arial"/>
              </w:rPr>
              <w:t>.8+ 0.2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rsidR="009344B0" w:rsidRDefault="00427A05">
            <w:pPr>
              <w:pStyle w:val="af6"/>
              <w:numPr>
                <w:ilvl w:val="2"/>
                <w:numId w:val="10"/>
              </w:numPr>
              <w:adjustRightInd/>
              <w:spacing w:after="0" w:line="240" w:lineRule="auto"/>
              <w:textAlignment w:val="auto"/>
              <w:rPr>
                <w:snapToGrid w:val="0"/>
              </w:rPr>
            </w:pPr>
            <w:r>
              <w:rPr>
                <w:rFonts w:cs="Arial"/>
                <w:lang w:eastAsia="en-GB"/>
              </w:rPr>
              <w:t>Sf is the ratio of RF BW to the maximum system BW</w:t>
            </w:r>
          </w:p>
          <w:p w:rsidR="009344B0" w:rsidRDefault="009344B0">
            <w:pPr>
              <w:rPr>
                <w:lang w:val="en-GB"/>
              </w:rPr>
            </w:pPr>
          </w:p>
        </w:tc>
      </w:tr>
      <w:tr w:rsidR="009344B0">
        <w:tc>
          <w:tcPr>
            <w:tcW w:w="9631" w:type="dxa"/>
          </w:tcPr>
          <w:p w:rsidR="009344B0" w:rsidRDefault="009344B0"/>
        </w:tc>
      </w:tr>
    </w:tbl>
    <w:p w:rsidR="009344B0" w:rsidRDefault="009344B0"/>
    <w:p w:rsidR="009344B0" w:rsidRDefault="00427A05">
      <w:pPr>
        <w:pStyle w:val="1"/>
      </w:pPr>
      <w:r>
        <w:t>Energy consumption model for BS</w:t>
      </w:r>
    </w:p>
    <w:p w:rsidR="009344B0" w:rsidRDefault="00427A05">
      <w:pPr>
        <w:pStyle w:val="2"/>
      </w:pPr>
      <w:bookmarkStart w:id="3" w:name="_Ref124589665"/>
      <w:bookmarkStart w:id="4" w:name="_Ref71620620"/>
      <w:bookmarkStart w:id="5" w:name="_Ref124671424"/>
      <w:r>
        <w:t>Total energy consumption</w:t>
      </w:r>
    </w:p>
    <w:p w:rsidR="009344B0" w:rsidRDefault="00427A05">
      <w:r>
        <w:t xml:space="preserve">OPPO clarifies that, the total BS energy can be calculated as below. </w:t>
      </w:r>
    </w:p>
    <w:p w:rsidR="009344B0" w:rsidRDefault="00427A0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rsidR="009344B0" w:rsidRDefault="00427A05">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rsidR="009344B0" w:rsidRDefault="00427A05">
      <w:pPr>
        <w:pStyle w:val="30"/>
      </w:pPr>
      <w:r>
        <w:t>Initial round</w:t>
      </w:r>
    </w:p>
    <w:tbl>
      <w:tblPr>
        <w:tblStyle w:val="af"/>
        <w:tblW w:w="9634" w:type="dxa"/>
        <w:tblLook w:val="04A0" w:firstRow="1" w:lastRow="0" w:firstColumn="1" w:lastColumn="0" w:noHBand="0" w:noVBand="1"/>
      </w:tblPr>
      <w:tblGrid>
        <w:gridCol w:w="1305"/>
        <w:gridCol w:w="8329"/>
      </w:tblGrid>
      <w:tr w:rsidR="009344B0">
        <w:tc>
          <w:tcPr>
            <w:tcW w:w="9634" w:type="dxa"/>
            <w:gridSpan w:val="2"/>
          </w:tcPr>
          <w:p w:rsidR="009344B0" w:rsidRDefault="00427A05">
            <w:pPr>
              <w:rPr>
                <w:b/>
                <w:bCs/>
              </w:rPr>
            </w:pPr>
            <w:r>
              <w:rPr>
                <w:b/>
                <w:bCs/>
              </w:rPr>
              <w:t>FL1 Proposal 2.6.1:</w:t>
            </w:r>
          </w:p>
          <w:p w:rsidR="009344B0" w:rsidRDefault="00427A05">
            <w:r>
              <w:t>Clarify and capture the below formula into TR as calculation of total energy consumption.</w:t>
            </w:r>
          </w:p>
          <w:p w:rsidR="009344B0" w:rsidRDefault="00427A0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rsidR="009344B0" w:rsidRDefault="00427A05">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proofErr w:type="spellStart"/>
            <w:r>
              <w:rPr>
                <w:rFonts w:eastAsiaTheme="minorEastAsia"/>
                <w:bCs/>
                <w:i/>
              </w:rPr>
              <w:t>i</w:t>
            </w:r>
            <w:proofErr w:type="spellEnd"/>
            <w:r>
              <w:rPr>
                <w:rFonts w:eastAsiaTheme="minorEastAsia"/>
                <w:bCs/>
              </w:rPr>
              <w:t>.</w:t>
            </w:r>
          </w:p>
          <w:p w:rsidR="009344B0" w:rsidRDefault="009344B0">
            <w:pPr>
              <w:spacing w:after="0"/>
              <w:jc w:val="left"/>
              <w:rPr>
                <w:rFonts w:eastAsiaTheme="minorEastAsia"/>
              </w:rPr>
            </w:pPr>
          </w:p>
        </w:tc>
      </w:tr>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We generally support the proposal. However, there needs some clarification: the unit of </w:t>
            </w:r>
            <w:proofErr w:type="spellStart"/>
            <w:r>
              <w:rPr>
                <w:rFonts w:eastAsiaTheme="minorEastAsia"/>
                <w:i/>
              </w:rPr>
              <w:t>Ei</w:t>
            </w:r>
            <w:proofErr w:type="spellEnd"/>
            <w:r>
              <w:rPr>
                <w:rFonts w:eastAsiaTheme="minorEastAsia"/>
                <w:i/>
              </w:rPr>
              <w:t xml:space="preserve"> </w:t>
            </w:r>
            <w:r>
              <w:rPr>
                <w:rFonts w:eastAsiaTheme="minorEastAsia"/>
              </w:rPr>
              <w:t>is (power unit*</w:t>
            </w:r>
            <w:proofErr w:type="spellStart"/>
            <w:r>
              <w:rPr>
                <w:rFonts w:eastAsiaTheme="minorEastAsia"/>
              </w:rPr>
              <w:t>ms</w:t>
            </w:r>
            <w:proofErr w:type="spellEnd"/>
            <w:r>
              <w:rPr>
                <w:rFonts w:eastAsiaTheme="minorEastAsia"/>
              </w:rPr>
              <w:t>). So, we think a scaling fact</w:t>
            </w:r>
            <w:r>
              <w:rPr>
                <w:rFonts w:eastAsiaTheme="minorEastAsia"/>
              </w:rPr>
              <w:t xml:space="preserve">or should be introduced in the equation to convert slot number to number of </w:t>
            </w:r>
            <w:proofErr w:type="spellStart"/>
            <w:r>
              <w:rPr>
                <w:rFonts w:eastAsiaTheme="minorEastAsia"/>
              </w:rPr>
              <w:t>ms</w:t>
            </w:r>
            <w:proofErr w:type="spellEnd"/>
            <w:r>
              <w:rPr>
                <w:rFonts w:eastAsiaTheme="minorEastAsia"/>
              </w:rPr>
              <w:t>:</w:t>
            </w:r>
          </w:p>
          <w:p w:rsidR="009344B0" w:rsidRDefault="00427A05">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m:t>
                </m:r>
                <m:r>
                  <m:rPr>
                    <m:sty m:val="bi"/>
                  </m:rPr>
                  <w:rPr>
                    <w:rFonts w:ascii="Cambria Math" w:eastAsiaTheme="minorEastAsia" w:hAnsi="Cambria Math"/>
                    <w:color w:val="FF0000"/>
                  </w:rPr>
                  <m:t>1</m:t>
                </m:r>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rsidR="009344B0" w:rsidRDefault="00427A05">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w:t>
            </w:r>
          </w:p>
        </w:tc>
        <w:tc>
          <w:tcPr>
            <w:tcW w:w="8329" w:type="dxa"/>
          </w:tcPr>
          <w:p w:rsidR="009344B0" w:rsidRDefault="00427A05">
            <w:pPr>
              <w:spacing w:after="0"/>
              <w:jc w:val="left"/>
              <w:rPr>
                <w:rFonts w:eastAsiaTheme="minorEastAsia"/>
              </w:rPr>
            </w:pPr>
            <w:r>
              <w:rPr>
                <w:rFonts w:eastAsia="맑은 고딕" w:hint="eastAsia"/>
                <w:lang w:eastAsia="ko-KR"/>
              </w:rPr>
              <w:t>We support the proposal.</w:t>
            </w:r>
          </w:p>
        </w:tc>
      </w:tr>
      <w:tr w:rsidR="009344B0">
        <w:tc>
          <w:tcPr>
            <w:tcW w:w="1305" w:type="dxa"/>
          </w:tcPr>
          <w:p w:rsidR="009344B0" w:rsidRDefault="00427A0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Theme="minorEastAsia"/>
              </w:rPr>
            </w:pPr>
            <w:r>
              <w:rPr>
                <w:rFonts w:eastAsia="MS Mincho" w:hint="eastAsia"/>
                <w:lang w:eastAsia="ja-JP"/>
              </w:rPr>
              <w:t>W</w:t>
            </w:r>
            <w:r>
              <w:rPr>
                <w:rFonts w:eastAsia="MS Mincho"/>
                <w:lang w:eastAsia="ja-JP"/>
              </w:rPr>
              <w:t xml:space="preserve">e are </w:t>
            </w:r>
            <w:r>
              <w:rPr>
                <w:rFonts w:eastAsia="MS Mincho"/>
                <w:lang w:eastAsia="ja-JP"/>
              </w:rPr>
              <w:t>generally fine with the proposal and the revision by HW seems reasonable.</w:t>
            </w:r>
          </w:p>
        </w:tc>
      </w:tr>
      <w:tr w:rsidR="009344B0">
        <w:tc>
          <w:tcPr>
            <w:tcW w:w="1305" w:type="dxa"/>
          </w:tcPr>
          <w:p w:rsidR="009344B0" w:rsidRDefault="00427A05">
            <w:pPr>
              <w:spacing w:after="0"/>
              <w:jc w:val="center"/>
              <w:rPr>
                <w:rFonts w:eastAsia="MS Mincho"/>
                <w:lang w:eastAsia="ja-JP"/>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MS Mincho"/>
                <w:lang w:eastAsia="ja-JP"/>
              </w:rPr>
            </w:pPr>
            <w:r>
              <w:rPr>
                <w:rFonts w:eastAsiaTheme="minorEastAsia"/>
              </w:rPr>
              <w:t>Not sure if we need it</w:t>
            </w:r>
          </w:p>
        </w:tc>
      </w:tr>
      <w:tr w:rsidR="009344B0">
        <w:tc>
          <w:tcPr>
            <w:tcW w:w="1305" w:type="dxa"/>
          </w:tcPr>
          <w:p w:rsidR="009344B0" w:rsidRDefault="00427A0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rsidR="009344B0" w:rsidRDefault="00427A05">
            <w:pPr>
              <w:spacing w:after="0"/>
              <w:jc w:val="left"/>
              <w:rPr>
                <w:rFonts w:eastAsiaTheme="minorEastAsia"/>
              </w:rPr>
            </w:pPr>
            <w:r>
              <w:rPr>
                <w:rFonts w:eastAsiaTheme="minorEastAsia" w:hint="eastAsia"/>
              </w:rPr>
              <w:t>B</w:t>
            </w:r>
            <w:r>
              <w:rPr>
                <w:rFonts w:eastAsiaTheme="minorEastAsia"/>
              </w:rPr>
              <w:t>asically fine</w:t>
            </w: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9344B0">
        <w:tc>
          <w:tcPr>
            <w:tcW w:w="1305" w:type="dxa"/>
          </w:tcPr>
          <w:p w:rsidR="009344B0" w:rsidRDefault="00427A0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Same view with Nokia, vivo, not sure whether it is needed.</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hint="eastAsia"/>
                <w:lang w:eastAsia="ko-KR"/>
              </w:rPr>
              <w:t>Share same view as Nokia.</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rsidR="009344B0" w:rsidRDefault="00427A05">
            <w:pPr>
              <w:spacing w:after="0"/>
              <w:jc w:val="left"/>
              <w:rPr>
                <w:rFonts w:eastAsiaTheme="minorEastAsia"/>
                <w:lang w:eastAsia="ko-KR"/>
              </w:rPr>
            </w:pPr>
            <w:r>
              <w:rPr>
                <w:rFonts w:eastAsiaTheme="minorEastAsia"/>
              </w:rPr>
              <w:t>We support the proposal.</w:t>
            </w:r>
          </w:p>
        </w:tc>
      </w:tr>
      <w:tr w:rsidR="009344B0">
        <w:tc>
          <w:tcPr>
            <w:tcW w:w="1305" w:type="dxa"/>
          </w:tcPr>
          <w:p w:rsidR="009344B0" w:rsidRDefault="00427A05">
            <w:pPr>
              <w:spacing w:after="0"/>
              <w:jc w:val="center"/>
              <w:rPr>
                <w:rFonts w:eastAsiaTheme="minorEastAsia"/>
              </w:rPr>
            </w:pPr>
            <w:r>
              <w:rPr>
                <w:rFonts w:eastAsiaTheme="minorEastAsia"/>
              </w:rPr>
              <w:t>CATT</w:t>
            </w:r>
          </w:p>
        </w:tc>
        <w:tc>
          <w:tcPr>
            <w:tcW w:w="8329" w:type="dxa"/>
          </w:tcPr>
          <w:p w:rsidR="009344B0" w:rsidRDefault="00427A05">
            <w:pPr>
              <w:spacing w:after="0"/>
              <w:jc w:val="left"/>
              <w:rPr>
                <w:rFonts w:eastAsiaTheme="minorEastAsia"/>
              </w:rPr>
            </w:pPr>
            <w:r>
              <w:rPr>
                <w:rFonts w:eastAsiaTheme="minorEastAsia"/>
              </w:rPr>
              <w:t>We don’t see the need of including this.</w:t>
            </w:r>
          </w:p>
        </w:tc>
      </w:tr>
      <w:tr w:rsidR="009344B0">
        <w:tc>
          <w:tcPr>
            <w:tcW w:w="1305" w:type="dxa"/>
          </w:tcPr>
          <w:p w:rsidR="009344B0" w:rsidRDefault="00427A05">
            <w:pPr>
              <w:spacing w:after="0"/>
              <w:jc w:val="center"/>
              <w:rPr>
                <w:rFonts w:eastAsiaTheme="minorEastAsia"/>
              </w:rPr>
            </w:pPr>
            <w:r>
              <w:rPr>
                <w:rFonts w:eastAsiaTheme="minorEastAsia" w:hint="eastAsia"/>
              </w:rPr>
              <w:t>F</w:t>
            </w:r>
            <w:r>
              <w:rPr>
                <w:rFonts w:eastAsiaTheme="minorEastAsia"/>
              </w:rPr>
              <w:t>L2</w:t>
            </w:r>
          </w:p>
        </w:tc>
        <w:tc>
          <w:tcPr>
            <w:tcW w:w="8329" w:type="dxa"/>
          </w:tcPr>
          <w:p w:rsidR="009344B0" w:rsidRDefault="00427A05">
            <w:pPr>
              <w:spacing w:after="0"/>
              <w:jc w:val="left"/>
              <w:rPr>
                <w:rFonts w:eastAsiaTheme="minorEastAsia"/>
              </w:rPr>
            </w:pPr>
            <w:r>
              <w:rPr>
                <w:rFonts w:eastAsiaTheme="minorEastAsia" w:hint="eastAsia"/>
              </w:rPr>
              <w:t>T</w:t>
            </w:r>
            <w:r>
              <w:rPr>
                <w:rFonts w:eastAsiaTheme="minorEastAsia"/>
              </w:rPr>
              <w:t xml:space="preserve">his may have relationship with Qualcomm clarification question </w:t>
            </w:r>
            <w:r>
              <w:rPr>
                <w:rFonts w:eastAsiaTheme="minorEastAsia"/>
              </w:rPr>
              <w:t>on power model per symbol level or not. So please QC check if the response from Huawei/</w:t>
            </w:r>
            <w:proofErr w:type="spellStart"/>
            <w:r>
              <w:rPr>
                <w:rFonts w:eastAsiaTheme="minorEastAsia"/>
              </w:rPr>
              <w:t>HiSi</w:t>
            </w:r>
            <w:proofErr w:type="spellEnd"/>
            <w:r>
              <w:rPr>
                <w:rFonts w:eastAsiaTheme="minorEastAsia"/>
              </w:rPr>
              <w:t xml:space="preserve"> can clarify that.</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rPr>
            </w:pPr>
            <w:r>
              <w:rPr>
                <w:rFonts w:eastAsiaTheme="minorEastAsia"/>
              </w:rPr>
              <w:t>We agree with Nokia and some other companies that there is no need to agree on this. For scaling model to apply, we assume relative power v</w:t>
            </w:r>
            <w:r>
              <w:rPr>
                <w:rFonts w:eastAsiaTheme="minorEastAsia"/>
              </w:rPr>
              <w:t>alues represent slot-level power according to resource usage based on reference configurations.</w:t>
            </w:r>
          </w:p>
        </w:tc>
      </w:tr>
      <w:tr w:rsidR="009344B0">
        <w:tc>
          <w:tcPr>
            <w:tcW w:w="1305" w:type="dxa"/>
          </w:tcPr>
          <w:p w:rsidR="009344B0" w:rsidRDefault="00427A05">
            <w:pPr>
              <w:spacing w:after="0"/>
              <w:jc w:val="center"/>
              <w:rPr>
                <w:rFonts w:eastAsiaTheme="minorEastAsia"/>
              </w:rPr>
            </w:pPr>
            <w:proofErr w:type="spellStart"/>
            <w:r>
              <w:rPr>
                <w:rFonts w:eastAsiaTheme="minorEastAsia"/>
              </w:rPr>
              <w:t>InterDigital</w:t>
            </w:r>
            <w:proofErr w:type="spellEnd"/>
          </w:p>
        </w:tc>
        <w:tc>
          <w:tcPr>
            <w:tcW w:w="8329" w:type="dxa"/>
          </w:tcPr>
          <w:p w:rsidR="009344B0" w:rsidRDefault="00427A05">
            <w:pPr>
              <w:spacing w:after="0"/>
              <w:jc w:val="left"/>
              <w:rPr>
                <w:rFonts w:eastAsiaTheme="minorEastAsia"/>
              </w:rPr>
            </w:pPr>
            <w:r>
              <w:rPr>
                <w:rFonts w:eastAsiaTheme="minorEastAsia"/>
              </w:rPr>
              <w:t>Ok with the proposal</w:t>
            </w:r>
          </w:p>
        </w:tc>
      </w:tr>
      <w:tr w:rsidR="009344B0">
        <w:tc>
          <w:tcPr>
            <w:tcW w:w="1305" w:type="dxa"/>
          </w:tcPr>
          <w:p w:rsidR="009344B0" w:rsidRDefault="00427A05">
            <w:pPr>
              <w:spacing w:after="0"/>
              <w:jc w:val="center"/>
              <w:rPr>
                <w:rFonts w:eastAsiaTheme="minorEastAsia"/>
              </w:rPr>
            </w:pPr>
            <w:r>
              <w:rPr>
                <w:rFonts w:eastAsiaTheme="minorEastAsia" w:hint="eastAsia"/>
              </w:rPr>
              <w:t>C</w:t>
            </w:r>
            <w:r>
              <w:rPr>
                <w:rFonts w:eastAsiaTheme="minorEastAsia"/>
              </w:rPr>
              <w:t>MCC</w:t>
            </w:r>
          </w:p>
        </w:tc>
        <w:tc>
          <w:tcPr>
            <w:tcW w:w="8329" w:type="dxa"/>
          </w:tcPr>
          <w:p w:rsidR="009344B0" w:rsidRDefault="00427A05">
            <w:pPr>
              <w:spacing w:after="0"/>
              <w:jc w:val="left"/>
              <w:rPr>
                <w:rFonts w:eastAsiaTheme="minorEastAsia"/>
              </w:rPr>
            </w:pPr>
            <w:r>
              <w:rPr>
                <w:rFonts w:eastAsiaTheme="minorEastAsia" w:hint="eastAsia"/>
              </w:rPr>
              <w:t>N</w:t>
            </w:r>
            <w:r>
              <w:rPr>
                <w:rFonts w:eastAsiaTheme="minorEastAsia"/>
              </w:rPr>
              <w:t>ot needed.</w:t>
            </w:r>
          </w:p>
        </w:tc>
      </w:tr>
      <w:tr w:rsidR="009344B0">
        <w:tc>
          <w:tcPr>
            <w:tcW w:w="1305" w:type="dxa"/>
          </w:tcPr>
          <w:p w:rsidR="009344B0" w:rsidRDefault="00427A05">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9344B0" w:rsidRDefault="00427A05">
            <w:pPr>
              <w:spacing w:after="0"/>
              <w:jc w:val="left"/>
              <w:rPr>
                <w:rFonts w:eastAsiaTheme="minorEastAsia"/>
              </w:rPr>
            </w:pPr>
            <w:r>
              <w:rPr>
                <w:rFonts w:eastAsiaTheme="minorEastAsia"/>
              </w:rPr>
              <w:t>We are fine with the equation but don’t think it is needed.</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hint="eastAsia"/>
                <w:lang w:eastAsia="ko-KR"/>
              </w:rPr>
              <w:t xml:space="preserve">For the clarification on time unit, we can compromise with </w:t>
            </w:r>
            <w:r>
              <w:rPr>
                <w:rFonts w:eastAsia="맑은 고딕"/>
                <w:lang w:eastAsia="ko-KR"/>
              </w:rPr>
              <w:t>FL’s proposal with updates as follow:</w:t>
            </w:r>
          </w:p>
          <w:p w:rsidR="009344B0" w:rsidRDefault="00427A05">
            <w:pPr>
              <w:rPr>
                <w:b/>
                <w:bCs/>
              </w:rPr>
            </w:pPr>
            <w:r>
              <w:rPr>
                <w:b/>
                <w:bCs/>
                <w:color w:val="FF0000"/>
              </w:rPr>
              <w:t>Updated-</w:t>
            </w:r>
            <w:r>
              <w:rPr>
                <w:b/>
                <w:bCs/>
              </w:rPr>
              <w:t>FL1 Proposal 2.6.1:</w:t>
            </w:r>
          </w:p>
          <w:p w:rsidR="009344B0" w:rsidRDefault="00427A05">
            <w:r>
              <w:t>Clarify and capture the below formula into TR as calculation of total energy consumption.</w:t>
            </w:r>
          </w:p>
          <w:p w:rsidR="009344B0" w:rsidRDefault="00427A05">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rsidR="009344B0" w:rsidRDefault="00427A05">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w:t>
            </w:r>
            <w:r>
              <w:rPr>
                <w:rFonts w:eastAsiaTheme="minorEastAsia"/>
                <w:bCs/>
              </w:rPr>
              <w:t xml:space="preserve"> </w:t>
            </w:r>
            <w:proofErr w:type="spellStart"/>
            <w:r>
              <w:rPr>
                <w:rFonts w:eastAsiaTheme="minorEastAsia"/>
                <w:bCs/>
                <w:i/>
              </w:rPr>
              <w:t>i</w:t>
            </w:r>
            <w:proofErr w:type="spellEnd"/>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9344B0">
        <w:tc>
          <w:tcPr>
            <w:tcW w:w="1305" w:type="dxa"/>
          </w:tcPr>
          <w:p w:rsidR="009344B0" w:rsidRDefault="00427A05">
            <w:pPr>
              <w:spacing w:after="0"/>
              <w:jc w:val="center"/>
              <w:rPr>
                <w:rFonts w:eastAsia="맑은 고딕"/>
                <w:lang w:eastAsia="ko-KR"/>
              </w:rPr>
            </w:pPr>
            <w:proofErr w:type="spellStart"/>
            <w:r>
              <w:rPr>
                <w:rFonts w:eastAsiaTheme="minorEastAsia"/>
              </w:rPr>
              <w:t>MediaTek</w:t>
            </w:r>
            <w:proofErr w:type="spellEnd"/>
          </w:p>
        </w:tc>
        <w:tc>
          <w:tcPr>
            <w:tcW w:w="8329" w:type="dxa"/>
          </w:tcPr>
          <w:p w:rsidR="009344B0" w:rsidRDefault="00427A05">
            <w:pPr>
              <w:spacing w:after="0"/>
              <w:jc w:val="left"/>
              <w:rPr>
                <w:rFonts w:eastAsia="맑은 고딕"/>
                <w:lang w:eastAsia="ko-KR"/>
              </w:rPr>
            </w:pPr>
            <w:r>
              <w:rPr>
                <w:rFonts w:eastAsiaTheme="minorEastAsia"/>
              </w:rPr>
              <w:t xml:space="preserve">Agree with Huawei proposal which ensures the energy components are all in the same unit of (relative power x </w:t>
            </w:r>
            <w:proofErr w:type="spellStart"/>
            <w:r>
              <w:rPr>
                <w:rFonts w:eastAsiaTheme="minorEastAsia"/>
              </w:rPr>
              <w:t>ms</w:t>
            </w:r>
            <w:proofErr w:type="spellEnd"/>
            <w:r>
              <w:rPr>
                <w:rFonts w:eastAsiaTheme="minorEastAsia"/>
              </w:rPr>
              <w:t>)</w:t>
            </w:r>
          </w:p>
        </w:tc>
      </w:tr>
      <w:tr w:rsidR="009344B0">
        <w:tc>
          <w:tcPr>
            <w:tcW w:w="1305" w:type="dxa"/>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맑은 고딕"/>
                <w:lang w:eastAsia="ko-KR"/>
              </w:rPr>
            </w:pPr>
            <w:r>
              <w:rPr>
                <w:rFonts w:eastAsia="MS Mincho" w:hint="eastAsia"/>
                <w:lang w:eastAsia="ja-JP"/>
              </w:rPr>
              <w:t>W</w:t>
            </w:r>
            <w:r>
              <w:rPr>
                <w:rFonts w:eastAsia="MS Mincho"/>
                <w:lang w:eastAsia="ja-JP"/>
              </w:rPr>
              <w:t>e are OK with the proposal.</w:t>
            </w:r>
          </w:p>
        </w:tc>
      </w:tr>
      <w:tr w:rsidR="009344B0">
        <w:tc>
          <w:tcPr>
            <w:tcW w:w="1305" w:type="dxa"/>
          </w:tcPr>
          <w:p w:rsidR="009344B0" w:rsidRDefault="00427A05">
            <w:pPr>
              <w:spacing w:after="0"/>
              <w:jc w:val="center"/>
              <w:rPr>
                <w:rFonts w:eastAsia="MS Mincho"/>
                <w:lang w:eastAsia="ja-JP"/>
              </w:rPr>
            </w:pPr>
            <w:r>
              <w:rPr>
                <w:rFonts w:eastAsiaTheme="minorEastAsia"/>
              </w:rPr>
              <w:t>QCOM2</w:t>
            </w:r>
          </w:p>
        </w:tc>
        <w:tc>
          <w:tcPr>
            <w:tcW w:w="8329" w:type="dxa"/>
          </w:tcPr>
          <w:p w:rsidR="009344B0" w:rsidRDefault="00427A05">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@FL2: could you point to Huawei/</w:t>
            </w:r>
            <w:proofErr w:type="spellStart"/>
            <w:r>
              <w:rPr>
                <w:rFonts w:eastAsiaTheme="minorEastAsia"/>
              </w:rPr>
              <w:t>HiSi</w:t>
            </w:r>
            <w:proofErr w:type="spellEnd"/>
            <w:r>
              <w:rPr>
                <w:rFonts w:eastAsiaTheme="minorEastAsia"/>
              </w:rPr>
              <w:t xml:space="preserve"> comments? We provided our view in 2.2.2.</w:t>
            </w:r>
          </w:p>
        </w:tc>
      </w:tr>
      <w:tr w:rsidR="009344B0">
        <w:tc>
          <w:tcPr>
            <w:tcW w:w="1305" w:type="dxa"/>
          </w:tcPr>
          <w:p w:rsidR="009344B0" w:rsidRDefault="00427A05">
            <w:pPr>
              <w:spacing w:after="0"/>
              <w:jc w:val="center"/>
              <w:rPr>
                <w:rFonts w:eastAsiaTheme="minorEastAsia"/>
              </w:rPr>
            </w:pPr>
            <w:r>
              <w:rPr>
                <w:rFonts w:eastAsiaTheme="minorEastAsia"/>
              </w:rPr>
              <w:t>Apple</w:t>
            </w:r>
          </w:p>
        </w:tc>
        <w:tc>
          <w:tcPr>
            <w:tcW w:w="8329" w:type="dxa"/>
          </w:tcPr>
          <w:p w:rsidR="009344B0" w:rsidRDefault="00427A05">
            <w:pPr>
              <w:spacing w:after="0"/>
              <w:jc w:val="left"/>
              <w:rPr>
                <w:rFonts w:eastAsiaTheme="minorEastAsia"/>
              </w:rPr>
            </w:pPr>
            <w:r>
              <w:rPr>
                <w:rFonts w:eastAsiaTheme="minorEastAsia"/>
              </w:rPr>
              <w:t>We are fine with the proposal</w:t>
            </w:r>
          </w:p>
        </w:tc>
      </w:tr>
    </w:tbl>
    <w:p w:rsidR="009344B0" w:rsidRDefault="009344B0"/>
    <w:p w:rsidR="009344B0" w:rsidRDefault="00427A05">
      <w:pPr>
        <w:pStyle w:val="30"/>
      </w:pPr>
      <w:r>
        <w:t>Second/Third round</w:t>
      </w:r>
    </w:p>
    <w:p w:rsidR="009344B0" w:rsidRDefault="00427A05">
      <w:r>
        <w:t>Given what FL observed when discussing the transition energy, all companies including symbol level proponents use the power values defined in the power model table to multiply the transition time in millis</w:t>
      </w:r>
      <w:r>
        <w:t>econd. Thus, FL’ observation is the relative power values in power model table in section 2.2 are slot/</w:t>
      </w:r>
      <w:proofErr w:type="spellStart"/>
      <w:r>
        <w:t>ms</w:t>
      </w:r>
      <w:proofErr w:type="spellEnd"/>
      <w:r>
        <w:t xml:space="preserve"> level. In this manner, both symbol level and slot level has aligned values over a same time duration. Thus, FL considers the proposal above modified b</w:t>
      </w:r>
      <w:r>
        <w:t xml:space="preserve">y Huawei is fine, and can clarify </w:t>
      </w:r>
      <w:proofErr w:type="spellStart"/>
      <w:r>
        <w:t>LGe</w:t>
      </w:r>
      <w:proofErr w:type="spellEnd"/>
      <w:r>
        <w:t xml:space="preserve"> question. </w:t>
      </w:r>
      <w:r>
        <w:rPr>
          <w:rFonts w:hint="eastAsia"/>
        </w:rPr>
        <w:t>Give</w:t>
      </w:r>
      <w:r>
        <w:t>n the discussion, perhaps need to capture this clearly for evaluation.</w:t>
      </w:r>
    </w:p>
    <w:p w:rsidR="009344B0" w:rsidRDefault="00427A05">
      <w:pPr>
        <w:rPr>
          <w:b/>
          <w:bCs/>
        </w:rPr>
      </w:pPr>
      <w:r>
        <w:rPr>
          <w:b/>
          <w:bCs/>
        </w:rPr>
        <w:t>FL3 Proposal 2.6.2:</w:t>
      </w:r>
    </w:p>
    <w:p w:rsidR="009344B0" w:rsidRDefault="00427A05">
      <w:r>
        <w:t>Clarify and capture the below formula into TR as calculation of total energy consumption.</w:t>
      </w:r>
    </w:p>
    <w:p w:rsidR="009344B0" w:rsidRDefault="00427A05">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m:t>
              </m:r>
              <m:r>
                <m:rPr>
                  <m:sty m:val="bi"/>
                </m:rPr>
                <w:rPr>
                  <w:rFonts w:ascii="Cambria Math" w:eastAsiaTheme="minorEastAsia" w:hAnsi="Cambria Math"/>
                  <w:color w:val="FF0000"/>
                </w:rPr>
                <m: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m:t>
          </m:r>
          <m:r>
            <m:rPr>
              <m:sty m:val="bi"/>
            </m:rPr>
            <w:rPr>
              <w:rFonts w:ascii="Cambria Math" w:eastAsiaTheme="minorEastAsia" w:hAnsi="Cambria Math"/>
              <w:color w:val="FF0000"/>
            </w:rPr>
            <m:t>1</m:t>
          </m:r>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m:t>
              </m:r>
              <m:r>
                <m:rPr>
                  <m:sty m:val="bi"/>
                </m:rPr>
                <w:rPr>
                  <w:rFonts w:ascii="Cambria Math" w:eastAsiaTheme="minorEastAsia" w:hAnsi="Cambria Math"/>
                  <w:color w:val="FF0000"/>
                </w:rPr>
                <m:t>=</m:t>
              </m:r>
              <m:r>
                <m:rPr>
                  <m:sty m:val="bi"/>
                </m:rPr>
                <w:rPr>
                  <w:rFonts w:ascii="Cambria Math" w:eastAsiaTheme="minorEastAsia" w:hAnsi="Cambria Math"/>
                  <w:color w:val="FF0000"/>
                </w:rPr>
                <m:t>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rsidR="009344B0" w:rsidRDefault="00427A05">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We don’t agree with the FL summary </w:t>
            </w:r>
            <w:r>
              <w:rPr>
                <w:rFonts w:eastAsiaTheme="minorEastAsia"/>
              </w:rPr>
              <w:t>and don’t support this proposal at this moment. In particular, from our perspective, it is not correct to say “</w:t>
            </w:r>
            <w:r>
              <w:t>all companies including symbol level proponents use the power values defined in the power model table to multiply the transition time in millisec</w:t>
            </w:r>
            <w:r>
              <w:t>ond</w:t>
            </w:r>
            <w:r>
              <w:rPr>
                <w:rFonts w:eastAsiaTheme="minorEastAsia"/>
              </w:rPr>
              <w:t>”.</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9344B0">
        <w:tc>
          <w:tcPr>
            <w:tcW w:w="1305" w:type="dxa"/>
          </w:tcPr>
          <w:p w:rsidR="009344B0" w:rsidRDefault="00427A05">
            <w:pPr>
              <w:spacing w:after="0"/>
              <w:jc w:val="center"/>
              <w:rPr>
                <w:rFonts w:eastAsiaTheme="minorEastAsia"/>
              </w:rPr>
            </w:pPr>
            <w:r>
              <w:rPr>
                <w:rFonts w:eastAsiaTheme="minorEastAsia"/>
              </w:rPr>
              <w:lastRenderedPageBreak/>
              <w:t>Intel</w:t>
            </w:r>
          </w:p>
        </w:tc>
        <w:tc>
          <w:tcPr>
            <w:tcW w:w="8329" w:type="dxa"/>
          </w:tcPr>
          <w:p w:rsidR="009344B0" w:rsidRDefault="00427A05">
            <w:pPr>
              <w:spacing w:after="0"/>
              <w:jc w:val="left"/>
              <w:rPr>
                <w:rFonts w:eastAsiaTheme="minorEastAsia"/>
              </w:rPr>
            </w:pPr>
            <w:r>
              <w:rPr>
                <w:rFonts w:eastAsiaTheme="minorEastAsia"/>
              </w:rPr>
              <w:t>Formula is not needed to be captured in TR. It is sufficient to clarify that relative power value in the table a</w:t>
            </w:r>
            <w:r>
              <w:rPr>
                <w:rFonts w:eastAsiaTheme="minorEastAsia"/>
              </w:rPr>
              <w:t>re per slot.</w:t>
            </w:r>
          </w:p>
        </w:tc>
      </w:tr>
      <w:tr w:rsidR="009344B0">
        <w:tc>
          <w:tcPr>
            <w:tcW w:w="1305" w:type="dxa"/>
          </w:tcPr>
          <w:p w:rsidR="009344B0" w:rsidRDefault="00427A05">
            <w:pPr>
              <w:spacing w:after="0"/>
              <w:jc w:val="center"/>
              <w:rPr>
                <w:rFonts w:eastAsiaTheme="minorEastAsia"/>
              </w:rPr>
            </w:pPr>
            <w:r>
              <w:rPr>
                <w:rFonts w:eastAsiaTheme="minorEastAsia"/>
              </w:rPr>
              <w:t>Ericsson2</w:t>
            </w:r>
          </w:p>
        </w:tc>
        <w:tc>
          <w:tcPr>
            <w:tcW w:w="8329" w:type="dxa"/>
          </w:tcPr>
          <w:p w:rsidR="009344B0" w:rsidRDefault="00427A05">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Theme="minorEastAsia"/>
              </w:rPr>
            </w:pPr>
            <w:r>
              <w:rPr>
                <w:rFonts w:eastAsia="맑은 고딕"/>
                <w:lang w:eastAsia="ko-KR"/>
              </w:rPr>
              <w:t>Fine with the FL3 proposal.</w:t>
            </w:r>
          </w:p>
        </w:tc>
      </w:tr>
      <w:tr w:rsidR="009344B0">
        <w:tc>
          <w:tcPr>
            <w:tcW w:w="1305" w:type="dxa"/>
          </w:tcPr>
          <w:p w:rsidR="009344B0" w:rsidRDefault="00427A05">
            <w:pPr>
              <w:spacing w:after="0"/>
              <w:jc w:val="center"/>
              <w:rPr>
                <w:rFonts w:eastAsia="맑은 고딕"/>
                <w:lang w:eastAsia="ko-KR"/>
              </w:rPr>
            </w:pPr>
            <w:r>
              <w:rPr>
                <w:rFonts w:eastAsiaTheme="minorEastAsia" w:hint="eastAsia"/>
              </w:rPr>
              <w:t>F</w:t>
            </w:r>
            <w:r>
              <w:rPr>
                <w:rFonts w:eastAsiaTheme="minorEastAsia"/>
              </w:rPr>
              <w:t>L3</w:t>
            </w:r>
          </w:p>
        </w:tc>
        <w:tc>
          <w:tcPr>
            <w:tcW w:w="8329" w:type="dxa"/>
          </w:tcPr>
          <w:p w:rsidR="009344B0" w:rsidRDefault="00427A05">
            <w:pPr>
              <w:spacing w:after="0"/>
              <w:jc w:val="left"/>
              <w:rPr>
                <w:rFonts w:eastAsiaTheme="minorEastAsia"/>
              </w:rPr>
            </w:pPr>
            <w:r>
              <w:rPr>
                <w:rFonts w:eastAsiaTheme="minorEastAsia" w:hint="eastAsia"/>
              </w:rPr>
              <w:t>@</w:t>
            </w:r>
            <w:r>
              <w:rPr>
                <w:rFonts w:eastAsiaTheme="minorEastAsia"/>
              </w:rPr>
              <w:t>QCOM3</w:t>
            </w:r>
          </w:p>
          <w:p w:rsidR="009344B0" w:rsidRDefault="00427A05">
            <w:pPr>
              <w:spacing w:after="0"/>
              <w:jc w:val="left"/>
              <w:rPr>
                <w:rFonts w:eastAsiaTheme="minorEastAsia"/>
              </w:rPr>
            </w:pPr>
            <w:r>
              <w:rPr>
                <w:i/>
              </w:rPr>
              <w:t>“all companies including symbol level proponents use</w:t>
            </w:r>
            <w:r>
              <w:rPr>
                <w:i/>
              </w:rPr>
              <w:t xml:space="preserve"> the power values defined in the power model table to multiply the transition time in millisecond</w:t>
            </w:r>
            <w:r>
              <w:rPr>
                <w:rFonts w:eastAsiaTheme="minorEastAsia"/>
                <w:i/>
              </w:rPr>
              <w:t>”</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t>T</w:t>
            </w:r>
            <w:r>
              <w:rPr>
                <w:rFonts w:eastAsiaTheme="minorEastAsia"/>
              </w:rPr>
              <w:t>he above statement is referring to the discussion in section 2.3 and previous discussion on this item, where my observation is that both QCOM3 and Ericsson</w:t>
            </w:r>
            <w:r>
              <w:rPr>
                <w:rFonts w:eastAsiaTheme="minorEastAsia"/>
              </w:rPr>
              <w:t xml:space="preserve">2, even if prefer different number of values, have the same understanding on E=P*T in </w:t>
            </w:r>
            <w:proofErr w:type="spellStart"/>
            <w:r>
              <w:rPr>
                <w:rFonts w:eastAsiaTheme="minorEastAsia"/>
              </w:rPr>
              <w:t>ms.</w:t>
            </w:r>
            <w:proofErr w:type="spellEnd"/>
            <w:r>
              <w:rPr>
                <w:rFonts w:eastAsiaTheme="minorEastAsia"/>
              </w:rPr>
              <w:t xml:space="preserve">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t>T</w:t>
            </w:r>
            <w:r>
              <w:rPr>
                <w:rFonts w:eastAsiaTheme="minorEastAsia"/>
              </w:rPr>
              <w:t>hen, back to the granularity of power values,</w:t>
            </w:r>
          </w:p>
          <w:p w:rsidR="009344B0" w:rsidRDefault="00427A05">
            <w:pPr>
              <w:pStyle w:val="af6"/>
              <w:numPr>
                <w:ilvl w:val="1"/>
                <w:numId w:val="10"/>
              </w:numPr>
              <w:spacing w:after="0"/>
              <w:rPr>
                <w:rFonts w:eastAsiaTheme="minorEastAsia"/>
              </w:rPr>
            </w:pPr>
            <w:r>
              <w:rPr>
                <w:rFonts w:eastAsiaTheme="minorEastAsia"/>
                <w:lang w:eastAsia="zh-CN"/>
              </w:rPr>
              <w:t xml:space="preserve">When the values are per slot, the per-symbol value can be obtained by </w:t>
            </w:r>
            <w:proofErr w:type="spellStart"/>
            <w:r>
              <w:rPr>
                <w:rFonts w:eastAsiaTheme="minorEastAsia"/>
                <w:lang w:eastAsia="zh-CN"/>
              </w:rPr>
              <w:t>P_symbol</w:t>
            </w:r>
            <w:proofErr w:type="spellEnd"/>
            <w:r>
              <w:rPr>
                <w:rFonts w:eastAsiaTheme="minorEastAsia"/>
                <w:lang w:eastAsia="zh-CN"/>
              </w:rPr>
              <w:t xml:space="preserve">=P/14, and the </w:t>
            </w:r>
            <w:proofErr w:type="spellStart"/>
            <w:r>
              <w:rPr>
                <w:rFonts w:eastAsiaTheme="minorEastAsia"/>
                <w:lang w:eastAsia="zh-CN"/>
              </w:rPr>
              <w:t>P_symbol</w:t>
            </w:r>
            <w:proofErr w:type="spellEnd"/>
            <w:r>
              <w:rPr>
                <w:rFonts w:eastAsiaTheme="minorEastAsia"/>
                <w:lang w:eastAsia="zh-CN"/>
              </w:rPr>
              <w:t xml:space="preserve"> can be used in </w:t>
            </w:r>
            <w:r>
              <w:rPr>
                <w:rFonts w:eastAsiaTheme="minorEastAsia"/>
                <w:lang w:eastAsia="zh-CN"/>
              </w:rPr>
              <w:t xml:space="preserve">SLS with scaling based on reference </w:t>
            </w:r>
            <w:proofErr w:type="spellStart"/>
            <w:r>
              <w:rPr>
                <w:rFonts w:eastAsiaTheme="minorEastAsia"/>
                <w:lang w:eastAsia="zh-CN"/>
              </w:rPr>
              <w:t>configuraions</w:t>
            </w:r>
            <w:proofErr w:type="spellEnd"/>
            <w:r>
              <w:rPr>
                <w:rFonts w:eastAsiaTheme="minorEastAsia"/>
                <w:lang w:eastAsia="zh-CN"/>
              </w:rPr>
              <w:t>.</w:t>
            </w:r>
          </w:p>
          <w:p w:rsidR="009344B0" w:rsidRDefault="00427A05">
            <w:pPr>
              <w:pStyle w:val="af6"/>
              <w:numPr>
                <w:ilvl w:val="1"/>
                <w:numId w:val="10"/>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ALL</w:t>
            </w:r>
          </w:p>
          <w:p w:rsidR="009344B0" w:rsidRDefault="00427A05">
            <w:pPr>
              <w:spacing w:after="0"/>
              <w:jc w:val="left"/>
              <w:rPr>
                <w:rFonts w:eastAsia="맑은 고딕"/>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w:t>
            </w:r>
            <w:proofErr w:type="spellStart"/>
            <w:r>
              <w:rPr>
                <w:rFonts w:eastAsiaTheme="minorEastAsia"/>
              </w:rPr>
              <w:t>P_slot</w:t>
            </w:r>
            <w:proofErr w:type="spellEnd"/>
            <w:r>
              <w:rPr>
                <w:rFonts w:eastAsiaTheme="minorEastAsia"/>
              </w:rPr>
              <w:t>=P*14. Then in the evaluations, one can still use slot-based averaged values for various scheduling resources. Is there any concern?</w:t>
            </w: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e don’t see the need of capturing this equation into TR.</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t>O</w:t>
            </w:r>
            <w:r>
              <w:rPr>
                <w:rFonts w:eastAsiaTheme="minorEastAsia"/>
              </w:rPr>
              <w:t>n the granularity of power values, we are fine wit</w:t>
            </w:r>
            <w:r>
              <w:rPr>
                <w:rFonts w:eastAsiaTheme="minorEastAsia"/>
              </w:rPr>
              <w:t xml:space="preserve">h either per slot or per symbol. Agree with FL that symbol-level and slot-level power value can be derived from each other. </w:t>
            </w:r>
          </w:p>
        </w:tc>
      </w:tr>
      <w:tr w:rsidR="009344B0">
        <w:tc>
          <w:tcPr>
            <w:tcW w:w="1305" w:type="dxa"/>
          </w:tcPr>
          <w:p w:rsidR="009344B0" w:rsidRDefault="00427A05">
            <w:pPr>
              <w:spacing w:after="0"/>
              <w:jc w:val="center"/>
              <w:rPr>
                <w:rFonts w:eastAsiaTheme="minorEastAsia"/>
              </w:rPr>
            </w:pPr>
            <w:proofErr w:type="spellStart"/>
            <w:r>
              <w:rPr>
                <w:rFonts w:eastAsiaTheme="minorEastAsia"/>
              </w:rPr>
              <w:t>MediaTek</w:t>
            </w:r>
            <w:proofErr w:type="spellEnd"/>
          </w:p>
        </w:tc>
        <w:tc>
          <w:tcPr>
            <w:tcW w:w="8329" w:type="dxa"/>
          </w:tcPr>
          <w:p w:rsidR="009344B0" w:rsidRDefault="00427A05">
            <w:pPr>
              <w:spacing w:after="0"/>
              <w:jc w:val="left"/>
              <w:rPr>
                <w:rFonts w:eastAsiaTheme="minorEastAsia"/>
              </w:rPr>
            </w:pPr>
            <w:r>
              <w:rPr>
                <w:rFonts w:eastAsiaTheme="minorEastAsia"/>
              </w:rPr>
              <w:t>We think the formula is correct and support capturing it explicitly in the TR. In previous UE power saving study, compani</w:t>
            </w:r>
            <w:r>
              <w:rPr>
                <w:rFonts w:eastAsiaTheme="minorEastAsia"/>
              </w:rPr>
              <w:t xml:space="preserve">es spent some time in calibration to ensure aligned evaluations. Given there are more complicated numerologies involved (Sets 1, 2 and 3) in NW ES evaluations, this formula helps avoid misalignment in companies’ evaluations. </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MS Mincho"/>
                <w:lang w:eastAsia="ja-JP"/>
              </w:rPr>
            </w:pPr>
            <w:r>
              <w:rPr>
                <w:rFonts w:eastAsia="MS Mincho" w:hint="eastAsia"/>
                <w:lang w:eastAsia="ja-JP"/>
              </w:rPr>
              <w:t>F</w:t>
            </w:r>
            <w:r>
              <w:rPr>
                <w:rFonts w:eastAsia="MS Mincho"/>
                <w:lang w:eastAsia="ja-JP"/>
              </w:rPr>
              <w:t>ine with the proposal</w:t>
            </w:r>
            <w:r>
              <w:rPr>
                <w:rFonts w:eastAsia="MS Mincho"/>
                <w:lang w:eastAsia="ja-JP"/>
              </w:rPr>
              <w:t>. We share similar view with MTK. Capturing the formula would be helpful for future reference.</w:t>
            </w:r>
          </w:p>
        </w:tc>
      </w:tr>
      <w:tr w:rsidR="009344B0">
        <w:tc>
          <w:tcPr>
            <w:tcW w:w="1305" w:type="dxa"/>
          </w:tcPr>
          <w:p w:rsidR="009344B0" w:rsidRDefault="00427A05">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rsidR="009344B0" w:rsidRDefault="00427A05">
            <w:pPr>
              <w:spacing w:after="0"/>
              <w:jc w:val="left"/>
              <w:rPr>
                <w:rFonts w:eastAsia="MS Mincho"/>
                <w:lang w:eastAsia="ja-JP"/>
              </w:rPr>
            </w:pPr>
            <w:r>
              <w:rPr>
                <w:rFonts w:eastAsiaTheme="minorEastAsia" w:hint="eastAsia"/>
              </w:rPr>
              <w:t>F</w:t>
            </w:r>
            <w:r>
              <w:rPr>
                <w:rFonts w:eastAsiaTheme="minorEastAsia"/>
              </w:rPr>
              <w:t>ine</w:t>
            </w:r>
          </w:p>
        </w:tc>
      </w:tr>
      <w:tr w:rsidR="009344B0">
        <w:tc>
          <w:tcPr>
            <w:tcW w:w="1305"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Theme="minorEastAsia"/>
              </w:rPr>
            </w:pPr>
            <w:r>
              <w:rPr>
                <w:rFonts w:eastAsiaTheme="minorEastAsia"/>
              </w:rPr>
              <w:t>Following parameter description should be revised:</w:t>
            </w:r>
          </w:p>
          <w:p w:rsidR="009344B0" w:rsidRDefault="00427A05">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w:t>
            </w:r>
            <w:proofErr w:type="gramStart"/>
            <w:r>
              <w:rPr>
                <w:rFonts w:eastAsiaTheme="minorEastAsia"/>
                <w:color w:val="FF0000"/>
              </w:rPr>
              <w:t>numerology</w:t>
            </w:r>
            <w:proofErr w:type="gramEnd"/>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@FL, still we are not convinced why this </w:t>
            </w:r>
            <w:r>
              <w:rPr>
                <w:rFonts w:eastAsiaTheme="minorEastAsia"/>
              </w:rPr>
              <w:t xml:space="preserve">is needed for our modelling framework? </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w:t>
            </w:r>
          </w:p>
        </w:tc>
        <w:tc>
          <w:tcPr>
            <w:tcW w:w="8329" w:type="dxa"/>
          </w:tcPr>
          <w:p w:rsidR="009344B0" w:rsidRDefault="00427A05">
            <w:pPr>
              <w:spacing w:after="0"/>
              <w:jc w:val="left"/>
              <w:rPr>
                <w:rFonts w:eastAsiaTheme="minorEastAsia"/>
              </w:rPr>
            </w:pPr>
            <w:r>
              <w:rPr>
                <w:rFonts w:eastAsia="맑은 고딕" w:hint="eastAsia"/>
                <w:lang w:eastAsia="ko-KR"/>
              </w:rPr>
              <w:t xml:space="preserve">We are fine with the proposal and </w:t>
            </w:r>
            <w:r>
              <w:rPr>
                <w:rFonts w:eastAsia="맑은 고딕"/>
                <w:lang w:eastAsia="ko-KR"/>
              </w:rPr>
              <w:t>it can be captured in TR if the majority supports this proposal.</w:t>
            </w:r>
          </w:p>
        </w:tc>
      </w:tr>
      <w:tr w:rsidR="009344B0">
        <w:tc>
          <w:tcPr>
            <w:tcW w:w="1305" w:type="dxa"/>
          </w:tcPr>
          <w:p w:rsidR="009344B0" w:rsidRDefault="00427A05">
            <w:pPr>
              <w:spacing w:after="0"/>
              <w:jc w:val="center"/>
              <w:rPr>
                <w:rFonts w:eastAsia="맑은 고딕"/>
                <w:lang w:eastAsia="ko-KR"/>
              </w:rPr>
            </w:pPr>
            <w:r>
              <w:rPr>
                <w:rFonts w:eastAsiaTheme="minorEastAsia" w:hint="eastAsia"/>
              </w:rPr>
              <w:t>C</w:t>
            </w:r>
            <w:r>
              <w:rPr>
                <w:rFonts w:eastAsiaTheme="minorEastAsia"/>
              </w:rPr>
              <w:t>hina Telecom</w:t>
            </w:r>
          </w:p>
        </w:tc>
        <w:tc>
          <w:tcPr>
            <w:tcW w:w="8329" w:type="dxa"/>
          </w:tcPr>
          <w:p w:rsidR="009344B0" w:rsidRDefault="00427A05">
            <w:pPr>
              <w:spacing w:after="0"/>
              <w:jc w:val="left"/>
              <w:rPr>
                <w:rFonts w:eastAsia="맑은 고딕"/>
                <w:lang w:eastAsia="ko-KR"/>
              </w:rPr>
            </w:pPr>
            <w:r>
              <w:rPr>
                <w:rFonts w:eastAsiaTheme="minorEastAsia"/>
              </w:rPr>
              <w:t xml:space="preserve">Though the formula is correct, but we don’t see the need to capture it into TR. </w:t>
            </w:r>
            <w:r>
              <w:rPr>
                <w:rFonts w:eastAsiaTheme="minorEastAsia"/>
              </w:rPr>
              <w:t>However, we can follow the majority’s view.</w:t>
            </w:r>
          </w:p>
        </w:tc>
      </w:tr>
      <w:tr w:rsidR="009344B0">
        <w:tc>
          <w:tcPr>
            <w:tcW w:w="1305" w:type="dxa"/>
          </w:tcPr>
          <w:p w:rsidR="009344B0" w:rsidRDefault="00427A05">
            <w:pPr>
              <w:spacing w:after="0"/>
              <w:jc w:val="center"/>
              <w:rPr>
                <w:rFonts w:eastAsiaTheme="minorEastAsia"/>
              </w:rPr>
            </w:pPr>
            <w:r>
              <w:rPr>
                <w:rFonts w:eastAsiaTheme="minorEastAsia"/>
              </w:rPr>
              <w:t>Apple</w:t>
            </w:r>
          </w:p>
        </w:tc>
        <w:tc>
          <w:tcPr>
            <w:tcW w:w="8329" w:type="dxa"/>
          </w:tcPr>
          <w:p w:rsidR="009344B0" w:rsidRDefault="00427A05">
            <w:pPr>
              <w:spacing w:after="0"/>
              <w:jc w:val="left"/>
              <w:rPr>
                <w:rFonts w:eastAsiaTheme="minorEastAsia"/>
              </w:rPr>
            </w:pPr>
            <w:r>
              <w:rPr>
                <w:rFonts w:eastAsiaTheme="minorEastAsia"/>
              </w:rPr>
              <w:t xml:space="preserve">We would be fine with this proposal. Alternatively, we can simply clarify that </w:t>
            </w:r>
            <w:proofErr w:type="spellStart"/>
            <w:r>
              <w:rPr>
                <w:rFonts w:eastAsiaTheme="minorEastAsia"/>
              </w:rPr>
              <w:t>P_i</w:t>
            </w:r>
            <w:proofErr w:type="spellEnd"/>
            <w:r>
              <w:rPr>
                <w:rFonts w:eastAsiaTheme="minorEastAsia"/>
              </w:rPr>
              <w:t xml:space="preserve"> defines the relative power per </w:t>
            </w:r>
            <w:proofErr w:type="spellStart"/>
            <w:r>
              <w:rPr>
                <w:rFonts w:eastAsiaTheme="minorEastAsia"/>
              </w:rPr>
              <w:t>ms</w:t>
            </w:r>
            <w:proofErr w:type="spellEnd"/>
            <w:r>
              <w:rPr>
                <w:rFonts w:eastAsiaTheme="minorEastAsia"/>
              </w:rPr>
              <w:t>, given how the transition energy was derived (approximately). Once this is clarified, th</w:t>
            </w:r>
            <w:r>
              <w:rPr>
                <w:rFonts w:eastAsiaTheme="minorEastAsia"/>
              </w:rPr>
              <w:t>e equation is not needed any more, because it becomes obvious.</w:t>
            </w:r>
          </w:p>
        </w:tc>
      </w:tr>
    </w:tbl>
    <w:p w:rsidR="009344B0" w:rsidRDefault="009344B0"/>
    <w:p w:rsidR="009344B0" w:rsidRDefault="009344B0"/>
    <w:p w:rsidR="009344B0" w:rsidRDefault="00427A05">
      <w:pPr>
        <w:pStyle w:val="30"/>
      </w:pPr>
      <w:r>
        <w:t>4</w:t>
      </w:r>
      <w:r>
        <w:rPr>
          <w:vertAlign w:val="superscript"/>
        </w:rPr>
        <w:t>th</w:t>
      </w:r>
      <w:r>
        <w:t xml:space="preserve"> round</w:t>
      </w:r>
    </w:p>
    <w:p w:rsidR="009344B0" w:rsidRDefault="00427A05">
      <w:r>
        <w:t>FL’s original intention is not only to capture the equation for information, but also noticed that this equation may be able to address the discussion point about time-scale of the</w:t>
      </w:r>
      <w:r>
        <w:t xml:space="preserve"> power values.</w:t>
      </w:r>
    </w:p>
    <w:p w:rsidR="009344B0" w:rsidRDefault="00427A05">
      <w:r>
        <w:t>Since now we have a specific discussion point for that, let’s use this section for further exchange of understanding. Previous agreement is as below.</w:t>
      </w:r>
    </w:p>
    <w:p w:rsidR="009344B0" w:rsidRDefault="00427A05">
      <w:pPr>
        <w:rPr>
          <w:i/>
          <w:iCs/>
          <w:highlight w:val="green"/>
        </w:rPr>
      </w:pPr>
      <w:r>
        <w:rPr>
          <w:i/>
          <w:iCs/>
          <w:highlight w:val="green"/>
        </w:rPr>
        <w:t>Agreement</w:t>
      </w:r>
    </w:p>
    <w:p w:rsidR="009344B0" w:rsidRDefault="00427A05">
      <w:pPr>
        <w:rPr>
          <w:i/>
        </w:rPr>
      </w:pPr>
      <w:r>
        <w:rPr>
          <w:i/>
        </w:rPr>
        <w:lastRenderedPageBreak/>
        <w:t>For evaluation purpose, the BS energy consumption model should at least include t</w:t>
      </w:r>
      <w:r>
        <w:rPr>
          <w:i/>
        </w:rPr>
        <w:t>he power consumption of BS on slot-level.</w:t>
      </w:r>
    </w:p>
    <w:p w:rsidR="009344B0" w:rsidRDefault="00427A05">
      <w:pPr>
        <w:pStyle w:val="af6"/>
        <w:numPr>
          <w:ilvl w:val="0"/>
          <w:numId w:val="11"/>
        </w:numPr>
        <w:adjustRightInd/>
        <w:spacing w:line="252" w:lineRule="auto"/>
        <w:rPr>
          <w:i/>
          <w:lang w:eastAsia="zh-CN"/>
        </w:rPr>
      </w:pPr>
      <w:r>
        <w:rPr>
          <w:i/>
          <w:lang w:eastAsia="zh-CN"/>
        </w:rPr>
        <w:t xml:space="preserve">Note that symbol-level power consumption to reflect different BW (or RB utilization) / time-occupancy / </w:t>
      </w:r>
      <w:proofErr w:type="spellStart"/>
      <w:r>
        <w:rPr>
          <w:i/>
          <w:lang w:eastAsia="zh-CN"/>
        </w:rPr>
        <w:t>tx-rx</w:t>
      </w:r>
      <w:proofErr w:type="spellEnd"/>
      <w:r>
        <w:rPr>
          <w:i/>
          <w:lang w:eastAsia="zh-CN"/>
        </w:rPr>
        <w:t xml:space="preserve"> direction of different symbols in a slot is considered.</w:t>
      </w:r>
    </w:p>
    <w:p w:rsidR="009344B0" w:rsidRDefault="00427A05">
      <w:pPr>
        <w:pStyle w:val="af6"/>
        <w:numPr>
          <w:ilvl w:val="1"/>
          <w:numId w:val="11"/>
        </w:numPr>
        <w:adjustRightInd/>
        <w:spacing w:line="252" w:lineRule="auto"/>
        <w:rPr>
          <w:i/>
          <w:lang w:eastAsia="zh-CN"/>
        </w:rPr>
      </w:pPr>
      <w:r>
        <w:rPr>
          <w:i/>
          <w:lang w:eastAsia="zh-CN"/>
        </w:rPr>
        <w:t xml:space="preserve">FFS details (e.g. explicit symbol-level power </w:t>
      </w:r>
      <w:r>
        <w:rPr>
          <w:i/>
          <w:lang w:eastAsia="zh-CN"/>
        </w:rPr>
        <w:t>modelling, scaling slot-level power to symbol level power for various cases, etc.)</w:t>
      </w:r>
    </w:p>
    <w:p w:rsidR="009344B0" w:rsidRDefault="00427A05">
      <w:pPr>
        <w:pStyle w:val="af6"/>
        <w:numPr>
          <w:ilvl w:val="1"/>
          <w:numId w:val="11"/>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rsidR="009344B0" w:rsidRDefault="00427A05">
      <w:r>
        <w:t>And regarding the example QC provided,</w:t>
      </w:r>
    </w:p>
    <w:p w:rsidR="009344B0" w:rsidRDefault="00427A05">
      <w:pPr>
        <w:spacing w:after="0"/>
        <w:ind w:left="420"/>
        <w:jc w:val="left"/>
        <w:rPr>
          <w:rFonts w:eastAsiaTheme="minorEastAsia"/>
          <w:i/>
        </w:rPr>
      </w:pPr>
      <w:r>
        <w:rPr>
          <w:rFonts w:eastAsiaTheme="minorEastAsia"/>
          <w:i/>
        </w:rPr>
        <w:t>No</w:t>
      </w:r>
      <w:r>
        <w:rPr>
          <w:rFonts w:eastAsiaTheme="minorEastAsia"/>
          <w:i/>
        </w:rPr>
        <w:t>w talking about symbol-level vs. slot-level modelling. Let’s start with slot-level modelling and an example scenario where a slot has PDSCH for 3 UEs:</w:t>
      </w:r>
    </w:p>
    <w:p w:rsidR="009344B0" w:rsidRDefault="00427A05">
      <w:pPr>
        <w:pStyle w:val="af6"/>
        <w:numPr>
          <w:ilvl w:val="1"/>
          <w:numId w:val="10"/>
        </w:numPr>
        <w:spacing w:after="0"/>
        <w:ind w:left="1260"/>
        <w:rPr>
          <w:rFonts w:eastAsiaTheme="minorEastAsia"/>
          <w:i/>
        </w:rPr>
      </w:pPr>
      <w:r>
        <w:rPr>
          <w:rFonts w:eastAsiaTheme="minorEastAsia"/>
          <w:b/>
          <w:bCs/>
          <w:i/>
        </w:rPr>
        <w:t>Allocation 1</w:t>
      </w:r>
      <w:r>
        <w:rPr>
          <w:rFonts w:eastAsiaTheme="minorEastAsia"/>
          <w:i/>
        </w:rPr>
        <w:t>: Sym0 and Sym1: PDCCH occupying 40MHz</w:t>
      </w:r>
    </w:p>
    <w:p w:rsidR="009344B0" w:rsidRDefault="00427A05">
      <w:pPr>
        <w:pStyle w:val="af6"/>
        <w:numPr>
          <w:ilvl w:val="1"/>
          <w:numId w:val="10"/>
        </w:numPr>
        <w:spacing w:after="0"/>
        <w:ind w:left="1260"/>
        <w:rPr>
          <w:rFonts w:eastAsiaTheme="minorEastAsia"/>
          <w:i/>
        </w:rPr>
      </w:pPr>
      <w:r>
        <w:rPr>
          <w:rFonts w:eastAsiaTheme="minorEastAsia"/>
          <w:b/>
          <w:bCs/>
          <w:i/>
        </w:rPr>
        <w:t>Allocation 2</w:t>
      </w:r>
      <w:r>
        <w:rPr>
          <w:rFonts w:eastAsiaTheme="minorEastAsia"/>
          <w:i/>
        </w:rPr>
        <w:t xml:space="preserve">: </w:t>
      </w:r>
      <w:proofErr w:type="spellStart"/>
      <w:r>
        <w:rPr>
          <w:rFonts w:eastAsiaTheme="minorEastAsia"/>
          <w:i/>
        </w:rPr>
        <w:t>Syms</w:t>
      </w:r>
      <w:proofErr w:type="spellEnd"/>
      <w:r>
        <w:rPr>
          <w:rFonts w:eastAsiaTheme="minorEastAsia"/>
          <w:i/>
        </w:rPr>
        <w:t xml:space="preserve"> 2-7: UE1 PDSCH occupies 25MHz while</w:t>
      </w:r>
      <w:r>
        <w:rPr>
          <w:rFonts w:eastAsiaTheme="minorEastAsia"/>
          <w:i/>
        </w:rPr>
        <w:t xml:space="preserve"> UE2 PDSCH occupies 25MHz. UE1 PDSCH and UE2 PDSCH are </w:t>
      </w:r>
      <w:proofErr w:type="spellStart"/>
      <w:r>
        <w:rPr>
          <w:rFonts w:eastAsiaTheme="minorEastAsia"/>
          <w:i/>
        </w:rPr>
        <w:t>FDMed</w:t>
      </w:r>
      <w:proofErr w:type="spellEnd"/>
      <w:r>
        <w:rPr>
          <w:rFonts w:eastAsiaTheme="minorEastAsia"/>
          <w:i/>
        </w:rPr>
        <w:t xml:space="preserve"> (no frequency overlap but there could be frequency gap in between).</w:t>
      </w:r>
    </w:p>
    <w:p w:rsidR="009344B0" w:rsidRDefault="00427A05">
      <w:pPr>
        <w:pStyle w:val="af6"/>
        <w:numPr>
          <w:ilvl w:val="1"/>
          <w:numId w:val="10"/>
        </w:numPr>
        <w:spacing w:after="0"/>
        <w:ind w:left="1260"/>
        <w:rPr>
          <w:rFonts w:eastAsiaTheme="minorEastAsia"/>
          <w:i/>
        </w:rPr>
      </w:pPr>
      <w:r>
        <w:rPr>
          <w:rFonts w:eastAsiaTheme="minorEastAsia"/>
          <w:b/>
          <w:bCs/>
          <w:i/>
        </w:rPr>
        <w:t>Allocation 3</w:t>
      </w:r>
      <w:r>
        <w:rPr>
          <w:rFonts w:eastAsiaTheme="minorEastAsia"/>
          <w:i/>
        </w:rPr>
        <w:t xml:space="preserve">: </w:t>
      </w:r>
      <w:proofErr w:type="spellStart"/>
      <w:r>
        <w:rPr>
          <w:rFonts w:eastAsiaTheme="minorEastAsia"/>
          <w:i/>
        </w:rPr>
        <w:t>Syms</w:t>
      </w:r>
      <w:proofErr w:type="spellEnd"/>
      <w:r>
        <w:rPr>
          <w:rFonts w:eastAsiaTheme="minorEastAsia"/>
          <w:i/>
        </w:rPr>
        <w:t xml:space="preserve"> 8-13: UE1 PDSCH occupies 25MHz, UE2 PDSCH occupies 20MHz, and UE3 PDSCH occupies 20MHz. PDSCH from 3 UEs are</w:t>
      </w:r>
      <w:r>
        <w:rPr>
          <w:rFonts w:eastAsiaTheme="minorEastAsia"/>
          <w:i/>
        </w:rPr>
        <w:t xml:space="preserve"> </w:t>
      </w:r>
      <w:proofErr w:type="spellStart"/>
      <w:r>
        <w:rPr>
          <w:rFonts w:eastAsiaTheme="minorEastAsia"/>
          <w:i/>
        </w:rPr>
        <w:t>FDMed</w:t>
      </w:r>
      <w:proofErr w:type="spellEnd"/>
      <w:r>
        <w:rPr>
          <w:rFonts w:eastAsiaTheme="minorEastAsia"/>
          <w:i/>
        </w:rPr>
        <w:t>.</w:t>
      </w:r>
    </w:p>
    <w:p w:rsidR="009344B0" w:rsidRDefault="00427A05">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w:t>
      </w:r>
      <w:r>
        <w:rPr>
          <w:rFonts w:eastAsiaTheme="minorEastAsia"/>
          <w:i/>
        </w:rPr>
        <w:t xml:space="preserve"> energy consumption of each allocation. The computation complexity becomes higher when we have more complicated slot composition. Note that simply counting the number of DL symbols or UL symbols in a slot is not sufficient.</w:t>
      </w:r>
    </w:p>
    <w:p w:rsidR="009344B0" w:rsidRDefault="009344B0"/>
    <w:p w:rsidR="009344B0" w:rsidRDefault="00427A05">
      <w:pPr>
        <w:rPr>
          <w:b/>
        </w:rPr>
      </w:pPr>
      <w:r>
        <w:rPr>
          <w:b/>
        </w:rPr>
        <w:t>FL4 Question 2.4.3-1: Can the s</w:t>
      </w:r>
      <w:r>
        <w:rPr>
          <w:b/>
        </w:rPr>
        <w:t>caling by symbol-level and scaling by slot-level derived by each other?</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It can but they have different complexities in implementing in evaluation especially when symbols in the same slot have different spatial, frequency and power </w:t>
            </w:r>
            <w:r>
              <w:rPr>
                <w:rFonts w:eastAsiaTheme="minorEastAsia"/>
              </w:rPr>
              <w:t>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Furthermore, companies should use the same framework for evaluation. If some companies use slot-level modelling while others use symbol-l</w:t>
            </w:r>
            <w:r>
              <w:rPr>
                <w:rFonts w:eastAsiaTheme="minorEastAsia"/>
              </w:rPr>
              <w:t>evel modelling, it may be possible that the observations across companies may not be consistent – just similar to the concerns from some companies on inconsistent observations in power model Cat 1 and power model Cat 2.</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rPr>
            </w:pPr>
            <w:r>
              <w:rPr>
                <w:rFonts w:eastAsiaTheme="minorEastAsia"/>
              </w:rPr>
              <w:t>In our view, the agreed relat</w:t>
            </w:r>
            <w:r>
              <w:rPr>
                <w:rFonts w:eastAsiaTheme="minorEastAsia"/>
              </w:rPr>
              <w:t>ive power values are expressed at the slot level (i.e., energy consumed over a slot) based on the reference configurations. Then, in the scaling formula, symbol level energy consumption can be obtained based on the slot level relative power model. We think</w:t>
            </w:r>
            <w:r>
              <w:rPr>
                <w:rFonts w:eastAsiaTheme="minorEastAsia"/>
              </w:rPr>
              <w:t xml:space="preserve"> this is cleaner approach.</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Theme="minorEastAsia"/>
              </w:rPr>
            </w:pPr>
            <w:r>
              <w:rPr>
                <w:rFonts w:eastAsia="맑은 고딕" w:hint="eastAsia"/>
                <w:lang w:eastAsia="ko-KR"/>
              </w:rPr>
              <w:t xml:space="preserve">Please see our comments </w:t>
            </w:r>
            <w:r>
              <w:rPr>
                <w:rFonts w:eastAsia="맑은 고딕"/>
                <w:lang w:eastAsia="ko-KR"/>
              </w:rPr>
              <w:t xml:space="preserve">for the details </w:t>
            </w:r>
            <w:r>
              <w:rPr>
                <w:rFonts w:eastAsia="맑은 고딕" w:hint="eastAsia"/>
                <w:lang w:eastAsia="ko-KR"/>
              </w:rPr>
              <w:t>in Q2.4.3-3</w:t>
            </w:r>
            <w:r>
              <w:rPr>
                <w:rFonts w:eastAsia="맑은 고딕"/>
                <w:lang w:eastAsia="ko-KR"/>
              </w:rPr>
              <w:t>.</w:t>
            </w:r>
          </w:p>
        </w:tc>
      </w:tr>
      <w:tr w:rsidR="009344B0">
        <w:tc>
          <w:tcPr>
            <w:tcW w:w="1305" w:type="dxa"/>
          </w:tcPr>
          <w:p w:rsidR="009344B0" w:rsidRDefault="00427A05">
            <w:pPr>
              <w:spacing w:after="0"/>
              <w:jc w:val="center"/>
              <w:rPr>
                <w:rFonts w:eastAsia="맑은 고딕"/>
                <w:lang w:eastAsia="ko-KR"/>
              </w:rPr>
            </w:pPr>
            <w:r>
              <w:rPr>
                <w:rFonts w:eastAsia="맑은 고딕"/>
                <w:lang w:eastAsia="ko-KR"/>
              </w:rPr>
              <w:t>Apple</w:t>
            </w:r>
          </w:p>
        </w:tc>
        <w:tc>
          <w:tcPr>
            <w:tcW w:w="8329" w:type="dxa"/>
          </w:tcPr>
          <w:p w:rsidR="009344B0" w:rsidRDefault="00427A05">
            <w:pPr>
              <w:spacing w:after="0"/>
              <w:jc w:val="left"/>
              <w:rPr>
                <w:rFonts w:eastAsia="맑은 고딕"/>
                <w:lang w:eastAsia="ko-KR"/>
              </w:rPr>
            </w:pPr>
            <w:r>
              <w:rPr>
                <w:rFonts w:eastAsia="맑은 고딕"/>
                <w:lang w:eastAsia="ko-KR"/>
              </w:rPr>
              <w:t xml:space="preserve">We need to clarify the time unit for the defined </w:t>
            </w:r>
            <w:proofErr w:type="spellStart"/>
            <w:r>
              <w:rPr>
                <w:rFonts w:eastAsia="맑은 고딕"/>
                <w:lang w:eastAsia="ko-KR"/>
              </w:rPr>
              <w:t>P_i</w:t>
            </w:r>
            <w:proofErr w:type="spellEnd"/>
            <w:r>
              <w:rPr>
                <w:rFonts w:eastAsia="맑은 고딕"/>
                <w:lang w:eastAsia="ko-KR"/>
              </w:rPr>
              <w:t xml:space="preserve">. Given how the transition energy was defined (approximately), our assumption is that </w:t>
            </w:r>
            <w:proofErr w:type="spellStart"/>
            <w:r>
              <w:rPr>
                <w:rFonts w:eastAsia="맑은 고딕"/>
                <w:lang w:eastAsia="ko-KR"/>
              </w:rPr>
              <w:t>P_i</w:t>
            </w:r>
            <w:proofErr w:type="spellEnd"/>
            <w:r>
              <w:rPr>
                <w:rFonts w:eastAsia="맑은 고딕"/>
                <w:lang w:eastAsia="ko-KR"/>
              </w:rPr>
              <w:t xml:space="preserve"> is the energy cons</w:t>
            </w:r>
            <w:r>
              <w:rPr>
                <w:rFonts w:eastAsia="맑은 고딕"/>
                <w:lang w:eastAsia="ko-KR"/>
              </w:rPr>
              <w:t xml:space="preserve">umption over one </w:t>
            </w:r>
            <w:proofErr w:type="spellStart"/>
            <w:r>
              <w:rPr>
                <w:rFonts w:eastAsia="맑은 고딕"/>
                <w:lang w:eastAsia="ko-KR"/>
              </w:rPr>
              <w:t>ms.</w:t>
            </w:r>
            <w:proofErr w:type="spellEnd"/>
            <w:r>
              <w:rPr>
                <w:rFonts w:eastAsia="맑은 고딕"/>
                <w:lang w:eastAsia="ko-KR"/>
              </w:rPr>
              <w:t xml:space="preserve"> If no transition energy were involved, symbol-level or slot-level does not really matter. But we have the transition energy defined in certain way, and we need to be consistent. Otherwise the results would not be correct.</w:t>
            </w:r>
          </w:p>
          <w:p w:rsidR="009344B0" w:rsidRDefault="00427A05">
            <w:pPr>
              <w:spacing w:after="0"/>
              <w:jc w:val="left"/>
              <w:rPr>
                <w:rFonts w:eastAsia="맑은 고딕"/>
                <w:lang w:eastAsia="ko-KR"/>
              </w:rPr>
            </w:pPr>
            <w:r>
              <w:rPr>
                <w:rFonts w:eastAsia="맑은 고딕"/>
                <w:lang w:eastAsia="ko-KR"/>
              </w:rPr>
              <w:t xml:space="preserve">QC’s comment </w:t>
            </w:r>
            <w:r>
              <w:rPr>
                <w:rFonts w:eastAsia="맑은 고딕"/>
                <w:lang w:eastAsia="ko-KR"/>
              </w:rPr>
              <w:t>that the formula is not always correct is not clear to us. Maybe QC can elaborate what they consider as the right way to do it.</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 xml:space="preserve">We think the scaling by symbol and by slot are convertible.  </w:t>
            </w:r>
            <w:proofErr w:type="spellStart"/>
            <w:proofErr w:type="gramStart"/>
            <w:r>
              <w:rPr>
                <w:rFonts w:eastAsiaTheme="minorEastAsia" w:hint="eastAsia"/>
              </w:rPr>
              <w:t>However,we</w:t>
            </w:r>
            <w:proofErr w:type="spellEnd"/>
            <w:proofErr w:type="gramEnd"/>
            <w:r>
              <w:rPr>
                <w:rFonts w:eastAsiaTheme="minorEastAsia" w:hint="eastAsia"/>
              </w:rPr>
              <w:t xml:space="preserve"> tend to agree with Apple that for the ag</w:t>
            </w:r>
            <w:r>
              <w:rPr>
                <w:rFonts w:eastAsiaTheme="minorEastAsia" w:hint="eastAsia"/>
              </w:rPr>
              <w:t>reed transition energy, it is more like slot level power consumption model is assumed. Otherwise, the energy defined in millisecond with symbol level power consumption model will be much larger.</w:t>
            </w: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rsidR="009344B0" w:rsidRDefault="00427A05">
            <w:pPr>
              <w:spacing w:after="0"/>
              <w:jc w:val="left"/>
              <w:rPr>
                <w:rFonts w:eastAsiaTheme="minorEastAsia"/>
              </w:rPr>
            </w:pPr>
            <w:r>
              <w:rPr>
                <w:rFonts w:eastAsiaTheme="minorEastAsia" w:hint="eastAsia"/>
              </w:rPr>
              <w:t>A</w:t>
            </w:r>
            <w:r>
              <w:rPr>
                <w:rFonts w:eastAsiaTheme="minorEastAsia"/>
              </w:rPr>
              <w:t>ccording to current discussion, the</w:t>
            </w:r>
            <w:r>
              <w:rPr>
                <w:rFonts w:eastAsiaTheme="minorEastAsia"/>
              </w:rPr>
              <w:t>re are the following two different alternatives:</w:t>
            </w:r>
          </w:p>
          <w:p w:rsidR="009344B0" w:rsidRDefault="00427A05">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proofErr w:type="spellStart"/>
            <w:r>
              <w:rPr>
                <w:rFonts w:eastAsiaTheme="minorEastAsia"/>
                <w:i/>
                <w:iCs/>
              </w:rPr>
              <w:t>i</w:t>
            </w:r>
            <w:r>
              <w:rPr>
                <w:rFonts w:eastAsiaTheme="minorEastAsia"/>
                <w:vertAlign w:val="superscript"/>
              </w:rPr>
              <w:t>th</w:t>
            </w:r>
            <w:proofErr w:type="spellEnd"/>
            <w:r>
              <w:rPr>
                <w:rFonts w:eastAsiaTheme="minorEastAsia"/>
              </w:rPr>
              <w:t xml:space="preserve"> symbol after scaling corresponding to the power state;</w:t>
            </w:r>
          </w:p>
          <w:p w:rsidR="009344B0" w:rsidRDefault="00427A05">
            <w:pPr>
              <w:spacing w:after="0"/>
              <w:jc w:val="left"/>
              <w:rPr>
                <w:rFonts w:eastAsiaTheme="minorEastAsia"/>
              </w:rPr>
            </w:pPr>
            <w:r>
              <w:rPr>
                <w:rFonts w:eastAsiaTheme="minorEastAsia" w:hint="eastAsia"/>
              </w:rPr>
              <w:t>A</w:t>
            </w:r>
            <w:r>
              <w:rPr>
                <w:rFonts w:eastAsiaTheme="minorEastAsia"/>
              </w:rPr>
              <w:t>lt. 2: Power value is in unit of slot. The sym</w:t>
            </w:r>
            <w:r>
              <w:rPr>
                <w:rFonts w:eastAsiaTheme="minorEastAsia"/>
              </w:rPr>
              <w:t xml:space="preserve">bols with the same power state and the same allocation in frequency, spatial and power domain are grouped together, i.e. </w:t>
            </w:r>
          </w:p>
          <w:p w:rsidR="009344B0" w:rsidRDefault="00427A05">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m:t>
                      </m:r>
                      <m:r>
                        <w:rPr>
                          <w:rFonts w:ascii="Cambria Math" w:hAnsi="Cambria Math"/>
                        </w:rPr>
                        <m:t>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t>
                      </m:r>
                      <m:r>
                        <w:rPr>
                          <w:rFonts w:ascii="Cambria Math" w:hAnsi="Cambria Math"/>
                        </w:rPr>
                        <m:t>,</m:t>
                      </m:r>
                      <m:r>
                        <w:rPr>
                          <w:rFonts w:ascii="Cambria Math" w:hAnsi="Cambria Math"/>
                        </w:rPr>
                        <m:t>m</m:t>
                      </m:r>
                    </m:sup>
                  </m:sSup>
                </m:e>
              </m:nary>
            </m:oMath>
            <w:r>
              <w:rPr>
                <w:rFonts w:eastAsiaTheme="minorEastAsia" w:hint="eastAsia"/>
                <w:b/>
                <w:bCs/>
              </w:rPr>
              <w:t xml:space="preserve"> </w:t>
            </w:r>
            <w:r>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Pr>
                <w:rFonts w:eastAsiaTheme="minorEastAsia" w:hint="eastAsia"/>
                <w:iCs/>
              </w:rPr>
              <w:t xml:space="preserve"> </w:t>
            </w:r>
            <w:r>
              <w:rPr>
                <w:rFonts w:eastAsiaTheme="minorEastAsia"/>
                <w:iCs/>
              </w:rPr>
              <w:t xml:space="preserve">is the ratio of symbols in power state </w:t>
            </w:r>
            <w:proofErr w:type="spellStart"/>
            <w:r>
              <w:rPr>
                <w:rFonts w:eastAsiaTheme="minorEastAsia"/>
                <w:i/>
              </w:rPr>
              <w:t>i</w:t>
            </w:r>
            <w:proofErr w:type="spellEnd"/>
            <w:r>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Pr>
                <w:rFonts w:eastAsiaTheme="minorEastAsia" w:hint="eastAsia"/>
                <w:iCs/>
              </w:rPr>
              <w:t xml:space="preserve"> </w:t>
            </w:r>
            <w:r>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Pr>
                <w:rFonts w:eastAsiaTheme="minorEastAsia" w:hint="eastAsia"/>
                <w:iCs/>
              </w:rPr>
              <w:t xml:space="preserve"> </w:t>
            </w:r>
            <w:r>
              <w:rPr>
                <w:rFonts w:eastAsiaTheme="minorEastAsia"/>
                <w:iCs/>
              </w:rPr>
              <w:t xml:space="preserve">is the ratio of symbols of the </w:t>
            </w:r>
            <w:proofErr w:type="spellStart"/>
            <w:r>
              <w:rPr>
                <w:rFonts w:eastAsiaTheme="minorEastAsia"/>
                <w:iCs/>
              </w:rPr>
              <w:t>mth</w:t>
            </w:r>
            <w:proofErr w:type="spellEnd"/>
            <w:r>
              <w:rPr>
                <w:rFonts w:eastAsiaTheme="minorEastAsia"/>
                <w:iCs/>
              </w:rPr>
              <w:t xml:space="preserve">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m:t>
                  </m:r>
                  <m:r>
                    <w:rPr>
                      <w:rFonts w:ascii="Cambria Math" w:hAnsi="Cambria Math"/>
                    </w:rPr>
                    <m:t>k</m:t>
                  </m:r>
                </m:sup>
              </m:sSup>
            </m:oMath>
            <w:r>
              <w:rPr>
                <w:rFonts w:eastAsiaTheme="minorEastAsia" w:hint="eastAsia"/>
                <w:iCs/>
                <w:snapToGrid w:val="0"/>
              </w:rPr>
              <w:t xml:space="preserve"> </w:t>
            </w:r>
            <w:r>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t>
                  </m:r>
                  <m:r>
                    <w:rPr>
                      <w:rFonts w:ascii="Cambria Math" w:hAnsi="Cambria Math"/>
                    </w:rPr>
                    <m:t>,</m:t>
                  </m:r>
                  <m:r>
                    <w:rPr>
                      <w:rFonts w:ascii="Cambria Math" w:hAnsi="Cambria Math"/>
                    </w:rPr>
                    <m:t>m</m:t>
                  </m:r>
                </m:sup>
              </m:sSup>
            </m:oMath>
            <w:r>
              <w:rPr>
                <w:rFonts w:eastAsiaTheme="minorEastAsia" w:hint="eastAsia"/>
                <w:iCs/>
                <w:snapToGrid w:val="0"/>
              </w:rPr>
              <w:t xml:space="preserve"> </w:t>
            </w:r>
            <w:r>
              <w:rPr>
                <w:rFonts w:eastAsiaTheme="minorEastAsia"/>
                <w:iCs/>
                <w:snapToGrid w:val="0"/>
              </w:rPr>
              <w:t xml:space="preserve">is the power of the </w:t>
            </w:r>
            <w:proofErr w:type="spellStart"/>
            <w:r>
              <w:rPr>
                <w:rFonts w:eastAsiaTheme="minorEastAsia"/>
                <w:iCs/>
                <w:snapToGrid w:val="0"/>
              </w:rPr>
              <w:t>mth</w:t>
            </w:r>
            <w:proofErr w:type="spellEnd"/>
            <w:r>
              <w:rPr>
                <w:rFonts w:eastAsiaTheme="minorEastAsia"/>
                <w:iCs/>
                <w:snapToGrid w:val="0"/>
              </w:rPr>
              <w:t xml:space="preserve">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Pr>
                <w:rFonts w:eastAsiaTheme="minorEastAsia" w:hint="eastAsia"/>
              </w:rPr>
              <w:t>=</w:t>
            </w:r>
            <w:r>
              <w:rPr>
                <w:rFonts w:eastAsiaTheme="minorEastAsia"/>
              </w:rPr>
              <w:t>1</w:t>
            </w:r>
          </w:p>
          <w:p w:rsidR="009344B0" w:rsidRDefault="009344B0">
            <w:pPr>
              <w:spacing w:after="0"/>
              <w:jc w:val="left"/>
              <w:rPr>
                <w:rFonts w:eastAsiaTheme="minorEastAsia"/>
                <w:iCs/>
              </w:rPr>
            </w:pPr>
          </w:p>
          <w:p w:rsidR="009344B0" w:rsidRDefault="00427A05">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w:t>
            </w:r>
            <w:r>
              <w:rPr>
                <w:rFonts w:eastAsiaTheme="minorEastAsia"/>
                <w:iCs/>
              </w:rPr>
              <w:t>tion. If power saving gain is reported for one technique over baseline, the gain will be the same for both the above two alternatives.</w:t>
            </w:r>
          </w:p>
          <w:p w:rsidR="009344B0" w:rsidRDefault="009344B0">
            <w:pPr>
              <w:spacing w:after="0"/>
              <w:jc w:val="left"/>
              <w:rPr>
                <w:rFonts w:eastAsiaTheme="minorEastAsia"/>
                <w:iCs/>
              </w:rPr>
            </w:pPr>
          </w:p>
          <w:p w:rsidR="009344B0" w:rsidRDefault="00427A05">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w:t>
            </w:r>
            <w:r>
              <w:rPr>
                <w:rFonts w:eastAsiaTheme="minorEastAsia"/>
                <w:iCs/>
              </w:rPr>
              <w:t>een these two, we suggest to agree these two alternative implementation approach that will result in the same results for power saving gain.</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lastRenderedPageBreak/>
              <w:t>L</w:t>
            </w:r>
            <w:r>
              <w:rPr>
                <w:rFonts w:eastAsia="맑은 고딕"/>
                <w:lang w:eastAsia="ko-KR"/>
              </w:rPr>
              <w:t>G Electronics</w:t>
            </w:r>
          </w:p>
        </w:tc>
        <w:tc>
          <w:tcPr>
            <w:tcW w:w="8329" w:type="dxa"/>
          </w:tcPr>
          <w:p w:rsidR="009344B0" w:rsidRDefault="00427A05">
            <w:pPr>
              <w:spacing w:after="0"/>
              <w:jc w:val="left"/>
              <w:rPr>
                <w:rFonts w:eastAsiaTheme="minorEastAsia"/>
              </w:rPr>
            </w:pPr>
            <w:r>
              <w:rPr>
                <w:rFonts w:eastAsia="맑은 고딕" w:hint="eastAsia"/>
                <w:lang w:eastAsia="ko-KR"/>
              </w:rPr>
              <w:t>We</w:t>
            </w:r>
            <w:r>
              <w:rPr>
                <w:rFonts w:eastAsia="맑은 고딕"/>
                <w:lang w:eastAsia="ko-KR"/>
              </w:rPr>
              <w:t xml:space="preserve"> share the same view with Intel and Apple. When we calculating the transition energy based on the</w:t>
            </w:r>
            <w:r>
              <w:rPr>
                <w:rFonts w:eastAsia="맑은 고딕"/>
                <w:lang w:eastAsia="ko-KR"/>
              </w:rPr>
              <w:t xml:space="preserve"> formula, we think that multiplying the relative power by the total transition time in </w:t>
            </w:r>
            <w:proofErr w:type="spellStart"/>
            <w:r>
              <w:rPr>
                <w:rFonts w:eastAsia="맑은 고딕"/>
                <w:lang w:eastAsia="ko-KR"/>
              </w:rPr>
              <w:t>ms</w:t>
            </w:r>
            <w:proofErr w:type="spellEnd"/>
            <w:r>
              <w:rPr>
                <w:rFonts w:eastAsia="맑은 고딕"/>
                <w:lang w:eastAsia="ko-KR"/>
              </w:rPr>
              <w:t xml:space="preserve"> (i.e., relative power*(duration in </w:t>
            </w:r>
            <w:proofErr w:type="spellStart"/>
            <w:r>
              <w:rPr>
                <w:rFonts w:eastAsia="맑은 고딕"/>
                <w:lang w:eastAsia="ko-KR"/>
              </w:rPr>
              <w:t>ms</w:t>
            </w:r>
            <w:proofErr w:type="spellEnd"/>
            <w:r>
              <w:rPr>
                <w:rFonts w:eastAsia="맑은 고딕"/>
                <w:lang w:eastAsia="ko-KR"/>
              </w:rPr>
              <w:t>)) means that the implicitly agreed relative power values are slot/</w:t>
            </w:r>
            <w:proofErr w:type="spellStart"/>
            <w:r>
              <w:rPr>
                <w:rFonts w:eastAsia="맑은 고딕"/>
                <w:lang w:eastAsia="ko-KR"/>
              </w:rPr>
              <w:t>ms</w:t>
            </w:r>
            <w:proofErr w:type="spellEnd"/>
            <w:r>
              <w:rPr>
                <w:rFonts w:eastAsia="맑은 고딕"/>
                <w:lang w:eastAsia="ko-KR"/>
              </w:rPr>
              <w:t xml:space="preserve"> level.</w:t>
            </w:r>
          </w:p>
        </w:tc>
      </w:tr>
      <w:tr w:rsidR="009344B0">
        <w:tc>
          <w:tcPr>
            <w:tcW w:w="1305" w:type="dxa"/>
          </w:tcPr>
          <w:p w:rsidR="009344B0" w:rsidRDefault="00427A05">
            <w:pPr>
              <w:spacing w:after="0"/>
              <w:jc w:val="center"/>
              <w:rPr>
                <w:rFonts w:eastAsia="맑은 고딕"/>
                <w:lang w:eastAsia="ko-KR"/>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맑은 고딕"/>
                <w:lang w:eastAsia="ko-KR"/>
              </w:rPr>
            </w:pPr>
            <w:r>
              <w:rPr>
                <w:rFonts w:eastAsiaTheme="minorEastAsia"/>
              </w:rPr>
              <w:t>Yes, by performing the right scaling in t</w:t>
            </w:r>
            <w:r>
              <w:rPr>
                <w:rFonts w:eastAsiaTheme="minorEastAsia"/>
              </w:rPr>
              <w:t xml:space="preserve">ime and frequency </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w:t>
            </w:r>
            <w:proofErr w:type="spellStart"/>
            <w:r>
              <w:rPr>
                <w:rFonts w:eastAsia="MS Mincho"/>
                <w:lang w:eastAsia="ja-JP"/>
              </w:rPr>
              <w:t>ms</w:t>
            </w:r>
            <w:proofErr w:type="spellEnd"/>
            <w:r>
              <w:rPr>
                <w:rFonts w:eastAsia="MS Mincho"/>
                <w:lang w:eastAsia="ja-JP"/>
              </w:rPr>
              <w:t>-level relative power by scaling.</w:t>
            </w:r>
          </w:p>
        </w:tc>
      </w:tr>
      <w:tr w:rsidR="009344B0">
        <w:tc>
          <w:tcPr>
            <w:tcW w:w="1305" w:type="dxa"/>
          </w:tcPr>
          <w:p w:rsidR="009344B0" w:rsidRDefault="00427A05">
            <w:pPr>
              <w:spacing w:after="0"/>
              <w:jc w:val="center"/>
              <w:rPr>
                <w:rFonts w:eastAsia="MS Mincho"/>
                <w:lang w:eastAsia="ja-JP"/>
              </w:rPr>
            </w:pPr>
            <w:proofErr w:type="spellStart"/>
            <w:r>
              <w:rPr>
                <w:rFonts w:eastAsia="MS Mincho"/>
                <w:lang w:eastAsia="ja-JP"/>
              </w:rPr>
              <w:t>Spreadtrum</w:t>
            </w:r>
            <w:proofErr w:type="spellEnd"/>
          </w:p>
        </w:tc>
        <w:tc>
          <w:tcPr>
            <w:tcW w:w="8329" w:type="dxa"/>
          </w:tcPr>
          <w:p w:rsidR="009344B0" w:rsidRDefault="00427A05">
            <w:pPr>
              <w:spacing w:after="0"/>
              <w:jc w:val="left"/>
              <w:rPr>
                <w:rFonts w:eastAsiaTheme="minorEastAsia"/>
              </w:rPr>
            </w:pPr>
            <w:r>
              <w:rPr>
                <w:rFonts w:eastAsiaTheme="minorEastAsia"/>
              </w:rPr>
              <w:t xml:space="preserve">Somehow agree with QC. If scaling is too flexible, how can companies compare the evaluation results? We have no </w:t>
            </w:r>
            <w:r>
              <w:rPr>
                <w:rFonts w:eastAsiaTheme="minorEastAsia"/>
              </w:rPr>
              <w:t>strong position. If the evaluation results can be compared without too much controversial, it is OK.</w:t>
            </w:r>
          </w:p>
        </w:tc>
      </w:tr>
      <w:tr w:rsidR="009344B0">
        <w:tc>
          <w:tcPr>
            <w:tcW w:w="1305" w:type="dxa"/>
          </w:tcPr>
          <w:p w:rsidR="009344B0" w:rsidRDefault="00427A05">
            <w:pPr>
              <w:spacing w:after="0"/>
              <w:jc w:val="center"/>
              <w:rPr>
                <w:rFonts w:eastAsia="MS Mincho"/>
                <w:lang w:eastAsia="ja-JP"/>
              </w:rPr>
            </w:pPr>
            <w:proofErr w:type="spellStart"/>
            <w:r>
              <w:rPr>
                <w:rFonts w:eastAsia="MS Mincho"/>
                <w:lang w:eastAsia="ja-JP"/>
              </w:rPr>
              <w:t>InterDigital</w:t>
            </w:r>
            <w:proofErr w:type="spellEnd"/>
          </w:p>
        </w:tc>
        <w:tc>
          <w:tcPr>
            <w:tcW w:w="8329" w:type="dxa"/>
          </w:tcPr>
          <w:p w:rsidR="009344B0" w:rsidRDefault="00427A05">
            <w:pPr>
              <w:spacing w:after="0"/>
              <w:jc w:val="left"/>
              <w:rPr>
                <w:rFonts w:eastAsiaTheme="minorEastAsia"/>
              </w:rPr>
            </w:pPr>
            <w:r>
              <w:rPr>
                <w:rFonts w:eastAsiaTheme="minorEastAsia"/>
              </w:rPr>
              <w:t>We share similar views with Apple on the defined time units. And yes, per symbol level relative power can be calculated by scaling the slot-l</w:t>
            </w:r>
            <w:r>
              <w:rPr>
                <w:rFonts w:eastAsiaTheme="minorEastAsia"/>
              </w:rPr>
              <w:t>evel relative power.</w:t>
            </w:r>
          </w:p>
        </w:tc>
      </w:tr>
      <w:tr w:rsidR="009344B0">
        <w:tc>
          <w:tcPr>
            <w:tcW w:w="1305" w:type="dxa"/>
          </w:tcPr>
          <w:p w:rsidR="009344B0" w:rsidRDefault="00427A05">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rsidR="009344B0" w:rsidRDefault="00427A05">
            <w:pPr>
              <w:spacing w:after="0"/>
              <w:jc w:val="left"/>
              <w:rPr>
                <w:rFonts w:eastAsia="MS Mincho"/>
                <w:lang w:eastAsia="ja-JP"/>
              </w:rPr>
            </w:pPr>
            <w:r>
              <w:rPr>
                <w:rFonts w:eastAsia="MS Mincho" w:hint="eastAsia"/>
                <w:lang w:eastAsia="ja-JP"/>
              </w:rPr>
              <w:t>Y</w:t>
            </w:r>
            <w:r>
              <w:rPr>
                <w:rFonts w:eastAsia="MS Mincho"/>
                <w:lang w:eastAsia="ja-JP"/>
              </w:rPr>
              <w:t xml:space="preserve">es, symbol-level energy relative power and slot-level relative power can be derived by each other. We agree with Apple’s observation that our power consumption values are defined per </w:t>
            </w:r>
            <w:proofErr w:type="spellStart"/>
            <w:r>
              <w:rPr>
                <w:rFonts w:eastAsia="MS Mincho"/>
                <w:lang w:eastAsia="ja-JP"/>
              </w:rPr>
              <w:t>ms</w:t>
            </w:r>
            <w:proofErr w:type="spellEnd"/>
            <w:r>
              <w:rPr>
                <w:rFonts w:eastAsia="MS Mincho"/>
                <w:lang w:eastAsia="ja-JP"/>
              </w:rPr>
              <w:t>, considering the unit of agre</w:t>
            </w:r>
            <w:r>
              <w:rPr>
                <w:rFonts w:eastAsia="MS Mincho"/>
                <w:lang w:eastAsia="ja-JP"/>
              </w:rPr>
              <w:t>ed additional energy overhead is (power unit*</w:t>
            </w:r>
            <w:proofErr w:type="spellStart"/>
            <w:r>
              <w:rPr>
                <w:rFonts w:eastAsia="MS Mincho"/>
                <w:lang w:eastAsia="ja-JP"/>
              </w:rPr>
              <w:t>ms</w:t>
            </w:r>
            <w:proofErr w:type="spellEnd"/>
            <w:r>
              <w:rPr>
                <w:rFonts w:eastAsia="MS Mincho"/>
                <w:lang w:eastAsia="ja-JP"/>
              </w:rPr>
              <w:t>). Assuming the power value is Pi, it is the same of Pi*</w:t>
            </w:r>
            <w:proofErr w:type="spellStart"/>
            <w:r>
              <w:rPr>
                <w:rFonts w:eastAsia="MS Mincho"/>
                <w:i/>
                <w:lang w:eastAsia="ja-JP"/>
              </w:rPr>
              <w:t>Nsym</w:t>
            </w:r>
            <w:proofErr w:type="spellEnd"/>
            <w:r>
              <w:rPr>
                <w:rFonts w:eastAsia="MS Mincho"/>
                <w:lang w:eastAsia="ja-JP"/>
              </w:rPr>
              <w:t>*</w:t>
            </w:r>
            <w:proofErr w:type="spellStart"/>
            <w:r>
              <w:rPr>
                <w:rFonts w:eastAsia="MS Mincho"/>
                <w:i/>
                <w:lang w:eastAsia="ja-JP"/>
              </w:rPr>
              <w:t>sym_length</w:t>
            </w:r>
            <w:proofErr w:type="spellEnd"/>
            <w:r>
              <w:rPr>
                <w:rFonts w:eastAsia="MS Mincho"/>
                <w:lang w:eastAsia="ja-JP"/>
              </w:rPr>
              <w:t xml:space="preserve"> and Pi*</w:t>
            </w:r>
            <w:proofErr w:type="spellStart"/>
            <w:r>
              <w:rPr>
                <w:rFonts w:eastAsia="MS Mincho"/>
                <w:i/>
                <w:lang w:eastAsia="ja-JP"/>
              </w:rPr>
              <w:t>Nslot</w:t>
            </w:r>
            <w:proofErr w:type="spellEnd"/>
            <w:r>
              <w:rPr>
                <w:rFonts w:eastAsia="MS Mincho"/>
                <w:lang w:eastAsia="ja-JP"/>
              </w:rPr>
              <w:t>*</w:t>
            </w:r>
            <w:proofErr w:type="spellStart"/>
            <w:r>
              <w:rPr>
                <w:rFonts w:eastAsia="MS Mincho"/>
                <w:i/>
                <w:lang w:eastAsia="ja-JP"/>
              </w:rPr>
              <w:t>slot_length</w:t>
            </w:r>
            <w:proofErr w:type="spellEnd"/>
            <w:r>
              <w:rPr>
                <w:rFonts w:eastAsia="MS Mincho"/>
                <w:lang w:eastAsia="ja-JP"/>
              </w:rPr>
              <w:t xml:space="preserve">, where </w:t>
            </w:r>
            <w:proofErr w:type="spellStart"/>
            <w:r>
              <w:rPr>
                <w:rFonts w:eastAsia="MS Mincho"/>
                <w:i/>
                <w:lang w:eastAsia="ja-JP"/>
              </w:rPr>
              <w:t>sym_length</w:t>
            </w:r>
            <w:proofErr w:type="spellEnd"/>
            <w:r>
              <w:rPr>
                <w:rFonts w:eastAsia="MS Mincho"/>
                <w:lang w:eastAsia="ja-JP"/>
              </w:rPr>
              <w:t xml:space="preserve"> and </w:t>
            </w:r>
            <w:proofErr w:type="spellStart"/>
            <w:r>
              <w:rPr>
                <w:rFonts w:eastAsia="MS Mincho"/>
                <w:i/>
                <w:lang w:eastAsia="ja-JP"/>
              </w:rPr>
              <w:t>slot_length</w:t>
            </w:r>
            <w:proofErr w:type="spellEnd"/>
            <w:r>
              <w:rPr>
                <w:rFonts w:eastAsia="MS Mincho"/>
                <w:lang w:eastAsia="ja-JP"/>
              </w:rPr>
              <w:t xml:space="preserve"> are the time length in milliseconds per symbol and per slot, </w:t>
            </w:r>
            <w:proofErr w:type="spellStart"/>
            <w:r>
              <w:rPr>
                <w:rFonts w:eastAsia="MS Mincho"/>
                <w:i/>
                <w:lang w:eastAsia="ja-JP"/>
              </w:rPr>
              <w:t>Nsym</w:t>
            </w:r>
            <w:proofErr w:type="spellEnd"/>
            <w:r>
              <w:rPr>
                <w:rFonts w:eastAsia="MS Mincho"/>
                <w:i/>
                <w:lang w:eastAsia="ja-JP"/>
              </w:rPr>
              <w:t xml:space="preserve"> </w:t>
            </w:r>
            <w:r>
              <w:rPr>
                <w:rFonts w:eastAsia="MS Mincho"/>
                <w:lang w:eastAsia="ja-JP"/>
              </w:rPr>
              <w:t xml:space="preserve">and </w:t>
            </w:r>
            <w:proofErr w:type="spellStart"/>
            <w:r>
              <w:rPr>
                <w:rFonts w:eastAsia="MS Mincho"/>
                <w:i/>
                <w:lang w:eastAsia="ja-JP"/>
              </w:rPr>
              <w:t>Nslot</w:t>
            </w:r>
            <w:proofErr w:type="spellEnd"/>
            <w:r>
              <w:rPr>
                <w:rFonts w:eastAsia="MS Mincho"/>
                <w:lang w:eastAsia="ja-JP"/>
              </w:rPr>
              <w:t xml:space="preserve"> ar</w:t>
            </w:r>
            <w:r>
              <w:rPr>
                <w:rFonts w:eastAsia="MS Mincho"/>
                <w:lang w:eastAsia="ja-JP"/>
              </w:rPr>
              <w:t>e the symbols number and slots number within the same time duration.</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w:t>
            </w:r>
            <w:r>
              <w:rPr>
                <w:rFonts w:eastAsia="MS Mincho"/>
                <w:lang w:eastAsia="ja-JP"/>
              </w:rPr>
              <w:t>at of the agreed relative power values which is slot/</w:t>
            </w:r>
            <w:proofErr w:type="spellStart"/>
            <w:r>
              <w:rPr>
                <w:rFonts w:eastAsia="MS Mincho"/>
                <w:lang w:eastAsia="ja-JP"/>
              </w:rPr>
              <w:t>ms</w:t>
            </w:r>
            <w:proofErr w:type="spellEnd"/>
            <w:r>
              <w:rPr>
                <w:rFonts w:eastAsia="MS Mincho"/>
                <w:lang w:eastAsia="ja-JP"/>
              </w:rPr>
              <w:t xml:space="preserve"> level.</w:t>
            </w:r>
          </w:p>
        </w:tc>
      </w:tr>
      <w:tr w:rsidR="009344B0">
        <w:tc>
          <w:tcPr>
            <w:tcW w:w="1305" w:type="dxa"/>
          </w:tcPr>
          <w:p w:rsidR="009344B0" w:rsidRDefault="00427A05">
            <w:pPr>
              <w:spacing w:after="0"/>
              <w:jc w:val="center"/>
              <w:rPr>
                <w:rFonts w:eastAsia="MS Mincho"/>
                <w:lang w:eastAsia="ja-JP"/>
              </w:rPr>
            </w:pPr>
            <w:r>
              <w:rPr>
                <w:rFonts w:eastAsia="MS Mincho"/>
                <w:lang w:eastAsia="ja-JP"/>
              </w:rPr>
              <w:t>Ericsson4</w:t>
            </w:r>
          </w:p>
        </w:tc>
        <w:tc>
          <w:tcPr>
            <w:tcW w:w="8329" w:type="dxa"/>
          </w:tcPr>
          <w:p w:rsidR="009344B0" w:rsidRDefault="00427A05">
            <w:pPr>
              <w:spacing w:after="0"/>
              <w:jc w:val="left"/>
              <w:rPr>
                <w:rFonts w:eastAsia="MS Mincho"/>
                <w:lang w:eastAsia="ja-JP"/>
              </w:rPr>
            </w:pPr>
            <w:r>
              <w:rPr>
                <w:rFonts w:eastAsia="MS Mincho"/>
                <w:lang w:eastAsia="ja-JP"/>
              </w:rPr>
              <w:t xml:space="preserve">It should be possible, but it is not the case for the formulation based on (#DL </w:t>
            </w:r>
            <w:proofErr w:type="spellStart"/>
            <w:r>
              <w:rPr>
                <w:rFonts w:eastAsia="MS Mincho"/>
                <w:lang w:eastAsia="ja-JP"/>
              </w:rPr>
              <w:t>syms</w:t>
            </w:r>
            <w:proofErr w:type="spellEnd"/>
            <w:r>
              <w:rPr>
                <w:rFonts w:eastAsia="MS Mincho"/>
                <w:lang w:eastAsia="ja-JP"/>
              </w:rPr>
              <w:t xml:space="preserve">,#UL </w:t>
            </w:r>
            <w:proofErr w:type="spellStart"/>
            <w:r>
              <w:rPr>
                <w:rFonts w:eastAsia="MS Mincho"/>
                <w:lang w:eastAsia="ja-JP"/>
              </w:rPr>
              <w:t>syms</w:t>
            </w:r>
            <w:proofErr w:type="spellEnd"/>
            <w:r>
              <w:rPr>
                <w:rFonts w:eastAsia="MS Mincho"/>
                <w:lang w:eastAsia="ja-JP"/>
              </w:rPr>
              <w:t xml:space="preserve">, </w:t>
            </w:r>
            <w:proofErr w:type="spellStart"/>
            <w:r>
              <w:rPr>
                <w:rFonts w:eastAsia="MS Mincho"/>
                <w:lang w:eastAsia="ja-JP"/>
              </w:rPr>
              <w:t>etc</w:t>
            </w:r>
            <w:proofErr w:type="spellEnd"/>
            <w:r>
              <w:rPr>
                <w:rFonts w:eastAsia="MS Mincho"/>
                <w:lang w:eastAsia="ja-JP"/>
              </w:rPr>
              <w:t>), as Qualcomm points out.</w:t>
            </w:r>
          </w:p>
        </w:tc>
      </w:tr>
      <w:tr w:rsidR="009344B0">
        <w:tc>
          <w:tcPr>
            <w:tcW w:w="1305" w:type="dxa"/>
          </w:tcPr>
          <w:p w:rsidR="009344B0" w:rsidRDefault="00427A05">
            <w:pPr>
              <w:spacing w:after="0"/>
              <w:jc w:val="center"/>
              <w:rPr>
                <w:rFonts w:eastAsia="MS Mincho"/>
                <w:lang w:eastAsia="ja-JP"/>
              </w:rPr>
            </w:pPr>
            <w:r>
              <w:rPr>
                <w:rFonts w:eastAsia="MS Mincho"/>
                <w:lang w:eastAsia="ja-JP"/>
              </w:rPr>
              <w:t>CATT</w:t>
            </w:r>
          </w:p>
        </w:tc>
        <w:tc>
          <w:tcPr>
            <w:tcW w:w="8329" w:type="dxa"/>
          </w:tcPr>
          <w:p w:rsidR="009344B0" w:rsidRDefault="00427A05">
            <w:pPr>
              <w:spacing w:after="0"/>
              <w:jc w:val="left"/>
              <w:rPr>
                <w:rFonts w:eastAsia="MS Mincho"/>
                <w:lang w:eastAsia="ja-JP"/>
              </w:rPr>
            </w:pPr>
            <w:r>
              <w:rPr>
                <w:rFonts w:eastAsia="MS Mincho"/>
                <w:lang w:eastAsia="ja-JP"/>
              </w:rPr>
              <w:t>We don’t need the formula.  We don’t agree with the</w:t>
            </w:r>
            <w:r>
              <w:rPr>
                <w:rFonts w:eastAsia="MS Mincho"/>
                <w:lang w:eastAsia="ja-JP"/>
              </w:rPr>
              <w:t xml:space="preserve"> formulation with number of DL and UL symbols since the </w:t>
            </w:r>
            <w:proofErr w:type="spellStart"/>
            <w:r>
              <w:rPr>
                <w:rFonts w:eastAsia="MS Mincho"/>
                <w:lang w:eastAsia="ja-JP"/>
              </w:rPr>
              <w:t>gNB</w:t>
            </w:r>
            <w:proofErr w:type="spellEnd"/>
            <w:r>
              <w:rPr>
                <w:rFonts w:eastAsia="MS Mincho"/>
                <w:lang w:eastAsia="ja-JP"/>
              </w:rPr>
              <w:t xml:space="preserve"> power still have DL consumption of cross-slot signal processing and controller when UL is transmitted.  </w:t>
            </w:r>
          </w:p>
          <w:p w:rsidR="009344B0" w:rsidRDefault="009344B0">
            <w:pPr>
              <w:spacing w:after="0"/>
              <w:jc w:val="left"/>
              <w:rPr>
                <w:rFonts w:eastAsia="MS Mincho"/>
                <w:lang w:eastAsia="ja-JP"/>
              </w:rPr>
            </w:pPr>
          </w:p>
          <w:p w:rsidR="009344B0" w:rsidRDefault="00427A05">
            <w:pPr>
              <w:spacing w:after="0"/>
              <w:jc w:val="left"/>
              <w:rPr>
                <w:rFonts w:eastAsia="MS Mincho"/>
                <w:lang w:eastAsia="ja-JP"/>
              </w:rPr>
            </w:pPr>
            <w:r>
              <w:rPr>
                <w:rFonts w:eastAsia="MS Mincho"/>
                <w:lang w:eastAsia="ja-JP"/>
              </w:rPr>
              <w:t>The slot level power consumption is the straight forward since it includes the energy cons</w:t>
            </w:r>
            <w:r>
              <w:rPr>
                <w:rFonts w:eastAsia="MS Mincho"/>
                <w:lang w:eastAsia="ja-JP"/>
              </w:rPr>
              <w:t xml:space="preserve">umption of RF and baseband signal processing at each symbol, transition energy consumption at between symbol, and cross-symbol energy consumption, such as channel encoder and </w:t>
            </w:r>
            <w:proofErr w:type="spellStart"/>
            <w:r>
              <w:rPr>
                <w:rFonts w:eastAsia="MS Mincho"/>
                <w:lang w:eastAsia="ja-JP"/>
              </w:rPr>
              <w:t>gNB</w:t>
            </w:r>
            <w:proofErr w:type="spellEnd"/>
            <w:r>
              <w:rPr>
                <w:rFonts w:eastAsia="MS Mincho"/>
                <w:lang w:eastAsia="ja-JP"/>
              </w:rPr>
              <w:t xml:space="preserve"> controller.  </w:t>
            </w:r>
          </w:p>
        </w:tc>
      </w:tr>
    </w:tbl>
    <w:p w:rsidR="009344B0" w:rsidRDefault="009344B0"/>
    <w:p w:rsidR="009344B0" w:rsidRDefault="00427A05">
      <w:pPr>
        <w:rPr>
          <w:b/>
        </w:rPr>
      </w:pPr>
      <w:r>
        <w:rPr>
          <w:b/>
        </w:rPr>
        <w:t xml:space="preserve">FL4 Question 2.4.3-2: Can the slot-level scaling be able to </w:t>
      </w:r>
      <w:r>
        <w:rPr>
          <w:b/>
        </w:rPr>
        <w:t xml:space="preserve">reflect different BW (or RB utilization) / time-occupancy / </w:t>
      </w:r>
      <w:proofErr w:type="spellStart"/>
      <w:r>
        <w:rPr>
          <w:b/>
        </w:rPr>
        <w:t>tx-rx</w:t>
      </w:r>
      <w:proofErr w:type="spellEnd"/>
      <w:r>
        <w:rPr>
          <w:b/>
        </w:rPr>
        <w:t xml:space="preserve"> direction of different symbols in a slot?</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See our reply in Question 2.4.3-1 and the listed example.</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iCs/>
              </w:rPr>
            </w:pPr>
            <w:r>
              <w:rPr>
                <w:rFonts w:eastAsiaTheme="minorEastAsia"/>
              </w:rPr>
              <w:t>Yes. For example, if there are two DL transmissions in a sl</w:t>
            </w:r>
            <w:r>
              <w:rPr>
                <w:rFonts w:eastAsiaTheme="minorEastAsia"/>
              </w:rPr>
              <w:t>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rsidR="009344B0" w:rsidRDefault="00427A05">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rsidR="009344B0" w:rsidRDefault="00427A05">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r>
                    <w:rPr>
                      <w:rFonts w:ascii="Cambria Math" w:hAnsi="Cambria Math"/>
                    </w:rPr>
                    <m:t>,2</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m:t>
                  </m:r>
                  <m:r>
                    <w:rPr>
                      <w:rFonts w:ascii="Cambria Math" w:hAnsi="Cambria Math"/>
                    </w:rPr>
                    <m:t>b</m:t>
                  </m:r>
                </m:e>
                <m:sub>
                  <m:r>
                    <w:rPr>
                      <w:rFonts w:ascii="Cambria Math" w:hAnsi="Cambria Math"/>
                    </w:rPr>
                    <m:t>2</m:t>
                  </m:r>
                </m:sub>
              </m:sSub>
              <m:r>
                <w:rPr>
                  <w:rFonts w:ascii="Cambria Math" w:hAnsi="Cambria Math"/>
                </w:rPr>
                <m:t>-</m:t>
              </m:r>
              <m:r>
                <w:rPr>
                  <w:rFonts w:ascii="Cambria Math" w:hAnsi="Cambria Math"/>
                </w:rPr>
                <m:t>c</m:t>
              </m:r>
            </m:oMath>
            <w:r>
              <w:rPr>
                <w:rFonts w:eastAsiaTheme="minorEastAsia"/>
              </w:rPr>
              <w:t xml:space="preserve">  holds</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lastRenderedPageBreak/>
              <w:t>Samsung</w:t>
            </w:r>
          </w:p>
        </w:tc>
        <w:tc>
          <w:tcPr>
            <w:tcW w:w="8329" w:type="dxa"/>
          </w:tcPr>
          <w:p w:rsidR="009344B0" w:rsidRDefault="00427A05">
            <w:pPr>
              <w:spacing w:after="0"/>
              <w:jc w:val="left"/>
              <w:rPr>
                <w:rFonts w:eastAsiaTheme="minorEastAsia"/>
              </w:rPr>
            </w:pPr>
            <w:r>
              <w:rPr>
                <w:rFonts w:eastAsia="맑은 고딕" w:hint="eastAsia"/>
                <w:lang w:eastAsia="ko-KR"/>
              </w:rPr>
              <w:t xml:space="preserve">Please see our comments </w:t>
            </w:r>
            <w:r>
              <w:rPr>
                <w:rFonts w:eastAsia="맑은 고딕"/>
                <w:lang w:eastAsia="ko-KR"/>
              </w:rPr>
              <w:t xml:space="preserve">for the details </w:t>
            </w:r>
            <w:r>
              <w:rPr>
                <w:rFonts w:eastAsia="맑은 고딕" w:hint="eastAsia"/>
                <w:lang w:eastAsia="ko-KR"/>
              </w:rPr>
              <w:t>in Q2.4.3-3</w:t>
            </w:r>
            <w:r>
              <w:rPr>
                <w:rFonts w:eastAsia="맑은 고딕"/>
                <w:lang w:eastAsia="ko-KR"/>
              </w:rPr>
              <w:t>.</w:t>
            </w:r>
          </w:p>
        </w:tc>
      </w:tr>
      <w:tr w:rsidR="009344B0">
        <w:tc>
          <w:tcPr>
            <w:tcW w:w="1305" w:type="dxa"/>
          </w:tcPr>
          <w:p w:rsidR="009344B0" w:rsidRDefault="00427A05">
            <w:pPr>
              <w:spacing w:after="0"/>
              <w:jc w:val="center"/>
              <w:rPr>
                <w:rFonts w:eastAsia="맑은 고딕"/>
                <w:lang w:eastAsia="ko-KR"/>
              </w:rPr>
            </w:pPr>
            <w:r>
              <w:rPr>
                <w:rFonts w:eastAsia="맑은 고딕"/>
                <w:lang w:eastAsia="ko-KR"/>
              </w:rPr>
              <w:t>Apple</w:t>
            </w:r>
          </w:p>
        </w:tc>
        <w:tc>
          <w:tcPr>
            <w:tcW w:w="8329" w:type="dxa"/>
          </w:tcPr>
          <w:p w:rsidR="009344B0" w:rsidRDefault="00427A05">
            <w:pPr>
              <w:spacing w:after="0"/>
              <w:jc w:val="left"/>
              <w:rPr>
                <w:rFonts w:eastAsia="맑은 고딕"/>
                <w:lang w:eastAsia="ko-KR"/>
              </w:rPr>
            </w:pPr>
            <w:r>
              <w:rPr>
                <w:rFonts w:eastAsia="맑은 고딕"/>
                <w:lang w:eastAsia="ko-KR"/>
              </w:rPr>
              <w:t>We think it is possible, like what Intel described.</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 xml:space="preserve">Slot-level scaling is enough to reflect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w:t>
            </w:r>
          </w:p>
          <w:p w:rsidR="009344B0" w:rsidRDefault="00427A05">
            <w:pPr>
              <w:spacing w:after="0"/>
              <w:jc w:val="left"/>
              <w:rPr>
                <w:rFonts w:eastAsiaTheme="minorEastAsia"/>
              </w:rPr>
            </w:pPr>
            <w:r>
              <w:rPr>
                <w:rFonts w:eastAsiaTheme="minorEastAsia"/>
              </w:rPr>
              <w:t>In the discussion of the slot level modeling, the power consumption of a slot can be calculated based on the propor</w:t>
            </w:r>
            <w:r>
              <w:rPr>
                <w:rFonts w:eastAsiaTheme="minorEastAsia"/>
              </w:rPr>
              <w:t>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 xml:space="preserve">the slot-level </w:t>
            </w:r>
            <w:proofErr w:type="gramStart"/>
            <w:r>
              <w:rPr>
                <w:rFonts w:eastAsiaTheme="minorEastAsia"/>
              </w:rPr>
              <w:t>scaling</w:t>
            </w:r>
            <w:r>
              <w:rPr>
                <w:rFonts w:eastAsiaTheme="minorEastAsia" w:hint="eastAsia"/>
              </w:rPr>
              <w:t xml:space="preserve"> ,</w:t>
            </w:r>
            <w:proofErr w:type="gramEnd"/>
            <w:r>
              <w:rPr>
                <w:rFonts w:eastAsiaTheme="minorEastAsia" w:hint="eastAsia"/>
              </w:rPr>
              <w:t xml:space="preserve"> different BW (or RB utilization) / time-occupancy / </w:t>
            </w:r>
            <w:proofErr w:type="spellStart"/>
            <w:r>
              <w:rPr>
                <w:rFonts w:eastAsiaTheme="minorEastAsia" w:hint="eastAsia"/>
              </w:rPr>
              <w:t>tx-rx</w:t>
            </w:r>
            <w:proofErr w:type="spellEnd"/>
            <w:r>
              <w:rPr>
                <w:rFonts w:eastAsiaTheme="minorEastAsia" w:hint="eastAsia"/>
              </w:rPr>
              <w:t xml:space="preserve"> direction of di</w:t>
            </w:r>
            <w:r>
              <w:rPr>
                <w:rFonts w:eastAsiaTheme="minorEastAsia" w:hint="eastAsia"/>
              </w:rPr>
              <w:t>fferent symbols in a slot has been already considered.</w:t>
            </w:r>
          </w:p>
          <w:p w:rsidR="009344B0" w:rsidRDefault="009344B0">
            <w:pPr>
              <w:spacing w:after="0"/>
              <w:jc w:val="left"/>
              <w:rPr>
                <w:rFonts w:eastAsiaTheme="minorEastAsia"/>
                <w:lang w:eastAsia="ko-KR"/>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w:t>
            </w:r>
          </w:p>
        </w:tc>
        <w:tc>
          <w:tcPr>
            <w:tcW w:w="8329" w:type="dxa"/>
          </w:tcPr>
          <w:p w:rsidR="009344B0" w:rsidRDefault="00427A05">
            <w:pPr>
              <w:spacing w:after="0"/>
              <w:jc w:val="left"/>
              <w:rPr>
                <w:rFonts w:eastAsiaTheme="minorEastAsia"/>
              </w:rPr>
            </w:pPr>
            <w:r>
              <w:rPr>
                <w:rFonts w:eastAsia="맑은 고딕"/>
                <w:lang w:eastAsia="ko-KR"/>
              </w:rPr>
              <w:t xml:space="preserve">Yes, and we think Intel has explained that it is possible with a good example. </w:t>
            </w:r>
            <w:r>
              <w:rPr>
                <w:rFonts w:eastAsia="맑은 고딕" w:hint="eastAsia"/>
                <w:lang w:eastAsia="ko-KR"/>
              </w:rPr>
              <w:t>What</w:t>
            </w:r>
            <w:r>
              <w:rPr>
                <w:rFonts w:eastAsia="맑은 고딕"/>
                <w:lang w:eastAsia="ko-KR"/>
              </w:rPr>
              <w:t>’s important is that</w:t>
            </w:r>
            <w:r>
              <w:rPr>
                <w:rFonts w:eastAsiaTheme="minorEastAsia"/>
              </w:rPr>
              <w:t xml:space="preserve"> we should have a common scaling method for consistent observations in the evalua</w:t>
            </w:r>
            <w:r>
              <w:rPr>
                <w:rFonts w:eastAsiaTheme="minorEastAsia"/>
              </w:rPr>
              <w:t>tion</w:t>
            </w:r>
          </w:p>
        </w:tc>
      </w:tr>
      <w:tr w:rsidR="009344B0">
        <w:tc>
          <w:tcPr>
            <w:tcW w:w="1305" w:type="dxa"/>
          </w:tcPr>
          <w:p w:rsidR="009344B0" w:rsidRDefault="00427A05">
            <w:pPr>
              <w:spacing w:after="0"/>
              <w:jc w:val="center"/>
              <w:rPr>
                <w:rFonts w:eastAsia="맑은 고딕"/>
                <w:lang w:eastAsia="ko-KR"/>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맑은 고딕"/>
                <w:lang w:eastAsia="ko-KR"/>
              </w:rPr>
            </w:pPr>
            <w:r>
              <w:rPr>
                <w:rFonts w:eastAsiaTheme="minorEastAsia"/>
              </w:rPr>
              <w:t>Yes</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MS Mincho"/>
                <w:lang w:eastAsia="ja-JP"/>
              </w:rPr>
            </w:pPr>
            <w:r>
              <w:rPr>
                <w:rFonts w:eastAsia="MS Mincho"/>
                <w:lang w:eastAsia="ja-JP"/>
              </w:rPr>
              <w:t>We think it is possible and what Intel explains is a good example.</w:t>
            </w:r>
          </w:p>
        </w:tc>
      </w:tr>
      <w:tr w:rsidR="009344B0">
        <w:tc>
          <w:tcPr>
            <w:tcW w:w="1305" w:type="dxa"/>
          </w:tcPr>
          <w:p w:rsidR="009344B0" w:rsidRDefault="00427A05">
            <w:pPr>
              <w:spacing w:after="0"/>
              <w:jc w:val="center"/>
              <w:rPr>
                <w:rFonts w:eastAsiaTheme="minorEastAsia"/>
              </w:rPr>
            </w:pPr>
            <w:proofErr w:type="spellStart"/>
            <w:r>
              <w:rPr>
                <w:rFonts w:eastAsiaTheme="minorEastAsia"/>
              </w:rPr>
              <w:t>InterDigital</w:t>
            </w:r>
            <w:proofErr w:type="spellEnd"/>
          </w:p>
        </w:tc>
        <w:tc>
          <w:tcPr>
            <w:tcW w:w="8329" w:type="dxa"/>
          </w:tcPr>
          <w:p w:rsidR="009344B0" w:rsidRDefault="00427A05">
            <w:pPr>
              <w:spacing w:after="0"/>
              <w:jc w:val="left"/>
              <w:rPr>
                <w:rFonts w:eastAsiaTheme="minorEastAsia"/>
              </w:rPr>
            </w:pPr>
            <w:r>
              <w:rPr>
                <w:rFonts w:eastAsiaTheme="minorEastAsia"/>
              </w:rPr>
              <w:t>Yes</w:t>
            </w:r>
          </w:p>
        </w:tc>
      </w:tr>
      <w:tr w:rsidR="009344B0">
        <w:tc>
          <w:tcPr>
            <w:tcW w:w="1305" w:type="dxa"/>
          </w:tcPr>
          <w:p w:rsidR="009344B0" w:rsidRDefault="00427A05">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rsidR="009344B0" w:rsidRDefault="00427A05">
            <w:pPr>
              <w:spacing w:after="0"/>
              <w:jc w:val="left"/>
              <w:rPr>
                <w:rFonts w:eastAsiaTheme="minorEastAsia"/>
              </w:rPr>
            </w:pPr>
            <w:r>
              <w:rPr>
                <w:rFonts w:eastAsiaTheme="minorEastAsia" w:hint="eastAsia"/>
              </w:rPr>
              <w:t>I</w:t>
            </w:r>
            <w:r>
              <w:rPr>
                <w:rFonts w:eastAsiaTheme="minorEastAsia"/>
              </w:rPr>
              <w:t>ntel gives a good example.</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Theme="minorEastAsia"/>
              </w:rPr>
            </w:pPr>
            <w:r>
              <w:rPr>
                <w:rFonts w:eastAsia="MS Mincho" w:hint="eastAsia"/>
                <w:lang w:eastAsia="ja-JP"/>
              </w:rPr>
              <w:t>Y</w:t>
            </w:r>
            <w:r>
              <w:rPr>
                <w:rFonts w:eastAsia="MS Mincho"/>
                <w:lang w:eastAsia="ja-JP"/>
              </w:rPr>
              <w:t xml:space="preserve">es, as described by Intel and ZTE, slot-level scaling is capable of reflecting </w:t>
            </w:r>
            <w:r>
              <w:rPr>
                <w:rFonts w:eastAsia="MS Mincho"/>
                <w:lang w:eastAsia="ja-JP"/>
              </w:rPr>
              <w:t xml:space="preserve">different BW (or RB utilization) / time-occupancy / </w:t>
            </w:r>
            <w:proofErr w:type="spellStart"/>
            <w:r>
              <w:rPr>
                <w:rFonts w:eastAsia="MS Mincho"/>
                <w:lang w:eastAsia="ja-JP"/>
              </w:rPr>
              <w:t>tx-rx</w:t>
            </w:r>
            <w:proofErr w:type="spellEnd"/>
            <w:r>
              <w:rPr>
                <w:rFonts w:eastAsia="MS Mincho"/>
                <w:lang w:eastAsia="ja-JP"/>
              </w:rPr>
              <w:t xml:space="preserve"> direction of different symbols in a slot.</w:t>
            </w:r>
          </w:p>
        </w:tc>
      </w:tr>
      <w:tr w:rsidR="009344B0">
        <w:tc>
          <w:tcPr>
            <w:tcW w:w="1305" w:type="dxa"/>
          </w:tcPr>
          <w:p w:rsidR="009344B0" w:rsidRDefault="00427A05">
            <w:pPr>
              <w:spacing w:after="0"/>
              <w:jc w:val="center"/>
              <w:rPr>
                <w:rFonts w:eastAsia="MS Mincho"/>
                <w:lang w:eastAsia="ja-JP"/>
              </w:rPr>
            </w:pPr>
            <w:r>
              <w:rPr>
                <w:rFonts w:eastAsia="MS Mincho"/>
                <w:lang w:eastAsia="ja-JP"/>
              </w:rPr>
              <w:t>Ericsson4</w:t>
            </w:r>
          </w:p>
        </w:tc>
        <w:tc>
          <w:tcPr>
            <w:tcW w:w="8329" w:type="dxa"/>
          </w:tcPr>
          <w:p w:rsidR="009344B0" w:rsidRDefault="00427A05">
            <w:pPr>
              <w:spacing w:after="0"/>
              <w:jc w:val="left"/>
              <w:rPr>
                <w:rFonts w:eastAsia="MS Mincho"/>
                <w:lang w:eastAsia="ja-JP"/>
              </w:rPr>
            </w:pPr>
            <w:r>
              <w:rPr>
                <w:rFonts w:eastAsia="MS Mincho"/>
                <w:lang w:eastAsia="ja-JP"/>
              </w:rPr>
              <w:t>With current proposal for slot-level scaling, this part is unclear. Intel gives one example which we agree with, but then it should also work for</w:t>
            </w:r>
            <w:r>
              <w:rPr>
                <w:rFonts w:eastAsia="MS Mincho"/>
                <w:lang w:eastAsia="ja-JP"/>
              </w:rPr>
              <w:t xml:space="preserve"> other cases including the example pointed out by Qualcomm. </w:t>
            </w:r>
          </w:p>
          <w:p w:rsidR="009344B0" w:rsidRDefault="009344B0">
            <w:pPr>
              <w:spacing w:after="0"/>
              <w:jc w:val="left"/>
              <w:rPr>
                <w:rFonts w:eastAsia="MS Mincho"/>
                <w:lang w:eastAsia="ja-JP"/>
              </w:rPr>
            </w:pPr>
          </w:p>
        </w:tc>
      </w:tr>
      <w:tr w:rsidR="009344B0">
        <w:tc>
          <w:tcPr>
            <w:tcW w:w="1305" w:type="dxa"/>
          </w:tcPr>
          <w:p w:rsidR="009344B0" w:rsidRDefault="00427A05">
            <w:pPr>
              <w:spacing w:after="0"/>
              <w:jc w:val="center"/>
              <w:rPr>
                <w:rFonts w:eastAsia="MS Mincho"/>
                <w:lang w:eastAsia="ja-JP"/>
              </w:rPr>
            </w:pPr>
            <w:r>
              <w:rPr>
                <w:rFonts w:eastAsia="MS Mincho"/>
                <w:lang w:eastAsia="ja-JP"/>
              </w:rPr>
              <w:t>CATT</w:t>
            </w:r>
          </w:p>
        </w:tc>
        <w:tc>
          <w:tcPr>
            <w:tcW w:w="8329" w:type="dxa"/>
          </w:tcPr>
          <w:p w:rsidR="009344B0" w:rsidRDefault="00427A05">
            <w:pPr>
              <w:spacing w:after="0"/>
              <w:jc w:val="left"/>
              <w:rPr>
                <w:rFonts w:eastAsia="MS Mincho"/>
                <w:lang w:eastAsia="ja-JP"/>
              </w:rPr>
            </w:pPr>
            <w:r>
              <w:rPr>
                <w:rFonts w:eastAsia="MS Mincho"/>
                <w:lang w:eastAsia="ja-JP"/>
              </w:rPr>
              <w:t xml:space="preserve">If no change in RF BW and FFT size, </w:t>
            </w:r>
            <w:proofErr w:type="gramStart"/>
            <w:r>
              <w:rPr>
                <w:rFonts w:eastAsia="MS Mincho"/>
                <w:lang w:eastAsia="ja-JP"/>
              </w:rPr>
              <w:t>The</w:t>
            </w:r>
            <w:proofErr w:type="gramEnd"/>
            <w:r>
              <w:rPr>
                <w:rFonts w:eastAsia="MS Mincho"/>
                <w:lang w:eastAsia="ja-JP"/>
              </w:rPr>
              <w:t xml:space="preserve"> </w:t>
            </w:r>
            <w:proofErr w:type="spellStart"/>
            <w:r>
              <w:rPr>
                <w:rFonts w:eastAsia="MS Mincho"/>
                <w:lang w:eastAsia="ja-JP"/>
              </w:rPr>
              <w:t>gNB</w:t>
            </w:r>
            <w:proofErr w:type="spellEnd"/>
            <w:r>
              <w:rPr>
                <w:rFonts w:eastAsia="MS Mincho"/>
                <w:lang w:eastAsia="ja-JP"/>
              </w:rPr>
              <w:t xml:space="preserve"> power consumption would barely change when different numbers of PRBs are transmitted.  This has been studied and concluded in Rel-10 Network Ene</w:t>
            </w:r>
            <w:r>
              <w:rPr>
                <w:rFonts w:eastAsia="MS Mincho"/>
                <w:lang w:eastAsia="ja-JP"/>
              </w:rPr>
              <w:t xml:space="preserve">rgy Saving study.    Thus, we don’t see the benefit of having scaling model for different number s of PRB transmission.  </w:t>
            </w:r>
          </w:p>
        </w:tc>
      </w:tr>
    </w:tbl>
    <w:p w:rsidR="009344B0" w:rsidRDefault="009344B0"/>
    <w:p w:rsidR="009344B0" w:rsidRDefault="00427A05">
      <w:pPr>
        <w:rPr>
          <w:b/>
        </w:rPr>
      </w:pPr>
      <w:r>
        <w:rPr>
          <w:b/>
        </w:rPr>
        <w:t>FL4 Question 2.4.3-3: Is any additional handling required on previously agreed power values/additional transition energy for any/bot</w:t>
      </w:r>
      <w:r>
        <w:rPr>
          <w:b/>
        </w:rPr>
        <w:t xml:space="preserve">h of symbol-level scaling and slot-level scaling? E.g., the power value needs to be divided by 14? Note the energy value is agreed as unit in relative power*(duration in </w:t>
      </w:r>
      <w:proofErr w:type="spellStart"/>
      <w:r>
        <w:rPr>
          <w:b/>
        </w:rPr>
        <w:t>ms</w:t>
      </w:r>
      <w:proofErr w:type="spellEnd"/>
      <w:r>
        <w:rPr>
          <w:b/>
        </w:rPr>
        <w:t>)).</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w:t>
            </w:r>
            <w:proofErr w:type="spellStart"/>
            <w:r>
              <w:rPr>
                <w:rFonts w:eastAsiaTheme="minorEastAsia"/>
              </w:rPr>
              <w:t>ms</w:t>
            </w:r>
            <w:proofErr w:type="spellEnd"/>
            <w:r>
              <w:rPr>
                <w:rFonts w:eastAsiaTheme="minorEastAsia"/>
              </w:rPr>
              <w:t xml:space="preserve"> or slot or symbol at this stage. The agreed energy number was agreed as compromise for progress – It did n</w:t>
            </w:r>
            <w:r>
              <w:rPr>
                <w:rFonts w:eastAsiaTheme="minorEastAsia"/>
              </w:rPr>
              <w:t xml:space="preserve">ot mean the number follows any equation.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rPr>
            </w:pPr>
            <w:r>
              <w:rPr>
                <w:rFonts w:eastAsiaTheme="minorEastAsia"/>
              </w:rPr>
              <w:t>We do not think any additional handli</w:t>
            </w:r>
            <w:r>
              <w:rPr>
                <w:rFonts w:eastAsiaTheme="minorEastAsia"/>
              </w:rPr>
              <w:t>ng is needed. Our understanding is that the relative power values based on following agreement is at the slot level. Per symbol level power can be obtained by scaling based on the slot-level power model.</w:t>
            </w:r>
          </w:p>
          <w:p w:rsidR="009344B0" w:rsidRDefault="009344B0">
            <w:pPr>
              <w:spacing w:after="0"/>
              <w:jc w:val="left"/>
              <w:rPr>
                <w:rFonts w:eastAsiaTheme="minorEastAsia"/>
              </w:rPr>
            </w:pPr>
          </w:p>
          <w:p w:rsidR="009344B0" w:rsidRDefault="00427A05">
            <w:pPr>
              <w:rPr>
                <w:iCs/>
                <w:highlight w:val="green"/>
              </w:rPr>
            </w:pPr>
            <w:r>
              <w:rPr>
                <w:iCs/>
                <w:highlight w:val="green"/>
              </w:rPr>
              <w:t>Agreement</w:t>
            </w:r>
          </w:p>
          <w:p w:rsidR="009344B0" w:rsidRDefault="00427A05">
            <w:r>
              <w:t>For evaluation purpose, the BS energy con</w:t>
            </w:r>
            <w:r>
              <w:t>sumption model should at least include the power consumption of BS on slot-level.</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t>S</w:t>
            </w:r>
            <w:r>
              <w:rPr>
                <w:rFonts w:eastAsia="맑은 고딕"/>
                <w:lang w:eastAsia="ko-KR"/>
              </w:rPr>
              <w:t>amsung</w:t>
            </w:r>
          </w:p>
        </w:tc>
        <w:tc>
          <w:tcPr>
            <w:tcW w:w="8329" w:type="dxa"/>
          </w:tcPr>
          <w:p w:rsidR="009344B0" w:rsidRDefault="00427A05">
            <w:pPr>
              <w:spacing w:after="0"/>
              <w:jc w:val="left"/>
              <w:rPr>
                <w:rFonts w:eastAsiaTheme="minorEastAsia"/>
              </w:rPr>
            </w:pPr>
            <w:r>
              <w:rPr>
                <w:rFonts w:eastAsia="맑은 고딕" w:hint="eastAsia"/>
                <w:lang w:eastAsia="ko-KR"/>
              </w:rPr>
              <w:t xml:space="preserve">From our point of view, </w:t>
            </w:r>
            <w:r>
              <w:rPr>
                <w:rFonts w:eastAsia="맑은 고딕"/>
                <w:lang w:eastAsia="ko-KR"/>
              </w:rPr>
              <w:t>as the calculation mechanism for transition energy, e.g. relative power * transition time[</w:t>
            </w:r>
            <w:proofErr w:type="spellStart"/>
            <w:r>
              <w:rPr>
                <w:rFonts w:eastAsia="맑은 고딕"/>
                <w:lang w:eastAsia="ko-KR"/>
              </w:rPr>
              <w:t>ms</w:t>
            </w:r>
            <w:proofErr w:type="spellEnd"/>
            <w:r>
              <w:rPr>
                <w:rFonts w:eastAsia="맑은 고딕"/>
                <w:lang w:eastAsia="ko-KR"/>
              </w:rPr>
              <w:t xml:space="preserve">], we are assuming relative power is also per </w:t>
            </w:r>
            <w:r>
              <w:rPr>
                <w:rFonts w:eastAsia="맑은 고딕"/>
                <w:lang w:eastAsia="ko-KR"/>
              </w:rPr>
              <w:t>1ms. Under the assumption, if we evaluate set1 with SCS = 30kHz, we think half of relative power are considered per slot. In the slot level, to consider the symbol level scaling as case mentioned by QC, total power consumption per slot would be calculated,</w:t>
            </w:r>
            <w:r>
              <w:rPr>
                <w:rFonts w:eastAsia="맑은 고딕"/>
                <w:lang w:eastAsia="ko-KR"/>
              </w:rPr>
              <w:t xml:space="preserve"> like (2/</w:t>
            </w:r>
            <w:proofErr w:type="gramStart"/>
            <w:r>
              <w:rPr>
                <w:rFonts w:eastAsia="맑은 고딕"/>
                <w:lang w:eastAsia="ko-KR"/>
              </w:rPr>
              <w:t>14)*</w:t>
            </w:r>
            <w:proofErr w:type="gramEnd"/>
            <w:r>
              <w:rPr>
                <w:rFonts w:eastAsia="맑은 고딕"/>
                <w:lang w:eastAsia="ko-KR"/>
              </w:rPr>
              <w:t>half of (P</w:t>
            </w:r>
            <w:r>
              <w:rPr>
                <w:rFonts w:eastAsia="맑은 고딕"/>
                <w:vertAlign w:val="subscript"/>
                <w:lang w:eastAsia="ko-KR"/>
              </w:rPr>
              <w:t>static</w:t>
            </w:r>
            <w:r>
              <w:rPr>
                <w:rFonts w:eastAsia="맑은 고딕"/>
                <w:lang w:eastAsia="ko-KR"/>
              </w:rPr>
              <w:t>+P</w:t>
            </w:r>
            <w:r>
              <w:rPr>
                <w:rFonts w:eastAsia="맑은 고딕"/>
                <w:vertAlign w:val="subscript"/>
                <w:lang w:eastAsia="ko-KR"/>
              </w:rPr>
              <w:t>dynamic,1</w:t>
            </w:r>
            <w:r>
              <w:rPr>
                <w:rFonts w:eastAsia="맑은 고딕"/>
                <w:lang w:eastAsia="ko-KR"/>
              </w:rPr>
              <w:t>)</w:t>
            </w:r>
            <w:r>
              <w:rPr>
                <w:rFonts w:eastAsia="맑은 고딕"/>
                <w:vertAlign w:val="subscript"/>
                <w:lang w:eastAsia="ko-KR"/>
              </w:rPr>
              <w:t xml:space="preserve"> </w:t>
            </w:r>
            <w:r>
              <w:rPr>
                <w:rFonts w:eastAsia="맑은 고딕"/>
                <w:lang w:eastAsia="ko-KR"/>
              </w:rPr>
              <w:t>+ (6/14)*half of (P</w:t>
            </w:r>
            <w:r>
              <w:rPr>
                <w:rFonts w:eastAsia="맑은 고딕"/>
                <w:vertAlign w:val="subscript"/>
                <w:lang w:eastAsia="ko-KR"/>
              </w:rPr>
              <w:t>static</w:t>
            </w:r>
            <w:r>
              <w:rPr>
                <w:rFonts w:eastAsia="맑은 고딕"/>
                <w:lang w:eastAsia="ko-KR"/>
              </w:rPr>
              <w:t>+P</w:t>
            </w:r>
            <w:r>
              <w:rPr>
                <w:rFonts w:eastAsia="맑은 고딕"/>
                <w:vertAlign w:val="subscript"/>
                <w:lang w:eastAsia="ko-KR"/>
              </w:rPr>
              <w:t>dynamic,2</w:t>
            </w:r>
            <w:r>
              <w:rPr>
                <w:rFonts w:eastAsia="맑은 고딕"/>
                <w:lang w:eastAsia="ko-KR"/>
              </w:rPr>
              <w:t>)</w:t>
            </w:r>
            <w:r>
              <w:rPr>
                <w:rFonts w:eastAsia="맑은 고딕"/>
                <w:vertAlign w:val="subscript"/>
                <w:lang w:eastAsia="ko-KR"/>
              </w:rPr>
              <w:t xml:space="preserve"> </w:t>
            </w:r>
            <w:r>
              <w:rPr>
                <w:rFonts w:eastAsia="맑은 고딕"/>
                <w:lang w:eastAsia="ko-KR"/>
              </w:rPr>
              <w:t>+ (6/14)*half of (P</w:t>
            </w:r>
            <w:r>
              <w:rPr>
                <w:rFonts w:eastAsia="맑은 고딕"/>
                <w:vertAlign w:val="subscript"/>
                <w:lang w:eastAsia="ko-KR"/>
              </w:rPr>
              <w:t>static</w:t>
            </w:r>
            <w:r>
              <w:rPr>
                <w:rFonts w:eastAsia="맑은 고딕"/>
                <w:lang w:eastAsia="ko-KR"/>
              </w:rPr>
              <w:t>+P</w:t>
            </w:r>
            <w:r>
              <w:rPr>
                <w:rFonts w:eastAsia="맑은 고딕"/>
                <w:vertAlign w:val="subscript"/>
                <w:lang w:eastAsia="ko-KR"/>
              </w:rPr>
              <w:t>dynamic,3</w:t>
            </w:r>
            <w:r>
              <w:rPr>
                <w:rFonts w:eastAsia="맑은 고딕"/>
                <w:lang w:eastAsia="ko-KR"/>
              </w:rPr>
              <w:t xml:space="preserve">) for DL slot. In the BS perspective, we don’t need to consider each of </w:t>
            </w:r>
            <w:r>
              <w:rPr>
                <w:rFonts w:eastAsia="맑은 고딕"/>
                <w:lang w:eastAsia="ko-KR"/>
              </w:rPr>
              <w:lastRenderedPageBreak/>
              <w:t xml:space="preserve">power consumption of channels and signals which are </w:t>
            </w:r>
            <w:proofErr w:type="spellStart"/>
            <w:r>
              <w:rPr>
                <w:rFonts w:eastAsia="맑은 고딕"/>
                <w:lang w:eastAsia="ko-KR"/>
              </w:rPr>
              <w:t>FDMed</w:t>
            </w:r>
            <w:proofErr w:type="spellEnd"/>
            <w:r>
              <w:rPr>
                <w:rFonts w:eastAsia="맑은 고딕"/>
                <w:lang w:eastAsia="ko-KR"/>
              </w:rPr>
              <w:t xml:space="preserve">, but the total activated </w:t>
            </w:r>
            <w:proofErr w:type="spellStart"/>
            <w:r>
              <w:rPr>
                <w:rFonts w:eastAsia="맑은 고딕"/>
                <w:lang w:eastAsia="ko-KR"/>
              </w:rPr>
              <w:t>TxRUs</w:t>
            </w:r>
            <w:proofErr w:type="spellEnd"/>
            <w:r>
              <w:rPr>
                <w:rFonts w:eastAsia="맑은 고딕"/>
                <w:lang w:eastAsia="ko-KR"/>
              </w:rPr>
              <w:t xml:space="preserve"> and </w:t>
            </w:r>
            <w:proofErr w:type="spellStart"/>
            <w:r>
              <w:rPr>
                <w:rFonts w:eastAsia="맑은 고딕"/>
                <w:lang w:eastAsia="ko-KR"/>
              </w:rPr>
              <w:t>thecombined</w:t>
            </w:r>
            <w:proofErr w:type="spellEnd"/>
            <w:r>
              <w:rPr>
                <w:rFonts w:eastAsia="맑은 고딕"/>
                <w:lang w:eastAsia="ko-KR"/>
              </w:rPr>
              <w:t xml:space="preserve"> BW and PSD should be taken into account for the scaling. For S slot and U slot,</w:t>
            </w:r>
            <w:r>
              <w:rPr>
                <w:rFonts w:eastAsia="맑은 고딕"/>
                <w:lang w:eastAsia="ko-KR"/>
              </w:rPr>
              <w:t xml:space="preserve"> we are considering same mechanism to calculate the total power consumption. Lastly, we can calculate the total energy consumption over duration except for transition per slot level. </w:t>
            </w:r>
            <w:r>
              <w:rPr>
                <w:rFonts w:eastAsia="맑은 고딕" w:hint="eastAsia"/>
                <w:lang w:eastAsia="ko-KR"/>
              </w:rPr>
              <w:t xml:space="preserve">Based on the above mechanism, </w:t>
            </w:r>
            <w:r>
              <w:rPr>
                <w:rFonts w:eastAsia="맑은 고딕"/>
                <w:lang w:eastAsia="ko-KR"/>
              </w:rPr>
              <w:t>we can reflect the whole time/frequency dom</w:t>
            </w:r>
            <w:r>
              <w:rPr>
                <w:rFonts w:eastAsia="맑은 고딕"/>
                <w:lang w:eastAsia="ko-KR"/>
              </w:rPr>
              <w:t>ain for evaluation purpose.</w:t>
            </w:r>
          </w:p>
        </w:tc>
      </w:tr>
      <w:tr w:rsidR="009344B0">
        <w:tc>
          <w:tcPr>
            <w:tcW w:w="1305" w:type="dxa"/>
          </w:tcPr>
          <w:p w:rsidR="009344B0" w:rsidRDefault="00427A05">
            <w:pPr>
              <w:spacing w:after="0"/>
              <w:jc w:val="center"/>
              <w:rPr>
                <w:rFonts w:eastAsia="맑은 고딕"/>
                <w:lang w:eastAsia="ko-KR"/>
              </w:rPr>
            </w:pPr>
            <w:r>
              <w:rPr>
                <w:rFonts w:eastAsia="맑은 고딕"/>
                <w:lang w:eastAsia="ko-KR"/>
              </w:rPr>
              <w:lastRenderedPageBreak/>
              <w:t>Apple</w:t>
            </w:r>
          </w:p>
        </w:tc>
        <w:tc>
          <w:tcPr>
            <w:tcW w:w="8329" w:type="dxa"/>
          </w:tcPr>
          <w:p w:rsidR="009344B0" w:rsidRDefault="00427A05">
            <w:pPr>
              <w:spacing w:after="0"/>
              <w:jc w:val="left"/>
              <w:rPr>
                <w:rFonts w:eastAsia="맑은 고딕"/>
                <w:lang w:eastAsia="ko-KR"/>
              </w:rPr>
            </w:pPr>
            <w:r>
              <w:rPr>
                <w:rFonts w:eastAsia="맑은 고딕"/>
                <w:lang w:eastAsia="ko-KR"/>
              </w:rPr>
              <w:t xml:space="preserve">Given how the transition energy was defined (approximately), our assumption is that </w:t>
            </w:r>
            <w:proofErr w:type="spellStart"/>
            <w:r>
              <w:rPr>
                <w:rFonts w:eastAsia="맑은 고딕"/>
                <w:lang w:eastAsia="ko-KR"/>
              </w:rPr>
              <w:t>P_i</w:t>
            </w:r>
            <w:proofErr w:type="spellEnd"/>
            <w:r>
              <w:rPr>
                <w:rFonts w:eastAsia="맑은 고딕"/>
                <w:lang w:eastAsia="ko-KR"/>
              </w:rPr>
              <w:t xml:space="preserve"> is the energy consumption over one </w:t>
            </w:r>
            <w:proofErr w:type="spellStart"/>
            <w:r>
              <w:rPr>
                <w:rFonts w:eastAsia="맑은 고딕"/>
                <w:lang w:eastAsia="ko-KR"/>
              </w:rPr>
              <w:t>ms.</w:t>
            </w:r>
            <w:proofErr w:type="spellEnd"/>
            <w:r>
              <w:rPr>
                <w:rFonts w:eastAsia="맑은 고딕"/>
                <w:lang w:eastAsia="ko-KR"/>
              </w:rPr>
              <w:t xml:space="preserve"> We need to be consistent in the calculation.</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 xml:space="preserve">The additional transition energy </w:t>
            </w:r>
            <w:r>
              <w:rPr>
                <w:rFonts w:eastAsiaTheme="minorEastAsia" w:hint="eastAsia"/>
              </w:rPr>
              <w:t xml:space="preserve">of the sleep states is approximated by the formula in time units of </w:t>
            </w:r>
            <w:proofErr w:type="spellStart"/>
            <w:r>
              <w:rPr>
                <w:rFonts w:eastAsiaTheme="minorEastAsia" w:hint="eastAsia"/>
              </w:rPr>
              <w:t>ms.</w:t>
            </w:r>
            <w:proofErr w:type="spellEnd"/>
            <w:r>
              <w:rPr>
                <w:rFonts w:eastAsiaTheme="minorEastAsia" w:hint="eastAsia"/>
              </w:rPr>
              <w:t xml:space="preserve"> Therefore, the currently defined power states value does not match the additional transition energy if the symbol level power consumption model is used. There are two solutions to solv</w:t>
            </w:r>
            <w:r>
              <w:rPr>
                <w:rFonts w:eastAsiaTheme="minorEastAsia" w:hint="eastAsia"/>
              </w:rPr>
              <w:t xml:space="preserve">e this problem. Solution 1: define new additional transition energy for symbol-level NW power consumption model. For example, the additional transition energy of symbol level is 14 times that of slot level. </w:t>
            </w:r>
          </w:p>
          <w:p w:rsidR="009344B0" w:rsidRDefault="00427A05">
            <w:pPr>
              <w:spacing w:after="0"/>
              <w:jc w:val="left"/>
              <w:rPr>
                <w:rFonts w:eastAsiaTheme="minorEastAsia"/>
              </w:rPr>
            </w:pPr>
            <w:r>
              <w:rPr>
                <w:rFonts w:eastAsiaTheme="minorEastAsia" w:hint="eastAsia"/>
              </w:rPr>
              <w:t>Solution 2: the same additional transition energ</w:t>
            </w:r>
            <w:r>
              <w:rPr>
                <w:rFonts w:eastAsiaTheme="minorEastAsia" w:hint="eastAsia"/>
              </w:rPr>
              <w:t>y is used, but the power state value needs to be divided by 14.</w:t>
            </w:r>
          </w:p>
          <w:p w:rsidR="009344B0" w:rsidRDefault="00427A05">
            <w:pPr>
              <w:spacing w:after="0"/>
              <w:jc w:val="left"/>
              <w:rPr>
                <w:rFonts w:eastAsiaTheme="minorEastAsia"/>
              </w:rPr>
            </w:pPr>
            <w:r>
              <w:rPr>
                <w:rFonts w:eastAsiaTheme="minorEastAsia" w:hint="eastAsia"/>
              </w:rPr>
              <w:t>But for slot level power consumption model, no additional handling is needed.</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w:t>
            </w:r>
          </w:p>
        </w:tc>
        <w:tc>
          <w:tcPr>
            <w:tcW w:w="8329" w:type="dxa"/>
          </w:tcPr>
          <w:p w:rsidR="009344B0" w:rsidRDefault="00427A05">
            <w:pPr>
              <w:spacing w:after="0"/>
              <w:jc w:val="left"/>
              <w:rPr>
                <w:rFonts w:eastAsiaTheme="minorEastAsia"/>
              </w:rPr>
            </w:pPr>
            <w:r>
              <w:rPr>
                <w:rFonts w:eastAsia="맑은 고딕"/>
                <w:lang w:eastAsia="ko-KR"/>
              </w:rPr>
              <w:t>No additional handling is needed. We think it is only necessary to clearly specify that the agreed</w:t>
            </w:r>
            <w:r>
              <w:rPr>
                <w:rFonts w:eastAsia="맑은 고딕"/>
                <w:lang w:eastAsia="ko-KR"/>
              </w:rPr>
              <w:t xml:space="preserve"> relative power values are slot-level.</w:t>
            </w:r>
          </w:p>
        </w:tc>
      </w:tr>
      <w:tr w:rsidR="009344B0">
        <w:tc>
          <w:tcPr>
            <w:tcW w:w="1305" w:type="dxa"/>
          </w:tcPr>
          <w:p w:rsidR="009344B0" w:rsidRDefault="00427A05">
            <w:pPr>
              <w:spacing w:after="0"/>
              <w:jc w:val="center"/>
              <w:rPr>
                <w:rFonts w:eastAsia="맑은 고딕"/>
                <w:lang w:eastAsia="ko-KR"/>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맑은 고딕"/>
                <w:lang w:eastAsia="ko-KR"/>
              </w:rPr>
            </w:pPr>
            <w:r>
              <w:rPr>
                <w:rFonts w:eastAsiaTheme="minorEastAsia"/>
              </w:rPr>
              <w:t>No need for additional handling, we agreed on the slot-level modeling, we think it is sufficient.</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9344B0">
        <w:tc>
          <w:tcPr>
            <w:tcW w:w="1305" w:type="dxa"/>
          </w:tcPr>
          <w:p w:rsidR="009344B0" w:rsidRDefault="00427A05">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rsidR="009344B0" w:rsidRDefault="00427A05">
            <w:pPr>
              <w:spacing w:after="0"/>
              <w:jc w:val="left"/>
              <w:rPr>
                <w:rFonts w:eastAsia="MS Mincho"/>
                <w:lang w:eastAsia="ja-JP"/>
              </w:rPr>
            </w:pPr>
            <w:r>
              <w:rPr>
                <w:rFonts w:eastAsia="MS Mincho"/>
                <w:lang w:eastAsia="ja-JP"/>
              </w:rPr>
              <w:t xml:space="preserve">No need to change previously agreed </w:t>
            </w:r>
            <w:r>
              <w:rPr>
                <w:rFonts w:eastAsia="MS Mincho"/>
                <w:lang w:eastAsia="ja-JP"/>
              </w:rPr>
              <w:t>power values/additional transition energy.</w:t>
            </w:r>
            <w:r>
              <w:rPr>
                <w:rFonts w:eastAsiaTheme="minorEastAsia" w:hint="eastAsia"/>
              </w:rPr>
              <w:t xml:space="preserve"> </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9344B0">
        <w:tc>
          <w:tcPr>
            <w:tcW w:w="1305" w:type="dxa"/>
          </w:tcPr>
          <w:p w:rsidR="009344B0" w:rsidRDefault="00427A05">
            <w:pPr>
              <w:spacing w:after="0"/>
              <w:jc w:val="center"/>
              <w:rPr>
                <w:rFonts w:eastAsia="MS Mincho"/>
                <w:lang w:eastAsia="ja-JP"/>
              </w:rPr>
            </w:pPr>
            <w:r>
              <w:rPr>
                <w:rFonts w:eastAsia="MS Mincho"/>
                <w:lang w:eastAsia="ja-JP"/>
              </w:rPr>
              <w:t>Ericsson4</w:t>
            </w:r>
          </w:p>
        </w:tc>
        <w:tc>
          <w:tcPr>
            <w:tcW w:w="8329" w:type="dxa"/>
          </w:tcPr>
          <w:p w:rsidR="009344B0" w:rsidRDefault="00427A05">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9344B0">
        <w:tc>
          <w:tcPr>
            <w:tcW w:w="1305" w:type="dxa"/>
          </w:tcPr>
          <w:p w:rsidR="009344B0" w:rsidRDefault="00427A05">
            <w:pPr>
              <w:spacing w:after="0"/>
              <w:jc w:val="center"/>
              <w:rPr>
                <w:rFonts w:eastAsia="MS Mincho"/>
                <w:lang w:eastAsia="ja-JP"/>
              </w:rPr>
            </w:pPr>
            <w:r>
              <w:rPr>
                <w:rFonts w:eastAsia="MS Mincho"/>
                <w:lang w:eastAsia="ja-JP"/>
              </w:rPr>
              <w:t>CATT</w:t>
            </w:r>
          </w:p>
        </w:tc>
        <w:tc>
          <w:tcPr>
            <w:tcW w:w="8329" w:type="dxa"/>
          </w:tcPr>
          <w:p w:rsidR="009344B0" w:rsidRDefault="00427A05">
            <w:pPr>
              <w:spacing w:after="0"/>
              <w:jc w:val="left"/>
              <w:rPr>
                <w:rFonts w:eastAsia="MS Mincho"/>
                <w:lang w:eastAsia="ja-JP"/>
              </w:rPr>
            </w:pPr>
            <w:r>
              <w:rPr>
                <w:rFonts w:eastAsia="MS Mincho"/>
                <w:lang w:eastAsia="ja-JP"/>
              </w:rPr>
              <w:t xml:space="preserve">No need of having power consumption of additional handling </w:t>
            </w:r>
          </w:p>
        </w:tc>
      </w:tr>
    </w:tbl>
    <w:p w:rsidR="009344B0" w:rsidRDefault="009344B0"/>
    <w:p w:rsidR="009344B0" w:rsidRDefault="009344B0"/>
    <w:p w:rsidR="009344B0" w:rsidRDefault="00427A05">
      <w:pPr>
        <w:pStyle w:val="30"/>
      </w:pPr>
      <w:r>
        <w:t>5</w:t>
      </w:r>
      <w:r>
        <w:rPr>
          <w:vertAlign w:val="superscript"/>
        </w:rPr>
        <w:t>th</w:t>
      </w:r>
      <w:r>
        <w:t xml:space="preserve"> round</w:t>
      </w:r>
    </w:p>
    <w:p w:rsidR="009344B0" w:rsidRDefault="00427A05">
      <w:r>
        <w:rPr>
          <w:rFonts w:hint="eastAsia"/>
        </w:rPr>
        <w:t>I</w:t>
      </w:r>
      <w:r>
        <w:t xml:space="preserve">f agreeable, the following can be considered. Note that instead of slot-level, </w:t>
      </w:r>
      <w:proofErr w:type="spellStart"/>
      <w:r>
        <w:t>ms</w:t>
      </w:r>
      <w:proofErr w:type="spellEnd"/>
      <w:r>
        <w:t>-level is used which matches a slot in case of 15kHz SCS. For symbol level scaling or other SCS, unit and value translation needs to be done by proponents’ in the evaluations.</w:t>
      </w:r>
      <w:r>
        <w:t xml:space="preserve"> </w:t>
      </w:r>
    </w:p>
    <w:p w:rsidR="009344B0" w:rsidRDefault="00427A05">
      <w:r>
        <w:rPr>
          <w:rFonts w:hint="eastAsia"/>
        </w:rPr>
        <w:t>F</w:t>
      </w:r>
      <w:r>
        <w:t xml:space="preserve">L consider it may be beneficial to have a baseline modeling approach as QC suggested. However, the benefits to use symbol level modeling is also demonstrated as discussed above. In case that symbol level modeling is performed, likely something needs to </w:t>
      </w:r>
      <w:r>
        <w:t>be done for energy consumption as mentioned by ZTE, which can be reported/confirmed by the reporting company.</w:t>
      </w:r>
    </w:p>
    <w:p w:rsidR="009344B0" w:rsidRDefault="00427A05">
      <w:pPr>
        <w:rPr>
          <w:rFonts w:eastAsia="맑은 고딕"/>
          <w:b/>
          <w:lang w:eastAsia="ko-KR"/>
        </w:rPr>
      </w:pPr>
      <w:r>
        <w:rPr>
          <w:rFonts w:eastAsia="맑은 고딕"/>
          <w:b/>
          <w:lang w:eastAsia="ko-KR"/>
        </w:rPr>
        <w:t>FL5 Proposal 2.4.4:</w:t>
      </w:r>
    </w:p>
    <w:p w:rsidR="009344B0" w:rsidRDefault="00427A05">
      <w:pPr>
        <w:pStyle w:val="af6"/>
        <w:numPr>
          <w:ilvl w:val="0"/>
          <w:numId w:val="10"/>
        </w:numPr>
        <w:rPr>
          <w:b/>
        </w:rPr>
      </w:pPr>
      <w:r>
        <w:rPr>
          <w:b/>
        </w:rPr>
        <w:t xml:space="preserve">The agreed relative power values in power model table are at </w:t>
      </w:r>
      <w:proofErr w:type="spellStart"/>
      <w:r>
        <w:rPr>
          <w:b/>
        </w:rPr>
        <w:t>ms</w:t>
      </w:r>
      <w:proofErr w:type="spellEnd"/>
      <w:r>
        <w:rPr>
          <w:b/>
        </w:rPr>
        <w:t xml:space="preserve">-level. </w:t>
      </w:r>
    </w:p>
    <w:p w:rsidR="009344B0" w:rsidRDefault="00427A05">
      <w:pPr>
        <w:pStyle w:val="af6"/>
        <w:numPr>
          <w:ilvl w:val="0"/>
          <w:numId w:val="10"/>
        </w:numPr>
        <w:rPr>
          <w:b/>
        </w:rPr>
      </w:pPr>
      <w:r>
        <w:rPr>
          <w:b/>
        </w:rPr>
        <w:t>Use slot-level modelling as baseline. Optionally use s</w:t>
      </w:r>
      <w:r>
        <w:rPr>
          <w:b/>
        </w:rPr>
        <w:t>ymbol-level modelling as an explicit modelling approach.</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rsidR="009344B0" w:rsidRDefault="00427A05">
            <w:pPr>
              <w:pStyle w:val="af6"/>
              <w:numPr>
                <w:ilvl w:val="0"/>
                <w:numId w:val="10"/>
              </w:numPr>
              <w:rPr>
                <w:b/>
                <w:strike/>
                <w:color w:val="FF0000"/>
              </w:rPr>
            </w:pPr>
            <w:r>
              <w:rPr>
                <w:b/>
                <w:strike/>
                <w:color w:val="FF0000"/>
              </w:rPr>
              <w:t xml:space="preserve">Use slot-level </w:t>
            </w:r>
            <w:r>
              <w:rPr>
                <w:b/>
                <w:strike/>
                <w:color w:val="FF0000"/>
              </w:rPr>
              <w:t>modelling as baseline. Optionally use symbol-level modelling as an explicit modelling approach.</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w:t>
            </w:r>
            <w:proofErr w:type="spellStart"/>
            <w:r>
              <w:rPr>
                <w:rFonts w:eastAsiaTheme="minorEastAsia"/>
              </w:rPr>
              <w:t>ms</w:t>
            </w:r>
            <w:proofErr w:type="spellEnd"/>
            <w:r>
              <w:rPr>
                <w:rFonts w:eastAsiaTheme="minorEastAsia"/>
              </w:rPr>
              <w:t>-level unit makes sense since we model the power based on the reference configuration sets. Each set has different slo</w:t>
            </w:r>
            <w:r>
              <w:rPr>
                <w:rFonts w:eastAsiaTheme="minorEastAsia"/>
              </w:rPr>
              <w:t xml:space="preserve">t duration. Furthermore, the relative power is unit-less. For the progress, we suggest </w:t>
            </w:r>
            <w:r>
              <w:rPr>
                <w:rFonts w:eastAsiaTheme="minorEastAsia"/>
                <w:color w:val="0070C0"/>
              </w:rPr>
              <w:t xml:space="preserve">updating the first bullet </w:t>
            </w:r>
            <w:r>
              <w:rPr>
                <w:rFonts w:eastAsiaTheme="minorEastAsia"/>
              </w:rPr>
              <w:t>as</w:t>
            </w:r>
          </w:p>
          <w:p w:rsidR="009344B0" w:rsidRDefault="00427A05">
            <w:pPr>
              <w:pStyle w:val="af6"/>
              <w:numPr>
                <w:ilvl w:val="0"/>
                <w:numId w:val="12"/>
              </w:numPr>
              <w:spacing w:after="0"/>
              <w:rPr>
                <w:rFonts w:eastAsiaTheme="minorEastAsia"/>
                <w:b/>
                <w:bCs/>
                <w:color w:val="0070C0"/>
              </w:rPr>
            </w:pPr>
            <w:r>
              <w:rPr>
                <w:rFonts w:eastAsiaTheme="minorEastAsia"/>
                <w:b/>
                <w:bCs/>
                <w:color w:val="0070C0"/>
              </w:rPr>
              <w:t>The power consumption for reference configurations is provided per slot level</w:t>
            </w:r>
          </w:p>
          <w:p w:rsidR="009344B0" w:rsidRDefault="009344B0">
            <w:pPr>
              <w:spacing w:after="0"/>
              <w:jc w:val="left"/>
              <w:rPr>
                <w:rFonts w:eastAsiaTheme="minorEastAsia"/>
              </w:rPr>
            </w:pP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hint="eastAsia"/>
                <w:lang w:eastAsia="ko-KR"/>
              </w:rPr>
              <w:t xml:space="preserve">LG </w:t>
            </w:r>
            <w:r>
              <w:rPr>
                <w:rFonts w:eastAsia="맑은 고딕"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lastRenderedPageBreak/>
              <w:t xml:space="preserve">This proposal is a little confusing. The </w:t>
            </w:r>
            <w:proofErr w:type="spellStart"/>
            <w:r>
              <w:rPr>
                <w:rFonts w:eastAsia="맑은 고딕"/>
                <w:lang w:eastAsia="ko-KR"/>
              </w:rPr>
              <w:t>ms</w:t>
            </w:r>
            <w:proofErr w:type="spellEnd"/>
            <w:r>
              <w:rPr>
                <w:rFonts w:eastAsia="맑은 고딕"/>
                <w:lang w:eastAsia="ko-KR"/>
              </w:rPr>
              <w:t xml:space="preserve">-level and slot-level are different at least for reference </w:t>
            </w:r>
            <w:r>
              <w:rPr>
                <w:rFonts w:eastAsia="맑은 고딕"/>
                <w:lang w:eastAsia="ko-KR"/>
              </w:rPr>
              <w:lastRenderedPageBreak/>
              <w:t>configuration set 3 since there is no 15kHz SCS in FR2. Therefore, just delete the first bullet and agree only on the second bullet or it should be updated as Qualcomm's suggestion.</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thi</w:t>
            </w:r>
            <w:r>
              <w:rPr>
                <w:rFonts w:eastAsiaTheme="minorEastAsia"/>
              </w:rPr>
              <w:t>nk the proposals in two bullets are not consistent. If we are using slot-level modeling, it is a much cleaner approach to assume relative power values in the table are expressed for per slot. Note that in principle we are adapting relative power based mode</w:t>
            </w:r>
            <w:r>
              <w:rPr>
                <w:rFonts w:eastAsiaTheme="minorEastAsia"/>
              </w:rPr>
              <w:t>l developed in TR 38.840 for NWES EVM (according to SID), and in TR 38.840 relative power values are expressed per slot. It would also simplify time domain scaling approach. Moreover, as Qualcomm mentioned, model is based on reference configuration which i</w:t>
            </w:r>
            <w:r>
              <w:rPr>
                <w:rFonts w:eastAsiaTheme="minorEastAsia"/>
              </w:rPr>
              <w:t>s function of SCS. We suggest following version. We do not think second bullet is needed.</w:t>
            </w:r>
          </w:p>
          <w:p w:rsidR="009344B0" w:rsidRDefault="009344B0">
            <w:pPr>
              <w:spacing w:after="0"/>
              <w:jc w:val="left"/>
              <w:rPr>
                <w:rFonts w:eastAsiaTheme="minorEastAsia"/>
              </w:rPr>
            </w:pPr>
          </w:p>
          <w:p w:rsidR="009344B0" w:rsidRDefault="00427A05">
            <w:pPr>
              <w:spacing w:after="0"/>
              <w:jc w:val="left"/>
              <w:rPr>
                <w:rFonts w:eastAsiaTheme="minorEastAsia"/>
              </w:rPr>
            </w:pPr>
            <w:r>
              <w:rPr>
                <w:b/>
              </w:rPr>
              <w:t>The agreed relative power values in power model table are expressed at slot-level</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MS Mincho" w:hint="eastAsia"/>
                <w:lang w:eastAsia="ja-JP"/>
              </w:rPr>
              <w:t>W</w:t>
            </w:r>
            <w:r>
              <w:rPr>
                <w:rFonts w:eastAsia="MS Mincho"/>
                <w:lang w:eastAsia="ja-JP"/>
              </w:rPr>
              <w:t>e share similar</w:t>
            </w:r>
            <w:r>
              <w:rPr>
                <w:rFonts w:eastAsia="MS Mincho"/>
                <w:lang w:eastAsia="ja-JP"/>
              </w:rPr>
              <w:t xml:space="preserve"> concern on the proposals with other companies. The </w:t>
            </w:r>
            <w:proofErr w:type="spellStart"/>
            <w:r>
              <w:rPr>
                <w:rFonts w:eastAsia="MS Mincho"/>
                <w:lang w:eastAsia="ja-JP"/>
              </w:rPr>
              <w:t>ms</w:t>
            </w:r>
            <w:proofErr w:type="spellEnd"/>
            <w:r>
              <w:rPr>
                <w:rFonts w:eastAsia="MS Mincho"/>
                <w:lang w:eastAsia="ja-JP"/>
              </w:rPr>
              <w:t>-level concept does not make sense as the reference configuration sets have different SCS, especially due to Set 3 for FR2. We are fine with the updated version from Intel and to remove the second bulle</w:t>
            </w:r>
            <w:r>
              <w:rPr>
                <w:rFonts w:eastAsia="MS Mincho"/>
                <w:lang w:eastAsia="ja-JP"/>
              </w:rPr>
              <w:t>t.</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rsidR="009344B0" w:rsidRDefault="00427A05">
            <w:pPr>
              <w:spacing w:after="0"/>
              <w:jc w:val="left"/>
              <w:rPr>
                <w:rFonts w:eastAsia="MS Mincho"/>
                <w:lang w:eastAsia="ja-JP"/>
              </w:rPr>
            </w:pPr>
            <w:r>
              <w:rPr>
                <w:b/>
              </w:rPr>
              <w:t>The agreed relative power values in power model table are expressed at slot-level</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hint="eastAsia"/>
                <w:lang w:eastAsia="ko-KR"/>
              </w:rPr>
              <w:t>We are fine with FL</w:t>
            </w:r>
            <w:r>
              <w:rPr>
                <w:rFonts w:eastAsia="맑은 고딕"/>
                <w:lang w:eastAsia="ko-KR"/>
              </w:rPr>
              <w:t>’s proposal, and also fine with Intel’s proposal</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C</w:t>
            </w:r>
            <w:r>
              <w:rPr>
                <w:rFonts w:eastAsiaTheme="minorEastAsia"/>
              </w:rPr>
              <w:t xml:space="preserve">hina </w:t>
            </w:r>
            <w:r>
              <w:rPr>
                <w:rFonts w:eastAsiaTheme="minorEastAsia"/>
              </w:rPr>
              <w:t>Telecom</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can live with the current proposal, and the Intel’s proposal looks better for us.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support the FL’s proposal.</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w:t>
            </w:r>
            <w:r>
              <w:rPr>
                <w:rFonts w:eastAsia="MS Mincho"/>
                <w:lang w:eastAsia="ja-JP"/>
              </w:rPr>
              <w:t>ive of consistency.</w:t>
            </w:r>
          </w:p>
        </w:tc>
      </w:tr>
      <w:tr w:rsidR="009344B0">
        <w:tc>
          <w:tcPr>
            <w:tcW w:w="1305"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9344B0" w:rsidRDefault="00427A05">
            <w:pPr>
              <w:spacing w:after="0"/>
              <w:jc w:val="left"/>
              <w:rPr>
                <w:rFonts w:eastAsiaTheme="minorEastAsia"/>
              </w:rPr>
            </w:pPr>
            <w:r>
              <w:rPr>
                <w:rFonts w:eastAsiaTheme="minorEastAsia"/>
              </w:rPr>
              <w:t>We support the FL’s proposal.</w:t>
            </w:r>
          </w:p>
        </w:tc>
      </w:tr>
      <w:tr w:rsidR="009344B0">
        <w:tc>
          <w:tcPr>
            <w:tcW w:w="1305" w:type="dxa"/>
          </w:tcPr>
          <w:p w:rsidR="009344B0" w:rsidRDefault="00427A05">
            <w:pPr>
              <w:spacing w:after="0"/>
              <w:jc w:val="center"/>
              <w:rPr>
                <w:rFonts w:eastAsiaTheme="minorEastAsia"/>
              </w:rPr>
            </w:pPr>
            <w:proofErr w:type="spellStart"/>
            <w:r>
              <w:rPr>
                <w:rFonts w:eastAsiaTheme="minorEastAsia"/>
              </w:rPr>
              <w:t>MediaTek</w:t>
            </w:r>
            <w:proofErr w:type="spellEnd"/>
          </w:p>
        </w:tc>
        <w:tc>
          <w:tcPr>
            <w:tcW w:w="8329" w:type="dxa"/>
          </w:tcPr>
          <w:p w:rsidR="009344B0" w:rsidRDefault="00427A05">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w:t>
            </w:r>
            <w:r>
              <w:rPr>
                <w:rFonts w:eastAsiaTheme="minorEastAsia"/>
              </w:rPr>
              <w:t xml:space="preserve"> would like to suggest the following revision to Intel proposal:</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9344B0">
        <w:tc>
          <w:tcPr>
            <w:tcW w:w="1305" w:type="dxa"/>
          </w:tcPr>
          <w:p w:rsidR="009344B0" w:rsidRDefault="00427A05">
            <w:pPr>
              <w:spacing w:after="0"/>
              <w:jc w:val="center"/>
              <w:rPr>
                <w:rFonts w:eastAsiaTheme="minorEastAsia"/>
              </w:rPr>
            </w:pPr>
            <w:r>
              <w:rPr>
                <w:rFonts w:eastAsiaTheme="minorEastAsia"/>
              </w:rPr>
              <w:t>Ericsson5</w:t>
            </w:r>
          </w:p>
        </w:tc>
        <w:tc>
          <w:tcPr>
            <w:tcW w:w="8329" w:type="dxa"/>
          </w:tcPr>
          <w:p w:rsidR="009344B0" w:rsidRDefault="00427A05">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rsidR="009344B0" w:rsidRDefault="009344B0">
            <w:pPr>
              <w:spacing w:after="0"/>
              <w:jc w:val="left"/>
              <w:rPr>
                <w:rFonts w:eastAsiaTheme="minorEastAsia"/>
              </w:rPr>
            </w:pPr>
          </w:p>
        </w:tc>
      </w:tr>
    </w:tbl>
    <w:p w:rsidR="009344B0" w:rsidRDefault="009344B0"/>
    <w:p w:rsidR="009344B0" w:rsidRDefault="00427A05">
      <w:pPr>
        <w:pStyle w:val="30"/>
      </w:pPr>
      <w:r>
        <w:t>6</w:t>
      </w:r>
      <w:r>
        <w:rPr>
          <w:vertAlign w:val="superscript"/>
        </w:rPr>
        <w:t>th</w:t>
      </w:r>
      <w:r>
        <w:t xml:space="preserve"> round</w:t>
      </w:r>
    </w:p>
    <w:p w:rsidR="009344B0" w:rsidRDefault="00427A05">
      <w:r>
        <w:t xml:space="preserve">Since the power value is unit-less, it only has meaning when multiplied with a </w:t>
      </w:r>
      <w:r>
        <w:t>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rsidR="009344B0" w:rsidRDefault="00427A05">
      <w:pPr>
        <w:rPr>
          <w:bCs/>
          <w:highlight w:val="green"/>
        </w:rPr>
      </w:pPr>
      <w:r>
        <w:rPr>
          <w:b/>
          <w:bCs/>
          <w:highlight w:val="green"/>
        </w:rPr>
        <w:t>Agreement</w:t>
      </w:r>
    </w:p>
    <w:p w:rsidR="009344B0" w:rsidRDefault="00427A05">
      <w:pPr>
        <w:pStyle w:val="af6"/>
        <w:ind w:left="0"/>
      </w:pPr>
      <w:r>
        <w:t>For set 1</w:t>
      </w:r>
      <w:r>
        <w:rPr>
          <w:color w:val="FF0000"/>
        </w:rPr>
        <w:t>/2/3</w:t>
      </w:r>
      <w:r>
        <w:t>, the additional energy (u</w:t>
      </w:r>
      <w:r>
        <w:t>nit in relative power*</w:t>
      </w:r>
      <w:r>
        <w:rPr>
          <w:highlight w:val="yellow"/>
        </w:rPr>
        <w:t xml:space="preserve">(duration in </w:t>
      </w:r>
      <w:proofErr w:type="spellStart"/>
      <w:r>
        <w:rPr>
          <w:highlight w:val="yellow"/>
        </w:rPr>
        <w:t>ms</w:t>
      </w:r>
      <w:proofErr w:type="spellEnd"/>
      <w:r>
        <w:rPr>
          <w:highlight w:val="yellow"/>
        </w:rPr>
        <w:t>)</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9344B0">
        <w:trPr>
          <w:jc w:val="center"/>
        </w:trPr>
        <w:tc>
          <w:tcPr>
            <w:tcW w:w="1382" w:type="dxa"/>
            <w:vMerge w:val="restart"/>
            <w:tcBorders>
              <w:top w:val="double" w:sz="4" w:space="0" w:color="A5A5A5"/>
              <w:left w:val="double" w:sz="4" w:space="0" w:color="A5A5A5"/>
              <w:right w:val="double" w:sz="4" w:space="0" w:color="A5A5A5"/>
            </w:tcBorders>
            <w:vAlign w:val="center"/>
          </w:tcPr>
          <w:p w:rsidR="009344B0" w:rsidRDefault="00427A05">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9344B0" w:rsidRDefault="00427A05">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9344B0">
        <w:trPr>
          <w:jc w:val="center"/>
        </w:trPr>
        <w:tc>
          <w:tcPr>
            <w:tcW w:w="1382" w:type="dxa"/>
            <w:vMerge/>
            <w:tcBorders>
              <w:left w:val="double" w:sz="4" w:space="0" w:color="A5A5A5"/>
              <w:bottom w:val="double" w:sz="4" w:space="0" w:color="A5A5A5"/>
              <w:right w:val="double" w:sz="4" w:space="0" w:color="A5A5A5"/>
            </w:tcBorders>
            <w:vAlign w:val="center"/>
          </w:tcPr>
          <w:p w:rsidR="009344B0" w:rsidRDefault="009344B0">
            <w:pPr>
              <w:jc w:val="center"/>
            </w:pP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2</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strike/>
              </w:rPr>
              <w:t>22500</w:t>
            </w:r>
            <w:r>
              <w:t xml:space="preserve"> </w:t>
            </w:r>
            <w:r>
              <w:rPr>
                <w:color w:val="FF0000"/>
              </w:rPr>
              <w:t>17000</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1088</w:t>
            </w:r>
          </w:p>
        </w:tc>
      </w:tr>
    </w:tbl>
    <w:p w:rsidR="009344B0" w:rsidRDefault="009344B0"/>
    <w:p w:rsidR="009344B0" w:rsidRDefault="00427A05">
      <w:pPr>
        <w:rPr>
          <w:rFonts w:eastAsia="맑은 고딕"/>
          <w:b/>
          <w:lang w:eastAsia="ko-KR"/>
        </w:rPr>
      </w:pPr>
      <w:r>
        <w:rPr>
          <w:rFonts w:eastAsia="맑은 고딕"/>
          <w:b/>
          <w:lang w:eastAsia="ko-KR"/>
        </w:rPr>
        <w:t>FL6 Proposal 2.4.5:</w:t>
      </w:r>
    </w:p>
    <w:p w:rsidR="009344B0" w:rsidRDefault="00427A05">
      <w:pPr>
        <w:pStyle w:val="af6"/>
        <w:numPr>
          <w:ilvl w:val="0"/>
          <w:numId w:val="10"/>
        </w:numPr>
        <w:rPr>
          <w:b/>
        </w:rPr>
      </w:pPr>
      <w:r>
        <w:rPr>
          <w:b/>
        </w:rPr>
        <w:lastRenderedPageBreak/>
        <w:t xml:space="preserve">The agreed relative power values in power model table are </w:t>
      </w:r>
      <w:r>
        <w:rPr>
          <w:b/>
        </w:rPr>
        <w:t>expressed at slot-level.</w:t>
      </w:r>
    </w:p>
    <w:p w:rsidR="009344B0" w:rsidRDefault="00427A05">
      <w:pPr>
        <w:pStyle w:val="af6"/>
        <w:numPr>
          <w:ilvl w:val="1"/>
          <w:numId w:val="10"/>
        </w:numPr>
        <w:rPr>
          <w:b/>
        </w:rPr>
      </w:pPr>
      <w:r>
        <w:rPr>
          <w:rFonts w:hint="eastAsia"/>
          <w:b/>
          <w:lang w:eastAsia="zh-CN"/>
        </w:rPr>
        <w:t>No</w:t>
      </w:r>
      <w:r>
        <w:rPr>
          <w:b/>
        </w:rPr>
        <w:t xml:space="preserve"> additional handling needed for the agreed additional transition energy per reference configuration.</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are OK with the proposal.  However, this is not the critical aspect to be agreed.</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MS Mincho"/>
                <w:lang w:eastAsia="ja-JP"/>
              </w:rPr>
            </w:pPr>
            <w:r>
              <w:rPr>
                <w:rFonts w:eastAsia="MS Mincho" w:hint="eastAsia"/>
                <w:lang w:eastAsia="ja-JP"/>
              </w:rPr>
              <w:t>W</w:t>
            </w:r>
            <w:r>
              <w:rPr>
                <w:rFonts w:eastAsia="MS Mincho"/>
                <w:lang w:eastAsia="ja-JP"/>
              </w:rPr>
              <w:t xml:space="preserve">e are fine </w:t>
            </w:r>
            <w:r>
              <w:rPr>
                <w:rFonts w:eastAsia="MS Mincho"/>
                <w:lang w:eastAsia="ja-JP"/>
              </w:rPr>
              <w:t>with the proposal.</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The following can also be considered</w:t>
            </w:r>
          </w:p>
          <w:p w:rsidR="009344B0" w:rsidRDefault="009344B0">
            <w:pPr>
              <w:spacing w:after="0"/>
              <w:jc w:val="left"/>
              <w:rPr>
                <w:rFonts w:eastAsiaTheme="minorEastAsia"/>
              </w:rPr>
            </w:pPr>
          </w:p>
          <w:p w:rsidR="009344B0" w:rsidRDefault="00427A05">
            <w:pPr>
              <w:rPr>
                <w:rFonts w:eastAsia="맑은 고딕"/>
                <w:b/>
                <w:lang w:eastAsia="ko-KR"/>
              </w:rPr>
            </w:pPr>
            <w:r>
              <w:rPr>
                <w:rFonts w:eastAsia="맑은 고딕"/>
                <w:b/>
                <w:lang w:eastAsia="ko-KR"/>
              </w:rPr>
              <w:t>FL6 Proposal 2.4.5</w:t>
            </w:r>
            <w:r>
              <w:rPr>
                <w:rFonts w:asciiTheme="minorEastAsia" w:eastAsiaTheme="minorEastAsia" w:hAnsiTheme="minorEastAsia" w:hint="eastAsia"/>
                <w:b/>
              </w:rPr>
              <w:t>-</w:t>
            </w:r>
            <w:r>
              <w:rPr>
                <w:rFonts w:eastAsia="맑은 고딕"/>
                <w:b/>
                <w:color w:val="FF0000"/>
                <w:lang w:eastAsia="ko-KR"/>
              </w:rPr>
              <w:t>rev</w:t>
            </w:r>
            <w:r>
              <w:rPr>
                <w:rFonts w:eastAsia="맑은 고딕"/>
                <w:b/>
                <w:lang w:eastAsia="ko-KR"/>
              </w:rPr>
              <w:t>:</w:t>
            </w:r>
          </w:p>
          <w:p w:rsidR="009344B0" w:rsidRDefault="00427A05">
            <w:pPr>
              <w:pStyle w:val="af6"/>
              <w:numPr>
                <w:ilvl w:val="0"/>
                <w:numId w:val="10"/>
              </w:numPr>
              <w:rPr>
                <w:b/>
              </w:rPr>
            </w:pPr>
            <w:r>
              <w:rPr>
                <w:b/>
              </w:rPr>
              <w:t>The agreed relative power values in power model table are expressed at slot-level.</w:t>
            </w:r>
          </w:p>
          <w:p w:rsidR="009344B0" w:rsidRDefault="00427A05">
            <w:pPr>
              <w:pStyle w:val="af6"/>
              <w:numPr>
                <w:ilvl w:val="1"/>
                <w:numId w:val="10"/>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rsidR="009344B0" w:rsidRDefault="00427A05">
            <w:pPr>
              <w:pStyle w:val="af6"/>
              <w:numPr>
                <w:ilvl w:val="1"/>
                <w:numId w:val="10"/>
              </w:numPr>
              <w:rPr>
                <w:b/>
                <w:color w:val="FF0000"/>
              </w:rPr>
            </w:pPr>
            <w:r>
              <w:rPr>
                <w:b/>
                <w:color w:val="FF0000"/>
              </w:rPr>
              <w:t>Alt 2: The additional transition energy needs to be scaled per the numerology of reference configuration in terms of slot vs. millisecond.</w:t>
            </w:r>
          </w:p>
          <w:p w:rsidR="009344B0" w:rsidRDefault="009344B0">
            <w:pPr>
              <w:spacing w:after="0"/>
              <w:jc w:val="left"/>
              <w:rPr>
                <w:rFonts w:eastAsiaTheme="minorEastAsia"/>
              </w:rPr>
            </w:pP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think</w:t>
            </w:r>
            <w:r>
              <w:rPr>
                <w:rFonts w:eastAsiaTheme="minorEastAsia"/>
              </w:rPr>
              <w:t xml:space="preserve"> the first bullet is sufficient</w:t>
            </w:r>
          </w:p>
          <w:p w:rsidR="009344B0" w:rsidRDefault="00427A05">
            <w:pPr>
              <w:pStyle w:val="af6"/>
              <w:numPr>
                <w:ilvl w:val="0"/>
                <w:numId w:val="10"/>
              </w:numPr>
              <w:rPr>
                <w:b/>
              </w:rPr>
            </w:pPr>
            <w:r>
              <w:rPr>
                <w:b/>
              </w:rPr>
              <w:t>The agreed relative power values in power model table are expressed at slot-level.</w:t>
            </w:r>
          </w:p>
          <w:p w:rsidR="009344B0" w:rsidRDefault="009344B0">
            <w:pPr>
              <w:spacing w:after="0"/>
              <w:jc w:val="left"/>
              <w:rPr>
                <w:rFonts w:eastAsiaTheme="minorEastAsia"/>
              </w:rPr>
            </w:pPr>
          </w:p>
          <w:p w:rsidR="009344B0" w:rsidRDefault="009344B0">
            <w:pPr>
              <w:spacing w:after="0"/>
              <w:jc w:val="left"/>
              <w:rPr>
                <w:rFonts w:eastAsiaTheme="minorEastAsia"/>
              </w:rPr>
            </w:pPr>
          </w:p>
        </w:tc>
      </w:tr>
    </w:tbl>
    <w:p w:rsidR="009344B0" w:rsidRDefault="009344B0"/>
    <w:p w:rsidR="009344B0" w:rsidRDefault="00427A05">
      <w:pPr>
        <w:pStyle w:val="30"/>
      </w:pPr>
      <w:r>
        <w:t>7</w:t>
      </w:r>
      <w:r>
        <w:rPr>
          <w:vertAlign w:val="superscript"/>
        </w:rPr>
        <w:t>th</w:t>
      </w:r>
      <w:r>
        <w:t xml:space="preserve"> round</w:t>
      </w:r>
    </w:p>
    <w:p w:rsidR="009344B0" w:rsidRDefault="00427A05">
      <w:r>
        <w:t>Given the discussion over GTW, it might be worth of re-consideration to clarify the calculation based on both of the below. For</w:t>
      </w:r>
      <w:r>
        <w:t xml:space="preserve"> companies who does not prefer the second bullet, could you please also clarify where the formula is not accurate given the first bullet.</w:t>
      </w:r>
    </w:p>
    <w:p w:rsidR="009344B0" w:rsidRDefault="00427A05">
      <w:pPr>
        <w:rPr>
          <w:rFonts w:eastAsia="맑은 고딕"/>
          <w:b/>
          <w:lang w:eastAsia="ko-KR"/>
        </w:rPr>
      </w:pPr>
      <w:r>
        <w:rPr>
          <w:rFonts w:eastAsia="맑은 고딕"/>
          <w:b/>
          <w:lang w:eastAsia="ko-KR"/>
        </w:rPr>
        <w:t>FL7 Proposal 2.4.6:</w:t>
      </w:r>
    </w:p>
    <w:p w:rsidR="009344B0" w:rsidRDefault="00427A05">
      <w:pPr>
        <w:pStyle w:val="af6"/>
        <w:numPr>
          <w:ilvl w:val="0"/>
          <w:numId w:val="10"/>
        </w:numPr>
        <w:rPr>
          <w:b/>
        </w:rPr>
      </w:pPr>
      <w:r>
        <w:rPr>
          <w:b/>
        </w:rPr>
        <w:t xml:space="preserve">The agreed relative power values in power model table are expressed at </w:t>
      </w:r>
      <w:proofErr w:type="spellStart"/>
      <w:r>
        <w:rPr>
          <w:b/>
        </w:rPr>
        <w:t>msec</w:t>
      </w:r>
      <w:proofErr w:type="spellEnd"/>
      <w:r>
        <w:rPr>
          <w:b/>
        </w:rPr>
        <w:t>-level.</w:t>
      </w:r>
    </w:p>
    <w:p w:rsidR="009344B0" w:rsidRDefault="00427A05">
      <w:pPr>
        <w:pStyle w:val="af6"/>
        <w:numPr>
          <w:ilvl w:val="0"/>
          <w:numId w:val="10"/>
        </w:numPr>
        <w:rPr>
          <w:b/>
        </w:rPr>
      </w:pPr>
      <w:r>
        <w:rPr>
          <w:b/>
        </w:rPr>
        <w:t xml:space="preserve">Clarify and </w:t>
      </w:r>
      <w:r>
        <w:rPr>
          <w:b/>
        </w:rPr>
        <w:t>capture the below formula into TR as calculation of total energy consumption.</w:t>
      </w:r>
    </w:p>
    <w:p w:rsidR="009344B0" w:rsidRDefault="00427A05">
      <w:pPr>
        <w:pStyle w:val="af6"/>
        <w:numPr>
          <w:ilvl w:val="1"/>
          <w:numId w:val="10"/>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rsidR="009344B0" w:rsidRDefault="00427A05">
      <w:pPr>
        <w:pStyle w:val="af6"/>
        <w:numPr>
          <w:ilvl w:val="1"/>
          <w:numId w:val="10"/>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proofErr w:type="spellStart"/>
      <w:r>
        <w:rPr>
          <w:rFonts w:eastAsiaTheme="minorEastAsia"/>
          <w:bCs/>
          <w:i/>
        </w:rPr>
        <w:t>i</w:t>
      </w:r>
      <w:proofErr w:type="spellEnd"/>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w:t>
      </w:r>
      <w:r>
        <w:rPr>
          <w:rFonts w:eastAsiaTheme="minorEastAsia"/>
        </w:rPr>
        <w:t xml:space="preserve"> the numerology</w:t>
      </w:r>
      <w:r>
        <w:rPr>
          <w:rFonts w:eastAsiaTheme="minorEastAsia"/>
          <w:bCs/>
        </w:rPr>
        <w:t xml:space="preserve">. </w:t>
      </w:r>
    </w:p>
    <w:tbl>
      <w:tblPr>
        <w:tblStyle w:val="af"/>
        <w:tblW w:w="10038" w:type="dxa"/>
        <w:tblLook w:val="04A0" w:firstRow="1" w:lastRow="0" w:firstColumn="1" w:lastColumn="0" w:noHBand="0" w:noVBand="1"/>
      </w:tblPr>
      <w:tblGrid>
        <w:gridCol w:w="1444"/>
        <w:gridCol w:w="8594"/>
      </w:tblGrid>
      <w:tr w:rsidR="009344B0">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5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w:t>
            </w:r>
            <w:r>
              <w:rPr>
                <w:rFonts w:eastAsiaTheme="minorEastAsia"/>
              </w:rPr>
              <w:t xml:space="preserve">sed in </w:t>
            </w:r>
            <w:proofErr w:type="spellStart"/>
            <w:r>
              <w:rPr>
                <w:rFonts w:eastAsiaTheme="minorEastAsia"/>
              </w:rPr>
              <w:t>msec</w:t>
            </w:r>
            <w:proofErr w:type="spellEnd"/>
            <w:r>
              <w:rPr>
                <w:rFonts w:eastAsiaTheme="minorEastAsia"/>
              </w:rPr>
              <w:t xml:space="preserve">, we need to convert it to </w:t>
            </w:r>
            <w:proofErr w:type="spellStart"/>
            <w:r>
              <w:rPr>
                <w:rFonts w:eastAsiaTheme="minorEastAsia"/>
              </w:rPr>
              <w:t>msec</w:t>
            </w:r>
            <w:proofErr w:type="spellEnd"/>
            <w:r>
              <w:rPr>
                <w:rFonts w:eastAsiaTheme="minorEastAsia"/>
              </w:rPr>
              <w:t xml:space="preserve"> </w:t>
            </w:r>
            <w:r>
              <w:t>per the numerology of reference configuration.</w:t>
            </w:r>
          </w:p>
          <w:p w:rsidR="009344B0" w:rsidRDefault="009344B0">
            <w:pPr>
              <w:spacing w:after="0"/>
              <w:jc w:val="left"/>
            </w:pPr>
          </w:p>
          <w:p w:rsidR="009344B0" w:rsidRDefault="00427A05">
            <w:pPr>
              <w:spacing w:after="0"/>
              <w:jc w:val="left"/>
              <w:rPr>
                <w:rFonts w:eastAsiaTheme="minorEastAsia"/>
              </w:rPr>
            </w:pPr>
            <w:r>
              <w:rPr>
                <w:rFonts w:eastAsiaTheme="minorEastAsia"/>
              </w:rPr>
              <w:t>This implies the following changes/updates:</w:t>
            </w:r>
          </w:p>
          <w:p w:rsidR="009344B0" w:rsidRDefault="00427A05">
            <w:pPr>
              <w:pStyle w:val="af6"/>
              <w:numPr>
                <w:ilvl w:val="0"/>
                <w:numId w:val="10"/>
              </w:numPr>
              <w:rPr>
                <w:b/>
              </w:rPr>
            </w:pPr>
            <w:r>
              <w:rPr>
                <w:b/>
              </w:rPr>
              <w:t xml:space="preserve">In </w:t>
            </w:r>
            <w:r>
              <w:rPr>
                <w:rFonts w:eastAsia="맑은 고딕"/>
                <w:b/>
                <w:lang w:eastAsia="ko-KR"/>
              </w:rPr>
              <w:t xml:space="preserve">FL7 Proposal 2.4.6: </w:t>
            </w:r>
            <w:r>
              <w:rPr>
                <w:b/>
              </w:rPr>
              <w:t xml:space="preserve">The agreed relative power values in power model table are expressed </w:t>
            </w:r>
            <w:r>
              <w:rPr>
                <w:b/>
                <w:highlight w:val="yellow"/>
              </w:rPr>
              <w:t>at slot-level</w:t>
            </w:r>
            <w:r>
              <w:rPr>
                <w:b/>
              </w:rPr>
              <w:t>.</w:t>
            </w:r>
          </w:p>
          <w:p w:rsidR="009344B0" w:rsidRDefault="00427A05">
            <w:pPr>
              <w:pStyle w:val="af6"/>
              <w:numPr>
                <w:ilvl w:val="0"/>
                <w:numId w:val="10"/>
              </w:numPr>
              <w:rPr>
                <w:b/>
              </w:rPr>
            </w:pPr>
            <w:r>
              <w:rPr>
                <w:b/>
              </w:rPr>
              <w:t>The proposed fo</w:t>
            </w:r>
            <w:r>
              <w:rPr>
                <w:b/>
              </w:rPr>
              <w:t>rmula shall be updated as follows:</w:t>
            </w:r>
          </w:p>
          <w:p w:rsidR="009344B0" w:rsidRDefault="00427A05">
            <w:pPr>
              <w:pStyle w:val="af6"/>
              <w:numPr>
                <w:ilvl w:val="1"/>
                <w:numId w:val="10"/>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rsidR="009344B0" w:rsidRDefault="00427A05">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 xml:space="preserve">(no need to convert to </w:t>
            </w:r>
            <w:proofErr w:type="spellStart"/>
            <w:r>
              <w:rPr>
                <w:rFonts w:eastAsiaTheme="minorEastAsia"/>
              </w:rPr>
              <w:t>ms</w:t>
            </w:r>
            <w:proofErr w:type="spellEnd"/>
            <w:r>
              <w:rPr>
                <w:rFonts w:eastAsiaTheme="minorEastAsia"/>
              </w:rPr>
              <w:t>)</w:t>
            </w:r>
          </w:p>
          <w:p w:rsidR="009344B0" w:rsidRDefault="00427A05">
            <w:pPr>
              <w:pStyle w:val="af6"/>
              <w:numPr>
                <w:ilvl w:val="0"/>
                <w:numId w:val="10"/>
              </w:numPr>
            </w:pPr>
            <w:r>
              <w:t xml:space="preserve">By considering of different numerology, </w:t>
            </w:r>
            <w:r>
              <w:t xml:space="preserve">the early agreed additional energy (unit in relative power*(duration in </w:t>
            </w:r>
            <w:proofErr w:type="spellStart"/>
            <w:r>
              <w:t>ms</w:t>
            </w:r>
            <w:proofErr w:type="spellEnd"/>
            <w:r>
              <w:t>)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w:t>
            </w:r>
            <w:proofErr w:type="spellStart"/>
            <w:r>
              <w:t>ms</w:t>
            </w:r>
            <w:proofErr w:type="spellEnd"/>
            <w:r>
              <w:t xml:space="preserve">)) </w:t>
            </w:r>
          </w:p>
          <w:p w:rsidR="009344B0" w:rsidRDefault="009344B0">
            <w:pPr>
              <w:pStyle w:val="af6"/>
              <w:ind w:left="360"/>
              <w:rPr>
                <w:b/>
              </w:rPr>
            </w:pPr>
          </w:p>
          <w:p w:rsidR="009344B0" w:rsidRDefault="00427A05">
            <w:pPr>
              <w:pStyle w:val="af6"/>
              <w:ind w:left="360"/>
            </w:pPr>
            <w:r>
              <w:lastRenderedPageBreak/>
              <w:t xml:space="preserve">For instance, for Set </w:t>
            </w:r>
            <w:r>
              <w:t xml:space="preserve">1 (30 </w:t>
            </w:r>
            <w:proofErr w:type="spellStart"/>
            <w:r>
              <w:t>Khz</w:t>
            </w:r>
            <w:proofErr w:type="spellEnd"/>
            <w:r>
              <w:t xml:space="preserve">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rsidR="009344B0" w:rsidRDefault="00427A05">
            <w:pPr>
              <w:pStyle w:val="af6"/>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9344B0">
              <w:trPr>
                <w:jc w:val="center"/>
              </w:trPr>
              <w:tc>
                <w:tcPr>
                  <w:tcW w:w="1382" w:type="dxa"/>
                  <w:vMerge w:val="restart"/>
                  <w:tcBorders>
                    <w:top w:val="double" w:sz="4" w:space="0" w:color="A5A5A5"/>
                    <w:left w:val="double" w:sz="4" w:space="0" w:color="A5A5A5"/>
                    <w:right w:val="double" w:sz="4" w:space="0" w:color="A5A5A5"/>
                  </w:tcBorders>
                  <w:vAlign w:val="center"/>
                </w:tcPr>
                <w:p w:rsidR="009344B0" w:rsidRDefault="00427A05">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9344B0" w:rsidRDefault="00427A05">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9344B0">
              <w:trPr>
                <w:jc w:val="center"/>
              </w:trPr>
              <w:tc>
                <w:tcPr>
                  <w:tcW w:w="1382" w:type="dxa"/>
                  <w:vMerge/>
                  <w:tcBorders>
                    <w:left w:val="double" w:sz="4" w:space="0" w:color="A5A5A5"/>
                    <w:bottom w:val="double" w:sz="4" w:space="0" w:color="A5A5A5"/>
                    <w:right w:val="double" w:sz="4" w:space="0" w:color="A5A5A5"/>
                  </w:tcBorders>
                  <w:vAlign w:val="center"/>
                </w:tcPr>
                <w:p w:rsidR="009344B0" w:rsidRDefault="009344B0">
                  <w:pPr>
                    <w:jc w:val="center"/>
                  </w:pP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hint="eastAsia"/>
                    </w:rPr>
                    <w:t>C</w:t>
                  </w:r>
                  <w:r>
                    <w:t>ategory 2</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8500</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t>544</w:t>
                  </w:r>
                </w:p>
              </w:tc>
            </w:tr>
          </w:tbl>
          <w:p w:rsidR="009344B0" w:rsidRDefault="009344B0">
            <w:pPr>
              <w:spacing w:after="0"/>
              <w:jc w:val="left"/>
              <w:rPr>
                <w:rFonts w:eastAsiaTheme="minorEastAsia"/>
              </w:rPr>
            </w:pP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pPr>
            <w:r>
              <w:rPr>
                <w:rFonts w:hint="eastAsia"/>
              </w:rPr>
              <w:lastRenderedPageBreak/>
              <w:t xml:space="preserve">ZTE, </w:t>
            </w:r>
            <w:proofErr w:type="spellStart"/>
            <w:r>
              <w:rPr>
                <w:rFonts w:hint="eastAsia"/>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pPr>
            <w:r>
              <w:rPr>
                <w:rFonts w:hint="eastAsia"/>
              </w:rPr>
              <w:t>We share similar views with Nokia that slot-level power consumption model is preferred. The reasons are as below:</w:t>
            </w:r>
          </w:p>
          <w:p w:rsidR="009344B0" w:rsidRDefault="00427A05">
            <w:pPr>
              <w:numPr>
                <w:ilvl w:val="0"/>
                <w:numId w:val="13"/>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 xml:space="preserve">the </w:t>
            </w:r>
            <w:r>
              <w:rPr>
                <w:rFonts w:hint="eastAsia"/>
              </w:rPr>
              <w:t>baselines and enhanced schemes, the power values should be scaling to slot-level to align with the operation granularity in SLS.</w:t>
            </w:r>
          </w:p>
          <w:p w:rsidR="009344B0" w:rsidRDefault="00427A05">
            <w:pPr>
              <w:numPr>
                <w:ilvl w:val="0"/>
                <w:numId w:val="13"/>
              </w:numPr>
              <w:spacing w:after="0"/>
              <w:jc w:val="left"/>
            </w:pPr>
            <w:r>
              <w:rPr>
                <w:rFonts w:hint="eastAsia"/>
              </w:rPr>
              <w:t xml:space="preserve">For the agreed scaling rule, the </w:t>
            </w:r>
            <w:proofErr w:type="spellStart"/>
            <w:r>
              <w:rPr>
                <w:rFonts w:hint="eastAsia"/>
              </w:rPr>
              <w:t>P_static</w:t>
            </w:r>
            <w:proofErr w:type="spellEnd"/>
            <w:r>
              <w:rPr>
                <w:rFonts w:hint="eastAsia"/>
              </w:rPr>
              <w:t xml:space="preserve">, and </w:t>
            </w:r>
            <w:proofErr w:type="spellStart"/>
            <w:r>
              <w:rPr>
                <w:rFonts w:hint="eastAsia"/>
              </w:rPr>
              <w:t>P_dyn</w:t>
            </w:r>
            <w:proofErr w:type="spellEnd"/>
            <w:r>
              <w:rPr>
                <w:rFonts w:hint="eastAsia"/>
              </w:rPr>
              <w:t xml:space="preserve"> are derived from P3 </w:t>
            </w:r>
            <w:proofErr w:type="gramStart"/>
            <w:r>
              <w:rPr>
                <w:rFonts w:hint="eastAsia"/>
              </w:rPr>
              <w:t>and  P</w:t>
            </w:r>
            <w:proofErr w:type="gramEnd"/>
            <w:r>
              <w:rPr>
                <w:rFonts w:hint="eastAsia"/>
              </w:rPr>
              <w:t>4. If the power model is per millisecond, it may</w:t>
            </w:r>
            <w:r>
              <w:rPr>
                <w:rFonts w:hint="eastAsia"/>
              </w:rPr>
              <w:t xml:space="preserve"> need to clarify whether the scaling for different domains can be directly applied to the slot-level operations/assumption in SLS.</w:t>
            </w:r>
          </w:p>
          <w:p w:rsidR="009344B0" w:rsidRDefault="00427A05">
            <w:pPr>
              <w:numPr>
                <w:ilvl w:val="0"/>
                <w:numId w:val="13"/>
              </w:numPr>
              <w:spacing w:after="0"/>
              <w:jc w:val="left"/>
            </w:pPr>
            <w:r>
              <w:rPr>
                <w:rFonts w:hint="eastAsia"/>
              </w:rPr>
              <w:t xml:space="preserve">For the formula in the second bullet, only 5 power states are assumed, including three sleep states, two full active states. </w:t>
            </w:r>
            <w:r>
              <w:rPr>
                <w:rFonts w:hint="eastAsia"/>
              </w:rPr>
              <w:t>However, the active states that derived based on scaling rule is not accounted.</w:t>
            </w:r>
          </w:p>
          <w:p w:rsidR="009344B0" w:rsidRDefault="00427A05">
            <w:pPr>
              <w:numPr>
                <w:ilvl w:val="0"/>
                <w:numId w:val="13"/>
              </w:numPr>
              <w:spacing w:after="0"/>
              <w:jc w:val="left"/>
            </w:pPr>
            <w:r>
              <w:rPr>
                <w:rFonts w:hint="eastAsia"/>
              </w:rPr>
              <w:t xml:space="preserve">We also think the power consumption model should be per slot based on the discussion about the </w:t>
            </w:r>
            <w:proofErr w:type="gramStart"/>
            <w:r>
              <w:rPr>
                <w:rFonts w:hint="eastAsia"/>
              </w:rPr>
              <w:t>transition  energy</w:t>
            </w:r>
            <w:proofErr w:type="gramEnd"/>
            <w:r>
              <w:rPr>
                <w:rFonts w:hint="eastAsia"/>
              </w:rPr>
              <w:t xml:space="preserve">. For the determination of transition energy, even </w:t>
            </w:r>
            <w:proofErr w:type="spellStart"/>
            <w:r>
              <w:rPr>
                <w:rFonts w:hint="eastAsia"/>
              </w:rPr>
              <w:t>it</w:t>
            </w:r>
            <w:proofErr w:type="spellEnd"/>
            <w:r>
              <w:rPr>
                <w:rFonts w:hint="eastAsia"/>
              </w:rPr>
              <w:t xml:space="preserve"> </w:t>
            </w:r>
            <w:proofErr w:type="spellStart"/>
            <w:r>
              <w:rPr>
                <w:rFonts w:hint="eastAsia"/>
              </w:rPr>
              <w:t>it</w:t>
            </w:r>
            <w:proofErr w:type="spellEnd"/>
            <w:r>
              <w:rPr>
                <w:rFonts w:hint="eastAsia"/>
              </w:rPr>
              <w:t xml:space="preserve"> not st</w:t>
            </w:r>
            <w:r>
              <w:rPr>
                <w:rFonts w:hint="eastAsia"/>
              </w:rPr>
              <w:t xml:space="preserve">rictly observed, we think one of the considered rules is that it should be more energy efficient for </w:t>
            </w:r>
            <w:proofErr w:type="spellStart"/>
            <w:r>
              <w:rPr>
                <w:rFonts w:hint="eastAsia"/>
              </w:rPr>
              <w:t>gNB</w:t>
            </w:r>
            <w:proofErr w:type="spellEnd"/>
            <w:r>
              <w:rPr>
                <w:rFonts w:hint="eastAsia"/>
              </w:rPr>
              <w:t xml:space="preserve"> to enter into a deeper sleep if a time period is larger than the transition time.</w:t>
            </w:r>
          </w:p>
          <w:p w:rsidR="009344B0" w:rsidRDefault="00427A05">
            <w:pPr>
              <w:spacing w:after="0"/>
              <w:jc w:val="left"/>
            </w:pPr>
            <w:r>
              <w:rPr>
                <w:rFonts w:hint="eastAsia"/>
              </w:rPr>
              <w:t>With a per-slot power model, the only exception case is the set 2 wit</w:t>
            </w:r>
            <w:r>
              <w:rPr>
                <w:rFonts w:hint="eastAsia"/>
              </w:rPr>
              <w:t xml:space="preserve">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color w:val="0000FF"/>
              </w:rPr>
              <w:t xml:space="preserve"> </w:t>
            </w:r>
            <w:r>
              <w:rPr>
                <w:rFonts w:hint="eastAsia"/>
              </w:rPr>
              <w:t>cat 2 power model.</w:t>
            </w:r>
          </w:p>
          <w:p w:rsidR="009344B0" w:rsidRDefault="00427A05">
            <w:pPr>
              <w:spacing w:after="0"/>
              <w:jc w:val="center"/>
            </w:pPr>
            <w:r>
              <w:rPr>
                <w:rFonts w:hint="eastAsia"/>
              </w:rPr>
              <w:t>Table A</w:t>
            </w:r>
          </w:p>
          <w:tbl>
            <w:tblPr>
              <w:tblStyle w:val="af"/>
              <w:tblW w:w="0" w:type="auto"/>
              <w:jc w:val="center"/>
              <w:tblLook w:val="04A0" w:firstRow="1" w:lastRow="0" w:firstColumn="1" w:lastColumn="0" w:noHBand="0" w:noVBand="1"/>
            </w:tblPr>
            <w:tblGrid>
              <w:gridCol w:w="7305"/>
            </w:tblGrid>
            <w:tr w:rsidR="009344B0">
              <w:trPr>
                <w:trHeight w:val="455"/>
                <w:jc w:val="center"/>
              </w:trPr>
              <w:tc>
                <w:tcPr>
                  <w:tcW w:w="7305" w:type="dxa"/>
                </w:tcPr>
                <w:p w:rsidR="009344B0" w:rsidRDefault="00427A05">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9344B0">
              <w:trPr>
                <w:jc w:val="center"/>
              </w:trPr>
              <w:tc>
                <w:tcPr>
                  <w:tcW w:w="7305" w:type="dxa"/>
                </w:tcPr>
                <w:p w:rsidR="009344B0" w:rsidRDefault="00427A05">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rsidR="009344B0" w:rsidRDefault="00427A05">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rsidR="009344B0" w:rsidRDefault="00427A05">
                  <w:pPr>
                    <w:spacing w:before="120"/>
                    <w:jc w:val="left"/>
                    <w:rPr>
                      <w:rFonts w:eastAsiaTheme="minorEastAsia"/>
                    </w:rPr>
                  </w:pPr>
                  <w:r>
                    <w:rPr>
                      <w:rFonts w:eastAsiaTheme="minorEastAsia" w:hint="eastAsia"/>
                      <w:highlight w:val="yellow"/>
                    </w:rPr>
                    <w:t>NOTE: entering into the light sleep is more energy efficient than entering into deep slee</w:t>
                  </w:r>
                  <w:r>
                    <w:rPr>
                      <w:rFonts w:eastAsiaTheme="minorEastAsia" w:hint="eastAsia"/>
                      <w:highlight w:val="yellow"/>
                    </w:rPr>
                    <w:t>p</w:t>
                  </w:r>
                </w:p>
              </w:tc>
            </w:tr>
          </w:tbl>
          <w:p w:rsidR="009344B0" w:rsidRDefault="009344B0">
            <w:pPr>
              <w:spacing w:after="0"/>
              <w:jc w:val="left"/>
            </w:pPr>
          </w:p>
          <w:p w:rsidR="009344B0" w:rsidRDefault="00427A05">
            <w:pPr>
              <w:spacing w:after="0"/>
              <w:jc w:val="center"/>
            </w:pPr>
            <w:r>
              <w:rPr>
                <w:rFonts w:hint="eastAsia"/>
              </w:rPr>
              <w:t>Table B</w:t>
            </w:r>
          </w:p>
          <w:tbl>
            <w:tblPr>
              <w:tblStyle w:val="af"/>
              <w:tblW w:w="0" w:type="auto"/>
              <w:jc w:val="center"/>
              <w:tblLook w:val="04A0" w:firstRow="1" w:lastRow="0" w:firstColumn="1" w:lastColumn="0" w:noHBand="0" w:noVBand="1"/>
            </w:tblPr>
            <w:tblGrid>
              <w:gridCol w:w="7348"/>
            </w:tblGrid>
            <w:tr w:rsidR="009344B0">
              <w:trPr>
                <w:jc w:val="center"/>
              </w:trPr>
              <w:tc>
                <w:tcPr>
                  <w:tcW w:w="7348" w:type="dxa"/>
                </w:tcPr>
                <w:p w:rsidR="009344B0" w:rsidRDefault="00427A05">
                  <w:pPr>
                    <w:spacing w:before="120"/>
                    <w:jc w:val="left"/>
                    <w:rPr>
                      <w:rFonts w:eastAsiaTheme="minorEastAsia"/>
                    </w:rPr>
                  </w:pP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rPr>
                    <w:t xml:space="preserve"> power consumption model :total energy of the sleep mode for set 1 with cat 2</w:t>
                  </w:r>
                </w:p>
              </w:tc>
            </w:tr>
            <w:tr w:rsidR="009344B0">
              <w:trPr>
                <w:jc w:val="center"/>
              </w:trPr>
              <w:tc>
                <w:tcPr>
                  <w:tcW w:w="7348" w:type="dxa"/>
                </w:tcPr>
                <w:p w:rsidR="009344B0" w:rsidRDefault="00427A05">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rsidR="009344B0" w:rsidRDefault="00427A05">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rsidR="009344B0" w:rsidRDefault="00427A05">
                  <w:pPr>
                    <w:spacing w:before="120"/>
                    <w:jc w:val="left"/>
                    <w:rPr>
                      <w:rFonts w:eastAsiaTheme="minorEastAsia"/>
                      <w:highlight w:val="yellow"/>
                    </w:rPr>
                  </w:pPr>
                  <w:r>
                    <w:rPr>
                      <w:rFonts w:eastAsiaTheme="minorEastAsia" w:hint="eastAsia"/>
                      <w:highlight w:val="yellow"/>
                    </w:rPr>
                    <w:t xml:space="preserve">NOTE: entering into the light sleep is more energy efficient than </w:t>
                  </w:r>
                  <w:r>
                    <w:rPr>
                      <w:rFonts w:eastAsiaTheme="minorEastAsia" w:hint="eastAsia"/>
                      <w:highlight w:val="yellow"/>
                    </w:rPr>
                    <w:t>entering into deep sleep</w:t>
                  </w:r>
                </w:p>
              </w:tc>
            </w:tr>
            <w:tr w:rsidR="009344B0">
              <w:trPr>
                <w:jc w:val="center"/>
              </w:trPr>
              <w:tc>
                <w:tcPr>
                  <w:tcW w:w="0" w:type="auto"/>
                </w:tcPr>
                <w:p w:rsidR="009344B0" w:rsidRDefault="009344B0">
                  <w:pPr>
                    <w:spacing w:before="120"/>
                    <w:jc w:val="left"/>
                    <w:rPr>
                      <w:rFonts w:eastAsiaTheme="minorEastAsia"/>
                    </w:rPr>
                  </w:pPr>
                </w:p>
              </w:tc>
            </w:tr>
            <w:tr w:rsidR="009344B0">
              <w:trPr>
                <w:jc w:val="center"/>
              </w:trPr>
              <w:tc>
                <w:tcPr>
                  <w:tcW w:w="7348" w:type="dxa"/>
                </w:tcPr>
                <w:p w:rsidR="009344B0" w:rsidRDefault="00427A05">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9344B0">
              <w:trPr>
                <w:jc w:val="center"/>
              </w:trPr>
              <w:tc>
                <w:tcPr>
                  <w:tcW w:w="7348" w:type="dxa"/>
                </w:tcPr>
                <w:p w:rsidR="009344B0" w:rsidRDefault="00427A05">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rsidR="009344B0" w:rsidRDefault="00427A05">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rsidR="009344B0" w:rsidRDefault="00427A05">
                  <w:pPr>
                    <w:spacing w:before="120"/>
                    <w:jc w:val="left"/>
                    <w:rPr>
                      <w:rFonts w:eastAsiaTheme="minorEastAsia"/>
                      <w:highlight w:val="yellow"/>
                    </w:rPr>
                  </w:pPr>
                  <w:r>
                    <w:rPr>
                      <w:rFonts w:eastAsiaTheme="minorEastAsia" w:hint="eastAsia"/>
                      <w:highlight w:val="yellow"/>
                    </w:rPr>
                    <w:t xml:space="preserve">NOTE: entering into the light sleep is more energy </w:t>
                  </w:r>
                  <w:r>
                    <w:rPr>
                      <w:rFonts w:eastAsiaTheme="minorEastAsia" w:hint="eastAsia"/>
                      <w:highlight w:val="yellow"/>
                    </w:rPr>
                    <w:t>efficient than entering into deep sleep</w:t>
                  </w:r>
                </w:p>
              </w:tc>
            </w:tr>
            <w:tr w:rsidR="009344B0">
              <w:trPr>
                <w:jc w:val="center"/>
              </w:trPr>
              <w:tc>
                <w:tcPr>
                  <w:tcW w:w="0" w:type="auto"/>
                </w:tcPr>
                <w:p w:rsidR="009344B0" w:rsidRDefault="009344B0">
                  <w:pPr>
                    <w:spacing w:before="120"/>
                    <w:jc w:val="left"/>
                    <w:rPr>
                      <w:rFonts w:eastAsiaTheme="minorEastAsia"/>
                    </w:rPr>
                  </w:pPr>
                </w:p>
              </w:tc>
            </w:tr>
            <w:tr w:rsidR="009344B0">
              <w:trPr>
                <w:jc w:val="center"/>
              </w:trPr>
              <w:tc>
                <w:tcPr>
                  <w:tcW w:w="0" w:type="auto"/>
                </w:tcPr>
                <w:p w:rsidR="009344B0" w:rsidRDefault="00427A05">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9344B0">
              <w:trPr>
                <w:jc w:val="center"/>
              </w:trPr>
              <w:tc>
                <w:tcPr>
                  <w:tcW w:w="0" w:type="auto"/>
                </w:tcPr>
                <w:p w:rsidR="009344B0" w:rsidRDefault="00427A05">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rsidR="009344B0" w:rsidRDefault="00427A05">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9344B0">
              <w:trPr>
                <w:jc w:val="center"/>
              </w:trPr>
              <w:tc>
                <w:tcPr>
                  <w:tcW w:w="0" w:type="auto"/>
                </w:tcPr>
                <w:p w:rsidR="009344B0" w:rsidRDefault="00427A05">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rsidR="009344B0" w:rsidRDefault="00427A05">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rsidR="009344B0" w:rsidRDefault="00427A05">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rsidR="009344B0" w:rsidRDefault="009344B0">
            <w:pPr>
              <w:spacing w:after="0"/>
              <w:jc w:val="left"/>
            </w:pPr>
          </w:p>
          <w:p w:rsidR="009344B0" w:rsidRDefault="009344B0">
            <w:pPr>
              <w:spacing w:after="0"/>
              <w:jc w:val="left"/>
            </w:pPr>
          </w:p>
          <w:p w:rsidR="009344B0" w:rsidRDefault="00427A05">
            <w:pPr>
              <w:numPr>
                <w:ilvl w:val="0"/>
                <w:numId w:val="13"/>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w:t>
            </w:r>
            <w:r>
              <w:rPr>
                <w:rFonts w:eastAsiaTheme="minorEastAsia" w:hint="eastAsia"/>
              </w:rPr>
              <w:t>gy consuming than 50</w:t>
            </w:r>
            <w:r>
              <w:rPr>
                <w:rFonts w:eastAsiaTheme="minorEastAsia"/>
              </w:rPr>
              <w:t>m</w:t>
            </w:r>
            <w:r>
              <w:rPr>
                <w:rFonts w:eastAsiaTheme="minorEastAsia" w:hint="eastAsia"/>
              </w:rPr>
              <w:t>s-deep</w:t>
            </w:r>
            <w:r>
              <w:rPr>
                <w:rFonts w:eastAsiaTheme="minorEastAsia"/>
              </w:rPr>
              <w:t xml:space="preserve"> </w:t>
            </w:r>
            <w:proofErr w:type="spellStart"/>
            <w:proofErr w:type="gramStart"/>
            <w:r>
              <w:rPr>
                <w:rFonts w:eastAsiaTheme="minorEastAsia"/>
              </w:rPr>
              <w:t>sleep</w:t>
            </w:r>
            <w:r>
              <w:rPr>
                <w:rFonts w:eastAsiaTheme="minorEastAsia" w:hint="eastAsia"/>
              </w:rPr>
              <w:t>.It</w:t>
            </w:r>
            <w:proofErr w:type="spellEnd"/>
            <w:proofErr w:type="gramEnd"/>
            <w:r>
              <w:rPr>
                <w:rFonts w:eastAsiaTheme="minorEastAsia" w:hint="eastAsia"/>
              </w:rPr>
              <w:t xml:space="preserve"> seems more consistent with our understanding, either.</w:t>
            </w:r>
          </w:p>
          <w:tbl>
            <w:tblPr>
              <w:tblStyle w:val="af"/>
              <w:tblW w:w="4107" w:type="dxa"/>
              <w:tblLook w:val="04A0" w:firstRow="1" w:lastRow="0" w:firstColumn="1" w:lastColumn="0" w:noHBand="0" w:noVBand="1"/>
            </w:tblPr>
            <w:tblGrid>
              <w:gridCol w:w="4107"/>
            </w:tblGrid>
            <w:tr w:rsidR="009344B0">
              <w:tc>
                <w:tcPr>
                  <w:tcW w:w="4107" w:type="dxa"/>
                </w:tcPr>
                <w:p w:rsidR="009344B0" w:rsidRDefault="00427A05">
                  <w:pPr>
                    <w:spacing w:before="120"/>
                    <w:jc w:val="left"/>
                    <w:rPr>
                      <w:rFonts w:eastAsiaTheme="minorEastAsia"/>
                    </w:rPr>
                  </w:pPr>
                  <w:r>
                    <w:rPr>
                      <w:rFonts w:eastAsiaTheme="minorEastAsia" w:hint="eastAsia"/>
                    </w:rPr>
                    <w:t xml:space="preserve">Set 3 cat </w:t>
                  </w:r>
                  <w:r>
                    <w:rPr>
                      <w:rFonts w:eastAsiaTheme="minorEastAsia"/>
                    </w:rPr>
                    <w:t>1</w:t>
                  </w:r>
                </w:p>
              </w:tc>
            </w:tr>
            <w:tr w:rsidR="009344B0">
              <w:tc>
                <w:tcPr>
                  <w:tcW w:w="4107" w:type="dxa"/>
                </w:tcPr>
                <w:p w:rsidR="009344B0" w:rsidRDefault="00427A05">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rsidR="009344B0" w:rsidRDefault="00427A05">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9344B0">
              <w:tc>
                <w:tcPr>
                  <w:tcW w:w="4107" w:type="dxa"/>
                </w:tcPr>
                <w:p w:rsidR="009344B0" w:rsidRDefault="00427A05">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rsidR="009344B0" w:rsidRDefault="00427A05">
                  <w:pPr>
                    <w:spacing w:before="120"/>
                    <w:jc w:val="left"/>
                    <w:rPr>
                      <w:rFonts w:eastAsiaTheme="minorEastAsia"/>
                    </w:rPr>
                  </w:pPr>
                  <w:r>
                    <w:rPr>
                      <w:rFonts w:eastAsiaTheme="minorEastAsia"/>
                    </w:rPr>
                    <w:t>Deep sleep for 50ms = 1*50</w:t>
                  </w:r>
                  <w:r>
                    <w:rPr>
                      <w:rFonts w:eastAsiaTheme="minorEastAsia" w:hint="eastAsia"/>
                    </w:rPr>
                    <w:t>*</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rsidR="009344B0" w:rsidRDefault="009344B0">
            <w:pPr>
              <w:spacing w:after="0"/>
              <w:jc w:val="left"/>
            </w:pPr>
          </w:p>
          <w:p w:rsidR="009344B0" w:rsidRDefault="00427A05">
            <w:pPr>
              <w:spacing w:after="0"/>
              <w:jc w:val="left"/>
            </w:pPr>
            <w:r>
              <w:rPr>
                <w:rFonts w:hint="eastAsia"/>
              </w:rPr>
              <w:t xml:space="preserve">To this </w:t>
            </w:r>
            <w:proofErr w:type="gramStart"/>
            <w:r>
              <w:rPr>
                <w:rFonts w:hint="eastAsia"/>
              </w:rPr>
              <w:t>end,  due</w:t>
            </w:r>
            <w:proofErr w:type="gramEnd"/>
            <w:r>
              <w:rPr>
                <w:rFonts w:hint="eastAsia"/>
              </w:rPr>
              <w:t xml:space="preserve"> to the compromised transition energy and power value, we think it is safer and simpler to conclude the power model is per slot, and the transition energy doesn</w:t>
            </w:r>
            <w:r>
              <w:t>’</w:t>
            </w:r>
            <w:r>
              <w:rPr>
                <w:rFonts w:hint="eastAsia"/>
              </w:rPr>
              <w:t xml:space="preserve">t need to be updated either. </w:t>
            </w:r>
          </w:p>
          <w:p w:rsidR="009344B0" w:rsidRDefault="009344B0">
            <w:pPr>
              <w:spacing w:after="0"/>
              <w:jc w:val="left"/>
            </w:pP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w:t>
            </w:r>
            <w:r>
              <w:rPr>
                <w:rFonts w:eastAsiaTheme="minorEastAsia"/>
              </w:rPr>
              <w:t xml:space="preserve"> use the different unit in UE power saving. I think we can still use these two different units in NES too. The equation of total energy consumption may not be necessary. In UE power saving, we don’t have such equation, but we can evaluate the power saving </w:t>
            </w:r>
            <w:r>
              <w:rPr>
                <w:rFonts w:eastAsiaTheme="minorEastAsia"/>
              </w:rPr>
              <w:t>gain without any ambiguity.</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QCOM7</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b/>
                <w:bCs/>
              </w:rPr>
              <w:t xml:space="preserve">On </w:t>
            </w:r>
            <w:proofErr w:type="spellStart"/>
            <w:r>
              <w:rPr>
                <w:rFonts w:eastAsiaTheme="minorEastAsia"/>
                <w:b/>
                <w:bCs/>
              </w:rPr>
              <w:t>msec</w:t>
            </w:r>
            <w:proofErr w:type="spellEnd"/>
            <w:r>
              <w:rPr>
                <w:rFonts w:eastAsiaTheme="minorEastAsia"/>
                <w:b/>
                <w:bCs/>
              </w:rPr>
              <w:t>-level vs. slot-level power</w:t>
            </w:r>
            <w:r>
              <w:rPr>
                <w:rFonts w:eastAsiaTheme="minorEastAsia"/>
              </w:rPr>
              <w:t xml:space="preserve">, we think slot-level is more reasonable. We fully agree with comments from ZTE. It seems companies supporting </w:t>
            </w:r>
            <w:proofErr w:type="spellStart"/>
            <w:r>
              <w:rPr>
                <w:rFonts w:eastAsiaTheme="minorEastAsia"/>
              </w:rPr>
              <w:t>msec</w:t>
            </w:r>
            <w:proofErr w:type="spellEnd"/>
            <w:r>
              <w:rPr>
                <w:rFonts w:eastAsiaTheme="minorEastAsia"/>
              </w:rPr>
              <w:t>-level power provide argument based on the unit of the additional transi</w:t>
            </w:r>
            <w:r>
              <w:rPr>
                <w:rFonts w:eastAsiaTheme="minorEastAsia"/>
              </w:rPr>
              <w:t xml:space="preserve">tion energy (i.e., relative power * duration in </w:t>
            </w:r>
            <w:proofErr w:type="spellStart"/>
            <w:r>
              <w:rPr>
                <w:rFonts w:eastAsiaTheme="minorEastAsia"/>
              </w:rPr>
              <w:t>msec</w:t>
            </w:r>
            <w:proofErr w:type="spellEnd"/>
            <w:r>
              <w:rPr>
                <w:rFonts w:eastAsiaTheme="minorEastAsia"/>
              </w:rPr>
              <w:t xml:space="preserve">). From our understanding, this unit is to indicate the energy consumed in “duration in </w:t>
            </w:r>
            <w:proofErr w:type="spellStart"/>
            <w:r>
              <w:rPr>
                <w:rFonts w:eastAsiaTheme="minorEastAsia"/>
              </w:rPr>
              <w:t>msec</w:t>
            </w:r>
            <w:proofErr w:type="spellEnd"/>
            <w:r>
              <w:rPr>
                <w:rFonts w:eastAsiaTheme="minorEastAsia"/>
              </w:rPr>
              <w:t>” which is the transition latency. For example, for deep sleep Cat 1, the additional transition energy is 1000 o</w:t>
            </w:r>
            <w:r>
              <w:rPr>
                <w:rFonts w:eastAsiaTheme="minorEastAsia"/>
              </w:rPr>
              <w:t>ver 50ms (transition latency). Furthermore, the transition latency is absolute number which was agreed to be identical across different configuration sets which have different numerologies. Hence, scaling the additional transition energy is not needed.</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b/>
                <w:bCs/>
              </w:rPr>
              <w:t>On</w:t>
            </w:r>
            <w:r>
              <w:rPr>
                <w:rFonts w:eastAsiaTheme="minorEastAsia"/>
                <w:b/>
                <w:bCs/>
              </w:rPr>
              <w:t xml:space="preserve">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w:t>
            </w:r>
            <w:r>
              <w:rPr>
                <w:rFonts w:eastAsiaTheme="minorEastAsia"/>
              </w:rPr>
              <w:t>a for overall energy computation.</w:t>
            </w:r>
          </w:p>
          <w:p w:rsidR="009344B0" w:rsidRDefault="009344B0">
            <w:pPr>
              <w:spacing w:after="0"/>
              <w:rPr>
                <w:rFonts w:eastAsiaTheme="minorEastAsia"/>
              </w:rPr>
            </w:pP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Apple</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On the proposal to assume the power values are per slot and no adjustment on the additional transition energy for any SCS, we have strong concern. For example, if we just compare 15kHz and 30kHz in FR1, it is reaso</w:t>
            </w:r>
            <w:r>
              <w:rPr>
                <w:rFonts w:eastAsiaTheme="minorEastAsia"/>
              </w:rPr>
              <w:t>nable to assume the additional transition energy is the same in terms of absolute number. However, if the reference value of 1 refers to the power consumption in a slot, because the slot duration of 15kHz is double of the slot duration of 30kHz, it means t</w:t>
            </w:r>
            <w:r>
              <w:rPr>
                <w:rFonts w:eastAsiaTheme="minorEastAsia"/>
              </w:rPr>
              <w:t xml:space="preserve">he absolute power of the reference value 1 for 15kHz is roughly 2x that for 30kHz. Then if we keep the transition energy numbers unchanged, it </w:t>
            </w:r>
            <w:r>
              <w:rPr>
                <w:rFonts w:eastAsiaTheme="minorEastAsia"/>
              </w:rPr>
              <w:lastRenderedPageBreak/>
              <w:t>implies that the absolute transition energy for 15kHz is 2x that for 30kHz. This does not sound reasonable to us.</w:t>
            </w:r>
          </w:p>
          <w:p w:rsidR="009344B0" w:rsidRDefault="00427A05">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t>
            </w:r>
            <w:r>
              <w:rPr>
                <w:rFonts w:eastAsiaTheme="minorEastAsia"/>
              </w:rPr>
              <w:t>way. For FL’s proposal, the only thing that needs to be done is to create a slot-level table by converting the agreed table according to the numerology. It seems that there is difference understanding on how the transition energy was derived, whether it as</w:t>
            </w:r>
            <w:r>
              <w:rPr>
                <w:rFonts w:eastAsiaTheme="minorEastAsia"/>
              </w:rPr>
              <w:t xml:space="preserve">sumed the power numbers are per </w:t>
            </w:r>
            <w:proofErr w:type="spellStart"/>
            <w:r>
              <w:rPr>
                <w:rFonts w:eastAsiaTheme="minorEastAsia"/>
              </w:rPr>
              <w:t>ms</w:t>
            </w:r>
            <w:proofErr w:type="spellEnd"/>
            <w:r>
              <w:rPr>
                <w:rFonts w:eastAsiaTheme="minorEastAsia"/>
              </w:rPr>
              <w:t xml:space="preserve"> or per 30kHz slot (0.5 </w:t>
            </w:r>
            <w:proofErr w:type="spellStart"/>
            <w:r>
              <w:rPr>
                <w:rFonts w:eastAsiaTheme="minorEastAsia"/>
              </w:rPr>
              <w:t>ms</w:t>
            </w:r>
            <w:proofErr w:type="spellEnd"/>
            <w:r>
              <w:rPr>
                <w:rFonts w:eastAsiaTheme="minorEastAsia"/>
              </w:rPr>
              <w:t xml:space="preserve">). This seems to be one of the reasons that created diverging views, which needs to be aligned somehow to resolve the issue here. We had assumed the power numbers were considered to be per </w:t>
            </w:r>
            <w:proofErr w:type="spellStart"/>
            <w:r>
              <w:rPr>
                <w:rFonts w:eastAsiaTheme="minorEastAsia"/>
              </w:rPr>
              <w:t>ms</w:t>
            </w:r>
            <w:proofErr w:type="spellEnd"/>
            <w:r>
              <w:rPr>
                <w:rFonts w:eastAsiaTheme="minorEastAsia"/>
              </w:rPr>
              <w:t xml:space="preserve"> when</w:t>
            </w:r>
            <w:r>
              <w:rPr>
                <w:rFonts w:eastAsiaTheme="minorEastAsia"/>
              </w:rPr>
              <w:t xml:space="preserve"> deriving transition energy.</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hint="eastAsia"/>
                <w:lang w:eastAsia="ko-KR"/>
              </w:rPr>
              <w:lastRenderedPageBreak/>
              <w:t>S</w:t>
            </w:r>
            <w:r>
              <w:rPr>
                <w:rFonts w:eastAsia="맑은 고딕"/>
                <w:lang w:eastAsia="ko-KR"/>
              </w:rPr>
              <w:t xml:space="preserve">amsung </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We share same views as Nokia and ZTE, we support Nokia’s proposal.</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lang w:eastAsia="ko-KR"/>
              </w:rPr>
              <w:t>Intel</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We also agree to assume to relative power values are expressed in slot level, which is a unit that is amenable for use in scaling method and al</w:t>
            </w:r>
            <w:r>
              <w:rPr>
                <w:rFonts w:eastAsia="맑은 고딕"/>
                <w:lang w:eastAsia="ko-KR"/>
              </w:rPr>
              <w:t>so it can be directly applied in SLS evaluation.</w:t>
            </w:r>
          </w:p>
          <w:p w:rsidR="009344B0" w:rsidRDefault="009344B0">
            <w:pPr>
              <w:spacing w:after="0"/>
              <w:jc w:val="left"/>
              <w:rPr>
                <w:rFonts w:eastAsia="맑은 고딕"/>
                <w:lang w:eastAsia="ko-KR"/>
              </w:rPr>
            </w:pPr>
          </w:p>
          <w:p w:rsidR="009344B0" w:rsidRDefault="00427A05">
            <w:pPr>
              <w:spacing w:after="0"/>
              <w:jc w:val="left"/>
              <w:rPr>
                <w:rFonts w:eastAsia="맑은 고딕"/>
              </w:rPr>
            </w:pPr>
            <w:r>
              <w:rPr>
                <w:rFonts w:eastAsia="맑은 고딕"/>
                <w:lang w:eastAsia="ko-KR"/>
              </w:rPr>
              <w:t xml:space="preserve">Regarding calculation of overall energy, we do not agree to scale additional transition energy based on SCS. The value is provided over an absolute duration in </w:t>
            </w:r>
            <w:proofErr w:type="spellStart"/>
            <w:r>
              <w:rPr>
                <w:rFonts w:eastAsia="맑은 고딕"/>
                <w:lang w:eastAsia="ko-KR"/>
              </w:rPr>
              <w:t>ms</w:t>
            </w:r>
            <w:proofErr w:type="spellEnd"/>
            <w:r>
              <w:rPr>
                <w:rFonts w:eastAsia="맑은 고딕"/>
                <w:lang w:eastAsia="ko-KR"/>
              </w:rPr>
              <w:t xml:space="preserve"> and this applies regardless of numerology. The unit is expressed as relative power * </w:t>
            </w:r>
            <w:proofErr w:type="spellStart"/>
            <w:r>
              <w:rPr>
                <w:rFonts w:eastAsia="맑은 고딕"/>
                <w:lang w:eastAsia="ko-KR"/>
              </w:rPr>
              <w:t>ms.</w:t>
            </w:r>
            <w:proofErr w:type="spellEnd"/>
            <w:r>
              <w:rPr>
                <w:rFonts w:eastAsia="맑은 고딕"/>
                <w:lang w:eastAsia="ko-KR"/>
              </w:rPr>
              <w:t xml:space="preserve"> Note</w:t>
            </w:r>
            <w:r>
              <w:rPr>
                <w:rFonts w:eastAsia="맑은 고딕"/>
                <w:lang w:eastAsia="ko-KR"/>
              </w:rPr>
              <w:t xml:space="preserve"> that we did not assume any specific value of relative power and we directly agree upon a consumed additional transition energy associated with light or deep sleep transition. In our view, to be consistent, relative power unit here is Joule/</w:t>
            </w:r>
            <w:proofErr w:type="spellStart"/>
            <w:r>
              <w:rPr>
                <w:rFonts w:eastAsia="맑은 고딕"/>
                <w:lang w:eastAsia="ko-KR"/>
              </w:rPr>
              <w:t>ms</w:t>
            </w:r>
            <w:proofErr w:type="spellEnd"/>
            <w:r>
              <w:rPr>
                <w:rFonts w:eastAsia="맑은 고딕"/>
                <w:lang w:eastAsia="ko-KR"/>
              </w:rPr>
              <w:t xml:space="preserve"> so that a du</w:t>
            </w:r>
            <w:r>
              <w:rPr>
                <w:rFonts w:eastAsia="맑은 고딕"/>
                <w:lang w:eastAsia="ko-KR"/>
              </w:rPr>
              <w:t xml:space="preserve">ration in </w:t>
            </w:r>
            <w:proofErr w:type="spellStart"/>
            <w:r>
              <w:rPr>
                <w:rFonts w:eastAsia="맑은 고딕"/>
                <w:lang w:eastAsia="ko-KR"/>
              </w:rPr>
              <w:t>ms</w:t>
            </w:r>
            <w:proofErr w:type="spellEnd"/>
            <w:r>
              <w:rPr>
                <w:rFonts w:eastAsia="맑은 고딕"/>
                <w:lang w:eastAsia="ko-KR"/>
              </w:rPr>
              <w:t xml:space="preserve"> can be multiplied and the product what we call additional energy is expressed in Joule (unit of energy). On the other hand, for energy consumption of active state, relative power values are expressed in slot (i.e., unit is Joule/slot), and the</w:t>
            </w:r>
            <w:r>
              <w:rPr>
                <w:rFonts w:eastAsia="맑은 고딕"/>
                <w:lang w:eastAsia="ko-KR"/>
              </w:rPr>
              <w:t xml:space="preserv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맑은 고딕"/>
                <w:b/>
                <w:bCs/>
              </w:rPr>
              <w:t xml:space="preserve">   </w:t>
            </w:r>
            <w:r>
              <w:rPr>
                <w:rFonts w:eastAsia="맑은 고딕"/>
              </w:rPr>
              <w:t>is Joule. So we do not see any inconsistency even if different units for relative power is assumed in calculating energy consumption of active state and additional energy cons</w:t>
            </w:r>
            <w:r>
              <w:rPr>
                <w:rFonts w:eastAsia="맑은 고딕"/>
              </w:rPr>
              <w:t xml:space="preserve">umption. Agree with </w:t>
            </w:r>
            <w:proofErr w:type="spellStart"/>
            <w:r>
              <w:rPr>
                <w:rFonts w:eastAsiaTheme="minorEastAsia" w:hint="eastAsia"/>
              </w:rPr>
              <w:t>S</w:t>
            </w:r>
            <w:r>
              <w:rPr>
                <w:rFonts w:eastAsiaTheme="minorEastAsia"/>
              </w:rPr>
              <w:t>preadtrum</w:t>
            </w:r>
            <w:proofErr w:type="spellEnd"/>
            <w:r>
              <w:rPr>
                <w:rFonts w:eastAsia="맑은 고딕"/>
              </w:rPr>
              <w:t xml:space="preserve"> on this one.</w:t>
            </w:r>
          </w:p>
          <w:p w:rsidR="009344B0" w:rsidRDefault="009344B0">
            <w:pPr>
              <w:spacing w:after="0"/>
              <w:jc w:val="left"/>
              <w:rPr>
                <w:rFonts w:eastAsia="맑은 고딕"/>
              </w:rPr>
            </w:pPr>
          </w:p>
          <w:p w:rsidR="009344B0" w:rsidRDefault="00427A05">
            <w:pPr>
              <w:spacing w:after="0"/>
              <w:jc w:val="left"/>
              <w:rPr>
                <w:rFonts w:eastAsia="맑은 고딕"/>
                <w:lang w:eastAsia="ko-KR"/>
              </w:rPr>
            </w:pPr>
            <w:r>
              <w:rPr>
                <w:rFonts w:eastAsia="맑은 고딕"/>
              </w:rPr>
              <w:t>We agree with Qualcomm that the proposed formula only assumes there are 5 states but in practice, there can be lot of different relative power values exist at the slot, such as due to scaling. The formula is not</w:t>
            </w:r>
            <w:r>
              <w:rPr>
                <w:rFonts w:eastAsia="맑은 고딕"/>
              </w:rPr>
              <w:t xml:space="preserve"> general enough. As mentioned multiple times, there is no need to agree on the formula </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hint="eastAsia"/>
                <w:lang w:eastAsia="ko-KR"/>
              </w:rPr>
              <w:t>Samsung2</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 xml:space="preserve">For the further clarification, we have same views as Nokia and ZTE about the agreed relative power with slot level. So, we support the Nokia’s updates in the </w:t>
            </w:r>
            <w:r>
              <w:rPr>
                <w:rFonts w:eastAsia="맑은 고딕"/>
                <w:lang w:eastAsia="ko-KR"/>
              </w:rPr>
              <w:t>first bullet and formula.</w:t>
            </w:r>
          </w:p>
          <w:p w:rsidR="009344B0" w:rsidRDefault="00427A05">
            <w:pPr>
              <w:spacing w:after="0"/>
              <w:jc w:val="left"/>
              <w:rPr>
                <w:rFonts w:eastAsia="맑은 고딕"/>
                <w:lang w:eastAsia="ko-KR"/>
              </w:rPr>
            </w:pPr>
            <w:r>
              <w:rPr>
                <w:rFonts w:eastAsia="맑은 고딕"/>
                <w:lang w:eastAsia="ko-KR"/>
              </w:rPr>
              <w:t xml:space="preserve">In terms of additional transition energy, we don’t think it is necessary the additional updates. The additional transition energy had already agreed with </w:t>
            </w:r>
            <w:r>
              <w:rPr>
                <w:rFonts w:eastAsiaTheme="minorEastAsia"/>
              </w:rPr>
              <w:t xml:space="preserve">(relative power * duration in </w:t>
            </w:r>
            <w:proofErr w:type="spellStart"/>
            <w:r>
              <w:rPr>
                <w:rFonts w:eastAsiaTheme="minorEastAsia"/>
              </w:rPr>
              <w:t>msec</w:t>
            </w:r>
            <w:proofErr w:type="spellEnd"/>
            <w:r>
              <w:rPr>
                <w:rFonts w:eastAsiaTheme="minorEastAsia"/>
              </w:rPr>
              <w:t>). So, we would like to keep the agreed ad</w:t>
            </w:r>
            <w:r>
              <w:rPr>
                <w:rFonts w:eastAsiaTheme="minorEastAsia"/>
              </w:rPr>
              <w:t>ditional transition energy values in the agreement.</w:t>
            </w:r>
          </w:p>
        </w:tc>
      </w:tr>
      <w:tr w:rsidR="009344B0">
        <w:tc>
          <w:tcPr>
            <w:tcW w:w="1444"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MS Mincho" w:hint="eastAsia"/>
                <w:lang w:eastAsia="ja-JP"/>
              </w:rPr>
              <w:t>D</w:t>
            </w:r>
            <w:r>
              <w:rPr>
                <w:rFonts w:eastAsia="MS Mincho"/>
                <w:lang w:eastAsia="ja-JP"/>
              </w:rPr>
              <w:t>OCOMO</w:t>
            </w:r>
          </w:p>
        </w:tc>
        <w:tc>
          <w:tcPr>
            <w:tcW w:w="85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MS Mincho"/>
                <w:lang w:eastAsia="ja-JP"/>
              </w:rPr>
            </w:pPr>
            <w:r>
              <w:rPr>
                <w:rFonts w:eastAsia="MS Mincho"/>
                <w:lang w:eastAsia="ja-JP"/>
              </w:rPr>
              <w:t xml:space="preserve">For slot-level vs. </w:t>
            </w:r>
            <w:proofErr w:type="spellStart"/>
            <w:r>
              <w:rPr>
                <w:rFonts w:eastAsia="MS Mincho"/>
                <w:lang w:eastAsia="ja-JP"/>
              </w:rPr>
              <w:t>msec</w:t>
            </w:r>
            <w:proofErr w:type="spellEnd"/>
            <w:r>
              <w:rPr>
                <w:rFonts w:eastAsia="MS Mincho"/>
                <w:lang w:eastAsia="ja-JP"/>
              </w:rPr>
              <w:t>-level, we share the same view as Nokia/ZTE/Intel.</w:t>
            </w:r>
          </w:p>
          <w:p w:rsidR="009344B0" w:rsidRDefault="00427A05">
            <w:pPr>
              <w:spacing w:after="0"/>
              <w:jc w:val="left"/>
              <w:rPr>
                <w:rFonts w:eastAsia="맑은 고딕"/>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w:t>
            </w:r>
            <w:proofErr w:type="spellStart"/>
            <w:r>
              <w:rPr>
                <w:rFonts w:eastAsia="MS Mincho"/>
                <w:lang w:eastAsia="ja-JP"/>
              </w:rPr>
              <w:t>msec</w:t>
            </w:r>
            <w:proofErr w:type="spellEnd"/>
            <w:r>
              <w:rPr>
                <w:rFonts w:eastAsia="MS Mincho"/>
                <w:lang w:eastAsia="ja-JP"/>
              </w:rPr>
              <w:t xml:space="preserve"> and it was agreed that same values are applied to all the set. In our und</w:t>
            </w:r>
            <w:r>
              <w:rPr>
                <w:rFonts w:eastAsia="MS Mincho"/>
                <w:lang w:eastAsia="ja-JP"/>
              </w:rPr>
              <w:t xml:space="preserve">erstanding, it means the same values are applied regardless of numerology in reference configuration set. </w:t>
            </w:r>
          </w:p>
        </w:tc>
      </w:tr>
      <w:tr w:rsidR="009344B0">
        <w:tc>
          <w:tcPr>
            <w:tcW w:w="1444" w:type="dxa"/>
          </w:tcPr>
          <w:p w:rsidR="009344B0" w:rsidRDefault="00427A05">
            <w:pPr>
              <w:spacing w:after="0"/>
              <w:jc w:val="center"/>
              <w:rPr>
                <w:rFonts w:eastAsiaTheme="minorEastAsia"/>
              </w:rPr>
            </w:pPr>
            <w:r>
              <w:rPr>
                <w:rFonts w:eastAsiaTheme="minorEastAsia" w:hint="eastAsia"/>
              </w:rPr>
              <w:t>C</w:t>
            </w:r>
            <w:r>
              <w:rPr>
                <w:rFonts w:eastAsiaTheme="minorEastAsia"/>
              </w:rPr>
              <w:t>MCC</w:t>
            </w:r>
          </w:p>
        </w:tc>
        <w:tc>
          <w:tcPr>
            <w:tcW w:w="8594" w:type="dxa"/>
          </w:tcPr>
          <w:p w:rsidR="009344B0" w:rsidRDefault="00427A05">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rsidR="009344B0" w:rsidRDefault="00427A05">
            <w:pPr>
              <w:spacing w:after="0"/>
              <w:jc w:val="left"/>
              <w:rPr>
                <w:rFonts w:eastAsiaTheme="minorEastAsia"/>
              </w:rPr>
            </w:pPr>
            <w:r>
              <w:rPr>
                <w:rFonts w:hint="eastAsia"/>
              </w:rPr>
              <w:t>F</w:t>
            </w:r>
            <w:r>
              <w:t xml:space="preserve">or transition energy consumption, it is calculated based on the </w:t>
            </w:r>
            <w:proofErr w:type="spellStart"/>
            <w:r>
              <w:t>msce</w:t>
            </w:r>
            <w:proofErr w:type="spellEnd"/>
            <w:r>
              <w:t>-level trans</w:t>
            </w:r>
            <w:r>
              <w:t xml:space="preserve">ition time, it is an absolute value, which is independent of SCS. </w:t>
            </w:r>
          </w:p>
        </w:tc>
      </w:tr>
      <w:tr w:rsidR="009344B0">
        <w:tc>
          <w:tcPr>
            <w:tcW w:w="1444" w:type="dxa"/>
          </w:tcPr>
          <w:p w:rsidR="009344B0" w:rsidRDefault="00427A05">
            <w:pPr>
              <w:spacing w:after="0"/>
              <w:jc w:val="center"/>
              <w:rPr>
                <w:rFonts w:eastAsiaTheme="minorEastAsia"/>
              </w:rPr>
            </w:pPr>
            <w:proofErr w:type="spellStart"/>
            <w:r>
              <w:rPr>
                <w:rFonts w:eastAsia="맑은 고딕"/>
                <w:lang w:eastAsia="ko-KR"/>
              </w:rPr>
              <w:t>MediaTek</w:t>
            </w:r>
            <w:proofErr w:type="spellEnd"/>
          </w:p>
        </w:tc>
        <w:tc>
          <w:tcPr>
            <w:tcW w:w="8594" w:type="dxa"/>
          </w:tcPr>
          <w:p w:rsidR="009344B0" w:rsidRDefault="00427A05">
            <w:pPr>
              <w:pStyle w:val="af6"/>
              <w:numPr>
                <w:ilvl w:val="0"/>
                <w:numId w:val="14"/>
              </w:numPr>
              <w:spacing w:after="60"/>
              <w:rPr>
                <w:rFonts w:eastAsia="맑은 고딕"/>
                <w:lang w:eastAsia="ko-KR"/>
              </w:rPr>
            </w:pPr>
            <w:r>
              <w:rPr>
                <w:rFonts w:eastAsia="맑은 고딕"/>
                <w:lang w:eastAsia="ko-KR"/>
              </w:rPr>
              <w:t xml:space="preserve">Power value represents a “density”, and, for BS TX, we can relate it to PSD. For the two case of different numerologies, </w:t>
            </w:r>
            <w:r>
              <w:rPr>
                <w:rFonts w:eastAsia="맑은 고딕"/>
                <w:b/>
                <w:bCs/>
                <w:lang w:eastAsia="ko-KR"/>
              </w:rPr>
              <w:t>the following energy consumption outcomes will be the same</w:t>
            </w:r>
            <w:r>
              <w:rPr>
                <w:rFonts w:eastAsia="맑은 고딕"/>
                <w:b/>
                <w:bCs/>
                <w:lang w:eastAsia="ko-KR"/>
              </w:rPr>
              <w:t xml:space="preserve"> since the transmission times are the time</w:t>
            </w:r>
            <w:r>
              <w:rPr>
                <w:rFonts w:eastAsia="맑은 고딕"/>
                <w:lang w:eastAsia="ko-KR"/>
              </w:rPr>
              <w:t>, and the is the reason the numerology scaling will be needed.</w:t>
            </w:r>
          </w:p>
          <w:p w:rsidR="009344B0" w:rsidRDefault="00427A05">
            <w:pPr>
              <w:pStyle w:val="af6"/>
              <w:numPr>
                <w:ilvl w:val="1"/>
                <w:numId w:val="14"/>
              </w:numPr>
              <w:spacing w:after="60"/>
              <w:rPr>
                <w:rFonts w:eastAsia="맑은 고딕"/>
                <w:lang w:eastAsia="ko-KR"/>
              </w:rPr>
            </w:pPr>
            <w:r>
              <w:rPr>
                <w:rFonts w:eastAsia="맑은 고딕"/>
                <w:u w:val="single"/>
                <w:lang w:eastAsia="ko-KR"/>
              </w:rPr>
              <w:t>15 kHz SCS</w:t>
            </w:r>
            <w:r>
              <w:rPr>
                <w:rFonts w:eastAsia="맑은 고딕"/>
                <w:lang w:eastAsia="ko-KR"/>
              </w:rPr>
              <w:t xml:space="preserve">: Energy consumption of active DL over 1 slot or 1 </w:t>
            </w:r>
            <w:proofErr w:type="spellStart"/>
            <w:r>
              <w:rPr>
                <w:rFonts w:eastAsia="맑은 고딕"/>
                <w:lang w:eastAsia="ko-KR"/>
              </w:rPr>
              <w:t>ms</w:t>
            </w:r>
            <w:proofErr w:type="spellEnd"/>
            <w:r>
              <w:rPr>
                <w:rFonts w:eastAsia="맑은 고딕"/>
                <w:lang w:eastAsia="ko-KR"/>
              </w:rPr>
              <w:t xml:space="preserve"> = </w:t>
            </w:r>
            <m:oMath>
              <m:r>
                <w:rPr>
                  <w:rFonts w:ascii="Cambria Math" w:eastAsia="맑은 고딕" w:hAnsi="Cambria Math"/>
                  <w:lang w:eastAsia="ko-KR"/>
                </w:rPr>
                <m:t xml:space="preserve">280 </m:t>
              </m:r>
              <m:d>
                <m:dPr>
                  <m:ctrlPr>
                    <w:rPr>
                      <w:rFonts w:ascii="Cambria Math" w:eastAsia="맑은 고딕" w:hAnsi="Cambria Math"/>
                      <w:i/>
                      <w:lang w:eastAsia="ko-KR"/>
                    </w:rPr>
                  </m:ctrlPr>
                </m:dPr>
                <m:e>
                  <m:r>
                    <m:rPr>
                      <m:sty m:val="p"/>
                    </m:rPr>
                    <w:rPr>
                      <w:rFonts w:ascii="Cambria Math" w:eastAsia="맑은 고딕" w:hAnsi="Cambria Math"/>
                      <w:lang w:eastAsia="ko-KR"/>
                    </w:rPr>
                    <m:t>relative power unit</m:t>
                  </m:r>
                </m:e>
              </m:d>
              <m:r>
                <w:rPr>
                  <w:rFonts w:ascii="Cambria Math" w:eastAsia="맑은 고딕" w:hAnsi="Cambria Math"/>
                  <w:lang w:eastAsia="ko-KR"/>
                </w:rPr>
                <m:t xml:space="preserve">×1 </m:t>
              </m:r>
              <m:d>
                <m:dPr>
                  <m:ctrlPr>
                    <w:rPr>
                      <w:rFonts w:ascii="Cambria Math" w:eastAsia="맑은 고딕" w:hAnsi="Cambria Math"/>
                      <w:i/>
                      <w:lang w:eastAsia="ko-KR"/>
                    </w:rPr>
                  </m:ctrlPr>
                </m:dPr>
                <m:e>
                  <m:r>
                    <m:rPr>
                      <m:sty m:val="p"/>
                    </m:rPr>
                    <w:rPr>
                      <w:rFonts w:ascii="Cambria Math" w:eastAsia="맑은 고딕" w:hAnsi="Cambria Math"/>
                      <w:lang w:eastAsia="ko-KR"/>
                    </w:rPr>
                    <m:t>slot</m:t>
                  </m:r>
                </m:e>
              </m:d>
              <m:r>
                <w:rPr>
                  <w:rFonts w:ascii="Cambria Math" w:eastAsia="맑은 고딕" w:hAnsi="Cambria Math"/>
                  <w:lang w:eastAsia="ko-KR"/>
                </w:rPr>
                <m:t>×1/</m:t>
              </m:r>
              <m:sSup>
                <m:sSupPr>
                  <m:ctrlPr>
                    <w:rPr>
                      <w:rFonts w:ascii="Cambria Math" w:eastAsia="맑은 고딕" w:hAnsi="Cambria Math"/>
                      <w:i/>
                      <w:lang w:eastAsia="ko-KR"/>
                    </w:rPr>
                  </m:ctrlPr>
                </m:sSupPr>
                <m:e>
                  <m:r>
                    <w:rPr>
                      <w:rFonts w:ascii="Cambria Math" w:eastAsia="맑은 고딕" w:hAnsi="Cambria Math"/>
                      <w:lang w:eastAsia="ko-KR"/>
                    </w:rPr>
                    <m:t>2</m:t>
                  </m:r>
                </m:e>
                <m:sup>
                  <m:r>
                    <w:rPr>
                      <w:rFonts w:ascii="Cambria Math" w:eastAsia="맑은 고딕" w:hAnsi="Cambria Math"/>
                      <w:lang w:eastAsia="ko-KR"/>
                    </w:rPr>
                    <m:t>0</m:t>
                  </m:r>
                </m:sup>
              </m:sSup>
              <m:r>
                <w:rPr>
                  <w:rFonts w:ascii="Cambria Math" w:eastAsia="맑은 고딕" w:hAnsi="Cambria Math"/>
                  <w:lang w:eastAsia="ko-KR"/>
                </w:rPr>
                <m:t xml:space="preserve"> </m:t>
              </m:r>
              <m:d>
                <m:dPr>
                  <m:ctrlPr>
                    <w:rPr>
                      <w:rFonts w:ascii="Cambria Math" w:eastAsia="맑은 고딕" w:hAnsi="Cambria Math"/>
                      <w:i/>
                      <w:lang w:eastAsia="ko-KR"/>
                    </w:rPr>
                  </m:ctrlPr>
                </m:dPr>
                <m:e>
                  <m:r>
                    <m:rPr>
                      <m:sty m:val="p"/>
                    </m:rPr>
                    <w:rPr>
                      <w:rFonts w:ascii="Cambria Math" w:eastAsia="맑은 고딕" w:hAnsi="Cambria Math"/>
                      <w:lang w:eastAsia="ko-KR"/>
                    </w:rPr>
                    <m:t>ms/slot</m:t>
                  </m:r>
                </m:e>
              </m:d>
              <m:r>
                <w:rPr>
                  <w:rFonts w:ascii="Cambria Math" w:eastAsia="맑은 고딕" w:hAnsi="Cambria Math"/>
                  <w:lang w:eastAsia="ko-KR"/>
                </w:rPr>
                <m:t>=280 (</m:t>
              </m:r>
              <m:r>
                <m:rPr>
                  <m:sty m:val="p"/>
                </m:rPr>
                <w:rPr>
                  <w:rFonts w:ascii="Cambria Math" w:eastAsia="맑은 고딕" w:hAnsi="Cambria Math"/>
                  <w:lang w:eastAsia="ko-KR"/>
                </w:rPr>
                <m:t>relative power unit</m:t>
              </m:r>
              <m:r>
                <w:rPr>
                  <w:rFonts w:ascii="Cambria Math" w:eastAsia="맑은 고딕" w:hAnsi="Cambria Math"/>
                  <w:lang w:eastAsia="ko-KR"/>
                </w:rPr>
                <m:t>×</m:t>
              </m:r>
              <m:r>
                <m:rPr>
                  <m:sty m:val="p"/>
                </m:rPr>
                <w:rPr>
                  <w:rFonts w:ascii="Cambria Math" w:eastAsia="맑은 고딕" w:hAnsi="Cambria Math"/>
                  <w:lang w:eastAsia="ko-KR"/>
                </w:rPr>
                <m:t>ms</m:t>
              </m:r>
              <m:r>
                <w:rPr>
                  <w:rFonts w:ascii="Cambria Math" w:eastAsia="맑은 고딕" w:hAnsi="Cambria Math"/>
                  <w:lang w:eastAsia="ko-KR"/>
                </w:rPr>
                <m:t>)</m:t>
              </m:r>
            </m:oMath>
          </w:p>
          <w:p w:rsidR="009344B0" w:rsidRDefault="00427A05">
            <w:pPr>
              <w:pStyle w:val="af6"/>
              <w:numPr>
                <w:ilvl w:val="1"/>
                <w:numId w:val="14"/>
              </w:numPr>
              <w:spacing w:after="60"/>
              <w:rPr>
                <w:rFonts w:eastAsia="맑은 고딕"/>
                <w:lang w:eastAsia="ko-KR"/>
              </w:rPr>
            </w:pPr>
            <w:r>
              <w:rPr>
                <w:rFonts w:eastAsia="맑은 고딕"/>
                <w:u w:val="single"/>
                <w:lang w:eastAsia="ko-KR"/>
              </w:rPr>
              <w:t>30 kHz SCS</w:t>
            </w:r>
            <w:r>
              <w:rPr>
                <w:rFonts w:eastAsia="맑은 고딕"/>
                <w:lang w:eastAsia="ko-KR"/>
              </w:rPr>
              <w:t xml:space="preserve">: </w:t>
            </w:r>
            <w:r>
              <w:rPr>
                <w:rFonts w:eastAsia="맑은 고딕"/>
                <w:lang w:eastAsia="ko-KR"/>
              </w:rPr>
              <w:t xml:space="preserve">Energy consumption of active DL over 2 slot or 1 </w:t>
            </w:r>
            <w:proofErr w:type="spellStart"/>
            <w:r>
              <w:rPr>
                <w:rFonts w:eastAsia="맑은 고딕"/>
                <w:lang w:eastAsia="ko-KR"/>
              </w:rPr>
              <w:t>ms</w:t>
            </w:r>
            <w:proofErr w:type="spellEnd"/>
            <w:r>
              <w:rPr>
                <w:rFonts w:eastAsia="맑은 고딕"/>
                <w:lang w:eastAsia="ko-KR"/>
              </w:rPr>
              <w:t xml:space="preserve"> = </w:t>
            </w:r>
            <m:oMath>
              <m:r>
                <w:rPr>
                  <w:rFonts w:ascii="Cambria Math" w:eastAsia="맑은 고딕" w:hAnsi="Cambria Math"/>
                  <w:lang w:eastAsia="ko-KR"/>
                </w:rPr>
                <m:t xml:space="preserve">280 </m:t>
              </m:r>
              <m:d>
                <m:dPr>
                  <m:ctrlPr>
                    <w:rPr>
                      <w:rFonts w:ascii="Cambria Math" w:eastAsia="맑은 고딕" w:hAnsi="Cambria Math"/>
                      <w:i/>
                      <w:lang w:eastAsia="ko-KR"/>
                    </w:rPr>
                  </m:ctrlPr>
                </m:dPr>
                <m:e>
                  <m:r>
                    <m:rPr>
                      <m:sty m:val="p"/>
                    </m:rPr>
                    <w:rPr>
                      <w:rFonts w:ascii="Cambria Math" w:eastAsia="맑은 고딕" w:hAnsi="Cambria Math"/>
                      <w:lang w:eastAsia="ko-KR"/>
                    </w:rPr>
                    <m:t>relative power unit</m:t>
                  </m:r>
                </m:e>
              </m:d>
              <m:r>
                <w:rPr>
                  <w:rFonts w:ascii="Cambria Math" w:eastAsia="맑은 고딕" w:hAnsi="Cambria Math"/>
                  <w:lang w:eastAsia="ko-KR"/>
                </w:rPr>
                <m:t xml:space="preserve">×2 </m:t>
              </m:r>
              <m:d>
                <m:dPr>
                  <m:ctrlPr>
                    <w:rPr>
                      <w:rFonts w:ascii="Cambria Math" w:eastAsia="맑은 고딕" w:hAnsi="Cambria Math"/>
                      <w:i/>
                      <w:lang w:eastAsia="ko-KR"/>
                    </w:rPr>
                  </m:ctrlPr>
                </m:dPr>
                <m:e>
                  <m:r>
                    <m:rPr>
                      <m:sty m:val="p"/>
                    </m:rPr>
                    <w:rPr>
                      <w:rFonts w:ascii="Cambria Math" w:eastAsia="맑은 고딕" w:hAnsi="Cambria Math"/>
                      <w:lang w:eastAsia="ko-KR"/>
                    </w:rPr>
                    <m:t>slot</m:t>
                  </m:r>
                </m:e>
              </m:d>
              <m:r>
                <w:rPr>
                  <w:rFonts w:ascii="Cambria Math" w:eastAsia="맑은 고딕" w:hAnsi="Cambria Math"/>
                  <w:lang w:eastAsia="ko-KR"/>
                </w:rPr>
                <m:t>×1/</m:t>
              </m:r>
              <m:sSup>
                <m:sSupPr>
                  <m:ctrlPr>
                    <w:rPr>
                      <w:rFonts w:ascii="Cambria Math" w:eastAsia="맑은 고딕" w:hAnsi="Cambria Math"/>
                      <w:i/>
                      <w:lang w:eastAsia="ko-KR"/>
                    </w:rPr>
                  </m:ctrlPr>
                </m:sSupPr>
                <m:e>
                  <m:r>
                    <w:rPr>
                      <w:rFonts w:ascii="Cambria Math" w:eastAsia="맑은 고딕" w:hAnsi="Cambria Math"/>
                      <w:lang w:eastAsia="ko-KR"/>
                    </w:rPr>
                    <m:t>2</m:t>
                  </m:r>
                </m:e>
                <m:sup>
                  <m:r>
                    <w:rPr>
                      <w:rFonts w:ascii="Cambria Math" w:eastAsia="맑은 고딕" w:hAnsi="Cambria Math"/>
                      <w:lang w:eastAsia="ko-KR"/>
                    </w:rPr>
                    <m:t>1</m:t>
                  </m:r>
                </m:sup>
              </m:sSup>
              <m:r>
                <w:rPr>
                  <w:rFonts w:ascii="Cambria Math" w:eastAsia="맑은 고딕" w:hAnsi="Cambria Math"/>
                  <w:lang w:eastAsia="ko-KR"/>
                </w:rPr>
                <m:t xml:space="preserve"> </m:t>
              </m:r>
              <m:d>
                <m:dPr>
                  <m:ctrlPr>
                    <w:rPr>
                      <w:rFonts w:ascii="Cambria Math" w:eastAsia="맑은 고딕" w:hAnsi="Cambria Math"/>
                      <w:i/>
                      <w:lang w:eastAsia="ko-KR"/>
                    </w:rPr>
                  </m:ctrlPr>
                </m:dPr>
                <m:e>
                  <m:r>
                    <m:rPr>
                      <m:sty m:val="p"/>
                    </m:rPr>
                    <w:rPr>
                      <w:rFonts w:ascii="Cambria Math" w:eastAsia="맑은 고딕" w:hAnsi="Cambria Math"/>
                      <w:lang w:eastAsia="ko-KR"/>
                    </w:rPr>
                    <m:t>ms/slot</m:t>
                  </m:r>
                </m:e>
              </m:d>
              <m:r>
                <w:rPr>
                  <w:rFonts w:ascii="Cambria Math" w:eastAsia="맑은 고딕" w:hAnsi="Cambria Math"/>
                  <w:lang w:eastAsia="ko-KR"/>
                </w:rPr>
                <m:t>=280 (</m:t>
              </m:r>
              <m:r>
                <m:rPr>
                  <m:sty m:val="p"/>
                </m:rPr>
                <w:rPr>
                  <w:rFonts w:ascii="Cambria Math" w:eastAsia="맑은 고딕" w:hAnsi="Cambria Math"/>
                  <w:lang w:eastAsia="ko-KR"/>
                </w:rPr>
                <m:t>relative power unit</m:t>
              </m:r>
              <m:r>
                <w:rPr>
                  <w:rFonts w:ascii="Cambria Math" w:eastAsia="맑은 고딕" w:hAnsi="Cambria Math"/>
                  <w:lang w:eastAsia="ko-KR"/>
                </w:rPr>
                <m:t>×</m:t>
              </m:r>
              <m:r>
                <m:rPr>
                  <m:sty m:val="p"/>
                </m:rPr>
                <w:rPr>
                  <w:rFonts w:ascii="Cambria Math" w:eastAsia="맑은 고딕" w:hAnsi="Cambria Math"/>
                  <w:lang w:eastAsia="ko-KR"/>
                </w:rPr>
                <m:t>ms</m:t>
              </m:r>
              <m:r>
                <w:rPr>
                  <w:rFonts w:ascii="Cambria Math" w:eastAsia="맑은 고딕" w:hAnsi="Cambria Math"/>
                  <w:lang w:eastAsia="ko-KR"/>
                </w:rPr>
                <m:t>)</m:t>
              </m:r>
            </m:oMath>
          </w:p>
          <w:p w:rsidR="009344B0" w:rsidRDefault="009344B0">
            <w:pPr>
              <w:pStyle w:val="af6"/>
              <w:spacing w:after="60"/>
              <w:rPr>
                <w:rFonts w:eastAsia="맑은 고딕"/>
                <w:lang w:eastAsia="ko-KR"/>
              </w:rPr>
            </w:pPr>
          </w:p>
          <w:p w:rsidR="009344B0" w:rsidRDefault="00427A05">
            <w:pPr>
              <w:pStyle w:val="af6"/>
              <w:numPr>
                <w:ilvl w:val="0"/>
                <w:numId w:val="14"/>
              </w:numPr>
              <w:spacing w:after="60"/>
              <w:rPr>
                <w:rFonts w:eastAsia="맑은 고딕"/>
                <w:lang w:eastAsia="ko-KR"/>
              </w:rPr>
            </w:pPr>
            <w:r>
              <w:rPr>
                <w:rFonts w:eastAsia="맑은 고딕"/>
                <w:lang w:eastAsia="ko-KR"/>
              </w:rPr>
              <w:t>With the numerology scaling included, which ensures the same energy consumption unit as that additional transition energy, i.e.,</w:t>
            </w:r>
            <w:r>
              <w:rPr>
                <w:rFonts w:eastAsia="맑은 고딕"/>
                <w:lang w:eastAsia="ko-KR"/>
              </w:rPr>
              <w:t xml:space="preserve"> </w:t>
            </w:r>
            <m:oMath>
              <m:r>
                <m:rPr>
                  <m:sty m:val="p"/>
                </m:rPr>
                <w:rPr>
                  <w:rFonts w:ascii="Cambria Math" w:eastAsia="맑은 고딕" w:hAnsi="Cambria Math"/>
                  <w:lang w:eastAsia="ko-KR"/>
                </w:rPr>
                <m:t>relative power unit</m:t>
              </m:r>
              <m:r>
                <w:rPr>
                  <w:rFonts w:ascii="Cambria Math" w:eastAsia="맑은 고딕" w:hAnsi="Cambria Math"/>
                  <w:lang w:eastAsia="ko-KR"/>
                </w:rPr>
                <m:t>×</m:t>
              </m:r>
              <m:r>
                <m:rPr>
                  <m:sty m:val="p"/>
                </m:rPr>
                <w:rPr>
                  <w:rFonts w:ascii="Cambria Math" w:eastAsia="맑은 고딕" w:hAnsi="Cambria Math"/>
                  <w:lang w:eastAsia="ko-KR"/>
                </w:rPr>
                <m:t>ms</m:t>
              </m:r>
            </m:oMath>
            <w:r>
              <w:rPr>
                <w:rFonts w:eastAsia="맑은 고딕"/>
                <w:iCs/>
                <w:lang w:eastAsia="ko-KR"/>
              </w:rPr>
              <w:t xml:space="preserve">, we think current formula can be used directly: </w:t>
            </w:r>
          </w:p>
          <w:p w:rsidR="009344B0" w:rsidRDefault="00427A05">
            <w:pPr>
              <w:pStyle w:val="af6"/>
              <w:spacing w:after="60"/>
              <w:ind w:left="1440"/>
              <w:rPr>
                <w:rFonts w:eastAsia="맑은 고딕"/>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rsidR="009344B0" w:rsidRDefault="00427A05">
            <w:pPr>
              <w:pStyle w:val="af6"/>
              <w:numPr>
                <w:ilvl w:val="1"/>
                <w:numId w:val="14"/>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rsidR="009344B0" w:rsidRDefault="009344B0">
            <w:pPr>
              <w:pStyle w:val="af6"/>
              <w:spacing w:line="252" w:lineRule="auto"/>
              <w:rPr>
                <w:rFonts w:eastAsiaTheme="minorEastAsia"/>
              </w:rPr>
            </w:pPr>
          </w:p>
          <w:p w:rsidR="009344B0" w:rsidRDefault="00427A05">
            <w:pPr>
              <w:pStyle w:val="af6"/>
              <w:numPr>
                <w:ilvl w:val="0"/>
                <w:numId w:val="14"/>
              </w:numPr>
              <w:spacing w:line="252" w:lineRule="auto"/>
              <w:rPr>
                <w:rFonts w:eastAsiaTheme="minorEastAsia"/>
              </w:rPr>
            </w:pPr>
            <w:r>
              <w:rPr>
                <w:rFonts w:eastAsiaTheme="minorEastAsia"/>
              </w:rPr>
              <w:t>While Nokia proposal is technically correct, we prefer to keep the same def</w:t>
            </w:r>
            <w:r>
              <w:rPr>
                <w:rFonts w:eastAsiaTheme="minorEastAsia"/>
              </w:rPr>
              <w:t>inition on additional transition energy and leave the numerology conversion included for accumulating active power. In this way, we don’t need to additional agree scaled tables.</w:t>
            </w:r>
          </w:p>
          <w:p w:rsidR="009344B0" w:rsidRDefault="00427A05">
            <w:pPr>
              <w:pStyle w:val="af6"/>
              <w:spacing w:line="252" w:lineRule="auto"/>
              <w:rPr>
                <w:rFonts w:eastAsiaTheme="minorEastAsia"/>
              </w:rPr>
            </w:pPr>
            <w:r>
              <w:rPr>
                <w:rFonts w:eastAsiaTheme="minorEastAsia"/>
              </w:rPr>
              <w:t xml:space="preserve"> </w:t>
            </w:r>
          </w:p>
          <w:p w:rsidR="009344B0" w:rsidRDefault="00427A05">
            <w:pPr>
              <w:pStyle w:val="af6"/>
              <w:numPr>
                <w:ilvl w:val="0"/>
                <w:numId w:val="14"/>
              </w:numPr>
              <w:spacing w:line="252" w:lineRule="auto"/>
              <w:rPr>
                <w:rFonts w:eastAsiaTheme="minorEastAsia"/>
              </w:rPr>
            </w:pPr>
            <w:r>
              <w:rPr>
                <w:rFonts w:eastAsiaTheme="minorEastAsia"/>
              </w:rPr>
              <w:t xml:space="preserve">The power values are analysed and defined from BS operations in slot level. </w:t>
            </w:r>
            <w:r>
              <w:rPr>
                <w:rFonts w:eastAsiaTheme="minorEastAsia"/>
              </w:rPr>
              <w:t xml:space="preserve">With the numerology conversion included, there should be no confusion in calculating the total energy consumption. But, to clarify, the following revision is suggested </w:t>
            </w:r>
          </w:p>
          <w:p w:rsidR="009344B0" w:rsidRDefault="009344B0">
            <w:pPr>
              <w:pStyle w:val="af6"/>
              <w:rPr>
                <w:rFonts w:eastAsiaTheme="minorEastAsia"/>
              </w:rPr>
            </w:pPr>
          </w:p>
          <w:p w:rsidR="009344B0" w:rsidRDefault="00427A05">
            <w:pPr>
              <w:pStyle w:val="af6"/>
              <w:numPr>
                <w:ilvl w:val="0"/>
                <w:numId w:val="14"/>
              </w:numPr>
              <w:rPr>
                <w:b/>
              </w:rPr>
            </w:pPr>
            <w:r>
              <w:rPr>
                <w:b/>
              </w:rPr>
              <w:t xml:space="preserve">The agreed relative power values in power model table are expressed at </w:t>
            </w:r>
            <w:r>
              <w:rPr>
                <w:b/>
                <w:color w:val="FF0000"/>
              </w:rPr>
              <w:t>slot</w:t>
            </w:r>
            <w:r>
              <w:rPr>
                <w:b/>
              </w:rPr>
              <w:t>-level.</w:t>
            </w:r>
          </w:p>
          <w:p w:rsidR="009344B0" w:rsidRDefault="00427A05">
            <w:pPr>
              <w:pStyle w:val="af6"/>
              <w:numPr>
                <w:ilvl w:val="0"/>
                <w:numId w:val="14"/>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rsidR="009344B0" w:rsidRDefault="00427A05">
            <w:pPr>
              <w:pStyle w:val="af6"/>
              <w:numPr>
                <w:ilvl w:val="1"/>
                <w:numId w:val="14"/>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rsidR="009344B0" w:rsidRDefault="009344B0">
            <w:pPr>
              <w:spacing w:after="0"/>
              <w:jc w:val="left"/>
              <w:rPr>
                <w:rFonts w:eastAsiaTheme="minorEastAsia"/>
              </w:rPr>
            </w:pPr>
          </w:p>
        </w:tc>
      </w:tr>
      <w:tr w:rsidR="009344B0">
        <w:tc>
          <w:tcPr>
            <w:tcW w:w="1444" w:type="dxa"/>
          </w:tcPr>
          <w:p w:rsidR="009344B0" w:rsidRDefault="00427A05">
            <w:pPr>
              <w:spacing w:after="0"/>
              <w:jc w:val="center"/>
              <w:rPr>
                <w:lang w:eastAsia="ko-KR"/>
              </w:rPr>
            </w:pPr>
            <w:proofErr w:type="spellStart"/>
            <w:r>
              <w:rPr>
                <w:rFonts w:hint="eastAsia"/>
              </w:rPr>
              <w:lastRenderedPageBreak/>
              <w:t>ZTE,Sanechips</w:t>
            </w:r>
            <w:proofErr w:type="spellEnd"/>
          </w:p>
        </w:tc>
        <w:tc>
          <w:tcPr>
            <w:tcW w:w="8594" w:type="dxa"/>
          </w:tcPr>
          <w:p w:rsidR="009344B0" w:rsidRDefault="00427A05">
            <w:pPr>
              <w:spacing w:after="0"/>
              <w:jc w:val="left"/>
            </w:pPr>
            <w:r>
              <w:rPr>
                <w:rFonts w:hint="eastAsia"/>
              </w:rPr>
              <w:t xml:space="preserve">A typo is fixed in our reply </w:t>
            </w:r>
            <w:r>
              <w:rPr>
                <w:rFonts w:hint="eastAsia"/>
              </w:rPr>
              <w:t>to 7-th round.</w:t>
            </w:r>
          </w:p>
        </w:tc>
      </w:tr>
      <w:tr w:rsidR="009344B0">
        <w:tc>
          <w:tcPr>
            <w:tcW w:w="1444" w:type="dxa"/>
          </w:tcPr>
          <w:p w:rsidR="009344B0" w:rsidRDefault="00427A05">
            <w:pPr>
              <w:spacing w:after="0"/>
              <w:jc w:val="center"/>
            </w:pPr>
            <w:r>
              <w:rPr>
                <w:rFonts w:eastAsiaTheme="minorEastAsia" w:hint="eastAsia"/>
              </w:rPr>
              <w:t>v</w:t>
            </w:r>
            <w:r>
              <w:rPr>
                <w:rFonts w:eastAsiaTheme="minorEastAsia"/>
              </w:rPr>
              <w:t>ivo</w:t>
            </w:r>
          </w:p>
        </w:tc>
        <w:tc>
          <w:tcPr>
            <w:tcW w:w="8594" w:type="dxa"/>
          </w:tcPr>
          <w:p w:rsidR="009344B0" w:rsidRDefault="00427A05">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w:t>
            </w:r>
            <w:r>
              <w:rPr>
                <w:rFonts w:eastAsiaTheme="minorEastAsia"/>
              </w:rPr>
              <w:t>nsition energy.</w:t>
            </w:r>
          </w:p>
          <w:p w:rsidR="009344B0" w:rsidRDefault="009344B0">
            <w:pPr>
              <w:spacing w:after="0"/>
              <w:rPr>
                <w:rFonts w:eastAsiaTheme="minorEastAsia"/>
              </w:rPr>
            </w:pPr>
          </w:p>
          <w:p w:rsidR="009344B0" w:rsidRDefault="00427A05">
            <w:pPr>
              <w:spacing w:after="0"/>
            </w:pPr>
            <w:r>
              <w:t xml:space="preserve">In TR 38.840, there is a note saying “Power values are averaged over the operations within a slot” means the relative power is averaged within a slot. It doesn’t mean the unit of the relative power value is per </w:t>
            </w:r>
            <w:proofErr w:type="spellStart"/>
            <w:r>
              <w:t>slo</w:t>
            </w:r>
            <w:proofErr w:type="spellEnd"/>
            <w:r>
              <w:t>, i.e. J/slot. For UE pow</w:t>
            </w:r>
            <w:r>
              <w:t>er saving, the relative power value is also per millisecond, i.e. J/</w:t>
            </w:r>
            <w:proofErr w:type="spellStart"/>
            <w:r>
              <w:t>ms</w:t>
            </w:r>
            <w:proofErr w:type="spellEnd"/>
            <w:r>
              <w:t xml:space="preserve"> is used.</w:t>
            </w:r>
          </w:p>
          <w:p w:rsidR="009344B0" w:rsidRDefault="009344B0">
            <w:pPr>
              <w:spacing w:after="0"/>
              <w:rPr>
                <w:rFonts w:eastAsiaTheme="minorEastAsia"/>
              </w:rPr>
            </w:pPr>
          </w:p>
          <w:p w:rsidR="009344B0" w:rsidRDefault="00427A05">
            <w:pPr>
              <w:spacing w:after="60"/>
              <w:rPr>
                <w:rFonts w:eastAsiaTheme="minorEastAsia"/>
              </w:rPr>
            </w:pPr>
            <w:r>
              <w:rPr>
                <w:rFonts w:eastAsiaTheme="minorEastAsia" w:hint="eastAsia"/>
              </w:rPr>
              <w:t>W</w:t>
            </w:r>
            <w:r>
              <w:rPr>
                <w:rFonts w:eastAsiaTheme="minorEastAsia"/>
              </w:rPr>
              <w:t>e prefer to align with that for UE power saving and suggests the following update:</w:t>
            </w:r>
          </w:p>
          <w:p w:rsidR="009344B0" w:rsidRDefault="00427A05">
            <w:pPr>
              <w:pStyle w:val="af6"/>
              <w:numPr>
                <w:ilvl w:val="0"/>
                <w:numId w:val="10"/>
              </w:numPr>
              <w:rPr>
                <w:b/>
              </w:rPr>
            </w:pPr>
            <w:r>
              <w:rPr>
                <w:b/>
              </w:rPr>
              <w:t xml:space="preserve">The agreed relative power values in power model table are </w:t>
            </w:r>
            <w:r>
              <w:rPr>
                <w:b/>
                <w:strike/>
                <w:color w:val="FF0000"/>
              </w:rPr>
              <w:t xml:space="preserve">expressed at </w:t>
            </w:r>
            <w:proofErr w:type="spellStart"/>
            <w:r>
              <w:rPr>
                <w:b/>
                <w:strike/>
                <w:color w:val="FF0000"/>
              </w:rPr>
              <w:t>msec</w:t>
            </w:r>
            <w:proofErr w:type="spellEnd"/>
            <w:r>
              <w:rPr>
                <w:b/>
                <w:strike/>
                <w:color w:val="FF0000"/>
              </w:rPr>
              <w:t>-level</w:t>
            </w:r>
            <w:r>
              <w:rPr>
                <w:b/>
              </w:rPr>
              <w:t xml:space="preserve"> </w:t>
            </w:r>
            <w:r>
              <w:rPr>
                <w:b/>
                <w:color w:val="FF0000"/>
                <w:u w:val="single"/>
              </w:rPr>
              <w:t xml:space="preserve">averaged </w:t>
            </w:r>
            <w:r>
              <w:rPr>
                <w:b/>
                <w:color w:val="FF0000"/>
                <w:u w:val="single"/>
              </w:rPr>
              <w:t>over the operations within a slot</w:t>
            </w:r>
            <w:r>
              <w:rPr>
                <w:b/>
              </w:rPr>
              <w:t>.</w:t>
            </w:r>
          </w:p>
          <w:p w:rsidR="009344B0" w:rsidRDefault="00427A05">
            <w:pPr>
              <w:pStyle w:val="af6"/>
              <w:numPr>
                <w:ilvl w:val="0"/>
                <w:numId w:val="10"/>
              </w:numPr>
              <w:rPr>
                <w:b/>
              </w:rPr>
            </w:pPr>
            <w:r>
              <w:rPr>
                <w:b/>
              </w:rPr>
              <w:t>Clarify and capture the below formula into TR as calculation of total energy consumption.</w:t>
            </w:r>
          </w:p>
          <w:p w:rsidR="009344B0" w:rsidRDefault="00427A05">
            <w:pPr>
              <w:pStyle w:val="af6"/>
              <w:numPr>
                <w:ilvl w:val="1"/>
                <w:numId w:val="10"/>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r>
                <m:rPr>
                  <m:sty m:val="bi"/>
                </m:rPr>
                <w:rPr>
                  <w:rFonts w:ascii="Cambria Math" w:eastAsiaTheme="minorEastAsia" w:hAnsi="Cambria Math"/>
                </w:rPr>
                <m:t>1</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m:t>
                  </m:r>
                  <m:r>
                    <m:rPr>
                      <m:sty m:val="bi"/>
                    </m:rPr>
                    <w:rPr>
                      <w:rFonts w:ascii="Cambria Math" w:eastAsiaTheme="minorEastAsia" w:hAnsi="Cambria Math"/>
                    </w:rPr>
                    <m:t>=</m:t>
                  </m:r>
                  <m:r>
                    <m:rPr>
                      <m:sty m:val="bi"/>
                    </m:rPr>
                    <w:rPr>
                      <w:rFonts w:ascii="Cambria Math" w:eastAsiaTheme="minorEastAsia" w:hAnsi="Cambria Math"/>
                    </w:rPr>
                    <m:t>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rsidR="009344B0" w:rsidRDefault="009344B0">
            <w:pPr>
              <w:spacing w:after="0"/>
              <w:jc w:val="left"/>
            </w:pPr>
          </w:p>
        </w:tc>
      </w:tr>
      <w:tr w:rsidR="009344B0">
        <w:tc>
          <w:tcPr>
            <w:tcW w:w="1444" w:type="dxa"/>
          </w:tcPr>
          <w:p w:rsidR="009344B0" w:rsidRDefault="00427A05">
            <w:pPr>
              <w:spacing w:after="0"/>
              <w:jc w:val="center"/>
              <w:rPr>
                <w:rFonts w:eastAsia="맑은 고딕"/>
                <w:lang w:eastAsia="ko-KR"/>
              </w:rPr>
            </w:pPr>
            <w:r>
              <w:rPr>
                <w:rFonts w:eastAsia="맑은 고딕"/>
                <w:lang w:eastAsia="ko-KR"/>
              </w:rPr>
              <w:t>Ericsson6</w:t>
            </w:r>
          </w:p>
        </w:tc>
        <w:tc>
          <w:tcPr>
            <w:tcW w:w="8594" w:type="dxa"/>
          </w:tcPr>
          <w:p w:rsidR="009344B0" w:rsidRDefault="00427A05">
            <w:pPr>
              <w:spacing w:after="0"/>
              <w:jc w:val="left"/>
              <w:rPr>
                <w:rFonts w:eastAsia="맑은 고딕"/>
                <w:lang w:eastAsia="ko-KR"/>
              </w:rPr>
            </w:pPr>
            <w:r>
              <w:rPr>
                <w:rFonts w:eastAsia="맑은 고딕"/>
                <w:lang w:eastAsia="ko-KR"/>
              </w:rPr>
              <w:t xml:space="preserve">We see below </w:t>
            </w:r>
            <w:proofErr w:type="gramStart"/>
            <w:r>
              <w:rPr>
                <w:rFonts w:eastAsia="맑은 고딕"/>
                <w:lang w:eastAsia="ko-KR"/>
              </w:rPr>
              <w:t>options :</w:t>
            </w:r>
            <w:proofErr w:type="gramEnd"/>
            <w:r>
              <w:rPr>
                <w:rFonts w:eastAsia="맑은 고딕"/>
                <w:lang w:eastAsia="ko-KR"/>
              </w:rPr>
              <w:t xml:space="preserve"> </w:t>
            </w:r>
          </w:p>
          <w:p w:rsidR="009344B0" w:rsidRDefault="009344B0">
            <w:pPr>
              <w:spacing w:after="0"/>
              <w:jc w:val="left"/>
              <w:rPr>
                <w:rFonts w:eastAsia="맑은 고딕"/>
                <w:lang w:eastAsia="ko-KR"/>
              </w:rPr>
            </w:pPr>
          </w:p>
          <w:p w:rsidR="009344B0" w:rsidRDefault="00427A05">
            <w:pPr>
              <w:spacing w:after="0"/>
              <w:jc w:val="left"/>
              <w:rPr>
                <w:rFonts w:eastAsia="맑은 고딕"/>
                <w:lang w:eastAsia="ko-KR"/>
              </w:rPr>
            </w:pPr>
            <w:r>
              <w:rPr>
                <w:rFonts w:eastAsia="맑은 고딕"/>
                <w:lang w:eastAsia="ko-KR"/>
              </w:rPr>
              <w:t xml:space="preserve">Option 1: </w:t>
            </w:r>
          </w:p>
          <w:p w:rsidR="009344B0" w:rsidRDefault="00427A05">
            <w:pPr>
              <w:pStyle w:val="af6"/>
              <w:widowControl/>
              <w:numPr>
                <w:ilvl w:val="0"/>
                <w:numId w:val="15"/>
              </w:numPr>
              <w:rPr>
                <w:bCs/>
                <w:i/>
                <w:iCs/>
              </w:rPr>
            </w:pPr>
            <w:r>
              <w:rPr>
                <w:bCs/>
                <w:i/>
                <w:iCs/>
              </w:rPr>
              <w:t>The agreed relative power values in power model table are expressed at</w:t>
            </w:r>
            <w:r>
              <w:rPr>
                <w:bCs/>
                <w:i/>
                <w:iCs/>
                <w:color w:val="FF0000"/>
              </w:rPr>
              <w:t xml:space="preserve"> </w:t>
            </w:r>
            <w:proofErr w:type="spellStart"/>
            <w:r>
              <w:rPr>
                <w:bCs/>
                <w:i/>
                <w:iCs/>
                <w:color w:val="FF0000"/>
              </w:rPr>
              <w:t>msec</w:t>
            </w:r>
            <w:proofErr w:type="spellEnd"/>
            <w:r>
              <w:rPr>
                <w:bCs/>
                <w:i/>
                <w:iCs/>
                <w:strike/>
                <w:color w:val="FF0000"/>
              </w:rPr>
              <w:t>-</w:t>
            </w:r>
            <w:r>
              <w:rPr>
                <w:bCs/>
                <w:i/>
                <w:iCs/>
              </w:rPr>
              <w:t xml:space="preserve">level, </w:t>
            </w:r>
          </w:p>
          <w:p w:rsidR="009344B0" w:rsidRDefault="00427A05">
            <w:pPr>
              <w:pStyle w:val="af6"/>
              <w:widowControl/>
              <w:numPr>
                <w:ilvl w:val="0"/>
                <w:numId w:val="15"/>
              </w:numPr>
              <w:rPr>
                <w:bCs/>
                <w:i/>
                <w:iCs/>
              </w:rPr>
            </w:pPr>
            <w:r>
              <w:rPr>
                <w:bCs/>
                <w:i/>
                <w:iCs/>
              </w:rPr>
              <w:t xml:space="preserve">No change to agreement on transition energy  </w:t>
            </w:r>
          </w:p>
          <w:p w:rsidR="009344B0" w:rsidRDefault="00427A05">
            <w:pPr>
              <w:spacing w:after="0"/>
              <w:jc w:val="left"/>
              <w:rPr>
                <w:rFonts w:eastAsia="맑은 고딕"/>
                <w:lang w:eastAsia="ko-KR"/>
              </w:rPr>
            </w:pPr>
            <w:r>
              <w:rPr>
                <w:rFonts w:eastAsia="맑은 고딕"/>
                <w:lang w:eastAsia="ko-KR"/>
              </w:rPr>
              <w:t xml:space="preserve">Option 2: </w:t>
            </w:r>
          </w:p>
          <w:p w:rsidR="009344B0" w:rsidRDefault="00427A05">
            <w:pPr>
              <w:pStyle w:val="af6"/>
              <w:numPr>
                <w:ilvl w:val="0"/>
                <w:numId w:val="15"/>
              </w:numPr>
              <w:rPr>
                <w:bCs/>
                <w:i/>
                <w:iCs/>
              </w:rPr>
            </w:pPr>
            <w:r>
              <w:rPr>
                <w:bCs/>
                <w:i/>
                <w:iCs/>
              </w:rPr>
              <w:t xml:space="preserve">The agreed relative power values in power model table are expressed at </w:t>
            </w:r>
            <w:r>
              <w:rPr>
                <w:bCs/>
                <w:i/>
                <w:iCs/>
                <w:color w:val="FF0000"/>
              </w:rPr>
              <w:t xml:space="preserve">slot </w:t>
            </w:r>
            <w:proofErr w:type="spellStart"/>
            <w:r>
              <w:rPr>
                <w:bCs/>
                <w:i/>
                <w:iCs/>
                <w:strike/>
                <w:color w:val="FF0000"/>
              </w:rPr>
              <w:t>msec</w:t>
            </w:r>
            <w:proofErr w:type="spellEnd"/>
            <w:r>
              <w:rPr>
                <w:bCs/>
                <w:i/>
                <w:iCs/>
                <w:strike/>
                <w:color w:val="FF0000"/>
              </w:rPr>
              <w:t>-</w:t>
            </w:r>
            <w:r>
              <w:rPr>
                <w:bCs/>
                <w:i/>
                <w:iCs/>
              </w:rPr>
              <w:t xml:space="preserve">level, and </w:t>
            </w:r>
          </w:p>
          <w:p w:rsidR="009344B0" w:rsidRDefault="00427A05">
            <w:pPr>
              <w:pStyle w:val="af6"/>
              <w:numPr>
                <w:ilvl w:val="0"/>
                <w:numId w:val="15"/>
              </w:numPr>
              <w:rPr>
                <w:bCs/>
                <w:i/>
                <w:iCs/>
              </w:rPr>
            </w:pPr>
            <w:r>
              <w:rPr>
                <w:bCs/>
                <w:i/>
                <w:iCs/>
              </w:rPr>
              <w:t xml:space="preserve">Change the agreement on transition energy by scaling as proposed by Nokia.  </w:t>
            </w:r>
          </w:p>
          <w:p w:rsidR="009344B0" w:rsidRDefault="00427A05">
            <w:pPr>
              <w:spacing w:after="0"/>
              <w:rPr>
                <w:rFonts w:eastAsia="맑은 고딕"/>
                <w:lang w:eastAsia="ko-KR"/>
              </w:rPr>
            </w:pPr>
            <w:r>
              <w:rPr>
                <w:rFonts w:eastAsia="맑은 고딕"/>
                <w:lang w:eastAsia="ko-KR"/>
              </w:rPr>
              <w:t xml:space="preserve">Option </w:t>
            </w:r>
            <w:proofErr w:type="gramStart"/>
            <w:r>
              <w:rPr>
                <w:rFonts w:eastAsia="맑은 고딕"/>
                <w:lang w:eastAsia="ko-KR"/>
              </w:rPr>
              <w:t>3 :</w:t>
            </w:r>
            <w:proofErr w:type="gramEnd"/>
            <w:r>
              <w:rPr>
                <w:rFonts w:eastAsia="맑은 고딕"/>
                <w:lang w:eastAsia="ko-KR"/>
              </w:rPr>
              <w:t xml:space="preserve"> </w:t>
            </w:r>
          </w:p>
          <w:p w:rsidR="009344B0" w:rsidRDefault="00427A05">
            <w:pPr>
              <w:pStyle w:val="af6"/>
              <w:widowControl/>
              <w:numPr>
                <w:ilvl w:val="0"/>
                <w:numId w:val="15"/>
              </w:numPr>
              <w:rPr>
                <w:bCs/>
                <w:i/>
                <w:iCs/>
              </w:rPr>
            </w:pPr>
            <w:r>
              <w:rPr>
                <w:bCs/>
                <w:i/>
                <w:iCs/>
              </w:rPr>
              <w:t xml:space="preserve">The agreed relative power values in power model table are expressed at </w:t>
            </w:r>
            <w:r>
              <w:rPr>
                <w:bCs/>
                <w:i/>
                <w:iCs/>
                <w:color w:val="FF0000"/>
              </w:rPr>
              <w:t xml:space="preserve">slot </w:t>
            </w:r>
            <w:proofErr w:type="spellStart"/>
            <w:r>
              <w:rPr>
                <w:bCs/>
                <w:i/>
                <w:iCs/>
                <w:strike/>
                <w:color w:val="FF0000"/>
              </w:rPr>
              <w:t>msec</w:t>
            </w:r>
            <w:proofErr w:type="spellEnd"/>
            <w:r>
              <w:rPr>
                <w:bCs/>
                <w:i/>
                <w:iCs/>
                <w:strike/>
                <w:color w:val="FF0000"/>
              </w:rPr>
              <w:t>-</w:t>
            </w:r>
            <w:r>
              <w:rPr>
                <w:bCs/>
                <w:i/>
                <w:iCs/>
              </w:rPr>
              <w:t xml:space="preserve">level, </w:t>
            </w:r>
          </w:p>
          <w:p w:rsidR="009344B0" w:rsidRDefault="00427A05">
            <w:pPr>
              <w:pStyle w:val="af6"/>
              <w:widowControl/>
              <w:numPr>
                <w:ilvl w:val="0"/>
                <w:numId w:val="15"/>
              </w:numPr>
              <w:rPr>
                <w:bCs/>
                <w:i/>
                <w:iCs/>
              </w:rPr>
            </w:pPr>
            <w:r>
              <w:rPr>
                <w:bCs/>
                <w:i/>
                <w:iCs/>
              </w:rPr>
              <w:t xml:space="preserve">No change to agreement on transition energy  </w:t>
            </w:r>
          </w:p>
          <w:p w:rsidR="009344B0" w:rsidRDefault="00427A05">
            <w:pPr>
              <w:spacing w:after="0"/>
              <w:jc w:val="left"/>
              <w:rPr>
                <w:rFonts w:eastAsia="맑은 고딕"/>
                <w:lang w:eastAsia="ko-KR"/>
              </w:rPr>
            </w:pPr>
            <w:r>
              <w:rPr>
                <w:rFonts w:eastAsia="맑은 고딕"/>
                <w:lang w:eastAsia="ko-KR"/>
              </w:rPr>
              <w:t>Among these options, we prefer O</w:t>
            </w:r>
            <w:r>
              <w:rPr>
                <w:rFonts w:eastAsia="맑은 고딕"/>
                <w:lang w:eastAsia="ko-KR"/>
              </w:rPr>
              <w:t xml:space="preserve">ption 1. We are OK with option 2 if there is consensus to change the agreement on transition energy. We are not OK with option 3. </w:t>
            </w:r>
          </w:p>
          <w:p w:rsidR="009344B0" w:rsidRDefault="009344B0">
            <w:pPr>
              <w:spacing w:after="0"/>
              <w:jc w:val="left"/>
              <w:rPr>
                <w:rFonts w:eastAsia="맑은 고딕"/>
                <w:lang w:eastAsia="ko-KR"/>
              </w:rPr>
            </w:pPr>
          </w:p>
          <w:p w:rsidR="009344B0" w:rsidRDefault="00427A05">
            <w:pPr>
              <w:spacing w:after="0"/>
              <w:jc w:val="left"/>
              <w:rPr>
                <w:rFonts w:eastAsia="맑은 고딕"/>
                <w:lang w:eastAsia="ko-KR"/>
              </w:rPr>
            </w:pPr>
            <w:r>
              <w:rPr>
                <w:rFonts w:eastAsia="맑은 고딕"/>
                <w:lang w:eastAsia="ko-KR"/>
              </w:rPr>
              <w:t>We do not think there is no need for RAN1 to agree on the formula in 2</w:t>
            </w:r>
            <w:r>
              <w:rPr>
                <w:rFonts w:eastAsia="맑은 고딕"/>
                <w:vertAlign w:val="superscript"/>
                <w:lang w:eastAsia="ko-KR"/>
              </w:rPr>
              <w:t>nd</w:t>
            </w:r>
            <w:r>
              <w:rPr>
                <w:rFonts w:eastAsia="맑은 고딕"/>
                <w:lang w:eastAsia="ko-KR"/>
              </w:rPr>
              <w:t xml:space="preserve"> bullet for calculating total </w:t>
            </w:r>
            <w:r>
              <w:rPr>
                <w:rFonts w:eastAsia="맑은 고딕"/>
                <w:lang w:eastAsia="ko-KR"/>
              </w:rPr>
              <w:lastRenderedPageBreak/>
              <w:t>energy consumption. It</w:t>
            </w:r>
            <w:r>
              <w:rPr>
                <w:rFonts w:eastAsia="맑은 고딕"/>
                <w:lang w:eastAsia="ko-KR"/>
              </w:rPr>
              <w:t xml:space="preserve"> does not seem aligned with below highlighted part of the agreement from RAN1#109-e and so, we are not OK with the formula.</w:t>
            </w:r>
          </w:p>
          <w:p w:rsidR="009344B0" w:rsidRDefault="009344B0">
            <w:pPr>
              <w:spacing w:after="0"/>
              <w:jc w:val="left"/>
              <w:rPr>
                <w:rFonts w:eastAsia="맑은 고딕"/>
                <w:lang w:eastAsia="ko-KR"/>
              </w:rPr>
            </w:pPr>
          </w:p>
          <w:p w:rsidR="009344B0" w:rsidRDefault="00427A05">
            <w:pPr>
              <w:rPr>
                <w:rFonts w:ascii="Times" w:eastAsia="바탕" w:hAnsi="Times"/>
                <w:b/>
                <w:i/>
                <w:highlight w:val="green"/>
                <w:lang w:val="en-GB"/>
              </w:rPr>
            </w:pPr>
            <w:r>
              <w:rPr>
                <w:rFonts w:ascii="Times" w:eastAsia="바탕" w:hAnsi="Times"/>
                <w:b/>
                <w:i/>
                <w:highlight w:val="green"/>
                <w:lang w:val="en-GB"/>
              </w:rPr>
              <w:t>Agreement</w:t>
            </w:r>
          </w:p>
          <w:p w:rsidR="009344B0" w:rsidRDefault="00427A05">
            <w:pPr>
              <w:overflowPunct w:val="0"/>
              <w:contextualSpacing/>
              <w:textAlignment w:val="baseline"/>
              <w:rPr>
                <w:rFonts w:ascii="Times" w:eastAsia="바탕" w:hAnsi="Times"/>
                <w:i/>
                <w:lang w:val="en-GB"/>
              </w:rPr>
            </w:pPr>
            <w:r>
              <w:rPr>
                <w:rFonts w:ascii="Times" w:eastAsia="바탕" w:hAnsi="Times"/>
                <w:i/>
                <w:lang w:val="en-GB"/>
              </w:rPr>
              <w:t xml:space="preserve">For evaluation purpose, the BS energy consumption model should at least include the power consumption of BS on </w:t>
            </w:r>
            <w:r>
              <w:rPr>
                <w:rFonts w:ascii="Times" w:eastAsia="바탕" w:hAnsi="Times"/>
                <w:i/>
                <w:lang w:val="en-GB"/>
              </w:rPr>
              <w:t>slot-level.</w:t>
            </w:r>
          </w:p>
          <w:p w:rsidR="009344B0" w:rsidRDefault="00427A05">
            <w:pPr>
              <w:numPr>
                <w:ilvl w:val="0"/>
                <w:numId w:val="16"/>
              </w:numPr>
              <w:overflowPunct w:val="0"/>
              <w:adjustRightInd/>
              <w:snapToGrid/>
              <w:spacing w:after="0" w:line="240" w:lineRule="auto"/>
              <w:contextualSpacing/>
              <w:jc w:val="left"/>
              <w:textAlignment w:val="baseline"/>
              <w:rPr>
                <w:rFonts w:ascii="Times" w:eastAsia="바탕" w:hAnsi="Times"/>
                <w:i/>
                <w:highlight w:val="cyan"/>
                <w:lang w:val="en-GB"/>
              </w:rPr>
            </w:pPr>
            <w:r>
              <w:rPr>
                <w:rFonts w:ascii="Times" w:eastAsia="바탕" w:hAnsi="Times"/>
                <w:i/>
                <w:highlight w:val="cyan"/>
                <w:lang w:val="en-GB"/>
              </w:rPr>
              <w:t xml:space="preserve">Note that symbol-level power consumption to reflect different BW (or RB utilization) / time-occupancy / </w:t>
            </w:r>
            <w:proofErr w:type="spellStart"/>
            <w:r>
              <w:rPr>
                <w:rFonts w:ascii="Times" w:eastAsia="바탕" w:hAnsi="Times"/>
                <w:i/>
                <w:highlight w:val="cyan"/>
                <w:lang w:val="en-GB"/>
              </w:rPr>
              <w:t>tx-rx</w:t>
            </w:r>
            <w:proofErr w:type="spellEnd"/>
            <w:r>
              <w:rPr>
                <w:rFonts w:ascii="Times" w:eastAsia="바탕" w:hAnsi="Times"/>
                <w:i/>
                <w:highlight w:val="cyan"/>
                <w:lang w:val="en-GB"/>
              </w:rPr>
              <w:t xml:space="preserve"> direction of different symbols in a slot is considered.</w:t>
            </w:r>
          </w:p>
          <w:p w:rsidR="009344B0" w:rsidRDefault="00427A05">
            <w:pPr>
              <w:numPr>
                <w:ilvl w:val="2"/>
                <w:numId w:val="17"/>
              </w:numPr>
              <w:overflowPunct w:val="0"/>
              <w:adjustRightInd/>
              <w:snapToGrid/>
              <w:spacing w:after="0" w:line="240" w:lineRule="auto"/>
              <w:contextualSpacing/>
              <w:jc w:val="left"/>
              <w:textAlignment w:val="baseline"/>
              <w:rPr>
                <w:rFonts w:ascii="Times" w:eastAsia="바탕" w:hAnsi="Times"/>
                <w:i/>
                <w:lang w:val="en-GB"/>
              </w:rPr>
            </w:pPr>
            <w:r>
              <w:rPr>
                <w:rFonts w:ascii="Times" w:eastAsia="바탕" w:hAnsi="Times"/>
                <w:i/>
                <w:lang w:val="en-GB"/>
              </w:rPr>
              <w:t xml:space="preserve">FFS details (e.g. explicit symbol-level power modelling, scaling slot-level </w:t>
            </w:r>
            <w:r>
              <w:rPr>
                <w:rFonts w:ascii="Times" w:eastAsia="바탕" w:hAnsi="Times"/>
                <w:i/>
                <w:lang w:val="en-GB"/>
              </w:rPr>
              <w:t>power to symbol level power for various cases, etc.)</w:t>
            </w:r>
          </w:p>
          <w:p w:rsidR="009344B0" w:rsidRDefault="00427A05">
            <w:pPr>
              <w:numPr>
                <w:ilvl w:val="2"/>
                <w:numId w:val="17"/>
              </w:numPr>
              <w:overflowPunct w:val="0"/>
              <w:adjustRightInd/>
              <w:snapToGrid/>
              <w:spacing w:after="0" w:line="240" w:lineRule="auto"/>
              <w:contextualSpacing/>
              <w:jc w:val="left"/>
              <w:textAlignment w:val="baseline"/>
              <w:rPr>
                <w:rFonts w:ascii="Times" w:eastAsia="바탕" w:hAnsi="Times"/>
                <w:i/>
                <w:lang w:val="en-GB"/>
              </w:rPr>
            </w:pPr>
            <w:r>
              <w:rPr>
                <w:rFonts w:ascii="Times" w:eastAsia="바탕" w:hAnsi="Times"/>
                <w:i/>
                <w:lang w:val="en-GB"/>
              </w:rPr>
              <w:t>Note: system simulation evaluations can be per slot regardless of detailed approach for calculating symbol-level power consumption.</w:t>
            </w:r>
          </w:p>
          <w:p w:rsidR="009344B0" w:rsidRDefault="009344B0">
            <w:pPr>
              <w:spacing w:after="0"/>
              <w:jc w:val="left"/>
              <w:rPr>
                <w:rFonts w:eastAsia="맑은 고딕"/>
                <w:lang w:eastAsia="ko-KR"/>
              </w:rPr>
            </w:pPr>
          </w:p>
          <w:p w:rsidR="009344B0" w:rsidRDefault="009344B0">
            <w:pPr>
              <w:spacing w:after="0"/>
              <w:jc w:val="left"/>
              <w:rPr>
                <w:rFonts w:eastAsia="맑은 고딕"/>
                <w:lang w:eastAsia="ko-KR"/>
              </w:rPr>
            </w:pPr>
          </w:p>
        </w:tc>
      </w:tr>
      <w:tr w:rsidR="009344B0">
        <w:tc>
          <w:tcPr>
            <w:tcW w:w="1444" w:type="dxa"/>
          </w:tcPr>
          <w:p w:rsidR="009344B0" w:rsidRDefault="00427A05">
            <w:pPr>
              <w:spacing w:after="0"/>
              <w:jc w:val="center"/>
              <w:rPr>
                <w:rFonts w:eastAsia="맑은 고딕"/>
                <w:lang w:eastAsia="ko-KR"/>
              </w:rPr>
            </w:pPr>
            <w:r>
              <w:rPr>
                <w:rFonts w:eastAsia="맑은 고딕" w:hint="eastAsia"/>
                <w:lang w:eastAsia="ko-KR"/>
              </w:rPr>
              <w:lastRenderedPageBreak/>
              <w:t>LG Electronics</w:t>
            </w:r>
          </w:p>
        </w:tc>
        <w:tc>
          <w:tcPr>
            <w:tcW w:w="8594" w:type="dxa"/>
          </w:tcPr>
          <w:p w:rsidR="009344B0" w:rsidRDefault="00427A05">
            <w:pPr>
              <w:spacing w:after="0"/>
              <w:jc w:val="left"/>
              <w:rPr>
                <w:rFonts w:eastAsia="맑은 고딕"/>
                <w:lang w:eastAsia="ko-KR"/>
              </w:rPr>
            </w:pPr>
            <w:r>
              <w:rPr>
                <w:rFonts w:eastAsiaTheme="minorEastAsia"/>
              </w:rPr>
              <w:t xml:space="preserve">We share the same view as Nokia, ZTE, and Intel that </w:t>
            </w:r>
            <w:r>
              <w:rPr>
                <w:rFonts w:eastAsia="맑은 고딕"/>
                <w:lang w:eastAsia="ko-KR"/>
              </w:rPr>
              <w:t xml:space="preserve">relative power values should be expressed in the slot level. In our understanding, the scaling based on SCS for the additional transition energy is not needed since the values are defined over an absolute duration in </w:t>
            </w:r>
            <w:proofErr w:type="spellStart"/>
            <w:r>
              <w:rPr>
                <w:rFonts w:eastAsia="맑은 고딕"/>
                <w:lang w:eastAsia="ko-KR"/>
              </w:rPr>
              <w:t>ms</w:t>
            </w:r>
            <w:proofErr w:type="spellEnd"/>
            <w:r>
              <w:rPr>
                <w:rFonts w:eastAsia="맑은 고딕"/>
                <w:lang w:eastAsia="ko-KR"/>
              </w:rPr>
              <w:t xml:space="preserve"> (i.e., the unit of additional transi</w:t>
            </w:r>
            <w:r>
              <w:rPr>
                <w:rFonts w:eastAsia="맑은 고딕"/>
                <w:lang w:eastAsia="ko-KR"/>
              </w:rPr>
              <w:t xml:space="preserve">tion energy is expressed as relative power * </w:t>
            </w:r>
            <w:proofErr w:type="spellStart"/>
            <w:r>
              <w:rPr>
                <w:rFonts w:eastAsia="맑은 고딕"/>
                <w:lang w:eastAsia="ko-KR"/>
              </w:rPr>
              <w:t>ms</w:t>
            </w:r>
            <w:proofErr w:type="spellEnd"/>
            <w:r>
              <w:rPr>
                <w:rFonts w:eastAsia="맑은 고딕"/>
                <w:lang w:eastAsia="ko-KR"/>
              </w:rPr>
              <w:t>). In addition, the transition delay is also absolute duration regardless of the reference configuration. F</w:t>
            </w:r>
            <w:r>
              <w:rPr>
                <w:rFonts w:eastAsia="맑은 고딕" w:hint="eastAsia"/>
                <w:lang w:eastAsia="ko-KR"/>
              </w:rPr>
              <w:t>or the formula</w:t>
            </w:r>
            <w:r>
              <w:rPr>
                <w:rFonts w:eastAsia="맑은 고딕"/>
                <w:lang w:eastAsia="ko-KR"/>
              </w:rPr>
              <w:t xml:space="preserve"> for calculation of total energy consumption, we </w:t>
            </w:r>
            <w:r>
              <w:rPr>
                <w:rFonts w:eastAsiaTheme="minorEastAsia"/>
              </w:rPr>
              <w:t>think that it may not be necessary.</w:t>
            </w:r>
          </w:p>
        </w:tc>
      </w:tr>
      <w:tr w:rsidR="009344B0">
        <w:tc>
          <w:tcPr>
            <w:tcW w:w="1444" w:type="dxa"/>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w:t>
            </w:r>
            <w:r>
              <w:rPr>
                <w:rFonts w:eastAsia="MS Mincho"/>
                <w:lang w:eastAsia="ja-JP"/>
              </w:rPr>
              <w:t>jitsu</w:t>
            </w:r>
          </w:p>
        </w:tc>
        <w:tc>
          <w:tcPr>
            <w:tcW w:w="8594" w:type="dxa"/>
          </w:tcPr>
          <w:p w:rsidR="009344B0" w:rsidRDefault="00427A05">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9344B0">
        <w:tc>
          <w:tcPr>
            <w:tcW w:w="1444"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594" w:type="dxa"/>
          </w:tcPr>
          <w:p w:rsidR="009344B0" w:rsidRDefault="00427A05">
            <w:pPr>
              <w:spacing w:after="0"/>
              <w:jc w:val="left"/>
              <w:rPr>
                <w:rFonts w:eastAsiaTheme="minorEastAsia"/>
              </w:rPr>
            </w:pPr>
            <w:r>
              <w:rPr>
                <w:rFonts w:eastAsiaTheme="minorEastAsia"/>
              </w:rPr>
              <w:t xml:space="preserve">We agree with the equation in the proposal. </w:t>
            </w:r>
          </w:p>
          <w:p w:rsidR="009344B0" w:rsidRDefault="00427A05">
            <w:pPr>
              <w:spacing w:after="0"/>
              <w:jc w:val="left"/>
              <w:rPr>
                <w:rFonts w:eastAsiaTheme="minorEastAsia"/>
              </w:rPr>
            </w:pPr>
            <w:r>
              <w:rPr>
                <w:rFonts w:eastAsiaTheme="minorEastAsia"/>
              </w:rPr>
              <w:t>Considering the additional energy overhead i</w:t>
            </w:r>
            <w:r>
              <w:rPr>
                <w:rFonts w:eastAsiaTheme="minorEastAsia"/>
              </w:rPr>
              <w:t>s in unit of (power unit*</w:t>
            </w:r>
            <w:proofErr w:type="spellStart"/>
            <w:r>
              <w:rPr>
                <w:rFonts w:eastAsiaTheme="minorEastAsia"/>
              </w:rPr>
              <w:t>ms</w:t>
            </w:r>
            <w:proofErr w:type="spellEnd"/>
            <w:r>
              <w:rPr>
                <w:rFonts w:eastAsiaTheme="minorEastAsia"/>
              </w:rPr>
              <w:t xml:space="preserve">), when calculating the total energy, the power value in the power model should be multiplied with a time duration in </w:t>
            </w:r>
            <w:proofErr w:type="spellStart"/>
            <w:r>
              <w:rPr>
                <w:rFonts w:eastAsiaTheme="minorEastAsia"/>
              </w:rPr>
              <w:t>ms</w:t>
            </w:r>
            <w:proofErr w:type="spellEnd"/>
            <w:r>
              <w:rPr>
                <w:rFonts w:eastAsiaTheme="minorEastAsia"/>
              </w:rPr>
              <w:t xml:space="preserve"> and then added with the additional energy overhead. This is the method used in UE power saving. The reason i</w:t>
            </w:r>
            <w:r>
              <w:rPr>
                <w:rFonts w:eastAsiaTheme="minorEastAsia"/>
              </w:rPr>
              <w:t>s as following:</w:t>
            </w:r>
          </w:p>
          <w:p w:rsidR="009344B0" w:rsidRDefault="009344B0">
            <w:pPr>
              <w:spacing w:after="0"/>
              <w:jc w:val="left"/>
              <w:rPr>
                <w:rFonts w:eastAsiaTheme="minorEastAsia"/>
              </w:rPr>
            </w:pPr>
          </w:p>
          <w:p w:rsidR="009344B0" w:rsidRDefault="00427A05">
            <w:pPr>
              <w:pStyle w:val="af6"/>
              <w:numPr>
                <w:ilvl w:val="0"/>
                <w:numId w:val="18"/>
              </w:numPr>
              <w:spacing w:after="0"/>
              <w:rPr>
                <w:rFonts w:eastAsiaTheme="minorEastAsia"/>
              </w:rPr>
            </w:pPr>
            <w:r>
              <w:rPr>
                <w:rFonts w:eastAsiaTheme="minorEastAsia"/>
              </w:rPr>
              <w:t xml:space="preserve">The power value is a time-less quantity regardless it is in a slot or in a symbol or in one </w:t>
            </w:r>
            <w:proofErr w:type="spellStart"/>
            <w:r>
              <w:rPr>
                <w:rFonts w:eastAsiaTheme="minorEastAsia"/>
              </w:rPr>
              <w:t>ms</w:t>
            </w:r>
            <w:proofErr w:type="spellEnd"/>
            <w:r>
              <w:rPr>
                <w:rFonts w:eastAsiaTheme="minorEastAsia"/>
              </w:rPr>
              <w:t xml:space="preserve">. The key issue is when we calculate the energy in a time duration, the unit of the time duration can be different. Considering we already </w:t>
            </w:r>
            <w:r>
              <w:rPr>
                <w:rFonts w:eastAsiaTheme="minorEastAsia"/>
              </w:rPr>
              <w:t>defined the additional energy in the unit of (power unit *</w:t>
            </w:r>
            <w:proofErr w:type="spellStart"/>
            <w:r>
              <w:rPr>
                <w:rFonts w:eastAsiaTheme="minorEastAsia"/>
              </w:rPr>
              <w:t>ms</w:t>
            </w:r>
            <w:proofErr w:type="spellEnd"/>
            <w:r>
              <w:rPr>
                <w:rFonts w:eastAsiaTheme="minorEastAsia"/>
              </w:rPr>
              <w:t>), we should use the same unit to calculate the energy consumed due to the power consumption in the time duration. If we simply multiplies power value by slot number, then the calculated energy is</w:t>
            </w:r>
            <w:r>
              <w:rPr>
                <w:rFonts w:eastAsiaTheme="minorEastAsia"/>
              </w:rPr>
              <w:t xml:space="preserve"> counted in the unit of (power unit*slot number), this number should not be able to be added directly with additional energy </w:t>
            </w:r>
            <w:proofErr w:type="gramStart"/>
            <w:r>
              <w:rPr>
                <w:rFonts w:eastAsiaTheme="minorEastAsia"/>
              </w:rPr>
              <w:t>overhead  in</w:t>
            </w:r>
            <w:proofErr w:type="gramEnd"/>
            <w:r>
              <w:rPr>
                <w:rFonts w:eastAsiaTheme="minorEastAsia"/>
              </w:rPr>
              <w:t xml:space="preserve"> units of (power unit*</w:t>
            </w:r>
            <w:proofErr w:type="spellStart"/>
            <w:r>
              <w:rPr>
                <w:rFonts w:eastAsiaTheme="minorEastAsia"/>
              </w:rPr>
              <w:t>ms</w:t>
            </w:r>
            <w:proofErr w:type="spellEnd"/>
            <w:r>
              <w:rPr>
                <w:rFonts w:eastAsiaTheme="minorEastAsia"/>
              </w:rPr>
              <w:t>). Some further scaling to covert to the same energy unit is needed before the sum. This is wha</w:t>
            </w:r>
            <w:r>
              <w:rPr>
                <w:rFonts w:eastAsiaTheme="minorEastAsia"/>
              </w:rPr>
              <w:t>t exactly did in the equation in the proposal.</w:t>
            </w:r>
          </w:p>
          <w:p w:rsidR="009344B0" w:rsidRDefault="00427A05">
            <w:pPr>
              <w:pStyle w:val="af6"/>
              <w:numPr>
                <w:ilvl w:val="0"/>
                <w:numId w:val="18"/>
              </w:numPr>
              <w:spacing w:after="0"/>
              <w:rPr>
                <w:rFonts w:eastAsiaTheme="minorEastAsia"/>
              </w:rPr>
            </w:pPr>
            <w:r>
              <w:rPr>
                <w:rFonts w:eastAsiaTheme="minorEastAsia"/>
              </w:rPr>
              <w:t>If we don’t do this, i.e. multiplies the power value in the table with the number of slots, the calculated energy would be doubled/four times when the subcarrier spacing is doubled/four times of the original s</w:t>
            </w:r>
            <w:r>
              <w:rPr>
                <w:rFonts w:eastAsiaTheme="minorEastAsia"/>
              </w:rPr>
              <w:t>ubcarrier space. E.g. to calculate the deep sleep energy in 10 seconds, the energy is 2.1*1*10000 for 15kHz SCS, but it is 2.1*2*10000 for 30kHz SCS. Considering the implementation in FR1, operating in 15kHz and 30kHz, should not make the energy consumptio</w:t>
            </w:r>
            <w:r>
              <w:rPr>
                <w:rFonts w:eastAsiaTheme="minorEastAsia"/>
              </w:rPr>
              <w:t>n doubled. We think the power values should not be multiplied with the slot numbers.</w:t>
            </w:r>
          </w:p>
          <w:p w:rsidR="009344B0" w:rsidRDefault="00427A05">
            <w:pPr>
              <w:pStyle w:val="af6"/>
              <w:numPr>
                <w:ilvl w:val="0"/>
                <w:numId w:val="18"/>
              </w:numPr>
              <w:spacing w:after="0"/>
              <w:rPr>
                <w:rFonts w:eastAsiaTheme="minorEastAsia"/>
              </w:rPr>
            </w:pPr>
            <w:r>
              <w:rPr>
                <w:rFonts w:eastAsiaTheme="minorEastAsia"/>
              </w:rPr>
              <w:t>Regarding the comments raised by ZTE, we think that would be due to the number of additional energy overhead, for which it is already mentioned that the lower energy consu</w:t>
            </w:r>
            <w:r>
              <w:rPr>
                <w:rFonts w:eastAsiaTheme="minorEastAsia"/>
              </w:rPr>
              <w:t>mption of deep sleep is not guaranteed for simplicity and sake of progress.</w:t>
            </w:r>
          </w:p>
        </w:tc>
      </w:tr>
      <w:tr w:rsidR="009344B0">
        <w:tc>
          <w:tcPr>
            <w:tcW w:w="1444" w:type="dxa"/>
          </w:tcPr>
          <w:p w:rsidR="009344B0" w:rsidRDefault="00427A05">
            <w:pPr>
              <w:spacing w:after="0"/>
              <w:jc w:val="center"/>
              <w:rPr>
                <w:rFonts w:eastAsia="MS Mincho"/>
                <w:lang w:eastAsia="ja-JP"/>
              </w:rPr>
            </w:pPr>
            <w:r>
              <w:rPr>
                <w:rFonts w:eastAsia="MS Mincho"/>
                <w:lang w:eastAsia="ja-JP"/>
              </w:rPr>
              <w:t>FL</w:t>
            </w:r>
          </w:p>
        </w:tc>
        <w:tc>
          <w:tcPr>
            <w:tcW w:w="8594" w:type="dxa"/>
          </w:tcPr>
          <w:p w:rsidR="009344B0" w:rsidRDefault="00427A05">
            <w:pPr>
              <w:spacing w:after="0"/>
              <w:jc w:val="left"/>
              <w:rPr>
                <w:rFonts w:eastAsia="MS Mincho"/>
                <w:lang w:eastAsia="ja-JP"/>
              </w:rPr>
            </w:pPr>
            <w:r>
              <w:rPr>
                <w:rFonts w:eastAsia="MS Mincho"/>
                <w:lang w:eastAsia="ja-JP"/>
              </w:rPr>
              <w:t>Thanks for all the good discussion.</w:t>
            </w:r>
          </w:p>
          <w:p w:rsidR="009344B0" w:rsidRDefault="009344B0">
            <w:pPr>
              <w:spacing w:after="0"/>
              <w:jc w:val="left"/>
              <w:rPr>
                <w:rFonts w:eastAsia="MS Mincho"/>
                <w:lang w:eastAsia="ja-JP"/>
              </w:rPr>
            </w:pPr>
          </w:p>
          <w:p w:rsidR="009344B0" w:rsidRDefault="00427A05">
            <w:pPr>
              <w:spacing w:after="0"/>
              <w:jc w:val="left"/>
              <w:rPr>
                <w:rFonts w:eastAsia="MS Mincho"/>
                <w:lang w:eastAsia="ja-JP"/>
              </w:rPr>
            </w:pPr>
            <w:r>
              <w:rPr>
                <w:rFonts w:eastAsia="MS Mincho"/>
                <w:lang w:eastAsia="ja-JP"/>
              </w:rPr>
              <w:t>The following are observed:</w:t>
            </w:r>
          </w:p>
          <w:p w:rsidR="009344B0" w:rsidRDefault="00427A05">
            <w:pPr>
              <w:pStyle w:val="af6"/>
              <w:numPr>
                <w:ilvl w:val="0"/>
                <w:numId w:val="19"/>
              </w:numPr>
              <w:spacing w:after="0"/>
              <w:rPr>
                <w:rFonts w:eastAsia="MS Mincho"/>
              </w:rPr>
            </w:pPr>
            <w:r>
              <w:rPr>
                <w:rFonts w:eastAsia="MS Mincho"/>
              </w:rPr>
              <w:t>The agreements about additional transition energy is an energy over certain time duration, wherein the duration</w:t>
            </w:r>
            <w:r>
              <w:rPr>
                <w:rFonts w:eastAsia="MS Mincho"/>
              </w:rPr>
              <w:t xml:space="preserve"> is with unit of </w:t>
            </w:r>
            <w:proofErr w:type="spellStart"/>
            <w:r>
              <w:rPr>
                <w:rFonts w:eastAsia="MS Mincho"/>
              </w:rPr>
              <w:t>ms</w:t>
            </w:r>
            <w:proofErr w:type="spellEnd"/>
            <w:r>
              <w:rPr>
                <w:rFonts w:eastAsia="MS Mincho"/>
              </w:rPr>
              <w:t xml:space="preserve">. While it can be the same even if the unit is slot, with the total time occupied by the time duration in </w:t>
            </w:r>
            <w:proofErr w:type="spellStart"/>
            <w:r>
              <w:rPr>
                <w:rFonts w:eastAsia="MS Mincho"/>
              </w:rPr>
              <w:t>ms</w:t>
            </w:r>
            <w:proofErr w:type="spellEnd"/>
            <w:r>
              <w:rPr>
                <w:rFonts w:eastAsia="MS Mincho"/>
              </w:rPr>
              <w:t xml:space="preserve"> is re-expressed by corresponding number of slots.</w:t>
            </w:r>
          </w:p>
          <w:p w:rsidR="009344B0" w:rsidRDefault="00427A05">
            <w:pPr>
              <w:pStyle w:val="af6"/>
              <w:numPr>
                <w:ilvl w:val="0"/>
                <w:numId w:val="19"/>
              </w:numPr>
              <w:spacing w:after="0"/>
              <w:rPr>
                <w:rFonts w:eastAsia="MS Mincho"/>
              </w:rPr>
            </w:pPr>
            <w:r>
              <w:rPr>
                <w:rFonts w:eastAsia="MS Mincho"/>
              </w:rPr>
              <w:t>Even if the power is relative power in slot, as in UE power saving as averaged</w:t>
            </w:r>
            <w:r>
              <w:rPr>
                <w:rFonts w:eastAsia="MS Mincho"/>
              </w:rPr>
              <w:t xml:space="preserve"> within a slot, the same power is applied to </w:t>
            </w:r>
            <w:proofErr w:type="spellStart"/>
            <w:r>
              <w:rPr>
                <w:rFonts w:eastAsia="MS Mincho"/>
              </w:rPr>
              <w:t>ms</w:t>
            </w:r>
            <w:proofErr w:type="spellEnd"/>
            <w:r>
              <w:rPr>
                <w:rFonts w:eastAsia="MS Mincho"/>
              </w:rPr>
              <w:t xml:space="preserve"> – for example, if we consider the averaged power is X in a slot of 30 kHz, with the same BS condition/configuration, the power should not change in two slots as well, i.e., the averaged power values is still </w:t>
            </w:r>
            <w:r>
              <w:rPr>
                <w:rFonts w:eastAsia="MS Mincho"/>
              </w:rPr>
              <w:t xml:space="preserve">X in two slots or in one </w:t>
            </w:r>
            <w:proofErr w:type="spellStart"/>
            <w:r>
              <w:rPr>
                <w:rFonts w:eastAsia="MS Mincho"/>
              </w:rPr>
              <w:t>ms</w:t>
            </w:r>
            <w:proofErr w:type="spellEnd"/>
            <w:r>
              <w:rPr>
                <w:rFonts w:eastAsia="MS Mincho"/>
              </w:rPr>
              <w:t>. The same logic applied as previously discussing symbol-level or slot level.</w:t>
            </w:r>
          </w:p>
          <w:p w:rsidR="009344B0" w:rsidRDefault="00427A05">
            <w:pPr>
              <w:pStyle w:val="af6"/>
              <w:numPr>
                <w:ilvl w:val="0"/>
                <w:numId w:val="19"/>
              </w:numPr>
              <w:spacing w:after="0"/>
              <w:rPr>
                <w:rFonts w:eastAsia="MS Mincho"/>
              </w:rPr>
            </w:pPr>
            <w:r>
              <w:rPr>
                <w:rFonts w:eastAsia="MS Mincho"/>
              </w:rPr>
              <w:lastRenderedPageBreak/>
              <w:t xml:space="preserve">The agreed transition energy for a given time duration, with the same relative power values across sets, does not seem to strictly require changes per </w:t>
            </w:r>
            <w:r>
              <w:rPr>
                <w:rFonts w:eastAsia="MS Mincho"/>
              </w:rPr>
              <w:t>SCS. It does not sound logic that the transition energy will be doubled or halved, when only SCS is changed while total absolute time is kept. FL view the same logic was assumed among the group, since the proponents of symbol level modelling did not seem t</w:t>
            </w:r>
            <w:r>
              <w:rPr>
                <w:rFonts w:eastAsia="MS Mincho"/>
              </w:rPr>
              <w:t>o calculate the transition energy with handling of multiplying 14 either.</w:t>
            </w:r>
          </w:p>
          <w:p w:rsidR="009344B0" w:rsidRDefault="00427A05">
            <w:pPr>
              <w:pStyle w:val="af6"/>
              <w:numPr>
                <w:ilvl w:val="0"/>
                <w:numId w:val="19"/>
              </w:numPr>
              <w:spacing w:after="0"/>
              <w:rPr>
                <w:rFonts w:eastAsia="MS Mincho"/>
              </w:rPr>
            </w:pPr>
            <w:r>
              <w:rPr>
                <w:rFonts w:eastAsia="MS Mincho"/>
              </w:rPr>
              <w:t>However, it should be understood that in calculation of total energy consumption in the SLS (for slot level modelling for example), the formula is sensible in the sense that SCS is t</w:t>
            </w:r>
            <w:r>
              <w:rPr>
                <w:rFonts w:eastAsia="MS Mincho"/>
              </w:rPr>
              <w:t xml:space="preserve">aken into account. </w:t>
            </w:r>
          </w:p>
          <w:p w:rsidR="009344B0" w:rsidRDefault="00427A05">
            <w:pPr>
              <w:pStyle w:val="af6"/>
              <w:numPr>
                <w:ilvl w:val="0"/>
                <w:numId w:val="19"/>
              </w:numPr>
              <w:spacing w:after="0"/>
              <w:rPr>
                <w:rFonts w:eastAsia="MS Mincho"/>
              </w:rPr>
            </w:pPr>
            <w:r>
              <w:rPr>
                <w:rFonts w:eastAsia="MS Mincho"/>
              </w:rPr>
              <w:t>In order to accommodate the use of symbol level modelling, the formula is not to be captured into TR.</w:t>
            </w:r>
          </w:p>
          <w:p w:rsidR="009344B0" w:rsidRDefault="00427A05">
            <w:pPr>
              <w:pStyle w:val="af6"/>
              <w:numPr>
                <w:ilvl w:val="0"/>
                <w:numId w:val="19"/>
              </w:numPr>
              <w:spacing w:after="0"/>
              <w:rPr>
                <w:rFonts w:eastAsia="MS Mincho"/>
              </w:rPr>
            </w:pPr>
            <w:r>
              <w:rPr>
                <w:rFonts w:eastAsia="MS Mincho"/>
              </w:rPr>
              <w:t>It seems that the same approach is adopted in UE power saving, including power values expression, additional transition energy (unit i</w:t>
            </w:r>
            <w:r>
              <w:rPr>
                <w:rFonts w:eastAsia="MS Mincho"/>
              </w:rPr>
              <w:t>n power*</w:t>
            </w:r>
            <w:proofErr w:type="spellStart"/>
            <w:r>
              <w:rPr>
                <w:rFonts w:eastAsia="MS Mincho"/>
              </w:rPr>
              <w:t>ms</w:t>
            </w:r>
            <w:proofErr w:type="spellEnd"/>
            <w:r>
              <w:rPr>
                <w:rFonts w:eastAsia="MS Mincho"/>
              </w:rPr>
              <w:t>) as overhead, and energy calculation in evaluations (the formula above, though not captured).</w:t>
            </w:r>
          </w:p>
          <w:p w:rsidR="009344B0" w:rsidRDefault="009344B0">
            <w:pPr>
              <w:spacing w:after="0"/>
              <w:jc w:val="left"/>
              <w:rPr>
                <w:rFonts w:eastAsia="MS Mincho"/>
                <w:lang w:val="en-GB" w:eastAsia="ja-JP"/>
              </w:rPr>
            </w:pPr>
          </w:p>
          <w:p w:rsidR="009344B0" w:rsidRDefault="009344B0">
            <w:pPr>
              <w:spacing w:after="0"/>
              <w:jc w:val="left"/>
              <w:rPr>
                <w:rFonts w:eastAsia="MS Mincho"/>
                <w:lang w:val="en-GB" w:eastAsia="ja-JP"/>
              </w:rPr>
            </w:pPr>
          </w:p>
          <w:p w:rsidR="009344B0" w:rsidRDefault="00427A05">
            <w:pPr>
              <w:rPr>
                <w:rFonts w:eastAsia="맑은 고딕"/>
                <w:b/>
                <w:lang w:eastAsia="ko-KR"/>
              </w:rPr>
            </w:pPr>
            <w:r>
              <w:rPr>
                <w:rFonts w:eastAsia="맑은 고딕"/>
                <w:b/>
                <w:lang w:eastAsia="ko-KR"/>
              </w:rPr>
              <w:t>FL8 Proposal 2.4.6:</w:t>
            </w:r>
          </w:p>
          <w:p w:rsidR="009344B0" w:rsidRDefault="00427A05">
            <w:pPr>
              <w:pStyle w:val="af6"/>
              <w:numPr>
                <w:ilvl w:val="0"/>
                <w:numId w:val="10"/>
              </w:numPr>
              <w:rPr>
                <w:b/>
              </w:rPr>
            </w:pPr>
            <w:r>
              <w:rPr>
                <w:b/>
              </w:rPr>
              <w:t xml:space="preserve">The agreed relative power values in power model table are </w:t>
            </w:r>
            <w:r>
              <w:rPr>
                <w:b/>
                <w:color w:val="FF0000"/>
              </w:rPr>
              <w:t>expressed at slot level</w:t>
            </w:r>
            <w:r>
              <w:rPr>
                <w:b/>
              </w:rPr>
              <w:t>.</w:t>
            </w:r>
          </w:p>
          <w:p w:rsidR="009344B0" w:rsidRDefault="009344B0">
            <w:pPr>
              <w:spacing w:after="0"/>
              <w:jc w:val="left"/>
              <w:rPr>
                <w:rFonts w:eastAsia="MS Mincho"/>
                <w:lang w:val="en-GB" w:eastAsia="ja-JP"/>
              </w:rPr>
            </w:pPr>
          </w:p>
        </w:tc>
      </w:tr>
      <w:tr w:rsidR="009344B0">
        <w:tc>
          <w:tcPr>
            <w:tcW w:w="1444" w:type="dxa"/>
          </w:tcPr>
          <w:p w:rsidR="009344B0" w:rsidRDefault="00427A05">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594" w:type="dxa"/>
          </w:tcPr>
          <w:p w:rsidR="009344B0" w:rsidRDefault="00427A05">
            <w:pPr>
              <w:spacing w:after="0"/>
              <w:jc w:val="left"/>
              <w:rPr>
                <w:rFonts w:eastAsiaTheme="minorEastAsia"/>
              </w:rPr>
            </w:pPr>
            <w:r>
              <w:rPr>
                <w:rFonts w:eastAsiaTheme="minorEastAsia"/>
              </w:rPr>
              <w:t xml:space="preserve">We agree that the </w:t>
            </w:r>
            <w:r>
              <w:rPr>
                <w:rFonts w:hint="eastAsia"/>
              </w:rPr>
              <w:t xml:space="preserve">slot-level </w:t>
            </w:r>
            <w:r>
              <w:rPr>
                <w:rFonts w:hint="eastAsia"/>
              </w:rPr>
              <w:t>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w:t>
            </w:r>
            <w:r>
              <w:rPr>
                <w:rFonts w:eastAsiaTheme="minorEastAsia"/>
              </w:rPr>
              <w:t xml:space="preserve">sides, as Apple pointed, both the two methods are the same mathematically, but the slot-level power consumption model is more reasonable since the power level varies by slot not by </w:t>
            </w:r>
            <w:proofErr w:type="spellStart"/>
            <w:r>
              <w:rPr>
                <w:rFonts w:eastAsiaTheme="minorEastAsia"/>
              </w:rPr>
              <w:t>msce</w:t>
            </w:r>
            <w:proofErr w:type="spellEnd"/>
            <w:r>
              <w:rPr>
                <w:rFonts w:eastAsiaTheme="minorEastAsia"/>
              </w:rPr>
              <w:t>.</w:t>
            </w:r>
          </w:p>
          <w:p w:rsidR="009344B0" w:rsidRDefault="00427A05">
            <w:pPr>
              <w:spacing w:after="0"/>
              <w:jc w:val="left"/>
              <w:rPr>
                <w:rFonts w:eastAsia="MS Mincho"/>
                <w:lang w:eastAsia="ja-JP"/>
              </w:rPr>
            </w:pPr>
            <w:r>
              <w:rPr>
                <w:rFonts w:eastAsiaTheme="minorEastAsia"/>
              </w:rPr>
              <w:t>As for the additional transition energy, we agree with Intel, it is a</w:t>
            </w:r>
            <w:r>
              <w:rPr>
                <w:rFonts w:eastAsiaTheme="minorEastAsia"/>
              </w:rPr>
              <w:t xml:space="preserve">n absolute value not related to the SCS numerology. </w:t>
            </w:r>
          </w:p>
        </w:tc>
      </w:tr>
      <w:tr w:rsidR="009344B0">
        <w:tc>
          <w:tcPr>
            <w:tcW w:w="1444" w:type="dxa"/>
          </w:tcPr>
          <w:p w:rsidR="009344B0" w:rsidRDefault="00427A05">
            <w:pPr>
              <w:spacing w:after="0"/>
              <w:jc w:val="center"/>
              <w:rPr>
                <w:rFonts w:eastAsiaTheme="minorEastAsia"/>
              </w:rPr>
            </w:pPr>
            <w:r>
              <w:rPr>
                <w:rFonts w:eastAsia="MS Mincho"/>
                <w:lang w:eastAsia="ja-JP"/>
              </w:rPr>
              <w:t>Nokia/</w:t>
            </w:r>
            <w:proofErr w:type="spellStart"/>
            <w:r>
              <w:rPr>
                <w:rFonts w:eastAsia="MS Mincho"/>
                <w:lang w:eastAsia="ja-JP"/>
              </w:rPr>
              <w:t>Nsb</w:t>
            </w:r>
            <w:proofErr w:type="spellEnd"/>
          </w:p>
        </w:tc>
        <w:tc>
          <w:tcPr>
            <w:tcW w:w="8594" w:type="dxa"/>
          </w:tcPr>
          <w:p w:rsidR="009344B0" w:rsidRDefault="00427A05">
            <w:pPr>
              <w:spacing w:after="0"/>
              <w:jc w:val="left"/>
              <w:rPr>
                <w:rFonts w:eastAsia="MS Mincho"/>
                <w:lang w:val="en-GB" w:eastAsia="ja-JP"/>
              </w:rPr>
            </w:pPr>
            <w:r>
              <w:rPr>
                <w:rFonts w:eastAsia="MS Mincho"/>
                <w:lang w:val="en-GB" w:eastAsia="ja-JP"/>
              </w:rPr>
              <w:t>We are fine with the FL’s proposal on “FL8 Proposal 2.4.6”</w:t>
            </w:r>
          </w:p>
          <w:p w:rsidR="009344B0" w:rsidRDefault="009344B0">
            <w:pPr>
              <w:spacing w:after="0"/>
              <w:jc w:val="left"/>
            </w:pPr>
          </w:p>
          <w:p w:rsidR="009344B0" w:rsidRDefault="00427A05">
            <w:pPr>
              <w:spacing w:after="0"/>
              <w:jc w:val="left"/>
              <w:rPr>
                <w:rFonts w:eastAsia="MS Mincho"/>
                <w:lang w:eastAsia="ja-JP"/>
              </w:rPr>
            </w:pPr>
            <w:r>
              <w:t>For us, it was not clear in the early discussion of this study on how exactly the slot is defined. Did the slot definition include t</w:t>
            </w:r>
            <w:r>
              <w:t xml:space="preserve">he numerology impact already, or the slot has not yet considered the numerology impact, where in this case we need the scaling of (1/2u) </w:t>
            </w:r>
            <w:r>
              <w:rPr>
                <w:color w:val="242424"/>
                <w:shd w:val="clear" w:color="auto" w:fill="FFFFFF"/>
              </w:rPr>
              <w:t>from a mathematical point of view. (Note, mathematically the scaling is needed as long as you multiply by a duration in</w:t>
            </w:r>
            <w:r>
              <w:rPr>
                <w:color w:val="242424"/>
                <w:shd w:val="clear" w:color="auto" w:fill="FFFFFF"/>
              </w:rPr>
              <w:t xml:space="preserve"> "</w:t>
            </w:r>
            <w:proofErr w:type="spellStart"/>
            <w:r>
              <w:rPr>
                <w:color w:val="242424"/>
                <w:shd w:val="clear" w:color="auto" w:fill="FFFFFF"/>
              </w:rPr>
              <w:t>msec</w:t>
            </w:r>
            <w:proofErr w:type="spellEnd"/>
            <w:r>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w:t>
            </w:r>
            <w:r>
              <w:t xml:space="preserve"> last round</w:t>
            </w:r>
            <w:r>
              <w:rPr>
                <w:color w:val="242424"/>
                <w:shd w:val="clear" w:color="auto" w:fill="FFFFFF"/>
              </w:rPr>
              <w:t xml:space="preserve">, meaning that with the same duration assumption of 1ms, the transition energy for slot of 30kHz will be doubled compared with slot of 15kHz. Thus, in this sense, we are OK to keep the agreed transition energy as </w:t>
            </w:r>
            <w:r>
              <w:t>(</w:t>
            </w:r>
            <w:r>
              <w:rPr>
                <w:highlight w:val="yellow"/>
              </w:rPr>
              <w:t>unit in relative power*duration</w:t>
            </w:r>
            <w:r>
              <w:rPr>
                <w:highlight w:val="yellow"/>
              </w:rPr>
              <w:t xml:space="preserve"> in </w:t>
            </w:r>
            <w:proofErr w:type="spellStart"/>
            <w:r>
              <w:rPr>
                <w:highlight w:val="yellow"/>
              </w:rPr>
              <w:t>ms</w:t>
            </w:r>
            <w:proofErr w:type="spellEnd"/>
            <w:r>
              <w:rPr>
                <w:highlight w:val="yellow"/>
              </w:rPr>
              <w:t>))</w:t>
            </w:r>
            <w:r>
              <w:rPr>
                <w:rFonts w:eastAsia="MS Mincho"/>
                <w:highlight w:val="yellow"/>
                <w:lang w:eastAsia="ja-JP"/>
              </w:rPr>
              <w:t>.</w:t>
            </w:r>
          </w:p>
          <w:p w:rsidR="009344B0" w:rsidRDefault="009344B0">
            <w:pPr>
              <w:spacing w:after="0"/>
              <w:jc w:val="left"/>
              <w:rPr>
                <w:rFonts w:eastAsia="MS Mincho"/>
                <w:color w:val="242424"/>
                <w:shd w:val="clear" w:color="auto" w:fill="FFFFFF"/>
                <w:lang w:eastAsia="ja-JP"/>
              </w:rPr>
            </w:pPr>
          </w:p>
          <w:p w:rsidR="009344B0" w:rsidRDefault="00427A05">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rsidR="009344B0" w:rsidRDefault="00427A05">
            <w:pPr>
              <w:spacing w:after="0"/>
              <w:ind w:left="360"/>
              <w:jc w:val="left"/>
              <w:rPr>
                <w:b/>
                <w:bCs/>
                <w:color w:val="242424"/>
                <w:shd w:val="clear" w:color="auto" w:fill="FFFFFF"/>
              </w:rPr>
            </w:pPr>
            <w:r>
              <w:rPr>
                <w:b/>
                <w:bCs/>
                <w:color w:val="242424"/>
                <w:shd w:val="clear" w:color="auto" w:fill="FFFFFF"/>
              </w:rPr>
              <w:t>Conclusion:</w:t>
            </w:r>
          </w:p>
          <w:p w:rsidR="009344B0" w:rsidRDefault="00427A05">
            <w:pPr>
              <w:pStyle w:val="af6"/>
              <w:numPr>
                <w:ilvl w:val="0"/>
                <w:numId w:val="20"/>
              </w:numPr>
              <w:spacing w:after="0"/>
              <w:rPr>
                <w:color w:val="242424"/>
                <w:shd w:val="clear" w:color="auto" w:fill="FFFFFF"/>
              </w:rPr>
            </w:pPr>
            <w:r>
              <w:rPr>
                <w:color w:val="242424"/>
                <w:shd w:val="clear" w:color="auto" w:fill="E8EBFA"/>
              </w:rPr>
              <w:t xml:space="preserve">Since the numerology impact has been considered and included in the agreed power level, there is </w:t>
            </w:r>
            <w:r>
              <w:rPr>
                <w:color w:val="242424"/>
                <w:shd w:val="clear" w:color="auto" w:fill="E8EBFA"/>
              </w:rPr>
              <w:t>no need to add the scaling factor (1/2^u) in the agreed transition energy definition.</w:t>
            </w:r>
          </w:p>
          <w:p w:rsidR="009344B0" w:rsidRDefault="009344B0">
            <w:pPr>
              <w:spacing w:after="0"/>
              <w:jc w:val="left"/>
              <w:rPr>
                <w:color w:val="242424"/>
                <w:shd w:val="clear" w:color="auto" w:fill="E8EBFA"/>
                <w:lang w:val="en-GB"/>
              </w:rPr>
            </w:pPr>
          </w:p>
          <w:p w:rsidR="009344B0" w:rsidRDefault="00427A05">
            <w:pPr>
              <w:spacing w:after="0"/>
              <w:jc w:val="left"/>
              <w:rPr>
                <w:rFonts w:eastAsia="MS Mincho"/>
                <w:lang w:eastAsia="ja-JP"/>
              </w:rPr>
            </w:pPr>
            <w:r>
              <w:rPr>
                <w:color w:val="242424"/>
                <w:shd w:val="clear" w:color="auto" w:fill="E8EBFA"/>
              </w:rPr>
              <w:t xml:space="preserve">By doing </w:t>
            </w:r>
            <w:proofErr w:type="gramStart"/>
            <w:r>
              <w:rPr>
                <w:color w:val="242424"/>
                <w:shd w:val="clear" w:color="auto" w:fill="E8EBFA"/>
              </w:rPr>
              <w:t>so ,</w:t>
            </w:r>
            <w:proofErr w:type="gramEnd"/>
            <w:r>
              <w:rPr>
                <w:color w:val="242424"/>
                <w:shd w:val="clear" w:color="auto" w:fill="E8EBFA"/>
              </w:rPr>
              <w:t xml:space="preserve"> we can avoid the discussion on values of transition energy again, as illustrated by ZTE in the last round email discussions.</w:t>
            </w:r>
          </w:p>
          <w:p w:rsidR="009344B0" w:rsidRDefault="009344B0">
            <w:pPr>
              <w:spacing w:after="0"/>
              <w:jc w:val="left"/>
              <w:rPr>
                <w:rFonts w:eastAsiaTheme="minorEastAsia"/>
              </w:rPr>
            </w:pPr>
          </w:p>
        </w:tc>
      </w:tr>
      <w:tr w:rsidR="009344B0">
        <w:tc>
          <w:tcPr>
            <w:tcW w:w="1444" w:type="dxa"/>
          </w:tcPr>
          <w:p w:rsidR="009344B0" w:rsidRDefault="00427A05">
            <w:pPr>
              <w:spacing w:after="0"/>
              <w:jc w:val="center"/>
              <w:rPr>
                <w:rFonts w:eastAsiaTheme="minorEastAsia"/>
              </w:rPr>
            </w:pPr>
            <w:r>
              <w:rPr>
                <w:rFonts w:eastAsiaTheme="minorEastAsia"/>
              </w:rPr>
              <w:t>Huawei, HiSilicon2</w:t>
            </w:r>
          </w:p>
        </w:tc>
        <w:tc>
          <w:tcPr>
            <w:tcW w:w="8594" w:type="dxa"/>
          </w:tcPr>
          <w:p w:rsidR="009344B0" w:rsidRDefault="00427A05">
            <w:pPr>
              <w:spacing w:after="0"/>
              <w:jc w:val="left"/>
              <w:rPr>
                <w:rFonts w:eastAsiaTheme="minorEastAsia"/>
              </w:rPr>
            </w:pPr>
            <w:r>
              <w:rPr>
                <w:rFonts w:eastAsiaTheme="minorEastAsia"/>
              </w:rPr>
              <w:t xml:space="preserve">Firstly, </w:t>
            </w:r>
            <w:r>
              <w:rPr>
                <w:rFonts w:eastAsiaTheme="minorEastAsia"/>
              </w:rPr>
              <w:t xml:space="preserve">based on what we have agreed (some key information is highlighted), all the values in the power model table has the same power unit. And the additional energy overhead is clearly defined as </w:t>
            </w:r>
            <w:r>
              <w:rPr>
                <w:highlight w:val="yellow"/>
              </w:rPr>
              <w:t xml:space="preserve">unit in relative power*(duration in </w:t>
            </w:r>
            <w:proofErr w:type="spellStart"/>
            <w:r>
              <w:rPr>
                <w:highlight w:val="yellow"/>
              </w:rPr>
              <w:t>ms</w:t>
            </w:r>
            <w:proofErr w:type="spellEnd"/>
            <w:r>
              <w:rPr>
                <w:highlight w:val="yellow"/>
              </w:rPr>
              <w:t>)</w:t>
            </w:r>
            <w:r>
              <w:rPr>
                <w:rFonts w:eastAsiaTheme="minorEastAsia"/>
              </w:rPr>
              <w:t>. So, if we don’t do any sc</w:t>
            </w:r>
            <w:r>
              <w:rPr>
                <w:rFonts w:eastAsiaTheme="minorEastAsia"/>
              </w:rPr>
              <w:t xml:space="preserve">aling, and multiples the power value with slot number, the calculated energy number is in unit of “relative power*slot number”. This energy unit is different from the unit of </w:t>
            </w:r>
            <w:r>
              <w:rPr>
                <w:highlight w:val="yellow"/>
              </w:rPr>
              <w:t xml:space="preserve">relative power*(duration in </w:t>
            </w:r>
            <w:proofErr w:type="spellStart"/>
            <w:r>
              <w:rPr>
                <w:highlight w:val="yellow"/>
              </w:rPr>
              <w:t>ms</w:t>
            </w:r>
            <w:proofErr w:type="spellEnd"/>
            <w:r>
              <w:rPr>
                <w:highlight w:val="yellow"/>
              </w:rPr>
              <w:t>)</w:t>
            </w:r>
            <w:r>
              <w:rPr>
                <w:rFonts w:eastAsiaTheme="minorEastAsia"/>
              </w:rPr>
              <w:t>. For values having different units, they cannot b</w:t>
            </w:r>
            <w:r>
              <w:rPr>
                <w:rFonts w:eastAsiaTheme="minorEastAsia"/>
              </w:rPr>
              <w:t>e simply added together. Some scaling should be performed to convert the values under the same energy unit before further addition.</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lastRenderedPageBreak/>
              <w:t>Therefore, we do agree with Apple’s comments that the two ways are both OK. But we need make sure we do the correct calcula</w:t>
            </w:r>
            <w:r>
              <w:rPr>
                <w:rFonts w:eastAsiaTheme="minorEastAsia"/>
              </w:rPr>
              <w:t xml:space="preserve">tion, i.e. do the addition under the same energy unit. And we think MTK and vivo actually give very good example.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However, if companies don’t want to give an explicit equation, we should at least to clarify that the same energy unit should be used for th</w:t>
            </w:r>
            <w:r>
              <w:rPr>
                <w:rFonts w:eastAsiaTheme="minorEastAsia"/>
              </w:rPr>
              <w:t>e addition and division for the calculation of energy consumption and energy saving gains.</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Some </w:t>
            </w:r>
            <w:r>
              <w:rPr>
                <w:rFonts w:eastAsiaTheme="minorEastAsia"/>
                <w:color w:val="7030A0"/>
              </w:rPr>
              <w:t xml:space="preserve">revision </w:t>
            </w:r>
            <w:r>
              <w:rPr>
                <w:rFonts w:eastAsiaTheme="minorEastAsia"/>
              </w:rPr>
              <w:t>is proposed based on FL’s proposal. For the following proposal, we don’t have strong view to capture or agree the third bullet as an example. However,</w:t>
            </w:r>
            <w:r>
              <w:rPr>
                <w:rFonts w:eastAsiaTheme="minorEastAsia"/>
              </w:rPr>
              <w:t xml:space="preserve"> it would be good to clarify the second bullet to make sure the final evaluation metrics, e.g. energy saving gain, can be correctly calculated to avoid big difference of the simulation results from companies.</w:t>
            </w:r>
          </w:p>
          <w:p w:rsidR="009344B0" w:rsidRDefault="009344B0">
            <w:pPr>
              <w:spacing w:after="0"/>
              <w:jc w:val="left"/>
              <w:rPr>
                <w:rFonts w:eastAsiaTheme="minorEastAsia"/>
              </w:rPr>
            </w:pPr>
          </w:p>
          <w:p w:rsidR="009344B0" w:rsidRDefault="00427A05">
            <w:pPr>
              <w:rPr>
                <w:rFonts w:eastAsia="맑은 고딕"/>
                <w:b/>
                <w:lang w:eastAsia="ko-KR"/>
              </w:rPr>
            </w:pPr>
            <w:r>
              <w:rPr>
                <w:rFonts w:eastAsia="맑은 고딕"/>
                <w:b/>
                <w:lang w:eastAsia="ko-KR"/>
              </w:rPr>
              <w:t>FL8 Proposal 2.4.6</w:t>
            </w:r>
            <w:r>
              <w:rPr>
                <w:rFonts w:eastAsia="맑은 고딕"/>
                <w:b/>
                <w:color w:val="7030A0"/>
                <w:lang w:eastAsia="ko-KR"/>
              </w:rPr>
              <w:t xml:space="preserve"> revised by HW</w:t>
            </w:r>
            <w:r>
              <w:rPr>
                <w:rFonts w:eastAsia="맑은 고딕"/>
                <w:b/>
                <w:lang w:eastAsia="ko-KR"/>
              </w:rPr>
              <w:t>:</w:t>
            </w:r>
          </w:p>
          <w:p w:rsidR="009344B0" w:rsidRDefault="00427A05">
            <w:pPr>
              <w:pStyle w:val="af6"/>
              <w:widowControl/>
              <w:numPr>
                <w:ilvl w:val="0"/>
                <w:numId w:val="10"/>
              </w:numPr>
              <w:rPr>
                <w:b/>
              </w:rPr>
            </w:pPr>
            <w:r>
              <w:rPr>
                <w:b/>
              </w:rPr>
              <w:t>The agreed r</w:t>
            </w:r>
            <w:r>
              <w:rPr>
                <w:b/>
              </w:rPr>
              <w:t xml:space="preserve">elative power values in power model table are </w:t>
            </w:r>
            <w:r>
              <w:rPr>
                <w:b/>
                <w:color w:val="FF0000"/>
              </w:rPr>
              <w:t>expressed at slot level</w:t>
            </w:r>
            <w:r>
              <w:rPr>
                <w:b/>
              </w:rPr>
              <w:t>.</w:t>
            </w:r>
          </w:p>
          <w:p w:rsidR="009344B0" w:rsidRDefault="00427A05">
            <w:pPr>
              <w:pStyle w:val="af6"/>
              <w:widowControl/>
              <w:numPr>
                <w:ilvl w:val="0"/>
                <w:numId w:val="10"/>
              </w:numPr>
              <w:rPr>
                <w:b/>
                <w:color w:val="7030A0"/>
              </w:rPr>
            </w:pPr>
            <w:r>
              <w:rPr>
                <w:b/>
                <w:color w:val="7030A0"/>
              </w:rPr>
              <w:t xml:space="preserve">Clarify that the same energy unit should be assumed in the calculation of the total energy consumption and energy saving gain; </w:t>
            </w:r>
          </w:p>
          <w:p w:rsidR="009344B0" w:rsidRDefault="00427A05">
            <w:pPr>
              <w:pStyle w:val="af6"/>
              <w:widowControl/>
              <w:numPr>
                <w:ilvl w:val="0"/>
                <w:numId w:val="10"/>
              </w:numPr>
              <w:rPr>
                <w:b/>
                <w:color w:val="7030A0"/>
              </w:rPr>
            </w:pPr>
            <w:r>
              <w:rPr>
                <w:b/>
                <w:color w:val="7030A0"/>
              </w:rPr>
              <w:t xml:space="preserve">As an example, the below formula as calculation of total </w:t>
            </w:r>
            <w:r>
              <w:rPr>
                <w:b/>
                <w:color w:val="7030A0"/>
              </w:rPr>
              <w:t>energy consumption.</w:t>
            </w:r>
          </w:p>
          <w:p w:rsidR="009344B0" w:rsidRDefault="00427A05">
            <w:pPr>
              <w:pStyle w:val="af6"/>
              <w:widowControl/>
              <w:numPr>
                <w:ilvl w:val="1"/>
                <w:numId w:val="10"/>
              </w:numPr>
              <w:spacing w:line="252" w:lineRule="auto"/>
              <w:rPr>
                <w:rFonts w:eastAsiaTheme="minorEastAsia"/>
                <w:b/>
                <w:bCs/>
                <w:color w:val="7030A0"/>
              </w:rPr>
            </w:pP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total</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state</m:t>
                  </m:r>
                </m:sub>
              </m:sSub>
              <m:r>
                <m:rPr>
                  <m:sty m:val="b"/>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trans</m:t>
                  </m:r>
                </m:sub>
              </m:sSub>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f>
                <m:fPr>
                  <m:ctrlPr>
                    <w:rPr>
                      <w:rFonts w:ascii="Cambria Math" w:eastAsiaTheme="minorEastAsia" w:hAnsi="Cambria Math"/>
                      <w:b/>
                      <w:i/>
                      <w:color w:val="7030A0"/>
                    </w:rPr>
                  </m:ctrlPr>
                </m:fPr>
                <m:num>
                  <m:r>
                    <m:rPr>
                      <m:sty m:val="bi"/>
                    </m:rPr>
                    <w:rPr>
                      <w:rFonts w:ascii="Cambria Math" w:eastAsiaTheme="minorEastAsia" w:hAnsi="Cambria Math"/>
                      <w:color w:val="7030A0"/>
                    </w:rPr>
                    <m:t>1</m:t>
                  </m:r>
                </m:num>
                <m:den>
                  <m:sSup>
                    <m:sSupPr>
                      <m:ctrlPr>
                        <w:rPr>
                          <w:rFonts w:ascii="Cambria Math" w:eastAsiaTheme="minorEastAsia" w:hAnsi="Cambria Math"/>
                          <w:b/>
                          <w:i/>
                          <w:color w:val="7030A0"/>
                        </w:rPr>
                      </m:ctrlPr>
                    </m:sSupPr>
                    <m:e>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den>
              </m:f>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r>
                <m:rPr>
                  <m:sty m:val="b"/>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i</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5</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P</m:t>
                      </m:r>
                    </m:e>
                    <m:sub>
                      <m:r>
                        <m:rPr>
                          <m:sty m:val="bi"/>
                        </m:rPr>
                        <w:rPr>
                          <w:rFonts w:ascii="Cambria Math" w:eastAsiaTheme="minorEastAsia" w:hAnsi="Cambria Math"/>
                          <w:color w:val="7030A0"/>
                        </w:rPr>
                        <m:t>i</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e>
              </m:nary>
              <m:r>
                <m:rPr>
                  <m:sty m:val="bi"/>
                </m:rPr>
                <w:rPr>
                  <w:rFonts w:ascii="Cambria Math" w:eastAsiaTheme="minorEastAsia" w:hAnsi="Cambria Math"/>
                  <w:color w:val="7030A0"/>
                </w:rPr>
                <m:t>*</m:t>
              </m:r>
              <m:r>
                <m:rPr>
                  <m:sty m:val="bi"/>
                </m:rPr>
                <w:rPr>
                  <w:rFonts w:ascii="Cambria Math" w:eastAsiaTheme="minorEastAsia" w:hAnsi="Cambria Math"/>
                  <w:color w:val="7030A0"/>
                </w:rPr>
                <m:t>1</m:t>
              </m:r>
              <m:r>
                <m:rPr>
                  <m:sty m:val="bi"/>
                </m:rPr>
                <w:rPr>
                  <w:rFonts w:ascii="Cambria Math" w:eastAsiaTheme="minorEastAsia" w:hAnsi="Cambria Math"/>
                  <w:color w:val="7030A0"/>
                </w:rPr>
                <m:t>/(</m:t>
              </m:r>
              <m:sSup>
                <m:sSupPr>
                  <m:ctrlPr>
                    <w:rPr>
                      <w:rFonts w:ascii="Cambria Math" w:eastAsiaTheme="minorEastAsia" w:hAnsi="Cambria Math"/>
                      <w:b/>
                      <w:i/>
                      <w:color w:val="7030A0"/>
                    </w:rPr>
                  </m:ctrlPr>
                </m:sSupPr>
                <m:e>
                  <m:r>
                    <m:rPr>
                      <m:sty m:val="bi"/>
                    </m:rPr>
                    <w:rPr>
                      <w:rFonts w:ascii="Cambria Math" w:eastAsiaTheme="minorEastAsia" w:hAnsi="Cambria Math"/>
                      <w:color w:val="7030A0"/>
                    </w:rPr>
                    <m:t>14</m:t>
                  </m:r>
                  <m:r>
                    <m:rPr>
                      <m:sty m:val="bi"/>
                    </m:rPr>
                    <w:rPr>
                      <w:rFonts w:ascii="Cambria Math" w:eastAsiaTheme="minorEastAsia" w:hAnsi="Cambria Math"/>
                      <w:color w:val="7030A0"/>
                    </w:rPr>
                    <m:t>*</m:t>
                  </m:r>
                  <m:r>
                    <m:rPr>
                      <m:sty m:val="bi"/>
                    </m:rPr>
                    <w:rPr>
                      <w:rFonts w:ascii="Cambria Math" w:eastAsiaTheme="minorEastAsia" w:hAnsi="Cambria Math"/>
                      <w:color w:val="7030A0"/>
                    </w:rPr>
                    <m:t>2</m:t>
                  </m:r>
                </m:e>
                <m:sup>
                  <m:r>
                    <m:rPr>
                      <m:sty m:val="bi"/>
                    </m:rPr>
                    <w:rPr>
                      <w:rFonts w:ascii="Cambria Math" w:eastAsiaTheme="minorEastAsia" w:hAnsi="Cambria Math"/>
                      <w:color w:val="7030A0"/>
                    </w:rPr>
                    <m:t>μ</m:t>
                  </m:r>
                </m:sup>
              </m:sSup>
              <m:r>
                <m:rPr>
                  <m:sty m:val="bi"/>
                </m:rPr>
                <w:rPr>
                  <w:rFonts w:ascii="Cambria Math" w:eastAsiaTheme="minorEastAsia" w:hAnsi="Cambria Math"/>
                  <w:color w:val="7030A0"/>
                </w:rPr>
                <m:t>)+</m:t>
              </m:r>
              <m:nary>
                <m:naryPr>
                  <m:chr m:val="∑"/>
                  <m:limLoc m:val="subSup"/>
                  <m:ctrlPr>
                    <w:rPr>
                      <w:rFonts w:ascii="Cambria Math" w:eastAsiaTheme="minorEastAsia" w:hAnsi="Cambria Math"/>
                      <w:b/>
                      <w:color w:val="7030A0"/>
                    </w:rPr>
                  </m:ctrlPr>
                </m:naryPr>
                <m:sub>
                  <m:r>
                    <m:rPr>
                      <m:sty m:val="bi"/>
                    </m:rPr>
                    <w:rPr>
                      <w:rFonts w:ascii="Cambria Math" w:eastAsiaTheme="minorEastAsia" w:hAnsi="Cambria Math"/>
                      <w:color w:val="7030A0"/>
                    </w:rPr>
                    <m:t>j</m:t>
                  </m:r>
                  <m:r>
                    <m:rPr>
                      <m:sty m:val="bi"/>
                    </m:rPr>
                    <w:rPr>
                      <w:rFonts w:ascii="Cambria Math" w:eastAsiaTheme="minorEastAsia" w:hAnsi="Cambria Math"/>
                      <w:color w:val="7030A0"/>
                    </w:rPr>
                    <m:t>=</m:t>
                  </m:r>
                  <m:r>
                    <m:rPr>
                      <m:sty m:val="bi"/>
                    </m:rPr>
                    <w:rPr>
                      <w:rFonts w:ascii="Cambria Math" w:eastAsiaTheme="minorEastAsia" w:hAnsi="Cambria Math"/>
                      <w:color w:val="7030A0"/>
                    </w:rPr>
                    <m:t>1</m:t>
                  </m:r>
                </m:sub>
                <m:sup>
                  <m:r>
                    <m:rPr>
                      <m:sty m:val="bi"/>
                    </m:rPr>
                    <w:rPr>
                      <w:rFonts w:ascii="Cambria Math" w:eastAsiaTheme="minorEastAsia" w:hAnsi="Cambria Math"/>
                      <w:color w:val="7030A0"/>
                    </w:rPr>
                    <m:t>3</m:t>
                  </m:r>
                </m:sup>
                <m:e>
                  <m:sSub>
                    <m:sSubPr>
                      <m:ctrlPr>
                        <w:rPr>
                          <w:rFonts w:ascii="Cambria Math" w:eastAsiaTheme="minorEastAsia" w:hAnsi="Cambria Math"/>
                          <w:b/>
                          <w:color w:val="7030A0"/>
                        </w:rPr>
                      </m:ctrlPr>
                    </m:sSubPr>
                    <m:e>
                      <m:r>
                        <m:rPr>
                          <m:sty m:val="bi"/>
                        </m:rPr>
                        <w:rPr>
                          <w:rFonts w:ascii="Cambria Math" w:eastAsiaTheme="minorEastAsia" w:hAnsi="Cambria Math"/>
                          <w:color w:val="7030A0"/>
                        </w:rPr>
                        <m:t>E</m:t>
                      </m:r>
                    </m:e>
                    <m:sub>
                      <m:r>
                        <m:rPr>
                          <m:sty m:val="bi"/>
                        </m:rPr>
                        <w:rPr>
                          <w:rFonts w:ascii="Cambria Math" w:eastAsiaTheme="minorEastAsia" w:hAnsi="Cambria Math"/>
                          <w:color w:val="7030A0"/>
                        </w:rPr>
                        <m:t>j</m:t>
                      </m:r>
                    </m:sub>
                  </m:sSub>
                  <m:r>
                    <m:rPr>
                      <m:sty m:val="bi"/>
                    </m:rPr>
                    <w:rPr>
                      <w:rFonts w:ascii="Cambria Math" w:eastAsiaTheme="minorEastAsia" w:hAnsi="Cambria Math"/>
                      <w:color w:val="7030A0"/>
                    </w:rPr>
                    <m:t>*</m:t>
                  </m:r>
                  <m:sSub>
                    <m:sSubPr>
                      <m:ctrlPr>
                        <w:rPr>
                          <w:rFonts w:ascii="Cambria Math" w:eastAsiaTheme="minorEastAsia" w:hAnsi="Cambria Math"/>
                          <w:b/>
                          <w:color w:val="7030A0"/>
                        </w:rPr>
                      </m:ctrlPr>
                    </m:sSubPr>
                    <m:e>
                      <m:r>
                        <m:rPr>
                          <m:sty m:val="bi"/>
                        </m:rPr>
                        <w:rPr>
                          <w:rFonts w:ascii="Cambria Math" w:eastAsiaTheme="minorEastAsia" w:hAnsi="Cambria Math"/>
                          <w:color w:val="7030A0"/>
                        </w:rPr>
                        <m:t>L</m:t>
                      </m:r>
                    </m:e>
                    <m:sub>
                      <m:r>
                        <m:rPr>
                          <m:sty m:val="bi"/>
                        </m:rPr>
                        <w:rPr>
                          <w:rFonts w:ascii="Cambria Math" w:eastAsiaTheme="minorEastAsia" w:hAnsi="Cambria Math"/>
                          <w:color w:val="7030A0"/>
                        </w:rPr>
                        <m:t>j</m:t>
                      </m:r>
                    </m:sub>
                  </m:sSub>
                </m:e>
              </m:nary>
            </m:oMath>
            <w:r>
              <w:rPr>
                <w:rFonts w:eastAsiaTheme="minorEastAsia"/>
                <w:b/>
                <w:color w:val="7030A0"/>
              </w:rPr>
              <w:t xml:space="preserve">, where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D</m:t>
                  </m:r>
                </m:e>
                <m:sub>
                  <m:r>
                    <m:rPr>
                      <m:sty m:val="bi"/>
                    </m:rPr>
                    <w:rPr>
                      <w:rFonts w:ascii="Cambria Math" w:eastAsiaTheme="minorEastAsia" w:hAnsi="Cambria Math"/>
                      <w:color w:val="7030A0"/>
                    </w:rPr>
                    <m:t>i</m:t>
                  </m:r>
                </m:sub>
              </m:sSub>
            </m:oMath>
            <w:r>
              <w:rPr>
                <w:rFonts w:eastAsiaTheme="minorEastAsia"/>
                <w:b/>
                <w:color w:val="7030A0"/>
              </w:rPr>
              <w:t xml:space="preserve"> and </w:t>
            </w:r>
            <m:oMath>
              <m:sSub>
                <m:sSubPr>
                  <m:ctrlPr>
                    <w:rPr>
                      <w:rFonts w:ascii="Cambria Math" w:eastAsiaTheme="minorEastAsia" w:hAnsi="Cambria Math"/>
                      <w:b/>
                      <w:color w:val="7030A0"/>
                    </w:rPr>
                  </m:ctrlPr>
                </m:sSubPr>
                <m:e>
                  <m:r>
                    <m:rPr>
                      <m:sty m:val="bi"/>
                    </m:rPr>
                    <w:rPr>
                      <w:rFonts w:ascii="Cambria Math" w:eastAsiaTheme="minorEastAsia" w:hAnsi="Cambria Math"/>
                      <w:color w:val="7030A0"/>
                    </w:rPr>
                    <m:t>S</m:t>
                  </m:r>
                </m:e>
                <m:sub>
                  <m:r>
                    <m:rPr>
                      <m:sty m:val="bi"/>
                    </m:rPr>
                    <w:rPr>
                      <w:rFonts w:ascii="Cambria Math" w:eastAsiaTheme="minorEastAsia" w:hAnsi="Cambria Math"/>
                      <w:color w:val="7030A0"/>
                    </w:rPr>
                    <m:t>i</m:t>
                  </m:r>
                </m:sub>
              </m:sSub>
            </m:oMath>
            <w:r>
              <w:rPr>
                <w:rFonts w:eastAsiaTheme="minorEastAsia"/>
                <w:b/>
                <w:color w:val="7030A0"/>
              </w:rPr>
              <w:t xml:space="preserve"> are the slot number and symbol number of a power state </w:t>
            </w:r>
            <w:proofErr w:type="spellStart"/>
            <w:r>
              <w:rPr>
                <w:rFonts w:eastAsiaTheme="minorEastAsia"/>
                <w:b/>
                <w:i/>
                <w:color w:val="7030A0"/>
              </w:rPr>
              <w:t>i</w:t>
            </w:r>
            <w:proofErr w:type="spellEnd"/>
            <w:r>
              <w:rPr>
                <w:rFonts w:eastAsiaTheme="minorEastAsia"/>
                <w:b/>
                <w:color w:val="7030A0"/>
              </w:rPr>
              <w:t>, respectively;</w:t>
            </w:r>
          </w:p>
          <w:p w:rsidR="009344B0" w:rsidRDefault="009344B0">
            <w:pPr>
              <w:spacing w:after="0"/>
              <w:jc w:val="left"/>
              <w:rPr>
                <w:rFonts w:eastAsiaTheme="minorEastAsia"/>
                <w:lang w:val="en-GB"/>
              </w:rPr>
            </w:pPr>
          </w:p>
          <w:p w:rsidR="009344B0" w:rsidRDefault="00427A05">
            <w:pPr>
              <w:spacing w:after="0"/>
              <w:jc w:val="left"/>
              <w:rPr>
                <w:rFonts w:eastAsiaTheme="minorEastAsia"/>
              </w:rPr>
            </w:pPr>
            <w:r>
              <w:rPr>
                <w:rFonts w:eastAsiaTheme="minorEastAsia"/>
              </w:rPr>
              <w:t xml:space="preserve">  </w:t>
            </w:r>
          </w:p>
          <w:tbl>
            <w:tblPr>
              <w:tblStyle w:val="af"/>
              <w:tblW w:w="0" w:type="auto"/>
              <w:tblLook w:val="04A0" w:firstRow="1" w:lastRow="0" w:firstColumn="1" w:lastColumn="0" w:noHBand="0" w:noVBand="1"/>
            </w:tblPr>
            <w:tblGrid>
              <w:gridCol w:w="8368"/>
            </w:tblGrid>
            <w:tr w:rsidR="009344B0">
              <w:tc>
                <w:tcPr>
                  <w:tcW w:w="8142" w:type="dxa"/>
                </w:tcPr>
                <w:p w:rsidR="009344B0" w:rsidRDefault="00427A05">
                  <w:pPr>
                    <w:rPr>
                      <w:bCs/>
                      <w:i/>
                      <w:highlight w:val="green"/>
                    </w:rPr>
                  </w:pPr>
                  <w:r>
                    <w:rPr>
                      <w:b/>
                      <w:bCs/>
                      <w:i/>
                      <w:highlight w:val="green"/>
                    </w:rPr>
                    <w:t>Agreement</w:t>
                  </w:r>
                </w:p>
                <w:p w:rsidR="009344B0" w:rsidRDefault="00427A05">
                  <w:pPr>
                    <w:rPr>
                      <w:bCs/>
                      <w:i/>
                    </w:rPr>
                  </w:pPr>
                  <w:r>
                    <w:rPr>
                      <w:rFonts w:hint="eastAsia"/>
                      <w:bCs/>
                      <w:i/>
                    </w:rPr>
                    <w:t>C</w:t>
                  </w:r>
                  <w:r>
                    <w:rPr>
                      <w:bCs/>
                      <w:i/>
                    </w:rPr>
                    <w:t>onfirm the previous Working Assumption with the following update</w:t>
                  </w:r>
                </w:p>
                <w:p w:rsidR="009344B0" w:rsidRDefault="00427A05">
                  <w:pPr>
                    <w:pStyle w:val="af6"/>
                    <w:widowControl/>
                    <w:numPr>
                      <w:ilvl w:val="0"/>
                      <w:numId w:val="9"/>
                    </w:numPr>
                    <w:spacing w:after="0" w:line="240" w:lineRule="auto"/>
                    <w:rPr>
                      <w:i/>
                    </w:rPr>
                  </w:pPr>
                  <w:r>
                    <w:rPr>
                      <w:i/>
                    </w:rPr>
                    <w:t xml:space="preserve">For RAN1 evaluation purpose, for reference configuration set 1/2/3, the values are provided as below.  </w:t>
                  </w:r>
                </w:p>
                <w:p w:rsidR="009344B0" w:rsidRDefault="00427A05">
                  <w:pPr>
                    <w:pStyle w:val="af6"/>
                    <w:widowControl/>
                    <w:numPr>
                      <w:ilvl w:val="0"/>
                      <w:numId w:val="9"/>
                    </w:numPr>
                    <w:spacing w:after="0" w:line="240" w:lineRule="auto"/>
                    <w:rPr>
                      <w:i/>
                    </w:rPr>
                  </w:pPr>
                  <w:r>
                    <w:rPr>
                      <w:rFonts w:hint="eastAsia"/>
                      <w:i/>
                    </w:rPr>
                    <w:t>T</w:t>
                  </w:r>
                  <w:r>
                    <w:rPr>
                      <w:i/>
                    </w:rPr>
                    <w:t>he transition time is confirmed without update.</w:t>
                  </w:r>
                </w:p>
                <w:p w:rsidR="009344B0" w:rsidRDefault="00427A05">
                  <w:pPr>
                    <w:pStyle w:val="af6"/>
                    <w:numPr>
                      <w:ilvl w:val="0"/>
                      <w:numId w:val="9"/>
                    </w:numPr>
                    <w:spacing w:after="0" w:line="240" w:lineRule="auto"/>
                    <w:rPr>
                      <w:i/>
                    </w:rPr>
                  </w:pPr>
                  <w:r>
                    <w:rPr>
                      <w:i/>
                    </w:rPr>
                    <w:t>FFS: The time unit to be used when ca</w:t>
                  </w:r>
                  <w:r>
                    <w:rPr>
                      <w:i/>
                    </w:rPr>
                    <w:t>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9344B0">
                    <w:trPr>
                      <w:trHeight w:val="311"/>
                      <w:jc w:val="center"/>
                    </w:trPr>
                    <w:tc>
                      <w:tcPr>
                        <w:tcW w:w="1261" w:type="dxa"/>
                        <w:vMerge w:val="restart"/>
                        <w:tcBorders>
                          <w:top w:val="double" w:sz="4" w:space="0" w:color="A5A5A5"/>
                          <w:left w:val="double" w:sz="4" w:space="0" w:color="A5A5A5"/>
                          <w:right w:val="double" w:sz="4" w:space="0" w:color="A5A5A5"/>
                        </w:tcBorders>
                      </w:tcPr>
                      <w:p w:rsidR="009344B0" w:rsidRDefault="00427A05">
                        <w:pPr>
                          <w:jc w:val="center"/>
                          <w:rPr>
                            <w:i/>
                          </w:rPr>
                        </w:pPr>
                        <w:r>
                          <w:rPr>
                            <w:rFonts w:ascii="Calibri" w:eastAsia="맑은 고딕" w:hAnsi="Calibri"/>
                            <w:b/>
                            <w:bCs/>
                            <w:i/>
                            <w:kern w:val="2"/>
                          </w:rPr>
                          <w:t>Power state</w:t>
                        </w:r>
                      </w:p>
                    </w:tc>
                    <w:tc>
                      <w:tcPr>
                        <w:tcW w:w="3402" w:type="dxa"/>
                        <w:gridSpan w:val="3"/>
                        <w:tcBorders>
                          <w:top w:val="double" w:sz="4" w:space="0" w:color="A5A5A5"/>
                          <w:left w:val="double" w:sz="4" w:space="0" w:color="A5A5A5"/>
                          <w:right w:val="double" w:sz="4" w:space="0" w:color="A5A5A5"/>
                        </w:tcBorders>
                      </w:tcPr>
                      <w:p w:rsidR="009344B0" w:rsidRDefault="00427A05">
                        <w:pPr>
                          <w:jc w:val="center"/>
                          <w:rPr>
                            <w:rFonts w:ascii="Calibri" w:eastAsia="맑은 고딕" w:hAnsi="Calibri"/>
                            <w:b/>
                            <w:bCs/>
                            <w:i/>
                            <w:kern w:val="2"/>
                          </w:rPr>
                        </w:pPr>
                        <w:r>
                          <w:rPr>
                            <w:rFonts w:ascii="Calibri" w:eastAsia="맑은 고딕" w:hAnsi="Calibri"/>
                            <w:b/>
                            <w:bCs/>
                            <w:i/>
                            <w:kern w:val="2"/>
                            <w:highlight w:val="yellow"/>
                          </w:rPr>
                          <w:t>Relative Power P</w:t>
                        </w:r>
                        <w:r>
                          <w:rPr>
                            <w:rFonts w:ascii="Calibri" w:eastAsia="맑은 고딕" w:hAnsi="Calibri"/>
                            <w:b/>
                            <w:bCs/>
                            <w:i/>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rsidR="009344B0" w:rsidRDefault="00427A05">
                        <w:pPr>
                          <w:jc w:val="center"/>
                          <w:rPr>
                            <w:rFonts w:ascii="Calibri" w:eastAsia="맑은 고딕" w:hAnsi="Calibri"/>
                            <w:b/>
                            <w:bCs/>
                            <w:i/>
                            <w:kern w:val="2"/>
                          </w:rPr>
                        </w:pPr>
                        <w:r>
                          <w:rPr>
                            <w:rFonts w:ascii="Calibri" w:eastAsia="맑은 고딕" w:hAnsi="Calibri"/>
                            <w:b/>
                            <w:bCs/>
                            <w:i/>
                            <w:kern w:val="2"/>
                          </w:rPr>
                          <w:t>Relative Power P for Category 2</w:t>
                        </w:r>
                      </w:p>
                    </w:tc>
                  </w:tr>
                  <w:tr w:rsidR="009344B0">
                    <w:trPr>
                      <w:trHeight w:val="331"/>
                      <w:jc w:val="center"/>
                    </w:trPr>
                    <w:tc>
                      <w:tcPr>
                        <w:tcW w:w="1261" w:type="dxa"/>
                        <w:vMerge/>
                        <w:tcBorders>
                          <w:left w:val="double" w:sz="4" w:space="0" w:color="A5A5A5"/>
                          <w:bottom w:val="double" w:sz="4" w:space="0" w:color="A5A5A5"/>
                          <w:right w:val="double" w:sz="4" w:space="0" w:color="A5A5A5"/>
                        </w:tcBorders>
                        <w:vAlign w:val="center"/>
                      </w:tcPr>
                      <w:p w:rsidR="009344B0" w:rsidRDefault="009344B0">
                        <w:pPr>
                          <w:jc w:val="center"/>
                          <w:rPr>
                            <w:i/>
                          </w:rPr>
                        </w:pPr>
                      </w:p>
                    </w:tc>
                    <w:tc>
                      <w:tcPr>
                        <w:tcW w:w="1054" w:type="dxa"/>
                        <w:tcBorders>
                          <w:left w:val="double" w:sz="4" w:space="0" w:color="A5A5A5"/>
                          <w:bottom w:val="double" w:sz="4" w:space="0" w:color="A5A5A5"/>
                          <w:right w:val="double" w:sz="4" w:space="0" w:color="A5A5A5"/>
                        </w:tcBorders>
                      </w:tcPr>
                      <w:p w:rsidR="009344B0" w:rsidRDefault="00427A05">
                        <w:pPr>
                          <w:jc w:val="center"/>
                          <w:rPr>
                            <w:b/>
                            <w:i/>
                          </w:rPr>
                        </w:pPr>
                        <w:r>
                          <w:rPr>
                            <w:rFonts w:hint="eastAsia"/>
                            <w:b/>
                            <w:i/>
                          </w:rPr>
                          <w:t>S</w:t>
                        </w:r>
                        <w:r>
                          <w:rPr>
                            <w:b/>
                            <w:i/>
                          </w:rPr>
                          <w:t>et 1</w:t>
                        </w:r>
                      </w:p>
                    </w:tc>
                    <w:tc>
                      <w:tcPr>
                        <w:tcW w:w="121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3</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rFonts w:hint="eastAsia"/>
                            <w:b/>
                            <w:i/>
                          </w:rPr>
                          <w:t>S</w:t>
                        </w:r>
                        <w:r>
                          <w:rPr>
                            <w:b/>
                            <w:i/>
                          </w:rPr>
                          <w:t>et 1</w:t>
                        </w:r>
                      </w:p>
                    </w:tc>
                    <w:tc>
                      <w:tcPr>
                        <w:tcW w:w="1276"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2</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Deep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Light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strike/>
                            <w:color w:val="FF0000"/>
                          </w:rPr>
                          <w:t>23</w:t>
                        </w:r>
                        <w:r>
                          <w:rPr>
                            <w:i/>
                          </w:rPr>
                          <w:t xml:space="preserve"> </w:t>
                        </w:r>
                        <w:r>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strike/>
                            <w:color w:val="FF0000"/>
                          </w:rPr>
                          <w:t>2</w:t>
                        </w:r>
                        <w:r>
                          <w:rPr>
                            <w:i/>
                            <w:strike/>
                            <w:color w:val="FF0000"/>
                          </w:rPr>
                          <w:t>0</w:t>
                        </w:r>
                        <w:r>
                          <w:rPr>
                            <w:i/>
                            <w:strike/>
                          </w:rPr>
                          <w:t xml:space="preserve"> </w:t>
                        </w:r>
                        <w:r>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strike/>
                            <w:color w:val="FF0000"/>
                          </w:rPr>
                          <w:t xml:space="preserve">2.6 </w:t>
                        </w:r>
                        <w:r>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strike/>
                            <w:color w:val="FF0000"/>
                          </w:rPr>
                          <w:t>1</w:t>
                        </w:r>
                        <w:r>
                          <w:rPr>
                            <w:i/>
                            <w:strike/>
                            <w:color w:val="FF0000"/>
                          </w:rPr>
                          <w:t xml:space="preserve">.8 </w:t>
                        </w:r>
                        <w:r>
                          <w:rPr>
                            <w:i/>
                            <w:color w:val="FF0000"/>
                          </w:rPr>
                          <w:t>2.1</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Micro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38</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5</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Active</w:t>
                        </w:r>
                        <w:r>
                          <w:rPr>
                            <w:i/>
                          </w:rPr>
                          <w:t xml:space="preserve"> DL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strike/>
                            <w:color w:val="FF0000"/>
                          </w:rPr>
                          <w:t>2</w:t>
                        </w:r>
                        <w:r>
                          <w:rPr>
                            <w:i/>
                            <w:strike/>
                            <w:color w:val="FF0000"/>
                          </w:rPr>
                          <w:t>40</w:t>
                        </w:r>
                        <w:r>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152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strike/>
                            <w:color w:val="FF0000"/>
                          </w:rPr>
                          <w:t xml:space="preserve">40 </w:t>
                        </w:r>
                        <w:r>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strike/>
                          </w:rPr>
                        </w:pPr>
                        <w:r>
                          <w:rPr>
                            <w:rFonts w:hint="eastAsia"/>
                            <w:i/>
                            <w:strike/>
                            <w:color w:val="FF0000"/>
                          </w:rPr>
                          <w:t>8</w:t>
                        </w:r>
                        <w:r>
                          <w:rPr>
                            <w:i/>
                            <w:strike/>
                            <w:color w:val="FF0000"/>
                          </w:rPr>
                          <w:t>.4</w:t>
                        </w:r>
                        <w:r>
                          <w:rPr>
                            <w:i/>
                            <w:color w:val="00B050"/>
                          </w:rPr>
                          <w:t xml:space="preserve"> </w:t>
                        </w:r>
                        <w:r>
                          <w:rPr>
                            <w:i/>
                            <w:color w:val="FF0000"/>
                          </w:rPr>
                          <w:t>17.6</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Active UL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4</w:t>
                        </w:r>
                        <w:r>
                          <w:rPr>
                            <w:i/>
                          </w:rPr>
                          <w:t>.2</w:t>
                        </w:r>
                      </w:p>
                    </w:tc>
                  </w:tr>
                </w:tbl>
                <w:p w:rsidR="009344B0" w:rsidRDefault="009344B0">
                  <w:pPr>
                    <w:spacing w:after="0"/>
                    <w:jc w:val="left"/>
                    <w:rPr>
                      <w:rFonts w:eastAsiaTheme="minorEastAsia"/>
                      <w:i/>
                    </w:rPr>
                  </w:pPr>
                </w:p>
                <w:p w:rsidR="009344B0" w:rsidRDefault="009344B0">
                  <w:pPr>
                    <w:spacing w:after="0"/>
                    <w:jc w:val="left"/>
                    <w:rPr>
                      <w:rFonts w:eastAsiaTheme="minorEastAsia"/>
                      <w:i/>
                    </w:rPr>
                  </w:pPr>
                </w:p>
                <w:p w:rsidR="009344B0" w:rsidRDefault="00427A05">
                  <w:pPr>
                    <w:rPr>
                      <w:bCs/>
                      <w:i/>
                      <w:highlight w:val="green"/>
                    </w:rPr>
                  </w:pPr>
                  <w:r>
                    <w:rPr>
                      <w:b/>
                      <w:bCs/>
                      <w:i/>
                      <w:highlight w:val="green"/>
                    </w:rPr>
                    <w:t>Agreement</w:t>
                  </w:r>
                </w:p>
                <w:p w:rsidR="009344B0" w:rsidRDefault="00427A05">
                  <w:pPr>
                    <w:pStyle w:val="af6"/>
                    <w:ind w:left="0"/>
                    <w:rPr>
                      <w:i/>
                    </w:rPr>
                  </w:pPr>
                  <w:r>
                    <w:rPr>
                      <w:i/>
                    </w:rPr>
                    <w:t>For set 1</w:t>
                  </w:r>
                  <w:r>
                    <w:rPr>
                      <w:i/>
                      <w:color w:val="FF0000"/>
                    </w:rPr>
                    <w:t>/2/3</w:t>
                  </w:r>
                  <w:r>
                    <w:rPr>
                      <w:i/>
                    </w:rPr>
                    <w:t>, the additional energy (</w:t>
                  </w:r>
                  <w:r>
                    <w:rPr>
                      <w:i/>
                      <w:highlight w:val="yellow"/>
                    </w:rPr>
                    <w:t xml:space="preserve">unit in relative power*(duration in </w:t>
                  </w:r>
                  <w:proofErr w:type="spellStart"/>
                  <w:r>
                    <w:rPr>
                      <w:i/>
                      <w:highlight w:val="yellow"/>
                    </w:rPr>
                    <w:t>ms</w:t>
                  </w:r>
                  <w:proofErr w:type="spellEnd"/>
                  <w:r>
                    <w:rPr>
                      <w:i/>
                      <w:highlight w:val="yellow"/>
                    </w:rPr>
                    <w:t>)</w:t>
                  </w:r>
                  <w:r>
                    <w:rPr>
                      <w:i/>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9344B0">
                    <w:trPr>
                      <w:jc w:val="center"/>
                    </w:trPr>
                    <w:tc>
                      <w:tcPr>
                        <w:tcW w:w="1382" w:type="dxa"/>
                        <w:vMerge w:val="restart"/>
                        <w:tcBorders>
                          <w:top w:val="double" w:sz="4" w:space="0" w:color="A5A5A5"/>
                          <w:left w:val="double" w:sz="4" w:space="0" w:color="A5A5A5"/>
                          <w:right w:val="double" w:sz="4" w:space="0" w:color="A5A5A5"/>
                        </w:tcBorders>
                        <w:vAlign w:val="center"/>
                      </w:tcPr>
                      <w:p w:rsidR="009344B0" w:rsidRDefault="00427A05">
                        <w:pPr>
                          <w:jc w:val="center"/>
                          <w:rPr>
                            <w:rFonts w:ascii="Calibri" w:hAnsi="Calibri"/>
                            <w:b/>
                            <w:bCs/>
                            <w:i/>
                            <w:kern w:val="2"/>
                            <w:szCs w:val="22"/>
                          </w:rPr>
                        </w:pPr>
                        <w:r>
                          <w:rPr>
                            <w:rFonts w:ascii="Calibri" w:hAnsi="Calibri"/>
                            <w:b/>
                            <w:bCs/>
                            <w:i/>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9344B0" w:rsidRDefault="00427A05">
                        <w:pPr>
                          <w:keepNext/>
                          <w:keepLines/>
                          <w:jc w:val="center"/>
                          <w:rPr>
                            <w:rFonts w:ascii="Calibri" w:eastAsia="Times New Roman" w:hAnsi="Calibri"/>
                            <w:b/>
                            <w:bCs/>
                            <w:i/>
                            <w:kern w:val="2"/>
                            <w:szCs w:val="22"/>
                          </w:rPr>
                        </w:pPr>
                        <w:r>
                          <w:rPr>
                            <w:rFonts w:ascii="Calibri" w:hAnsi="Calibri"/>
                            <w:b/>
                            <w:bCs/>
                            <w:i/>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9344B0">
                    <w:trPr>
                      <w:jc w:val="center"/>
                    </w:trPr>
                    <w:tc>
                      <w:tcPr>
                        <w:tcW w:w="1382" w:type="dxa"/>
                        <w:vMerge/>
                        <w:tcBorders>
                          <w:left w:val="double" w:sz="4" w:space="0" w:color="A5A5A5"/>
                          <w:bottom w:val="double" w:sz="4" w:space="0" w:color="A5A5A5"/>
                          <w:right w:val="double" w:sz="4" w:space="0" w:color="A5A5A5"/>
                        </w:tcBorders>
                        <w:vAlign w:val="center"/>
                      </w:tcPr>
                      <w:p w:rsidR="009344B0" w:rsidRDefault="009344B0">
                        <w:pPr>
                          <w:jc w:val="center"/>
                          <w:rPr>
                            <w:i/>
                          </w:rPr>
                        </w:pP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C</w:t>
                        </w:r>
                        <w:r>
                          <w:rPr>
                            <w:i/>
                          </w:rPr>
                          <w:t>ategory 1</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C</w:t>
                        </w:r>
                        <w:r>
                          <w:rPr>
                            <w:i/>
                          </w:rPr>
                          <w:t>ategory 2</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Deep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strike/>
                          </w:rPr>
                          <w:t xml:space="preserve">1350 </w:t>
                        </w:r>
                        <w:r>
                          <w:rPr>
                            <w:i/>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strike/>
                          </w:rPr>
                          <w:t>22500</w:t>
                        </w:r>
                        <w:r>
                          <w:rPr>
                            <w:i/>
                          </w:rPr>
                          <w:t xml:space="preserve"> </w:t>
                        </w:r>
                        <w:r>
                          <w:rPr>
                            <w:i/>
                            <w:color w:val="FF0000"/>
                          </w:rPr>
                          <w:t>17000</w:t>
                        </w:r>
                      </w:p>
                    </w:tc>
                  </w:tr>
                  <w:tr w:rsidR="009344B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Light sleep</w:t>
                        </w:r>
                      </w:p>
                    </w:tc>
                    <w:tc>
                      <w:tcPr>
                        <w:tcW w:w="1438"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90</w:t>
                        </w:r>
                      </w:p>
                    </w:tc>
                    <w:tc>
                      <w:tcPr>
                        <w:tcW w:w="1701"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1088</w:t>
                        </w:r>
                      </w:p>
                    </w:tc>
                  </w:tr>
                </w:tbl>
                <w:p w:rsidR="009344B0" w:rsidRDefault="009344B0">
                  <w:pPr>
                    <w:spacing w:after="0"/>
                    <w:jc w:val="left"/>
                    <w:rPr>
                      <w:rFonts w:eastAsiaTheme="minorEastAsia"/>
                      <w:i/>
                    </w:rPr>
                  </w:pPr>
                </w:p>
                <w:p w:rsidR="009344B0" w:rsidRDefault="009344B0">
                  <w:pPr>
                    <w:spacing w:after="0"/>
                    <w:jc w:val="left"/>
                    <w:rPr>
                      <w:rFonts w:eastAsiaTheme="minorEastAsia"/>
                    </w:rPr>
                  </w:pPr>
                </w:p>
              </w:tc>
            </w:tr>
          </w:tbl>
          <w:p w:rsidR="009344B0" w:rsidRDefault="009344B0">
            <w:pPr>
              <w:spacing w:after="0"/>
              <w:jc w:val="left"/>
              <w:rPr>
                <w:rFonts w:eastAsiaTheme="minorEastAsia"/>
              </w:rPr>
            </w:pPr>
          </w:p>
          <w:p w:rsidR="009344B0" w:rsidRDefault="009344B0">
            <w:pPr>
              <w:spacing w:after="0"/>
              <w:jc w:val="left"/>
              <w:rPr>
                <w:rFonts w:eastAsiaTheme="minorEastAsia"/>
              </w:rPr>
            </w:pPr>
          </w:p>
          <w:p w:rsidR="009344B0" w:rsidRDefault="009344B0">
            <w:pPr>
              <w:spacing w:after="0"/>
              <w:jc w:val="left"/>
              <w:rPr>
                <w:rFonts w:eastAsiaTheme="minorEastAsia"/>
              </w:rPr>
            </w:pPr>
          </w:p>
        </w:tc>
      </w:tr>
      <w:tr w:rsidR="009344B0">
        <w:tc>
          <w:tcPr>
            <w:tcW w:w="1444" w:type="dxa"/>
          </w:tcPr>
          <w:p w:rsidR="009344B0" w:rsidRDefault="00427A05">
            <w:pPr>
              <w:spacing w:after="0"/>
              <w:jc w:val="center"/>
              <w:rPr>
                <w:rFonts w:eastAsiaTheme="minorEastAsia"/>
              </w:rPr>
            </w:pPr>
            <w:r>
              <w:rPr>
                <w:rFonts w:eastAsia="MS Mincho"/>
                <w:lang w:eastAsia="ja-JP"/>
              </w:rPr>
              <w:lastRenderedPageBreak/>
              <w:t>Ericsson7</w:t>
            </w:r>
          </w:p>
        </w:tc>
        <w:tc>
          <w:tcPr>
            <w:tcW w:w="8594" w:type="dxa"/>
          </w:tcPr>
          <w:p w:rsidR="009344B0" w:rsidRDefault="00427A05">
            <w:pPr>
              <w:spacing w:after="0"/>
              <w:jc w:val="left"/>
              <w:rPr>
                <w:rFonts w:eastAsia="MS Mincho"/>
                <w:lang w:val="en-GB" w:eastAsia="ja-JP"/>
              </w:rPr>
            </w:pPr>
            <w:r>
              <w:rPr>
                <w:rFonts w:eastAsia="MS Mincho"/>
                <w:lang w:val="en-GB" w:eastAsia="ja-JP"/>
              </w:rPr>
              <w:t>We are not OK with FL8 Proposal 2.4.6 as expressed in our earlier comment.</w:t>
            </w:r>
          </w:p>
          <w:p w:rsidR="009344B0" w:rsidRDefault="009344B0">
            <w:pPr>
              <w:spacing w:after="0"/>
              <w:jc w:val="left"/>
              <w:rPr>
                <w:rFonts w:eastAsia="MS Mincho"/>
                <w:lang w:val="en-GB" w:eastAsia="ja-JP"/>
              </w:rPr>
            </w:pPr>
          </w:p>
          <w:p w:rsidR="009344B0" w:rsidRDefault="00427A05">
            <w:pPr>
              <w:spacing w:after="0"/>
              <w:jc w:val="left"/>
              <w:rPr>
                <w:rFonts w:eastAsia="MS Mincho"/>
                <w:lang w:val="en-GB" w:eastAsia="ja-JP"/>
              </w:rPr>
            </w:pPr>
            <w:r>
              <w:rPr>
                <w:rFonts w:eastAsia="MS Mincho"/>
                <w:lang w:val="en-GB" w:eastAsia="ja-JP"/>
              </w:rPr>
              <w:t xml:space="preserve">Below is the FFS from agreement this meeting, and what needs to be clarified is the time unit to calculating the energy consumption. </w:t>
            </w:r>
          </w:p>
          <w:p w:rsidR="009344B0" w:rsidRDefault="00427A05">
            <w:pPr>
              <w:spacing w:after="0"/>
              <w:jc w:val="left"/>
              <w:rPr>
                <w:rFonts w:eastAsia="MS Mincho"/>
                <w:lang w:val="en-GB" w:eastAsia="ja-JP"/>
              </w:rPr>
            </w:pPr>
            <w:r>
              <w:rPr>
                <w:rFonts w:eastAsia="MS Mincho"/>
                <w:lang w:val="en-GB" w:eastAsia="ja-JP"/>
              </w:rPr>
              <w:t xml:space="preserve"> </w:t>
            </w:r>
          </w:p>
          <w:p w:rsidR="009344B0" w:rsidRDefault="00427A05">
            <w:pPr>
              <w:pStyle w:val="af6"/>
              <w:numPr>
                <w:ilvl w:val="0"/>
                <w:numId w:val="9"/>
              </w:numPr>
              <w:spacing w:after="0" w:line="240" w:lineRule="auto"/>
              <w:rPr>
                <w:i/>
                <w:iCs/>
              </w:rPr>
            </w:pPr>
            <w:r>
              <w:rPr>
                <w:i/>
                <w:iCs/>
              </w:rPr>
              <w:t>FFS: The time unit to be used when calculating the energy consumption</w:t>
            </w:r>
          </w:p>
          <w:p w:rsidR="009344B0" w:rsidRDefault="009344B0">
            <w:pPr>
              <w:spacing w:after="0"/>
              <w:jc w:val="left"/>
              <w:rPr>
                <w:rFonts w:eastAsia="MS Mincho"/>
                <w:lang w:val="en-GB" w:eastAsia="ja-JP"/>
              </w:rPr>
            </w:pPr>
          </w:p>
          <w:p w:rsidR="009344B0" w:rsidRDefault="00427A05">
            <w:pPr>
              <w:spacing w:after="0"/>
              <w:jc w:val="left"/>
              <w:rPr>
                <w:rFonts w:eastAsiaTheme="minorEastAsia"/>
              </w:rPr>
            </w:pPr>
            <w:r>
              <w:rPr>
                <w:rFonts w:eastAsiaTheme="minorEastAsia"/>
              </w:rPr>
              <w:t>Since the additional energy is agreed in the unit</w:t>
            </w:r>
            <w:r>
              <w:rPr>
                <w:rFonts w:eastAsiaTheme="minorEastAsia"/>
              </w:rPr>
              <w:t xml:space="preserve"> of (power unit *</w:t>
            </w:r>
            <w:proofErr w:type="spellStart"/>
            <w:r>
              <w:rPr>
                <w:rFonts w:eastAsiaTheme="minorEastAsia"/>
              </w:rPr>
              <w:t>ms</w:t>
            </w:r>
            <w:proofErr w:type="spellEnd"/>
            <w:r>
              <w:rPr>
                <w:rFonts w:eastAsiaTheme="minorEastAsia"/>
              </w:rPr>
              <w:t xml:space="preserve">), the same unit should be used to calculate energy consumed for other parts so that they can be added up correctly. </w:t>
            </w:r>
          </w:p>
          <w:p w:rsidR="009344B0" w:rsidRDefault="009344B0">
            <w:pPr>
              <w:spacing w:after="0"/>
              <w:jc w:val="left"/>
              <w:rPr>
                <w:rFonts w:eastAsiaTheme="minorEastAsia"/>
              </w:rPr>
            </w:pPr>
          </w:p>
          <w:p w:rsidR="009344B0" w:rsidRDefault="00427A05">
            <w:pPr>
              <w:spacing w:after="0"/>
              <w:jc w:val="left"/>
              <w:rPr>
                <w:rFonts w:eastAsia="MS Mincho"/>
                <w:lang w:val="en-GB" w:eastAsia="ja-JP"/>
              </w:rPr>
            </w:pPr>
            <w:r>
              <w:rPr>
                <w:rFonts w:eastAsia="MS Mincho"/>
                <w:lang w:val="en-GB" w:eastAsia="ja-JP"/>
              </w:rPr>
              <w:t xml:space="preserve">For example, </w:t>
            </w:r>
            <w:proofErr w:type="gramStart"/>
            <w:r>
              <w:rPr>
                <w:rFonts w:eastAsia="MS Mincho"/>
                <w:lang w:val="en-GB" w:eastAsia="ja-JP"/>
              </w:rPr>
              <w:t>Set</w:t>
            </w:r>
            <w:proofErr w:type="gramEnd"/>
            <w:r>
              <w:rPr>
                <w:rFonts w:eastAsia="MS Mincho"/>
                <w:lang w:val="en-GB" w:eastAsia="ja-JP"/>
              </w:rPr>
              <w:t xml:space="preserve"> 1, Cat 1, one full slot of active DL will yield energy consumption of 280 x 0.5 </w:t>
            </w:r>
            <w:proofErr w:type="spellStart"/>
            <w:r>
              <w:rPr>
                <w:rFonts w:eastAsia="MS Mincho"/>
                <w:lang w:val="en-GB" w:eastAsia="ja-JP"/>
              </w:rPr>
              <w:t>ms</w:t>
            </w:r>
            <w:proofErr w:type="spellEnd"/>
            <w:r>
              <w:rPr>
                <w:rFonts w:eastAsia="MS Mincho"/>
                <w:lang w:val="en-GB" w:eastAsia="ja-JP"/>
              </w:rPr>
              <w:t xml:space="preserve"> = 140 units, and </w:t>
            </w:r>
            <w:r>
              <w:rPr>
                <w:rFonts w:eastAsia="MS Mincho"/>
                <w:lang w:val="en-GB" w:eastAsia="ja-JP"/>
              </w:rPr>
              <w:t>if there is a transition to light sleep after this slot, the additional transition energy would be 90 units, and so on.</w:t>
            </w:r>
          </w:p>
          <w:p w:rsidR="009344B0" w:rsidRDefault="009344B0">
            <w:pPr>
              <w:spacing w:after="0"/>
              <w:jc w:val="left"/>
              <w:rPr>
                <w:rFonts w:eastAsia="MS Mincho"/>
                <w:lang w:val="en-GB" w:eastAsia="ja-JP"/>
              </w:rPr>
            </w:pPr>
          </w:p>
          <w:p w:rsidR="009344B0" w:rsidRDefault="00427A05">
            <w:pPr>
              <w:spacing w:after="0"/>
              <w:jc w:val="left"/>
              <w:rPr>
                <w:rFonts w:eastAsia="MS Mincho"/>
                <w:lang w:val="en-GB" w:eastAsia="ja-JP"/>
              </w:rPr>
            </w:pPr>
            <w:r>
              <w:rPr>
                <w:rFonts w:eastAsia="MS Mincho"/>
                <w:lang w:val="en-GB" w:eastAsia="ja-JP"/>
              </w:rPr>
              <w:t xml:space="preserve">Therefore, we suggest the following update. </w:t>
            </w:r>
          </w:p>
          <w:p w:rsidR="009344B0" w:rsidRDefault="009344B0">
            <w:pPr>
              <w:spacing w:after="0"/>
              <w:jc w:val="left"/>
              <w:rPr>
                <w:rFonts w:eastAsia="MS Mincho"/>
                <w:lang w:val="en-GB" w:eastAsia="ja-JP"/>
              </w:rPr>
            </w:pPr>
          </w:p>
          <w:p w:rsidR="009344B0" w:rsidRDefault="00427A05">
            <w:pPr>
              <w:rPr>
                <w:rFonts w:eastAsia="맑은 고딕"/>
                <w:b/>
                <w:i/>
                <w:iCs/>
                <w:lang w:eastAsia="ko-KR"/>
              </w:rPr>
            </w:pPr>
            <w:r>
              <w:rPr>
                <w:rFonts w:eastAsia="맑은 고딕"/>
                <w:b/>
                <w:i/>
                <w:iCs/>
                <w:lang w:eastAsia="ko-KR"/>
              </w:rPr>
              <w:t>FL8 Proposal 2.4.6 – E/// update</w:t>
            </w:r>
          </w:p>
          <w:p w:rsidR="009344B0" w:rsidRDefault="00427A05">
            <w:pPr>
              <w:pStyle w:val="af6"/>
              <w:widowControl/>
              <w:numPr>
                <w:ilvl w:val="0"/>
                <w:numId w:val="10"/>
              </w:numPr>
              <w:rPr>
                <w:b/>
                <w:i/>
                <w:iCs/>
              </w:rPr>
            </w:pPr>
            <w:r>
              <w:rPr>
                <w:b/>
                <w:i/>
                <w:iCs/>
              </w:rPr>
              <w:t>The agreed relative power values in power model table ar</w:t>
            </w:r>
            <w:r>
              <w:rPr>
                <w:b/>
                <w:i/>
                <w:iCs/>
              </w:rPr>
              <w:t xml:space="preserve">e </w:t>
            </w:r>
            <w:r>
              <w:rPr>
                <w:b/>
                <w:i/>
                <w:iCs/>
                <w:color w:val="FF0000"/>
              </w:rPr>
              <w:t xml:space="preserve">expressed at </w:t>
            </w:r>
            <w:r>
              <w:rPr>
                <w:b/>
                <w:i/>
                <w:iCs/>
                <w:strike/>
                <w:color w:val="FF0000"/>
                <w:highlight w:val="cyan"/>
              </w:rPr>
              <w:t>slot</w:t>
            </w:r>
            <w:r>
              <w:rPr>
                <w:b/>
                <w:i/>
                <w:iCs/>
                <w:color w:val="FF0000"/>
              </w:rPr>
              <w:t xml:space="preserve"> </w:t>
            </w:r>
            <w:proofErr w:type="spellStart"/>
            <w:r>
              <w:rPr>
                <w:b/>
                <w:i/>
                <w:iCs/>
                <w:color w:val="FF0000"/>
                <w:highlight w:val="cyan"/>
              </w:rPr>
              <w:t>msec</w:t>
            </w:r>
            <w:proofErr w:type="spellEnd"/>
            <w:r>
              <w:rPr>
                <w:b/>
                <w:i/>
                <w:iCs/>
                <w:color w:val="FF0000"/>
                <w:highlight w:val="cyan"/>
              </w:rPr>
              <w:t>-</w:t>
            </w:r>
            <w:r>
              <w:rPr>
                <w:b/>
                <w:i/>
                <w:iCs/>
                <w:color w:val="FF0000"/>
              </w:rPr>
              <w:t>level</w:t>
            </w:r>
            <w:r>
              <w:rPr>
                <w:b/>
                <w:i/>
                <w:iCs/>
              </w:rPr>
              <w:t>.</w:t>
            </w:r>
          </w:p>
          <w:p w:rsidR="009344B0" w:rsidRDefault="00427A05">
            <w:pPr>
              <w:pStyle w:val="af6"/>
              <w:widowControl/>
              <w:numPr>
                <w:ilvl w:val="0"/>
                <w:numId w:val="10"/>
              </w:numPr>
              <w:rPr>
                <w:b/>
                <w:i/>
                <w:iCs/>
                <w:color w:val="FF0000"/>
                <w:u w:val="single"/>
              </w:rPr>
            </w:pPr>
            <w:r>
              <w:rPr>
                <w:i/>
                <w:iCs/>
                <w:color w:val="FF0000"/>
                <w:u w:val="single"/>
              </w:rPr>
              <w:t xml:space="preserve">The time unit to be used when calculating the energy consumption is duration in </w:t>
            </w:r>
            <w:proofErr w:type="spellStart"/>
            <w:r>
              <w:rPr>
                <w:i/>
                <w:iCs/>
                <w:color w:val="FF0000"/>
                <w:u w:val="single"/>
              </w:rPr>
              <w:t>ms</w:t>
            </w:r>
            <w:proofErr w:type="spellEnd"/>
            <w:r>
              <w:rPr>
                <w:i/>
                <w:iCs/>
                <w:color w:val="FF0000"/>
                <w:u w:val="single"/>
              </w:rPr>
              <w:t xml:space="preserve">. </w:t>
            </w:r>
          </w:p>
          <w:p w:rsidR="009344B0" w:rsidRDefault="009344B0">
            <w:pPr>
              <w:spacing w:after="0"/>
              <w:jc w:val="left"/>
              <w:rPr>
                <w:rFonts w:eastAsiaTheme="minorEastAsia"/>
              </w:rPr>
            </w:pPr>
          </w:p>
        </w:tc>
      </w:tr>
      <w:tr w:rsidR="009344B0">
        <w:tc>
          <w:tcPr>
            <w:tcW w:w="1444" w:type="dxa"/>
          </w:tcPr>
          <w:p w:rsidR="009344B0" w:rsidRDefault="00427A05">
            <w:pPr>
              <w:spacing w:after="0"/>
              <w:jc w:val="center"/>
              <w:rPr>
                <w:rFonts w:eastAsiaTheme="minorEastAsia"/>
              </w:rPr>
            </w:pPr>
            <w:r>
              <w:rPr>
                <w:rFonts w:eastAsiaTheme="minorEastAsia"/>
              </w:rPr>
              <w:t>CATT</w:t>
            </w:r>
          </w:p>
        </w:tc>
        <w:tc>
          <w:tcPr>
            <w:tcW w:w="8594" w:type="dxa"/>
          </w:tcPr>
          <w:p w:rsidR="009344B0" w:rsidRDefault="00427A05">
            <w:pPr>
              <w:rPr>
                <w:rFonts w:eastAsiaTheme="minorEastAsia"/>
              </w:rPr>
            </w:pPr>
            <w:r>
              <w:rPr>
                <w:rFonts w:eastAsiaTheme="minorEastAsia"/>
              </w:rPr>
              <w:t>We agree with FL’s proposal 2.4.6 to have related power model in slot level, which is consistent with power model defined for Rel-16</w:t>
            </w:r>
            <w:r>
              <w:rPr>
                <w:rFonts w:eastAsiaTheme="minorEastAsia"/>
              </w:rPr>
              <w:t xml:space="preserve"> UE power saving.</w:t>
            </w:r>
          </w:p>
          <w:p w:rsidR="009344B0" w:rsidRDefault="00427A05">
            <w:pPr>
              <w:rPr>
                <w:rFonts w:eastAsia="맑은 고딕"/>
                <w:b/>
                <w:lang w:eastAsia="ko-KR"/>
              </w:rPr>
            </w:pPr>
            <w:r>
              <w:rPr>
                <w:rFonts w:eastAsiaTheme="minorEastAsia"/>
              </w:rPr>
              <w:t xml:space="preserve"> </w:t>
            </w:r>
            <w:r>
              <w:rPr>
                <w:rFonts w:eastAsia="맑은 고딕"/>
                <w:b/>
                <w:lang w:eastAsia="ko-KR"/>
              </w:rPr>
              <w:t>FL8 Proposal 2.4.6:</w:t>
            </w:r>
          </w:p>
          <w:p w:rsidR="009344B0" w:rsidRDefault="00427A05">
            <w:pPr>
              <w:pStyle w:val="af6"/>
              <w:widowControl/>
              <w:numPr>
                <w:ilvl w:val="0"/>
                <w:numId w:val="10"/>
              </w:numPr>
              <w:rPr>
                <w:b/>
              </w:rPr>
            </w:pPr>
            <w:r>
              <w:rPr>
                <w:b/>
              </w:rPr>
              <w:t xml:space="preserve">The agreed relative power values in power model table are </w:t>
            </w:r>
            <w:r>
              <w:rPr>
                <w:b/>
                <w:color w:val="FF0000"/>
              </w:rPr>
              <w:t>expressed at slot level</w:t>
            </w:r>
            <w:r>
              <w:rPr>
                <w:b/>
              </w:rPr>
              <w:t>.</w:t>
            </w:r>
          </w:p>
          <w:p w:rsidR="009344B0" w:rsidRDefault="00427A05">
            <w:pPr>
              <w:spacing w:after="0"/>
              <w:jc w:val="left"/>
              <w:rPr>
                <w:rFonts w:eastAsiaTheme="minorEastAsia"/>
                <w:lang w:val="en-GB"/>
              </w:rPr>
            </w:pPr>
            <w:r>
              <w:rPr>
                <w:rFonts w:eastAsiaTheme="minorEastAsia"/>
                <w:lang w:val="en-GB"/>
              </w:rPr>
              <w:t xml:space="preserve">We think the formula of calculating the total energy is technical INCORRECT.  The power model is defined in the relative term </w:t>
            </w:r>
            <m:oMath>
              <m:f>
                <m:fPr>
                  <m:ctrlPr>
                    <w:rPr>
                      <w:rFonts w:ascii="Cambria Math" w:eastAsiaTheme="minorEastAsia" w:hAnsi="Cambria Math"/>
                      <w:i/>
                      <w:lang w:val="en-GB"/>
                    </w:rPr>
                  </m:ctrlPr>
                </m:fPr>
                <m:num>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state</m:t>
                      </m:r>
                    </m:sub>
                  </m:sSub>
                </m:num>
                <m:den>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reference</m:t>
                      </m:r>
                    </m:sub>
                  </m:sSub>
                </m:den>
              </m:f>
            </m:oMath>
            <w:r>
              <w:rPr>
                <w:rFonts w:eastAsiaTheme="minorEastAsia"/>
                <w:lang w:val="en-GB"/>
              </w:rPr>
              <w:t xml:space="preserve"> .  The P</w:t>
            </w:r>
            <w:r>
              <w:rPr>
                <w:rFonts w:eastAsiaTheme="minorEastAsia"/>
                <w:vertAlign w:val="subscript"/>
                <w:lang w:val="en-GB"/>
              </w:rPr>
              <w:t xml:space="preserve">reference </w:t>
            </w:r>
            <w:r>
              <w:rPr>
                <w:rFonts w:eastAsiaTheme="minorEastAsia"/>
                <w:lang w:val="en-GB"/>
              </w:rPr>
              <w:t xml:space="preserve">is the power consumption of the deep sleep state, which is 1.   The relative power value for a given state, e.g., Active DL or micro sleep, would not change as long as the </w:t>
            </w:r>
            <w:proofErr w:type="spellStart"/>
            <w:r>
              <w:rPr>
                <w:rFonts w:eastAsiaTheme="minorEastAsia"/>
                <w:lang w:val="en-GB"/>
              </w:rPr>
              <w:t>P</w:t>
            </w:r>
            <w:r>
              <w:rPr>
                <w:rFonts w:eastAsiaTheme="minorEastAsia"/>
                <w:vertAlign w:val="subscript"/>
                <w:lang w:val="en-GB"/>
              </w:rPr>
              <w:t>state</w:t>
            </w:r>
            <w:proofErr w:type="spellEnd"/>
            <w:r>
              <w:rPr>
                <w:rFonts w:eastAsiaTheme="minorEastAsia"/>
                <w:lang w:val="en-GB"/>
              </w:rPr>
              <w:t xml:space="preserve"> and P</w:t>
            </w:r>
            <w:r>
              <w:rPr>
                <w:rFonts w:eastAsiaTheme="minorEastAsia"/>
                <w:vertAlign w:val="subscript"/>
                <w:lang w:val="en-GB"/>
              </w:rPr>
              <w:t xml:space="preserve">reference </w:t>
            </w:r>
            <w:r>
              <w:rPr>
                <w:rFonts w:eastAsiaTheme="minorEastAsia"/>
                <w:lang w:val="en-GB"/>
              </w:rPr>
              <w:t>is in the sam</w:t>
            </w:r>
            <w:r>
              <w:rPr>
                <w:rFonts w:eastAsiaTheme="minorEastAsia"/>
                <w:lang w:val="en-GB"/>
              </w:rPr>
              <w:t xml:space="preserve">e time interval.  Thus, the value in the power model would be the same if the SCS is 15kHz, 30 kHz, or 120 kHz.   The total energy consumption would be calculated by accumulating the energy consumption at each slot since all </w:t>
            </w:r>
            <w:proofErr w:type="spellStart"/>
            <w:r>
              <w:rPr>
                <w:rFonts w:eastAsiaTheme="minorEastAsia"/>
                <w:lang w:val="en-GB"/>
              </w:rPr>
              <w:t>gNB</w:t>
            </w:r>
            <w:proofErr w:type="spellEnd"/>
            <w:r>
              <w:rPr>
                <w:rFonts w:eastAsiaTheme="minorEastAsia"/>
                <w:lang w:val="en-GB"/>
              </w:rPr>
              <w:t xml:space="preserve"> operations are performed at</w:t>
            </w:r>
            <w:r>
              <w:rPr>
                <w:rFonts w:eastAsiaTheme="minorEastAsia"/>
                <w:lang w:val="en-GB"/>
              </w:rPr>
              <w:t xml:space="preserve"> each slot.   </w:t>
            </w:r>
          </w:p>
          <w:p w:rsidR="009344B0" w:rsidRDefault="009344B0">
            <w:pPr>
              <w:spacing w:after="0"/>
              <w:jc w:val="left"/>
              <w:rPr>
                <w:rFonts w:eastAsiaTheme="minorEastAsia"/>
                <w:lang w:val="en-GB"/>
              </w:rPr>
            </w:pPr>
          </w:p>
          <w:p w:rsidR="009344B0" w:rsidRDefault="00427A05">
            <w:pPr>
              <w:spacing w:after="0"/>
              <w:jc w:val="left"/>
              <w:rPr>
                <w:rFonts w:eastAsiaTheme="minorEastAsia"/>
                <w:lang w:val="en-GB"/>
              </w:rPr>
            </w:pPr>
            <w:r>
              <w:rPr>
                <w:rFonts w:eastAsiaTheme="minorEastAsia"/>
                <w:lang w:val="en-GB"/>
              </w:rPr>
              <w:t xml:space="preserve">The transition energy is the energy consumption during the time that the </w:t>
            </w:r>
            <w:proofErr w:type="spellStart"/>
            <w:r>
              <w:rPr>
                <w:rFonts w:eastAsiaTheme="minorEastAsia"/>
                <w:lang w:val="en-GB"/>
              </w:rPr>
              <w:t>gNB</w:t>
            </w:r>
            <w:proofErr w:type="spellEnd"/>
            <w:r>
              <w:rPr>
                <w:rFonts w:eastAsiaTheme="minorEastAsia"/>
                <w:lang w:val="en-GB"/>
              </w:rPr>
              <w:t xml:space="preserve"> components to turn back on.   The transition energy would not depend on any SCS configuration.  The transition energy is also a relative energy.  Thus, total trans</w:t>
            </w:r>
            <w:r>
              <w:rPr>
                <w:rFonts w:eastAsiaTheme="minorEastAsia"/>
                <w:lang w:val="en-GB"/>
              </w:rPr>
              <w:t xml:space="preserve">ition energy is accumulated over the interval of transition time, e.g., 50 </w:t>
            </w:r>
            <w:proofErr w:type="spellStart"/>
            <w:r>
              <w:rPr>
                <w:rFonts w:eastAsiaTheme="minorEastAsia"/>
                <w:lang w:val="en-GB"/>
              </w:rPr>
              <w:t>ms</w:t>
            </w:r>
            <w:proofErr w:type="spellEnd"/>
            <w:r>
              <w:rPr>
                <w:rFonts w:eastAsiaTheme="minorEastAsia"/>
                <w:lang w:val="en-GB"/>
              </w:rPr>
              <w:t xml:space="preserve"> from deep sleep to micro sleep/active DL.  The 50 </w:t>
            </w:r>
            <w:proofErr w:type="spellStart"/>
            <w:r>
              <w:rPr>
                <w:rFonts w:eastAsiaTheme="minorEastAsia"/>
                <w:lang w:val="en-GB"/>
              </w:rPr>
              <w:t>ms</w:t>
            </w:r>
            <w:proofErr w:type="spellEnd"/>
            <w:r>
              <w:rPr>
                <w:rFonts w:eastAsiaTheme="minorEastAsia"/>
                <w:lang w:val="en-GB"/>
              </w:rPr>
              <w:t xml:space="preserve"> is in term of 100 slots or 50 slots for 30 kHz or 15 kHz SCS, respectively.   Thus, the total energy consumption from the pow</w:t>
            </w:r>
            <w:r>
              <w:rPr>
                <w:rFonts w:eastAsiaTheme="minorEastAsia"/>
                <w:lang w:val="en-GB"/>
              </w:rPr>
              <w:t xml:space="preserve">er model defined as the relative power consumption could be expressed per slot since the </w:t>
            </w:r>
            <w:proofErr w:type="spellStart"/>
            <w:r>
              <w:rPr>
                <w:rFonts w:eastAsiaTheme="minorEastAsia"/>
                <w:lang w:val="en-GB"/>
              </w:rPr>
              <w:t>gNB</w:t>
            </w:r>
            <w:proofErr w:type="spellEnd"/>
            <w:r>
              <w:rPr>
                <w:rFonts w:eastAsiaTheme="minorEastAsia"/>
                <w:lang w:val="en-GB"/>
              </w:rPr>
              <w:t xml:space="preserve"> </w:t>
            </w:r>
            <w:proofErr w:type="spellStart"/>
            <w:r>
              <w:rPr>
                <w:rFonts w:eastAsiaTheme="minorEastAsia"/>
                <w:lang w:val="en-GB"/>
              </w:rPr>
              <w:t>Tx</w:t>
            </w:r>
            <w:proofErr w:type="spellEnd"/>
            <w:r>
              <w:rPr>
                <w:rFonts w:eastAsiaTheme="minorEastAsia"/>
                <w:lang w:val="en-GB"/>
              </w:rPr>
              <w:t xml:space="preserve">/Rx is per slot.  </w:t>
            </w:r>
          </w:p>
        </w:tc>
      </w:tr>
      <w:tr w:rsidR="009344B0">
        <w:tc>
          <w:tcPr>
            <w:tcW w:w="1444"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594" w:type="dxa"/>
          </w:tcPr>
          <w:p w:rsidR="009344B0" w:rsidRDefault="00427A05">
            <w:pPr>
              <w:rPr>
                <w:rFonts w:eastAsia="MS Mincho"/>
                <w:lang w:eastAsia="ja-JP"/>
              </w:rPr>
            </w:pPr>
            <w:r>
              <w:rPr>
                <w:rFonts w:eastAsia="MS Mincho" w:hint="eastAsia"/>
                <w:lang w:eastAsia="ja-JP"/>
              </w:rPr>
              <w:t>W</w:t>
            </w:r>
            <w:r>
              <w:rPr>
                <w:rFonts w:eastAsia="MS Mincho"/>
                <w:lang w:eastAsia="ja-JP"/>
              </w:rPr>
              <w:t xml:space="preserve">e are fine with FL’s proposal 2.4.6. Besides, we agree with HW that the time unit to be used when calculating the energy consumption </w:t>
            </w:r>
            <w:r>
              <w:rPr>
                <w:rFonts w:eastAsia="MS Mincho"/>
                <w:lang w:eastAsia="ja-JP"/>
              </w:rPr>
              <w:t>needs to be clarified. The FL proposal itself is about unit of relative power values in power model table, but the FFS in the previous agreement below should be resolved. With that, we support to add the second bullet in the HW’s update.</w:t>
            </w:r>
          </w:p>
          <w:p w:rsidR="009344B0" w:rsidRDefault="009344B0">
            <w:pPr>
              <w:rPr>
                <w:rFonts w:eastAsia="MS Mincho"/>
                <w:lang w:eastAsia="ja-JP"/>
              </w:rPr>
            </w:pPr>
          </w:p>
          <w:p w:rsidR="009344B0" w:rsidRDefault="00427A05">
            <w:pPr>
              <w:rPr>
                <w:bCs/>
                <w:i/>
                <w:highlight w:val="green"/>
              </w:rPr>
            </w:pPr>
            <w:r>
              <w:rPr>
                <w:b/>
                <w:bCs/>
                <w:i/>
                <w:highlight w:val="green"/>
              </w:rPr>
              <w:t>Agreement</w:t>
            </w:r>
          </w:p>
          <w:p w:rsidR="009344B0" w:rsidRDefault="00427A05">
            <w:pPr>
              <w:rPr>
                <w:bCs/>
                <w:i/>
              </w:rPr>
            </w:pPr>
            <w:r>
              <w:rPr>
                <w:rFonts w:hint="eastAsia"/>
                <w:bCs/>
                <w:i/>
              </w:rPr>
              <w:t>C</w:t>
            </w:r>
            <w:r>
              <w:rPr>
                <w:bCs/>
                <w:i/>
              </w:rPr>
              <w:t>onfirm</w:t>
            </w:r>
            <w:r>
              <w:rPr>
                <w:bCs/>
                <w:i/>
              </w:rPr>
              <w:t xml:space="preserve"> the previous Working Assumption with the following update</w:t>
            </w:r>
          </w:p>
          <w:p w:rsidR="009344B0" w:rsidRDefault="00427A05">
            <w:pPr>
              <w:pStyle w:val="af6"/>
              <w:widowControl/>
              <w:numPr>
                <w:ilvl w:val="0"/>
                <w:numId w:val="9"/>
              </w:numPr>
              <w:spacing w:after="0" w:line="240" w:lineRule="auto"/>
              <w:rPr>
                <w:i/>
              </w:rPr>
            </w:pPr>
            <w:r>
              <w:rPr>
                <w:i/>
              </w:rPr>
              <w:t xml:space="preserve">For RAN1 evaluation purpose, for reference configuration set 1/2/3, the values are provided as below.  </w:t>
            </w:r>
          </w:p>
          <w:p w:rsidR="009344B0" w:rsidRDefault="00427A05">
            <w:pPr>
              <w:pStyle w:val="af6"/>
              <w:widowControl/>
              <w:numPr>
                <w:ilvl w:val="0"/>
                <w:numId w:val="9"/>
              </w:numPr>
              <w:spacing w:after="0" w:line="240" w:lineRule="auto"/>
              <w:rPr>
                <w:i/>
              </w:rPr>
            </w:pPr>
            <w:r>
              <w:rPr>
                <w:rFonts w:hint="eastAsia"/>
                <w:i/>
              </w:rPr>
              <w:lastRenderedPageBreak/>
              <w:t>T</w:t>
            </w:r>
            <w:r>
              <w:rPr>
                <w:i/>
              </w:rPr>
              <w:t>he transition time is confirmed without update.</w:t>
            </w:r>
          </w:p>
          <w:p w:rsidR="009344B0" w:rsidRDefault="00427A05">
            <w:pPr>
              <w:pStyle w:val="af6"/>
              <w:numPr>
                <w:ilvl w:val="0"/>
                <w:numId w:val="9"/>
              </w:numPr>
              <w:spacing w:after="0" w:line="240" w:lineRule="auto"/>
              <w:rPr>
                <w:i/>
                <w:highlight w:val="yellow"/>
              </w:rPr>
            </w:pPr>
            <w:r>
              <w:rPr>
                <w:i/>
                <w:highlight w:val="yellow"/>
              </w:rPr>
              <w:t xml:space="preserve">FFS: The time unit to be used when </w:t>
            </w:r>
            <w:r>
              <w:rPr>
                <w:i/>
                <w:highlight w:val="yellow"/>
              </w:rPr>
              <w:t>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9344B0">
              <w:trPr>
                <w:trHeight w:val="311"/>
                <w:jc w:val="center"/>
              </w:trPr>
              <w:tc>
                <w:tcPr>
                  <w:tcW w:w="1261" w:type="dxa"/>
                  <w:vMerge w:val="restart"/>
                  <w:tcBorders>
                    <w:top w:val="double" w:sz="4" w:space="0" w:color="A5A5A5"/>
                    <w:left w:val="double" w:sz="4" w:space="0" w:color="A5A5A5"/>
                    <w:right w:val="double" w:sz="4" w:space="0" w:color="A5A5A5"/>
                  </w:tcBorders>
                </w:tcPr>
                <w:p w:rsidR="009344B0" w:rsidRDefault="00427A05">
                  <w:pPr>
                    <w:jc w:val="center"/>
                    <w:rPr>
                      <w:i/>
                    </w:rPr>
                  </w:pPr>
                  <w:r>
                    <w:rPr>
                      <w:rFonts w:ascii="Calibri" w:eastAsia="맑은 고딕" w:hAnsi="Calibri"/>
                      <w:b/>
                      <w:bCs/>
                      <w:i/>
                      <w:kern w:val="2"/>
                    </w:rPr>
                    <w:t>Power state</w:t>
                  </w:r>
                </w:p>
              </w:tc>
              <w:tc>
                <w:tcPr>
                  <w:tcW w:w="3402" w:type="dxa"/>
                  <w:gridSpan w:val="3"/>
                  <w:tcBorders>
                    <w:top w:val="double" w:sz="4" w:space="0" w:color="A5A5A5"/>
                    <w:left w:val="double" w:sz="4" w:space="0" w:color="A5A5A5"/>
                    <w:right w:val="double" w:sz="4" w:space="0" w:color="A5A5A5"/>
                  </w:tcBorders>
                </w:tcPr>
                <w:p w:rsidR="009344B0" w:rsidRDefault="00427A05">
                  <w:pPr>
                    <w:jc w:val="center"/>
                    <w:rPr>
                      <w:rFonts w:ascii="Calibri" w:eastAsia="맑은 고딕" w:hAnsi="Calibri"/>
                      <w:b/>
                      <w:bCs/>
                      <w:i/>
                      <w:kern w:val="2"/>
                    </w:rPr>
                  </w:pPr>
                  <w:r>
                    <w:rPr>
                      <w:rFonts w:ascii="Calibri" w:eastAsia="맑은 고딕" w:hAnsi="Calibri"/>
                      <w:b/>
                      <w:bCs/>
                      <w:i/>
                      <w:kern w:val="2"/>
                    </w:rPr>
                    <w:t>Relative Power P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rsidR="009344B0" w:rsidRDefault="00427A05">
                  <w:pPr>
                    <w:jc w:val="center"/>
                    <w:rPr>
                      <w:rFonts w:ascii="Calibri" w:eastAsia="맑은 고딕" w:hAnsi="Calibri"/>
                      <w:b/>
                      <w:bCs/>
                      <w:i/>
                      <w:kern w:val="2"/>
                    </w:rPr>
                  </w:pPr>
                  <w:r>
                    <w:rPr>
                      <w:rFonts w:ascii="Calibri" w:eastAsia="맑은 고딕" w:hAnsi="Calibri"/>
                      <w:b/>
                      <w:bCs/>
                      <w:i/>
                      <w:kern w:val="2"/>
                    </w:rPr>
                    <w:t>Relative Power P for Category 2</w:t>
                  </w:r>
                </w:p>
              </w:tc>
            </w:tr>
            <w:tr w:rsidR="009344B0">
              <w:trPr>
                <w:trHeight w:val="331"/>
                <w:jc w:val="center"/>
              </w:trPr>
              <w:tc>
                <w:tcPr>
                  <w:tcW w:w="1261" w:type="dxa"/>
                  <w:vMerge/>
                  <w:tcBorders>
                    <w:left w:val="double" w:sz="4" w:space="0" w:color="A5A5A5"/>
                    <w:bottom w:val="double" w:sz="4" w:space="0" w:color="A5A5A5"/>
                    <w:right w:val="double" w:sz="4" w:space="0" w:color="A5A5A5"/>
                  </w:tcBorders>
                  <w:vAlign w:val="center"/>
                </w:tcPr>
                <w:p w:rsidR="009344B0" w:rsidRDefault="009344B0">
                  <w:pPr>
                    <w:jc w:val="center"/>
                    <w:rPr>
                      <w:i/>
                    </w:rPr>
                  </w:pPr>
                </w:p>
              </w:tc>
              <w:tc>
                <w:tcPr>
                  <w:tcW w:w="1054" w:type="dxa"/>
                  <w:tcBorders>
                    <w:left w:val="double" w:sz="4" w:space="0" w:color="A5A5A5"/>
                    <w:bottom w:val="double" w:sz="4" w:space="0" w:color="A5A5A5"/>
                    <w:right w:val="double" w:sz="4" w:space="0" w:color="A5A5A5"/>
                  </w:tcBorders>
                </w:tcPr>
                <w:p w:rsidR="009344B0" w:rsidRDefault="00427A05">
                  <w:pPr>
                    <w:jc w:val="center"/>
                    <w:rPr>
                      <w:b/>
                      <w:i/>
                    </w:rPr>
                  </w:pPr>
                  <w:r>
                    <w:rPr>
                      <w:rFonts w:hint="eastAsia"/>
                      <w:b/>
                      <w:i/>
                    </w:rPr>
                    <w:t>S</w:t>
                  </w:r>
                  <w:r>
                    <w:rPr>
                      <w:b/>
                      <w:i/>
                    </w:rPr>
                    <w:t>et 1</w:t>
                  </w:r>
                </w:p>
              </w:tc>
              <w:tc>
                <w:tcPr>
                  <w:tcW w:w="121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3</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rFonts w:hint="eastAsia"/>
                      <w:b/>
                      <w:i/>
                    </w:rPr>
                    <w:t>S</w:t>
                  </w:r>
                  <w:r>
                    <w:rPr>
                      <w:b/>
                      <w:i/>
                    </w:rPr>
                    <w:t>et 1</w:t>
                  </w:r>
                </w:p>
              </w:tc>
              <w:tc>
                <w:tcPr>
                  <w:tcW w:w="1276"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2</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b/>
                      <w:i/>
                    </w:rPr>
                  </w:pPr>
                  <w:r>
                    <w:rPr>
                      <w:b/>
                      <w:i/>
                    </w:rPr>
                    <w:t>Set 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Deep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rPr>
                    <w:t>1</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Light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strike/>
                      <w:color w:val="FF0000"/>
                    </w:rPr>
                    <w:t>23</w:t>
                  </w:r>
                  <w:r>
                    <w:rPr>
                      <w:i/>
                    </w:rPr>
                    <w:t xml:space="preserve"> </w:t>
                  </w:r>
                  <w:r>
                    <w:rPr>
                      <w:i/>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strike/>
                      <w:color w:val="FF0000"/>
                    </w:rPr>
                    <w:t>2</w:t>
                  </w:r>
                  <w:r>
                    <w:rPr>
                      <w:i/>
                      <w:strike/>
                      <w:color w:val="FF0000"/>
                    </w:rPr>
                    <w:t>0</w:t>
                  </w:r>
                  <w:r>
                    <w:rPr>
                      <w:i/>
                      <w:strike/>
                    </w:rPr>
                    <w:t xml:space="preserve"> </w:t>
                  </w:r>
                  <w:r>
                    <w:rPr>
                      <w:i/>
                      <w:color w:val="FF0000"/>
                    </w:rPr>
                    <w:t>25</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2.1</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strike/>
                      <w:color w:val="FF0000"/>
                    </w:rPr>
                    <w:t xml:space="preserve">2.6 </w:t>
                  </w:r>
                  <w:r>
                    <w:rPr>
                      <w:i/>
                      <w:color w:val="FF0000"/>
                    </w:rPr>
                    <w:t>2.1</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strike/>
                      <w:color w:val="FF0000"/>
                    </w:rPr>
                    <w:t>1</w:t>
                  </w:r>
                  <w:r>
                    <w:rPr>
                      <w:i/>
                      <w:strike/>
                      <w:color w:val="FF0000"/>
                    </w:rPr>
                    <w:t xml:space="preserve">.8 </w:t>
                  </w:r>
                  <w:r>
                    <w:rPr>
                      <w:i/>
                      <w:color w:val="FF0000"/>
                    </w:rPr>
                    <w:t>2.1</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Micro sleep</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55</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50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38</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5.5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5</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3</w:t>
                  </w:r>
                </w:p>
              </w:tc>
            </w:tr>
            <w:tr w:rsidR="009344B0">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Active DL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280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rFonts w:hint="eastAsia"/>
                      <w:i/>
                      <w:strike/>
                      <w:color w:val="FF0000"/>
                    </w:rPr>
                    <w:t>2</w:t>
                  </w:r>
                  <w:r>
                    <w:rPr>
                      <w:i/>
                      <w:strike/>
                      <w:color w:val="FF0000"/>
                    </w:rPr>
                    <w:t>40</w:t>
                  </w:r>
                  <w:r>
                    <w:rPr>
                      <w:i/>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152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32</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strike/>
                      <w:color w:val="FF0000"/>
                    </w:rPr>
                    <w:t xml:space="preserve">40 </w:t>
                  </w:r>
                  <w:r>
                    <w:rPr>
                      <w:i/>
                      <w:color w:val="FF0000"/>
                    </w:rPr>
                    <w:t>26</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strike/>
                    </w:rPr>
                  </w:pPr>
                  <w:r>
                    <w:rPr>
                      <w:rFonts w:hint="eastAsia"/>
                      <w:i/>
                      <w:strike/>
                      <w:color w:val="FF0000"/>
                    </w:rPr>
                    <w:t>8</w:t>
                  </w:r>
                  <w:r>
                    <w:rPr>
                      <w:i/>
                      <w:strike/>
                      <w:color w:val="FF0000"/>
                    </w:rPr>
                    <w:t>.4</w:t>
                  </w:r>
                  <w:r>
                    <w:rPr>
                      <w:i/>
                      <w:color w:val="00B050"/>
                    </w:rPr>
                    <w:t xml:space="preserve"> </w:t>
                  </w:r>
                  <w:r>
                    <w:rPr>
                      <w:i/>
                      <w:color w:val="FF0000"/>
                    </w:rPr>
                    <w:t>17.6</w:t>
                  </w:r>
                </w:p>
              </w:tc>
            </w:tr>
            <w:tr w:rsidR="009344B0">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Active UL</w:t>
                  </w:r>
                </w:p>
              </w:tc>
              <w:tc>
                <w:tcPr>
                  <w:tcW w:w="105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110</w:t>
                  </w:r>
                </w:p>
              </w:tc>
              <w:tc>
                <w:tcPr>
                  <w:tcW w:w="121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rPr>
                    <w:t>90</w:t>
                  </w:r>
                </w:p>
              </w:tc>
              <w:tc>
                <w:tcPr>
                  <w:tcW w:w="1134" w:type="dxa"/>
                  <w:tcBorders>
                    <w:top w:val="double" w:sz="4" w:space="0" w:color="A5A5A5"/>
                    <w:left w:val="double" w:sz="4" w:space="0" w:color="A5A5A5"/>
                    <w:bottom w:val="double" w:sz="4" w:space="0" w:color="A5A5A5"/>
                    <w:right w:val="double" w:sz="4" w:space="0" w:color="A5A5A5"/>
                  </w:tcBorders>
                  <w:vAlign w:val="bottom"/>
                </w:tcPr>
                <w:p w:rsidR="009344B0" w:rsidRDefault="00427A05">
                  <w:pPr>
                    <w:jc w:val="center"/>
                    <w:rPr>
                      <w:i/>
                    </w:rPr>
                  </w:pPr>
                  <w:r>
                    <w:rPr>
                      <w:i/>
                      <w:color w:val="000000"/>
                    </w:rPr>
                    <w:t>80</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i/>
                    </w:rPr>
                    <w:t>6.5</w:t>
                  </w:r>
                </w:p>
              </w:tc>
              <w:tc>
                <w:tcPr>
                  <w:tcW w:w="1276"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i/>
                    </w:rPr>
                  </w:pPr>
                  <w:r>
                    <w:rPr>
                      <w:i/>
                    </w:rPr>
                    <w:t xml:space="preserve"> 5.8</w:t>
                  </w:r>
                </w:p>
              </w:tc>
              <w:tc>
                <w:tcPr>
                  <w:tcW w:w="1049" w:type="dxa"/>
                  <w:tcBorders>
                    <w:top w:val="double" w:sz="4" w:space="0" w:color="A5A5A5"/>
                    <w:left w:val="double" w:sz="4" w:space="0" w:color="A5A5A5"/>
                    <w:bottom w:val="double" w:sz="4" w:space="0" w:color="A5A5A5"/>
                    <w:right w:val="double" w:sz="4" w:space="0" w:color="A5A5A5"/>
                  </w:tcBorders>
                </w:tcPr>
                <w:p w:rsidR="009344B0" w:rsidRDefault="00427A05">
                  <w:pPr>
                    <w:jc w:val="center"/>
                    <w:rPr>
                      <w:i/>
                    </w:rPr>
                  </w:pPr>
                  <w:r>
                    <w:rPr>
                      <w:rFonts w:hint="eastAsia"/>
                      <w:i/>
                    </w:rPr>
                    <w:t>4</w:t>
                  </w:r>
                  <w:r>
                    <w:rPr>
                      <w:i/>
                    </w:rPr>
                    <w:t>.2</w:t>
                  </w:r>
                </w:p>
              </w:tc>
            </w:tr>
          </w:tbl>
          <w:p w:rsidR="009344B0" w:rsidRDefault="009344B0">
            <w:pPr>
              <w:rPr>
                <w:rFonts w:eastAsia="MS Mincho"/>
                <w:lang w:eastAsia="ja-JP"/>
              </w:rPr>
            </w:pPr>
          </w:p>
        </w:tc>
      </w:tr>
      <w:tr w:rsidR="009344B0">
        <w:tc>
          <w:tcPr>
            <w:tcW w:w="1444" w:type="dxa"/>
          </w:tcPr>
          <w:p w:rsidR="009344B0" w:rsidRDefault="00427A05">
            <w:pPr>
              <w:spacing w:after="0"/>
              <w:jc w:val="center"/>
              <w:rPr>
                <w:rFonts w:eastAsia="MS Mincho"/>
                <w:lang w:eastAsia="ja-JP"/>
              </w:rPr>
            </w:pPr>
            <w:r>
              <w:rPr>
                <w:rFonts w:eastAsia="MS Mincho"/>
                <w:lang w:eastAsia="ja-JP"/>
              </w:rPr>
              <w:lastRenderedPageBreak/>
              <w:t>Intel</w:t>
            </w:r>
          </w:p>
        </w:tc>
        <w:tc>
          <w:tcPr>
            <w:tcW w:w="8594" w:type="dxa"/>
          </w:tcPr>
          <w:p w:rsidR="009344B0" w:rsidRDefault="00427A05">
            <w:pPr>
              <w:rPr>
                <w:rFonts w:eastAsiaTheme="minorEastAsia"/>
              </w:rPr>
            </w:pPr>
            <w:r>
              <w:rPr>
                <w:rFonts w:eastAsiaTheme="minorEastAsia"/>
              </w:rPr>
              <w:t xml:space="preserve">We agree with FL’s proposal 2.4.6 to have relative power model in slot level. This is </w:t>
            </w:r>
            <w:proofErr w:type="spellStart"/>
            <w:r>
              <w:rPr>
                <w:rFonts w:eastAsiaTheme="minorEastAsia"/>
              </w:rPr>
              <w:t>preferrable</w:t>
            </w:r>
            <w:proofErr w:type="spellEnd"/>
            <w:r>
              <w:rPr>
                <w:rFonts w:eastAsiaTheme="minorEastAsia"/>
              </w:rPr>
              <w:t xml:space="preserve"> over </w:t>
            </w:r>
            <w:proofErr w:type="spellStart"/>
            <w:r>
              <w:rPr>
                <w:rFonts w:eastAsiaTheme="minorEastAsia"/>
              </w:rPr>
              <w:t>ms</w:t>
            </w:r>
            <w:proofErr w:type="spellEnd"/>
            <w:r>
              <w:rPr>
                <w:rFonts w:eastAsiaTheme="minorEastAsia"/>
              </w:rPr>
              <w:t xml:space="preserve">-level model for many different reasons as already identified </w:t>
            </w:r>
            <w:r>
              <w:rPr>
                <w:rFonts w:eastAsiaTheme="minorEastAsia"/>
              </w:rPr>
              <w:t>above, such as suitability to scaling model by using a unified structure to use for any set of reference configurations, SLS operations are performed at slot level etc.</w:t>
            </w:r>
          </w:p>
          <w:p w:rsidR="009344B0" w:rsidRDefault="00427A05">
            <w:pPr>
              <w:rPr>
                <w:rFonts w:eastAsia="MS Mincho"/>
                <w:lang w:eastAsia="ja-JP"/>
              </w:rPr>
            </w:pPr>
            <w:r>
              <w:rPr>
                <w:rFonts w:eastAsiaTheme="minorEastAsia"/>
              </w:rPr>
              <w:t xml:space="preserve">As explained in previous round, in the unit   relative power * </w:t>
            </w:r>
            <w:proofErr w:type="spellStart"/>
            <w:r>
              <w:rPr>
                <w:rFonts w:eastAsiaTheme="minorEastAsia"/>
              </w:rPr>
              <w:t>ms</w:t>
            </w:r>
            <w:proofErr w:type="spellEnd"/>
            <w:r>
              <w:rPr>
                <w:rFonts w:eastAsiaTheme="minorEastAsia"/>
              </w:rPr>
              <w:t xml:space="preserve"> </w:t>
            </w:r>
            <w:proofErr w:type="gramStart"/>
            <w:r>
              <w:rPr>
                <w:rFonts w:eastAsiaTheme="minorEastAsia"/>
              </w:rPr>
              <w:t xml:space="preserve">  ,</w:t>
            </w:r>
            <w:proofErr w:type="gramEnd"/>
            <w:r>
              <w:rPr>
                <w:rFonts w:eastAsiaTheme="minorEastAsia"/>
              </w:rPr>
              <w:t xml:space="preserve"> relative power ne</w:t>
            </w:r>
            <w:r>
              <w:rPr>
                <w:rFonts w:eastAsiaTheme="minorEastAsia"/>
              </w:rPr>
              <w:t>eds to be expressed in Joule/</w:t>
            </w:r>
            <w:proofErr w:type="spellStart"/>
            <w:r>
              <w:rPr>
                <w:rFonts w:eastAsiaTheme="minorEastAsia"/>
              </w:rPr>
              <w:t>ms</w:t>
            </w:r>
            <w:proofErr w:type="spellEnd"/>
            <w:r>
              <w:rPr>
                <w:rFonts w:eastAsiaTheme="minorEastAsia"/>
              </w:rPr>
              <w:t xml:space="preserve"> (although we do not model it for calculating additional transition energy), so that product is energy in Joule. For the active state energy calculation, if unit time for relative power is slot, i.e., Joule/slot, or energy co</w:t>
            </w:r>
            <w:r>
              <w:rPr>
                <w:rFonts w:eastAsiaTheme="minorEastAsia"/>
              </w:rPr>
              <w:t>nsumed in a slot, then it is multiplied by slots. In the end, we obtain energy in Joule where time unit assumed for modeling relative power and duration are same. CATT’s explanation can be another way to look at it. We do not need the formula.</w:t>
            </w:r>
          </w:p>
        </w:tc>
      </w:tr>
      <w:tr w:rsidR="009344B0">
        <w:tc>
          <w:tcPr>
            <w:tcW w:w="1444" w:type="dxa"/>
          </w:tcPr>
          <w:p w:rsidR="009344B0" w:rsidRDefault="00427A05">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594" w:type="dxa"/>
          </w:tcPr>
          <w:p w:rsidR="009344B0" w:rsidRDefault="00427A05">
            <w:pPr>
              <w:spacing w:after="0"/>
              <w:jc w:val="left"/>
              <w:rPr>
                <w:rFonts w:eastAsiaTheme="minorEastAsia"/>
              </w:rPr>
            </w:pPr>
            <w:r>
              <w:rPr>
                <w:rFonts w:eastAsiaTheme="minorEastAsia" w:hint="eastAsia"/>
              </w:rPr>
              <w:t xml:space="preserve">We agree with FL8 Proposal 2.4.6, i.e., the model is at slot level, otherwise, the concerns/comments raised by the proponents of slot-level model </w:t>
            </w:r>
            <w:proofErr w:type="spellStart"/>
            <w:r>
              <w:rPr>
                <w:rFonts w:eastAsiaTheme="minorEastAsia" w:hint="eastAsia"/>
              </w:rPr>
              <w:t>can not</w:t>
            </w:r>
            <w:proofErr w:type="spellEnd"/>
            <w:r>
              <w:rPr>
                <w:rFonts w:eastAsiaTheme="minorEastAsia" w:hint="eastAsia"/>
              </w:rPr>
              <w:t xml:space="preserve"> be resolved.  With this proposal, we trust that companies will do a proper  scaling when cal</w:t>
            </w:r>
            <w:r>
              <w:rPr>
                <w:rFonts w:eastAsiaTheme="minorEastAsia" w:hint="eastAsia"/>
              </w:rPr>
              <w:t>culating the  total energy consumption, to make sure the same time unit is used.</w:t>
            </w:r>
          </w:p>
        </w:tc>
      </w:tr>
    </w:tbl>
    <w:p w:rsidR="009344B0" w:rsidRDefault="009344B0">
      <w:pPr>
        <w:rPr>
          <w:lang w:val="en-GB"/>
        </w:rPr>
      </w:pPr>
    </w:p>
    <w:p w:rsidR="009344B0" w:rsidRDefault="009344B0"/>
    <w:p w:rsidR="009344B0" w:rsidRDefault="00427A05">
      <w:pPr>
        <w:pStyle w:val="2"/>
      </w:pPr>
      <w:r>
        <w:t>Scaling details</w:t>
      </w:r>
    </w:p>
    <w:p w:rsidR="009344B0" w:rsidRDefault="00427A05">
      <w:pPr>
        <w:spacing w:after="0"/>
      </w:pPr>
      <w:r>
        <w:t>Two alternatives (Alt 1 or its variation, and Alt 3 or its variation) were extensively discussed in the post meeting email discussion of RAN1#110 in R1-2208</w:t>
      </w:r>
      <w:r>
        <w:t xml:space="preserve">312. </w:t>
      </w:r>
    </w:p>
    <w:p w:rsidR="009344B0" w:rsidRDefault="00427A05">
      <w:pPr>
        <w:rPr>
          <w:rFonts w:ascii="Arial" w:hAnsi="Arial" w:cs="Arial"/>
          <w:i/>
          <w:sz w:val="18"/>
          <w:szCs w:val="18"/>
          <w:u w:val="single"/>
        </w:rPr>
      </w:pPr>
      <w:r>
        <w:rPr>
          <w:rFonts w:ascii="Arial" w:hAnsi="Arial" w:cs="Arial"/>
          <w:i/>
          <w:sz w:val="18"/>
          <w:szCs w:val="18"/>
          <w:u w:val="single"/>
        </w:rPr>
        <w:t>Conclusion</w:t>
      </w:r>
    </w:p>
    <w:p w:rsidR="009344B0" w:rsidRDefault="00427A05">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2"/>
            <w:rFonts w:ascii="Arial" w:hAnsi="Arial" w:cs="Arial"/>
            <w:i/>
            <w:sz w:val="18"/>
            <w:szCs w:val="18"/>
          </w:rPr>
          <w:t>R1-2208312</w:t>
        </w:r>
      </w:hyperlink>
      <w:r>
        <w:rPr>
          <w:rFonts w:ascii="Arial" w:hAnsi="Arial" w:cs="Arial"/>
          <w:i/>
          <w:sz w:val="18"/>
          <w:szCs w:val="18"/>
        </w:rPr>
        <w:t xml:space="preserve"> for scaling discussion in the next meeting.</w:t>
      </w:r>
    </w:p>
    <w:p w:rsidR="009344B0" w:rsidRDefault="009344B0">
      <w:pPr>
        <w:spacing w:after="0"/>
      </w:pPr>
    </w:p>
    <w:p w:rsidR="009344B0" w:rsidRDefault="00427A05">
      <w:pPr>
        <w:spacing w:after="0"/>
      </w:pPr>
      <w:r>
        <w:t xml:space="preserve">According the contributions submitted </w:t>
      </w:r>
      <w:r>
        <w:t>in this meeting:</w:t>
      </w:r>
    </w:p>
    <w:p w:rsidR="009344B0" w:rsidRDefault="00427A05">
      <w:pPr>
        <w:spacing w:after="0"/>
      </w:pPr>
      <w:r>
        <w:t xml:space="preserve"> </w:t>
      </w:r>
    </w:p>
    <w:p w:rsidR="009344B0" w:rsidRDefault="00427A05">
      <w:pPr>
        <w:spacing w:after="0"/>
        <w:rPr>
          <w:b/>
        </w:rPr>
      </w:pPr>
      <w:r>
        <w:rPr>
          <w:b/>
        </w:rPr>
        <w:t xml:space="preserve">Based on (revised) Alt 1, </w:t>
      </w:r>
    </w:p>
    <w:p w:rsidR="009344B0" w:rsidRDefault="00427A05">
      <w:pPr>
        <w:pStyle w:val="af6"/>
        <w:numPr>
          <w:ilvl w:val="0"/>
          <w:numId w:val="10"/>
        </w:numPr>
      </w:pPr>
      <w:r>
        <w:t>Huawei/</w:t>
      </w:r>
      <w:proofErr w:type="spellStart"/>
      <w:r>
        <w:t>HiSilicon</w:t>
      </w:r>
      <w:proofErr w:type="spellEnd"/>
      <w:r>
        <w:t xml:space="preserve">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w:t>
      </w:r>
      <w:proofErr w:type="spellStart"/>
      <w:r>
        <w:t>inition</w:t>
      </w:r>
      <w:proofErr w:type="spellEnd"/>
      <w:r>
        <w:t xml:space="preserve"> as micro sleep) when the dynamic part power is zero. It also considers that the PA efficiency can be non-linearly modelled if needed, with formula provided in this case.</w:t>
      </w:r>
    </w:p>
    <w:p w:rsidR="009344B0" w:rsidRDefault="00427A05">
      <w:pPr>
        <w:pStyle w:val="af6"/>
        <w:numPr>
          <w:ilvl w:val="0"/>
          <w:numId w:val="10"/>
        </w:numPr>
      </w:pPr>
      <w:r>
        <w:t>Nokia/NSB considers the power of static part shall not equal to the power of B</w:t>
      </w:r>
      <w:r>
        <w:t xml:space="preserve">S in Micro sleep mode as </w:t>
      </w:r>
      <w:proofErr w:type="spellStart"/>
      <w:r>
        <w:t>Tx</w:t>
      </w:r>
      <w:proofErr w:type="spellEnd"/>
      <w:r>
        <w:t xml:space="preserve"> may still be scalable in BS micro sleep, and there is a BW factor applied to the dynamic part of active DL power (which can be assumed to be 1 for evaluations). Also, the dynamic </w:t>
      </w:r>
      <w:proofErr w:type="spellStart"/>
      <w:r>
        <w:t>Tx</w:t>
      </w:r>
      <w:proofErr w:type="spellEnd"/>
      <w:r>
        <w:t xml:space="preserve"> antenna element adaptations may require a furt</w:t>
      </w:r>
      <w:r>
        <w:t>her delay/interruption which may needs to be considered when performing scaling or calculating the energy consumption.</w:t>
      </w:r>
    </w:p>
    <w:p w:rsidR="009344B0" w:rsidRDefault="00427A05">
      <w:pPr>
        <w:pStyle w:val="af6"/>
        <w:numPr>
          <w:ilvl w:val="0"/>
          <w:numId w:val="10"/>
        </w:numPr>
      </w:pPr>
      <w:proofErr w:type="spellStart"/>
      <w:r>
        <w:t>Spreadtrum</w:t>
      </w:r>
      <w:proofErr w:type="spellEnd"/>
      <w:r>
        <w:t xml:space="preserve"> wants to discuss the profile of each part of e.g. Alt 1 </w:t>
      </w:r>
      <w:proofErr w:type="gramStart"/>
      <w:r>
        <w:t>on .</w:t>
      </w:r>
      <w:proofErr w:type="gramEnd"/>
      <w:r>
        <w:t>e.g., whether the static part power include the transmission for c</w:t>
      </w:r>
      <w:r>
        <w:t>ommon signal and consider it could be beneficial if the power consumption of micro sleep is lower than that of the static part.</w:t>
      </w:r>
    </w:p>
    <w:p w:rsidR="009344B0" w:rsidRDefault="00427A05">
      <w:pPr>
        <w:pStyle w:val="af6"/>
        <w:numPr>
          <w:ilvl w:val="0"/>
          <w:numId w:val="10"/>
        </w:numPr>
      </w:pPr>
      <w:r>
        <w:t xml:space="preserve">vivo, </w:t>
      </w:r>
      <w:proofErr w:type="spellStart"/>
      <w:r>
        <w:t>MediaTek</w:t>
      </w:r>
      <w:proofErr w:type="spellEnd"/>
      <w:r>
        <w:t xml:space="preserve">,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w:t>
      </w:r>
      <w:r>
        <w:t xml:space="preserve">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rsidR="009344B0" w:rsidRDefault="00427A05">
      <w:pPr>
        <w:pStyle w:val="af6"/>
        <w:numPr>
          <w:ilvl w:val="0"/>
          <w:numId w:val="10"/>
        </w:numPr>
      </w:pPr>
      <w:r>
        <w:lastRenderedPageBreak/>
        <w:t>China Telecom considers both Alt 1 and Alt 3 has similar structure and need to consider some constraints similar to vivo.</w:t>
      </w:r>
    </w:p>
    <w:p w:rsidR="009344B0" w:rsidRDefault="00427A05">
      <w:pPr>
        <w:pStyle w:val="af6"/>
        <w:numPr>
          <w:ilvl w:val="0"/>
          <w:numId w:val="10"/>
        </w:numPr>
      </w:pPr>
      <w:r>
        <w:t xml:space="preserve">As a second preference, CATT could also consider this approach with </w:t>
      </w:r>
      <w:r>
        <w:t xml:space="preserve">consideration that 1) the power of static part should include additionally power consumed by cross-symbol processing, network control function, and data processing, in addition to the power of BS in micro sleep, 2) PA can be 1 or 0.34 and 3) value </w:t>
      </w:r>
      <w:proofErr w:type="spellStart"/>
      <w:r>
        <w:t>s_f</w:t>
      </w:r>
      <w:proofErr w:type="spellEnd"/>
      <w:r>
        <w:t xml:space="preserve"> shou</w:t>
      </w:r>
      <w:r>
        <w:t>ld be defined as the ratio of RF BW and maximum system BW.</w:t>
      </w:r>
    </w:p>
    <w:p w:rsidR="009344B0" w:rsidRDefault="00427A05">
      <w:pPr>
        <w:pStyle w:val="af6"/>
        <w:numPr>
          <w:ilvl w:val="0"/>
          <w:numId w:val="10"/>
        </w:numPr>
      </w:pPr>
      <w:r>
        <w:t xml:space="preserve">Fujitsu shares that in Alt 1 the </w:t>
      </w:r>
      <w:proofErr w:type="spellStart"/>
      <w:r>
        <w:t>Pstatic</w:t>
      </w:r>
      <w:proofErr w:type="spellEnd"/>
      <w:r>
        <w:t xml:space="preserve"> can be set as a same or close value with the relative power of micro sleep, which is also useful considering the gap of P3 and P4 is similar between two cat</w:t>
      </w:r>
      <w:r>
        <w:t xml:space="preserve">egories and the results can be more aligned. </w:t>
      </w:r>
    </w:p>
    <w:p w:rsidR="009344B0" w:rsidRDefault="00427A05">
      <w:pPr>
        <w:pStyle w:val="af6"/>
        <w:numPr>
          <w:ilvl w:val="0"/>
          <w:numId w:val="10"/>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rsidR="009344B0" w:rsidRDefault="00427A05">
      <w:pPr>
        <w:pStyle w:val="af6"/>
        <w:numPr>
          <w:ilvl w:val="0"/>
          <w:numId w:val="10"/>
        </w:numPr>
      </w:pPr>
      <w:r>
        <w:t xml:space="preserve">ZTE consider </w:t>
      </w:r>
      <w:proofErr w:type="spellStart"/>
      <w:r>
        <w:t>Pstatic</w:t>
      </w:r>
      <w:proofErr w:type="spellEnd"/>
      <w:r>
        <w:t xml:space="preserve"> can be the power of BS in m</w:t>
      </w:r>
      <w:r>
        <w:t>icro sleep, and that the same scaling factors applies between Cat 1 and Cat 2.</w:t>
      </w:r>
    </w:p>
    <w:p w:rsidR="009344B0" w:rsidRDefault="00427A05">
      <w:pPr>
        <w:pStyle w:val="af6"/>
        <w:numPr>
          <w:ilvl w:val="0"/>
          <w:numId w:val="10"/>
        </w:numPr>
      </w:pPr>
      <w:r>
        <w:t xml:space="preserve">CMCC consider </w:t>
      </w:r>
      <w:proofErr w:type="spellStart"/>
      <w:r>
        <w:t>Pstatic</w:t>
      </w:r>
      <w:proofErr w:type="spellEnd"/>
      <w:r>
        <w:t xml:space="preserve"> can be the power of BS in micro sleep.</w:t>
      </w:r>
    </w:p>
    <w:p w:rsidR="009344B0" w:rsidRDefault="00427A05">
      <w:pPr>
        <w:pStyle w:val="af6"/>
        <w:numPr>
          <w:ilvl w:val="0"/>
          <w:numId w:val="10"/>
        </w:numPr>
      </w:pPr>
      <w:proofErr w:type="spellStart"/>
      <w:r>
        <w:t>MediaTek</w:t>
      </w:r>
      <w:proofErr w:type="spellEnd"/>
      <w:r>
        <w:t xml:space="preserve"> consider the PA efficiency can be set as 0.5 from RAN1 evaluation perspective and LS to RAN4 for providing </w:t>
      </w:r>
      <w:r>
        <w:t xml:space="preserve">suggested power consumption scaling for PA-related transceiver processing enhancements. </w:t>
      </w:r>
    </w:p>
    <w:p w:rsidR="009344B0" w:rsidRDefault="00427A05">
      <w:pPr>
        <w:pStyle w:val="af6"/>
        <w:numPr>
          <w:ilvl w:val="0"/>
          <w:numId w:val="10"/>
        </w:numPr>
      </w:pPr>
      <w:r>
        <w:t xml:space="preserve">Samsung consider </w:t>
      </w:r>
      <w:proofErr w:type="spellStart"/>
      <w:r>
        <w:t>Pstatic</w:t>
      </w:r>
      <w:proofErr w:type="spellEnd"/>
      <w:r>
        <w:t xml:space="preserve"> can be the power of BS in micro sleep, PA efficiency of 0.34 as a reasonable/practical value, and provides candidate values for scaling factor</w:t>
      </w:r>
      <w:r>
        <w:t>s of each domain.</w:t>
      </w:r>
    </w:p>
    <w:p w:rsidR="009344B0" w:rsidRDefault="00427A05">
      <w:pPr>
        <w:pStyle w:val="af6"/>
        <w:numPr>
          <w:ilvl w:val="0"/>
          <w:numId w:val="10"/>
        </w:numPr>
      </w:pPr>
      <w:r>
        <w:t>Ericsson (2</w:t>
      </w:r>
      <w:r>
        <w:rPr>
          <w:vertAlign w:val="superscript"/>
        </w:rPr>
        <w:t>nd</w:t>
      </w:r>
      <w:r>
        <w:t xml:space="preserve">) considers adjustment is needed in order to better reflect the antenna scaling w.r.t. network load for the interest of this study. In time domain, since symbol level is proposed the total energy consumption is the summation </w:t>
      </w:r>
      <w:r>
        <w:t>of powers of symbols in a slot, so as to reflect the effects of different BW per symbol, etc.</w:t>
      </w:r>
    </w:p>
    <w:p w:rsidR="009344B0" w:rsidRDefault="009344B0">
      <w:pPr>
        <w:spacing w:after="0"/>
      </w:pPr>
    </w:p>
    <w:p w:rsidR="009344B0" w:rsidRDefault="00427A05">
      <w:pPr>
        <w:spacing w:after="0"/>
        <w:rPr>
          <w:b/>
        </w:rPr>
      </w:pPr>
      <w:r>
        <w:rPr>
          <w:b/>
        </w:rPr>
        <w:t>Based on (revised) Alt 3,</w:t>
      </w:r>
    </w:p>
    <w:p w:rsidR="009344B0" w:rsidRDefault="00427A05">
      <w:pPr>
        <w:pStyle w:val="af6"/>
        <w:numPr>
          <w:ilvl w:val="0"/>
          <w:numId w:val="10"/>
        </w:numPr>
      </w:pPr>
      <w:r>
        <w:t>Vivo, NTT DOCOMO consider it can be optionally reported.</w:t>
      </w:r>
    </w:p>
    <w:p w:rsidR="009344B0" w:rsidRDefault="00427A05">
      <w:pPr>
        <w:pStyle w:val="af6"/>
        <w:numPr>
          <w:ilvl w:val="0"/>
          <w:numId w:val="10"/>
        </w:numPr>
      </w:pPr>
      <w:r>
        <w:t>China Telecom consider that there is conflicts in the current Alt 3 formula an</w:t>
      </w:r>
      <w:r>
        <w:t>d modification is needed to satisfy the constraint P3&lt;0.03*P4.</w:t>
      </w:r>
    </w:p>
    <w:p w:rsidR="009344B0" w:rsidRDefault="00427A05">
      <w:pPr>
        <w:pStyle w:val="af6"/>
        <w:numPr>
          <w:ilvl w:val="0"/>
          <w:numId w:val="10"/>
        </w:numPr>
      </w:pPr>
      <w:r>
        <w:t>OPPO supports this approach and consider the power of static part equals P3.</w:t>
      </w:r>
    </w:p>
    <w:p w:rsidR="009344B0" w:rsidRDefault="00427A05">
      <w:pPr>
        <w:pStyle w:val="af6"/>
        <w:numPr>
          <w:ilvl w:val="0"/>
          <w:numId w:val="10"/>
        </w:numPr>
      </w:pPr>
      <w:r>
        <w:t xml:space="preserve">LGE and </w:t>
      </w:r>
      <w:proofErr w:type="spellStart"/>
      <w:r>
        <w:t>Rakuten</w:t>
      </w:r>
      <w:proofErr w:type="spellEnd"/>
      <w:r>
        <w:t xml:space="preserve"> consider this approach is easier/simpler and accurate enough from discussion point of view compared </w:t>
      </w:r>
      <w:r>
        <w:t>to Alt 1.</w:t>
      </w:r>
    </w:p>
    <w:p w:rsidR="009344B0" w:rsidRDefault="00427A05">
      <w:pPr>
        <w:pStyle w:val="af6"/>
        <w:numPr>
          <w:ilvl w:val="0"/>
          <w:numId w:val="10"/>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w:t>
      </w:r>
      <w:r>
        <w:rPr>
          <w:rFonts w:hint="eastAsia"/>
        </w:rPr>
        <w:t>A efficiency and actual PA efficiency</w:t>
      </w:r>
      <w:r>
        <w:t xml:space="preserve"> is defined and used. </w:t>
      </w:r>
    </w:p>
    <w:p w:rsidR="009344B0" w:rsidRDefault="009344B0"/>
    <w:p w:rsidR="009344B0" w:rsidRDefault="00427A05">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rsidR="009344B0" w:rsidRDefault="00427A05">
      <w:pPr>
        <w:pStyle w:val="af6"/>
        <w:numPr>
          <w:ilvl w:val="0"/>
          <w:numId w:val="10"/>
        </w:numPr>
      </w:pPr>
      <w:r>
        <w:t>Supported by CATT(1</w:t>
      </w:r>
      <w:r>
        <w:rPr>
          <w:vertAlign w:val="superscript"/>
        </w:rPr>
        <w:t>st</w:t>
      </w:r>
      <w:r>
        <w:t>), Ericsson(1</w:t>
      </w:r>
      <w:r>
        <w:rPr>
          <w:vertAlign w:val="superscript"/>
        </w:rPr>
        <w:t>st</w:t>
      </w:r>
      <w:r>
        <w:t>), Qualcomm (for UL)</w:t>
      </w:r>
    </w:p>
    <w:p w:rsidR="009344B0" w:rsidRDefault="009344B0">
      <w:pPr>
        <w:spacing w:after="0"/>
      </w:pPr>
    </w:p>
    <w:p w:rsidR="009344B0" w:rsidRDefault="00427A05">
      <w:pPr>
        <w:spacing w:after="0"/>
      </w:pPr>
      <w:r>
        <w:t xml:space="preserve">The following summarizes the scaling approaches and relative power values submitted from contributions. </w:t>
      </w:r>
    </w:p>
    <w:tbl>
      <w:tblPr>
        <w:tblStyle w:val="af"/>
        <w:tblW w:w="0" w:type="auto"/>
        <w:tblLook w:val="04A0" w:firstRow="1" w:lastRow="0" w:firstColumn="1" w:lastColumn="0" w:noHBand="0" w:noVBand="1"/>
      </w:tblPr>
      <w:tblGrid>
        <w:gridCol w:w="1661"/>
        <w:gridCol w:w="7970"/>
      </w:tblGrid>
      <w:tr w:rsidR="009344B0">
        <w:tc>
          <w:tcPr>
            <w:tcW w:w="1661" w:type="dxa"/>
            <w:shd w:val="clear" w:color="auto" w:fill="D9D9D9" w:themeFill="background1" w:themeFillShade="D9"/>
          </w:tcPr>
          <w:p w:rsidR="009344B0" w:rsidRDefault="00427A05">
            <w:pPr>
              <w:jc w:val="center"/>
              <w:rPr>
                <w:b/>
              </w:rPr>
            </w:pPr>
            <w:r>
              <w:rPr>
                <w:b/>
              </w:rPr>
              <w:t>Company</w:t>
            </w:r>
          </w:p>
        </w:tc>
        <w:tc>
          <w:tcPr>
            <w:tcW w:w="7970" w:type="dxa"/>
            <w:shd w:val="clear" w:color="auto" w:fill="D9D9D9" w:themeFill="background1" w:themeFillShade="D9"/>
          </w:tcPr>
          <w:p w:rsidR="009344B0" w:rsidRDefault="00427A05">
            <w:pPr>
              <w:jc w:val="center"/>
              <w:rPr>
                <w:b/>
              </w:rPr>
            </w:pPr>
            <w:r>
              <w:rPr>
                <w:b/>
              </w:rPr>
              <w:t>Proposals</w:t>
            </w:r>
          </w:p>
        </w:tc>
      </w:tr>
      <w:tr w:rsidR="009344B0">
        <w:trPr>
          <w:trHeight w:val="2330"/>
        </w:trPr>
        <w:tc>
          <w:tcPr>
            <w:tcW w:w="1661" w:type="dxa"/>
          </w:tcPr>
          <w:p w:rsidR="009344B0" w:rsidRDefault="00427A05">
            <w:r>
              <w:t>Huawei/</w:t>
            </w:r>
            <w:proofErr w:type="spellStart"/>
            <w:r>
              <w:t>HiSilicon</w:t>
            </w:r>
            <w:proofErr w:type="spellEnd"/>
          </w:p>
        </w:tc>
        <w:tc>
          <w:tcPr>
            <w:tcW w:w="7970" w:type="dxa"/>
          </w:tcPr>
          <w:p w:rsidR="009344B0" w:rsidRDefault="00427A05">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m:t>
                  </m:r>
                  <m:r>
                    <w:rPr>
                      <w:rFonts w:ascii="Cambria Math" w:hAnsi="Cambria Math"/>
                      <w:lang w:val="en-GB"/>
                    </w:rPr>
                    <m:t>,</m:t>
                  </m:r>
                  <m:r>
                    <w:rPr>
                      <w:rFonts w:ascii="Cambria Math" w:hAnsi="Cambria Math"/>
                      <w:lang w:val="en-GB"/>
                    </w:rPr>
                    <m:t>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m:t>
                  </m:r>
                  <m:r>
                    <w:rPr>
                      <w:rFonts w:ascii="Cambria Math" w:hAnsi="Cambria Math"/>
                      <w:lang w:val="en-GB"/>
                    </w:rPr>
                    <m:t>,</m:t>
                  </m:r>
                  <m:r>
                    <w:rPr>
                      <w:rFonts w:ascii="Cambria Math" w:hAnsi="Cambria Math"/>
                      <w:lang w:val="en-GB"/>
                    </w:rPr>
                    <m:t>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xml:space="preserve">,  </m:t>
                      </m:r>
                      <m:r>
                        <w:rPr>
                          <w:rFonts w:ascii="Cambria Math" w:hAnsi="Cambria Math"/>
                          <w:lang w:val="en-GB"/>
                        </w:rPr>
                        <m:t>s</m:t>
                      </m:r>
                    </m:e>
                    <m:sub>
                      <m:r>
                        <w:rPr>
                          <w:rFonts w:ascii="Cambria Math" w:hAnsi="Cambria Math"/>
                          <w:lang w:val="en-GB"/>
                        </w:rPr>
                        <m:t>p</m:t>
                      </m:r>
                    </m:sub>
                  </m:sSub>
                </m:e>
              </m:d>
              <m:r>
                <w:rPr>
                  <w:rFonts w:ascii="Cambria Math" w:hAnsi="Cambria Math"/>
                  <w:lang w:val="en-GB"/>
                </w:rPr>
                <m:t>=0.5+0.35*</m:t>
              </m:r>
              <m:r>
                <w:rPr>
                  <w:rFonts w:ascii="Cambria Math" w:hAnsi="Cambria Math"/>
                  <w:lang w:val="en-GB"/>
                </w:rPr>
                <m:t>log</m:t>
              </m:r>
              <m:r>
                <w:rPr>
                  <w:rFonts w:ascii="Cambria Math" w:hAnsi="Cambria Math"/>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rsidR="009344B0" w:rsidRDefault="00427A05">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m:t>
                      </m:r>
                      <m:r>
                        <w:rPr>
                          <w:rFonts w:ascii="Cambria Math" w:hAnsi="Cambria Math"/>
                          <w:lang w:val="en-GB"/>
                        </w:rPr>
                        <m:t>=</m:t>
                      </m:r>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m:t>
                  </m:r>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rsidR="009344B0" w:rsidRDefault="00427A05">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rsidR="009344B0" w:rsidRDefault="00427A05">
            <w:pPr>
              <w:pStyle w:val="af6"/>
              <w:numPr>
                <w:ilvl w:val="0"/>
                <w:numId w:val="21"/>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rsidR="009344B0" w:rsidRDefault="00427A05">
            <w:pPr>
              <w:pStyle w:val="af6"/>
              <w:numPr>
                <w:ilvl w:val="0"/>
                <w:numId w:val="21"/>
              </w:numPr>
              <w:overflowPunct/>
              <w:autoSpaceDE/>
              <w:autoSpaceDN/>
              <w:adjustRightInd/>
              <w:spacing w:after="0" w:line="240" w:lineRule="auto"/>
              <w:contextualSpacing w:val="0"/>
              <w:textAlignment w:val="auto"/>
              <w:rPr>
                <w:bCs/>
                <w:i/>
              </w:rPr>
            </w:pPr>
            <w:r>
              <w:rPr>
                <w:i/>
              </w:rPr>
              <w:lastRenderedPageBreak/>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t>
                  </m:r>
                  <m:r>
                    <w:rPr>
                      <w:rFonts w:ascii="Cambria Math" w:hAnsi="Cambria Math"/>
                    </w:rPr>
                    <m:t>m</m:t>
                  </m:r>
                  <m:r>
                    <w:rPr>
                      <w:rFonts w:ascii="Cambria Math" w:hAnsi="Cambria Math"/>
                    </w:rPr>
                    <m:t>ic</m:t>
                  </m:r>
                </m:sub>
                <m:sup>
                  <m:r>
                    <w:rPr>
                      <w:rFonts w:ascii="Cambria Math" w:hAnsi="Cambria Math"/>
                    </w:rPr>
                    <m:t>UL</m:t>
                  </m:r>
                </m:sup>
              </m:sSubSup>
              <m:r>
                <w:rPr>
                  <w:rFonts w:ascii="Cambria Math" w:hAnsi="Cambria Math"/>
                </w:rPr>
                <m:t>=1.2</m:t>
              </m:r>
            </m:oMath>
          </w:p>
          <w:p w:rsidR="009344B0" w:rsidRDefault="00427A05">
            <w:pPr>
              <w:pStyle w:val="af6"/>
              <w:numPr>
                <w:ilvl w:val="0"/>
                <w:numId w:val="21"/>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bCs/>
                <w:i/>
              </w:rPr>
              <w:t xml:space="preserve"> </w:t>
            </w:r>
            <w:r>
              <w:rPr>
                <w:i/>
              </w:rPr>
              <w:t>can be either non-linearly modelled or a fixed value, for simplicity.</w:t>
            </w:r>
          </w:p>
          <w:p w:rsidR="009344B0" w:rsidRDefault="009344B0"/>
        </w:tc>
      </w:tr>
      <w:tr w:rsidR="009344B0">
        <w:tc>
          <w:tcPr>
            <w:tcW w:w="1661" w:type="dxa"/>
          </w:tcPr>
          <w:p w:rsidR="009344B0" w:rsidRDefault="00427A05">
            <w:r>
              <w:lastRenderedPageBreak/>
              <w:t>Nokia/NSB</w:t>
            </w:r>
          </w:p>
        </w:tc>
        <w:bookmarkStart w:id="9" w:name="_Ref113952670"/>
        <w:tc>
          <w:tcPr>
            <w:tcW w:w="7970" w:type="dxa"/>
          </w:tcPr>
          <w:p w:rsidR="009344B0" w:rsidRDefault="00427A05">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m:t>
                    </m:r>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Tx</m:t>
                            </m:r>
                          </m:sub>
                        </m:sSub>
                        <m:r>
                          <m:rPr>
                            <m:sty m:val="bi"/>
                          </m:rPr>
                          <w:rPr>
                            <w:rFonts w:ascii="Cambria Math" w:eastAsia="Cambria Math" w:hAnsi="Cambria Math" w:cs="+mn-cs"/>
                            <w:color w:val="001135"/>
                            <w:kern w:val="24"/>
                            <w:sz w:val="22"/>
                            <w:szCs w:val="24"/>
                          </w:rPr>
                          <m:t>+</m:t>
                        </m:r>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Tx</m:t>
                        </m:r>
                        <m:r>
                          <m:rPr>
                            <m:sty m:val="bi"/>
                          </m:rPr>
                          <w:rPr>
                            <w:rFonts w:ascii="Cambria Math" w:eastAsia="Cambria Math" w:hAnsi="Cambria Math" w:cs="+mn-cs"/>
                            <w:color w:val="001135"/>
                            <w:kern w:val="24"/>
                            <w:sz w:val="22"/>
                            <w:szCs w:val="24"/>
                          </w:rPr>
                          <m:t>, </m:t>
                        </m:r>
                        <m:r>
                          <m:rPr>
                            <m:sty m:val="bi"/>
                          </m:rPr>
                          <w:rPr>
                            <w:rFonts w:ascii="Cambria Math" w:eastAsia="Cambria Math" w:hAnsi="Cambria Math" w:cs="+mn-cs"/>
                            <w:color w:val="001135"/>
                            <w:kern w:val="24"/>
                            <w:sz w:val="22"/>
                            <w:szCs w:val="24"/>
                          </w:rPr>
                          <m:t>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rsidR="009344B0" w:rsidRDefault="00427A05">
            <w:pPr>
              <w:autoSpaceDE/>
              <w:autoSpaceDN/>
              <w:adjustRightInd/>
              <w:spacing w:after="60" w:line="276" w:lineRule="auto"/>
              <w:contextualSpacing/>
              <w:rPr>
                <w:bCs/>
                <w:sz w:val="22"/>
                <w:szCs w:val="22"/>
              </w:rPr>
            </w:pPr>
            <w:r>
              <w:rPr>
                <w:bCs/>
                <w:sz w:val="22"/>
                <w:szCs w:val="22"/>
              </w:rPr>
              <w:t>and assuming the following parameters:</w:t>
            </w:r>
          </w:p>
          <w:p w:rsidR="009344B0" w:rsidRDefault="00427A05">
            <w:pPr>
              <w:pStyle w:val="af6"/>
              <w:numPr>
                <w:ilvl w:val="0"/>
                <w:numId w:val="22"/>
              </w:numPr>
              <w:spacing w:line="240" w:lineRule="auto"/>
              <w:jc w:val="both"/>
              <w:rPr>
                <w:rFonts w:eastAsia="Times New Roman"/>
                <w:bCs/>
                <w:sz w:val="22"/>
                <w:szCs w:val="22"/>
                <w:lang w:val="en-US"/>
              </w:rPr>
            </w:pPr>
            <w:r>
              <w:rPr>
                <w:bCs/>
                <w:sz w:val="22"/>
                <w:szCs w:val="22"/>
                <w:lang w:val="en-US"/>
              </w:rPr>
              <w:t xml:space="preserve">fixed feeder loss=0,8 dB </w:t>
            </w:r>
          </w:p>
          <w:p w:rsidR="009344B0" w:rsidRDefault="00427A05">
            <w:pPr>
              <w:pStyle w:val="af6"/>
              <w:numPr>
                <w:ilvl w:val="0"/>
                <w:numId w:val="22"/>
              </w:numPr>
              <w:spacing w:line="240" w:lineRule="auto"/>
              <w:jc w:val="both"/>
              <w:rPr>
                <w:rFonts w:eastAsia="Times New Roman"/>
                <w:bCs/>
                <w:sz w:val="22"/>
                <w:szCs w:val="22"/>
                <w:lang w:val="en-US"/>
              </w:rPr>
            </w:pPr>
            <w:r>
              <w:rPr>
                <w:bCs/>
                <w:sz w:val="22"/>
                <w:szCs w:val="22"/>
                <w:lang w:val="en-US"/>
              </w:rPr>
              <w:t>fixed PA efficiency factor =35%</w:t>
            </w:r>
          </w:p>
          <w:p w:rsidR="009344B0" w:rsidRDefault="009344B0">
            <w:pPr>
              <w:pStyle w:val="a3"/>
              <w:rPr>
                <w:b w:val="0"/>
              </w:rPr>
            </w:pPr>
          </w:p>
          <w:p w:rsidR="009344B0" w:rsidRDefault="00427A05">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
              <w:tblW w:w="0" w:type="auto"/>
              <w:tblLook w:val="04A0" w:firstRow="1" w:lastRow="0" w:firstColumn="1" w:lastColumn="0" w:noHBand="0" w:noVBand="1"/>
            </w:tblPr>
            <w:tblGrid>
              <w:gridCol w:w="2695"/>
              <w:gridCol w:w="2529"/>
              <w:gridCol w:w="2520"/>
            </w:tblGrid>
            <w:tr w:rsidR="009344B0">
              <w:tc>
                <w:tcPr>
                  <w:tcW w:w="3320"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Set 2 FR1</w:t>
                  </w:r>
                </w:p>
              </w:tc>
            </w:tr>
            <w:tr w:rsidR="009344B0">
              <w:tc>
                <w:tcPr>
                  <w:tcW w:w="3320" w:type="dxa"/>
                </w:tcPr>
                <w:p w:rsidR="009344B0" w:rsidRDefault="00427A05">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rsidR="009344B0" w:rsidRDefault="00427A05">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rsidR="009344B0" w:rsidRDefault="00427A05">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9344B0">
              <w:tc>
                <w:tcPr>
                  <w:tcW w:w="3320" w:type="dxa"/>
                </w:tcPr>
                <w:p w:rsidR="009344B0" w:rsidRDefault="00427A05">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m:t>
                          </m:r>
                          <m:r>
                            <w:rPr>
                              <w:rFonts w:ascii="Cambria Math" w:hAnsi="Cambria Math"/>
                              <w:color w:val="000000" w:themeColor="text1"/>
                              <w:kern w:val="24"/>
                              <w:sz w:val="22"/>
                              <w:szCs w:val="22"/>
                            </w:rPr>
                            <m:t>, </m:t>
                          </m:r>
                          <m:r>
                            <w:rPr>
                              <w:rFonts w:ascii="Cambria Math" w:hAnsi="Cambria Math"/>
                              <w:color w:val="000000" w:themeColor="text1"/>
                              <w:kern w:val="24"/>
                              <w:sz w:val="22"/>
                              <w:szCs w:val="22"/>
                            </w:rPr>
                            <m:t>Tx</m:t>
                          </m:r>
                          <m:r>
                            <w:rPr>
                              <w:rFonts w:ascii="Cambria Math" w:hAnsi="Cambria Math"/>
                              <w:color w:val="000000" w:themeColor="text1"/>
                              <w:kern w:val="24"/>
                              <w:sz w:val="22"/>
                              <w:szCs w:val="22"/>
                            </w:rPr>
                            <m:t>, </m:t>
                          </m:r>
                          <m:r>
                            <w:rPr>
                              <w:rFonts w:ascii="Cambria Math" w:hAnsi="Cambria Math"/>
                              <w:color w:val="000000" w:themeColor="text1"/>
                              <w:kern w:val="24"/>
                              <w:sz w:val="22"/>
                              <w:szCs w:val="22"/>
                            </w:rPr>
                            <m:t>Pt</m:t>
                          </m:r>
                        </m:sub>
                      </m:sSub>
                    </m:oMath>
                  </m:oMathPara>
                </w:p>
              </w:tc>
              <w:tc>
                <w:tcPr>
                  <w:tcW w:w="3321" w:type="dxa"/>
                </w:tcPr>
                <w:p w:rsidR="009344B0" w:rsidRDefault="00427A05">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rsidR="009344B0" w:rsidRDefault="00427A05">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9344B0">
              <w:tc>
                <w:tcPr>
                  <w:tcW w:w="3320" w:type="dxa"/>
                </w:tcPr>
                <w:p w:rsidR="009344B0" w:rsidRDefault="00427A05">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m:t>
                          </m:r>
                          <m:r>
                            <w:rPr>
                              <w:rFonts w:ascii="Cambria Math" w:hAnsi="Cambria Math"/>
                              <w:color w:val="000000" w:themeColor="text1"/>
                              <w:kern w:val="24"/>
                              <w:sz w:val="22"/>
                              <w:szCs w:val="22"/>
                            </w:rPr>
                            <m:t>, </m:t>
                          </m:r>
                          <m:r>
                            <w:rPr>
                              <w:rFonts w:ascii="Cambria Math" w:hAnsi="Cambria Math"/>
                              <w:color w:val="000000" w:themeColor="text1"/>
                              <w:kern w:val="24"/>
                              <w:sz w:val="22"/>
                              <w:szCs w:val="22"/>
                            </w:rPr>
                            <m:t>Tx</m:t>
                          </m:r>
                        </m:sub>
                      </m:sSub>
                    </m:oMath>
                  </m:oMathPara>
                </w:p>
              </w:tc>
              <w:tc>
                <w:tcPr>
                  <w:tcW w:w="3321" w:type="dxa"/>
                </w:tcPr>
                <w:p w:rsidR="009344B0" w:rsidRDefault="00427A05">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rsidR="009344B0" w:rsidRDefault="00427A05">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rsidR="009344B0" w:rsidRDefault="009344B0"/>
          <w:p w:rsidR="009344B0" w:rsidRDefault="00427A05">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rsidR="009344B0" w:rsidRDefault="00427A05">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
              <w:tblW w:w="0" w:type="auto"/>
              <w:tblLook w:val="04A0" w:firstRow="1" w:lastRow="0" w:firstColumn="1" w:lastColumn="0" w:noHBand="0" w:noVBand="1"/>
            </w:tblPr>
            <w:tblGrid>
              <w:gridCol w:w="2698"/>
              <w:gridCol w:w="2523"/>
              <w:gridCol w:w="2523"/>
            </w:tblGrid>
            <w:tr w:rsidR="009344B0">
              <w:tc>
                <w:tcPr>
                  <w:tcW w:w="3320"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rsidR="009344B0" w:rsidRDefault="00427A05">
                  <w:pPr>
                    <w:autoSpaceDE/>
                    <w:autoSpaceDN/>
                    <w:adjustRightInd/>
                    <w:spacing w:after="60"/>
                    <w:jc w:val="center"/>
                    <w:rPr>
                      <w:rFonts w:eastAsia="Times New Roman"/>
                      <w:sz w:val="22"/>
                      <w:szCs w:val="22"/>
                    </w:rPr>
                  </w:pPr>
                  <w:r>
                    <w:rPr>
                      <w:rFonts w:eastAsia="Times New Roman"/>
                      <w:sz w:val="22"/>
                      <w:szCs w:val="22"/>
                    </w:rPr>
                    <w:t>Set 2 FR1</w:t>
                  </w:r>
                </w:p>
              </w:tc>
            </w:tr>
            <w:tr w:rsidR="009344B0">
              <w:tc>
                <w:tcPr>
                  <w:tcW w:w="3320" w:type="dxa"/>
                </w:tcPr>
                <w:p w:rsidR="009344B0" w:rsidRDefault="00427A05">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rsidR="009344B0" w:rsidRDefault="00427A05">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rsidR="009344B0" w:rsidRDefault="00427A05">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9344B0">
              <w:tc>
                <w:tcPr>
                  <w:tcW w:w="3320" w:type="dxa"/>
                </w:tcPr>
                <w:p w:rsidR="009344B0" w:rsidRDefault="00427A05">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oMath>
                  </m:oMathPara>
                </w:p>
              </w:tc>
              <w:tc>
                <w:tcPr>
                  <w:tcW w:w="3321" w:type="dxa"/>
                </w:tcPr>
                <w:p w:rsidR="009344B0" w:rsidRDefault="00427A05">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rsidR="009344B0" w:rsidRDefault="00427A05">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rsidR="009344B0" w:rsidRDefault="009344B0"/>
          <w:p w:rsidR="009344B0" w:rsidRDefault="00427A05">
            <w:r>
              <w:t xml:space="preserve">In time </w:t>
            </w:r>
            <w:r>
              <w:t>domain,</w:t>
            </w:r>
          </w:p>
          <w:p w:rsidR="009344B0" w:rsidRDefault="00427A05">
            <w:pPr>
              <w:rPr>
                <w:rFonts w:eastAsia="Times New Roman"/>
                <w:bCs/>
                <w:iCs/>
                <w:sz w:val="22"/>
                <w:szCs w:val="22"/>
              </w:rPr>
            </w:pPr>
            <m:oMath>
              <m:r>
                <w:rPr>
                  <w:rFonts w:ascii="Cambria Math" w:eastAsia="Times New Roman" w:hAnsi="Cambria Math"/>
                  <w:sz w:val="22"/>
                  <w:szCs w:val="22"/>
                </w:rPr>
                <m:t>P</m:t>
              </m:r>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rsidR="009344B0" w:rsidRDefault="009344B0"/>
          <w:p w:rsidR="009344B0" w:rsidRDefault="00427A05">
            <w:r>
              <w:t>For CA,</w:t>
            </w:r>
          </w:p>
          <w:p w:rsidR="009344B0" w:rsidRDefault="00427A05">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m:t>
                  </m:r>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sub>
                      </m:sSub>
                      <m:r>
                        <w:rPr>
                          <w:rFonts w:ascii="Cambria Math" w:eastAsia="Cambria Math" w:hAnsi="Cambria Math" w:cs="+mn-cs"/>
                          <w:color w:val="001135"/>
                          <w:kern w:val="24"/>
                          <w:sz w:val="22"/>
                          <w:szCs w:val="24"/>
                        </w:rPr>
                        <m:t>+</m:t>
                      </m:r>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Tx</m:t>
                      </m:r>
                      <m:r>
                        <w:rPr>
                          <w:rFonts w:ascii="Cambria Math" w:eastAsia="Cambria Math" w:hAnsi="Cambria Math" w:cs="+mn-cs"/>
                          <w:color w:val="001135"/>
                          <w:kern w:val="24"/>
                          <w:sz w:val="22"/>
                          <w:szCs w:val="24"/>
                        </w:rPr>
                        <m:t>, </m:t>
                      </m:r>
                      <m:r>
                        <w:rPr>
                          <w:rFonts w:ascii="Cambria Math" w:eastAsia="Cambria Math" w:hAnsi="Cambria Math" w:cs="+mn-cs"/>
                          <w:color w:val="001135"/>
                          <w:kern w:val="24"/>
                          <w:sz w:val="22"/>
                          <w:szCs w:val="24"/>
                        </w:rPr>
                        <m:t>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Pr>
                <w:rFonts w:eastAsia="Times New Roman"/>
                <w:sz w:val="22"/>
                <w:szCs w:val="22"/>
              </w:rPr>
              <w:t xml:space="preserve"> &gt;1</w:t>
            </w:r>
          </w:p>
          <w:p w:rsidR="009344B0" w:rsidRDefault="009344B0"/>
          <w:p w:rsidR="009344B0" w:rsidRDefault="00427A05">
            <w:r>
              <w:t>For multi-TRP,</w:t>
            </w:r>
          </w:p>
          <w:p w:rsidR="009344B0" w:rsidRDefault="00427A05">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m:t>
                    </m:r>
                    <m:r>
                      <w:rPr>
                        <w:rFonts w:ascii="Cambria Math" w:eastAsia="+mn-ea" w:hAnsi="Cambria Math" w:cs="+mn-cs"/>
                        <w:kern w:val="24"/>
                        <w:sz w:val="22"/>
                        <w:szCs w:val="22"/>
                      </w:rPr>
                      <m:t>=1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m:t>
                            </m:r>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m:t>
                                    </m:r>
                                    <m:r>
                                      <w:rPr>
                                        <w:rFonts w:ascii="Cambria Math" w:eastAsia="Cambria Math" w:hAnsi="Cambria Math" w:cs="+mn-cs"/>
                                        <w:kern w:val="24"/>
                                        <w:sz w:val="22"/>
                                        <w:szCs w:val="24"/>
                                      </w:rPr>
                                      <m:t>, </m:t>
                                    </m:r>
                                    <m:r>
                                      <w:rPr>
                                        <w:rFonts w:ascii="Cambria Math" w:eastAsia="Cambria Math" w:hAnsi="Cambria Math" w:cs="+mn-cs"/>
                                        <w:kern w:val="24"/>
                                        <w:sz w:val="22"/>
                                        <w:szCs w:val="24"/>
                                      </w:rPr>
                                      <m:t>Tx</m:t>
                                    </m:r>
                                  </m:sub>
                                </m:sSub>
                                <m:r>
                                  <w:rPr>
                                    <w:rFonts w:ascii="Cambria Math" w:eastAsia="Cambria Math" w:hAnsi="Cambria Math" w:cs="+mn-cs"/>
                                    <w:kern w:val="24"/>
                                    <w:sz w:val="22"/>
                                    <w:szCs w:val="24"/>
                                  </w:rPr>
                                  <m:t>+</m:t>
                                </m:r>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m:t>
                                </m:r>
                                <m:r>
                                  <w:rPr>
                                    <w:rFonts w:ascii="Cambria Math" w:eastAsia="Cambria Math" w:hAnsi="Cambria Math" w:cs="+mn-cs"/>
                                    <w:kern w:val="24"/>
                                    <w:sz w:val="22"/>
                                    <w:szCs w:val="24"/>
                                  </w:rPr>
                                  <m:t>, </m:t>
                                </m:r>
                                <m:r>
                                  <w:rPr>
                                    <w:rFonts w:ascii="Cambria Math" w:eastAsia="Cambria Math" w:hAnsi="Cambria Math" w:cs="+mn-cs"/>
                                    <w:kern w:val="24"/>
                                    <w:sz w:val="22"/>
                                    <w:szCs w:val="24"/>
                                  </w:rPr>
                                  <m:t>Tx</m:t>
                                </m:r>
                                <m:r>
                                  <w:rPr>
                                    <w:rFonts w:ascii="Cambria Math" w:eastAsia="Cambria Math" w:hAnsi="Cambria Math" w:cs="+mn-cs"/>
                                    <w:kern w:val="24"/>
                                    <w:sz w:val="22"/>
                                    <w:szCs w:val="24"/>
                                  </w:rPr>
                                  <m:t>, </m:t>
                                </m:r>
                                <m:r>
                                  <w:rPr>
                                    <w:rFonts w:ascii="Cambria Math" w:eastAsia="Cambria Math" w:hAnsi="Cambria Math" w:cs="+mn-cs"/>
                                    <w:kern w:val="24"/>
                                    <w:sz w:val="22"/>
                                    <w:szCs w:val="24"/>
                                  </w:rPr>
                                  <m:t>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m:t>
                        </m:r>
                        <m:r>
                          <w:rPr>
                            <w:rFonts w:ascii="Cambria Math" w:eastAsia="Cambria Math" w:hAnsi="Cambria Math" w:cs="+mn-cs"/>
                            <w:kern w:val="24"/>
                            <w:sz w:val="22"/>
                            <w:szCs w:val="24"/>
                          </w:rPr>
                          <m:t>-</m:t>
                        </m:r>
                        <m:r>
                          <w:rPr>
                            <w:rFonts w:ascii="Cambria Math" w:eastAsia="Cambria Math" w:hAnsi="Cambria Math" w:cs="+mn-cs"/>
                            <w:kern w:val="24"/>
                            <w:sz w:val="22"/>
                            <w:szCs w:val="24"/>
                          </w:rPr>
                          <m:t>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9344B0">
        <w:tc>
          <w:tcPr>
            <w:tcW w:w="1661" w:type="dxa"/>
          </w:tcPr>
          <w:p w:rsidR="009344B0" w:rsidRDefault="00427A05">
            <w:r>
              <w:t>vivo</w:t>
            </w:r>
          </w:p>
        </w:tc>
        <w:tc>
          <w:tcPr>
            <w:tcW w:w="7970" w:type="dxa"/>
          </w:tcPr>
          <w:p w:rsidR="009344B0" w:rsidRDefault="00427A05">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rsidR="009344B0" w:rsidRDefault="00427A05">
            <w:pPr>
              <w:pStyle w:val="a3"/>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 xml:space="preserve">is the same as power value of Active DL power </w:t>
            </w:r>
            <w:r>
              <w:rPr>
                <w:b w:val="0"/>
                <w:i/>
              </w:rPr>
              <w:t>state.</w:t>
            </w:r>
            <w:bookmarkEnd w:id="12"/>
          </w:p>
          <w:p w:rsidR="009344B0" w:rsidRDefault="00427A05">
            <w:pPr>
              <w:pStyle w:val="a3"/>
              <w:jc w:val="left"/>
              <w:rPr>
                <w:b w:val="0"/>
                <w:i/>
              </w:rPr>
            </w:pPr>
            <w:bookmarkStart w:id="13" w:name="_Ref115443976"/>
            <w:r>
              <w:rPr>
                <w:b w:val="0"/>
                <w:i/>
              </w:rPr>
              <w:lastRenderedPageBreak/>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rsidR="009344B0" w:rsidRDefault="00427A05">
            <w:pPr>
              <w:pStyle w:val="af6"/>
              <w:widowControl/>
              <w:numPr>
                <w:ilvl w:val="1"/>
                <w:numId w:val="23"/>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m:t>
                      </m:r>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dynamic</m:t>
                  </m:r>
                </m:sub>
                <m:sup>
                  <m:r>
                    <w:rPr>
                      <w:rFonts w:ascii="Cambria Math" w:hAnsi="Cambria Math"/>
                    </w:rPr>
                    <m:t>UL</m:t>
                  </m:r>
                </m:sup>
              </m:sSubSup>
            </m:oMath>
          </w:p>
          <w:p w:rsidR="009344B0" w:rsidRDefault="00427A05">
            <w:pPr>
              <w:pStyle w:val="af6"/>
              <w:widowControl/>
              <w:numPr>
                <w:ilvl w:val="2"/>
                <w:numId w:val="23"/>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Pr>
                <w:rFonts w:hint="eastAsia"/>
              </w:rPr>
              <w:t xml:space="preserve"> </w:t>
            </w:r>
            <w:r>
              <w:t xml:space="preserve">= power </w:t>
            </w:r>
            <w:r>
              <w:rPr>
                <w:rFonts w:eastAsia="Times New Roman"/>
                <w:i/>
                <w:lang w:eastAsia="en-US"/>
              </w:rPr>
              <w:t>value of Micro sleep power state (i.e. P3)</w:t>
            </w:r>
          </w:p>
          <w:p w:rsidR="009344B0" w:rsidRDefault="00427A05">
            <w:pPr>
              <w:pStyle w:val="af6"/>
              <w:widowControl/>
              <w:numPr>
                <w:ilvl w:val="2"/>
                <w:numId w:val="23"/>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Pr>
                <w:rFonts w:hint="eastAsia"/>
              </w:rPr>
              <w:t>=</w:t>
            </w:r>
            <w:r>
              <w:rPr>
                <w:rFonts w:eastAsia="Times New Roman"/>
                <w:i/>
                <w:lang w:eastAsia="en-US"/>
              </w:rPr>
              <w:t>power value of</w:t>
            </w:r>
            <w:r>
              <w:rPr>
                <w:rFonts w:eastAsia="Times New Roman"/>
                <w:i/>
                <w:lang w:eastAsia="en-US"/>
              </w:rPr>
              <w:t xml:space="preserve"> Active UL power state (i.e. P5) - power value of Micro sleep power state (i.e. P3)</w:t>
            </w:r>
            <w:bookmarkStart w:id="14" w:name="_Ref115443977"/>
          </w:p>
          <w:p w:rsidR="009344B0" w:rsidRDefault="00427A05">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9344B0">
        <w:trPr>
          <w:trHeight w:val="1359"/>
        </w:trPr>
        <w:tc>
          <w:tcPr>
            <w:tcW w:w="1661" w:type="dxa"/>
          </w:tcPr>
          <w:p w:rsidR="009344B0" w:rsidRDefault="00427A05">
            <w:r>
              <w:lastRenderedPageBreak/>
              <w:t>China</w:t>
            </w:r>
            <w:r>
              <w:t xml:space="preserve"> Telecom</w:t>
            </w:r>
          </w:p>
        </w:tc>
        <w:tc>
          <w:tcPr>
            <w:tcW w:w="7970" w:type="dxa"/>
          </w:tcPr>
          <w:tbl>
            <w:tblPr>
              <w:tblStyle w:val="af"/>
              <w:tblW w:w="0" w:type="auto"/>
              <w:tblLook w:val="04A0" w:firstRow="1" w:lastRow="0" w:firstColumn="1" w:lastColumn="0" w:noHBand="0" w:noVBand="1"/>
            </w:tblPr>
            <w:tblGrid>
              <w:gridCol w:w="1969"/>
              <w:gridCol w:w="1879"/>
              <w:gridCol w:w="1937"/>
              <w:gridCol w:w="1959"/>
            </w:tblGrid>
            <w:tr w:rsidR="009344B0">
              <w:tc>
                <w:tcPr>
                  <w:tcW w:w="2322" w:type="dxa"/>
                  <w:vAlign w:val="center"/>
                </w:tcPr>
                <w:p w:rsidR="009344B0" w:rsidRDefault="009344B0">
                  <w:pPr>
                    <w:pStyle w:val="a7"/>
                    <w:tabs>
                      <w:tab w:val="left" w:pos="226"/>
                      <w:tab w:val="left" w:pos="284"/>
                      <w:tab w:val="left" w:pos="5103"/>
                    </w:tabs>
                    <w:rPr>
                      <w:bCs/>
                      <w:iCs/>
                      <w:sz w:val="21"/>
                      <w:szCs w:val="21"/>
                    </w:rPr>
                  </w:pPr>
                </w:p>
              </w:tc>
              <w:tc>
                <w:tcPr>
                  <w:tcW w:w="2322" w:type="dxa"/>
                  <w:vAlign w:val="center"/>
                </w:tcPr>
                <w:p w:rsidR="009344B0" w:rsidRDefault="00427A05">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rsidR="009344B0" w:rsidRDefault="00427A05">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rsidR="009344B0" w:rsidRDefault="00427A05">
                  <w:pPr>
                    <w:pStyle w:val="a7"/>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9344B0">
              <w:tc>
                <w:tcPr>
                  <w:tcW w:w="2322" w:type="dxa"/>
                  <w:vAlign w:val="center"/>
                </w:tcPr>
                <w:p w:rsidR="009344B0" w:rsidRDefault="00427A05">
                  <w:pPr>
                    <w:pStyle w:val="a7"/>
                    <w:tabs>
                      <w:tab w:val="left" w:pos="226"/>
                      <w:tab w:val="left" w:pos="284"/>
                      <w:tab w:val="left" w:pos="5103"/>
                    </w:tabs>
                    <w:rPr>
                      <w:bCs/>
                      <w:iCs/>
                      <w:sz w:val="21"/>
                      <w:szCs w:val="21"/>
                    </w:rPr>
                  </w:pPr>
                  <w:r>
                    <w:rPr>
                      <w:bCs/>
                      <w:iCs/>
                      <w:sz w:val="21"/>
                      <w:szCs w:val="21"/>
                    </w:rPr>
                    <w:t>Category 1</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9344B0">
              <w:tc>
                <w:tcPr>
                  <w:tcW w:w="2322" w:type="dxa"/>
                  <w:vAlign w:val="center"/>
                </w:tcPr>
                <w:p w:rsidR="009344B0" w:rsidRDefault="00427A05">
                  <w:pPr>
                    <w:pStyle w:val="a7"/>
                    <w:tabs>
                      <w:tab w:val="left" w:pos="226"/>
                      <w:tab w:val="left" w:pos="284"/>
                      <w:tab w:val="left" w:pos="5103"/>
                    </w:tabs>
                    <w:rPr>
                      <w:bCs/>
                      <w:iCs/>
                      <w:sz w:val="21"/>
                      <w:szCs w:val="21"/>
                    </w:rPr>
                  </w:pPr>
                  <w:r>
                    <w:rPr>
                      <w:bCs/>
                      <w:iCs/>
                      <w:sz w:val="21"/>
                      <w:szCs w:val="21"/>
                    </w:rPr>
                    <w:t>Category 2</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rsidR="009344B0" w:rsidRDefault="00427A05">
                  <w:pPr>
                    <w:pStyle w:val="a7"/>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rsidR="009344B0" w:rsidRDefault="009344B0">
            <w:pPr>
              <w:pStyle w:val="a3"/>
              <w:jc w:val="both"/>
              <w:rPr>
                <w:b w:val="0"/>
                <w:i/>
              </w:rPr>
            </w:pPr>
          </w:p>
        </w:tc>
      </w:tr>
      <w:tr w:rsidR="009344B0">
        <w:trPr>
          <w:trHeight w:val="635"/>
        </w:trPr>
        <w:tc>
          <w:tcPr>
            <w:tcW w:w="1661" w:type="dxa"/>
          </w:tcPr>
          <w:p w:rsidR="009344B0" w:rsidRDefault="00427A05">
            <w:r>
              <w:t>OPPO</w:t>
            </w:r>
          </w:p>
        </w:tc>
        <w:tc>
          <w:tcPr>
            <w:tcW w:w="7970" w:type="dxa"/>
          </w:tcPr>
          <w:p w:rsidR="009344B0" w:rsidRDefault="00427A05">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m:t>
                  </m:r>
                  <m:r>
                    <w:rPr>
                      <w:rFonts w:ascii="Cambria Math" w:eastAsiaTheme="minorEastAsia" w:hAnsi="Cambria Math"/>
                    </w:rPr>
                    <m:t>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r>
                <w:rPr>
                  <w:rFonts w:ascii="Cambria Math" w:eastAsiaTheme="minorEastAsia" w:hAnsi="Cambria Math"/>
                </w:rPr>
                <m:t>α</m:t>
              </m:r>
              <m:r>
                <w:rPr>
                  <w:rFonts w:ascii="Cambria Math" w:eastAsiaTheme="minorEastAsia" w:hAnsi="Cambria Math"/>
                </w:rPr>
                <m:t>*</m:t>
              </m:r>
              <m:r>
                <w:rPr>
                  <w:rFonts w:ascii="Cambria Math" w:eastAsiaTheme="minorEastAsia" w:hAnsi="Cambria Math"/>
                </w:rPr>
                <m:t>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9344B0">
        <w:trPr>
          <w:trHeight w:val="1359"/>
        </w:trPr>
        <w:tc>
          <w:tcPr>
            <w:tcW w:w="1661" w:type="dxa"/>
          </w:tcPr>
          <w:p w:rsidR="009344B0" w:rsidRDefault="00427A05">
            <w:r>
              <w:t>CATT</w:t>
            </w:r>
          </w:p>
        </w:tc>
        <w:tc>
          <w:tcPr>
            <w:tcW w:w="7970" w:type="dxa"/>
          </w:tcPr>
          <w:p w:rsidR="009344B0" w:rsidRDefault="00427A05">
            <w:pPr>
              <w:pStyle w:val="af6"/>
              <w:numPr>
                <w:ilvl w:val="1"/>
                <w:numId w:val="23"/>
              </w:numPr>
              <w:spacing w:after="120"/>
            </w:pPr>
            <m:oMath>
              <m:sSub>
                <m:sSubPr>
                  <m:ctrlPr>
                    <w:rPr>
                      <w:rFonts w:ascii="Cambria Math" w:hAnsi="Cambria Math"/>
                      <w:i/>
                      <w:lang w:eastAsia="zh-CN"/>
                    </w:rPr>
                  </m:ctrlPr>
                </m:sSubPr>
                <m:e>
                  <m:r>
                    <w:rPr>
                      <w:rFonts w:ascii="Cambria Math" w:hAnsi="Cambria Math"/>
                      <w:lang w:eastAsia="zh-CN"/>
                    </w:rPr>
                    <m:t>P</m:t>
                  </m:r>
                  <m:r>
                    <w:rPr>
                      <w:rFonts w:ascii="Cambria Math" w:hAnsi="Cambria Math"/>
                      <w:lang w:eastAsia="zh-CN"/>
                    </w:rPr>
                    <m:t xml:space="preserve">= </m:t>
                  </m:r>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rsidR="009344B0" w:rsidRDefault="00427A05">
            <w:pPr>
              <w:pStyle w:val="af6"/>
              <w:numPr>
                <w:ilvl w:val="2"/>
                <w:numId w:val="23"/>
              </w:numPr>
              <w:spacing w:after="120"/>
              <w:rPr>
                <w:rFonts w:eastAsia="맑은 고딕"/>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Pr>
                <w:lang w:eastAsia="zh-CN"/>
              </w:rPr>
              <w:t>:</w:t>
            </w:r>
            <w:r>
              <w:rPr>
                <w:rFonts w:eastAsia="맑은 고딕"/>
                <w:lang w:eastAsia="ko-KR"/>
              </w:rPr>
              <w:t xml:space="preserve"> a static part of which the power is not scaled based on reference configurations. Value is to be determined based on</w:t>
            </w:r>
          </w:p>
          <w:p w:rsidR="009344B0" w:rsidRDefault="00427A05">
            <w:pPr>
              <w:pStyle w:val="af6"/>
              <w:numPr>
                <w:ilvl w:val="3"/>
                <w:numId w:val="23"/>
              </w:numPr>
              <w:spacing w:after="120"/>
              <w:rPr>
                <w:rFonts w:eastAsia="맑은 고딕"/>
                <w:lang w:eastAsia="ko-KR"/>
              </w:rPr>
            </w:pPr>
            <w:r>
              <w:t>Category 1:</w:t>
            </w:r>
            <w:r>
              <w:rPr>
                <w:rFonts w:eastAsia="맑은 고딕"/>
                <w:lang w:eastAsia="ko-KR"/>
              </w:rPr>
              <w:t xml:space="preserve"> [140]</w:t>
            </w:r>
          </w:p>
          <w:p w:rsidR="009344B0" w:rsidRDefault="00427A05">
            <w:pPr>
              <w:pStyle w:val="af6"/>
              <w:numPr>
                <w:ilvl w:val="3"/>
                <w:numId w:val="23"/>
              </w:numPr>
              <w:spacing w:after="120"/>
              <w:rPr>
                <w:rFonts w:eastAsia="맑은 고딕"/>
                <w:lang w:eastAsia="ko-KR"/>
              </w:rPr>
            </w:pPr>
            <w:r>
              <w:t>Category 2:</w:t>
            </w:r>
            <w:r>
              <w:rPr>
                <w:rFonts w:eastAsia="맑은 고딕"/>
                <w:lang w:eastAsia="ko-KR"/>
              </w:rPr>
              <w:t xml:space="preserve"> [16]</w:t>
            </w:r>
          </w:p>
          <w:p w:rsidR="009344B0" w:rsidRDefault="00427A05">
            <w:pPr>
              <w:pStyle w:val="af6"/>
              <w:numPr>
                <w:ilvl w:val="2"/>
                <w:numId w:val="23"/>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Pr>
                <w:rFonts w:eastAsia="맑은 고딕"/>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joint</m:t>
                      </m:r>
                    </m:sub>
                  </m:sSub>
                </m:e>
              </m:d>
            </m:oMath>
            <w:r>
              <w:rPr>
                <w:rFonts w:eastAsia="맑은 고딕"/>
                <w:lang w:eastAsia="ko-KR"/>
              </w:rPr>
              <w:t>, where</w:t>
            </w:r>
          </w:p>
          <w:p w:rsidR="009344B0" w:rsidRDefault="00427A05">
            <w:pPr>
              <w:pStyle w:val="af6"/>
              <w:numPr>
                <w:ilvl w:val="4"/>
                <w:numId w:val="23"/>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ante</m:t>
                  </m:r>
                </m:sub>
              </m:sSub>
            </m:oMath>
            <w:r>
              <w:rPr>
                <w:iCs/>
                <w:lang w:eastAsia="zh-CN"/>
              </w:rPr>
              <w:t xml:space="preserve"> </w:t>
            </w:r>
            <w:r>
              <w:rPr>
                <w:rFonts w:eastAsia="맑은 고딕"/>
                <w:lang w:eastAsia="ko-KR"/>
              </w:rPr>
              <w:t xml:space="preserve">is </w:t>
            </w:r>
          </w:p>
          <w:p w:rsidR="009344B0" w:rsidRDefault="00427A05">
            <w:pPr>
              <w:pStyle w:val="af6"/>
              <w:numPr>
                <w:ilvl w:val="5"/>
                <w:numId w:val="23"/>
              </w:numPr>
              <w:spacing w:after="120"/>
            </w:pPr>
            <w:r>
              <w:rPr>
                <w:rFonts w:eastAsia="맑은 고딕"/>
                <w:lang w:eastAsia="ko-KR"/>
              </w:rPr>
              <w:t xml:space="preserve">Category 1: [110] </w:t>
            </w:r>
          </w:p>
          <w:p w:rsidR="009344B0" w:rsidRDefault="00427A05">
            <w:pPr>
              <w:pStyle w:val="af6"/>
              <w:numPr>
                <w:ilvl w:val="5"/>
                <w:numId w:val="23"/>
              </w:numPr>
              <w:spacing w:after="120"/>
            </w:pPr>
            <w:r>
              <w:rPr>
                <w:rFonts w:eastAsia="맑은 고딕"/>
                <w:lang w:eastAsia="ko-KR"/>
              </w:rPr>
              <w:t xml:space="preserve">Category 2: [12] </w:t>
            </w:r>
          </w:p>
          <w:p w:rsidR="009344B0" w:rsidRDefault="00427A05">
            <w:pPr>
              <w:pStyle w:val="af6"/>
              <w:numPr>
                <w:ilvl w:val="4"/>
                <w:numId w:val="23"/>
              </w:numPr>
              <w:spacing w:after="120"/>
              <w:rPr>
                <w:rFonts w:eastAsia="맑은 고딕"/>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joint</m:t>
                  </m:r>
                </m:sub>
              </m:sSub>
            </m:oMath>
            <w:r>
              <w:rPr>
                <w:iCs/>
                <w:lang w:eastAsia="zh-CN"/>
              </w:rPr>
              <w:t xml:space="preserve"> </w:t>
            </w:r>
            <w:r>
              <w:rPr>
                <w:rFonts w:eastAsia="맑은 고딕"/>
                <w:lang w:eastAsia="ko-KR"/>
              </w:rPr>
              <w:t xml:space="preserve">is </w:t>
            </w:r>
          </w:p>
          <w:p w:rsidR="009344B0" w:rsidRDefault="00427A05">
            <w:pPr>
              <w:pStyle w:val="af6"/>
              <w:numPr>
                <w:ilvl w:val="5"/>
                <w:numId w:val="23"/>
              </w:numPr>
              <w:spacing w:after="120"/>
            </w:pPr>
            <w:r>
              <w:rPr>
                <w:rFonts w:eastAsia="맑은 고딕"/>
                <w:lang w:eastAsia="ko-KR"/>
              </w:rPr>
              <w:t xml:space="preserve">Category 1: [30] </w:t>
            </w:r>
          </w:p>
          <w:p w:rsidR="009344B0" w:rsidRDefault="00427A05">
            <w:pPr>
              <w:pStyle w:val="af6"/>
              <w:numPr>
                <w:ilvl w:val="5"/>
                <w:numId w:val="23"/>
              </w:numPr>
              <w:spacing w:after="120"/>
            </w:pPr>
            <w:r>
              <w:rPr>
                <w:rFonts w:eastAsia="맑은 고딕"/>
                <w:lang w:eastAsia="ko-KR"/>
              </w:rPr>
              <w:t xml:space="preserve">Category 2: [4] </w:t>
            </w:r>
          </w:p>
          <w:p w:rsidR="009344B0" w:rsidRDefault="00427A05">
            <w:pPr>
              <w:pStyle w:val="af6"/>
              <w:numPr>
                <w:ilvl w:val="4"/>
                <w:numId w:val="23"/>
              </w:numPr>
              <w:spacing w:after="120"/>
              <w:rPr>
                <w:rFonts w:eastAsia="맑은 고딕"/>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lang w:eastAsia="zh-CN"/>
              </w:rPr>
              <w:t xml:space="preserve"> </w:t>
            </w:r>
            <w:r>
              <w:rPr>
                <w:rFonts w:eastAsia="맑은 고딕"/>
                <w:lang w:eastAsia="ko-KR"/>
              </w:rPr>
              <w:t xml:space="preserve">is the PA efficiency </w:t>
            </w:r>
          </w:p>
          <w:p w:rsidR="009344B0" w:rsidRDefault="00427A05">
            <w:pPr>
              <w:pStyle w:val="af6"/>
              <w:numPr>
                <w:ilvl w:val="5"/>
                <w:numId w:val="23"/>
              </w:numPr>
              <w:spacing w:after="120"/>
              <w:rPr>
                <w:rFonts w:eastAsia="맑은 고딕"/>
                <w:lang w:eastAsia="ko-KR"/>
              </w:rPr>
            </w:pPr>
            <w:r>
              <w:rPr>
                <w:rFonts w:eastAsiaTheme="minorEastAsia"/>
                <w:lang w:eastAsia="zh-CN"/>
              </w:rPr>
              <w:t xml:space="preserve">For initial evaluations, </w:t>
            </w:r>
            <m:oMath>
              <m:r>
                <w:rPr>
                  <w:rFonts w:ascii="Cambria Math" w:hAnsi="Cambria Math"/>
                  <w:lang w:eastAsia="zh-CN"/>
                </w:rPr>
                <m:t>η</m:t>
              </m:r>
              <m:r>
                <w:rPr>
                  <w:rFonts w:ascii="Cambria Math" w:hAnsi="Cambria Math"/>
                  <w:lang w:eastAsia="zh-CN"/>
                </w:rPr>
                <m:t>=[0.34, 1]</m:t>
              </m:r>
            </m:oMath>
            <w:r>
              <w:rPr>
                <w:rFonts w:eastAsiaTheme="minorEastAsia"/>
                <w:lang w:eastAsia="zh-CN"/>
              </w:rPr>
              <w:t xml:space="preserve">, </w:t>
            </w:r>
          </w:p>
          <w:p w:rsidR="009344B0" w:rsidRDefault="00427A05">
            <w:pPr>
              <w:pStyle w:val="af6"/>
              <w:numPr>
                <w:ilvl w:val="6"/>
                <w:numId w:val="23"/>
              </w:numPr>
              <w:spacing w:after="120"/>
              <w:rPr>
                <w:rFonts w:eastAsia="맑은 고딕"/>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xml:space="preserve">, which may not be perfectly the candidate values in the </w:t>
            </w:r>
            <w:r>
              <w:rPr>
                <w:rFonts w:eastAsiaTheme="minorEastAsia"/>
                <w:lang w:eastAsia="zh-CN"/>
              </w:rPr>
              <w:t>current list</w:t>
            </w:r>
          </w:p>
          <w:p w:rsidR="009344B0" w:rsidRDefault="00427A05">
            <w:pPr>
              <w:pStyle w:val="af6"/>
              <w:numPr>
                <w:ilvl w:val="5"/>
                <w:numId w:val="23"/>
              </w:numPr>
              <w:spacing w:after="120"/>
              <w:rPr>
                <w:rFonts w:eastAsia="맑은 고딕"/>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rsidR="009344B0" w:rsidRDefault="00427A05">
            <w:pPr>
              <w:pStyle w:val="af6"/>
              <w:numPr>
                <w:ilvl w:val="4"/>
                <w:numId w:val="23"/>
              </w:numPr>
              <w:spacing w:after="120"/>
              <w:rPr>
                <w:rFonts w:eastAsia="맑은 고딕"/>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TxRUs, the radio of RF bandwidth and maximum system BW in frequency domain and the ratio of PSD per TxRU between the DL transmission and </w:t>
            </w:r>
            <w:r>
              <w:rPr>
                <w:iCs/>
                <w:lang w:eastAsia="zh-CN"/>
              </w:rPr>
              <w:t>reference configuration, respectively.</w:t>
            </w:r>
          </w:p>
        </w:tc>
      </w:tr>
      <w:tr w:rsidR="009344B0">
        <w:trPr>
          <w:trHeight w:val="1359"/>
        </w:trPr>
        <w:tc>
          <w:tcPr>
            <w:tcW w:w="1661" w:type="dxa"/>
          </w:tcPr>
          <w:p w:rsidR="009344B0" w:rsidRDefault="00427A05">
            <w:r>
              <w:t>Intel</w:t>
            </w:r>
          </w:p>
        </w:tc>
        <w:tc>
          <w:tcPr>
            <w:tcW w:w="7970" w:type="dxa"/>
          </w:tcPr>
          <w:p w:rsidR="009344B0" w:rsidRDefault="00427A05">
            <w:pPr>
              <w:jc w:val="left"/>
            </w:pPr>
            <w:r>
              <w:rPr>
                <w:bCs/>
                <w:lang w:val="en-GB"/>
              </w:rPr>
              <w:t xml:space="preserve">   </w:t>
            </w:r>
            <m:oMath>
              <m:r>
                <w:rPr>
                  <w:rFonts w:ascii="Cambria Math" w:hAnsi="Cambria Math"/>
                  <w:sz w:val="21"/>
                </w:rPr>
                <m:t>P</m:t>
              </m:r>
              <m:r>
                <w:rPr>
                  <w:rFonts w:ascii="Cambria Math" w:hAnsi="Cambria Math"/>
                  <w:sz w:val="21"/>
                </w:rPr>
                <m:t>=</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m:t>
                  </m:r>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m:t>
                  </m:r>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rsidR="009344B0" w:rsidRDefault="00427A05">
            <w:r>
              <w:t xml:space="preserve">where, </w:t>
            </w:r>
          </w:p>
          <w:p w:rsidR="009344B0" w:rsidRDefault="00427A05">
            <w:pPr>
              <w:pStyle w:val="af6"/>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Pr>
                <w:lang w:eastAsia="zh-CN"/>
              </w:rPr>
              <w:t xml:space="preserve">  = P3, a static part for which the power does not scale based on the reference configurations. P3 refers to Micro-sleep state power value.</w:t>
            </w:r>
          </w:p>
          <w:p w:rsidR="009344B0" w:rsidRDefault="00427A05">
            <w:pPr>
              <w:pStyle w:val="af6"/>
              <w:numPr>
                <w:ilvl w:val="1"/>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Pr>
                <w:lang w:eastAsia="zh-CN"/>
              </w:rPr>
              <w:t xml:space="preserve"> </w:t>
            </w:r>
            <w:r>
              <w:rPr>
                <w:bCs/>
                <w:lang w:eastAsia="zh-CN"/>
              </w:rPr>
              <w:t>should be 55 and 5.5 for Category 1 and Category 2 models, respectively.</w:t>
            </w:r>
          </w:p>
          <w:p w:rsidR="009344B0" w:rsidRDefault="009344B0">
            <w:pPr>
              <w:pStyle w:val="af6"/>
              <w:ind w:left="1440"/>
              <w:jc w:val="both"/>
              <w:rPr>
                <w:lang w:eastAsia="zh-CN"/>
              </w:rPr>
            </w:pPr>
          </w:p>
          <w:p w:rsidR="009344B0" w:rsidRDefault="00427A05">
            <w:pPr>
              <w:pStyle w:val="af6"/>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t xml:space="preserve"> 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respectively.</w:t>
            </w:r>
          </w:p>
          <w:p w:rsidR="009344B0" w:rsidRDefault="00427A05">
            <w:pPr>
              <w:pStyle w:val="af6"/>
              <w:numPr>
                <w:ilvl w:val="0"/>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m:t>
                      </m:r>
                      <m:r>
                        <w:rPr>
                          <w:rFonts w:ascii="Cambria Math" w:hAnsi="Cambria Math"/>
                        </w:rPr>
                        <m:t>,</m:t>
                      </m:r>
                      <m:r>
                        <w:rPr>
                          <w:rFonts w:ascii="Cambria Math" w:hAnsi="Cambria Math"/>
                        </w:rPr>
                        <m:t>joint</m:t>
                      </m:r>
                    </m:sub>
                  </m:sSub>
                </m:e>
              </m:d>
            </m:oMath>
          </w:p>
          <w:p w:rsidR="009344B0" w:rsidRDefault="00427A05">
            <w:pPr>
              <w:pStyle w:val="af6"/>
              <w:numPr>
                <w:ilvl w:val="1"/>
                <w:numId w:val="24"/>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lang w:eastAsia="zh-CN"/>
              </w:rPr>
              <w:t>,</w:t>
            </w:r>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lang w:eastAsia="zh-CN"/>
              </w:rPr>
              <w:t xml:space="preserve"> </w:t>
            </w:r>
            <w:r>
              <w:rPr>
                <w:lang w:eastAsia="zh-CN"/>
              </w:rPr>
              <w:t xml:space="preserve">refer to the percentage of active </w:t>
            </w:r>
            <w:proofErr w:type="spellStart"/>
            <w:r>
              <w:rPr>
                <w:lang w:eastAsia="zh-CN"/>
              </w:rPr>
              <w:t>TRxRUs</w:t>
            </w:r>
            <w:proofErr w:type="spellEnd"/>
            <w:r>
              <w:rPr>
                <w:lang w:eastAsia="zh-CN"/>
              </w:rPr>
              <w:t xml:space="preserve">,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w:t>
            </w:r>
          </w:p>
          <w:p w:rsidR="009344B0" w:rsidRDefault="00427A05">
            <w:pPr>
              <w:pStyle w:val="af6"/>
              <w:numPr>
                <w:ilvl w:val="1"/>
                <w:numId w:val="24"/>
              </w:numPr>
              <w:rPr>
                <w:lang w:eastAsia="zh-CN"/>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hint="eastAsia"/>
                <w:lang w:eastAsia="zh-CN"/>
              </w:rPr>
              <w:t xml:space="preserve"> </w:t>
            </w:r>
            <w:r>
              <w:rPr>
                <w:rFonts w:eastAsia="맑은 고딕"/>
                <w:lang w:eastAsia="ko-KR"/>
              </w:rPr>
              <w:t>is the PA effi</w:t>
            </w:r>
            <w:r>
              <w:rPr>
                <w:rFonts w:eastAsia="맑은 고딕"/>
                <w:lang w:eastAsia="ko-KR"/>
              </w:rPr>
              <w:t xml:space="preserve">ciency, for which </w:t>
            </w:r>
            <w:r>
              <w:rPr>
                <w:lang w:eastAsia="zh-CN"/>
              </w:rPr>
              <w:t xml:space="preserve">default value is </w:t>
            </w:r>
            <w:proofErr w:type="gramStart"/>
            <w:r>
              <w:rPr>
                <w:lang w:eastAsia="zh-CN"/>
              </w:rPr>
              <w:t>1.</w:t>
            </w:r>
            <w:proofErr w:type="gramEnd"/>
            <w:r>
              <w:rPr>
                <w:lang w:eastAsia="zh-CN"/>
              </w:rPr>
              <w:t xml:space="preserve"> Other values &lt; 1 can be optionally evaluated</w:t>
            </w:r>
          </w:p>
          <w:p w:rsidR="009344B0" w:rsidRDefault="00427A05">
            <w:pPr>
              <w:pStyle w:val="af6"/>
              <w:numPr>
                <w:ilvl w:val="1"/>
                <w:numId w:val="24"/>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m:t>
                  </m:r>
                  <m:r>
                    <w:rPr>
                      <w:rFonts w:ascii="Cambria Math" w:hAnsi="Cambria Math"/>
                      <w:lang w:eastAsia="zh-CN"/>
                    </w:rPr>
                    <m:t>,</m:t>
                  </m:r>
                  <m:r>
                    <w:rPr>
                      <w:rFonts w:ascii="Cambria Math" w:hAnsi="Cambria Math"/>
                      <w:lang w:eastAsia="zh-CN"/>
                    </w:rPr>
                    <m:t>ante</m:t>
                  </m:r>
                </m:sub>
              </m:sSub>
            </m:oMath>
            <w:r>
              <w:rPr>
                <w:lang w:eastAsia="zh-CN"/>
              </w:rPr>
              <w:t xml:space="preserve"> refers to component of dynamic power that is scaled based on number of active set of antennas only</w:t>
            </w:r>
          </w:p>
          <w:p w:rsidR="009344B0" w:rsidRDefault="00427A05">
            <w:pPr>
              <w:pStyle w:val="af6"/>
              <w:numPr>
                <w:ilvl w:val="2"/>
                <w:numId w:val="24"/>
              </w:numPr>
              <w:spacing w:line="240" w:lineRule="auto"/>
              <w:jc w:val="both"/>
              <w:rPr>
                <w:lang w:eastAsia="zh-CN"/>
              </w:rPr>
            </w:pPr>
            <w:r>
              <w:rPr>
                <w:lang w:eastAsia="zh-CN"/>
              </w:rPr>
              <w:t>We suggest value of 110 for this part for Category 1</w:t>
            </w:r>
          </w:p>
          <w:p w:rsidR="009344B0" w:rsidRDefault="00427A05">
            <w:pPr>
              <w:pStyle w:val="af6"/>
              <w:numPr>
                <w:ilvl w:val="1"/>
                <w:numId w:val="24"/>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m:t>
                  </m:r>
                  <m:r>
                    <w:rPr>
                      <w:rFonts w:ascii="Cambria Math" w:hAnsi="Cambria Math"/>
                      <w:lang w:eastAsia="zh-CN"/>
                    </w:rPr>
                    <m:t>yn</m:t>
                  </m:r>
                  <m:r>
                    <w:rPr>
                      <w:rFonts w:ascii="Cambria Math" w:hAnsi="Cambria Math"/>
                      <w:lang w:eastAsia="zh-CN"/>
                    </w:rPr>
                    <m:t>,</m:t>
                  </m:r>
                  <m:r>
                    <w:rPr>
                      <w:rFonts w:ascii="Cambria Math" w:hAnsi="Cambria Math"/>
                      <w:lang w:eastAsia="zh-CN"/>
                    </w:rPr>
                    <m:t>joint</m:t>
                  </m:r>
                </m:sub>
              </m:sSub>
            </m:oMath>
            <w:r>
              <w:rPr>
                <w:lang w:eastAsia="zh-CN"/>
              </w:rPr>
              <w:t xml:space="preserve"> refers to component of dynamic power that is scaled based on both number of active set of antennas and amount of occupied BW</w:t>
            </w:r>
          </w:p>
          <w:p w:rsidR="009344B0" w:rsidRDefault="00427A05">
            <w:pPr>
              <w:pStyle w:val="af6"/>
              <w:numPr>
                <w:ilvl w:val="2"/>
                <w:numId w:val="24"/>
              </w:numPr>
              <w:spacing w:line="240" w:lineRule="auto"/>
              <w:jc w:val="both"/>
              <w:rPr>
                <w:lang w:eastAsia="zh-CN"/>
              </w:rPr>
            </w:pPr>
            <w:r>
              <w:rPr>
                <w:lang w:eastAsia="zh-CN"/>
              </w:rPr>
              <w:t>We suggest value of 115 value for this part for Category 1</w:t>
            </w:r>
          </w:p>
          <w:p w:rsidR="009344B0" w:rsidRDefault="00427A05">
            <w:pPr>
              <w:pStyle w:val="af6"/>
              <w:numPr>
                <w:ilvl w:val="0"/>
                <w:numId w:val="24"/>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a</m:t>
                  </m:r>
                </m:sub>
              </m:sSub>
              <m:r>
                <w:rPr>
                  <w:rFonts w:ascii="Cambria Math" w:hAnsi="Cambria Math"/>
                  <w:lang w:eastAsia="zh-CN"/>
                </w:rPr>
                <m:t>*</m:t>
              </m:r>
              <m:r>
                <w:rPr>
                  <w:rFonts w:ascii="Cambria Math" w:hAnsi="Cambria Math"/>
                  <w:lang w:eastAsia="zh-CN"/>
                </w:rPr>
                <m:t>P</m:t>
              </m:r>
              <m:r>
                <w:rPr>
                  <w:rFonts w:ascii="Cambria Math" w:hAnsi="Cambria Math"/>
                  <w:lang w:eastAsia="zh-CN"/>
                </w:rPr>
                <m:t>5</m:t>
              </m:r>
            </m:oMath>
            <w:r>
              <w:rPr>
                <w:lang w:eastAsia="zh-CN"/>
              </w:rPr>
              <w:t>, where P5 refers to</w:t>
            </w:r>
            <w:r>
              <w:rPr>
                <w:lang w:eastAsia="zh-CN"/>
              </w:rPr>
              <w:t xml:space="preserve"> active UL state relative power for the reference configuration.</w:t>
            </w:r>
          </w:p>
        </w:tc>
      </w:tr>
      <w:tr w:rsidR="009344B0">
        <w:trPr>
          <w:trHeight w:val="488"/>
        </w:trPr>
        <w:tc>
          <w:tcPr>
            <w:tcW w:w="1661" w:type="dxa"/>
          </w:tcPr>
          <w:p w:rsidR="009344B0" w:rsidRDefault="00427A05">
            <w:r>
              <w:lastRenderedPageBreak/>
              <w:t>ZTE</w:t>
            </w:r>
          </w:p>
        </w:tc>
        <w:bookmarkStart w:id="15" w:name="_Toc14620"/>
        <w:bookmarkStart w:id="16" w:name="_Toc24334"/>
        <w:bookmarkStart w:id="17" w:name="_Toc1417"/>
        <w:bookmarkStart w:id="18" w:name="_Toc10830"/>
        <w:tc>
          <w:tcPr>
            <w:tcW w:w="7970" w:type="dxa"/>
          </w:tcPr>
          <w:p w:rsidR="009344B0" w:rsidRDefault="00427A05">
            <w:pPr>
              <w:pStyle w:val="YJ-Proposal"/>
              <w:numPr>
                <w:ilvl w:val="0"/>
                <w:numId w:val="25"/>
              </w:numPr>
              <w:spacing w:before="120" w:after="120"/>
              <w:ind w:leftChars="400" w:left="1220"/>
              <w:rPr>
                <w:rFonts w:eastAsia="맑은 고딕"/>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Pr>
                <w:b w:val="0"/>
                <w:lang w:val="en-US" w:eastAsia="zh-CN"/>
              </w:rPr>
              <w:t xml:space="preserve"> :</w:t>
            </w:r>
            <w:bookmarkEnd w:id="15"/>
            <w:bookmarkEnd w:id="16"/>
            <w:bookmarkEnd w:id="17"/>
            <w:bookmarkEnd w:id="18"/>
            <w:r>
              <w:rPr>
                <w:rFonts w:eastAsia="맑은 고딕"/>
                <w:b w:val="0"/>
                <w:lang w:eastAsia="ko-KR"/>
              </w:rPr>
              <w:t xml:space="preserve"> </w:t>
            </w:r>
          </w:p>
          <w:p w:rsidR="009344B0" w:rsidRDefault="00427A05">
            <w:pPr>
              <w:pStyle w:val="YJ-Proposal"/>
              <w:numPr>
                <w:ilvl w:val="0"/>
                <w:numId w:val="26"/>
              </w:numPr>
              <w:spacing w:before="120" w:after="120"/>
              <w:ind w:leftChars="600" w:left="1620"/>
              <w:rPr>
                <w:b w:val="0"/>
                <w:lang w:eastAsia="ko-KR"/>
              </w:rPr>
            </w:pPr>
            <w:bookmarkStart w:id="20" w:name="_Toc21016"/>
            <w:bookmarkStart w:id="21" w:name="_Toc24625"/>
            <w:bookmarkStart w:id="22" w:name="_Toc6911"/>
            <w:bookmarkStart w:id="23" w:name="_Toc15145"/>
            <w:bookmarkStart w:id="24" w:name="_Toc20073"/>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rsidR="009344B0" w:rsidRDefault="00427A05">
            <w:pPr>
              <w:pStyle w:val="YJ-Proposal"/>
              <w:numPr>
                <w:ilvl w:val="0"/>
                <w:numId w:val="26"/>
              </w:numPr>
              <w:spacing w:before="120" w:after="120"/>
              <w:ind w:leftChars="600" w:left="1620"/>
              <w:rPr>
                <w:b w:val="0"/>
                <w:lang w:eastAsia="ko-KR"/>
              </w:rPr>
            </w:pPr>
            <w:bookmarkStart w:id="25" w:name="_Toc28717"/>
            <w:bookmarkStart w:id="26" w:name="_Toc31539"/>
            <w:bookmarkStart w:id="27" w:name="_Toc20448"/>
            <w:bookmarkStart w:id="28" w:name="_Toc3782"/>
            <w:bookmarkStart w:id="29" w:name="_Toc20528"/>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13983"/>
          <w:bookmarkStart w:id="31" w:name="_Toc9697"/>
          <w:bookmarkStart w:id="32" w:name="_Toc28110"/>
          <w:bookmarkStart w:id="33" w:name="_Toc30866"/>
          <w:bookmarkStart w:id="34" w:name="_Toc31256"/>
          <w:p w:rsidR="009344B0" w:rsidRDefault="00427A05">
            <w:pPr>
              <w:pStyle w:val="YJ-Proposal"/>
              <w:numPr>
                <w:ilvl w:val="0"/>
                <w:numId w:val="27"/>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m:t>
                  </m:r>
                  <m:r>
                    <m:rPr>
                      <m:sty m:val="bi"/>
                    </m:rPr>
                    <w:rPr>
                      <w:rFonts w:ascii="Cambria Math" w:hAnsi="Cambria Math"/>
                      <w:lang w:eastAsia="zh-CN"/>
                    </w:rPr>
                    <m:t>,</m:t>
                  </m:r>
                  <m:r>
                    <m:rPr>
                      <m:sty m:val="bi"/>
                    </m:rPr>
                    <w:rPr>
                      <w:rFonts w:ascii="Cambria Math" w:hAnsi="Cambria Math"/>
                      <w:lang w:eastAsia="zh-CN"/>
                    </w:rPr>
                    <m:t>ante</m:t>
                  </m:r>
                </m:sub>
              </m:sSub>
            </m:oMath>
            <w:r>
              <w:rPr>
                <w:b w:val="0"/>
                <w:lang w:eastAsia="zh-CN"/>
              </w:rPr>
              <w:t xml:space="preserve"> </w:t>
            </w:r>
            <w:r>
              <w:rPr>
                <w:b w:val="0"/>
                <w:lang w:val="en-US" w:eastAsia="zh-CN"/>
              </w:rPr>
              <w:t>:</w:t>
            </w:r>
            <w:bookmarkEnd w:id="30"/>
            <w:bookmarkEnd w:id="31"/>
            <w:bookmarkEnd w:id="32"/>
            <w:bookmarkEnd w:id="33"/>
            <w:bookmarkEnd w:id="34"/>
            <w:r>
              <w:rPr>
                <w:b w:val="0"/>
                <w:lang w:eastAsia="ko-KR"/>
              </w:rPr>
              <w:t xml:space="preserve">  </w:t>
            </w:r>
          </w:p>
          <w:p w:rsidR="009344B0" w:rsidRDefault="00427A05">
            <w:pPr>
              <w:pStyle w:val="YJ-Proposal"/>
              <w:numPr>
                <w:ilvl w:val="0"/>
                <w:numId w:val="28"/>
              </w:numPr>
              <w:spacing w:before="120" w:after="120"/>
              <w:ind w:leftChars="600" w:left="1620"/>
              <w:rPr>
                <w:b w:val="0"/>
                <w:lang w:eastAsia="zh-CN"/>
              </w:rPr>
            </w:pPr>
            <w:bookmarkStart w:id="35" w:name="_Toc28136"/>
            <w:bookmarkStart w:id="36" w:name="_Toc32101"/>
            <w:bookmarkStart w:id="37" w:name="_Toc25516"/>
            <w:bookmarkStart w:id="38" w:name="_Toc24921"/>
            <w:bookmarkStart w:id="39" w:name="_Toc15819"/>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rsidR="009344B0" w:rsidRDefault="00427A05">
            <w:pPr>
              <w:pStyle w:val="YJ-Proposal"/>
              <w:numPr>
                <w:ilvl w:val="0"/>
                <w:numId w:val="28"/>
              </w:numPr>
              <w:spacing w:before="120" w:after="120"/>
              <w:ind w:leftChars="600" w:left="1620"/>
              <w:rPr>
                <w:b w:val="0"/>
                <w:lang w:eastAsia="zh-CN"/>
              </w:rPr>
            </w:pPr>
            <w:bookmarkStart w:id="40" w:name="_Toc22154"/>
            <w:bookmarkStart w:id="41" w:name="_Toc19471"/>
            <w:bookmarkStart w:id="42" w:name="_Toc317"/>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4651"/>
          <w:bookmarkStart w:id="49" w:name="_Toc8353"/>
          <w:p w:rsidR="009344B0" w:rsidRDefault="00427A05">
            <w:pPr>
              <w:pStyle w:val="YJ-Proposal"/>
              <w:numPr>
                <w:ilvl w:val="0"/>
                <w:numId w:val="27"/>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m:t>
                  </m:r>
                  <m:r>
                    <m:rPr>
                      <m:sty m:val="bi"/>
                    </m:rPr>
                    <w:rPr>
                      <w:rFonts w:ascii="Cambria Math" w:hAnsi="Cambria Math"/>
                      <w:lang w:eastAsia="zh-CN"/>
                    </w:rPr>
                    <m:t>,</m:t>
                  </m:r>
                  <m:r>
                    <m:rPr>
                      <m:sty m:val="bi"/>
                    </m:rPr>
                    <w:rPr>
                      <w:rFonts w:ascii="Cambria Math" w:hAnsi="Cambria Math"/>
                      <w:lang w:eastAsia="zh-CN"/>
                    </w:rPr>
                    <m:t>joint</m:t>
                  </m:r>
                </m:sub>
              </m:sSub>
            </m:oMath>
            <w:r>
              <w:rPr>
                <w:b w:val="0"/>
                <w:lang w:eastAsia="zh-CN"/>
              </w:rPr>
              <w:t xml:space="preserve"> </w:t>
            </w:r>
            <w:r>
              <w:rPr>
                <w:b w:val="0"/>
                <w:lang w:val="en-US" w:eastAsia="zh-CN"/>
              </w:rPr>
              <w:t>:</w:t>
            </w:r>
            <w:bookmarkEnd w:id="45"/>
            <w:bookmarkEnd w:id="46"/>
            <w:bookmarkEnd w:id="47"/>
            <w:bookmarkEnd w:id="48"/>
            <w:bookmarkEnd w:id="49"/>
            <w:r>
              <w:rPr>
                <w:b w:val="0"/>
                <w:lang w:eastAsia="ko-KR"/>
              </w:rPr>
              <w:t xml:space="preserve"> </w:t>
            </w:r>
          </w:p>
          <w:p w:rsidR="009344B0" w:rsidRDefault="00427A05">
            <w:pPr>
              <w:pStyle w:val="YJ-Proposal"/>
              <w:numPr>
                <w:ilvl w:val="0"/>
                <w:numId w:val="29"/>
              </w:numPr>
              <w:spacing w:before="120" w:after="120"/>
              <w:ind w:leftChars="600" w:left="1620"/>
              <w:rPr>
                <w:b w:val="0"/>
                <w:lang w:eastAsia="zh-CN"/>
              </w:rPr>
            </w:pPr>
            <w:bookmarkStart w:id="50" w:name="_Toc16917"/>
            <w:bookmarkStart w:id="51" w:name="_Toc19939"/>
            <w:bookmarkStart w:id="52" w:name="_Toc11311"/>
            <w:bookmarkStart w:id="53" w:name="_Toc23582"/>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rsidR="009344B0" w:rsidRDefault="00427A05">
            <w:pPr>
              <w:pStyle w:val="YJ-Proposal"/>
              <w:numPr>
                <w:ilvl w:val="0"/>
                <w:numId w:val="29"/>
              </w:numPr>
              <w:spacing w:before="120" w:after="120"/>
              <w:ind w:leftChars="600" w:left="1620"/>
              <w:rPr>
                <w:b w:val="0"/>
                <w:lang w:eastAsia="zh-CN"/>
              </w:rPr>
            </w:pPr>
            <w:bookmarkStart w:id="55" w:name="_Toc8698"/>
            <w:bookmarkStart w:id="56" w:name="_Toc5852"/>
            <w:bookmarkStart w:id="57" w:name="_Toc9667"/>
            <w:bookmarkStart w:id="58" w:name="_Toc3765"/>
            <w:bookmarkStart w:id="59" w:name="_Toc14473"/>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rsidR="009344B0" w:rsidRDefault="00427A05">
            <w:pPr>
              <w:pStyle w:val="YJ-Proposal"/>
              <w:numPr>
                <w:ilvl w:val="0"/>
                <w:numId w:val="27"/>
              </w:numPr>
              <w:spacing w:before="120" w:after="120"/>
              <w:ind w:leftChars="400" w:left="1220"/>
              <w:rPr>
                <w:b w:val="0"/>
                <w:lang w:val="en-US" w:eastAsia="zh-CN"/>
              </w:rPr>
            </w:pPr>
            <w:bookmarkStart w:id="60" w:name="_Toc4556"/>
            <w:bookmarkStart w:id="61" w:name="_Toc13375"/>
            <w:bookmarkStart w:id="62" w:name="_Toc234"/>
            <w:bookmarkStart w:id="63" w:name="_Toc11501"/>
            <w:bookmarkStart w:id="64" w:name="_Toc124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xml:space="preserve">,  </m:t>
                      </m:r>
                      <m:r>
                        <m:rPr>
                          <m:sty m:val="bi"/>
                        </m:rPr>
                        <w:rPr>
                          <w:rFonts w:ascii="Cambria Math" w:hAnsi="Cambria Math"/>
                          <w:lang w:eastAsia="zh-CN"/>
                        </w:rPr>
                        <m:t>s</m:t>
                      </m:r>
                    </m:e>
                    <m:sub>
                      <m:r>
                        <m:rPr>
                          <m:sty m:val="bi"/>
                        </m:rPr>
                        <w:rPr>
                          <w:rFonts w:ascii="Cambria Math" w:hAnsi="Cambria Math"/>
                          <w:lang w:eastAsia="zh-CN"/>
                        </w:rPr>
                        <m:t>p</m:t>
                      </m:r>
                    </m:sub>
                  </m:sSub>
                </m:e>
              </m:d>
            </m:oMath>
            <w:r>
              <w:rPr>
                <w:b w:val="0"/>
                <w:lang w:eastAsia="zh-CN"/>
              </w:rPr>
              <w:t xml:space="preserve"> </w:t>
            </w:r>
            <w:r>
              <w:rPr>
                <w:b w:val="0"/>
                <w:lang w:eastAsia="ko-KR"/>
              </w:rPr>
              <w:t>as</w:t>
            </w:r>
            <w:r>
              <w:rPr>
                <w:b w:val="0"/>
                <w:lang w:eastAsia="ko-KR"/>
              </w:rPr>
              <w:t xml:space="preserve"> the PA efficiency</w:t>
            </w:r>
            <w:bookmarkEnd w:id="60"/>
            <w:r>
              <w:rPr>
                <w:b w:val="0"/>
                <w:lang w:val="en-US" w:eastAsia="zh-CN"/>
              </w:rPr>
              <w:t>:</w:t>
            </w:r>
            <w:bookmarkEnd w:id="61"/>
            <w:bookmarkEnd w:id="62"/>
            <w:bookmarkEnd w:id="63"/>
            <w:bookmarkEnd w:id="64"/>
          </w:p>
          <w:p w:rsidR="009344B0" w:rsidRDefault="00427A05">
            <w:pPr>
              <w:pStyle w:val="YJ-Proposal"/>
              <w:numPr>
                <w:ilvl w:val="0"/>
                <w:numId w:val="30"/>
              </w:numPr>
              <w:spacing w:before="120" w:after="120"/>
              <w:ind w:leftChars="600" w:left="1620"/>
              <w:rPr>
                <w:b w:val="0"/>
                <w:lang w:val="en-US" w:eastAsia="zh-CN"/>
              </w:rPr>
            </w:pPr>
            <w:bookmarkStart w:id="65" w:name="_Toc14467"/>
            <w:bookmarkStart w:id="66" w:name="_Toc16044"/>
            <w:bookmarkStart w:id="67" w:name="_Toc23974"/>
            <w:bookmarkStart w:id="68" w:name="_Toc4596"/>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rsidR="009344B0" w:rsidRDefault="00427A05">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w:t>
            </w:r>
            <w:proofErr w:type="gramStart"/>
            <w:r>
              <w:rPr>
                <w:b w:val="0"/>
                <w:lang w:val="en-US" w:eastAsia="zh-CN"/>
              </w:rPr>
              <w:t>alpha)*</w:t>
            </w:r>
            <w:proofErr w:type="gramEnd"/>
            <w:r>
              <w:rPr>
                <w:b w:val="0"/>
                <w:lang w:val="en-US" w:eastAsia="zh-CN"/>
              </w:rPr>
              <w:t>P3 + alpha*P4 where alpha represents the ratio of the number of active DL symbols within a slot to the number of symbols within a slot</w:t>
            </w:r>
          </w:p>
          <w:p w:rsidR="009344B0" w:rsidRDefault="00427A05">
            <w:pPr>
              <w:pStyle w:val="YJ-Proposal"/>
              <w:numPr>
                <w:ilvl w:val="0"/>
                <w:numId w:val="0"/>
              </w:numPr>
              <w:spacing w:before="120" w:after="120"/>
              <w:rPr>
                <w:b w:val="0"/>
                <w:lang w:val="en-US" w:eastAsia="zh-CN"/>
              </w:rPr>
            </w:pPr>
            <w:r>
              <w:rPr>
                <w:b w:val="0"/>
                <w:lang w:val="en-US" w:eastAsia="zh-CN"/>
              </w:rPr>
              <w:t>Proposal 11:</w:t>
            </w:r>
            <w:r>
              <w:rPr>
                <w:b w:val="0"/>
                <w:lang w:val="en-US" w:eastAsia="zh-CN"/>
              </w:rPr>
              <w:tab/>
              <w:t xml:space="preserve">In frequency domain, for at </w:t>
            </w:r>
            <w:r>
              <w:rPr>
                <w:b w:val="0"/>
                <w:lang w:val="en-US" w:eastAsia="zh-CN"/>
              </w:rPr>
              <w:t>least inter-band CA, the total power consumption of BS is calculated as the sum of the power consumption of each cell.</w:t>
            </w:r>
          </w:p>
        </w:tc>
      </w:tr>
      <w:tr w:rsidR="009344B0">
        <w:trPr>
          <w:trHeight w:val="1359"/>
        </w:trPr>
        <w:tc>
          <w:tcPr>
            <w:tcW w:w="1661" w:type="dxa"/>
          </w:tcPr>
          <w:p w:rsidR="009344B0" w:rsidRDefault="00427A05">
            <w:r>
              <w:t>LGE</w:t>
            </w:r>
          </w:p>
        </w:tc>
        <w:tc>
          <w:tcPr>
            <w:tcW w:w="7970" w:type="dxa"/>
          </w:tcPr>
          <w:p w:rsidR="009344B0" w:rsidRDefault="00427A05">
            <w:pPr>
              <w:spacing w:before="120" w:line="240" w:lineRule="auto"/>
              <w:ind w:firstLineChars="100" w:firstLine="220"/>
              <w:rPr>
                <w:rFonts w:eastAsia="바탕"/>
                <w:sz w:val="22"/>
                <w:szCs w:val="22"/>
                <w:lang w:eastAsia="ko-KR"/>
              </w:rPr>
            </w:pPr>
            <w:r>
              <w:rPr>
                <w:rFonts w:eastAsia="바탕"/>
                <w:sz w:val="22"/>
                <w:szCs w:val="22"/>
                <w:lang w:eastAsia="ko-KR"/>
              </w:rPr>
              <w:t>Proposal #3: For the time domain scaling, the formula α*P4+(1-</w:t>
            </w:r>
            <w:proofErr w:type="gramStart"/>
            <w:r>
              <w:rPr>
                <w:rFonts w:eastAsia="바탕"/>
                <w:sz w:val="22"/>
                <w:szCs w:val="22"/>
                <w:lang w:eastAsia="ko-KR"/>
              </w:rPr>
              <w:t>α)*</w:t>
            </w:r>
            <w:proofErr w:type="gramEnd"/>
            <w:r>
              <w:rPr>
                <w:rFonts w:eastAsia="바탕"/>
                <w:sz w:val="22"/>
                <w:szCs w:val="22"/>
                <w:lang w:eastAsia="ko-KR"/>
              </w:rPr>
              <w:t>P3 can be used, wherein P4 is the power for active DL, P3 is the po</w:t>
            </w:r>
            <w:r>
              <w:rPr>
                <w:rFonts w:eastAsia="바탕"/>
                <w:sz w:val="22"/>
                <w:szCs w:val="22"/>
                <w:lang w:eastAsia="ko-KR"/>
              </w:rPr>
              <w:t>wer of micro-sleep, α is the ratio of active DL symbols within a slot.</w:t>
            </w:r>
          </w:p>
          <w:p w:rsidR="009344B0" w:rsidRDefault="00427A05">
            <w:pPr>
              <w:spacing w:before="120" w:line="240" w:lineRule="auto"/>
              <w:ind w:firstLineChars="100" w:firstLine="220"/>
              <w:rPr>
                <w:rFonts w:eastAsia="바탕"/>
                <w:sz w:val="22"/>
                <w:szCs w:val="22"/>
                <w:lang w:eastAsia="ko-KR"/>
              </w:rPr>
            </w:pPr>
            <w:r>
              <w:rPr>
                <w:rFonts w:eastAsia="바탕"/>
                <w:sz w:val="22"/>
                <w:szCs w:val="22"/>
                <w:lang w:eastAsia="ko-KR"/>
              </w:rPr>
              <w:t>Proposal #4: For the frequency domain scaling, the power consumption can be calculated as the sum of the power consumption of each cell for inter-band CA while a proper scaling factor f</w:t>
            </w:r>
            <w:r>
              <w:rPr>
                <w:rFonts w:eastAsia="바탕"/>
                <w:sz w:val="22"/>
                <w:szCs w:val="22"/>
                <w:lang w:eastAsia="ko-KR"/>
              </w:rPr>
              <w:t>or dynamic power can be considered for the intra-band CA.</w:t>
            </w:r>
          </w:p>
        </w:tc>
      </w:tr>
      <w:tr w:rsidR="009344B0">
        <w:trPr>
          <w:trHeight w:val="7150"/>
        </w:trPr>
        <w:tc>
          <w:tcPr>
            <w:tcW w:w="1661" w:type="dxa"/>
          </w:tcPr>
          <w:p w:rsidR="009344B0" w:rsidRDefault="00427A05">
            <w:proofErr w:type="spellStart"/>
            <w:r>
              <w:lastRenderedPageBreak/>
              <w:t>MediaTek</w:t>
            </w:r>
            <w:proofErr w:type="spellEnd"/>
          </w:p>
        </w:tc>
        <w:tc>
          <w:tcPr>
            <w:tcW w:w="7970" w:type="dxa"/>
          </w:tcPr>
          <w:p w:rsidR="009344B0" w:rsidRDefault="00427A05">
            <w:pPr>
              <w:autoSpaceDE/>
              <w:autoSpaceDN/>
              <w:adjustRightInd/>
              <w:spacing w:after="0" w:line="240" w:lineRule="auto"/>
              <w:rPr>
                <w:rFonts w:cstheme="minorHAnsi"/>
                <w:sz w:val="22"/>
                <w:u w:val="single"/>
              </w:rPr>
            </w:pPr>
            <w:r>
              <w:rPr>
                <w:rFonts w:cstheme="minorHAnsi"/>
                <w:sz w:val="22"/>
                <w:u w:val="single"/>
              </w:rPr>
              <w:t>DL</w:t>
            </w:r>
          </w:p>
          <w:p w:rsidR="009344B0" w:rsidRDefault="00427A05">
            <w:pPr>
              <w:pStyle w:val="af6"/>
              <w:numPr>
                <w:ilvl w:val="0"/>
                <w:numId w:val="31"/>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ante</m:t>
                  </m:r>
                </m:sub>
              </m:sSub>
            </m:oMath>
            <w:r>
              <w:rPr>
                <w:rFonts w:cstheme="minorHAnsi"/>
                <w:iCs/>
                <w:sz w:val="22"/>
              </w:rPr>
              <w:t xml:space="preserve"> is chosen so that </w:t>
            </w:r>
            <m:oMath>
              <m:r>
                <w:rPr>
                  <w:rFonts w:ascii="Cambria Math" w:hAnsi="Cambria Math" w:cstheme="minorHAnsi"/>
                  <w:sz w:val="22"/>
                </w:rPr>
                <m:t>P</m:t>
              </m:r>
              <m:r>
                <w:rPr>
                  <w:rFonts w:ascii="Cambria Math" w:hAnsi="Cambria Math" w:cstheme="minorHAnsi"/>
                  <w:sz w:val="22"/>
                </w:rPr>
                <m:t>=</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Pr>
                <w:rFonts w:cstheme="minorHAnsi"/>
                <w:sz w:val="22"/>
              </w:rPr>
              <w:t xml:space="preserve"> Active DL power </w:t>
            </w:r>
            <w:r>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Pr>
                <w:rFonts w:cstheme="minorHAnsi"/>
                <w:iCs/>
                <w:sz w:val="22"/>
              </w:rPr>
              <w:t xml:space="preserve"> = 0</w:t>
            </w:r>
          </w:p>
          <w:p w:rsidR="009344B0" w:rsidRDefault="00427A05">
            <w:pPr>
              <w:pStyle w:val="af6"/>
              <w:numPr>
                <w:ilvl w:val="1"/>
                <w:numId w:val="31"/>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9344B0">
              <w:trPr>
                <w:trHeight w:val="243"/>
                <w:jc w:val="center"/>
              </w:trPr>
              <w:tc>
                <w:tcPr>
                  <w:tcW w:w="0" w:type="auto"/>
                  <w:gridSpan w:val="6"/>
                </w:tcPr>
                <w:p w:rsidR="009344B0" w:rsidRDefault="00427A05">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ante</m:t>
                        </m:r>
                      </m:sub>
                    </m:sSub>
                  </m:oMath>
                </w:p>
              </w:tc>
            </w:tr>
            <w:tr w:rsidR="009344B0">
              <w:trPr>
                <w:jc w:val="center"/>
              </w:trPr>
              <w:tc>
                <w:tcPr>
                  <w:tcW w:w="0" w:type="auto"/>
                  <w:gridSpan w:val="3"/>
                </w:tcPr>
                <w:p w:rsidR="009344B0" w:rsidRDefault="00427A05">
                  <w:pPr>
                    <w:pStyle w:val="af6"/>
                    <w:spacing w:after="0"/>
                    <w:ind w:left="0"/>
                    <w:jc w:val="center"/>
                    <w:rPr>
                      <w:rFonts w:cstheme="minorHAnsi"/>
                      <w:sz w:val="22"/>
                    </w:rPr>
                  </w:pPr>
                  <w:r>
                    <w:rPr>
                      <w:rFonts w:cstheme="minorHAnsi"/>
                      <w:sz w:val="22"/>
                    </w:rPr>
                    <w:t>Category 1 BS</w:t>
                  </w:r>
                </w:p>
              </w:tc>
              <w:tc>
                <w:tcPr>
                  <w:tcW w:w="0" w:type="auto"/>
                  <w:gridSpan w:val="3"/>
                </w:tcPr>
                <w:p w:rsidR="009344B0" w:rsidRDefault="00427A05">
                  <w:pPr>
                    <w:pStyle w:val="af6"/>
                    <w:spacing w:after="0"/>
                    <w:ind w:left="0"/>
                    <w:jc w:val="center"/>
                    <w:rPr>
                      <w:rFonts w:cstheme="minorHAnsi"/>
                      <w:sz w:val="22"/>
                    </w:rPr>
                  </w:pPr>
                  <w:r>
                    <w:rPr>
                      <w:rFonts w:cstheme="minorHAnsi"/>
                      <w:sz w:val="22"/>
                    </w:rPr>
                    <w:t>Category 2 BS</w:t>
                  </w:r>
                </w:p>
              </w:tc>
            </w:tr>
            <w:tr w:rsidR="009344B0">
              <w:trPr>
                <w:jc w:val="center"/>
              </w:trPr>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r>
            <w:tr w:rsidR="009344B0">
              <w:trPr>
                <w:jc w:val="center"/>
              </w:trPr>
              <w:tc>
                <w:tcPr>
                  <w:tcW w:w="0" w:type="auto"/>
                </w:tcPr>
                <w:p w:rsidR="009344B0" w:rsidRDefault="00427A05">
                  <w:pPr>
                    <w:pStyle w:val="af6"/>
                    <w:spacing w:after="0"/>
                    <w:ind w:left="0"/>
                    <w:jc w:val="center"/>
                    <w:rPr>
                      <w:rFonts w:cstheme="minorHAnsi"/>
                      <w:sz w:val="22"/>
                    </w:rPr>
                  </w:pPr>
                  <w:r>
                    <w:rPr>
                      <w:rFonts w:cstheme="minorHAnsi"/>
                      <w:sz w:val="22"/>
                    </w:rPr>
                    <w:t>57</w:t>
                  </w:r>
                </w:p>
              </w:tc>
              <w:tc>
                <w:tcPr>
                  <w:tcW w:w="0" w:type="auto"/>
                </w:tcPr>
                <w:p w:rsidR="009344B0" w:rsidRDefault="00427A05">
                  <w:pPr>
                    <w:pStyle w:val="af6"/>
                    <w:spacing w:after="0"/>
                    <w:ind w:left="0"/>
                    <w:jc w:val="center"/>
                    <w:rPr>
                      <w:rFonts w:cstheme="minorHAnsi"/>
                      <w:sz w:val="22"/>
                    </w:rPr>
                  </w:pPr>
                  <w:r>
                    <w:rPr>
                      <w:rFonts w:cstheme="minorHAnsi"/>
                      <w:sz w:val="22"/>
                    </w:rPr>
                    <w:t>46</w:t>
                  </w:r>
                </w:p>
              </w:tc>
              <w:tc>
                <w:tcPr>
                  <w:tcW w:w="0" w:type="auto"/>
                </w:tcPr>
                <w:p w:rsidR="009344B0" w:rsidRDefault="00427A05">
                  <w:pPr>
                    <w:pStyle w:val="af6"/>
                    <w:spacing w:after="0"/>
                    <w:ind w:left="0"/>
                    <w:jc w:val="center"/>
                    <w:rPr>
                      <w:rFonts w:cstheme="minorHAnsi"/>
                      <w:sz w:val="22"/>
                    </w:rPr>
                  </w:pPr>
                  <w:r>
                    <w:rPr>
                      <w:rFonts w:cstheme="minorHAnsi"/>
                      <w:sz w:val="22"/>
                    </w:rPr>
                    <w:t>22.8</w:t>
                  </w:r>
                </w:p>
              </w:tc>
              <w:tc>
                <w:tcPr>
                  <w:tcW w:w="0" w:type="auto"/>
                </w:tcPr>
                <w:p w:rsidR="009344B0" w:rsidRDefault="00427A05">
                  <w:pPr>
                    <w:pStyle w:val="af6"/>
                    <w:spacing w:after="0"/>
                    <w:ind w:left="0"/>
                    <w:jc w:val="center"/>
                    <w:rPr>
                      <w:rFonts w:cstheme="minorHAnsi"/>
                      <w:sz w:val="22"/>
                    </w:rPr>
                  </w:pPr>
                  <w:r>
                    <w:rPr>
                      <w:rFonts w:cstheme="minorHAnsi"/>
                      <w:sz w:val="22"/>
                    </w:rPr>
                    <w:t>7.3</w:t>
                  </w:r>
                </w:p>
              </w:tc>
              <w:tc>
                <w:tcPr>
                  <w:tcW w:w="0" w:type="auto"/>
                </w:tcPr>
                <w:p w:rsidR="009344B0" w:rsidRDefault="00427A05">
                  <w:pPr>
                    <w:pStyle w:val="af6"/>
                    <w:spacing w:after="0"/>
                    <w:ind w:left="0"/>
                    <w:jc w:val="center"/>
                    <w:rPr>
                      <w:rFonts w:cstheme="minorHAnsi"/>
                      <w:sz w:val="22"/>
                    </w:rPr>
                  </w:pPr>
                  <w:r>
                    <w:rPr>
                      <w:rFonts w:cstheme="minorHAnsi"/>
                      <w:sz w:val="22"/>
                    </w:rPr>
                    <w:t>11</w:t>
                  </w:r>
                </w:p>
              </w:tc>
              <w:tc>
                <w:tcPr>
                  <w:tcW w:w="0" w:type="auto"/>
                </w:tcPr>
                <w:p w:rsidR="009344B0" w:rsidRDefault="00427A05">
                  <w:pPr>
                    <w:pStyle w:val="af6"/>
                    <w:spacing w:after="0"/>
                    <w:ind w:left="0"/>
                    <w:jc w:val="center"/>
                    <w:rPr>
                      <w:rFonts w:cstheme="minorHAnsi"/>
                      <w:sz w:val="22"/>
                    </w:rPr>
                  </w:pPr>
                  <w:r>
                    <w:rPr>
                      <w:rFonts w:cstheme="minorHAnsi"/>
                      <w:sz w:val="22"/>
                    </w:rPr>
                    <w:t>0.36</w:t>
                  </w:r>
                </w:p>
              </w:tc>
            </w:tr>
          </w:tbl>
          <w:p w:rsidR="009344B0" w:rsidRDefault="00427A05">
            <w:pPr>
              <w:pStyle w:val="af6"/>
              <w:numPr>
                <w:ilvl w:val="0"/>
                <w:numId w:val="31"/>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m:t>
              </m:r>
              <m:r>
                <w:rPr>
                  <w:rFonts w:ascii="Cambria Math" w:hAnsi="Cambria Math" w:cstheme="minorHAnsi"/>
                  <w:sz w:val="22"/>
                </w:rPr>
                <m:t>=[0.5]</m:t>
              </m:r>
            </m:oMath>
          </w:p>
          <w:p w:rsidR="009344B0" w:rsidRDefault="00427A05">
            <w:pPr>
              <w:pStyle w:val="af6"/>
              <w:numPr>
                <w:ilvl w:val="0"/>
                <w:numId w:val="31"/>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joint</m:t>
                  </m:r>
                </m:sub>
              </m:sSub>
            </m:oMath>
            <w:r>
              <w:rPr>
                <w:rFonts w:cstheme="minorHAnsi"/>
                <w:iCs/>
                <w:sz w:val="22"/>
              </w:rPr>
              <w:t xml:space="preserve"> is chosen so that </w:t>
            </w:r>
            <m:oMath>
              <m:r>
                <w:rPr>
                  <w:rFonts w:ascii="Cambria Math" w:hAnsi="Cambria Math" w:cstheme="minorHAnsi"/>
                  <w:sz w:val="22"/>
                </w:rPr>
                <m:t>P</m:t>
              </m:r>
              <m:r>
                <w:rPr>
                  <w:rFonts w:ascii="Cambria Math" w:hAnsi="Cambria Math" w:cstheme="minorHAnsi"/>
                  <w:sz w:val="22"/>
                </w:rPr>
                <m:t>=</m:t>
              </m:r>
            </m:oMath>
            <w:r>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rsidR="009344B0" w:rsidRDefault="00427A05">
            <w:pPr>
              <w:pStyle w:val="af6"/>
              <w:numPr>
                <w:ilvl w:val="1"/>
                <w:numId w:val="31"/>
              </w:numPr>
              <w:overflowPunct/>
              <w:autoSpaceDE/>
              <w:autoSpaceDN/>
              <w:adjustRightInd/>
              <w:snapToGrid w:val="0"/>
              <w:spacing w:after="0" w:line="240" w:lineRule="auto"/>
              <w:textAlignment w:val="auto"/>
              <w:rPr>
                <w:rFonts w:cstheme="minorHAnsi"/>
                <w:sz w:val="22"/>
              </w:rPr>
            </w:pPr>
            <w:r>
              <w:rPr>
                <w:rFonts w:cstheme="minorHAnsi"/>
                <w:sz w:val="22"/>
              </w:rPr>
              <w:t xml:space="preserve">Accordingly, the following values are utilized </w:t>
            </w:r>
            <w:r>
              <w:rPr>
                <w:rFonts w:cstheme="minorHAnsi"/>
                <w:sz w:val="22"/>
              </w:rPr>
              <w:t>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9344B0">
              <w:trPr>
                <w:trHeight w:val="243"/>
                <w:jc w:val="center"/>
              </w:trPr>
              <w:tc>
                <w:tcPr>
                  <w:tcW w:w="0" w:type="auto"/>
                  <w:gridSpan w:val="6"/>
                </w:tcPr>
                <w:p w:rsidR="009344B0" w:rsidRDefault="00427A05">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m:t>
                        </m:r>
                        <m:r>
                          <w:rPr>
                            <w:rFonts w:ascii="Cambria Math" w:hAnsi="Cambria Math" w:cstheme="minorHAnsi"/>
                            <w:sz w:val="22"/>
                          </w:rPr>
                          <m:t>,</m:t>
                        </m:r>
                        <m:r>
                          <w:rPr>
                            <w:rFonts w:ascii="Cambria Math" w:hAnsi="Cambria Math" w:cstheme="minorHAnsi"/>
                            <w:sz w:val="22"/>
                          </w:rPr>
                          <m:t>joint</m:t>
                        </m:r>
                      </m:sub>
                    </m:sSub>
                  </m:oMath>
                </w:p>
              </w:tc>
            </w:tr>
            <w:tr w:rsidR="009344B0">
              <w:trPr>
                <w:jc w:val="center"/>
              </w:trPr>
              <w:tc>
                <w:tcPr>
                  <w:tcW w:w="0" w:type="auto"/>
                  <w:gridSpan w:val="3"/>
                </w:tcPr>
                <w:p w:rsidR="009344B0" w:rsidRDefault="00427A05">
                  <w:pPr>
                    <w:pStyle w:val="af6"/>
                    <w:spacing w:after="0"/>
                    <w:ind w:left="0"/>
                    <w:jc w:val="center"/>
                    <w:rPr>
                      <w:rFonts w:cstheme="minorHAnsi"/>
                      <w:sz w:val="22"/>
                    </w:rPr>
                  </w:pPr>
                  <w:r>
                    <w:rPr>
                      <w:rFonts w:cstheme="minorHAnsi"/>
                      <w:sz w:val="22"/>
                    </w:rPr>
                    <w:t>Category 1 BS</w:t>
                  </w:r>
                </w:p>
              </w:tc>
              <w:tc>
                <w:tcPr>
                  <w:tcW w:w="0" w:type="auto"/>
                  <w:gridSpan w:val="3"/>
                </w:tcPr>
                <w:p w:rsidR="009344B0" w:rsidRDefault="00427A05">
                  <w:pPr>
                    <w:pStyle w:val="af6"/>
                    <w:spacing w:after="0"/>
                    <w:ind w:left="0"/>
                    <w:jc w:val="center"/>
                    <w:rPr>
                      <w:rFonts w:cstheme="minorHAnsi"/>
                      <w:sz w:val="22"/>
                    </w:rPr>
                  </w:pPr>
                  <w:r>
                    <w:rPr>
                      <w:rFonts w:cstheme="minorHAnsi"/>
                      <w:sz w:val="22"/>
                    </w:rPr>
                    <w:t>Category 2 BS</w:t>
                  </w:r>
                </w:p>
              </w:tc>
            </w:tr>
            <w:tr w:rsidR="009344B0">
              <w:trPr>
                <w:jc w:val="center"/>
              </w:trPr>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r>
            <w:tr w:rsidR="009344B0">
              <w:trPr>
                <w:jc w:val="center"/>
              </w:trPr>
              <w:tc>
                <w:tcPr>
                  <w:tcW w:w="0" w:type="auto"/>
                </w:tcPr>
                <w:p w:rsidR="009344B0" w:rsidRDefault="00427A05">
                  <w:pPr>
                    <w:pStyle w:val="af6"/>
                    <w:spacing w:after="0"/>
                    <w:ind w:left="0"/>
                    <w:jc w:val="center"/>
                    <w:rPr>
                      <w:rFonts w:cstheme="minorHAnsi"/>
                      <w:bCs/>
                      <w:sz w:val="22"/>
                    </w:rPr>
                  </w:pPr>
                  <w:r>
                    <w:rPr>
                      <w:bCs/>
                    </w:rPr>
                    <w:t>84</w:t>
                  </w:r>
                </w:p>
              </w:tc>
              <w:tc>
                <w:tcPr>
                  <w:tcW w:w="0" w:type="auto"/>
                </w:tcPr>
                <w:p w:rsidR="009344B0" w:rsidRDefault="00427A05">
                  <w:pPr>
                    <w:pStyle w:val="af6"/>
                    <w:spacing w:after="0"/>
                    <w:ind w:left="0"/>
                    <w:jc w:val="center"/>
                    <w:rPr>
                      <w:rFonts w:cstheme="minorHAnsi"/>
                      <w:bCs/>
                      <w:sz w:val="22"/>
                    </w:rPr>
                  </w:pPr>
                  <w:r>
                    <w:rPr>
                      <w:bCs/>
                    </w:rPr>
                    <w:t>72</w:t>
                  </w:r>
                </w:p>
              </w:tc>
              <w:tc>
                <w:tcPr>
                  <w:tcW w:w="0" w:type="auto"/>
                </w:tcPr>
                <w:p w:rsidR="009344B0" w:rsidRDefault="00427A05">
                  <w:pPr>
                    <w:pStyle w:val="af6"/>
                    <w:spacing w:after="0"/>
                    <w:ind w:left="0"/>
                    <w:jc w:val="center"/>
                    <w:rPr>
                      <w:rFonts w:cstheme="minorHAnsi"/>
                      <w:bCs/>
                      <w:sz w:val="22"/>
                    </w:rPr>
                  </w:pPr>
                  <w:r>
                    <w:rPr>
                      <w:bCs/>
                    </w:rPr>
                    <w:t>45.6</w:t>
                  </w:r>
                </w:p>
              </w:tc>
              <w:tc>
                <w:tcPr>
                  <w:tcW w:w="0" w:type="auto"/>
                </w:tcPr>
                <w:p w:rsidR="009344B0" w:rsidRDefault="00427A05">
                  <w:pPr>
                    <w:pStyle w:val="af6"/>
                    <w:spacing w:after="0"/>
                    <w:ind w:left="0"/>
                    <w:jc w:val="center"/>
                    <w:rPr>
                      <w:rFonts w:cstheme="minorHAnsi"/>
                      <w:bCs/>
                      <w:sz w:val="22"/>
                    </w:rPr>
                  </w:pPr>
                  <w:r>
                    <w:rPr>
                      <w:bCs/>
                    </w:rPr>
                    <w:t>9.6</w:t>
                  </w:r>
                </w:p>
              </w:tc>
              <w:tc>
                <w:tcPr>
                  <w:tcW w:w="0" w:type="auto"/>
                </w:tcPr>
                <w:p w:rsidR="009344B0" w:rsidRDefault="00427A05">
                  <w:pPr>
                    <w:pStyle w:val="af6"/>
                    <w:spacing w:after="0"/>
                    <w:ind w:left="0"/>
                    <w:jc w:val="center"/>
                    <w:rPr>
                      <w:rFonts w:cstheme="minorHAnsi"/>
                      <w:bCs/>
                      <w:sz w:val="22"/>
                    </w:rPr>
                  </w:pPr>
                  <w:r>
                    <w:rPr>
                      <w:bCs/>
                    </w:rPr>
                    <w:t>12</w:t>
                  </w:r>
                </w:p>
              </w:tc>
              <w:tc>
                <w:tcPr>
                  <w:tcW w:w="0" w:type="auto"/>
                </w:tcPr>
                <w:p w:rsidR="009344B0" w:rsidRDefault="00427A05">
                  <w:pPr>
                    <w:pStyle w:val="af6"/>
                    <w:spacing w:after="0"/>
                    <w:ind w:left="0"/>
                    <w:jc w:val="center"/>
                    <w:rPr>
                      <w:rFonts w:cstheme="minorHAnsi"/>
                      <w:bCs/>
                      <w:sz w:val="22"/>
                    </w:rPr>
                  </w:pPr>
                  <w:r>
                    <w:rPr>
                      <w:bCs/>
                    </w:rPr>
                    <w:t>2.52</w:t>
                  </w:r>
                </w:p>
              </w:tc>
            </w:tr>
          </w:tbl>
          <w:p w:rsidR="009344B0" w:rsidRDefault="009344B0">
            <w:pPr>
              <w:spacing w:before="120" w:line="240" w:lineRule="auto"/>
              <w:ind w:firstLineChars="100" w:firstLine="220"/>
              <w:rPr>
                <w:rFonts w:eastAsia="바탕"/>
                <w:sz w:val="22"/>
                <w:szCs w:val="22"/>
                <w:lang w:eastAsia="ko-KR"/>
              </w:rPr>
            </w:pPr>
          </w:p>
          <w:p w:rsidR="009344B0" w:rsidRDefault="00427A05">
            <w:pPr>
              <w:autoSpaceDE/>
              <w:autoSpaceDN/>
              <w:adjustRightInd/>
              <w:spacing w:after="0" w:line="240" w:lineRule="auto"/>
              <w:rPr>
                <w:rFonts w:cstheme="minorHAnsi"/>
                <w:sz w:val="22"/>
                <w:u w:val="single"/>
              </w:rPr>
            </w:pPr>
            <w:r>
              <w:rPr>
                <w:rFonts w:cstheme="minorHAnsi"/>
                <w:sz w:val="22"/>
                <w:u w:val="single"/>
              </w:rPr>
              <w:t>UL</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9344B0">
              <w:trPr>
                <w:trHeight w:val="243"/>
                <w:jc w:val="center"/>
              </w:trPr>
              <w:tc>
                <w:tcPr>
                  <w:tcW w:w="0" w:type="auto"/>
                  <w:gridSpan w:val="6"/>
                </w:tcPr>
                <w:p w:rsidR="009344B0" w:rsidRDefault="00427A05">
                  <w:pPr>
                    <w:pStyle w:val="af6"/>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9344B0">
              <w:trPr>
                <w:jc w:val="center"/>
              </w:trPr>
              <w:tc>
                <w:tcPr>
                  <w:tcW w:w="0" w:type="auto"/>
                  <w:gridSpan w:val="3"/>
                </w:tcPr>
                <w:p w:rsidR="009344B0" w:rsidRDefault="00427A05">
                  <w:pPr>
                    <w:pStyle w:val="af6"/>
                    <w:spacing w:after="0"/>
                    <w:ind w:left="0"/>
                    <w:jc w:val="center"/>
                    <w:rPr>
                      <w:rFonts w:cstheme="minorHAnsi"/>
                      <w:sz w:val="22"/>
                    </w:rPr>
                  </w:pPr>
                  <w:r>
                    <w:rPr>
                      <w:rFonts w:cstheme="minorHAnsi"/>
                      <w:sz w:val="22"/>
                    </w:rPr>
                    <w:t>Category 1 BS</w:t>
                  </w:r>
                </w:p>
              </w:tc>
              <w:tc>
                <w:tcPr>
                  <w:tcW w:w="0" w:type="auto"/>
                  <w:gridSpan w:val="3"/>
                </w:tcPr>
                <w:p w:rsidR="009344B0" w:rsidRDefault="00427A05">
                  <w:pPr>
                    <w:pStyle w:val="af6"/>
                    <w:spacing w:after="0"/>
                    <w:ind w:left="0"/>
                    <w:jc w:val="center"/>
                    <w:rPr>
                      <w:rFonts w:cstheme="minorHAnsi"/>
                      <w:sz w:val="22"/>
                    </w:rPr>
                  </w:pPr>
                  <w:r>
                    <w:rPr>
                      <w:rFonts w:cstheme="minorHAnsi"/>
                      <w:sz w:val="22"/>
                    </w:rPr>
                    <w:t>Category 2 BS</w:t>
                  </w:r>
                </w:p>
              </w:tc>
            </w:tr>
            <w:tr w:rsidR="009344B0">
              <w:trPr>
                <w:jc w:val="center"/>
              </w:trPr>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c>
                <w:tcPr>
                  <w:tcW w:w="0" w:type="auto"/>
                </w:tcPr>
                <w:p w:rsidR="009344B0" w:rsidRDefault="00427A05">
                  <w:pPr>
                    <w:pStyle w:val="af6"/>
                    <w:spacing w:after="0"/>
                    <w:ind w:left="0"/>
                    <w:jc w:val="center"/>
                    <w:rPr>
                      <w:rFonts w:cstheme="minorHAnsi"/>
                      <w:sz w:val="22"/>
                    </w:rPr>
                  </w:pPr>
                  <w:r>
                    <w:rPr>
                      <w:rFonts w:cstheme="minorHAnsi"/>
                      <w:sz w:val="22"/>
                    </w:rPr>
                    <w:t>Set 1</w:t>
                  </w:r>
                </w:p>
              </w:tc>
              <w:tc>
                <w:tcPr>
                  <w:tcW w:w="0" w:type="auto"/>
                </w:tcPr>
                <w:p w:rsidR="009344B0" w:rsidRDefault="00427A05">
                  <w:pPr>
                    <w:pStyle w:val="af6"/>
                    <w:spacing w:after="0"/>
                    <w:ind w:left="0"/>
                    <w:jc w:val="center"/>
                    <w:rPr>
                      <w:rFonts w:cstheme="minorHAnsi"/>
                      <w:sz w:val="22"/>
                    </w:rPr>
                  </w:pPr>
                  <w:r>
                    <w:rPr>
                      <w:rFonts w:cstheme="minorHAnsi"/>
                      <w:sz w:val="22"/>
                    </w:rPr>
                    <w:t>Set 2</w:t>
                  </w:r>
                </w:p>
              </w:tc>
              <w:tc>
                <w:tcPr>
                  <w:tcW w:w="0" w:type="auto"/>
                </w:tcPr>
                <w:p w:rsidR="009344B0" w:rsidRDefault="00427A05">
                  <w:pPr>
                    <w:pStyle w:val="af6"/>
                    <w:spacing w:after="0"/>
                    <w:ind w:left="0"/>
                    <w:jc w:val="center"/>
                    <w:rPr>
                      <w:rFonts w:cstheme="minorHAnsi"/>
                      <w:sz w:val="22"/>
                    </w:rPr>
                  </w:pPr>
                  <w:r>
                    <w:rPr>
                      <w:rFonts w:cstheme="minorHAnsi"/>
                      <w:sz w:val="22"/>
                    </w:rPr>
                    <w:t>Set 3</w:t>
                  </w:r>
                </w:p>
              </w:tc>
            </w:tr>
            <w:tr w:rsidR="009344B0">
              <w:trPr>
                <w:jc w:val="center"/>
              </w:trPr>
              <w:tc>
                <w:tcPr>
                  <w:tcW w:w="0" w:type="auto"/>
                </w:tcPr>
                <w:p w:rsidR="009344B0" w:rsidRDefault="00427A05">
                  <w:pPr>
                    <w:pStyle w:val="af6"/>
                    <w:spacing w:after="0"/>
                    <w:ind w:left="0"/>
                    <w:jc w:val="center"/>
                    <w:rPr>
                      <w:rFonts w:cstheme="minorHAnsi"/>
                      <w:bCs/>
                      <w:sz w:val="22"/>
                    </w:rPr>
                  </w:pPr>
                  <w:r>
                    <w:rPr>
                      <w:bCs/>
                    </w:rPr>
                    <w:t>55</w:t>
                  </w:r>
                </w:p>
              </w:tc>
              <w:tc>
                <w:tcPr>
                  <w:tcW w:w="0" w:type="auto"/>
                </w:tcPr>
                <w:p w:rsidR="009344B0" w:rsidRDefault="00427A05">
                  <w:pPr>
                    <w:pStyle w:val="af6"/>
                    <w:spacing w:after="0"/>
                    <w:ind w:left="0"/>
                    <w:jc w:val="center"/>
                    <w:rPr>
                      <w:rFonts w:cstheme="minorHAnsi"/>
                      <w:bCs/>
                      <w:sz w:val="22"/>
                    </w:rPr>
                  </w:pPr>
                  <w:r>
                    <w:rPr>
                      <w:bCs/>
                    </w:rPr>
                    <w:t>40</w:t>
                  </w:r>
                </w:p>
              </w:tc>
              <w:tc>
                <w:tcPr>
                  <w:tcW w:w="0" w:type="auto"/>
                </w:tcPr>
                <w:p w:rsidR="009344B0" w:rsidRDefault="00427A05">
                  <w:pPr>
                    <w:pStyle w:val="af6"/>
                    <w:spacing w:after="0"/>
                    <w:ind w:left="0"/>
                    <w:jc w:val="center"/>
                    <w:rPr>
                      <w:rFonts w:cstheme="minorHAnsi"/>
                      <w:bCs/>
                      <w:sz w:val="22"/>
                    </w:rPr>
                  </w:pPr>
                  <w:r>
                    <w:rPr>
                      <w:bCs/>
                    </w:rPr>
                    <w:t>42</w:t>
                  </w:r>
                </w:p>
              </w:tc>
              <w:tc>
                <w:tcPr>
                  <w:tcW w:w="0" w:type="auto"/>
                </w:tcPr>
                <w:p w:rsidR="009344B0" w:rsidRDefault="00427A05">
                  <w:pPr>
                    <w:pStyle w:val="af6"/>
                    <w:spacing w:after="0"/>
                    <w:ind w:left="0"/>
                    <w:jc w:val="center"/>
                    <w:rPr>
                      <w:rFonts w:cstheme="minorHAnsi"/>
                      <w:bCs/>
                      <w:sz w:val="22"/>
                    </w:rPr>
                  </w:pPr>
                  <w:r>
                    <w:rPr>
                      <w:bCs/>
                    </w:rPr>
                    <w:t>1</w:t>
                  </w:r>
                </w:p>
              </w:tc>
              <w:tc>
                <w:tcPr>
                  <w:tcW w:w="0" w:type="auto"/>
                </w:tcPr>
                <w:p w:rsidR="009344B0" w:rsidRDefault="00427A05">
                  <w:pPr>
                    <w:pStyle w:val="af6"/>
                    <w:spacing w:after="0"/>
                    <w:ind w:left="0"/>
                    <w:jc w:val="center"/>
                    <w:rPr>
                      <w:rFonts w:cstheme="minorHAnsi"/>
                      <w:bCs/>
                      <w:sz w:val="22"/>
                    </w:rPr>
                  </w:pPr>
                  <w:r>
                    <w:rPr>
                      <w:bCs/>
                    </w:rPr>
                    <w:t>0.8</w:t>
                  </w:r>
                </w:p>
              </w:tc>
              <w:tc>
                <w:tcPr>
                  <w:tcW w:w="0" w:type="auto"/>
                </w:tcPr>
                <w:p w:rsidR="009344B0" w:rsidRDefault="00427A05">
                  <w:pPr>
                    <w:pStyle w:val="af6"/>
                    <w:spacing w:after="0"/>
                    <w:ind w:left="0"/>
                    <w:jc w:val="center"/>
                    <w:rPr>
                      <w:rFonts w:cstheme="minorHAnsi"/>
                      <w:bCs/>
                      <w:sz w:val="22"/>
                    </w:rPr>
                  </w:pPr>
                  <w:r>
                    <w:rPr>
                      <w:bCs/>
                    </w:rPr>
                    <w:t>1.2</w:t>
                  </w:r>
                </w:p>
              </w:tc>
            </w:tr>
          </w:tbl>
          <w:p w:rsidR="009344B0" w:rsidRDefault="009344B0">
            <w:pPr>
              <w:spacing w:before="120" w:line="240" w:lineRule="auto"/>
              <w:rPr>
                <w:rFonts w:eastAsia="바탕"/>
                <w:sz w:val="22"/>
                <w:szCs w:val="22"/>
                <w:lang w:eastAsia="ko-KR"/>
              </w:rPr>
            </w:pPr>
          </w:p>
          <w:p w:rsidR="009344B0" w:rsidRDefault="00427A05">
            <w:pPr>
              <w:autoSpaceDE/>
              <w:autoSpaceDN/>
              <w:adjustRightInd/>
              <w:spacing w:after="0" w:line="240" w:lineRule="auto"/>
              <w:rPr>
                <w:rFonts w:cstheme="minorHAnsi"/>
                <w:sz w:val="22"/>
                <w:u w:val="single"/>
              </w:rPr>
            </w:pPr>
            <w:r>
              <w:rPr>
                <w:rFonts w:cstheme="minorHAnsi"/>
                <w:sz w:val="22"/>
                <w:u w:val="single"/>
              </w:rPr>
              <w:t>Time domain</w:t>
            </w:r>
          </w:p>
          <w:p w:rsidR="009344B0" w:rsidRDefault="00427A05">
            <w:pPr>
              <w:pStyle w:val="a3"/>
              <w:rPr>
                <w:rFonts w:cstheme="minorHAnsi"/>
                <w:b w:val="0"/>
                <w:sz w:val="22"/>
                <w:szCs w:val="22"/>
              </w:rPr>
            </w:pPr>
            <m:oMathPara>
              <m:oMath>
                <m:r>
                  <m:rPr>
                    <m:sty m:val="bi"/>
                  </m:rPr>
                  <w:rPr>
                    <w:rFonts w:ascii="Cambria Math" w:hAnsi="Cambria Math" w:cstheme="minorHAnsi"/>
                    <w:sz w:val="22"/>
                    <w:szCs w:val="22"/>
                  </w:rPr>
                  <m:t>P</m:t>
                </m:r>
                <m:r>
                  <m:rPr>
                    <m:sty m:val="bi"/>
                  </m:rPr>
                  <w:rPr>
                    <w:rFonts w:ascii="Cambria Math" w:hAnsi="Cambria Math" w:cstheme="minorHAnsi"/>
                    <w:sz w:val="22"/>
                    <w:szCs w:val="22"/>
                  </w:rPr>
                  <m:t xml:space="preserve">=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9344B0">
        <w:trPr>
          <w:trHeight w:val="7150"/>
        </w:trPr>
        <w:tc>
          <w:tcPr>
            <w:tcW w:w="1661" w:type="dxa"/>
          </w:tcPr>
          <w:p w:rsidR="009344B0" w:rsidRDefault="00427A05">
            <w:r>
              <w:lastRenderedPageBreak/>
              <w:t>Samsung</w:t>
            </w:r>
          </w:p>
        </w:tc>
        <w:tc>
          <w:tcPr>
            <w:tcW w:w="7970" w:type="dxa"/>
          </w:tcPr>
          <w:p w:rsidR="009344B0" w:rsidRDefault="00427A05">
            <w:pPr>
              <w:numPr>
                <w:ilvl w:val="0"/>
                <w:numId w:val="32"/>
              </w:numPr>
              <w:overflowPunct w:val="0"/>
              <w:contextualSpacing/>
              <w:textAlignment w:val="baseline"/>
              <w:rPr>
                <w:lang w:val="en-GB" w:eastAsia="ja-JP"/>
              </w:rPr>
            </w:pPr>
            <w:r>
              <w:rPr>
                <w:lang w:val="en-GB" w:eastAsia="ja-JP"/>
              </w:rPr>
              <w:t>the BS power consumption for active DL is provided by</w:t>
            </w:r>
          </w:p>
          <w:p w:rsidR="009344B0" w:rsidRDefault="00427A05">
            <w:pPr>
              <w:numPr>
                <w:ilvl w:val="1"/>
                <w:numId w:val="32"/>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rsidR="009344B0" w:rsidRDefault="00427A05">
            <w:pPr>
              <w:numPr>
                <w:ilvl w:val="2"/>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Pr>
                <w:lang w:val="en-GB"/>
              </w:rPr>
              <w:t>:</w:t>
            </w:r>
            <w:r>
              <w:rPr>
                <w:lang w:val="en-GB" w:eastAsia="ko-KR"/>
              </w:rPr>
              <w:t xml:space="preserve"> a static part of which the power is not scaled based on reference configurations. Value is to be determined based on</w:t>
            </w:r>
          </w:p>
          <w:p w:rsidR="009344B0" w:rsidRDefault="00427A05">
            <w:pPr>
              <w:numPr>
                <w:ilvl w:val="3"/>
                <w:numId w:val="32"/>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바탕" w:hAnsi="Times"/>
                <w:szCs w:val="24"/>
                <w:lang w:val="en-GB" w:eastAsia="en-US"/>
              </w:rPr>
              <w:t>55</w:t>
            </w:r>
          </w:p>
          <w:p w:rsidR="009344B0" w:rsidRDefault="00427A05">
            <w:pPr>
              <w:numPr>
                <w:ilvl w:val="3"/>
                <w:numId w:val="32"/>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바탕" w:hAnsi="Times"/>
                <w:szCs w:val="24"/>
                <w:lang w:val="en-GB" w:eastAsia="en-US"/>
              </w:rPr>
              <w:t>5.5</w:t>
            </w:r>
          </w:p>
          <w:p w:rsidR="009344B0" w:rsidRDefault="00427A05">
            <w:pPr>
              <w:numPr>
                <w:ilvl w:val="2"/>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m:t>
                      </m:r>
                      <m:r>
                        <w:rPr>
                          <w:rFonts w:ascii="Cambria Math" w:hAnsi="Cambria Math"/>
                          <w:sz w:val="21"/>
                          <w:lang w:val="en-GB" w:eastAsia="ja-JP"/>
                        </w:rPr>
                        <m:t>,</m:t>
                      </m:r>
                      <m:r>
                        <w:rPr>
                          <w:rFonts w:ascii="Cambria Math" w:hAnsi="Cambria Math"/>
                          <w:sz w:val="21"/>
                          <w:lang w:val="en-GB" w:eastAsia="ja-JP"/>
                        </w:rPr>
                        <m:t>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m:t>
                          </m:r>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xml:space="preserve">,  </m:t>
                              </m:r>
                              <m:r>
                                <w:rPr>
                                  <w:rFonts w:ascii="Cambria Math" w:hAnsi="Cambria Math"/>
                                  <w:sz w:val="21"/>
                                  <w:lang w:val="en-GB" w:eastAsia="ja-JP"/>
                                </w:rPr>
                                <m:t>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m:t>
                      </m:r>
                      <m:r>
                        <w:rPr>
                          <w:rFonts w:ascii="Cambria Math" w:hAnsi="Cambria Math"/>
                          <w:sz w:val="21"/>
                          <w:lang w:val="en-GB" w:eastAsia="ja-JP"/>
                        </w:rPr>
                        <m:t>,</m:t>
                      </m:r>
                      <m:r>
                        <w:rPr>
                          <w:rFonts w:ascii="Cambria Math" w:hAnsi="Cambria Math"/>
                          <w:sz w:val="21"/>
                          <w:lang w:val="en-GB" w:eastAsia="ja-JP"/>
                        </w:rPr>
                        <m:t>joint</m:t>
                      </m:r>
                    </m:sub>
                  </m:sSub>
                </m:e>
              </m:d>
            </m:oMath>
            <w:r>
              <w:rPr>
                <w:rFonts w:hint="eastAsia"/>
                <w:lang w:val="en-GB" w:eastAsia="ko-KR"/>
              </w:rPr>
              <w:t>,</w:t>
            </w:r>
            <w:r>
              <w:rPr>
                <w:lang w:val="en-GB" w:eastAsia="ko-KR"/>
              </w:rPr>
              <w:t xml:space="preserve"> where</w:t>
            </w:r>
          </w:p>
          <w:p w:rsidR="009344B0" w:rsidRDefault="00427A05">
            <w:pPr>
              <w:numPr>
                <w:ilvl w:val="4"/>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ante</m:t>
                  </m:r>
                </m:sub>
              </m:sSub>
            </m:oMath>
            <w:r>
              <w:rPr>
                <w:rFonts w:hint="eastAsia"/>
                <w:iCs/>
                <w:sz w:val="21"/>
                <w:lang w:val="en-GB"/>
              </w:rPr>
              <w:t xml:space="preserve"> </w:t>
            </w:r>
            <w:r>
              <w:rPr>
                <w:lang w:val="en-GB" w:eastAsia="ko-KR"/>
              </w:rPr>
              <w:t xml:space="preserve">is </w:t>
            </w:r>
          </w:p>
          <w:p w:rsidR="009344B0" w:rsidRDefault="00427A05">
            <w:pPr>
              <w:numPr>
                <w:ilvl w:val="5"/>
                <w:numId w:val="32"/>
              </w:numPr>
              <w:overflowPunct w:val="0"/>
              <w:spacing w:after="180"/>
              <w:contextualSpacing/>
              <w:textAlignment w:val="baseline"/>
              <w:rPr>
                <w:lang w:val="en-GB" w:eastAsia="ja-JP"/>
              </w:rPr>
            </w:pPr>
            <w:r>
              <w:rPr>
                <w:lang w:val="en-GB" w:eastAsia="ko-KR"/>
              </w:rPr>
              <w:t>Category 1: 15</w:t>
            </w:r>
          </w:p>
          <w:p w:rsidR="009344B0" w:rsidRDefault="00427A05">
            <w:pPr>
              <w:numPr>
                <w:ilvl w:val="5"/>
                <w:numId w:val="32"/>
              </w:numPr>
              <w:overflowPunct w:val="0"/>
              <w:spacing w:after="180"/>
              <w:contextualSpacing/>
              <w:textAlignment w:val="baseline"/>
              <w:rPr>
                <w:lang w:val="en-GB" w:eastAsia="ja-JP"/>
              </w:rPr>
            </w:pPr>
            <w:r>
              <w:rPr>
                <w:lang w:val="en-GB" w:eastAsia="ko-KR"/>
              </w:rPr>
              <w:t>Category 2: 1.5</w:t>
            </w:r>
          </w:p>
          <w:p w:rsidR="009344B0" w:rsidRDefault="00427A05">
            <w:pPr>
              <w:numPr>
                <w:ilvl w:val="4"/>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joint</m:t>
                  </m:r>
                </m:sub>
              </m:sSub>
            </m:oMath>
            <w:r>
              <w:rPr>
                <w:rFonts w:hint="eastAsia"/>
                <w:iCs/>
                <w:sz w:val="21"/>
                <w:lang w:val="en-GB"/>
              </w:rPr>
              <w:t xml:space="preserve"> </w:t>
            </w:r>
            <w:r>
              <w:rPr>
                <w:lang w:val="en-GB" w:eastAsia="ko-KR"/>
              </w:rPr>
              <w:t xml:space="preserve">is </w:t>
            </w:r>
          </w:p>
          <w:p w:rsidR="009344B0" w:rsidRDefault="00427A05">
            <w:pPr>
              <w:numPr>
                <w:ilvl w:val="5"/>
                <w:numId w:val="32"/>
              </w:numPr>
              <w:overflowPunct w:val="0"/>
              <w:spacing w:after="180"/>
              <w:contextualSpacing/>
              <w:textAlignment w:val="baseline"/>
              <w:rPr>
                <w:lang w:val="en-GB" w:eastAsia="ja-JP"/>
              </w:rPr>
            </w:pPr>
            <w:r>
              <w:rPr>
                <w:lang w:val="en-GB" w:eastAsia="ko-KR"/>
              </w:rPr>
              <w:t>Category 1: 71</w:t>
            </w:r>
          </w:p>
          <w:p w:rsidR="009344B0" w:rsidRDefault="00427A05">
            <w:pPr>
              <w:numPr>
                <w:ilvl w:val="5"/>
                <w:numId w:val="32"/>
              </w:numPr>
              <w:overflowPunct w:val="0"/>
              <w:spacing w:after="180"/>
              <w:contextualSpacing/>
              <w:textAlignment w:val="baseline"/>
              <w:rPr>
                <w:lang w:val="en-GB" w:eastAsia="ja-JP"/>
              </w:rPr>
            </w:pPr>
            <w:r>
              <w:rPr>
                <w:lang w:val="en-GB" w:eastAsia="ko-KR"/>
              </w:rPr>
              <w:t>Category 2: 8.5</w:t>
            </w:r>
          </w:p>
          <w:p w:rsidR="009344B0" w:rsidRDefault="00427A05">
            <w:pPr>
              <w:numPr>
                <w:ilvl w:val="4"/>
                <w:numId w:val="32"/>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xml:space="preserve">,  </m:t>
                      </m:r>
                      <m:r>
                        <w:rPr>
                          <w:rFonts w:ascii="Cambria Math" w:hAnsi="Cambria Math"/>
                          <w:sz w:val="21"/>
                          <w:lang w:val="en-GB"/>
                        </w:rPr>
                        <m:t>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rsidR="009344B0" w:rsidRDefault="00427A05">
            <w:pPr>
              <w:numPr>
                <w:ilvl w:val="5"/>
                <w:numId w:val="32"/>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r>
                <w:rPr>
                  <w:rFonts w:ascii="Cambria Math" w:hAnsi="Cambria Math"/>
                  <w:sz w:val="21"/>
                  <w:lang w:val="en-GB"/>
                </w:rPr>
                <m:t>=</m:t>
              </m:r>
            </m:oMath>
            <w:r>
              <w:rPr>
                <w:rFonts w:hint="eastAsia"/>
                <w:lang w:val="en-GB" w:eastAsia="ko-KR"/>
              </w:rPr>
              <w:t xml:space="preserve"> </w:t>
            </w:r>
            <w:r>
              <w:rPr>
                <w:lang w:val="en-GB"/>
              </w:rPr>
              <w:t>0.34</w:t>
            </w:r>
          </w:p>
          <w:p w:rsidR="009344B0" w:rsidRDefault="00427A05">
            <w:pPr>
              <w:numPr>
                <w:ilvl w:val="4"/>
                <w:numId w:val="32"/>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Pr>
                <w:rFonts w:hint="eastAsia"/>
                <w:iCs/>
                <w:color w:val="000000" w:themeColor="text1"/>
                <w:sz w:val="21"/>
                <w:lang w:val="en-GB"/>
              </w:rPr>
              <w:t>,</w:t>
            </w:r>
            <w:r>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rPr>
              <w:t xml:space="preserve"> </w:t>
            </w:r>
            <w:r>
              <w:rPr>
                <w:iCs/>
                <w:color w:val="000000" w:themeColor="text1"/>
                <w:sz w:val="21"/>
                <w:lang w:val="en-GB"/>
              </w:rPr>
              <w:t xml:space="preserve">is the percentage of active </w:t>
            </w:r>
            <w:proofErr w:type="spellStart"/>
            <w:r>
              <w:rPr>
                <w:iCs/>
                <w:color w:val="000000" w:themeColor="text1"/>
                <w:sz w:val="21"/>
                <w:lang w:val="en-GB"/>
              </w:rPr>
              <w:t>TRxRUs</w:t>
            </w:r>
            <w:proofErr w:type="spellEnd"/>
            <w:r>
              <w:rPr>
                <w:iCs/>
                <w:color w:val="000000" w:themeColor="text1"/>
                <w:sz w:val="21"/>
                <w:lang w:val="en-GB"/>
              </w:rPr>
              <w:t xml:space="preserve">, the ratio of RF bandwidth and maximum system BW and 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respectively.</w:t>
            </w:r>
          </w:p>
          <w:p w:rsidR="009344B0" w:rsidRDefault="00427A05">
            <w:pPr>
              <w:numPr>
                <w:ilvl w:val="4"/>
                <w:numId w:val="32"/>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w:t>
            </w:r>
            <w:proofErr w:type="spellStart"/>
            <w:r>
              <w:rPr>
                <w:iCs/>
                <w:color w:val="000000" w:themeColor="text1"/>
                <w:sz w:val="21"/>
                <w:lang w:val="en-GB"/>
              </w:rPr>
              <w:t>TRxRUs</w:t>
            </w:r>
            <w:proofErr w:type="spellEnd"/>
            <w:r>
              <w:rPr>
                <w:iCs/>
                <w:color w:val="000000" w:themeColor="text1"/>
                <w:sz w:val="2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rsidR="009344B0" w:rsidRDefault="00427A05">
            <w:pPr>
              <w:numPr>
                <w:ilvl w:val="4"/>
                <w:numId w:val="32"/>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w:t>
            </w:r>
            <w:proofErr w:type="spellStart"/>
            <w:r>
              <w:t>X</w:t>
            </w:r>
            <w:r>
              <w:rPr>
                <w:vertAlign w:val="subscript"/>
              </w:rPr>
              <w:t>f</w:t>
            </w:r>
            <w:proofErr w:type="spellEnd"/>
            <w:r>
              <w:rPr>
                <w:iCs/>
                <w:color w:val="000000" w:themeColor="text1"/>
                <w:sz w:val="21"/>
                <w:lang w:val="en-GB" w:eastAsia="ko-KR"/>
              </w:rPr>
              <w:t xml:space="preserve"> /100MHz, </w:t>
            </w:r>
            <w:proofErr w:type="spellStart"/>
            <w:r>
              <w:t>X</w:t>
            </w:r>
            <w:r>
              <w:rPr>
                <w:vertAlign w:val="subscript"/>
              </w:rPr>
              <w:t>f</w:t>
            </w:r>
            <w:proofErr w:type="spellEnd"/>
            <w:r>
              <w:rPr>
                <w:iCs/>
                <w:color w:val="000000" w:themeColor="text1"/>
                <w:sz w:val="21"/>
                <w:lang w:val="en-GB" w:eastAsia="ko-KR"/>
              </w:rPr>
              <w:t xml:space="preserve"> [MHz] = {10, 20, 40, 50, 80, 100}</w:t>
            </w:r>
          </w:p>
          <w:p w:rsidR="009344B0" w:rsidRDefault="00427A05">
            <w:pPr>
              <w:numPr>
                <w:ilvl w:val="4"/>
                <w:numId w:val="32"/>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/3[dB]), </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 {0, 3[dB], 6[dB]}</w:t>
            </w:r>
          </w:p>
          <w:p w:rsidR="009344B0" w:rsidRDefault="00427A05">
            <w:pPr>
              <w:numPr>
                <w:ilvl w:val="0"/>
                <w:numId w:val="32"/>
              </w:numPr>
              <w:overflowPunct w:val="0"/>
              <w:contextualSpacing/>
              <w:textAlignment w:val="baseline"/>
              <w:rPr>
                <w:lang w:val="en-GB" w:eastAsia="ja-JP"/>
              </w:rPr>
            </w:pPr>
            <w:r>
              <w:rPr>
                <w:lang w:val="en-GB" w:eastAsia="ja-JP"/>
              </w:rPr>
              <w:t>the BS power consumption for active UL is provided by</w:t>
            </w:r>
          </w:p>
          <w:p w:rsidR="009344B0" w:rsidRDefault="00427A05">
            <w:pPr>
              <w:numPr>
                <w:ilvl w:val="1"/>
                <w:numId w:val="32"/>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m:t>
                  </m:r>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rsidR="009344B0" w:rsidRDefault="00427A05">
            <w:pPr>
              <w:numPr>
                <w:ilvl w:val="2"/>
                <w:numId w:val="32"/>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rsidR="009344B0" w:rsidRDefault="00427A05">
            <w:pPr>
              <w:numPr>
                <w:ilvl w:val="2"/>
                <w:numId w:val="32"/>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Pr>
                <w:lang w:val="en-GB"/>
              </w:rPr>
              <w:t>:</w:t>
            </w:r>
            <w:r>
              <w:rPr>
                <w:lang w:val="en-GB" w:eastAsia="ko-KR"/>
              </w:rPr>
              <w:t xml:space="preserve"> a static part of which the power is not scaled based on reference configurations. Value is to be determined based on</w:t>
            </w:r>
          </w:p>
          <w:p w:rsidR="009344B0" w:rsidRDefault="00427A05">
            <w:pPr>
              <w:numPr>
                <w:ilvl w:val="3"/>
                <w:numId w:val="32"/>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바탕" w:hAnsi="Times"/>
                <w:szCs w:val="24"/>
                <w:lang w:val="en-GB" w:eastAsia="en-US"/>
              </w:rPr>
              <w:t>55</w:t>
            </w:r>
          </w:p>
          <w:p w:rsidR="009344B0" w:rsidRDefault="00427A05">
            <w:pPr>
              <w:numPr>
                <w:ilvl w:val="3"/>
                <w:numId w:val="32"/>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바탕" w:hAnsi="Times"/>
                <w:szCs w:val="24"/>
                <w:lang w:val="en-GB" w:eastAsia="en-US"/>
              </w:rPr>
              <w:t>5.5</w:t>
            </w:r>
          </w:p>
          <w:p w:rsidR="009344B0" w:rsidRDefault="00427A05">
            <w:pPr>
              <w:numPr>
                <w:ilvl w:val="2"/>
                <w:numId w:val="32"/>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lang w:val="en-GB" w:eastAsia="ko-KR"/>
              </w:rPr>
              <w:t xml:space="preserve">: a dynamic part of the power that is scaled based on reference configurations based on </w:t>
            </w:r>
          </w:p>
          <w:p w:rsidR="009344B0" w:rsidRDefault="00427A05">
            <w:pPr>
              <w:numPr>
                <w:ilvl w:val="3"/>
                <w:numId w:val="32"/>
              </w:numPr>
              <w:overflowPunct w:val="0"/>
              <w:spacing w:after="180"/>
              <w:contextualSpacing/>
              <w:textAlignment w:val="baseline"/>
              <w:rPr>
                <w:lang w:val="en-GB" w:eastAsia="ja-JP"/>
              </w:rPr>
            </w:pPr>
            <w:r>
              <w:rPr>
                <w:lang w:val="en-GB" w:eastAsia="ja-JP"/>
              </w:rPr>
              <w:t>Category 1: [FFS]</w:t>
            </w:r>
          </w:p>
          <w:p w:rsidR="009344B0" w:rsidRDefault="00427A05">
            <w:pPr>
              <w:numPr>
                <w:ilvl w:val="3"/>
                <w:numId w:val="32"/>
              </w:numPr>
              <w:overflowPunct w:val="0"/>
              <w:spacing w:after="180"/>
              <w:contextualSpacing/>
              <w:textAlignment w:val="baseline"/>
              <w:rPr>
                <w:lang w:val="en-GB" w:eastAsia="ja-JP"/>
              </w:rPr>
            </w:pPr>
            <w:r>
              <w:rPr>
                <w:lang w:val="en-GB" w:eastAsia="ja-JP"/>
              </w:rPr>
              <w:t>Category 2: 1</w:t>
            </w:r>
          </w:p>
          <w:p w:rsidR="009344B0" w:rsidRDefault="00427A05">
            <w:pPr>
              <w:numPr>
                <w:ilvl w:val="4"/>
                <w:numId w:val="32"/>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w:t>
            </w:r>
            <w:proofErr w:type="spellStart"/>
            <w:r>
              <w:rPr>
                <w:iCs/>
                <w:color w:val="000000" w:themeColor="text1"/>
                <w:lang w:val="en-GB"/>
              </w:rPr>
              <w:t>TRxRUs</w:t>
            </w:r>
            <w:proofErr w:type="spellEnd"/>
            <w:r>
              <w:rPr>
                <w:iCs/>
                <w:color w:val="000000" w:themeColor="text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rsidR="009344B0" w:rsidRDefault="009344B0">
            <w:pPr>
              <w:autoSpaceDE/>
              <w:autoSpaceDN/>
              <w:adjustRightInd/>
              <w:spacing w:after="0" w:line="240" w:lineRule="auto"/>
              <w:rPr>
                <w:rFonts w:cstheme="minorHAnsi"/>
                <w:sz w:val="22"/>
                <w:u w:val="single"/>
              </w:rPr>
            </w:pPr>
          </w:p>
        </w:tc>
      </w:tr>
      <w:tr w:rsidR="009344B0">
        <w:trPr>
          <w:trHeight w:val="1763"/>
        </w:trPr>
        <w:tc>
          <w:tcPr>
            <w:tcW w:w="1661" w:type="dxa"/>
          </w:tcPr>
          <w:p w:rsidR="009344B0" w:rsidRDefault="00427A05">
            <w:r>
              <w:t>Ericsson</w:t>
            </w:r>
          </w:p>
        </w:tc>
        <w:tc>
          <w:tcPr>
            <w:tcW w:w="7970" w:type="dxa"/>
          </w:tcPr>
          <w:p w:rsidR="009344B0" w:rsidRDefault="00427A05">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w:t>
            </w:r>
            <w:proofErr w:type="spellStart"/>
            <w:r>
              <w:rPr>
                <w:rFonts w:cs="Arial"/>
                <w:b w:val="0"/>
                <w:sz w:val="22"/>
                <w:szCs w:val="22"/>
                <w:lang w:eastAsia="ja-JP"/>
              </w:rPr>
              <w:t>s</w:t>
            </w:r>
            <w:r>
              <w:rPr>
                <w:rFonts w:cs="Arial"/>
                <w:b w:val="0"/>
                <w:sz w:val="22"/>
                <w:szCs w:val="22"/>
                <w:vertAlign w:val="subscript"/>
                <w:lang w:eastAsia="ja-JP"/>
              </w:rPr>
              <w:t>p</w:t>
            </w:r>
            <w:proofErr w:type="spellEnd"/>
            <w:r>
              <w:rPr>
                <w:rFonts w:cs="Arial"/>
                <w:b w:val="0"/>
                <w:sz w:val="22"/>
                <w:szCs w:val="22"/>
                <w:lang w:eastAsia="ja-JP"/>
              </w:rPr>
              <w:t xml:space="preserve">) * ([0.4] + </w:t>
            </w:r>
            <w:r>
              <w:rPr>
                <w:rFonts w:cs="Arial"/>
                <w:b w:val="0"/>
                <w:sz w:val="22"/>
                <w:szCs w:val="22"/>
                <w:lang w:eastAsia="ja-JP"/>
              </w:rPr>
              <w:t>[0.6]*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rsidR="009344B0" w:rsidRDefault="00427A05">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[Alternate proposal to Proposal 5 ] Fo</w:t>
            </w:r>
            <w:r>
              <w:rPr>
                <w:rFonts w:cs="Arial"/>
                <w:b w:val="0"/>
                <w:sz w:val="20"/>
                <w:szCs w:val="20"/>
                <w:lang w:eastAsia="en-GB"/>
              </w:rPr>
              <w:t xml:space="preserve">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m:t>
                      </m:r>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ante</m:t>
                      </m:r>
                    </m:sub>
                  </m:sSub>
                  <m:r>
                    <m:rPr>
                      <m:sty m:val="bi"/>
                    </m:rPr>
                    <w:rPr>
                      <w:rFonts w:ascii="Cambria Math" w:eastAsia="맑은 고딕"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xml:space="preserve">,  </m:t>
                              </m:r>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m:t>
                      </m:r>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rsidR="009344B0" w:rsidRDefault="00427A0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r>
                <m:rPr>
                  <m:sty m:val="bi"/>
                </m:rPr>
                <w:rPr>
                  <w:rFonts w:ascii="Cambria Math" w:eastAsia="SimSun" w:hAnsi="Cambria Math"/>
                  <w:sz w:val="21"/>
                  <w:szCs w:val="20"/>
                  <w:lang w:val="en-GB" w:eastAsia="zh-CN"/>
                </w:rPr>
                <m:t>46</m:t>
              </m:r>
            </m:oMath>
            <w:bookmarkEnd w:id="72"/>
          </w:p>
          <w:bookmarkStart w:id="73" w:name="_Toc115445762"/>
          <w:p w:rsidR="009344B0" w:rsidRDefault="00427A0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m:t>
                  </m:r>
                  <m:r>
                    <m:rPr>
                      <m:sty m:val="bi"/>
                    </m:rPr>
                    <w:rPr>
                      <w:rFonts w:ascii="Cambria Math" w:eastAsia="SimSun" w:hAnsi="Cambria Math"/>
                      <w:sz w:val="21"/>
                      <w:szCs w:val="20"/>
                      <w:lang w:val="en-GB" w:eastAsia="zh-CN"/>
                    </w:rPr>
                    <m:t>,</m:t>
                  </m:r>
                  <m:r>
                    <m:rPr>
                      <m:sty m:val="bi"/>
                    </m:rPr>
                    <w:rPr>
                      <w:rFonts w:ascii="Cambria Math" w:eastAsia="SimSun" w:hAnsi="Cambria Math"/>
                      <w:sz w:val="21"/>
                      <w:szCs w:val="20"/>
                      <w:lang w:val="en-GB" w:eastAsia="zh-CN"/>
                    </w:rPr>
                    <m:t>ante</m:t>
                  </m:r>
                </m:sub>
              </m:sSub>
              <m:r>
                <m:rPr>
                  <m:sty m:val="bi"/>
                </m:rPr>
                <w:rPr>
                  <w:rFonts w:ascii="Cambria Math" w:hAnsi="Cambria Math" w:cs="Arial"/>
                  <w:sz w:val="21"/>
                  <w:szCs w:val="20"/>
                  <w:lang w:val="en-GB" w:eastAsia="zh-CN"/>
                </w:rPr>
                <m:t>=</m:t>
              </m:r>
              <m:r>
                <m:rPr>
                  <m:sty m:val="bi"/>
                </m:rPr>
                <w:rPr>
                  <w:rFonts w:ascii="Cambria Math" w:hAnsi="Cambria Math" w:cs="Arial"/>
                  <w:sz w:val="21"/>
                  <w:szCs w:val="20"/>
                  <w:lang w:val="en-GB" w:eastAsia="zh-CN"/>
                </w:rPr>
                <m:t>67</m:t>
              </m:r>
            </m:oMath>
            <w:bookmarkEnd w:id="73"/>
          </w:p>
          <w:bookmarkStart w:id="74" w:name="_Toc115445763"/>
          <w:p w:rsidR="009344B0" w:rsidRDefault="00427A05">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m:t>
                      </m:r>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xml:space="preserve">,  </m:t>
                          </m:r>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m:t>
              </m:r>
              <m:r>
                <m:rPr>
                  <m:sty m:val="bi"/>
                </m:rPr>
                <w:rPr>
                  <w:rFonts w:ascii="Cambria Math" w:eastAsia="SimSun" w:hAnsi="Cambria Math"/>
                  <w:sz w:val="21"/>
                  <w:szCs w:val="20"/>
                  <w:lang w:val="en-GB" w:eastAsia="ja-JP"/>
                </w:rPr>
                <m:t>100</m:t>
              </m:r>
            </m:oMath>
            <w:bookmarkEnd w:id="74"/>
          </w:p>
          <w:bookmarkStart w:id="75" w:name="_Toc115445764"/>
          <w:p w:rsidR="009344B0" w:rsidRDefault="00427A05">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rsidR="009344B0" w:rsidRDefault="00427A05">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xml:space="preserve">,  </m:t>
                      </m:r>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맑은 고딕"/>
                <w:b w:val="0"/>
                <w:i/>
                <w:sz w:val="20"/>
                <w:szCs w:val="20"/>
                <w:lang w:val="en-GB" w:eastAsia="ko-KR"/>
              </w:rPr>
              <w:t>is the PA efficiency</w:t>
            </w:r>
            <w:bookmarkEnd w:id="76"/>
            <w:r>
              <w:rPr>
                <w:rFonts w:eastAsia="맑은 고딕"/>
                <w:b w:val="0"/>
                <w:i/>
                <w:sz w:val="20"/>
                <w:szCs w:val="20"/>
                <w:lang w:val="en-GB" w:eastAsia="ko-KR"/>
              </w:rPr>
              <w:t xml:space="preserve"> </w:t>
            </w:r>
          </w:p>
          <w:p w:rsidR="009344B0" w:rsidRDefault="00427A05">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 xml:space="preserve">Antenna adaptation delay is explicitly modeled with a transition time of [1-3] </w:t>
            </w:r>
            <w:proofErr w:type="spellStart"/>
            <w:r>
              <w:rPr>
                <w:rFonts w:cs="Arial"/>
                <w:b w:val="0"/>
                <w:sz w:val="20"/>
                <w:szCs w:val="20"/>
                <w:lang w:eastAsia="en-GB"/>
              </w:rPr>
              <w:t>ms.</w:t>
            </w:r>
            <w:bookmarkEnd w:id="77"/>
            <w:proofErr w:type="spellEnd"/>
            <w:r>
              <w:rPr>
                <w:rFonts w:cs="Arial"/>
                <w:b w:val="0"/>
                <w:sz w:val="20"/>
                <w:szCs w:val="20"/>
                <w:lang w:eastAsia="en-GB"/>
              </w:rPr>
              <w:t xml:space="preserve"> </w:t>
            </w:r>
          </w:p>
          <w:p w:rsidR="009344B0" w:rsidRDefault="00427A05">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w:t>
            </w:r>
            <w:r>
              <w:rPr>
                <w:rFonts w:eastAsia="SimSun"/>
                <w:b w:val="0"/>
                <w:sz w:val="21"/>
                <w:szCs w:val="20"/>
                <w:lang w:val="en-GB" w:eastAsia="zh-CN"/>
              </w:rPr>
              <w:t>s, the ratio of RF bandwidth and maximum system BW, respectively</w:t>
            </w:r>
            <w:bookmarkEnd w:id="78"/>
          </w:p>
        </w:tc>
      </w:tr>
      <w:tr w:rsidR="009344B0">
        <w:trPr>
          <w:trHeight w:val="1470"/>
        </w:trPr>
        <w:tc>
          <w:tcPr>
            <w:tcW w:w="1661" w:type="dxa"/>
          </w:tcPr>
          <w:p w:rsidR="009344B0" w:rsidRDefault="00427A05">
            <w:r>
              <w:lastRenderedPageBreak/>
              <w:t>NTT DOCOMO</w:t>
            </w:r>
          </w:p>
        </w:tc>
        <w:tc>
          <w:tcPr>
            <w:tcW w:w="7970" w:type="dxa"/>
          </w:tcPr>
          <w:p w:rsidR="009344B0" w:rsidRDefault="00427A05">
            <w:pPr>
              <w:pStyle w:val="af6"/>
              <w:numPr>
                <w:ilvl w:val="1"/>
                <w:numId w:val="33"/>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rsidR="009344B0" w:rsidRDefault="00427A05">
            <w:pPr>
              <w:pStyle w:val="af6"/>
              <w:numPr>
                <w:ilvl w:val="2"/>
                <w:numId w:val="33"/>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rsidR="009344B0" w:rsidRDefault="00427A05">
            <w:pPr>
              <w:pStyle w:val="af6"/>
              <w:numPr>
                <w:ilvl w:val="2"/>
                <w:numId w:val="33"/>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 xml:space="preserve">For inter-band CA, the power consumption is the sum of the power </w:t>
            </w:r>
            <w:r>
              <w:rPr>
                <w:rFonts w:eastAsiaTheme="minorEastAsia"/>
                <w:lang w:val="en-US"/>
              </w:rPr>
              <w:t>consumption of each cell considering different RFs are used among CCs.</w:t>
            </w:r>
          </w:p>
        </w:tc>
      </w:tr>
      <w:tr w:rsidR="009344B0">
        <w:trPr>
          <w:trHeight w:val="1470"/>
        </w:trPr>
        <w:tc>
          <w:tcPr>
            <w:tcW w:w="1661" w:type="dxa"/>
          </w:tcPr>
          <w:p w:rsidR="009344B0" w:rsidRDefault="00427A05">
            <w:r>
              <w:t>Qualcomm</w:t>
            </w:r>
          </w:p>
        </w:tc>
        <w:tc>
          <w:tcPr>
            <w:tcW w:w="7970" w:type="dxa"/>
          </w:tcPr>
          <w:p w:rsidR="009344B0" w:rsidRDefault="00427A05">
            <w:pPr>
              <w:rPr>
                <w:u w:val="single"/>
              </w:rPr>
            </w:pPr>
            <w:r>
              <w:rPr>
                <w:u w:val="single"/>
              </w:rPr>
              <w:t>DL</w:t>
            </w:r>
          </w:p>
          <w:p w:rsidR="009344B0" w:rsidRDefault="00427A05">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rsidR="009344B0" w:rsidRDefault="00427A05">
            <w:pPr>
              <w:pStyle w:val="af6"/>
              <w:numPr>
                <w:ilvl w:val="0"/>
                <w:numId w:val="34"/>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Pr>
                <w:i/>
              </w:rPr>
              <w:t xml:space="preserve"> are relative power values of micro sleep and active DL transmission based on reference configuration, res</w:t>
            </w:r>
            <w:proofErr w:type="spellStart"/>
            <w:r>
              <w:rPr>
                <w:i/>
              </w:rPr>
              <w:t>pectively</w:t>
            </w:r>
            <w:proofErr w:type="spellEnd"/>
          </w:p>
          <w:p w:rsidR="009344B0" w:rsidRDefault="00427A05">
            <w:pPr>
              <w:pStyle w:val="af6"/>
              <w:numPr>
                <w:ilvl w:val="0"/>
                <w:numId w:val="34"/>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Pr>
                <w:i/>
              </w:rPr>
              <w:t xml:space="preserve">is the ratio between the actual number of TxRUs and the reference number of TxRUs for DL </w:t>
            </w:r>
            <w:proofErr w:type="gramStart"/>
            <w:r>
              <w:rPr>
                <w:i/>
              </w:rPr>
              <w:t>transmission</w:t>
            </w:r>
            <w:proofErr w:type="gramEnd"/>
          </w:p>
          <w:p w:rsidR="009344B0" w:rsidRDefault="00427A05">
            <w:pPr>
              <w:pStyle w:val="af6"/>
              <w:numPr>
                <w:ilvl w:val="0"/>
                <w:numId w:val="34"/>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Pr>
                <w:i/>
              </w:rPr>
              <w:t xml:space="preserve">is the ratio between the actual number of frequency resources and the reference number of frequency resources for DL </w:t>
            </w:r>
            <w:proofErr w:type="gramStart"/>
            <w:r>
              <w:rPr>
                <w:i/>
              </w:rPr>
              <w:t>transmission</w:t>
            </w:r>
            <w:proofErr w:type="gramEnd"/>
          </w:p>
          <w:p w:rsidR="009344B0" w:rsidRDefault="00427A05">
            <w:pPr>
              <w:pStyle w:val="af6"/>
              <w:numPr>
                <w:ilvl w:val="0"/>
                <w:numId w:val="34"/>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Pr>
                <w:i/>
              </w:rPr>
              <w:t xml:space="preserve">is the ratio between PSD of the actual DL transmission and PSD of the reference DL </w:t>
            </w:r>
            <w:proofErr w:type="gramStart"/>
            <w:r>
              <w:rPr>
                <w:i/>
              </w:rPr>
              <w:t>transmission.</w:t>
            </w:r>
            <w:proofErr w:type="gramEnd"/>
          </w:p>
          <w:p w:rsidR="009344B0" w:rsidRDefault="00427A05">
            <w:pPr>
              <w:pStyle w:val="af6"/>
              <w:numPr>
                <w:ilvl w:val="0"/>
                <w:numId w:val="34"/>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Theme="minorEastAsia"/>
                <w:i/>
              </w:rPr>
              <w:t xml:space="preserve"> is the ratio between a reference PA efficiency and actual PA </w:t>
            </w:r>
            <w:proofErr w:type="gramStart"/>
            <w:r>
              <w:rPr>
                <w:rFonts w:eastAsiaTheme="minorEastAsia"/>
                <w:i/>
              </w:rPr>
              <w:t>efficiency</w:t>
            </w:r>
            <w:proofErr w:type="gramEnd"/>
          </w:p>
          <w:p w:rsidR="009344B0" w:rsidRDefault="00427A05">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m:t>
                    </m:r>
                    <m:r>
                      <w:rPr>
                        <w:rFonts w:ascii="Cambria Math" w:hAnsi="Cambria Math"/>
                      </w:rPr>
                      <m:t>-</m:t>
                    </m:r>
                    <m:r>
                      <w:rPr>
                        <w:rFonts w:ascii="Cambria Math" w:hAnsi="Cambria Math"/>
                      </w:rPr>
                      <m:t>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m:t>
                        </m:r>
                        <m:r>
                          <w:rPr>
                            <w:rFonts w:ascii="Cambria Math" w:hAnsi="Cambria Math"/>
                            <w:lang w:val="sv-SE"/>
                          </w:rPr>
                          <m:t>dB</m:t>
                        </m:r>
                        <m:r>
                          <w:rPr>
                            <w:rFonts w:ascii="Cambria Math" w:hAnsi="Cambria Math"/>
                            <w:lang w:val="sv-SE"/>
                          </w:rPr>
                          <m:t>]-10</m:t>
                        </m:r>
                        <m:r>
                          <w:rPr>
                            <w:rFonts w:ascii="Cambria Math" w:hAnsi="Cambria Math"/>
                            <w:lang w:val="sv-SE"/>
                          </w:rPr>
                          <m:t>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rsidR="009344B0" w:rsidRDefault="00427A05">
            <w:pPr>
              <w:pStyle w:val="af6"/>
              <w:numPr>
                <w:ilvl w:val="2"/>
                <w:numId w:val="35"/>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rPr>
                <m:t>dB</m:t>
              </m:r>
              <m:r>
                <w:rPr>
                  <w:rFonts w:ascii="Cambria Math" w:hAnsi="Cambria Math"/>
                </w:rPr>
                <m:t>]+</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i/>
              </w:rPr>
              <w:t xml:space="preserve"> = 1</w:t>
            </w:r>
          </w:p>
          <w:p w:rsidR="009344B0" w:rsidRDefault="00427A05">
            <w:pPr>
              <w:pStyle w:val="af6"/>
              <w:numPr>
                <w:ilvl w:val="2"/>
                <w:numId w:val="35"/>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Pr>
                <w:i/>
              </w:rPr>
              <w:t xml:space="preserve">α and </w:t>
            </w:r>
            <m:oMath>
              <m:r>
                <w:rPr>
                  <w:rFonts w:ascii="Cambria Math" w:hAnsi="Cambria Math"/>
                </w:rPr>
                <m:t>β</m:t>
              </m:r>
            </m:oMath>
            <w:r>
              <w:rPr>
                <w:i/>
              </w:rPr>
              <w:t xml:space="preserve"> are provided in the below table</w:t>
            </w:r>
          </w:p>
          <w:p w:rsidR="009344B0" w:rsidRDefault="009344B0">
            <w:pPr>
              <w:pStyle w:val="af6"/>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9344B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H"/>
                    <w:rPr>
                      <w:rFonts w:ascii="Times New Roman" w:hAnsi="Times New Roman"/>
                      <w:b w:val="0"/>
                      <w:i/>
                      <w:sz w:val="20"/>
                    </w:rPr>
                  </w:pPr>
                  <w:r>
                    <w:rPr>
                      <w:rFonts w:ascii="Times New Roman" w:hAnsi="Times New Roman"/>
                      <w:b w:val="0"/>
                      <w:i/>
                      <w:sz w:val="20"/>
                    </w:rPr>
                    <w:t>FR2</w:t>
                  </w:r>
                </w:p>
              </w:tc>
            </w:tr>
            <w:tr w:rsidR="009344B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[8%]</w:t>
                  </w:r>
                </w:p>
              </w:tc>
            </w:tr>
            <w:tr w:rsidR="009344B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[0.24]</w:t>
                  </w:r>
                </w:p>
              </w:tc>
            </w:tr>
            <w:tr w:rsidR="009344B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9344B0" w:rsidRDefault="00427A05">
                  <w:pPr>
                    <w:pStyle w:val="TAL"/>
                    <w:jc w:val="center"/>
                    <w:rPr>
                      <w:rFonts w:ascii="Times New Roman" w:hAnsi="Times New Roman"/>
                      <w:i/>
                      <w:sz w:val="20"/>
                    </w:rPr>
                  </w:pPr>
                  <w:r>
                    <w:rPr>
                      <w:rFonts w:ascii="Times New Roman" w:hAnsi="Times New Roman"/>
                      <w:i/>
                      <w:sz w:val="20"/>
                    </w:rPr>
                    <w:t>[0.01]</w:t>
                  </w:r>
                </w:p>
              </w:tc>
            </w:tr>
          </w:tbl>
          <w:p w:rsidR="009344B0" w:rsidRDefault="009344B0">
            <w:pPr>
              <w:pStyle w:val="af6"/>
              <w:tabs>
                <w:tab w:val="left" w:pos="360"/>
              </w:tabs>
              <w:overflowPunct/>
              <w:snapToGrid w:val="0"/>
              <w:spacing w:after="120"/>
              <w:jc w:val="both"/>
              <w:textAlignment w:val="auto"/>
            </w:pPr>
          </w:p>
          <w:p w:rsidR="009344B0" w:rsidRDefault="00427A05">
            <w:pPr>
              <w:tabs>
                <w:tab w:val="left" w:pos="360"/>
              </w:tabs>
              <w:rPr>
                <w:u w:val="single"/>
              </w:rPr>
            </w:pPr>
            <w:r>
              <w:rPr>
                <w:u w:val="single"/>
              </w:rPr>
              <w:t>UL</w:t>
            </w:r>
          </w:p>
          <w:p w:rsidR="009344B0" w:rsidRDefault="00427A05">
            <w:pPr>
              <w:tabs>
                <w:tab w:val="left" w:pos="360"/>
              </w:tabs>
              <w:rPr>
                <w:i/>
              </w:rPr>
            </w:pPr>
            <w:r>
              <w:rPr>
                <w:i/>
              </w:rPr>
              <w:t xml:space="preserve">Power consumption of an active UL reception is adapted in </w:t>
            </w:r>
            <w:r>
              <w:rPr>
                <w:i/>
              </w:rPr>
              <w:t>spatial and frequency domain as</w:t>
            </w:r>
          </w:p>
          <w:p w:rsidR="009344B0" w:rsidRDefault="00427A05">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rsidR="009344B0" w:rsidRDefault="00427A05">
            <w:pPr>
              <w:pStyle w:val="af6"/>
              <w:numPr>
                <w:ilvl w:val="0"/>
                <w:numId w:val="36"/>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Pr>
                <w:rFonts w:eastAsiaTheme="minorEastAsia"/>
                <w:i/>
              </w:rPr>
              <w:t xml:space="preserve"> is the power consumption of the active UL reception based on the reference </w:t>
            </w:r>
            <w:proofErr w:type="gramStart"/>
            <w:r>
              <w:rPr>
                <w:rFonts w:eastAsiaTheme="minorEastAsia"/>
                <w:i/>
              </w:rPr>
              <w:t>configuration.</w:t>
            </w:r>
            <w:proofErr w:type="gramEnd"/>
          </w:p>
          <w:p w:rsidR="009344B0" w:rsidRDefault="00427A05">
            <w:pPr>
              <w:pStyle w:val="af6"/>
              <w:numPr>
                <w:ilvl w:val="0"/>
                <w:numId w:val="36"/>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Pr>
                <w:i/>
              </w:rPr>
              <w:t>is the ratio between the actual number of RxRUs and the reference number of RxRUs</w:t>
            </w:r>
            <w:r>
              <w:rPr>
                <w:i/>
              </w:rPr>
              <w:t xml:space="preserve"> for UL </w:t>
            </w:r>
            <w:proofErr w:type="gramStart"/>
            <w:r>
              <w:rPr>
                <w:i/>
              </w:rPr>
              <w:t>reception</w:t>
            </w:r>
            <w:proofErr w:type="gramEnd"/>
          </w:p>
          <w:p w:rsidR="009344B0" w:rsidRDefault="00427A05">
            <w:pPr>
              <w:pStyle w:val="af6"/>
              <w:numPr>
                <w:ilvl w:val="0"/>
                <w:numId w:val="36"/>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Pr>
                <w:i/>
              </w:rPr>
              <w:t xml:space="preserve">is the ratio between the actual number of frequency resources and the reference number of frequency resources for UL </w:t>
            </w:r>
            <w:proofErr w:type="gramStart"/>
            <w:r>
              <w:rPr>
                <w:i/>
              </w:rPr>
              <w:t>reception.</w:t>
            </w:r>
            <w:proofErr w:type="gramEnd"/>
          </w:p>
          <w:p w:rsidR="009344B0" w:rsidRDefault="00427A05">
            <w:pPr>
              <w:rPr>
                <w:i/>
                <w:lang w:eastAsia="en-US"/>
              </w:rPr>
            </w:pPr>
            <w:r>
              <w:rPr>
                <w:i/>
                <w:lang w:eastAsia="en-US"/>
              </w:rPr>
              <w:t>For CA, t</w:t>
            </w:r>
            <w:r>
              <w:rPr>
                <w:rFonts w:eastAsia="맑은 고딕" w:hint="eastAsia"/>
                <w:i/>
                <w:lang w:eastAsia="ko-KR"/>
              </w:rPr>
              <w:t xml:space="preserve">he </w:t>
            </w:r>
            <w:r>
              <w:rPr>
                <w:rFonts w:eastAsia="맑은 고딕"/>
                <w:i/>
                <w:lang w:eastAsia="ko-KR"/>
              </w:rPr>
              <w:t xml:space="preserve">total </w:t>
            </w:r>
            <w:r>
              <w:rPr>
                <w:rFonts w:eastAsia="맑은 고딕" w:hint="eastAsia"/>
                <w:i/>
                <w:lang w:eastAsia="ko-KR"/>
              </w:rPr>
              <w:t>power consumption</w:t>
            </w:r>
            <w:r>
              <w:rPr>
                <w:rFonts w:eastAsia="맑은 고딕"/>
                <w:i/>
                <w:lang w:eastAsia="ko-KR"/>
              </w:rPr>
              <w:t xml:space="preserve"> </w:t>
            </w:r>
            <w:r>
              <w:rPr>
                <w:rFonts w:eastAsia="맑은 고딕" w:hint="eastAsia"/>
                <w:i/>
                <w:lang w:eastAsia="ko-KR"/>
              </w:rPr>
              <w:t>i</w:t>
            </w:r>
            <w:r>
              <w:rPr>
                <w:rFonts w:eastAsia="맑은 고딕"/>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rsidR="009344B0" w:rsidRDefault="00427A05">
            <w:pPr>
              <w:pStyle w:val="af6"/>
              <w:numPr>
                <w:ilvl w:val="1"/>
                <w:numId w:val="37"/>
              </w:numPr>
              <w:spacing w:after="0"/>
              <w:rPr>
                <w:rFonts w:eastAsia="맑은 고딕"/>
                <w:i/>
                <w:lang w:eastAsia="ko-KR"/>
              </w:rPr>
            </w:pPr>
            <w:r>
              <w:rPr>
                <w:rFonts w:eastAsia="맑은 고딕"/>
                <w:i/>
                <w:lang w:eastAsia="ko-KR"/>
              </w:rPr>
              <w:t xml:space="preserve">For intra-band CA with contiguous CCs, the power consumption of the </w:t>
            </w:r>
            <w:proofErr w:type="spellStart"/>
            <w:r>
              <w:rPr>
                <w:rFonts w:eastAsia="맑은 고딕"/>
                <w:i/>
                <w:lang w:eastAsia="ko-KR"/>
              </w:rPr>
              <w:t>Scell</w:t>
            </w:r>
            <w:proofErr w:type="spellEnd"/>
            <w:r>
              <w:rPr>
                <w:rFonts w:eastAsia="맑은 고딕"/>
                <w:i/>
                <w:lang w:eastAsia="ko-KR"/>
              </w:rPr>
              <w:t xml:space="preserve"> is scaled by [0.75]. </w:t>
            </w:r>
          </w:p>
          <w:p w:rsidR="009344B0" w:rsidRDefault="00427A05">
            <w:pPr>
              <w:rPr>
                <w:b/>
                <w:i/>
                <w:lang w:eastAsia="en-US"/>
              </w:rPr>
            </w:pPr>
            <w:r>
              <w:rPr>
                <w:i/>
                <w:lang w:eastAsia="en-US"/>
              </w:rPr>
              <w:t>For multi-TRP, t</w:t>
            </w:r>
            <w:r>
              <w:rPr>
                <w:rFonts w:eastAsia="맑은 고딕" w:hint="eastAsia"/>
                <w:i/>
                <w:lang w:eastAsia="ko-KR"/>
              </w:rPr>
              <w:t xml:space="preserve">he </w:t>
            </w:r>
            <w:r>
              <w:rPr>
                <w:rFonts w:eastAsia="맑은 고딕"/>
                <w:i/>
                <w:lang w:eastAsia="ko-KR"/>
              </w:rPr>
              <w:t xml:space="preserve">total </w:t>
            </w:r>
            <w:r>
              <w:rPr>
                <w:rFonts w:eastAsia="맑은 고딕" w:hint="eastAsia"/>
                <w:i/>
                <w:lang w:eastAsia="ko-KR"/>
              </w:rPr>
              <w:t>power consumption</w:t>
            </w:r>
            <w:r>
              <w:rPr>
                <w:rFonts w:eastAsia="맑은 고딕"/>
                <w:i/>
                <w:lang w:eastAsia="ko-KR"/>
              </w:rPr>
              <w:t xml:space="preserve"> </w:t>
            </w:r>
            <w:r>
              <w:rPr>
                <w:rFonts w:eastAsia="맑은 고딕" w:hint="eastAsia"/>
                <w:i/>
                <w:lang w:eastAsia="ko-KR"/>
              </w:rPr>
              <w:t>i</w:t>
            </w:r>
            <w:r>
              <w:rPr>
                <w:rFonts w:eastAsia="맑은 고딕"/>
                <w:i/>
                <w:lang w:eastAsia="ko-KR"/>
              </w:rPr>
              <w:t xml:space="preserve">s </w:t>
            </w:r>
            <w:r>
              <w:rPr>
                <w:rFonts w:hint="eastAsia"/>
                <w:i/>
              </w:rPr>
              <w:t xml:space="preserve">the sum of the power consumption of </w:t>
            </w:r>
            <w:r>
              <w:rPr>
                <w:i/>
              </w:rPr>
              <w:t>configured active TRPs.</w:t>
            </w:r>
          </w:p>
        </w:tc>
      </w:tr>
    </w:tbl>
    <w:p w:rsidR="009344B0" w:rsidRDefault="009344B0">
      <w:pPr>
        <w:spacing w:after="0"/>
      </w:pPr>
    </w:p>
    <w:p w:rsidR="009344B0" w:rsidRDefault="00427A05">
      <w:pPr>
        <w:pStyle w:val="30"/>
      </w:pPr>
      <w:r>
        <w:t>Initial round</w:t>
      </w:r>
    </w:p>
    <w:p w:rsidR="009344B0" w:rsidRDefault="00427A05">
      <w:pPr>
        <w:spacing w:after="0"/>
      </w:pPr>
      <w:r>
        <w:t>Based on the above, general support of</w:t>
      </w:r>
      <w:r>
        <w:t xml:space="preserve"> Alt 1 can be observed while there is slightly increased support for Alt 3 compared to last meeting. Majority including the proponents of Alt 3 consider a static part shares the power as BS in micro sleep. This could be a baseline for evaluations while we </w:t>
      </w:r>
      <w:r>
        <w:t xml:space="preserve">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w:t>
      </w:r>
      <w:r>
        <w:t>t 3). Therefore, FL does not pick up the values proposed by Cat 2 companies for Cat 1 while only take one value directly from a Cat 1 company. It might be beneficial to allow for different values in small, medium or larger level respectively to further acc</w:t>
      </w:r>
      <w:r>
        <w:t>ount for different implementations and various PA efficiency, therefore multiple candidate values remain without down-selection at this stage. Particularly, one or an averaged one is taken for each PA efficiency to reduce the workload.  DL and UL can be un</w:t>
      </w:r>
      <w:r>
        <w:t>ified based on majority preference, and also due to the fact that UL does not contribute to a significant part of power consumption at least for the study of this release.</w:t>
      </w:r>
    </w:p>
    <w:p w:rsidR="009344B0" w:rsidRDefault="009344B0">
      <w:pPr>
        <w:spacing w:after="0"/>
      </w:pPr>
    </w:p>
    <w:tbl>
      <w:tblPr>
        <w:tblStyle w:val="af"/>
        <w:tblW w:w="9634" w:type="dxa"/>
        <w:tblLook w:val="04A0" w:firstRow="1" w:lastRow="0" w:firstColumn="1" w:lastColumn="0" w:noHBand="0" w:noVBand="1"/>
      </w:tblPr>
      <w:tblGrid>
        <w:gridCol w:w="1305"/>
        <w:gridCol w:w="8329"/>
      </w:tblGrid>
      <w:tr w:rsidR="009344B0">
        <w:tc>
          <w:tcPr>
            <w:tcW w:w="9634" w:type="dxa"/>
            <w:gridSpan w:val="2"/>
          </w:tcPr>
          <w:p w:rsidR="009344B0" w:rsidRDefault="00427A05">
            <w:pPr>
              <w:rPr>
                <w:b/>
                <w:bCs/>
              </w:rPr>
            </w:pPr>
            <w:r>
              <w:rPr>
                <w:b/>
                <w:bCs/>
              </w:rPr>
              <w:t>FL1/FL2 Proposal 2.4.1:</w:t>
            </w:r>
          </w:p>
          <w:p w:rsidR="009344B0" w:rsidRDefault="00427A05">
            <w:pPr>
              <w:pStyle w:val="af6"/>
              <w:widowControl/>
              <w:numPr>
                <w:ilvl w:val="0"/>
                <w:numId w:val="10"/>
              </w:numPr>
              <w:spacing w:after="0"/>
              <w:rPr>
                <w:b/>
              </w:rPr>
            </w:pPr>
            <w:r>
              <w:rPr>
                <w:b/>
              </w:rPr>
              <w:t>The BS power consumption in a slot is provided by</w:t>
            </w:r>
          </w:p>
          <w:p w:rsidR="009344B0" w:rsidRDefault="00427A05">
            <w:pPr>
              <w:pStyle w:val="af6"/>
              <w:widowControl/>
              <w:numPr>
                <w:ilvl w:val="1"/>
                <w:numId w:val="10"/>
              </w:numPr>
            </w:pPr>
            <w:r>
              <w:t xml:space="preserve"> </w:t>
            </w: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rsidR="009344B0" w:rsidRDefault="00427A05">
            <w:pPr>
              <w:pStyle w:val="af6"/>
              <w:widowControl/>
              <w:numPr>
                <w:ilvl w:val="2"/>
                <w:numId w:val="10"/>
              </w:numPr>
              <w:rPr>
                <w:rFonts w:eastAsia="맑은 고딕"/>
                <w:lang w:eastAsia="ko-KR"/>
              </w:rPr>
            </w:pPr>
            <w:r>
              <w:rPr>
                <w:rFonts w:eastAsia="맑은 고딕"/>
                <w:lang w:eastAsia="ko-KR"/>
              </w:rPr>
              <w:t xml:space="preserve">For slot-level modelling, </w:t>
            </w:r>
            <m:oMath>
              <m:r>
                <w:rPr>
                  <w:rFonts w:ascii="Cambria Math" w:hAnsi="Cambria Math"/>
                  <w:lang w:eastAsia="zh-CN"/>
                </w:rPr>
                <m:t>b</m:t>
              </m:r>
              <m:r>
                <w:rPr>
                  <w:rFonts w:ascii="Cambria Math" w:hAnsi="Cambria Math"/>
                  <w:lang w:eastAsia="zh-CN"/>
                </w:rPr>
                <m:t xml:space="preserve">, </m:t>
              </m:r>
              <m:r>
                <w:rPr>
                  <w:rFonts w:ascii="Cambria Math" w:hAnsi="Cambria Math"/>
                  <w:lang w:eastAsia="zh-CN"/>
                </w:rPr>
                <m:t>c</m:t>
              </m:r>
              <m:r>
                <w:rPr>
                  <w:rFonts w:ascii="Cambria Math" w:hAnsi="Cambria Math"/>
                  <w:lang w:eastAsia="zh-CN"/>
                </w:rPr>
                <m:t xml:space="preserve">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m:t>
              </m:r>
              <m:r>
                <w:rPr>
                  <w:rFonts w:ascii="Cambria Math" w:hAnsi="Cambria Math"/>
                  <w:lang w:eastAsia="zh-CN"/>
                </w:rPr>
                <m:t>=1-</m:t>
              </m:r>
              <m:r>
                <w:rPr>
                  <w:rFonts w:ascii="Cambria Math" w:hAnsi="Cambria Math"/>
                  <w:lang w:eastAsia="zh-CN"/>
                </w:rPr>
                <m:t>b</m:t>
              </m:r>
              <m:r>
                <w:rPr>
                  <w:rFonts w:ascii="Cambria Math" w:hAnsi="Cambria Math"/>
                  <w:lang w:eastAsia="zh-CN"/>
                </w:rPr>
                <m:t>-</m:t>
              </m:r>
              <m:r>
                <w:rPr>
                  <w:rFonts w:ascii="Cambria Math" w:hAnsi="Cambria Math"/>
                  <w:lang w:eastAsia="zh-CN"/>
                </w:rPr>
                <m:t>c</m:t>
              </m:r>
            </m:oMath>
            <w:r>
              <w:rPr>
                <w:iCs/>
                <w:lang w:eastAsia="zh-CN"/>
              </w:rPr>
              <w:t xml:space="preserve">; for symbol-level modelling, </w:t>
            </w:r>
            <m:oMath>
              <m:r>
                <w:rPr>
                  <w:rFonts w:ascii="Cambria Math" w:hAnsi="Cambria Math"/>
                  <w:lang w:eastAsia="zh-CN"/>
                </w:rPr>
                <m:t>b</m:t>
              </m:r>
              <m:r>
                <w:rPr>
                  <w:rFonts w:ascii="Cambria Math" w:hAnsi="Cambria Math"/>
                  <w:lang w:eastAsia="zh-CN"/>
                </w:rPr>
                <m:t xml:space="preserve">, </m:t>
              </m:r>
              <m:r>
                <w:rPr>
                  <w:rFonts w:ascii="Cambria Math" w:hAnsi="Cambria Math"/>
                  <w:lang w:eastAsia="zh-CN"/>
                </w:rPr>
                <m:t>c</m:t>
              </m:r>
              <m:r>
                <w:rPr>
                  <w:rFonts w:ascii="Cambria Math" w:hAnsi="Cambria Math"/>
                  <w:lang w:eastAsia="zh-CN"/>
                </w:rPr>
                <m:t xml:space="preserve"> </m:t>
              </m:r>
            </m:oMath>
            <w:r>
              <w:t xml:space="preserve">represents the number of active DL and UL symbols within a slot and </w:t>
            </w:r>
            <m:oMath>
              <m:r>
                <w:rPr>
                  <w:rFonts w:ascii="Cambria Math" w:hAnsi="Cambria Math"/>
                  <w:lang w:eastAsia="zh-CN"/>
                </w:rPr>
                <m:t>a</m:t>
              </m:r>
              <m:r>
                <w:rPr>
                  <w:rFonts w:ascii="Cambria Math" w:hAnsi="Cambria Math"/>
                  <w:lang w:eastAsia="zh-CN"/>
                </w:rPr>
                <m:t>=14-</m:t>
              </m:r>
              <m:r>
                <w:rPr>
                  <w:rFonts w:ascii="Cambria Math" w:hAnsi="Cambria Math"/>
                  <w:lang w:eastAsia="zh-CN"/>
                </w:rPr>
                <m:t>b</m:t>
              </m:r>
              <m:r>
                <w:rPr>
                  <w:rFonts w:ascii="Cambria Math" w:hAnsi="Cambria Math"/>
                  <w:lang w:eastAsia="zh-CN"/>
                </w:rPr>
                <m:t>-</m:t>
              </m:r>
              <m:r>
                <w:rPr>
                  <w:rFonts w:ascii="Cambria Math" w:hAnsi="Cambria Math"/>
                  <w:lang w:eastAsia="zh-CN"/>
                </w:rPr>
                <m:t>c</m:t>
              </m:r>
            </m:oMath>
            <w:r>
              <w:rPr>
                <w:iCs/>
                <w:lang w:eastAsia="zh-CN"/>
              </w:rPr>
              <w:t>.</w:t>
            </w:r>
          </w:p>
          <w:p w:rsidR="009344B0" w:rsidRDefault="00427A05">
            <w:pPr>
              <w:pStyle w:val="af6"/>
              <w:widowControl/>
              <w:numPr>
                <w:ilvl w:val="2"/>
                <w:numId w:val="10"/>
              </w:numPr>
              <w:rPr>
                <w:rFonts w:eastAsia="맑은 고딕"/>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Pr>
                <w:lang w:eastAsia="zh-CN"/>
              </w:rPr>
              <w:t>:</w:t>
            </w:r>
            <w:r>
              <w:rPr>
                <w:rFonts w:eastAsia="맑은 고딕"/>
                <w:lang w:eastAsia="ko-KR"/>
              </w:rPr>
              <w:t xml:space="preserve"> a static part of power for BS in active, which is not scaled based on reference configurations. </w:t>
            </w:r>
          </w:p>
          <w:p w:rsidR="009344B0" w:rsidRDefault="00427A05">
            <w:pPr>
              <w:pStyle w:val="af6"/>
              <w:widowControl/>
              <w:numPr>
                <w:ilvl w:val="3"/>
                <w:numId w:val="10"/>
              </w:numPr>
              <w:rPr>
                <w:rFonts w:eastAsia="맑은 고딕"/>
                <w:lang w:eastAsia="ko-KR"/>
              </w:rPr>
            </w:pPr>
            <w:r>
              <w:rPr>
                <w:rFonts w:eastAsia="맑은 고딕"/>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widowControl/>
              <w:numPr>
                <w:ilvl w:val="3"/>
                <w:numId w:val="10"/>
              </w:numPr>
              <w:rPr>
                <w:rFonts w:eastAsia="맑은 고딕"/>
                <w:iCs/>
                <w:lang w:eastAsia="zh-CN"/>
              </w:rPr>
            </w:pPr>
            <w:r>
              <w:rPr>
                <w:rFonts w:eastAsia="맑은 고딕"/>
                <w:iCs/>
                <w:lang w:eastAsia="zh-CN"/>
              </w:rPr>
              <w:t xml:space="preserve">Other values can be </w:t>
            </w:r>
            <w:r>
              <w:rPr>
                <w:rFonts w:eastAsia="맑은 고딕"/>
                <w:iCs/>
                <w:lang w:eastAsia="zh-CN"/>
              </w:rPr>
              <w:t>optionally reported</w:t>
            </w:r>
          </w:p>
          <w:p w:rsidR="009344B0" w:rsidRDefault="00427A05">
            <w:pPr>
              <w:pStyle w:val="af6"/>
              <w:widowControl/>
              <w:numPr>
                <w:ilvl w:val="2"/>
                <w:numId w:val="10"/>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맑은 고딕"/>
                <w:lang w:eastAsia="ko-KR"/>
              </w:rPr>
              <w:t>: a dynamic part of power for BS in active, which is scaled based on reference configuration.</w:t>
            </w:r>
          </w:p>
          <w:p w:rsidR="009344B0" w:rsidRDefault="00427A05">
            <w:pPr>
              <w:pStyle w:val="af6"/>
              <w:widowControl/>
              <w:numPr>
                <w:ilvl w:val="3"/>
                <w:numId w:val="10"/>
              </w:numPr>
              <w:rPr>
                <w:b/>
              </w:rPr>
            </w:pPr>
            <w:r>
              <w:rPr>
                <w:rFonts w:eastAsia="맑은 고딕"/>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맑은 고딕" w:hint="eastAsia"/>
                <w:lang w:eastAsia="ko-KR"/>
              </w:rPr>
              <w:t>,</w:t>
            </w:r>
            <w:r>
              <w:rPr>
                <w:rFonts w:eastAsia="맑은 고딕"/>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w:t>
            </w:r>
            <w:r>
              <w:rPr>
                <w:iCs/>
                <w:lang w:eastAsia="zh-CN"/>
              </w:rPr>
              <w:t xml:space="preserve">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rsidR="009344B0" w:rsidRDefault="00427A05">
            <w:pPr>
              <w:pStyle w:val="af6"/>
              <w:widowControl/>
              <w:numPr>
                <w:ilvl w:val="4"/>
                <w:numId w:val="10"/>
              </w:numPr>
              <w:rPr>
                <w:rFonts w:eastAsia="맑은 고딕"/>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hint="eastAsia"/>
                <w:b/>
                <w:lang w:eastAsia="zh-CN"/>
              </w:rPr>
              <w:t xml:space="preserve"> </w:t>
            </w:r>
            <w:r>
              <w:rPr>
                <w:rFonts w:eastAsia="맑은 고딕"/>
                <w:lang w:eastAsia="ko-KR"/>
              </w:rPr>
              <w:t xml:space="preserve">is the PA efficiency. </w:t>
            </w:r>
            <w:r>
              <w:rPr>
                <w:rFonts w:eastAsiaTheme="minorEastAsia"/>
                <w:lang w:eastAsia="zh-CN"/>
              </w:rPr>
              <w:t xml:space="preserve">For evaluation purpose, </w:t>
            </w:r>
            <m:oMath>
              <m:r>
                <w:rPr>
                  <w:rFonts w:ascii="Cambria Math" w:hAnsi="Cambria Math"/>
                  <w:lang w:eastAsia="zh-CN"/>
                </w:rPr>
                <m:t>η</m:t>
              </m:r>
              <m:r>
                <w:rPr>
                  <w:rFonts w:ascii="Cambria Math" w:hAnsi="Cambria Math"/>
                  <w:lang w:eastAsia="zh-CN"/>
                </w:rPr>
                <m:t>=0.34,</m:t>
              </m:r>
              <m:r>
                <w:rPr>
                  <w:rFonts w:ascii="Cambria Math" w:hAnsi="Cambria Math"/>
                  <w:lang w:eastAsia="zh-CN"/>
                </w:rPr>
                <m:t xml:space="preserve"> 0.5</m:t>
              </m:r>
              <m:r>
                <m:rPr>
                  <m:sty m:val="p"/>
                </m:rPr>
                <w:rPr>
                  <w:rFonts w:ascii="Cambria Math" w:eastAsiaTheme="minorEastAsia" w:hAnsi="Cambria Math"/>
                  <w:lang w:eastAsia="zh-CN"/>
                </w:rPr>
                <m:t>, 1</m:t>
              </m:r>
            </m:oMath>
            <w:r>
              <w:rPr>
                <w:rFonts w:eastAsiaTheme="minorEastAsia"/>
                <w:lang w:eastAsia="zh-CN"/>
              </w:rPr>
              <w:t xml:space="preserve">. </w:t>
            </w:r>
          </w:p>
          <w:p w:rsidR="009344B0" w:rsidRDefault="00427A05">
            <w:pPr>
              <w:pStyle w:val="af6"/>
              <w:widowControl/>
              <w:numPr>
                <w:ilvl w:val="4"/>
                <w:numId w:val="10"/>
              </w:numPr>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iCs/>
                <w:lang w:eastAsia="zh-CN"/>
              </w:rPr>
              <w:t xml:space="preserve">: [1.5]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[9.9] for </w:t>
            </w:r>
            <m:oMath>
              <m:r>
                <w:rPr>
                  <w:rFonts w:ascii="Cambria Math" w:hAnsi="Cambria Math"/>
                  <w:lang w:eastAsia="zh-CN"/>
                </w:rPr>
                <m:t>η</m:t>
              </m:r>
              <m:r>
                <w:rPr>
                  <w:rFonts w:ascii="Cambria Math" w:hAnsi="Cambria Math"/>
                  <w:lang w:eastAsia="zh-CN"/>
                </w:rPr>
                <m:t>=0.5</m:t>
              </m:r>
            </m:oMath>
            <w:r>
              <w:rPr>
                <w:lang w:eastAsia="zh-CN"/>
              </w:rPr>
              <w:t xml:space="preserve">, [110]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4"/>
                <w:numId w:val="10"/>
              </w:numPr>
              <w:rPr>
                <w:rFonts w:eastAsia="맑은 고딕"/>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lang w:eastAsia="zh-CN"/>
              </w:rPr>
              <w:t xml:space="preserve">: [8.5]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[8.3] for </w:t>
            </w:r>
            <m:oMath>
              <m:r>
                <w:rPr>
                  <w:rFonts w:ascii="Cambria Math" w:hAnsi="Cambria Math"/>
                  <w:lang w:eastAsia="zh-CN"/>
                </w:rPr>
                <m:t>η</m:t>
              </m:r>
              <m:r>
                <w:rPr>
                  <w:rFonts w:ascii="Cambria Math" w:hAnsi="Cambria Math"/>
                  <w:lang w:eastAsia="zh-CN"/>
                </w:rPr>
                <m:t>=0.5</m:t>
              </m:r>
            </m:oMath>
            <w:r>
              <w:rPr>
                <w:lang w:eastAsia="zh-CN"/>
              </w:rPr>
              <w:t xml:space="preserve">, [115]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3"/>
                <w:numId w:val="10"/>
              </w:numPr>
              <w:rPr>
                <w:rFonts w:eastAsia="맑은 고딕"/>
                <w:iCs/>
                <w:lang w:eastAsia="zh-CN"/>
              </w:rPr>
            </w:pPr>
            <w:r>
              <w:rPr>
                <w:rFonts w:eastAsia="맑은 고딕"/>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맑은 고딕"/>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맑은 고딕"/>
                <w:iCs/>
                <w:lang w:eastAsia="zh-CN"/>
              </w:rPr>
              <w:t>.</w:t>
            </w:r>
          </w:p>
          <w:p w:rsidR="009344B0" w:rsidRDefault="00427A05">
            <w:pPr>
              <w:pStyle w:val="af6"/>
              <w:numPr>
                <w:ilvl w:val="3"/>
                <w:numId w:val="10"/>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eastAsia="맑은 고딕"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w:t>
            </w:r>
            <w:r>
              <w:rPr>
                <w:rFonts w:eastAsiaTheme="minorEastAsia" w:hint="eastAsia"/>
              </w:rPr>
              <w:t>ence PA efficiency and actual PA efficiency</w:t>
            </w:r>
            <w:r>
              <w:rPr>
                <w:rFonts w:eastAsiaTheme="minorEastAsia"/>
              </w:rPr>
              <w:t>, up to company report</w:t>
            </w:r>
          </w:p>
          <w:p w:rsidR="009344B0" w:rsidRDefault="00427A05">
            <w:pPr>
              <w:pStyle w:val="af6"/>
              <w:widowControl/>
              <w:numPr>
                <w:ilvl w:val="2"/>
                <w:numId w:val="10"/>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p>
          <w:p w:rsidR="009344B0" w:rsidRDefault="00427A05">
            <w:pPr>
              <w:pStyle w:val="af6"/>
              <w:widowControl/>
              <w:numPr>
                <w:ilvl w:val="3"/>
                <w:numId w:val="10"/>
              </w:numPr>
              <w:rPr>
                <w:rFonts w:eastAsiaTheme="minorEastAsia"/>
              </w:rPr>
            </w:pPr>
            <w:r>
              <w:rPr>
                <w:rFonts w:eastAsia="맑은 고딕"/>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=1</m:t>
              </m:r>
            </m:oMath>
          </w:p>
          <w:p w:rsidR="009344B0" w:rsidRDefault="00427A05">
            <w:pPr>
              <w:pStyle w:val="af6"/>
              <w:widowControl/>
              <w:numPr>
                <w:ilvl w:val="3"/>
                <w:numId w:val="10"/>
              </w:numPr>
              <w:rPr>
                <w:rFonts w:eastAsia="맑은 고딕"/>
                <w:iCs/>
                <w:lang w:eastAsia="zh-CN"/>
              </w:rPr>
            </w:pPr>
            <w:r>
              <w:rPr>
                <w:rFonts w:eastAsia="맑은 고딕"/>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맑은 고딕"/>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맑은 고딕"/>
                <w:iCs/>
                <w:lang w:eastAsia="zh-CN"/>
              </w:rPr>
              <w:t>.</w:t>
            </w:r>
          </w:p>
          <w:p w:rsidR="009344B0" w:rsidRDefault="00427A05">
            <w:pPr>
              <w:pStyle w:val="af6"/>
              <w:numPr>
                <w:ilvl w:val="1"/>
                <w:numId w:val="10"/>
              </w:numPr>
            </w:pPr>
            <w:r>
              <w:rPr>
                <w:rFonts w:eastAsia="맑은 고딕"/>
                <w:iCs/>
                <w:lang w:eastAsia="zh-CN"/>
              </w:rPr>
              <w:t>For</w:t>
            </w:r>
            <w:r>
              <w:rPr>
                <w:rFonts w:eastAsia="맑은 고딕"/>
                <w:iCs/>
                <w:lang w:eastAsia="zh-CN"/>
              </w:rPr>
              <w:t xml:space="preserve"> multi-carrier: for </w:t>
            </w:r>
            <w:r>
              <w:rPr>
                <w:rFonts w:eastAsia="맑은 고딕"/>
                <w:lang w:eastAsia="ko-KR"/>
              </w:rPr>
              <w:t>inter-band multi-CC</w:t>
            </w:r>
            <w:r>
              <w:rPr>
                <w:rFonts w:eastAsia="맑은 고딕" w:hint="eastAsia"/>
                <w:lang w:eastAsia="ko-KR"/>
              </w:rPr>
              <w:t xml:space="preserve">,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rsidR="009344B0" w:rsidRDefault="00427A05">
            <w:pPr>
              <w:pStyle w:val="af6"/>
              <w:widowControl/>
              <w:numPr>
                <w:ilvl w:val="1"/>
                <w:numId w:val="10"/>
              </w:numPr>
              <w:rPr>
                <w:rFonts w:eastAsia="맑은 고딕"/>
                <w:iCs/>
                <w:lang w:eastAsia="zh-CN"/>
              </w:rPr>
            </w:pPr>
            <w:r>
              <w:rPr>
                <w:rFonts w:eastAsia="맑은 고딕"/>
                <w:iCs/>
                <w:lang w:eastAsia="zh-CN"/>
              </w:rPr>
              <w:t>For multi-TRP</w:t>
            </w:r>
            <w:r>
              <w:rPr>
                <w:rFonts w:eastAsia="맑은 고딕"/>
                <w:lang w:eastAsia="ko-KR"/>
              </w:rPr>
              <w:t xml:space="preserve"> with separate RF chains, </w:t>
            </w:r>
            <w:r>
              <w:rPr>
                <w:rFonts w:eastAsia="맑은 고딕" w:hint="eastAsia"/>
                <w:lang w:eastAsia="ko-KR"/>
              </w:rPr>
              <w:t>the</w:t>
            </w:r>
            <w:r>
              <w:rPr>
                <w:rFonts w:eastAsia="맑은 고딕"/>
                <w:lang w:eastAsia="ko-KR"/>
              </w:rPr>
              <w:t xml:space="preserve"> total</w:t>
            </w:r>
            <w:r>
              <w:rPr>
                <w:rFonts w:eastAsia="맑은 고딕" w:hint="eastAsia"/>
                <w:lang w:eastAsia="ko-KR"/>
              </w:rPr>
              <w:t xml:space="preserve"> 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 xml:space="preserve">s assumed as </w:t>
            </w:r>
            <w:r>
              <w:t>the sum of the power consumption of each TRP</w:t>
            </w:r>
          </w:p>
          <w:p w:rsidR="009344B0" w:rsidRDefault="00427A05">
            <w:pPr>
              <w:pStyle w:val="af6"/>
              <w:widowControl/>
              <w:numPr>
                <w:ilvl w:val="1"/>
                <w:numId w:val="10"/>
              </w:numPr>
              <w:rPr>
                <w:rFonts w:eastAsiaTheme="minorEastAsia"/>
              </w:rPr>
            </w:pPr>
            <w:r>
              <w:rPr>
                <w:rFonts w:eastAsia="맑은 고딕"/>
                <w:iCs/>
                <w:lang w:eastAsia="zh-CN"/>
              </w:rPr>
              <w:t xml:space="preserve">Antenna adaptation delay is explicitly modelled with a transition time of [1-3] </w:t>
            </w:r>
            <w:proofErr w:type="spellStart"/>
            <w:r>
              <w:rPr>
                <w:rFonts w:eastAsia="맑은 고딕"/>
                <w:iCs/>
                <w:lang w:eastAsia="zh-CN"/>
              </w:rPr>
              <w:t>ms</w:t>
            </w:r>
            <w:proofErr w:type="spellEnd"/>
            <w:r>
              <w:rPr>
                <w:rFonts w:eastAsia="맑은 고딕"/>
                <w:iCs/>
                <w:lang w:eastAsia="zh-CN"/>
              </w:rPr>
              <w:t>, if not fall into micro-sleep.</w:t>
            </w:r>
          </w:p>
          <w:p w:rsidR="009344B0" w:rsidRDefault="00427A05">
            <w:pPr>
              <w:pStyle w:val="af6"/>
              <w:widowControl/>
              <w:numPr>
                <w:ilvl w:val="1"/>
                <w:numId w:val="10"/>
              </w:numPr>
              <w:rPr>
                <w:rFonts w:eastAsiaTheme="minorEastAsia"/>
              </w:rPr>
            </w:pPr>
            <w:r>
              <w:rPr>
                <w:rFonts w:eastAsia="맑은 고딕"/>
                <w:iCs/>
                <w:lang w:eastAsia="zh-CN"/>
              </w:rPr>
              <w:t>Other scaling, e.g. cel</w:t>
            </w:r>
            <w:r>
              <w:rPr>
                <w:rFonts w:eastAsia="맑은 고딕"/>
                <w:iCs/>
                <w:lang w:eastAsia="zh-CN"/>
              </w:rPr>
              <w:t>l-load dependent scaling can also be reported.</w:t>
            </w:r>
          </w:p>
          <w:p w:rsidR="009344B0" w:rsidRDefault="00427A05">
            <w:pPr>
              <w:pStyle w:val="af6"/>
              <w:widowControl/>
              <w:numPr>
                <w:ilvl w:val="0"/>
                <w:numId w:val="10"/>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rsidR="009344B0" w:rsidRDefault="009344B0">
            <w:pPr>
              <w:spacing w:after="0"/>
              <w:rPr>
                <w:rFonts w:eastAsiaTheme="minorEastAsia"/>
                <w:lang w:val="en-GB"/>
              </w:rPr>
            </w:pPr>
          </w:p>
          <w:p w:rsidR="009344B0" w:rsidRDefault="009344B0">
            <w:pPr>
              <w:spacing w:after="0"/>
              <w:rPr>
                <w:rFonts w:eastAsiaTheme="minorEastAsia"/>
              </w:rPr>
            </w:pPr>
          </w:p>
        </w:tc>
      </w:tr>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We are in general fine with the framework </w:t>
            </w:r>
            <w:r>
              <w:rPr>
                <w:rFonts w:eastAsiaTheme="minorEastAsia"/>
              </w:rPr>
              <w:t>and proposal, with the following detailed comme</w:t>
            </w:r>
            <w:r>
              <w:rPr>
                <w:rFonts w:eastAsiaTheme="minorEastAsia" w:hint="eastAsia"/>
              </w:rPr>
              <w:t>nts</w:t>
            </w:r>
            <w:r>
              <w:rPr>
                <w:rFonts w:eastAsiaTheme="minorEastAsia"/>
              </w:rPr>
              <w:t>:</w:t>
            </w:r>
          </w:p>
          <w:p w:rsidR="009344B0" w:rsidRDefault="00427A05">
            <w:pPr>
              <w:pStyle w:val="af6"/>
              <w:numPr>
                <w:ilvl w:val="0"/>
                <w:numId w:val="38"/>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m:t>
              </m:r>
              <m:r>
                <w:rPr>
                  <w:rFonts w:ascii="Cambria Math" w:hAnsi="Cambria Math"/>
                  <w:lang w:eastAsia="zh-CN"/>
                </w:rPr>
                <m:t>=1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m:t>
              </m:r>
              <m:r>
                <w:rPr>
                  <w:rFonts w:ascii="Cambria Math" w:hAnsi="Cambria Math"/>
                  <w:lang w:eastAsia="zh-CN"/>
                </w:rPr>
                <m:t>=1</m:t>
              </m:r>
            </m:oMath>
            <w:r>
              <w:rPr>
                <w:rFonts w:eastAsiaTheme="minorEastAsia" w:hint="eastAsia"/>
                <w:lang w:eastAsia="zh-CN"/>
              </w:rPr>
              <w:t xml:space="preserve"> </w:t>
            </w:r>
            <w:r>
              <w:rPr>
                <w:rFonts w:eastAsiaTheme="minorEastAsia"/>
                <w:lang w:eastAsia="zh-CN"/>
              </w:rPr>
              <w:t>in the evaluation. We are fine to keep 0.34 and 1 as typical PA effi</w:t>
            </w:r>
            <w:r>
              <w:rPr>
                <w:rFonts w:eastAsiaTheme="minorEastAsia"/>
                <w:lang w:eastAsia="zh-CN"/>
              </w:rPr>
              <w:t>ciency values;</w:t>
            </w:r>
          </w:p>
          <w:p w:rsidR="009344B0" w:rsidRDefault="00427A05">
            <w:pPr>
              <w:pStyle w:val="af6"/>
              <w:numPr>
                <w:ilvl w:val="0"/>
                <w:numId w:val="38"/>
              </w:numPr>
              <w:spacing w:after="0"/>
              <w:rPr>
                <w:rFonts w:eastAsiaTheme="minorEastAsia"/>
              </w:rPr>
            </w:pPr>
            <w:r>
              <w:rPr>
                <w:rFonts w:eastAsiaTheme="minorEastAsia"/>
                <w:lang w:eastAsia="zh-CN"/>
              </w:rPr>
              <w:t xml:space="preserve">Antenna adaptation delay may or may not zero depends on whether fall into micro sleep. Therefore, </w:t>
            </w:r>
          </w:p>
          <w:p w:rsidR="009344B0" w:rsidRDefault="00427A05">
            <w:pPr>
              <w:pStyle w:val="af6"/>
              <w:numPr>
                <w:ilvl w:val="1"/>
                <w:numId w:val="10"/>
              </w:numPr>
              <w:rPr>
                <w:rFonts w:eastAsiaTheme="minorEastAsia"/>
              </w:rPr>
            </w:pPr>
            <w:r>
              <w:rPr>
                <w:rFonts w:eastAsia="맑은 고딕"/>
                <w:iCs/>
                <w:color w:val="FF0000"/>
              </w:rPr>
              <w:t xml:space="preserve">Antenna adaptation delay is zero if the transition-to state if micro-sleep state. </w:t>
            </w:r>
            <w:r>
              <w:rPr>
                <w:rFonts w:eastAsia="맑은 고딕"/>
                <w:iCs/>
              </w:rPr>
              <w:t xml:space="preserve">Antenna adaptation delay </w:t>
            </w:r>
            <w:r>
              <w:rPr>
                <w:rFonts w:eastAsia="맑은 고딕"/>
                <w:iCs/>
                <w:color w:val="FF0000"/>
              </w:rPr>
              <w:t xml:space="preserve">can be reported </w:t>
            </w:r>
            <w:r>
              <w:rPr>
                <w:rFonts w:eastAsia="맑은 고딕"/>
                <w:iCs/>
                <w:strike/>
                <w:color w:val="FF0000"/>
              </w:rPr>
              <w:t xml:space="preserve">is explicitly modelled </w:t>
            </w:r>
            <w:r>
              <w:rPr>
                <w:rFonts w:eastAsia="맑은 고딕"/>
                <w:iCs/>
              </w:rPr>
              <w:t xml:space="preserve">with a transition time of [1-3] </w:t>
            </w:r>
            <w:proofErr w:type="spellStart"/>
            <w:r>
              <w:rPr>
                <w:rFonts w:eastAsia="맑은 고딕"/>
                <w:iCs/>
              </w:rPr>
              <w:t>ms</w:t>
            </w:r>
            <w:proofErr w:type="spellEnd"/>
            <w:r>
              <w:rPr>
                <w:rFonts w:eastAsia="맑은 고딕"/>
                <w:iCs/>
              </w:rPr>
              <w:t>, if not fall into micro-sleep.</w:t>
            </w:r>
          </w:p>
          <w:p w:rsidR="009344B0" w:rsidRDefault="00427A05">
            <w:pPr>
              <w:pStyle w:val="af6"/>
              <w:numPr>
                <w:ilvl w:val="0"/>
                <w:numId w:val="38"/>
              </w:numPr>
              <w:spacing w:after="0"/>
              <w:rPr>
                <w:rFonts w:eastAsiaTheme="minorEastAsia"/>
              </w:rPr>
            </w:pPr>
            <w:r>
              <w:rPr>
                <w:rFonts w:eastAsiaTheme="minorEastAsia"/>
                <w:lang w:eastAsia="zh-CN"/>
              </w:rPr>
              <w:t>For intra-band CC, we think the value of 0.65 would be more accurate.</w:t>
            </w:r>
          </w:p>
          <w:p w:rsidR="009344B0" w:rsidRDefault="00427A05">
            <w:pPr>
              <w:pStyle w:val="af6"/>
              <w:numPr>
                <w:ilvl w:val="1"/>
                <w:numId w:val="38"/>
              </w:numPr>
            </w:pPr>
            <w:r>
              <w:rPr>
                <w:rFonts w:eastAsia="맑은 고딕"/>
                <w:iCs/>
                <w:lang w:eastAsia="zh-CN"/>
              </w:rPr>
              <w:t xml:space="preserve">For multi-carrier: for </w:t>
            </w:r>
            <w:r>
              <w:rPr>
                <w:rFonts w:eastAsia="맑은 고딕"/>
                <w:lang w:eastAsia="ko-KR"/>
              </w:rPr>
              <w:t>inter-band multi-CC</w:t>
            </w:r>
            <w:r>
              <w:rPr>
                <w:rFonts w:eastAsia="맑은 고딕" w:hint="eastAsia"/>
                <w:lang w:eastAsia="ko-KR"/>
              </w:rPr>
              <w:t xml:space="preserve">,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w:t>
            </w:r>
          </w:p>
        </w:tc>
        <w:tc>
          <w:tcPr>
            <w:tcW w:w="8329" w:type="dxa"/>
          </w:tcPr>
          <w:p w:rsidR="009344B0" w:rsidRDefault="00427A05">
            <w:pPr>
              <w:spacing w:after="0"/>
              <w:jc w:val="left"/>
              <w:rPr>
                <w:rFonts w:eastAsia="맑은 고딕"/>
                <w:lang w:eastAsia="ko-KR"/>
              </w:rPr>
            </w:pPr>
            <w:r>
              <w:rPr>
                <w:rFonts w:eastAsia="맑은 고딕" w:hint="eastAsia"/>
                <w:lang w:eastAsia="ko-KR"/>
              </w:rPr>
              <w:t xml:space="preserve">We are generally fine with the proposal but </w:t>
            </w:r>
            <w:r>
              <w:rPr>
                <w:rFonts w:eastAsia="맑은 고딕"/>
                <w:lang w:eastAsia="ko-KR"/>
              </w:rPr>
              <w:t>we would like to clarify the follows</w:t>
            </w:r>
            <w:r>
              <w:rPr>
                <w:rFonts w:eastAsia="맑은 고딕" w:hint="eastAsia"/>
                <w:lang w:eastAsia="ko-KR"/>
              </w:rPr>
              <w:t>.</w:t>
            </w:r>
          </w:p>
          <w:p w:rsidR="009344B0" w:rsidRDefault="00427A05">
            <w:pPr>
              <w:pStyle w:val="af6"/>
              <w:numPr>
                <w:ilvl w:val="1"/>
                <w:numId w:val="10"/>
              </w:numPr>
              <w:spacing w:after="0"/>
              <w:rPr>
                <w:rFonts w:eastAsia="맑은 고딕"/>
                <w:lang w:eastAsia="ko-KR"/>
              </w:rPr>
            </w:pPr>
            <w:r>
              <w:rPr>
                <w:rFonts w:eastAsia="맑은 고딕"/>
                <w:lang w:eastAsia="ko-KR"/>
              </w:rPr>
              <w:t>Why is th</w:t>
            </w:r>
            <w:r>
              <w:rPr>
                <w:rFonts w:eastAsia="맑은 고딕"/>
                <w:lang w:eastAsia="ko-KR"/>
              </w:rPr>
              <w:t xml:space="preserve">e baseline </w:t>
            </w:r>
            <m:oMath>
              <m:sSubSup>
                <m:sSubSupPr>
                  <m:ctrlPr>
                    <w:rPr>
                      <w:rFonts w:ascii="Cambria Math" w:eastAsia="맑은 고딕" w:hAnsi="Cambria Math"/>
                      <w:i/>
                      <w:lang w:eastAsia="ko-KR"/>
                    </w:rPr>
                  </m:ctrlPr>
                </m:sSubSupPr>
                <m:e>
                  <m:r>
                    <w:rPr>
                      <w:rFonts w:ascii="Cambria Math" w:eastAsia="맑은 고딕" w:hAnsi="Cambria Math"/>
                      <w:lang w:eastAsia="ko-KR"/>
                    </w:rPr>
                    <m:t>P</m:t>
                  </m:r>
                </m:e>
                <m:sub>
                  <m:r>
                    <w:rPr>
                      <w:rFonts w:ascii="Cambria Math" w:eastAsia="맑은 고딕" w:hAnsi="Cambria Math"/>
                      <w:lang w:eastAsia="ko-KR"/>
                    </w:rPr>
                    <m:t>dyn</m:t>
                  </m:r>
                  <m:r>
                    <w:rPr>
                      <w:rFonts w:ascii="Cambria Math" w:eastAsia="맑은 고딕" w:hAnsi="Cambria Math"/>
                      <w:lang w:eastAsia="ko-KR"/>
                    </w:rPr>
                    <m:t>,</m:t>
                  </m:r>
                  <m:r>
                    <w:rPr>
                      <w:rFonts w:ascii="Cambria Math" w:eastAsia="맑은 고딕" w:hAnsi="Cambria Math"/>
                      <w:lang w:eastAsia="ko-KR"/>
                    </w:rPr>
                    <m:t>ante</m:t>
                  </m:r>
                </m:sub>
                <m:sup>
                  <m:r>
                    <w:rPr>
                      <w:rFonts w:ascii="Cambria Math" w:eastAsia="맑은 고딕" w:hAnsi="Cambria Math"/>
                      <w:lang w:eastAsia="ko-KR"/>
                    </w:rPr>
                    <m:t>UL</m:t>
                  </m:r>
                </m:sup>
              </m:sSubSup>
              <m:r>
                <w:rPr>
                  <w:rFonts w:ascii="Cambria Math" w:eastAsia="맑은 고딕" w:hAnsi="Cambria Math"/>
                  <w:lang w:eastAsia="ko-KR"/>
                </w:rPr>
                <m:t>=1</m:t>
              </m:r>
            </m:oMath>
            <w:r>
              <w:rPr>
                <w:rFonts w:eastAsia="맑은 고딕"/>
                <w:lang w:eastAsia="ko-KR"/>
              </w:rPr>
              <w:t xml:space="preserve"> in </w:t>
            </w:r>
            <m:oMath>
              <m:sSubSup>
                <m:sSubSupPr>
                  <m:ctrlPr>
                    <w:rPr>
                      <w:rFonts w:ascii="Cambria Math" w:eastAsia="맑은 고딕" w:hAnsi="Cambria Math"/>
                      <w:i/>
                      <w:lang w:eastAsia="ko-KR"/>
                    </w:rPr>
                  </m:ctrlPr>
                </m:sSubSupPr>
                <m:e>
                  <m:r>
                    <w:rPr>
                      <w:rFonts w:ascii="Cambria Math" w:eastAsia="맑은 고딕" w:hAnsi="Cambria Math"/>
                      <w:lang w:eastAsia="ko-KR"/>
                    </w:rPr>
                    <m:t>P</m:t>
                  </m:r>
                </m:e>
                <m:sub>
                  <m:r>
                    <w:rPr>
                      <w:rFonts w:ascii="Cambria Math" w:eastAsia="맑은 고딕" w:hAnsi="Cambria Math"/>
                      <w:lang w:eastAsia="ko-KR"/>
                    </w:rPr>
                    <m:t>dynamic</m:t>
                  </m:r>
                </m:sub>
                <m:sup>
                  <m:r>
                    <w:rPr>
                      <w:rFonts w:ascii="Cambria Math" w:eastAsia="맑은 고딕" w:hAnsi="Cambria Math"/>
                      <w:lang w:eastAsia="ko-KR"/>
                    </w:rPr>
                    <m:t>UL</m:t>
                  </m:r>
                </m:sup>
              </m:sSubSup>
              <m:r>
                <w:rPr>
                  <w:rFonts w:ascii="Cambria Math" w:eastAsia="맑은 고딕" w:hAnsi="Cambria Math"/>
                  <w:lang w:eastAsia="ko-KR"/>
                </w:rPr>
                <m:t>=</m:t>
              </m:r>
              <m:sSubSup>
                <m:sSubSupPr>
                  <m:ctrlPr>
                    <w:rPr>
                      <w:rFonts w:ascii="Cambria Math" w:eastAsia="맑은 고딕" w:hAnsi="Cambria Math"/>
                      <w:i/>
                      <w:lang w:eastAsia="ko-KR"/>
                    </w:rPr>
                  </m:ctrlPr>
                </m:sSubSupPr>
                <m:e>
                  <m:sSub>
                    <m:sSubPr>
                      <m:ctrlPr>
                        <w:rPr>
                          <w:rFonts w:ascii="Cambria Math" w:eastAsia="맑은 고딕" w:hAnsi="Cambria Math"/>
                          <w:i/>
                          <w:lang w:eastAsia="ko-KR"/>
                        </w:rPr>
                      </m:ctrlPr>
                    </m:sSubPr>
                    <m:e>
                      <m:r>
                        <w:rPr>
                          <w:rFonts w:ascii="Cambria Math" w:eastAsia="맑은 고딕" w:hAnsi="Cambria Math"/>
                          <w:lang w:eastAsia="ko-KR"/>
                        </w:rPr>
                        <m:t>s</m:t>
                      </m:r>
                    </m:e>
                    <m:sub>
                      <m:r>
                        <w:rPr>
                          <w:rFonts w:ascii="Cambria Math" w:eastAsia="맑은 고딕" w:hAnsi="Cambria Math"/>
                          <w:lang w:eastAsia="ko-KR"/>
                        </w:rPr>
                        <m:t>a</m:t>
                      </m:r>
                    </m:sub>
                  </m:sSub>
                  <m:r>
                    <w:rPr>
                      <w:rFonts w:ascii="Cambria Math" w:eastAsia="맑은 고딕" w:hAnsi="Cambria Math"/>
                      <w:lang w:eastAsia="ko-KR"/>
                    </w:rPr>
                    <m:t>*</m:t>
                  </m:r>
                  <m:r>
                    <w:rPr>
                      <w:rFonts w:ascii="Cambria Math" w:eastAsia="맑은 고딕" w:hAnsi="Cambria Math"/>
                      <w:lang w:eastAsia="ko-KR"/>
                    </w:rPr>
                    <m:t>P</m:t>
                  </m:r>
                </m:e>
                <m:sub>
                  <m:r>
                    <w:rPr>
                      <w:rFonts w:ascii="Cambria Math" w:eastAsia="맑은 고딕" w:hAnsi="Cambria Math"/>
                      <w:lang w:eastAsia="ko-KR"/>
                    </w:rPr>
                    <m:t>dyn</m:t>
                  </m:r>
                  <m:r>
                    <w:rPr>
                      <w:rFonts w:ascii="Cambria Math" w:eastAsia="맑은 고딕" w:hAnsi="Cambria Math"/>
                      <w:lang w:eastAsia="ko-KR"/>
                    </w:rPr>
                    <m:t>,</m:t>
                  </m:r>
                  <m:r>
                    <w:rPr>
                      <w:rFonts w:ascii="Cambria Math" w:eastAsia="맑은 고딕" w:hAnsi="Cambria Math"/>
                      <w:lang w:eastAsia="ko-KR"/>
                    </w:rPr>
                    <m:t>ante</m:t>
                  </m:r>
                </m:sub>
                <m:sup>
                  <m:r>
                    <w:rPr>
                      <w:rFonts w:ascii="Cambria Math" w:eastAsia="맑은 고딕" w:hAnsi="Cambria Math"/>
                      <w:lang w:eastAsia="ko-KR"/>
                    </w:rPr>
                    <m:t>UL</m:t>
                  </m:r>
                </m:sup>
              </m:sSubSup>
            </m:oMath>
            <w:r>
              <w:rPr>
                <w:rFonts w:eastAsia="맑은 고딕"/>
                <w:bCs/>
                <w:lang w:eastAsia="ko-KR"/>
              </w:rPr>
              <w:t>?</w:t>
            </w:r>
          </w:p>
          <w:p w:rsidR="009344B0" w:rsidRDefault="00427A05">
            <w:pPr>
              <w:pStyle w:val="af6"/>
              <w:numPr>
                <w:ilvl w:val="1"/>
                <w:numId w:val="10"/>
              </w:numPr>
              <w:spacing w:after="0"/>
              <w:rPr>
                <w:rFonts w:eastAsia="맑은 고딕"/>
                <w:lang w:eastAsia="ko-KR"/>
              </w:rPr>
            </w:pPr>
            <w:r>
              <w:rPr>
                <w:rFonts w:eastAsia="맑은 고딕"/>
                <w:lang w:eastAsia="ko-KR"/>
              </w:rPr>
              <w:t>Whether the scaling for the power consumption of each additional CC is applied only to the dynamic part for the intra-band CA case</w:t>
            </w:r>
          </w:p>
          <w:p w:rsidR="009344B0" w:rsidRDefault="00427A05">
            <w:pPr>
              <w:pStyle w:val="af6"/>
              <w:numPr>
                <w:ilvl w:val="1"/>
                <w:numId w:val="10"/>
              </w:numPr>
              <w:spacing w:after="0"/>
              <w:rPr>
                <w:rFonts w:eastAsia="맑은 고딕"/>
                <w:lang w:eastAsia="ko-KR"/>
              </w:rPr>
            </w:pPr>
            <w:r>
              <w:rPr>
                <w:rFonts w:eastAsia="맑은 고딕"/>
                <w:lang w:eastAsia="ko-KR"/>
              </w:rPr>
              <w:t>Which formula Alt 3 in the last bullet</w:t>
            </w:r>
            <w:r>
              <w:rPr>
                <w:rFonts w:eastAsia="맑은 고딕"/>
                <w:lang w:eastAsia="ko-KR"/>
              </w:rPr>
              <w:t xml:space="preserve"> refers to?</w:t>
            </w:r>
          </w:p>
          <w:p w:rsidR="009344B0" w:rsidRDefault="00427A05">
            <w:pPr>
              <w:spacing w:after="0"/>
              <w:jc w:val="left"/>
              <w:rPr>
                <w:rFonts w:eastAsia="맑은 고딕"/>
                <w:lang w:eastAsia="ko-KR"/>
              </w:rPr>
            </w:pPr>
            <w:r>
              <w:rPr>
                <w:rFonts w:eastAsia="맑은 고딕"/>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맑은 고딕" w:hint="eastAsia"/>
                <w:lang w:eastAsia="ko-KR"/>
              </w:rPr>
              <w:t xml:space="preserve"> </w:t>
            </w:r>
            <w:r>
              <w:rPr>
                <w:rFonts w:eastAsia="맑은 고딕"/>
                <w:lang w:eastAsia="ko-KR"/>
              </w:rPr>
              <w:t>is up to company report, isn't there no need to send LS to RAN4?</w:t>
            </w:r>
          </w:p>
        </w:tc>
      </w:tr>
      <w:tr w:rsidR="009344B0">
        <w:tc>
          <w:tcPr>
            <w:tcW w:w="1305" w:type="dxa"/>
          </w:tcPr>
          <w:p w:rsidR="009344B0" w:rsidRDefault="00427A0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9344B0" w:rsidRDefault="00427A05">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m:t>
              </m:r>
              <m:r>
                <w:rPr>
                  <w:rFonts w:ascii="Cambria Math" w:hAnsi="Cambria Math"/>
                </w:rPr>
                <m:t>=1</m:t>
              </m:r>
            </m:oMath>
            <w:r>
              <w:rPr>
                <w:rFonts w:eastAsia="MS Mincho" w:hint="eastAsia"/>
                <w:lang w:eastAsia="ja-JP"/>
              </w:rPr>
              <w:t xml:space="preserve"> </w:t>
            </w:r>
            <w:r>
              <w:rPr>
                <w:rFonts w:eastAsia="MS Mincho"/>
                <w:lang w:eastAsia="ja-JP"/>
              </w:rPr>
              <w:t>may not be realistic value.</w:t>
            </w:r>
          </w:p>
        </w:tc>
      </w:tr>
      <w:tr w:rsidR="009344B0">
        <w:tc>
          <w:tcPr>
            <w:tcW w:w="1305" w:type="dxa"/>
          </w:tcPr>
          <w:p w:rsidR="009344B0" w:rsidRDefault="00427A05">
            <w:pPr>
              <w:spacing w:after="0"/>
              <w:jc w:val="center"/>
              <w:rPr>
                <w:rFonts w:eastAsia="MS Mincho"/>
                <w:lang w:eastAsia="ja-JP"/>
              </w:rPr>
            </w:pPr>
            <w:r>
              <w:rPr>
                <w:rFonts w:eastAsiaTheme="minorEastAsia" w:hint="eastAsia"/>
              </w:rPr>
              <w:t>Nokia/</w:t>
            </w:r>
            <w:proofErr w:type="spellStart"/>
            <w:r>
              <w:rPr>
                <w:rFonts w:eastAsiaTheme="minorEastAsia" w:hint="eastAsia"/>
              </w:rPr>
              <w:t>Nsb</w:t>
            </w:r>
            <w:proofErr w:type="spellEnd"/>
          </w:p>
        </w:tc>
        <w:tc>
          <w:tcPr>
            <w:tcW w:w="8329" w:type="dxa"/>
          </w:tcPr>
          <w:p w:rsidR="009344B0" w:rsidRDefault="00427A05">
            <w:pPr>
              <w:spacing w:after="0"/>
              <w:jc w:val="left"/>
              <w:rPr>
                <w:rFonts w:eastAsiaTheme="minorEastAsia"/>
              </w:rPr>
            </w:pPr>
            <w:r>
              <w:rPr>
                <w:rFonts w:eastAsiaTheme="minorEastAsia"/>
              </w:rPr>
              <w:t>Regarding “</w:t>
            </w:r>
            <w:proofErr w:type="spellStart"/>
            <w:r>
              <w:rPr>
                <w:rFonts w:eastAsiaTheme="minorEastAsia"/>
              </w:rPr>
              <w:t>P_static</w:t>
            </w:r>
            <w:proofErr w:type="spellEnd"/>
            <w:r>
              <w:rPr>
                <w:rFonts w:eastAsiaTheme="minorEastAsia"/>
              </w:rPr>
              <w:t>”, we propose to use “</w:t>
            </w:r>
            <w:proofErr w:type="spellStart"/>
            <w:r>
              <w:rPr>
                <w:rFonts w:eastAsiaTheme="minorEastAsia"/>
              </w:rPr>
              <w:t>P_static</w:t>
            </w:r>
            <w:proofErr w:type="spellEnd"/>
            <w:r>
              <w:rPr>
                <w:rFonts w:eastAsiaTheme="minorEastAsia"/>
              </w:rPr>
              <w:t xml:space="preserve"> = P3 - A”, where the factor A depends on the reference configuration, and companies may report different values, i.e. A=0 or other values.</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Regarding “multi-carrier”, we propose to have the following to be </w:t>
            </w:r>
            <w:r>
              <w:rPr>
                <w:rFonts w:eastAsiaTheme="minorEastAsia"/>
              </w:rPr>
              <w:t xml:space="preserve">captured: </w:t>
            </w:r>
          </w:p>
          <w:p w:rsidR="009344B0" w:rsidRDefault="009344B0">
            <w:pPr>
              <w:spacing w:after="0"/>
              <w:jc w:val="left"/>
              <w:rPr>
                <w:rFonts w:eastAsiaTheme="minorEastAsia"/>
              </w:rPr>
            </w:pPr>
          </w:p>
          <w:p w:rsidR="009344B0" w:rsidRDefault="00427A05">
            <w:pPr>
              <w:pStyle w:val="a6"/>
              <w:numPr>
                <w:ilvl w:val="1"/>
                <w:numId w:val="10"/>
              </w:numPr>
            </w:pPr>
            <w:r>
              <w:t xml:space="preserve">For inter-band CA, separate RFs are used, so the </w:t>
            </w:r>
            <w:r>
              <w:rPr>
                <w:rFonts w:eastAsia="맑은 고딕"/>
                <w:lang w:eastAsia="ko-KR"/>
              </w:rPr>
              <w:t xml:space="preserve">total </w:t>
            </w:r>
            <w:r>
              <w:rPr>
                <w:rFonts w:eastAsia="맑은 고딕" w:hint="eastAsia"/>
                <w:lang w:eastAsia="ko-KR"/>
              </w:rPr>
              <w:t>power consumption</w:t>
            </w:r>
            <w:r>
              <w:rPr>
                <w:rFonts w:eastAsia="맑은 고딕"/>
                <w:lang w:eastAsia="ko-KR"/>
              </w:rPr>
              <w:t xml:space="preserve"> of BS</w:t>
            </w:r>
            <w:r>
              <w:rPr>
                <w:rFonts w:eastAsia="맑은 고딕" w:hint="eastAsia"/>
                <w:lang w:eastAsia="ko-KR"/>
              </w:rPr>
              <w:t xml:space="preserve"> i</w:t>
            </w:r>
            <w:r>
              <w:rPr>
                <w:rFonts w:eastAsia="맑은 고딕"/>
                <w:lang w:eastAsia="ko-KR"/>
              </w:rPr>
              <w:t>s calculated as</w:t>
            </w:r>
            <w:r>
              <w:rPr>
                <w:rFonts w:eastAsia="맑은 고딕" w:hint="eastAsia"/>
                <w:lang w:eastAsia="ko-KR"/>
              </w:rPr>
              <w:t xml:space="preserve"> </w:t>
            </w:r>
            <w:r>
              <w:rPr>
                <w:rFonts w:hint="eastAsia"/>
              </w:rPr>
              <w:t xml:space="preserve">the sum of the </w:t>
            </w:r>
            <w:proofErr w:type="spellStart"/>
            <w:r>
              <w:t>P_dynamic</w:t>
            </w:r>
            <w:proofErr w:type="spellEnd"/>
            <w:r>
              <w:rPr>
                <w:rFonts w:hint="eastAsia"/>
              </w:rPr>
              <w:t xml:space="preserve"> of ea</w:t>
            </w:r>
            <w:r>
              <w:t xml:space="preserve">ch CC. The </w:t>
            </w:r>
            <w:proofErr w:type="spellStart"/>
            <w:r>
              <w:t>P_static</w:t>
            </w:r>
            <w:proofErr w:type="spellEnd"/>
            <w:r>
              <w:t xml:space="preserve"> should be accounted once. </w:t>
            </w:r>
          </w:p>
          <w:p w:rsidR="009344B0" w:rsidRDefault="00427A05">
            <w:pPr>
              <w:pStyle w:val="af6"/>
              <w:numPr>
                <w:ilvl w:val="1"/>
                <w:numId w:val="10"/>
              </w:numPr>
              <w:spacing w:after="0"/>
              <w:rPr>
                <w:rFonts w:eastAsiaTheme="minorEastAsia"/>
              </w:rPr>
            </w:pPr>
            <w:r>
              <w:t xml:space="preserve">For intra-band CA, the scaling factor of 0,75 is to be applied on the </w:t>
            </w:r>
            <w:proofErr w:type="spellStart"/>
            <w:r>
              <w:t>P</w:t>
            </w:r>
            <w:r>
              <w:t>_dynamic</w:t>
            </w:r>
            <w:proofErr w:type="spellEnd"/>
            <w:r>
              <w:t xml:space="preserve"> (by considering that some RF components are shared), and </w:t>
            </w:r>
            <w:proofErr w:type="spellStart"/>
            <w:r>
              <w:t>P_static</w:t>
            </w:r>
            <w:proofErr w:type="spellEnd"/>
            <w:r>
              <w:t xml:space="preserve"> factor is accounted once.</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Regarding “multi-TRP”, we could like to clarify that, the </w:t>
            </w:r>
            <w:proofErr w:type="spellStart"/>
            <w:r>
              <w:rPr>
                <w:rFonts w:eastAsiaTheme="minorEastAsia"/>
              </w:rPr>
              <w:t>P_static</w:t>
            </w:r>
            <w:proofErr w:type="spellEnd"/>
            <w:r>
              <w:rPr>
                <w:rFonts w:eastAsiaTheme="minorEastAsia"/>
              </w:rPr>
              <w:t xml:space="preserve"> is assumed common for all TRPs.</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Regarding “Antenna Adaptation Delay”, </w:t>
            </w:r>
          </w:p>
          <w:p w:rsidR="009344B0" w:rsidRDefault="00427A05">
            <w:pPr>
              <w:pStyle w:val="af6"/>
              <w:numPr>
                <w:ilvl w:val="1"/>
                <w:numId w:val="10"/>
              </w:numPr>
              <w:spacing w:after="0"/>
              <w:rPr>
                <w:rFonts w:eastAsiaTheme="minorEastAsia"/>
              </w:rPr>
            </w:pPr>
            <w:r>
              <w:rPr>
                <w:rFonts w:eastAsia="맑은 고딕"/>
                <w:iCs/>
                <w:lang w:eastAsia="zh-CN"/>
              </w:rPr>
              <w:t>Antenna adaptat</w:t>
            </w:r>
            <w:r>
              <w:rPr>
                <w:rFonts w:eastAsia="맑은 고딕"/>
                <w:iCs/>
                <w:lang w:eastAsia="zh-CN"/>
              </w:rPr>
              <w:t xml:space="preserve">ion delay is explicitly modelled with a transition time of [1-3] </w:t>
            </w:r>
            <w:proofErr w:type="spellStart"/>
            <w:r>
              <w:rPr>
                <w:rFonts w:eastAsia="맑은 고딕"/>
                <w:iCs/>
                <w:lang w:eastAsia="zh-CN"/>
              </w:rPr>
              <w:t>ms</w:t>
            </w:r>
            <w:proofErr w:type="spellEnd"/>
            <w:r>
              <w:rPr>
                <w:rFonts w:eastAsia="맑은 고딕"/>
                <w:iCs/>
                <w:strike/>
                <w:lang w:eastAsia="zh-CN"/>
              </w:rPr>
              <w:t>, if not fall into micro-sleep</w:t>
            </w:r>
            <w:r>
              <w:rPr>
                <w:rFonts w:eastAsia="맑은 고딕"/>
                <w:iCs/>
                <w:lang w:eastAsia="zh-CN"/>
              </w:rPr>
              <w:t xml:space="preserve">. E.g. if there is the antenna adaptation applied in the active state, or if there is </w:t>
            </w:r>
            <w:r>
              <w:t>transition to micro-sleep with antenna configuration change, it shall inc</w:t>
            </w:r>
            <w:r>
              <w:t xml:space="preserve">lude an Additional Antenna Adaptation delay of (1-3) </w:t>
            </w:r>
            <w:proofErr w:type="spellStart"/>
            <w:r>
              <w:t>ms</w:t>
            </w:r>
            <w:proofErr w:type="spellEnd"/>
            <w:r>
              <w:t>.</w:t>
            </w:r>
          </w:p>
          <w:p w:rsidR="009344B0" w:rsidRDefault="00427A05">
            <w:pPr>
              <w:pStyle w:val="af6"/>
              <w:numPr>
                <w:ilvl w:val="1"/>
                <w:numId w:val="10"/>
              </w:numPr>
              <w:spacing w:after="0"/>
              <w:rPr>
                <w:rFonts w:eastAsiaTheme="minorEastAsia"/>
              </w:rPr>
            </w:pPr>
            <w:r>
              <w:rPr>
                <w:rFonts w:eastAsia="맑은 고딕"/>
                <w:iCs/>
                <w:lang w:eastAsia="zh-CN"/>
              </w:rPr>
              <w:t xml:space="preserve">Moreover, we may need to discuss whether there is the BS </w:t>
            </w:r>
            <w:proofErr w:type="spellStart"/>
            <w:r>
              <w:rPr>
                <w:rFonts w:eastAsia="맑은 고딕"/>
                <w:iCs/>
                <w:lang w:eastAsia="zh-CN"/>
              </w:rPr>
              <w:t>Tx</w:t>
            </w:r>
            <w:proofErr w:type="spellEnd"/>
            <w:r>
              <w:rPr>
                <w:rFonts w:eastAsia="맑은 고딕"/>
                <w:iCs/>
                <w:lang w:eastAsia="zh-CN"/>
              </w:rPr>
              <w:t xml:space="preserve">/Rx interruption during such </w:t>
            </w:r>
            <w:r>
              <w:rPr>
                <w:rFonts w:eastAsia="맑은 고딕"/>
                <w:iCs/>
                <w:lang w:eastAsia="zh-CN"/>
              </w:rPr>
              <w:lastRenderedPageBreak/>
              <w:t>antenna adaptation delay? And what could be the transition energy when BS turns on and off the spatial elements</w:t>
            </w:r>
            <w:r>
              <w:rPr>
                <w:rFonts w:eastAsia="맑은 고딕"/>
                <w:iCs/>
                <w:lang w:eastAsia="zh-CN"/>
              </w:rPr>
              <w:t>.</w:t>
            </w:r>
          </w:p>
          <w:p w:rsidR="009344B0" w:rsidRDefault="00427A05">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9344B0">
        <w:tc>
          <w:tcPr>
            <w:tcW w:w="1305" w:type="dxa"/>
          </w:tcPr>
          <w:p w:rsidR="009344B0" w:rsidRDefault="00427A05">
            <w:pPr>
              <w:spacing w:after="0"/>
              <w:jc w:val="cente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8329" w:type="dxa"/>
          </w:tcPr>
          <w:p w:rsidR="009344B0" w:rsidRDefault="00427A05">
            <w:pPr>
              <w:spacing w:after="0"/>
              <w:jc w:val="left"/>
              <w:rPr>
                <w:rFonts w:eastAsiaTheme="minorEastAsia"/>
              </w:rPr>
            </w:pPr>
            <w:r>
              <w:rPr>
                <w:rFonts w:eastAsiaTheme="minorEastAsia" w:hint="eastAsia"/>
              </w:rPr>
              <w:t>G</w:t>
            </w:r>
            <w:r>
              <w:rPr>
                <w:rFonts w:eastAsiaTheme="minorEastAsia"/>
              </w:rPr>
              <w:t>enerally fine. Some comments:</w:t>
            </w:r>
          </w:p>
          <w:p w:rsidR="009344B0" w:rsidRDefault="00427A05">
            <w:pPr>
              <w:pStyle w:val="af6"/>
              <w:numPr>
                <w:ilvl w:val="0"/>
                <w:numId w:val="39"/>
              </w:numPr>
              <w:spacing w:after="0"/>
              <w:rPr>
                <w:rFonts w:eastAsiaTheme="minorEastAsia"/>
              </w:rPr>
            </w:pPr>
            <w:r>
              <w:rPr>
                <w:rFonts w:eastAsiaTheme="minorEastAsia"/>
                <w:lang w:eastAsia="zh-CN"/>
              </w:rPr>
              <w:t xml:space="preserve">We still like static part is higher than P3, otherwise, we do </w:t>
            </w:r>
            <w:r>
              <w:rPr>
                <w:rFonts w:eastAsiaTheme="minorEastAsia"/>
                <w:lang w:eastAsia="zh-CN"/>
              </w:rPr>
              <w:t xml:space="preserve">not understand the so-called symbol-level sleep has additional gain, since </w:t>
            </w:r>
            <w:proofErr w:type="spellStart"/>
            <w:r>
              <w:rPr>
                <w:rFonts w:eastAsiaTheme="minorEastAsia"/>
                <w:lang w:eastAsia="zh-CN"/>
              </w:rPr>
              <w:t>gNB</w:t>
            </w:r>
            <w:proofErr w:type="spellEnd"/>
            <w:r>
              <w:rPr>
                <w:rFonts w:eastAsiaTheme="minorEastAsia"/>
                <w:lang w:eastAsia="zh-CN"/>
              </w:rPr>
              <w:t xml:space="preserve"> does not transmission is equal to micro sleep. Is there any possibility that an advanced </w:t>
            </w:r>
            <w:proofErr w:type="spellStart"/>
            <w:r>
              <w:rPr>
                <w:rFonts w:eastAsiaTheme="minorEastAsia"/>
                <w:lang w:eastAsia="zh-CN"/>
              </w:rPr>
              <w:t>gNB</w:t>
            </w:r>
            <w:proofErr w:type="spellEnd"/>
            <w:r>
              <w:rPr>
                <w:rFonts w:eastAsiaTheme="minorEastAsia"/>
                <w:lang w:eastAsia="zh-CN"/>
              </w:rPr>
              <w:t xml:space="preserve"> can enter a more power efficient state than static part for duration of several symb</w:t>
            </w:r>
            <w:r>
              <w:rPr>
                <w:rFonts w:eastAsiaTheme="minorEastAsia"/>
                <w:lang w:eastAsia="zh-CN"/>
              </w:rPr>
              <w:t>ols?</w:t>
            </w:r>
          </w:p>
          <w:p w:rsidR="009344B0" w:rsidRDefault="00427A05">
            <w:pPr>
              <w:pStyle w:val="af6"/>
              <w:numPr>
                <w:ilvl w:val="0"/>
                <w:numId w:val="39"/>
              </w:numPr>
              <w:spacing w:after="0"/>
              <w:rPr>
                <w:rFonts w:eastAsiaTheme="minorEastAsia"/>
              </w:rPr>
            </w:pPr>
            <w:r>
              <w:rPr>
                <w:rFonts w:eastAsiaTheme="minorEastAsia"/>
                <w:lang w:eastAsia="zh-CN"/>
              </w:rPr>
              <w:t>Joint equation for DL/UL may not meaningful</w:t>
            </w: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rsidR="009344B0" w:rsidRDefault="00427A05">
            <w:pPr>
              <w:pStyle w:val="af6"/>
              <w:numPr>
                <w:ilvl w:val="0"/>
                <w:numId w:val="40"/>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rsidR="009344B0" w:rsidRDefault="00427A05">
            <w:pPr>
              <w:pStyle w:val="af6"/>
              <w:spacing w:after="0"/>
              <w:ind w:left="360"/>
              <w:rPr>
                <w:rFonts w:eastAsiaTheme="minorEastAsia"/>
                <w:iCs/>
                <w:lang w:eastAsia="zh-CN"/>
              </w:rPr>
            </w:pP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rsidR="009344B0" w:rsidRDefault="00427A05">
            <w:pPr>
              <w:pStyle w:val="af6"/>
              <w:spacing w:after="0"/>
              <w:ind w:left="360"/>
              <w:rPr>
                <w:rFonts w:eastAsiaTheme="minorEastAsia"/>
                <w:iCs/>
                <w:lang w:eastAsia="zh-CN"/>
              </w:rPr>
            </w:pPr>
            <m:oMath>
              <m:r>
                <w:rPr>
                  <w:rFonts w:ascii="Cambria Math" w:hAnsi="Cambria Math"/>
                  <w:lang w:eastAsia="zh-CN"/>
                </w:rPr>
                <m:t>P</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rsidR="009344B0" w:rsidRDefault="00427A05">
            <w:pPr>
              <w:pStyle w:val="af6"/>
              <w:numPr>
                <w:ilvl w:val="0"/>
                <w:numId w:val="40"/>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hint="eastAsia"/>
                <w:iCs/>
              </w:rPr>
              <w:t xml:space="preserve"> </w:t>
            </w:r>
            <w:r>
              <w:rPr>
                <w:rFonts w:eastAsiaTheme="minorEastAsia"/>
                <w:iCs/>
              </w:rPr>
              <w:t>should be determined for Cat 1 and Cat 2 value respectivel</w:t>
            </w:r>
            <w:r>
              <w:rPr>
                <w:rFonts w:eastAsiaTheme="minorEastAsia"/>
                <w:iCs/>
              </w:rPr>
              <w:t>y. Here is our proposal:</w:t>
            </w:r>
          </w:p>
          <w:p w:rsidR="009344B0" w:rsidRDefault="00427A05">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hint="eastAsia"/>
                <w:iCs/>
              </w:rPr>
              <w:t>=</w:t>
            </w:r>
            <w:r>
              <w:rPr>
                <w:rFonts w:eastAsiaTheme="minorEastAsia"/>
                <w:iCs/>
              </w:rPr>
              <w:t>57.5</w:t>
            </w:r>
          </w:p>
          <w:p w:rsidR="009344B0" w:rsidRDefault="00427A05">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hint="eastAsia"/>
                <w:iCs/>
              </w:rPr>
              <w:t>=</w:t>
            </w:r>
            <w:r>
              <w:rPr>
                <w:rFonts w:eastAsiaTheme="minorEastAsia"/>
                <w:iCs/>
              </w:rPr>
              <w:t>8.3</w:t>
            </w:r>
          </w:p>
          <w:p w:rsidR="009344B0" w:rsidRDefault="00427A05">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9344B0">
        <w:tc>
          <w:tcPr>
            <w:tcW w:w="1305" w:type="dxa"/>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We are okay with the principle of proposal. The comments are</w:t>
            </w:r>
          </w:p>
          <w:p w:rsidR="009344B0" w:rsidRDefault="00427A05">
            <w:pPr>
              <w:numPr>
                <w:ilvl w:val="0"/>
                <w:numId w:val="41"/>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ascii="Cambria Math" w:hAnsi="Cambria Math" w:hint="eastAsia"/>
              </w:rPr>
              <w:t>=1 is too idealist. The value of 0.34, 0.5 is closer to implementation.</w:t>
            </w:r>
          </w:p>
          <w:p w:rsidR="009344B0" w:rsidRDefault="009344B0">
            <w:pPr>
              <w:numPr>
                <w:ilvl w:val="0"/>
                <w:numId w:val="41"/>
              </w:numPr>
              <w:spacing w:after="0"/>
              <w:jc w:val="left"/>
              <w:rPr>
                <w:iCs/>
              </w:rPr>
            </w:pPr>
          </w:p>
          <w:p w:rsidR="009344B0" w:rsidRDefault="00427A05">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rsidR="009344B0" w:rsidRDefault="00427A05">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w:t>
            </w:r>
            <w:proofErr w:type="spellStart"/>
            <w:proofErr w:type="gramStart"/>
            <w:r>
              <w:rPr>
                <w:rFonts w:hint="eastAsia"/>
                <w:szCs w:val="22"/>
              </w:rPr>
              <w:t>adaptation.</w:t>
            </w:r>
            <w:r>
              <w:rPr>
                <w:rFonts w:hint="eastAsia"/>
                <w:iCs/>
              </w:rPr>
              <w:t>Therefore</w:t>
            </w:r>
            <w:proofErr w:type="spellEnd"/>
            <w:proofErr w:type="gramEnd"/>
            <w:r>
              <w:rPr>
                <w:rFonts w:hint="eastAsia"/>
                <w:iCs/>
              </w:rPr>
              <w:t>, the proposal can be modified as follows.</w:t>
            </w:r>
          </w:p>
          <w:p w:rsidR="009344B0" w:rsidRDefault="00427A05">
            <w:pPr>
              <w:pStyle w:val="af6"/>
              <w:widowControl/>
              <w:numPr>
                <w:ilvl w:val="4"/>
                <w:numId w:val="10"/>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hint="eastAsia"/>
                <w:b/>
                <w:lang w:eastAsia="zh-CN"/>
              </w:rPr>
              <w:t xml:space="preserve"> </w:t>
            </w:r>
            <w:r>
              <w:rPr>
                <w:rFonts w:eastAsia="맑은 고딕"/>
                <w:lang w:eastAsia="ko-KR"/>
              </w:rPr>
              <w:t xml:space="preserve">is the PA efficiency. </w:t>
            </w:r>
            <w:r>
              <w:rPr>
                <w:rFonts w:eastAsiaTheme="minorEastAsia"/>
                <w:lang w:eastAsia="zh-CN"/>
              </w:rPr>
              <w:t xml:space="preserve">For evaluation purpose, </w:t>
            </w:r>
            <m:oMath>
              <m:r>
                <w:rPr>
                  <w:rFonts w:ascii="Cambria Math" w:hAnsi="Cambria Math"/>
                  <w:lang w:eastAsia="zh-CN"/>
                </w:rPr>
                <m:t>η</m:t>
              </m:r>
              <m:r>
                <w:rPr>
                  <w:rFonts w:ascii="Cambria Math" w:hAnsi="Cambria Math"/>
                  <w:lang w:eastAsia="zh-CN"/>
                </w:rPr>
                <m:t>=0.34,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rsidR="009344B0" w:rsidRDefault="00427A05">
            <w:pPr>
              <w:pStyle w:val="af6"/>
              <w:widowControl/>
              <w:numPr>
                <w:ilvl w:val="5"/>
                <w:numId w:val="10"/>
              </w:numPr>
              <w:rPr>
                <w:b/>
              </w:rPr>
            </w:pPr>
            <w:r>
              <w:rPr>
                <w:rFonts w:hint="eastAsia"/>
                <w:iCs/>
                <w:color w:val="0000FF"/>
                <w:lang w:val="en-US" w:eastAsia="zh-CN"/>
              </w:rPr>
              <w:t>for cat 1</w:t>
            </w:r>
            <w:r>
              <w:rPr>
                <w:rFonts w:hint="eastAsia"/>
                <w:iCs/>
                <w:color w:val="0000FF"/>
                <w:lang w:val="en-US" w:eastAsia="zh-CN"/>
              </w:rPr>
              <w:t xml:space="preserve">: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m:t>
              </m:r>
              <m:r>
                <w:rPr>
                  <w:rFonts w:ascii="Cambria Math" w:hAnsi="Cambria Math"/>
                  <w:lang w:eastAsia="zh-CN"/>
                </w:rPr>
                <m:t>=0.5</m:t>
              </m:r>
            </m:oMath>
            <w:r>
              <w:rPr>
                <w:lang w:eastAsia="zh-CN"/>
              </w:rPr>
              <w:t xml:space="preserve">, [110]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5"/>
                <w:numId w:val="10"/>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맑은 고딕"/>
                <w:lang w:eastAsia="zh-CN"/>
              </w:rPr>
              <w:t xml:space="preserve">] for </w:t>
            </w:r>
            <m:oMath>
              <m:r>
                <m:rPr>
                  <m:sty m:val="p"/>
                </m:rPr>
                <w:rPr>
                  <w:rFonts w:ascii="Cambria Math" w:eastAsia="맑은 고딕" w:hAnsi="Cambria Math"/>
                  <w:lang w:eastAsia="zh-CN"/>
                </w:rPr>
                <m:t>η=0.34</m:t>
              </m:r>
            </m:oMath>
            <w:r>
              <w:rPr>
                <w:rFonts w:eastAsia="맑은 고딕"/>
                <w:lang w:eastAsia="zh-CN"/>
              </w:rPr>
              <w:t xml:space="preserve">, [9.9] for </w:t>
            </w:r>
            <m:oMath>
              <m:r>
                <m:rPr>
                  <m:sty m:val="p"/>
                </m:rPr>
                <w:rPr>
                  <w:rFonts w:ascii="Cambria Math" w:eastAsia="맑은 고딕"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m:t>
              </m:r>
              <m:r>
                <w:rPr>
                  <w:rFonts w:ascii="Cambria Math" w:hAnsi="Cambria Math"/>
                  <w:color w:val="0000FF"/>
                  <w:lang w:eastAsia="zh-CN"/>
                </w:rPr>
                <m:t>=1</m:t>
              </m:r>
            </m:oMath>
          </w:p>
          <w:p w:rsidR="009344B0" w:rsidRDefault="00427A05">
            <w:pPr>
              <w:pStyle w:val="af6"/>
              <w:widowControl/>
              <w:numPr>
                <w:ilvl w:val="4"/>
                <w:numId w:val="10"/>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lang w:eastAsia="zh-CN"/>
              </w:rPr>
              <w:t xml:space="preserve">: </w:t>
            </w:r>
          </w:p>
          <w:p w:rsidR="009344B0" w:rsidRDefault="00427A05">
            <w:pPr>
              <w:pStyle w:val="af6"/>
              <w:widowControl/>
              <w:numPr>
                <w:ilvl w:val="5"/>
                <w:numId w:val="10"/>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m:t>
              </m:r>
              <m:r>
                <w:rPr>
                  <w:rFonts w:ascii="Cambria Math" w:hAnsi="Cambria Math"/>
                  <w:lang w:eastAsia="zh-CN"/>
                </w:rPr>
                <m:t>=0.5</m:t>
              </m:r>
            </m:oMath>
            <w:r>
              <w:rPr>
                <w:lang w:eastAsia="zh-CN"/>
              </w:rPr>
              <w:t xml:space="preserve">, [115]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5"/>
                <w:numId w:val="10"/>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m:t>
              </m:r>
              <m:r>
                <w:rPr>
                  <w:rFonts w:ascii="Cambria Math" w:hAnsi="Cambria Math"/>
                  <w:color w:val="0000FF"/>
                  <w:lang w:eastAsia="zh-CN"/>
                </w:rPr>
                <m:t>=1</m:t>
              </m:r>
            </m:oMath>
          </w:p>
          <w:p w:rsidR="009344B0" w:rsidRDefault="00427A05">
            <w:pPr>
              <w:numPr>
                <w:ilvl w:val="0"/>
                <w:numId w:val="41"/>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rsidR="009344B0" w:rsidRDefault="00427A05">
            <w:pPr>
              <w:numPr>
                <w:ilvl w:val="0"/>
                <w:numId w:val="41"/>
              </w:numPr>
              <w:spacing w:after="0"/>
              <w:jc w:val="left"/>
              <w:rPr>
                <w:rFonts w:eastAsiaTheme="minorEastAsia"/>
              </w:rPr>
            </w:pPr>
            <w:r>
              <w:rPr>
                <w:rFonts w:eastAsiaTheme="minorEastAsia" w:hint="eastAsia"/>
              </w:rPr>
              <w:t>Transition time of zero should also be considered.</w:t>
            </w:r>
          </w:p>
          <w:p w:rsidR="009344B0" w:rsidRDefault="00427A05">
            <w:pPr>
              <w:spacing w:after="0"/>
              <w:jc w:val="left"/>
              <w:rPr>
                <w:rFonts w:eastAsiaTheme="minorEastAsia"/>
              </w:rPr>
            </w:pPr>
            <w:r>
              <w:rPr>
                <w:rFonts w:eastAsiaTheme="minorEastAsia" w:hint="eastAsia"/>
              </w:rPr>
              <w:t xml:space="preserve">For </w:t>
            </w:r>
            <w:r>
              <w:rPr>
                <w:rFonts w:eastAsia="맑은 고딕"/>
                <w:iCs/>
              </w:rPr>
              <w:t>Antenna adaptation delay is explicitly mod</w:t>
            </w:r>
            <w:r>
              <w:rPr>
                <w:rFonts w:eastAsia="맑은 고딕"/>
                <w:iCs/>
              </w:rPr>
              <w:t>elled with a transition time of [</w:t>
            </w:r>
            <w:r>
              <w:rPr>
                <w:rFonts w:eastAsia="맑은 고딕" w:hint="eastAsia"/>
                <w:iCs/>
                <w:color w:val="FF0000"/>
              </w:rPr>
              <w:t>0</w:t>
            </w:r>
            <w:r>
              <w:rPr>
                <w:rFonts w:eastAsia="맑은 고딕"/>
                <w:iCs/>
              </w:rPr>
              <w:t xml:space="preserve">-3] </w:t>
            </w:r>
            <w:proofErr w:type="spellStart"/>
            <w:r>
              <w:rPr>
                <w:rFonts w:eastAsia="맑은 고딕"/>
                <w:iCs/>
              </w:rPr>
              <w:t>ms</w:t>
            </w:r>
            <w:proofErr w:type="spellEnd"/>
            <w:r>
              <w:rPr>
                <w:rFonts w:eastAsia="맑은 고딕"/>
                <w:iCs/>
                <w:strike/>
                <w:color w:val="FF0000"/>
              </w:rPr>
              <w:t>, if not fall into micro-slee</w:t>
            </w:r>
            <w:r>
              <w:rPr>
                <w:rFonts w:eastAsia="맑은 고딕"/>
                <w:iCs/>
              </w:rPr>
              <w:t>p.</w:t>
            </w:r>
          </w:p>
          <w:p w:rsidR="009344B0" w:rsidRDefault="009344B0">
            <w:pPr>
              <w:spacing w:after="0"/>
              <w:jc w:val="left"/>
              <w:rPr>
                <w:rFonts w:eastAsiaTheme="minorEastAsia"/>
              </w:rPr>
            </w:pPr>
          </w:p>
          <w:p w:rsidR="009344B0" w:rsidRDefault="009344B0">
            <w:pPr>
              <w:spacing w:after="0"/>
              <w:jc w:val="left"/>
              <w:rPr>
                <w:iCs/>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iCs/>
              </w:rPr>
            </w:pPr>
            <w:r>
              <w:rPr>
                <w:rFonts w:eastAsia="맑은 고딕" w:hint="eastAsia"/>
                <w:lang w:eastAsia="ko-KR"/>
              </w:rPr>
              <w:t xml:space="preserve">We are fine </w:t>
            </w:r>
            <w:r>
              <w:rPr>
                <w:rFonts w:eastAsia="맑은 고딕"/>
                <w:lang w:eastAsia="ko-KR"/>
              </w:rPr>
              <w:t xml:space="preserve">with FL’s proposal </w:t>
            </w:r>
            <w:r>
              <w:rPr>
                <w:rFonts w:eastAsia="맑은 고딕" w:hint="eastAsia"/>
                <w:lang w:eastAsia="ko-KR"/>
              </w:rPr>
              <w:t>in general.</w:t>
            </w:r>
            <w:r>
              <w:rPr>
                <w:rFonts w:eastAsia="맑은 고딕"/>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맑은 고딕" w:hint="eastAsia"/>
                <w:iCs/>
                <w:lang w:eastAsia="ko-KR"/>
              </w:rPr>
              <w:t xml:space="preserve">, we would like to </w:t>
            </w:r>
            <w:r>
              <w:rPr>
                <w:rFonts w:eastAsia="맑은 고딕"/>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맑은 고딕" w:hint="eastAsia"/>
                <w:iCs/>
                <w:lang w:eastAsia="ko-KR"/>
              </w:rPr>
              <w:t>.</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rsidR="009344B0" w:rsidRDefault="00427A05">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9344B0">
        <w:tc>
          <w:tcPr>
            <w:tcW w:w="1305" w:type="dxa"/>
          </w:tcPr>
          <w:p w:rsidR="009344B0" w:rsidRDefault="00427A05">
            <w:pPr>
              <w:spacing w:after="0"/>
              <w:jc w:val="center"/>
              <w:rPr>
                <w:rFonts w:eastAsiaTheme="minorEastAsia"/>
                <w:lang w:eastAsia="ko-KR"/>
              </w:rPr>
            </w:pPr>
            <w:r>
              <w:rPr>
                <w:rFonts w:eastAsiaTheme="minorEastAsia"/>
              </w:rPr>
              <w:t>Huawei, HiSilic</w:t>
            </w:r>
            <w:r>
              <w:rPr>
                <w:rFonts w:eastAsiaTheme="minorEastAsia"/>
              </w:rPr>
              <w:t>on2</w:t>
            </w:r>
          </w:p>
        </w:tc>
        <w:tc>
          <w:tcPr>
            <w:tcW w:w="8329" w:type="dxa"/>
          </w:tcPr>
          <w:p w:rsidR="009344B0" w:rsidRDefault="00427A05">
            <w:pPr>
              <w:spacing w:after="0"/>
              <w:jc w:val="left"/>
              <w:rPr>
                <w:rFonts w:eastAsia="맑은 고딕"/>
                <w:lang w:eastAsia="ko-KR"/>
              </w:rPr>
            </w:pPr>
            <w:r>
              <w:rPr>
                <w:rFonts w:eastAsia="맑은 고딕"/>
                <w:lang w:eastAsia="ko-KR"/>
              </w:rPr>
              <w:t>Some feedback on OPPO’s comment:</w:t>
            </w:r>
          </w:p>
          <w:p w:rsidR="009344B0" w:rsidRDefault="00427A05">
            <w:pPr>
              <w:spacing w:after="0"/>
              <w:jc w:val="left"/>
              <w:rPr>
                <w:rFonts w:eastAsia="맑은 고딕"/>
                <w:lang w:eastAsia="ko-KR"/>
              </w:rPr>
            </w:pPr>
            <w:r>
              <w:rPr>
                <w:rFonts w:eastAsia="맑은 고딕"/>
                <w:lang w:eastAsia="ko-KR"/>
              </w:rPr>
              <w:t xml:space="preserve">In the agreed template table agreed in RAN1#110, it was agreed that for micro sleep, </w:t>
            </w:r>
            <w:proofErr w:type="gramStart"/>
            <w:r>
              <w:rPr>
                <w:rFonts w:eastAsia="맑은 고딕"/>
                <w:lang w:eastAsia="ko-KR"/>
              </w:rPr>
              <w:t>There</w:t>
            </w:r>
            <w:proofErr w:type="gramEnd"/>
            <w:r>
              <w:rPr>
                <w:rFonts w:eastAsia="맑은 고딕"/>
                <w:lang w:eastAsia="ko-KR"/>
              </w:rPr>
              <w:t xml:space="preserve"> is neither </w:t>
            </w:r>
            <w:r>
              <w:rPr>
                <w:rFonts w:eastAsia="맑은 고딕"/>
                <w:lang w:eastAsia="ko-KR"/>
              </w:rPr>
              <w:lastRenderedPageBreak/>
              <w:t>DL transmission nor UL reception.</w:t>
            </w:r>
          </w:p>
          <w:p w:rsidR="009344B0" w:rsidRDefault="009344B0">
            <w:pPr>
              <w:spacing w:after="0"/>
              <w:jc w:val="left"/>
              <w:rPr>
                <w:rFonts w:eastAsia="맑은 고딕"/>
                <w:lang w:eastAsia="ko-KR"/>
              </w:rPr>
            </w:pPr>
          </w:p>
          <w:p w:rsidR="009344B0" w:rsidRDefault="00427A05">
            <w:r>
              <w:rPr>
                <w:rFonts w:eastAsia="맑은 고딕" w:hint="eastAsia"/>
                <w:lang w:eastAsia="ko-KR"/>
              </w:rPr>
              <w:t>T</w:t>
            </w:r>
            <w:r>
              <w:rPr>
                <w:rFonts w:eastAsia="맑은 고딕"/>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맑은 고딕"/>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 xml:space="preserve">should be also </w:t>
            </w:r>
            <w:r>
              <w:rPr>
                <w:rFonts w:eastAsiaTheme="minorEastAsia"/>
                <w:bCs/>
              </w:rPr>
              <w:t>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proofErr w:type="spellStart"/>
            <w:r>
              <w:rPr>
                <w:rFonts w:eastAsiaTheme="minorEastAsia"/>
                <w:b/>
                <w:iCs/>
                <w:sz w:val="21"/>
              </w:rPr>
              <w:t>Pstatic</w:t>
            </w:r>
            <w:proofErr w:type="spellEnd"/>
            <w:r>
              <w:rPr>
                <w:rFonts w:eastAsiaTheme="minorEastAsia"/>
                <w:b/>
                <w:iCs/>
                <w:sz w:val="21"/>
              </w:rPr>
              <w:t xml:space="preserve">. </w:t>
            </w:r>
            <w:r>
              <w:rPr>
                <w:rFonts w:eastAsiaTheme="minorEastAsia"/>
                <w:bCs/>
              </w:rPr>
              <w:t>There is no issue.</w:t>
            </w:r>
          </w:p>
          <w:p w:rsidR="009344B0" w:rsidRDefault="009344B0">
            <w:pPr>
              <w:spacing w:after="0"/>
              <w:jc w:val="left"/>
              <w:rPr>
                <w:rFonts w:eastAsiaTheme="minorEastAsia"/>
                <w:lang w:eastAsia="ko-KR"/>
              </w:rPr>
            </w:pPr>
          </w:p>
        </w:tc>
      </w:tr>
      <w:tr w:rsidR="009344B0">
        <w:tc>
          <w:tcPr>
            <w:tcW w:w="1305" w:type="dxa"/>
          </w:tcPr>
          <w:p w:rsidR="009344B0" w:rsidRDefault="00427A05">
            <w:pPr>
              <w:spacing w:after="0"/>
              <w:jc w:val="center"/>
              <w:rPr>
                <w:rFonts w:eastAsiaTheme="minorEastAsia"/>
              </w:rPr>
            </w:pPr>
            <w:r>
              <w:rPr>
                <w:rFonts w:eastAsiaTheme="minorEastAsia"/>
              </w:rPr>
              <w:lastRenderedPageBreak/>
              <w:t>CATT</w:t>
            </w:r>
          </w:p>
        </w:tc>
        <w:tc>
          <w:tcPr>
            <w:tcW w:w="8329" w:type="dxa"/>
          </w:tcPr>
          <w:p w:rsidR="009344B0" w:rsidRDefault="00427A05">
            <w:pPr>
              <w:spacing w:after="0"/>
              <w:jc w:val="left"/>
              <w:rPr>
                <w:rFonts w:eastAsiaTheme="minorEastAsia"/>
              </w:rPr>
            </w:pPr>
            <w:r>
              <w:rPr>
                <w:rFonts w:eastAsiaTheme="minorEastAsia"/>
              </w:rPr>
              <w:t>We don’t agree with the proposal to incorporate both DL and</w:t>
            </w:r>
            <w:r>
              <w:rPr>
                <w:rFonts w:eastAsiaTheme="minorEastAsia"/>
              </w:rPr>
              <w:t xml:space="preserve"> UL power consumptions in the formula since the DL </w:t>
            </w:r>
            <w:proofErr w:type="spellStart"/>
            <w:r>
              <w:rPr>
                <w:rFonts w:eastAsiaTheme="minorEastAsia"/>
              </w:rPr>
              <w:t>Tx</w:t>
            </w:r>
            <w:proofErr w:type="spellEnd"/>
            <w:r>
              <w:rPr>
                <w:rFonts w:eastAsiaTheme="minorEastAsia"/>
              </w:rPr>
              <w:t xml:space="preserve"> and UL Rx chains are separated and both active at the time.  The </w:t>
            </w:r>
            <w:proofErr w:type="spellStart"/>
            <w:r>
              <w:rPr>
                <w:rFonts w:eastAsiaTheme="minorEastAsia"/>
              </w:rPr>
              <w:t>gNB</w:t>
            </w:r>
            <w:proofErr w:type="spellEnd"/>
            <w:r>
              <w:rPr>
                <w:rFonts w:eastAsiaTheme="minorEastAsia"/>
              </w:rPr>
              <w:t xml:space="preserve"> power consumption for both DL and UL are in active state in </w:t>
            </w:r>
            <w:proofErr w:type="spellStart"/>
            <w:r>
              <w:rPr>
                <w:rFonts w:eastAsiaTheme="minorEastAsia"/>
              </w:rPr>
              <w:t>Tx</w:t>
            </w:r>
            <w:proofErr w:type="spellEnd"/>
            <w:r>
              <w:rPr>
                <w:rFonts w:eastAsiaTheme="minorEastAsia"/>
              </w:rPr>
              <w:t>, Rx or standby in each OFDM symbol.  Thus, the proposal is not technic</w:t>
            </w:r>
            <w:r>
              <w:rPr>
                <w:rFonts w:eastAsiaTheme="minorEastAsia"/>
              </w:rPr>
              <w:t xml:space="preserve">al correct to have scale the value based on the ratio of DL and UL symbols.  In addition, we agree the power model is based per slot power consumption.   Even for TDD with DL/UL symbols in a slot, components related for DL </w:t>
            </w:r>
            <w:proofErr w:type="spellStart"/>
            <w:r>
              <w:rPr>
                <w:rFonts w:eastAsiaTheme="minorEastAsia"/>
              </w:rPr>
              <w:t>Tx</w:t>
            </w:r>
            <w:proofErr w:type="spellEnd"/>
            <w:r>
              <w:rPr>
                <w:rFonts w:eastAsiaTheme="minorEastAsia"/>
              </w:rPr>
              <w:t xml:space="preserve"> and UL Rx are all active (e.g.</w:t>
            </w:r>
            <w:r>
              <w:rPr>
                <w:rFonts w:eastAsiaTheme="minorEastAsia"/>
              </w:rPr>
              <w:t xml:space="preserve">, coupler in switching the </w:t>
            </w:r>
            <w:proofErr w:type="spellStart"/>
            <w:r>
              <w:rPr>
                <w:rFonts w:eastAsiaTheme="minorEastAsia"/>
              </w:rPr>
              <w:t>Tx</w:t>
            </w:r>
            <w:proofErr w:type="spellEnd"/>
            <w:r>
              <w:rPr>
                <w:rFonts w:eastAsiaTheme="minorEastAsia"/>
              </w:rPr>
              <w:t xml:space="preserve">/Rx path, controller).  There are other signal processing cross-symbols, such channel coding, with power consumption within a slot.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For the static component, the power consumption of active transmission should be higher than</w:t>
            </w:r>
            <w:r>
              <w:rPr>
                <w:rFonts w:eastAsiaTheme="minorEastAsia"/>
              </w:rPr>
              <w:t xml:space="preserve"> the P3 value (micro sleep) since power consumptions of components for signal processing are static component and required for both with and without scaling in time/frequency/spatial/power domain, such as baseband processing, controller, and RF components </w:t>
            </w:r>
            <w:r>
              <w:rPr>
                <w:rFonts w:eastAsiaTheme="minorEastAsia"/>
              </w:rPr>
              <w:t>(e.g., filter, ADC).  Thus, the value of P3 for static component ignores the fact of those static components for active transmission/reception.   The values should be between micro sleep and DL active transmission (e.g., 140 which is about 38% of added pow</w:t>
            </w:r>
            <w:r>
              <w:rPr>
                <w:rFonts w:eastAsiaTheme="minorEastAsia"/>
              </w:rPr>
              <w:t xml:space="preserve">er from micro sleep power consumption 55 to active DL </w:t>
            </w:r>
            <w:proofErr w:type="spellStart"/>
            <w:r>
              <w:rPr>
                <w:rFonts w:eastAsiaTheme="minorEastAsia"/>
              </w:rPr>
              <w:t>Tx</w:t>
            </w:r>
            <w:proofErr w:type="spellEnd"/>
            <w:r>
              <w:rPr>
                <w:rFonts w:eastAsiaTheme="minorEastAsia"/>
              </w:rPr>
              <w:t xml:space="preserve"> power consumption 280)</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9344B0">
        <w:tc>
          <w:tcPr>
            <w:tcW w:w="1305" w:type="dxa"/>
          </w:tcPr>
          <w:p w:rsidR="009344B0" w:rsidRDefault="00427A05">
            <w:pPr>
              <w:spacing w:after="0"/>
              <w:jc w:val="center"/>
              <w:rPr>
                <w:rFonts w:eastAsiaTheme="minorEastAsia"/>
              </w:rPr>
            </w:pPr>
            <w:r>
              <w:rPr>
                <w:rFonts w:eastAsiaTheme="minorEastAsia"/>
              </w:rPr>
              <w:t>Vodafone</w:t>
            </w:r>
          </w:p>
        </w:tc>
        <w:tc>
          <w:tcPr>
            <w:tcW w:w="8329" w:type="dxa"/>
          </w:tcPr>
          <w:p w:rsidR="009344B0" w:rsidRDefault="00427A05">
            <w:pPr>
              <w:spacing w:after="0"/>
              <w:jc w:val="left"/>
              <w:rPr>
                <w:rFonts w:eastAsiaTheme="minorEastAsia"/>
              </w:rPr>
            </w:pPr>
            <w:r>
              <w:rPr>
                <w:rFonts w:eastAsiaTheme="minorEastAsia"/>
              </w:rPr>
              <w:t>For the</w:t>
            </w:r>
            <w:r>
              <w:rPr>
                <w:rFonts w:eastAsiaTheme="minorEastAsia"/>
              </w:rPr>
              <w:t xml:space="preserv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oMath>
            <w:r>
              <w:rPr>
                <w:rFonts w:eastAsiaTheme="minorEastAsia"/>
                <w:iCs/>
              </w:rPr>
              <w:t xml:space="preserve"> if it is assumed fixed values for the evaluation?</w:t>
            </w:r>
          </w:p>
        </w:tc>
      </w:tr>
      <w:tr w:rsidR="009344B0">
        <w:tc>
          <w:tcPr>
            <w:tcW w:w="1305" w:type="dxa"/>
          </w:tcPr>
          <w:p w:rsidR="009344B0" w:rsidRDefault="00427A05">
            <w:pPr>
              <w:spacing w:after="0"/>
              <w:jc w:val="center"/>
              <w:rPr>
                <w:rFonts w:eastAsiaTheme="minorEastAsia"/>
              </w:rPr>
            </w:pPr>
            <w:r>
              <w:rPr>
                <w:rFonts w:eastAsiaTheme="minorEastAsia" w:hint="eastAsia"/>
              </w:rPr>
              <w:t>F</w:t>
            </w:r>
            <w:r>
              <w:rPr>
                <w:rFonts w:eastAsiaTheme="minorEastAsia"/>
              </w:rPr>
              <w:t>L2</w:t>
            </w:r>
          </w:p>
        </w:tc>
        <w:tc>
          <w:tcPr>
            <w:tcW w:w="8329" w:type="dxa"/>
          </w:tcPr>
          <w:p w:rsidR="009344B0" w:rsidRDefault="00427A05">
            <w:pPr>
              <w:spacing w:after="0"/>
              <w:jc w:val="left"/>
              <w:rPr>
                <w:rFonts w:eastAsiaTheme="minorEastAsia"/>
              </w:rPr>
            </w:pPr>
            <w:r>
              <w:rPr>
                <w:rFonts w:eastAsiaTheme="minorEastAsia" w:hint="eastAsia"/>
              </w:rPr>
              <w:t>T</w:t>
            </w:r>
            <w:r>
              <w:rPr>
                <w:rFonts w:eastAsiaTheme="minorEastAsia"/>
              </w:rPr>
              <w:t xml:space="preserve">o </w:t>
            </w:r>
            <w:proofErr w:type="spellStart"/>
            <w:r>
              <w:rPr>
                <w:rFonts w:eastAsiaTheme="minorEastAsia"/>
              </w:rPr>
              <w:t>LGe</w:t>
            </w:r>
            <w:proofErr w:type="spellEnd"/>
            <w:r>
              <w:rPr>
                <w:rFonts w:eastAsiaTheme="minorEastAsia"/>
              </w:rPr>
              <w:t>:</w:t>
            </w:r>
          </w:p>
          <w:p w:rsidR="009344B0" w:rsidRDefault="00427A05">
            <w:pPr>
              <w:pStyle w:val="af6"/>
              <w:numPr>
                <w:ilvl w:val="1"/>
                <w:numId w:val="10"/>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Pr>
                <w:rFonts w:eastAsiaTheme="minorEastAsia" w:hint="eastAsia"/>
              </w:rPr>
              <w:t xml:space="preserve"> </w:t>
            </w:r>
            <w:r>
              <w:rPr>
                <w:rFonts w:eastAsiaTheme="minorEastAsia"/>
              </w:rPr>
              <w:t xml:space="preserve">because the </w:t>
            </w:r>
            <w:proofErr w:type="spellStart"/>
            <w:r>
              <w:rPr>
                <w:rFonts w:eastAsiaTheme="minorEastAsia"/>
              </w:rPr>
              <w:t>Pstatic</w:t>
            </w:r>
            <w:proofErr w:type="spellEnd"/>
            <w:r>
              <w:rPr>
                <w:rFonts w:eastAsiaTheme="minorEastAsia"/>
              </w:rPr>
              <w:t>=5.5 and P5=6.5</w:t>
            </w:r>
          </w:p>
          <w:p w:rsidR="009344B0" w:rsidRDefault="00427A05">
            <w:pPr>
              <w:pStyle w:val="af6"/>
              <w:numPr>
                <w:ilvl w:val="1"/>
                <w:numId w:val="10"/>
              </w:numPr>
              <w:spacing w:after="0"/>
              <w:rPr>
                <w:rFonts w:eastAsiaTheme="minorEastAsia"/>
              </w:rPr>
            </w:pPr>
            <w:r>
              <w:rPr>
                <w:rFonts w:eastAsiaTheme="minorEastAsia"/>
              </w:rPr>
              <w:t xml:space="preserve">I think what QC proposes is for the entire </w:t>
            </w:r>
            <w:proofErr w:type="spellStart"/>
            <w:r>
              <w:rPr>
                <w:rFonts w:eastAsiaTheme="minorEastAsia"/>
              </w:rPr>
              <w:t>SCell</w:t>
            </w:r>
            <w:proofErr w:type="spellEnd"/>
            <w:r>
              <w:rPr>
                <w:rFonts w:eastAsiaTheme="minorEastAsia"/>
              </w:rPr>
              <w:t>.</w:t>
            </w:r>
          </w:p>
          <w:p w:rsidR="009344B0" w:rsidRDefault="00427A05">
            <w:pPr>
              <w:pStyle w:val="af6"/>
              <w:numPr>
                <w:ilvl w:val="1"/>
                <w:numId w:val="10"/>
              </w:numPr>
              <w:spacing w:after="0"/>
              <w:rPr>
                <w:rFonts w:eastAsiaTheme="minorEastAsia"/>
              </w:rPr>
            </w:pPr>
            <w:r>
              <w:rPr>
                <w:rFonts w:eastAsiaTheme="minorEastAsia"/>
              </w:rPr>
              <w:t xml:space="preserve">Please also refer to QC proposal which is </w:t>
            </w:r>
          </w:p>
          <w:p w:rsidR="009344B0" w:rsidRDefault="00427A05">
            <w:pPr>
              <w:pStyle w:val="af6"/>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Theme="minorEastAsia"/>
                <w:i/>
              </w:rPr>
              <w:t xml:space="preserve"> is the ratio between a reference PA efficiency and actual PA </w:t>
            </w:r>
            <w:proofErr w:type="gramStart"/>
            <w:r>
              <w:rPr>
                <w:rFonts w:eastAsiaTheme="minorEastAsia"/>
                <w:i/>
              </w:rPr>
              <w:t>efficiency</w:t>
            </w:r>
            <w:proofErr w:type="gramEnd"/>
          </w:p>
          <w:p w:rsidR="009344B0" w:rsidRDefault="00427A05">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m:t>
                    </m:r>
                    <m:r>
                      <w:rPr>
                        <w:rFonts w:ascii="Cambria Math" w:hAnsi="Cambria Math"/>
                      </w:rPr>
                      <m:t>-</m:t>
                    </m:r>
                    <m:r>
                      <w:rPr>
                        <w:rFonts w:ascii="Cambria Math" w:hAnsi="Cambria Math"/>
                      </w:rPr>
                      <m:t>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m:t>
                        </m:r>
                        <m:r>
                          <w:rPr>
                            <w:rFonts w:ascii="Cambria Math" w:hAnsi="Cambria Math"/>
                            <w:lang w:val="sv-SE"/>
                          </w:rPr>
                          <m:t>dB</m:t>
                        </m:r>
                        <m:r>
                          <w:rPr>
                            <w:rFonts w:ascii="Cambria Math" w:hAnsi="Cambria Math"/>
                            <w:lang w:val="sv-SE"/>
                          </w:rPr>
                          <m:t>]-10</m:t>
                        </m:r>
                        <m:r>
                          <w:rPr>
                            <w:rFonts w:ascii="Cambria Math" w:hAnsi="Cambria Math"/>
                            <w:lang w:val="sv-SE"/>
                          </w:rPr>
                          <m:t>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t>T</w:t>
            </w:r>
            <w:r>
              <w:rPr>
                <w:rFonts w:eastAsiaTheme="minorEastAsia"/>
              </w:rPr>
              <w:t>o Nokia:</w:t>
            </w:r>
          </w:p>
          <w:p w:rsidR="009344B0" w:rsidRDefault="00427A05">
            <w:pPr>
              <w:pStyle w:val="af6"/>
              <w:numPr>
                <w:ilvl w:val="1"/>
                <w:numId w:val="10"/>
              </w:numPr>
              <w:spacing w:after="0"/>
              <w:rPr>
                <w:rFonts w:eastAsiaTheme="minorEastAsia"/>
              </w:rPr>
            </w:pPr>
            <w:r>
              <w:rPr>
                <w:rFonts w:eastAsiaTheme="minorEastAsia" w:hint="eastAsia"/>
              </w:rPr>
              <w:t>O</w:t>
            </w:r>
            <w:r>
              <w:rPr>
                <w:rFonts w:eastAsiaTheme="minorEastAsia"/>
              </w:rPr>
              <w:t xml:space="preserve">k to introduce a factor, however the baseline </w:t>
            </w:r>
            <w:r>
              <w:rPr>
                <w:rFonts w:eastAsiaTheme="minorEastAsia"/>
              </w:rPr>
              <w:t>should still be A=0 in order to reflect the majority preference and for alignment in evaluation as much as possible</w:t>
            </w:r>
          </w:p>
          <w:p w:rsidR="009344B0" w:rsidRDefault="00427A05">
            <w:pPr>
              <w:pStyle w:val="af6"/>
              <w:numPr>
                <w:ilvl w:val="1"/>
                <w:numId w:val="10"/>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w:t>
            </w:r>
            <w:proofErr w:type="spellStart"/>
            <w:r>
              <w:rPr>
                <w:rFonts w:eastAsiaTheme="minorEastAsia"/>
                <w:lang w:eastAsia="zh-CN"/>
              </w:rPr>
              <w:t>LGe</w:t>
            </w:r>
            <w:proofErr w:type="spellEnd"/>
            <w:r>
              <w:rPr>
                <w:rFonts w:eastAsiaTheme="minorEastAsia"/>
                <w:lang w:eastAsia="zh-CN"/>
              </w:rPr>
              <w:t xml:space="preserve"> also commented. Note it is still to be multi-CC instead of CA to be inclusive, since some tec</w:t>
            </w:r>
            <w:r>
              <w:rPr>
                <w:rFonts w:eastAsiaTheme="minorEastAsia"/>
                <w:lang w:eastAsia="zh-CN"/>
              </w:rPr>
              <w:t>hniques are not replied on CA.</w:t>
            </w:r>
          </w:p>
          <w:p w:rsidR="009344B0" w:rsidRDefault="00427A05">
            <w:pPr>
              <w:pStyle w:val="af6"/>
              <w:numPr>
                <w:ilvl w:val="1"/>
                <w:numId w:val="10"/>
              </w:numPr>
              <w:spacing w:after="0"/>
              <w:rPr>
                <w:rFonts w:eastAsiaTheme="minorEastAsia"/>
              </w:rPr>
            </w:pPr>
            <w:r>
              <w:rPr>
                <w:rFonts w:eastAsiaTheme="minorEastAsia" w:hint="eastAsia"/>
                <w:lang w:eastAsia="zh-CN"/>
              </w:rPr>
              <w:t>I</w:t>
            </w:r>
            <w:r>
              <w:rPr>
                <w:rFonts w:eastAsiaTheme="minorEastAsia"/>
                <w:lang w:eastAsia="zh-CN"/>
              </w:rPr>
              <w:t xml:space="preserve">’m not sure it is the intention, as the sum of each TRP means </w:t>
            </w:r>
            <w:proofErr w:type="spellStart"/>
            <w:r>
              <w:rPr>
                <w:rFonts w:eastAsiaTheme="minorEastAsia"/>
                <w:lang w:eastAsia="zh-CN"/>
              </w:rPr>
              <w:t>P_static</w:t>
            </w:r>
            <w:proofErr w:type="spellEnd"/>
            <w:r>
              <w:rPr>
                <w:rFonts w:eastAsiaTheme="minorEastAsia"/>
                <w:lang w:eastAsia="zh-CN"/>
              </w:rPr>
              <w:t xml:space="preserve"> is not shared?</w:t>
            </w:r>
          </w:p>
          <w:p w:rsidR="009344B0" w:rsidRDefault="00427A05">
            <w:pPr>
              <w:pStyle w:val="af6"/>
              <w:numPr>
                <w:ilvl w:val="1"/>
                <w:numId w:val="10"/>
              </w:numPr>
              <w:spacing w:after="0"/>
              <w:rPr>
                <w:rFonts w:eastAsiaTheme="minorEastAsia"/>
                <w:lang w:eastAsia="zh-CN"/>
              </w:rPr>
            </w:pPr>
            <w:r>
              <w:rPr>
                <w:rFonts w:eastAsiaTheme="minorEastAsia" w:hint="eastAsia"/>
                <w:lang w:eastAsia="zh-CN"/>
              </w:rPr>
              <w:t>I</w:t>
            </w:r>
            <w:r>
              <w:rPr>
                <w:rFonts w:eastAsiaTheme="minorEastAsia"/>
                <w:lang w:eastAsia="zh-CN"/>
              </w:rPr>
              <w:t xml:space="preserve">’m a bit unsure on the comments for antenna adaption delay. What is the difference if we assume dynamic antenna adaptation is applied at </w:t>
            </w:r>
            <w:r>
              <w:rPr>
                <w:rFonts w:eastAsiaTheme="minorEastAsia"/>
                <w:lang w:eastAsia="zh-CN"/>
              </w:rPr>
              <w:t>symbol level, such that the BS go to micro sleep without explicit transition time? What is the further difference between antenna adaptation delay and interruption delay? Is it talking about UE side not BS side?</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T</w:t>
            </w:r>
            <w:r>
              <w:rPr>
                <w:rFonts w:eastAsiaTheme="minorEastAsia"/>
              </w:rPr>
              <w:t xml:space="preserve">o </w:t>
            </w:r>
            <w:proofErr w:type="spellStart"/>
            <w:r>
              <w:rPr>
                <w:rFonts w:eastAsiaTheme="minorEastAsia"/>
              </w:rPr>
              <w:t>Spreadtrum</w:t>
            </w:r>
            <w:proofErr w:type="spellEnd"/>
            <w:r>
              <w:rPr>
                <w:rFonts w:eastAsiaTheme="minorEastAsia"/>
              </w:rPr>
              <w:t>:</w:t>
            </w:r>
          </w:p>
          <w:p w:rsidR="009344B0" w:rsidRDefault="00427A05">
            <w:pPr>
              <w:pStyle w:val="af6"/>
              <w:numPr>
                <w:ilvl w:val="1"/>
                <w:numId w:val="10"/>
              </w:numPr>
              <w:spacing w:after="0"/>
              <w:rPr>
                <w:rFonts w:eastAsiaTheme="minorEastAsia"/>
              </w:rPr>
            </w:pPr>
            <w:r>
              <w:rPr>
                <w:rFonts w:eastAsiaTheme="minorEastAsia"/>
                <w:lang w:eastAsia="zh-CN"/>
              </w:rPr>
              <w:t>It is not so clear what is t</w:t>
            </w:r>
            <w:r>
              <w:rPr>
                <w:rFonts w:eastAsiaTheme="minorEastAsia"/>
                <w:lang w:eastAsia="zh-CN"/>
              </w:rPr>
              <w:t>he concern. Regarding the statement that symbol level sleep has ‘additional’ gain – what is compared to as “additional”? When BS does not perform transmission, even symbol level, it goes to micro sleep, and has corresponding energy savings. For example, fo</w:t>
            </w:r>
            <w:r>
              <w:rPr>
                <w:rFonts w:eastAsiaTheme="minorEastAsia"/>
                <w:lang w:eastAsia="zh-CN"/>
              </w:rPr>
              <w:t>r a transmission with 4 SSB symbols and no other transmissions within a slot, the BS is active at the 4-OS with SSB and immediately goes to micro sleep at remaining OS within that slot. That is the assumption and that is not a technique being proposed -  t</w:t>
            </w:r>
            <w:r>
              <w:rPr>
                <w:rFonts w:eastAsiaTheme="minorEastAsia"/>
                <w:lang w:eastAsia="zh-CN"/>
              </w:rPr>
              <w:t xml:space="preserve">echnique that has additional gain would be e.g. use even reduced number of SSBs to enable more time duration without SSB transmission. </w:t>
            </w:r>
          </w:p>
          <w:p w:rsidR="009344B0" w:rsidRDefault="00427A05">
            <w:pPr>
              <w:pStyle w:val="af6"/>
              <w:numPr>
                <w:ilvl w:val="1"/>
                <w:numId w:val="10"/>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w:t>
            </w:r>
            <w:r>
              <w:rPr>
                <w:rFonts w:eastAsiaTheme="minorEastAsia"/>
                <w:lang w:eastAsia="zh-CN"/>
              </w:rPr>
              <w:t>s DL and UL, but if the technical logic is the same, it may be rather simpler to determine DL and UL at the same time.</w:t>
            </w:r>
          </w:p>
          <w:p w:rsidR="009344B0" w:rsidRDefault="00427A05">
            <w:pPr>
              <w:spacing w:after="0"/>
              <w:rPr>
                <w:rFonts w:eastAsiaTheme="minorEastAsia"/>
              </w:rPr>
            </w:pPr>
            <w:r>
              <w:rPr>
                <w:rFonts w:eastAsiaTheme="minorEastAsia" w:hint="eastAsia"/>
              </w:rPr>
              <w:t>To</w:t>
            </w:r>
            <w:r>
              <w:rPr>
                <w:rFonts w:eastAsiaTheme="minorEastAsia"/>
              </w:rPr>
              <w:t xml:space="preserve"> vivo</w:t>
            </w:r>
          </w:p>
          <w:p w:rsidR="009344B0" w:rsidRDefault="00427A05">
            <w:pPr>
              <w:pStyle w:val="af6"/>
              <w:numPr>
                <w:ilvl w:val="1"/>
                <w:numId w:val="10"/>
              </w:numPr>
              <w:spacing w:after="0"/>
              <w:rPr>
                <w:rFonts w:eastAsiaTheme="minorEastAsia"/>
              </w:rPr>
            </w:pPr>
            <w:r>
              <w:rPr>
                <w:rFonts w:eastAsiaTheme="minorEastAsia"/>
                <w:lang w:eastAsia="zh-CN"/>
              </w:rPr>
              <w:t xml:space="preserve">Thanks for spotting. Will </w:t>
            </w:r>
            <w:proofErr w:type="spellStart"/>
            <w:r>
              <w:rPr>
                <w:rFonts w:eastAsiaTheme="minorEastAsia"/>
                <w:lang w:eastAsia="zh-CN"/>
              </w:rPr>
              <w:t>reivew</w:t>
            </w:r>
            <w:proofErr w:type="spellEnd"/>
            <w:r>
              <w:rPr>
                <w:rFonts w:eastAsiaTheme="minorEastAsia"/>
                <w:lang w:eastAsia="zh-CN"/>
              </w:rPr>
              <w:t xml:space="preserve"> the formula in next round of update.</w:t>
            </w:r>
          </w:p>
          <w:p w:rsidR="009344B0" w:rsidRDefault="00427A05">
            <w:pPr>
              <w:pStyle w:val="af6"/>
              <w:numPr>
                <w:ilvl w:val="1"/>
                <w:numId w:val="10"/>
              </w:numPr>
              <w:spacing w:after="0"/>
              <w:rPr>
                <w:rFonts w:eastAsiaTheme="minorEastAsia"/>
              </w:rPr>
            </w:pPr>
            <w:r>
              <w:rPr>
                <w:rFonts w:eastAsiaTheme="minorEastAsia"/>
                <w:lang w:eastAsia="zh-CN"/>
              </w:rPr>
              <w:t>Ok to narrow down the candidate values for PAE and ok to ha</w:t>
            </w:r>
            <w:r>
              <w:rPr>
                <w:rFonts w:eastAsiaTheme="minorEastAsia"/>
                <w:lang w:eastAsia="zh-CN"/>
              </w:rPr>
              <w:t xml:space="preserve">ve respective values for Cat 1 and Cat 2. For </w:t>
            </w:r>
            <w:proofErr w:type="gramStart"/>
            <w:r>
              <w:rPr>
                <w:rFonts w:eastAsiaTheme="minorEastAsia"/>
                <w:lang w:eastAsia="zh-CN"/>
              </w:rPr>
              <w:t>now</w:t>
            </w:r>
            <w:proofErr w:type="gramEnd"/>
            <w:r>
              <w:rPr>
                <w:rFonts w:eastAsiaTheme="minorEastAsia"/>
                <w:lang w:eastAsia="zh-CN"/>
              </w:rPr>
              <w:t xml:space="preserve"> because Cat 1 companies mainly propose other Alternatives, I’m not sure there could be values suitable for them, so in the initial round, just picked up Intel’s value without differing categories. Thus, PAE</w:t>
            </w:r>
            <w:r>
              <w:rPr>
                <w:rFonts w:eastAsiaTheme="minorEastAsia"/>
                <w:lang w:eastAsia="zh-CN"/>
              </w:rPr>
              <w:t>=0.34 and 0.5 is from Cat 2 and PAE=1 is from Intel, Cat 1. This can be clarified and differed later.</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rPr>
              <w:t>To ZTE,</w:t>
            </w:r>
          </w:p>
          <w:p w:rsidR="009344B0" w:rsidRDefault="00427A05">
            <w:pPr>
              <w:pStyle w:val="af6"/>
              <w:numPr>
                <w:ilvl w:val="1"/>
                <w:numId w:val="10"/>
              </w:numPr>
              <w:spacing w:after="0"/>
              <w:rPr>
                <w:rFonts w:eastAsiaTheme="minorEastAsia"/>
              </w:rPr>
            </w:pPr>
            <w:r>
              <w:rPr>
                <w:rFonts w:eastAsiaTheme="minorEastAsia"/>
              </w:rPr>
              <w:t>For Cat 1 vs. Cat 2, see FL response to vivo above.</w:t>
            </w:r>
          </w:p>
          <w:p w:rsidR="009344B0" w:rsidRDefault="00427A05">
            <w:pPr>
              <w:pStyle w:val="af6"/>
              <w:numPr>
                <w:ilvl w:val="1"/>
                <w:numId w:val="10"/>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맑은 고딕"/>
                <w:lang w:eastAsia="zh-CN"/>
              </w:rPr>
              <w:t xml:space="preserve">] for </w:t>
            </w:r>
            <m:oMath>
              <m:r>
                <m:rPr>
                  <m:sty m:val="p"/>
                </m:rPr>
                <w:rPr>
                  <w:rFonts w:ascii="Cambria Math" w:eastAsia="맑은 고딕"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rsidR="009344B0" w:rsidRDefault="00427A05">
            <w:pPr>
              <w:spacing w:after="0"/>
              <w:rPr>
                <w:rFonts w:eastAsiaTheme="minorEastAsia"/>
              </w:rPr>
            </w:pPr>
            <w:r>
              <w:rPr>
                <w:rFonts w:eastAsiaTheme="minorEastAsia"/>
              </w:rPr>
              <w:t xml:space="preserve"> </w:t>
            </w:r>
          </w:p>
        </w:tc>
      </w:tr>
      <w:tr w:rsidR="009344B0">
        <w:tc>
          <w:tcPr>
            <w:tcW w:w="1305" w:type="dxa"/>
          </w:tcPr>
          <w:p w:rsidR="009344B0" w:rsidRDefault="00427A05">
            <w:pPr>
              <w:spacing w:after="0"/>
              <w:jc w:val="center"/>
              <w:rPr>
                <w:rFonts w:eastAsiaTheme="minorEastAsia"/>
              </w:rPr>
            </w:pPr>
            <w:r>
              <w:rPr>
                <w:rFonts w:eastAsiaTheme="minorEastAsia"/>
              </w:rPr>
              <w:lastRenderedPageBreak/>
              <w:t>Intel</w:t>
            </w:r>
          </w:p>
        </w:tc>
        <w:tc>
          <w:tcPr>
            <w:tcW w:w="8329" w:type="dxa"/>
          </w:tcPr>
          <w:p w:rsidR="009344B0" w:rsidRDefault="00427A05">
            <w:pPr>
              <w:spacing w:after="0"/>
              <w:jc w:val="left"/>
              <w:rPr>
                <w:rFonts w:eastAsiaTheme="minorEastAsia"/>
              </w:rPr>
            </w:pPr>
            <w:r>
              <w:rPr>
                <w:rFonts w:eastAsiaTheme="minorEastAsia"/>
              </w:rPr>
              <w:t>We are OK in principle with the above framework. Few suggestions for corrections/revisions</w:t>
            </w:r>
          </w:p>
          <w:p w:rsidR="009344B0" w:rsidRDefault="009344B0">
            <w:pPr>
              <w:spacing w:after="0"/>
              <w:jc w:val="left"/>
              <w:rPr>
                <w:rFonts w:eastAsiaTheme="minorEastAsia"/>
              </w:rPr>
            </w:pPr>
          </w:p>
          <w:p w:rsidR="009344B0" w:rsidRDefault="00427A05">
            <w:pPr>
              <w:pStyle w:val="af6"/>
              <w:numPr>
                <w:ilvl w:val="0"/>
                <w:numId w:val="42"/>
              </w:numPr>
              <w:spacing w:after="0"/>
              <w:rPr>
                <w:rFonts w:eastAsiaTheme="minorEastAsia"/>
              </w:rPr>
            </w:pPr>
            <w:r>
              <w:rPr>
                <w:rFonts w:eastAsiaTheme="minorEastAsia"/>
              </w:rPr>
              <w:t>For the following:</w:t>
            </w:r>
          </w:p>
          <w:p w:rsidR="009344B0" w:rsidRDefault="009344B0">
            <w:pPr>
              <w:spacing w:after="0"/>
              <w:jc w:val="left"/>
              <w:rPr>
                <w:rFonts w:eastAsiaTheme="minorEastAsia"/>
              </w:rPr>
            </w:pPr>
          </w:p>
          <w:p w:rsidR="009344B0" w:rsidRDefault="00427A05">
            <w:pPr>
              <w:pStyle w:val="af6"/>
              <w:widowControl/>
              <w:numPr>
                <w:ilvl w:val="1"/>
                <w:numId w:val="10"/>
              </w:numPr>
              <w:rPr>
                <w:color w:val="00B0F0"/>
              </w:rPr>
            </w:pPr>
            <m:oMath>
              <m:r>
                <w:rPr>
                  <w:rFonts w:ascii="Cambria Math" w:hAnsi="Cambria Math"/>
                  <w:color w:val="00B0F0"/>
                  <w:lang w:eastAsia="zh-CN"/>
                </w:rPr>
                <m:t>P</m:t>
              </m:r>
              <m:r>
                <w:rPr>
                  <w:rFonts w:ascii="Cambria Math" w:hAnsi="Cambria Math"/>
                  <w:color w:val="00B0F0"/>
                  <w:lang w:eastAsia="zh-CN"/>
                </w:rPr>
                <m:t>=</m:t>
              </m:r>
              <m:r>
                <w:rPr>
                  <w:rFonts w:ascii="Cambria Math" w:hAnsi="Cambria Math"/>
                  <w:color w:val="00B0F0"/>
                  <w:lang w:eastAsia="zh-CN"/>
                </w:rPr>
                <m:t>a</m:t>
              </m:r>
              <m:r>
                <w:rPr>
                  <w:rFonts w:ascii="Cambria Math" w:hAnsi="Cambria Math"/>
                  <w:color w:val="00B0F0"/>
                  <w:lang w:eastAsia="zh-CN"/>
                </w:rPr>
                <m:t>*</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m:t>
              </m:r>
              <m:r>
                <w:rPr>
                  <w:rFonts w:ascii="Cambria Math" w:hAnsi="Cambria Math"/>
                  <w:color w:val="00B0F0"/>
                  <w:lang w:eastAsia="zh-CN"/>
                </w:rPr>
                <m:t>b</m:t>
              </m:r>
              <m:r>
                <w:rPr>
                  <w:rFonts w:ascii="Cambria Math" w:hAnsi="Cambria Math"/>
                  <w:color w:val="00B0F0"/>
                  <w:lang w:eastAsia="zh-CN"/>
                </w:rPr>
                <m:t>*</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m:t>
              </m:r>
              <m:r>
                <w:rPr>
                  <w:rFonts w:ascii="Cambria Math" w:hAnsi="Cambria Math"/>
                  <w:color w:val="00B0F0"/>
                  <w:lang w:eastAsia="zh-CN"/>
                </w:rPr>
                <m:t>c</m:t>
              </m:r>
              <m:r>
                <w:rPr>
                  <w:rFonts w:ascii="Cambria Math" w:hAnsi="Cambria Math"/>
                  <w:color w:val="00B0F0"/>
                  <w:lang w:eastAsia="zh-CN"/>
                </w:rPr>
                <m:t>*</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rsidR="009344B0" w:rsidRDefault="00427A05">
            <w:pPr>
              <w:pStyle w:val="af6"/>
              <w:widowControl/>
              <w:numPr>
                <w:ilvl w:val="2"/>
                <w:numId w:val="10"/>
              </w:numPr>
              <w:rPr>
                <w:rFonts w:eastAsia="맑은 고딕"/>
                <w:color w:val="00B0F0"/>
                <w:lang w:eastAsia="ko-KR"/>
              </w:rPr>
            </w:pPr>
            <w:r>
              <w:rPr>
                <w:rFonts w:eastAsia="맑은 고딕"/>
                <w:color w:val="00B0F0"/>
                <w:lang w:eastAsia="ko-KR"/>
              </w:rPr>
              <w:t xml:space="preserve">For slot-level modelling, </w:t>
            </w:r>
            <m:oMath>
              <m:r>
                <w:rPr>
                  <w:rFonts w:ascii="Cambria Math" w:hAnsi="Cambria Math"/>
                  <w:color w:val="00B0F0"/>
                  <w:lang w:eastAsia="zh-CN"/>
                </w:rPr>
                <m:t>b</m:t>
              </m:r>
              <m:r>
                <w:rPr>
                  <w:rFonts w:ascii="Cambria Math" w:hAnsi="Cambria Math"/>
                  <w:color w:val="00B0F0"/>
                  <w:lang w:eastAsia="zh-CN"/>
                </w:rPr>
                <m:t xml:space="preserve">, </m:t>
              </m:r>
              <m:r>
                <w:rPr>
                  <w:rFonts w:ascii="Cambria Math" w:hAnsi="Cambria Math"/>
                  <w:color w:val="00B0F0"/>
                  <w:lang w:eastAsia="zh-CN"/>
                </w:rPr>
                <m:t>c</m:t>
              </m:r>
              <m:r>
                <w:rPr>
                  <w:rFonts w:ascii="Cambria Math" w:hAnsi="Cambria Math"/>
                  <w:color w:val="00B0F0"/>
                  <w:lang w:eastAsia="zh-CN"/>
                </w:rPr>
                <m:t xml:space="preserve">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m:t>
              </m:r>
              <m:r>
                <w:rPr>
                  <w:rFonts w:ascii="Cambria Math" w:hAnsi="Cambria Math"/>
                  <w:color w:val="00B0F0"/>
                  <w:lang w:eastAsia="zh-CN"/>
                </w:rPr>
                <m:t>=1-</m:t>
              </m:r>
              <m:r>
                <w:rPr>
                  <w:rFonts w:ascii="Cambria Math" w:hAnsi="Cambria Math"/>
                  <w:color w:val="00B0F0"/>
                  <w:lang w:eastAsia="zh-CN"/>
                </w:rPr>
                <m:t>b</m:t>
              </m:r>
              <m:r>
                <w:rPr>
                  <w:rFonts w:ascii="Cambria Math" w:hAnsi="Cambria Math"/>
                  <w:color w:val="00B0F0"/>
                  <w:lang w:eastAsia="zh-CN"/>
                </w:rPr>
                <m:t>-</m:t>
              </m:r>
              <m:r>
                <w:rPr>
                  <w:rFonts w:ascii="Cambria Math" w:hAnsi="Cambria Math"/>
                  <w:color w:val="00B0F0"/>
                  <w:lang w:eastAsia="zh-CN"/>
                </w:rPr>
                <m:t>c</m:t>
              </m:r>
            </m:oMath>
            <w:r>
              <w:rPr>
                <w:iCs/>
                <w:color w:val="00B0F0"/>
                <w:lang w:eastAsia="zh-CN"/>
              </w:rPr>
              <w:t xml:space="preserve">; for symbol-level modelling, </w:t>
            </w:r>
            <m:oMath>
              <m:r>
                <w:rPr>
                  <w:rFonts w:ascii="Cambria Math" w:hAnsi="Cambria Math"/>
                  <w:color w:val="00B0F0"/>
                  <w:lang w:eastAsia="zh-CN"/>
                </w:rPr>
                <m:t>b</m:t>
              </m:r>
              <m:r>
                <w:rPr>
                  <w:rFonts w:ascii="Cambria Math" w:hAnsi="Cambria Math"/>
                  <w:color w:val="00B0F0"/>
                  <w:lang w:eastAsia="zh-CN"/>
                </w:rPr>
                <m:t xml:space="preserve">, </m:t>
              </m:r>
              <m:r>
                <w:rPr>
                  <w:rFonts w:ascii="Cambria Math" w:hAnsi="Cambria Math"/>
                  <w:color w:val="00B0F0"/>
                  <w:lang w:eastAsia="zh-CN"/>
                </w:rPr>
                <m:t>c</m:t>
              </m:r>
              <m:r>
                <w:rPr>
                  <w:rFonts w:ascii="Cambria Math" w:hAnsi="Cambria Math"/>
                  <w:color w:val="00B0F0"/>
                  <w:lang w:eastAsia="zh-CN"/>
                </w:rPr>
                <m:t xml:space="preserve"> </m:t>
              </m:r>
            </m:oMath>
            <w:r>
              <w:rPr>
                <w:color w:val="00B0F0"/>
              </w:rPr>
              <w:t xml:space="preserve">represents the number of active DL and UL symbols within a slot and </w:t>
            </w:r>
            <m:oMath>
              <m:r>
                <w:rPr>
                  <w:rFonts w:ascii="Cambria Math" w:hAnsi="Cambria Math"/>
                  <w:color w:val="00B0F0"/>
                  <w:lang w:eastAsia="zh-CN"/>
                </w:rPr>
                <m:t>a</m:t>
              </m:r>
              <m:r>
                <w:rPr>
                  <w:rFonts w:ascii="Cambria Math" w:hAnsi="Cambria Math"/>
                  <w:color w:val="00B0F0"/>
                  <w:lang w:eastAsia="zh-CN"/>
                </w:rPr>
                <m:t>=14-</m:t>
              </m:r>
              <m:r>
                <w:rPr>
                  <w:rFonts w:ascii="Cambria Math" w:hAnsi="Cambria Math"/>
                  <w:color w:val="00B0F0"/>
                  <w:lang w:eastAsia="zh-CN"/>
                </w:rPr>
                <m:t>b</m:t>
              </m:r>
              <m:r>
                <w:rPr>
                  <w:rFonts w:ascii="Cambria Math" w:hAnsi="Cambria Math"/>
                  <w:color w:val="00B0F0"/>
                  <w:lang w:eastAsia="zh-CN"/>
                </w:rPr>
                <m:t>-</m:t>
              </m:r>
              <m:r>
                <w:rPr>
                  <w:rFonts w:ascii="Cambria Math" w:hAnsi="Cambria Math"/>
                  <w:color w:val="00B0F0"/>
                  <w:lang w:eastAsia="zh-CN"/>
                </w:rPr>
                <m:t>c</m:t>
              </m:r>
            </m:oMath>
            <w:r>
              <w:rPr>
                <w:iCs/>
                <w:color w:val="00B0F0"/>
                <w:lang w:eastAsia="zh-CN"/>
              </w:rPr>
              <w:t>.</w:t>
            </w:r>
          </w:p>
          <w:p w:rsidR="009344B0" w:rsidRDefault="00427A05">
            <w:pPr>
              <w:spacing w:after="0"/>
              <w:jc w:val="left"/>
              <w:rPr>
                <w:rFonts w:eastAsiaTheme="minorEastAsia"/>
                <w:sz w:val="21"/>
              </w:rPr>
            </w:pPr>
            <w:r>
              <w:rPr>
                <w:rFonts w:eastAsiaTheme="minorEastAsia"/>
              </w:rPr>
              <w:t xml:space="preserve">For </w:t>
            </w:r>
            <m:oMath>
              <m:r>
                <w:rPr>
                  <w:rFonts w:ascii="Cambria Math" w:hAnsi="Cambria Math"/>
                </w:rPr>
                <m:t>a</m:t>
              </m:r>
              <m:r>
                <w:rPr>
                  <w:rFonts w:ascii="Cambria Math" w:hAnsi="Cambria Math"/>
                </w:rPr>
                <m:t>=1-</m:t>
              </m:r>
              <m:r>
                <w:rPr>
                  <w:rFonts w:ascii="Cambria Math" w:hAnsi="Cambria Math"/>
                </w:rPr>
                <m:t>b</m:t>
              </m:r>
              <m:r>
                <w:rPr>
                  <w:rFonts w:ascii="Cambria Math" w:hAnsi="Cambria Math"/>
                </w:rPr>
                <m:t>-</m:t>
              </m:r>
              <m:r>
                <w:rPr>
                  <w:rFonts w:ascii="Cambria Math" w:hAnsi="Cambria Math"/>
                </w:rPr>
                <m:t>c</m:t>
              </m:r>
              <m:r>
                <w:rPr>
                  <w:rFonts w:ascii="Cambria Math" w:hAnsi="Cambria Math"/>
                </w:rPr>
                <m:t xml:space="preserve">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rsidR="009344B0" w:rsidRDefault="009344B0">
            <w:pPr>
              <w:spacing w:after="0"/>
              <w:jc w:val="left"/>
              <w:rPr>
                <w:rFonts w:eastAsiaTheme="minorEastAsia"/>
              </w:rPr>
            </w:pPr>
          </w:p>
          <w:p w:rsidR="009344B0" w:rsidRDefault="00427A05">
            <w:pPr>
              <w:pStyle w:val="af6"/>
              <w:widowControl/>
              <w:numPr>
                <w:ilvl w:val="1"/>
                <w:numId w:val="10"/>
              </w:numPr>
              <w:rPr>
                <w:color w:val="000000" w:themeColor="text1"/>
              </w:rPr>
            </w:pPr>
            <m:oMath>
              <m:r>
                <w:rPr>
                  <w:rFonts w:ascii="Cambria Math" w:hAnsi="Cambria Math"/>
                  <w:color w:val="000000" w:themeColor="text1"/>
                  <w:lang w:eastAsia="zh-CN"/>
                </w:rPr>
                <m:t>P</m:t>
              </m:r>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r>
                <w:rPr>
                  <w:rFonts w:ascii="Cambria Math" w:hAnsi="Cambria Math"/>
                  <w:color w:val="000000" w:themeColor="text1"/>
                  <w:lang w:eastAsia="zh-CN"/>
                </w:rPr>
                <m:t>b</m:t>
              </m:r>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m:t>
              </m:r>
              <m:r>
                <w:rPr>
                  <w:rFonts w:ascii="Cambria Math" w:hAnsi="Cambria Math"/>
                  <w:color w:val="000000" w:themeColor="text1"/>
                  <w:lang w:eastAsia="zh-CN"/>
                </w:rPr>
                <m:t>c</m:t>
              </m:r>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rsidR="009344B0" w:rsidRDefault="00427A05">
            <w:pPr>
              <w:pStyle w:val="af6"/>
              <w:widowControl/>
              <w:numPr>
                <w:ilvl w:val="1"/>
                <w:numId w:val="10"/>
              </w:numPr>
              <w:rPr>
                <w:color w:val="000000" w:themeColor="text1"/>
              </w:rPr>
            </w:pPr>
            <m:oMath>
              <m:r>
                <w:rPr>
                  <w:rFonts w:ascii="Cambria Math" w:hAnsi="Cambria Math"/>
                  <w:color w:val="000000" w:themeColor="text1"/>
                  <w:lang w:eastAsia="zh-CN"/>
                </w:rPr>
                <m:t>P</m:t>
              </m:r>
              <m:r>
                <w:rPr>
                  <w:rFonts w:ascii="Cambria Math" w:hAnsi="Cambria Math"/>
                  <w:color w:val="000000" w:themeColor="text1"/>
                  <w:lang w:eastAsia="zh-CN"/>
                </w:rPr>
                <m:t>=</m:t>
              </m:r>
              <m:r>
                <w:rPr>
                  <w:rFonts w:ascii="Cambria Math" w:hAnsi="Cambria Math"/>
                  <w:color w:val="000000" w:themeColor="text1"/>
                  <w:lang w:eastAsia="zh-CN"/>
                </w:rPr>
                <m:t>a</m:t>
              </m:r>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r>
                <w:rPr>
                  <w:rFonts w:ascii="Cambria Math" w:hAnsi="Cambria Math"/>
                  <w:color w:val="000000" w:themeColor="text1"/>
                  <w:lang w:eastAsia="zh-CN"/>
                </w:rPr>
                <m:t>b</m:t>
              </m:r>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r>
                <w:rPr>
                  <w:rFonts w:ascii="Cambria Math" w:hAnsi="Cambria Math"/>
                  <w:color w:val="000000" w:themeColor="text1"/>
                  <w:lang w:eastAsia="zh-CN"/>
                </w:rPr>
                <m:t>c</m:t>
              </m:r>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rsidR="009344B0" w:rsidRDefault="00427A05">
            <w:pPr>
              <w:pStyle w:val="af6"/>
              <w:widowControl/>
              <w:numPr>
                <w:ilvl w:val="1"/>
                <w:numId w:val="10"/>
              </w:numPr>
              <w:rPr>
                <w:color w:val="000000" w:themeColor="text1"/>
              </w:rPr>
            </w:pPr>
            <w:r>
              <w:rPr>
                <w:color w:val="000000" w:themeColor="text1"/>
                <w:lang w:eastAsia="zh-CN"/>
              </w:rPr>
              <w:t xml:space="preserve"> where</w:t>
            </w:r>
          </w:p>
          <w:p w:rsidR="009344B0" w:rsidRDefault="00427A05">
            <w:pPr>
              <w:pStyle w:val="af6"/>
              <w:widowControl/>
              <w:numPr>
                <w:ilvl w:val="1"/>
                <w:numId w:val="10"/>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rsidR="009344B0" w:rsidRDefault="00427A05">
            <w:pPr>
              <w:pStyle w:val="af6"/>
              <w:widowControl/>
              <w:numPr>
                <w:ilvl w:val="1"/>
                <w:numId w:val="10"/>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rsidR="009344B0" w:rsidRDefault="009344B0">
            <w:pPr>
              <w:pStyle w:val="af6"/>
              <w:widowControl/>
              <w:numPr>
                <w:ilvl w:val="1"/>
                <w:numId w:val="10"/>
              </w:numPr>
              <w:rPr>
                <w:color w:val="00B0F0"/>
              </w:rPr>
            </w:pPr>
          </w:p>
          <w:p w:rsidR="009344B0" w:rsidRDefault="00427A05">
            <w:pPr>
              <w:pStyle w:val="af6"/>
              <w:numPr>
                <w:ilvl w:val="0"/>
                <w:numId w:val="42"/>
              </w:numPr>
              <w:spacing w:after="0"/>
              <w:rPr>
                <w:rFonts w:eastAsiaTheme="minorEastAsia"/>
              </w:rPr>
            </w:pPr>
            <w:r>
              <w:rPr>
                <w:rFonts w:eastAsiaTheme="minorEastAsia"/>
              </w:rPr>
              <w:t xml:space="preserve">For the following, we prefer that it is clarified which combinations apply for which Category of power model. </w:t>
            </w:r>
          </w:p>
          <w:p w:rsidR="009344B0" w:rsidRDefault="009344B0">
            <w:pPr>
              <w:spacing w:after="0"/>
              <w:rPr>
                <w:rFonts w:eastAsiaTheme="minorEastAsia"/>
              </w:rPr>
            </w:pPr>
          </w:p>
          <w:p w:rsidR="009344B0" w:rsidRDefault="00427A05">
            <w:pPr>
              <w:pStyle w:val="af6"/>
              <w:widowControl/>
              <w:numPr>
                <w:ilvl w:val="4"/>
                <w:numId w:val="10"/>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ante</m:t>
                  </m:r>
                </m:sub>
              </m:sSub>
            </m:oMath>
            <w:r>
              <w:rPr>
                <w:iCs/>
                <w:color w:val="00B0F0"/>
                <w:lang w:eastAsia="zh-CN"/>
              </w:rPr>
              <w:t xml:space="preserve">: [1.5] for </w:t>
            </w:r>
            <m:oMath>
              <m:r>
                <w:rPr>
                  <w:rFonts w:ascii="Cambria Math" w:hAnsi="Cambria Math"/>
                  <w:color w:val="00B0F0"/>
                  <w:lang w:eastAsia="zh-CN"/>
                </w:rPr>
                <m:t>η</m:t>
              </m:r>
              <m:r>
                <w:rPr>
                  <w:rFonts w:ascii="Cambria Math" w:hAnsi="Cambria Math"/>
                  <w:color w:val="00B0F0"/>
                  <w:lang w:eastAsia="zh-CN"/>
                </w:rPr>
                <m:t>=0.34</m:t>
              </m:r>
            </m:oMath>
            <w:r>
              <w:rPr>
                <w:color w:val="00B0F0"/>
                <w:lang w:eastAsia="zh-CN"/>
              </w:rPr>
              <w:t xml:space="preserve">, </w:t>
            </w:r>
            <w:r>
              <w:rPr>
                <w:iCs/>
                <w:color w:val="00B0F0"/>
                <w:lang w:eastAsia="zh-CN"/>
              </w:rPr>
              <w:t xml:space="preserve">[9.9] for </w:t>
            </w:r>
            <m:oMath>
              <m:r>
                <w:rPr>
                  <w:rFonts w:ascii="Cambria Math" w:hAnsi="Cambria Math"/>
                  <w:color w:val="00B0F0"/>
                  <w:lang w:eastAsia="zh-CN"/>
                </w:rPr>
                <m:t>η</m:t>
              </m:r>
              <m:r>
                <w:rPr>
                  <w:rFonts w:ascii="Cambria Math" w:hAnsi="Cambria Math"/>
                  <w:color w:val="00B0F0"/>
                  <w:lang w:eastAsia="zh-CN"/>
                </w:rPr>
                <m:t>=0.5</m:t>
              </m:r>
            </m:oMath>
            <w:r>
              <w:rPr>
                <w:color w:val="00B0F0"/>
                <w:lang w:eastAsia="zh-CN"/>
              </w:rPr>
              <w:t xml:space="preserve">, [110] for </w:t>
            </w:r>
            <m:oMath>
              <m:r>
                <w:rPr>
                  <w:rFonts w:ascii="Cambria Math" w:hAnsi="Cambria Math"/>
                  <w:color w:val="00B0F0"/>
                  <w:lang w:eastAsia="zh-CN"/>
                </w:rPr>
                <m:t>η</m:t>
              </m:r>
              <m:r>
                <w:rPr>
                  <w:rFonts w:ascii="Cambria Math" w:hAnsi="Cambria Math"/>
                  <w:color w:val="00B0F0"/>
                  <w:lang w:eastAsia="zh-CN"/>
                </w:rPr>
                <m:t>=1</m:t>
              </m:r>
            </m:oMath>
          </w:p>
          <w:p w:rsidR="009344B0" w:rsidRDefault="00427A05">
            <w:pPr>
              <w:pStyle w:val="af6"/>
              <w:widowControl/>
              <w:numPr>
                <w:ilvl w:val="4"/>
                <w:numId w:val="10"/>
              </w:numPr>
              <w:rPr>
                <w:rFonts w:eastAsia="맑은 고딕"/>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joint</m:t>
                  </m:r>
                </m:sub>
              </m:sSub>
            </m:oMath>
            <w:r>
              <w:rPr>
                <w:iCs/>
                <w:color w:val="00B0F0"/>
                <w:lang w:eastAsia="zh-CN"/>
              </w:rPr>
              <w:t xml:space="preserve">: [8.5] for </w:t>
            </w:r>
            <m:oMath>
              <m:r>
                <w:rPr>
                  <w:rFonts w:ascii="Cambria Math" w:hAnsi="Cambria Math"/>
                  <w:color w:val="00B0F0"/>
                  <w:lang w:eastAsia="zh-CN"/>
                </w:rPr>
                <m:t>η</m:t>
              </m:r>
              <m:r>
                <w:rPr>
                  <w:rFonts w:ascii="Cambria Math" w:hAnsi="Cambria Math"/>
                  <w:color w:val="00B0F0"/>
                  <w:lang w:eastAsia="zh-CN"/>
                </w:rPr>
                <m:t>=0.34</m:t>
              </m:r>
            </m:oMath>
            <w:r>
              <w:rPr>
                <w:color w:val="00B0F0"/>
                <w:lang w:eastAsia="zh-CN"/>
              </w:rPr>
              <w:t xml:space="preserve">, </w:t>
            </w:r>
            <w:r>
              <w:rPr>
                <w:iCs/>
                <w:color w:val="00B0F0"/>
                <w:lang w:eastAsia="zh-CN"/>
              </w:rPr>
              <w:t xml:space="preserve">[8.3] for </w:t>
            </w:r>
            <m:oMath>
              <m:r>
                <w:rPr>
                  <w:rFonts w:ascii="Cambria Math" w:hAnsi="Cambria Math"/>
                  <w:color w:val="00B0F0"/>
                  <w:lang w:eastAsia="zh-CN"/>
                </w:rPr>
                <m:t>η</m:t>
              </m:r>
              <m:r>
                <w:rPr>
                  <w:rFonts w:ascii="Cambria Math" w:hAnsi="Cambria Math"/>
                  <w:color w:val="00B0F0"/>
                  <w:lang w:eastAsia="zh-CN"/>
                </w:rPr>
                <m:t>=0.5</m:t>
              </m:r>
            </m:oMath>
            <w:r>
              <w:rPr>
                <w:color w:val="00B0F0"/>
                <w:lang w:eastAsia="zh-CN"/>
              </w:rPr>
              <w:t xml:space="preserve">, [115] for </w:t>
            </w:r>
            <m:oMath>
              <m:r>
                <w:rPr>
                  <w:rFonts w:ascii="Cambria Math" w:hAnsi="Cambria Math"/>
                  <w:color w:val="00B0F0"/>
                  <w:lang w:eastAsia="zh-CN"/>
                </w:rPr>
                <m:t>η</m:t>
              </m:r>
              <m:r>
                <w:rPr>
                  <w:rFonts w:ascii="Cambria Math" w:hAnsi="Cambria Math"/>
                  <w:color w:val="00B0F0"/>
                  <w:lang w:eastAsia="zh-CN"/>
                </w:rPr>
                <m:t>=1</m:t>
              </m:r>
            </m:oMath>
          </w:p>
          <w:p w:rsidR="009344B0" w:rsidRDefault="00427A05">
            <w:pPr>
              <w:pStyle w:val="af6"/>
              <w:numPr>
                <w:ilvl w:val="0"/>
                <w:numId w:val="42"/>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m:t>
                  </m:r>
                  <m:r>
                    <w:rPr>
                      <w:rFonts w:ascii="Cambria Math" w:hAnsi="Cambria Math"/>
                      <w:color w:val="000000" w:themeColor="text1"/>
                    </w:rPr>
                    <m:t>,</m:t>
                  </m:r>
                  <m:r>
                    <w:rPr>
                      <w:rFonts w:ascii="Cambria Math" w:hAnsi="Cambria Math"/>
                      <w:color w:val="000000" w:themeColor="text1"/>
                    </w:rPr>
                    <m:t>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rsidR="009344B0" w:rsidRDefault="00427A05">
            <w:pPr>
              <w:pStyle w:val="af6"/>
              <w:spacing w:after="0"/>
              <w:rPr>
                <w:rFonts w:eastAsiaTheme="minorEastAsia"/>
              </w:rPr>
            </w:pPr>
            <w:r>
              <w:rPr>
                <w:rFonts w:eastAsiaTheme="minorEastAsia"/>
              </w:rPr>
              <w:t xml:space="preserve"> </w:t>
            </w:r>
          </w:p>
          <w:p w:rsidR="009344B0" w:rsidRDefault="00427A05">
            <w:pPr>
              <w:pStyle w:val="af6"/>
              <w:widowControl/>
              <w:numPr>
                <w:ilvl w:val="2"/>
                <w:numId w:val="10"/>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m:t>
                  </m:r>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ante</m:t>
                  </m:r>
                </m:sub>
                <m:sup>
                  <m:r>
                    <w:rPr>
                      <w:rFonts w:ascii="Cambria Math" w:hAnsi="Cambria Math"/>
                      <w:color w:val="00B0F0"/>
                    </w:rPr>
                    <m:t>UL</m:t>
                  </m:r>
                </m:sup>
              </m:sSubSup>
            </m:oMath>
          </w:p>
          <w:p w:rsidR="009344B0" w:rsidRDefault="00427A05">
            <w:pPr>
              <w:pStyle w:val="af6"/>
              <w:widowControl/>
              <w:numPr>
                <w:ilvl w:val="3"/>
                <w:numId w:val="10"/>
              </w:numPr>
              <w:rPr>
                <w:rFonts w:eastAsiaTheme="minorEastAsia"/>
                <w:color w:val="00B0F0"/>
              </w:rPr>
            </w:pPr>
            <w:r>
              <w:rPr>
                <w:rFonts w:eastAsia="맑은 고딕"/>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m:t>
                  </m:r>
                  <m:r>
                    <w:rPr>
                      <w:rFonts w:ascii="Cambria Math" w:hAnsi="Cambria Math"/>
                      <w:color w:val="00B0F0"/>
                    </w:rPr>
                    <m:t>,</m:t>
                  </m:r>
                  <m:r>
                    <w:rPr>
                      <w:rFonts w:ascii="Cambria Math" w:hAnsi="Cambria Math"/>
                      <w:color w:val="00B0F0"/>
                    </w:rPr>
                    <m:t>ante</m:t>
                  </m:r>
                </m:sub>
                <m:sup>
                  <m:r>
                    <w:rPr>
                      <w:rFonts w:ascii="Cambria Math" w:hAnsi="Cambria Math"/>
                      <w:color w:val="00B0F0"/>
                    </w:rPr>
                    <m:t>UL</m:t>
                  </m:r>
                </m:sup>
              </m:sSubSup>
              <m:r>
                <w:rPr>
                  <w:rFonts w:ascii="Cambria Math" w:hAnsi="Cambria Math"/>
                  <w:color w:val="00B0F0"/>
                </w:rPr>
                <m:t>=1</m:t>
              </m:r>
            </m:oMath>
          </w:p>
          <w:p w:rsidR="009344B0" w:rsidRDefault="00427A05">
            <w:pPr>
              <w:pStyle w:val="af6"/>
              <w:numPr>
                <w:ilvl w:val="0"/>
                <w:numId w:val="42"/>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w:t>
            </w:r>
            <w:r>
              <w:rPr>
                <w:rFonts w:eastAsiaTheme="minorEastAsia"/>
              </w:rPr>
              <w:t>et and more discussion is needed.</w:t>
            </w:r>
          </w:p>
          <w:p w:rsidR="009344B0" w:rsidRDefault="009344B0">
            <w:pPr>
              <w:spacing w:after="0"/>
              <w:rPr>
                <w:rFonts w:eastAsiaTheme="minorEastAsia"/>
              </w:rPr>
            </w:pPr>
          </w:p>
          <w:p w:rsidR="009344B0" w:rsidRDefault="00427A05">
            <w:pPr>
              <w:spacing w:after="0"/>
              <w:rPr>
                <w:rFonts w:eastAsiaTheme="minorEastAsia"/>
                <w:color w:val="00B0F0"/>
              </w:rPr>
            </w:pPr>
            <w:r>
              <w:rPr>
                <w:rFonts w:eastAsia="맑은 고딕"/>
                <w:iCs/>
                <w:color w:val="00B0F0"/>
              </w:rPr>
              <w:t xml:space="preserve">Antenna adaptation delay is explicitly modelled with a transition time of [1-3] </w:t>
            </w:r>
            <w:proofErr w:type="spellStart"/>
            <w:r>
              <w:rPr>
                <w:rFonts w:eastAsia="맑은 고딕"/>
                <w:iCs/>
                <w:color w:val="00B0F0"/>
              </w:rPr>
              <w:t>ms</w:t>
            </w:r>
            <w:proofErr w:type="spellEnd"/>
            <w:r>
              <w:rPr>
                <w:rFonts w:eastAsia="맑은 고딕"/>
                <w:iCs/>
                <w:color w:val="00B0F0"/>
              </w:rPr>
              <w:t>, if not fall into micro-sleep</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proofErr w:type="spellStart"/>
            <w:r>
              <w:rPr>
                <w:rFonts w:eastAsiaTheme="minorEastAsia"/>
              </w:rPr>
              <w:t>InterDigital</w:t>
            </w:r>
            <w:proofErr w:type="spellEnd"/>
          </w:p>
        </w:tc>
        <w:tc>
          <w:tcPr>
            <w:tcW w:w="8329" w:type="dxa"/>
          </w:tcPr>
          <w:p w:rsidR="009344B0" w:rsidRDefault="00427A05">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iCs/>
              </w:rPr>
              <w:t xml:space="preserve"> </w:t>
            </w:r>
            <w:r>
              <w:rPr>
                <w:rFonts w:eastAsiaTheme="minorEastAsia"/>
              </w:rPr>
              <w:t xml:space="preserve">for Cat 2. </w:t>
            </w:r>
          </w:p>
        </w:tc>
      </w:tr>
      <w:tr w:rsidR="009344B0">
        <w:tc>
          <w:tcPr>
            <w:tcW w:w="1305" w:type="dxa"/>
          </w:tcPr>
          <w:p w:rsidR="009344B0" w:rsidRDefault="00427A05">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rsidR="009344B0" w:rsidRDefault="00427A05">
            <w:pPr>
              <w:pStyle w:val="af6"/>
              <w:numPr>
                <w:ilvl w:val="0"/>
                <w:numId w:val="43"/>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hint="eastAsia"/>
                <w:iCs/>
                <w:lang w:eastAsia="zh-CN"/>
              </w:rPr>
              <w:t xml:space="preserve"> </w:t>
            </w:r>
            <w:r>
              <w:rPr>
                <w:rFonts w:eastAsiaTheme="minorEastAsia"/>
                <w:iCs/>
                <w:lang w:eastAsia="zh-CN"/>
              </w:rPr>
              <w:t>for Cat 1 and Cat 2.</w:t>
            </w:r>
          </w:p>
          <w:p w:rsidR="009344B0" w:rsidRDefault="00427A05">
            <w:pPr>
              <w:pStyle w:val="af6"/>
              <w:numPr>
                <w:ilvl w:val="0"/>
                <w:numId w:val="43"/>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represents the static power when BS neither transmission nor reception but is ready for transmission</w:t>
            </w:r>
            <w:r>
              <w:rPr>
                <w:rFonts w:eastAsiaTheme="minorEastAsia"/>
                <w:iCs/>
                <w:color w:val="000000" w:themeColor="text1"/>
                <w:lang w:eastAsia="zh-CN"/>
              </w:rPr>
              <w:t xml:space="preserve">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rsidR="009344B0" w:rsidRDefault="00427A05">
            <w:pPr>
              <w:pStyle w:val="af6"/>
              <w:widowControl/>
              <w:ind w:left="840"/>
            </w:pPr>
            <w:r>
              <w:t xml:space="preserve"> </w:t>
            </w: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rsidR="009344B0" w:rsidRDefault="00427A05">
            <w:pPr>
              <w:pStyle w:val="af6"/>
              <w:numPr>
                <w:ilvl w:val="0"/>
                <w:numId w:val="43"/>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w:t>
            </w:r>
            <w:r>
              <w:rPr>
                <w:rFonts w:eastAsiaTheme="minorEastAsia"/>
                <w:iCs/>
                <w:color w:val="000000" w:themeColor="text1"/>
                <w:lang w:eastAsia="zh-CN"/>
              </w:rPr>
              <w:t>elay, since the transition time is 0 for micro sleep, if BS transit from micro sleep to active DL/UL, no additional antenna adaptation delay is needed.</w:t>
            </w:r>
          </w:p>
        </w:tc>
      </w:tr>
      <w:tr w:rsidR="009344B0">
        <w:tc>
          <w:tcPr>
            <w:tcW w:w="1305" w:type="dxa"/>
          </w:tcPr>
          <w:p w:rsidR="009344B0" w:rsidRDefault="00427A05">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9344B0" w:rsidRDefault="00427A05">
            <w:pPr>
              <w:spacing w:after="0"/>
              <w:jc w:val="left"/>
              <w:rPr>
                <w:rFonts w:eastAsiaTheme="minorEastAsia"/>
              </w:rPr>
            </w:pPr>
            <w:r>
              <w:rPr>
                <w:rFonts w:eastAsiaTheme="minorEastAsia"/>
              </w:rPr>
              <w:t xml:space="preserve">We are generally fine with the proposal. We agree with </w:t>
            </w:r>
            <w:proofErr w:type="spellStart"/>
            <w:r>
              <w:rPr>
                <w:rFonts w:eastAsiaTheme="minorEastAsia"/>
              </w:rPr>
              <w:t>vivo’s</w:t>
            </w:r>
            <w:proofErr w:type="spellEnd"/>
            <w:r>
              <w:rPr>
                <w:rFonts w:eastAsiaTheme="minorEastAsia"/>
              </w:rPr>
              <w:t xml:space="preserve"> motivation of modification on the equation, but it’s better not to simplify the equation for easier comprehension the meaning of each part and coefficient ‘a’ is not a constant. Just keep the eq</w:t>
            </w:r>
            <w:r>
              <w:rPr>
                <w:rFonts w:eastAsiaTheme="minorEastAsia"/>
              </w:rPr>
              <w:t xml:space="preserve">uation as </w:t>
            </w:r>
          </w:p>
          <w:p w:rsidR="009344B0" w:rsidRDefault="00427A05">
            <w:pPr>
              <w:spacing w:after="0"/>
              <w:jc w:val="left"/>
              <w:rPr>
                <w:rFonts w:eastAsiaTheme="minorEastAsia"/>
                <w:iCs/>
              </w:rPr>
            </w:pPr>
            <m:oMath>
              <m:r>
                <w:rPr>
                  <w:rFonts w:ascii="Cambria Math" w:hAnsi="Cambria Math"/>
                </w:rPr>
                <m:t>P</m:t>
              </m:r>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r>
                <w:rPr>
                  <w:rFonts w:ascii="Cambria Math" w:hAnsi="Cambria Math"/>
                </w:rPr>
                <m:t>b</m:t>
              </m:r>
              <m: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c</m:t>
              </m:r>
              <m: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rsidR="009344B0" w:rsidRDefault="00427A05">
            <w:pPr>
              <w:tabs>
                <w:tab w:val="left" w:pos="2740"/>
              </w:tabs>
              <w:spacing w:after="0"/>
              <w:jc w:val="left"/>
              <w:rPr>
                <w:rFonts w:eastAsiaTheme="minorEastAsia"/>
                <w:iCs/>
              </w:rPr>
            </w:pPr>
            <w:r>
              <w:rPr>
                <w:rFonts w:eastAsiaTheme="minorEastAsia"/>
                <w:iCs/>
              </w:rPr>
              <w:t>Or the equation can be as follows since the static part always exists.</w:t>
            </w:r>
          </w:p>
          <w:p w:rsidR="009344B0" w:rsidRDefault="00427A05">
            <w:pPr>
              <w:pStyle w:val="af6"/>
              <w:widowControl/>
              <w:ind w:left="840"/>
            </w:pPr>
            <m:oMathPara>
              <m:oMath>
                <m:r>
                  <w:rPr>
                    <w:rFonts w:ascii="Cambria Math" w:hAnsi="Cambria Math"/>
                    <w:lang w:eastAsia="zh-CN"/>
                  </w:rPr>
                  <m:t>P</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rsidR="009344B0" w:rsidRDefault="00427A05">
            <w:pPr>
              <w:spacing w:after="0"/>
              <w:rPr>
                <w:rFonts w:eastAsiaTheme="minorEastAsia"/>
              </w:rPr>
            </w:pPr>
            <w:r>
              <w:rPr>
                <w:rFonts w:eastAsiaTheme="minorEastAsia"/>
                <w:iCs/>
              </w:rPr>
              <w:t>Also,</w:t>
            </w:r>
            <w:r>
              <w:rPr>
                <w:rFonts w:eastAsiaTheme="minorEastAsia"/>
                <w:iCs/>
              </w:rPr>
              <w:t xml:space="preserve"> we agree with ZTE, vivo, </w:t>
            </w:r>
            <w:proofErr w:type="spellStart"/>
            <w:r>
              <w:rPr>
                <w:rFonts w:eastAsiaTheme="minorEastAsia"/>
                <w:iCs/>
              </w:rPr>
              <w:t>InterDigital</w:t>
            </w:r>
            <w:proofErr w:type="spellEnd"/>
            <w:r>
              <w:rPr>
                <w:rFonts w:eastAsiaTheme="minorEastAsia"/>
                <w:iCs/>
              </w:rPr>
              <w:t xml:space="preserve"> that the values should be separately defined for Cat1 and Cat 2.</w:t>
            </w:r>
          </w:p>
        </w:tc>
      </w:tr>
      <w:tr w:rsidR="009344B0">
        <w:tc>
          <w:tcPr>
            <w:tcW w:w="1305" w:type="dxa"/>
          </w:tcPr>
          <w:p w:rsidR="009344B0" w:rsidRDefault="00427A05">
            <w:pPr>
              <w:spacing w:after="0"/>
              <w:jc w:val="center"/>
              <w:rPr>
                <w:rFonts w:eastAsiaTheme="minorEastAsia"/>
              </w:rPr>
            </w:pPr>
            <w:r>
              <w:rPr>
                <w:rFonts w:eastAsiaTheme="minorEastAsia"/>
              </w:rPr>
              <w:t>Ericsson1</w:t>
            </w:r>
          </w:p>
        </w:tc>
        <w:tc>
          <w:tcPr>
            <w:tcW w:w="8329" w:type="dxa"/>
          </w:tcPr>
          <w:p w:rsidR="009344B0" w:rsidRDefault="00427A05">
            <w:pPr>
              <w:spacing w:after="0"/>
              <w:jc w:val="left"/>
              <w:rPr>
                <w:rFonts w:eastAsiaTheme="minorEastAsia"/>
              </w:rPr>
            </w:pPr>
            <w:r>
              <w:rPr>
                <w:rFonts w:eastAsiaTheme="minorEastAsia"/>
              </w:rPr>
              <w:t xml:space="preserve">An initial </w:t>
            </w:r>
            <w:proofErr w:type="gramStart"/>
            <w:r>
              <w:rPr>
                <w:rFonts w:eastAsiaTheme="minorEastAsia"/>
              </w:rPr>
              <w:t>comment :</w:t>
            </w:r>
            <w:proofErr w:type="gramEnd"/>
            <w:r>
              <w:rPr>
                <w:rFonts w:eastAsiaTheme="minorEastAsia"/>
              </w:rPr>
              <w:t xml:space="preserve">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On the </w:t>
            </w:r>
            <w:proofErr w:type="spellStart"/>
            <w:proofErr w:type="gramStart"/>
            <w:r>
              <w:rPr>
                <w:rFonts w:eastAsiaTheme="minorEastAsia"/>
              </w:rPr>
              <w:t>a,b</w:t>
            </w:r>
            <w:proofErr w:type="spellEnd"/>
            <w:proofErr w:type="gramEnd"/>
            <w:r>
              <w:rPr>
                <w:rFonts w:eastAsiaTheme="minorEastAsia"/>
              </w:rPr>
              <w:t>, c formulation for DL, UL, empty symbols : This does not reflect the setting where different symbols may ha</w:t>
            </w:r>
            <w:r>
              <w:rPr>
                <w:rFonts w:eastAsiaTheme="minorEastAsia"/>
              </w:rPr>
              <w:t xml:space="preserve">ve different BW occupancy, which was discussed in previous meetings. </w:t>
            </w:r>
            <w:r>
              <w:rPr>
                <w:rFonts w:eastAsiaTheme="minorEastAsia"/>
                <w:i/>
                <w:iCs/>
              </w:rPr>
              <w:t xml:space="preserve">Note that symbol-level power consumption to reflect different BW (or RB utilization) / time-occupancy / </w:t>
            </w:r>
            <w:proofErr w:type="spellStart"/>
            <w:r>
              <w:rPr>
                <w:rFonts w:eastAsiaTheme="minorEastAsia"/>
                <w:i/>
                <w:iCs/>
              </w:rPr>
              <w:t>tx-rx</w:t>
            </w:r>
            <w:proofErr w:type="spellEnd"/>
            <w:r>
              <w:rPr>
                <w:rFonts w:eastAsiaTheme="minorEastAsia"/>
                <w:i/>
                <w:iCs/>
              </w:rPr>
              <w:t xml:space="preserve"> direction of different symbols in a slot is considered.</w:t>
            </w:r>
            <w:r>
              <w:rPr>
                <w:rFonts w:eastAsiaTheme="minorEastAsia"/>
              </w:rPr>
              <w:t xml:space="preserve"> </w:t>
            </w:r>
          </w:p>
          <w:p w:rsidR="009344B0" w:rsidRDefault="00427A05">
            <w:pPr>
              <w:spacing w:after="0"/>
              <w:jc w:val="left"/>
              <w:rPr>
                <w:rFonts w:eastAsiaTheme="minorEastAsia"/>
              </w:rPr>
            </w:pPr>
            <w:r>
              <w:rPr>
                <w:rFonts w:eastAsiaTheme="minorEastAsia"/>
              </w:rPr>
              <w:t>Symbol-level modelin</w:t>
            </w:r>
            <w:r>
              <w:rPr>
                <w:rFonts w:eastAsiaTheme="minorEastAsia"/>
              </w:rPr>
              <w:t>g should also be captured – “</w:t>
            </w:r>
            <w:r>
              <w:rPr>
                <w:i/>
                <w:iCs/>
                <w:lang w:eastAsia="ja-JP"/>
              </w:rPr>
              <w:t xml:space="preserve">In time domain, </w:t>
            </w:r>
            <w:proofErr w:type="gramStart"/>
            <w:r>
              <w:rPr>
                <w:i/>
                <w:iCs/>
                <w:lang w:eastAsia="ja-JP"/>
              </w:rPr>
              <w:t>If</w:t>
            </w:r>
            <w:proofErr w:type="gramEnd"/>
            <w:r>
              <w:rPr>
                <w:i/>
                <w:iCs/>
                <w:lang w:eastAsia="ja-JP"/>
              </w:rPr>
              <w:t xml:space="preserve"> an explicit symbol level model is provided, scaling is not applied</w:t>
            </w:r>
            <w:r>
              <w:rPr>
                <w:rFonts w:eastAsiaTheme="minorEastAsia"/>
              </w:rPr>
              <w:t xml:space="preserve">”. </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lang w:eastAsia="ko-KR"/>
              </w:rPr>
            </w:pPr>
            <w:r>
              <w:rPr>
                <w:rFonts w:eastAsiaTheme="minorEastAsia"/>
              </w:rPr>
              <w:t>QC1</w:t>
            </w:r>
          </w:p>
        </w:tc>
        <w:tc>
          <w:tcPr>
            <w:tcW w:w="8329" w:type="dxa"/>
          </w:tcPr>
          <w:p w:rsidR="009344B0" w:rsidRDefault="00427A05">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xml:space="preserve">, </m:t>
                      </m:r>
                      <m:r>
                        <w:rPr>
                          <w:rFonts w:ascii="Cambria Math" w:hAnsi="Cambria Math"/>
                          <w:color w:val="000000" w:themeColor="text1"/>
                        </w:rPr>
                        <m:t>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is NOT the PA efficiency since some reference PAE is alr</w:t>
            </w:r>
            <w:r>
              <w:rPr>
                <w:rFonts w:eastAsiaTheme="minorEastAsia"/>
              </w:rPr>
              <w:t xml:space="preserve">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rsidR="009344B0" w:rsidRDefault="00427A05">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xml:space="preserve">, </m:t>
                      </m:r>
                      <m:r>
                        <w:rPr>
                          <w:rFonts w:ascii="Cambria Math" w:hAnsi="Cambria Math"/>
                          <w:color w:val="000000" w:themeColor="text1"/>
                        </w:rPr>
                        <m:t>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roofErr w:type="gramStart"/>
            <w:r>
              <w:rPr>
                <w:rFonts w:eastAsiaTheme="minorEastAsia"/>
              </w:rPr>
              <w:t>Therefore</w:t>
            </w:r>
            <w:proofErr w:type="gramEnd"/>
            <w:r>
              <w:rPr>
                <w:rFonts w:eastAsiaTheme="minorEastAsia"/>
              </w:rPr>
              <w:t xml:space="preserve"> we support the optional approach.</w:t>
            </w:r>
          </w:p>
          <w:p w:rsidR="009344B0" w:rsidRDefault="009344B0">
            <w:pPr>
              <w:spacing w:after="0"/>
              <w:jc w:val="left"/>
              <w:rPr>
                <w:rFonts w:eastAsiaTheme="minorEastAsia"/>
              </w:rPr>
            </w:pPr>
          </w:p>
          <w:p w:rsidR="009344B0" w:rsidRDefault="00427A05">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m:t>
              </m:r>
              <m:r>
                <w:rPr>
                  <w:rFonts w:ascii="Cambria Math" w:hAnsi="Cambria Math"/>
                  <w:color w:val="000000" w:themeColor="text1"/>
                </w:rPr>
                <m:t>=1</m:t>
              </m:r>
            </m:oMath>
            <w:r>
              <w:rPr>
                <w:rFonts w:eastAsiaTheme="minorEastAsia"/>
                <w:color w:val="000000" w:themeColor="text1"/>
              </w:rPr>
              <w:t xml:space="preserve"> indicates that the reference PA efficiency, that was</w:t>
            </w:r>
            <w:r>
              <w:rPr>
                <w:rFonts w:eastAsiaTheme="minorEastAsia"/>
                <w:color w:val="000000" w:themeColor="text1"/>
              </w:rPr>
              <w:t xml:space="preserve">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 xml:space="preserve">is the same in all the scaling conditions. Most companies agree that PA efficiency changes with transmit power. Modeling PA efficiency to be constant (hence, linear), would provide misleading evaluation </w:t>
            </w:r>
            <w:r>
              <w:rPr>
                <w:rFonts w:eastAsiaTheme="minorEastAsia"/>
                <w:color w:val="000000" w:themeColor="text1"/>
              </w:rPr>
              <w:t>for the PA power consumption:</w:t>
            </w:r>
          </w:p>
          <w:p w:rsidR="009344B0" w:rsidRDefault="00427A05">
            <w:pPr>
              <w:pStyle w:val="af6"/>
              <w:numPr>
                <w:ilvl w:val="1"/>
                <w:numId w:val="10"/>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m:t>
              </m:r>
              <m:r>
                <w:rPr>
                  <w:rFonts w:ascii="Cambria Math" w:hAnsi="Cambria Math"/>
                  <w:color w:val="000000" w:themeColor="text1"/>
                </w:rPr>
                <m:t>=1</m:t>
              </m:r>
            </m:oMath>
            <w:r>
              <w:rPr>
                <w:rFonts w:eastAsiaTheme="minorEastAsia"/>
                <w:color w:val="000000" w:themeColor="text1"/>
              </w:rPr>
              <w:t>, linear) would have the PA power consumption to be scaled to 0.5 and 0.25 respectively</w:t>
            </w:r>
          </w:p>
          <w:p w:rsidR="009344B0" w:rsidRDefault="00427A05">
            <w:pPr>
              <w:pStyle w:val="af6"/>
              <w:numPr>
                <w:ilvl w:val="1"/>
                <w:numId w:val="10"/>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w:t>
            </w:r>
            <w:r>
              <w:rPr>
                <w:rFonts w:eastAsiaTheme="minorEastAsia"/>
                <w:color w:val="000000" w:themeColor="text1"/>
              </w:rPr>
              <w:t xml:space="preserve"> have the PA power consumption to be scaled to 0.66 and 0.48 respectively, largely different than the linear</w:t>
            </w:r>
          </w:p>
          <w:p w:rsidR="009344B0" w:rsidRDefault="00427A05">
            <w:pPr>
              <w:pStyle w:val="af6"/>
              <w:numPr>
                <w:ilvl w:val="2"/>
                <w:numId w:val="10"/>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w:t>
            </w:r>
            <w:r>
              <w:rPr>
                <w:rFonts w:eastAsiaTheme="minorEastAsia"/>
                <w:color w:val="000000" w:themeColor="text1"/>
              </w:rPr>
              <w:t>45 respectively</w:t>
            </w:r>
          </w:p>
          <w:p w:rsidR="009344B0" w:rsidRDefault="009344B0">
            <w:pPr>
              <w:spacing w:after="0"/>
              <w:jc w:val="left"/>
              <w:rPr>
                <w:rFonts w:eastAsiaTheme="minorEastAsia"/>
              </w:rPr>
            </w:pP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Theme="minorEastAsia"/>
                  <w:b/>
                </w:rPr>
                <w:t xml:space="preserve"> </w:t>
              </w:r>
              <w:r>
                <w:rPr>
                  <w:rFonts w:eastAsiaTheme="minorEastAsia"/>
                </w:rPr>
                <w:t>definition amongst companies</w:t>
              </w:r>
            </w:ins>
          </w:p>
          <w:p w:rsidR="009344B0" w:rsidRDefault="00427A05">
            <w:pPr>
              <w:pStyle w:val="af6"/>
              <w:widowControl/>
              <w:numPr>
                <w:ilvl w:val="2"/>
                <w:numId w:val="10"/>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맑은 고딕"/>
                <w:lang w:eastAsia="ko-KR"/>
              </w:rPr>
              <w:t>: a dynamic part of power for BS in active, which is scaled based on reference configuration.</w:t>
            </w:r>
          </w:p>
          <w:p w:rsidR="009344B0" w:rsidRDefault="00427A05">
            <w:pPr>
              <w:pStyle w:val="af6"/>
              <w:widowControl/>
              <w:numPr>
                <w:ilvl w:val="3"/>
                <w:numId w:val="10"/>
              </w:numPr>
              <w:spacing w:line="256" w:lineRule="auto"/>
              <w:textAlignment w:val="auto"/>
              <w:rPr>
                <w:b/>
              </w:rPr>
            </w:pPr>
            <w:r>
              <w:rPr>
                <w:rFonts w:eastAsia="맑은 고딕"/>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맑은 고딕"/>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w:t>
            </w:r>
            <w:proofErr w:type="spellStart"/>
            <w:r>
              <w:rPr>
                <w:iCs/>
                <w:lang w:eastAsia="zh-CN"/>
              </w:rPr>
              <w:t>tion</w:t>
            </w:r>
            <w:proofErr w:type="spellEnd"/>
            <w:r>
              <w:rPr>
                <w:iCs/>
                <w:lang w:eastAsia="zh-CN"/>
              </w:rPr>
              <w:t>, respectively, and</w:t>
            </w:r>
          </w:p>
          <w:p w:rsidR="009344B0" w:rsidRDefault="00427A05">
            <w:pPr>
              <w:pStyle w:val="af6"/>
              <w:widowControl/>
              <w:numPr>
                <w:ilvl w:val="4"/>
                <w:numId w:val="10"/>
              </w:numPr>
              <w:spacing w:line="256" w:lineRule="auto"/>
              <w:textAlignment w:val="auto"/>
              <w:rPr>
                <w:rFonts w:eastAsia="맑은 고딕"/>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b/>
                <w:lang w:eastAsia="zh-CN"/>
              </w:rPr>
              <w:t xml:space="preserve"> </w:t>
            </w:r>
            <w:r>
              <w:rPr>
                <w:rFonts w:eastAsia="맑은 고딕"/>
                <w:lang w:eastAsia="ko-KR"/>
              </w:rPr>
              <w:t xml:space="preserve">is the PA </w:t>
            </w:r>
            <w:ins w:id="80" w:author="Lior Uziel" w:date="2022-10-11T09:34:00Z">
              <w:r>
                <w:rPr>
                  <w:rFonts w:eastAsia="맑은 고딕"/>
                  <w:lang w:eastAsia="ko-KR"/>
                </w:rPr>
                <w:t>scaling factor</w:t>
              </w:r>
            </w:ins>
            <w:del w:id="81" w:author="Lior Uziel" w:date="2022-10-11T09:35:00Z">
              <w:r>
                <w:rPr>
                  <w:rFonts w:eastAsia="맑은 고딕"/>
                  <w:lang w:eastAsia="ko-KR"/>
                </w:rPr>
                <w:delText>efficiency</w:delText>
              </w:r>
            </w:del>
            <w:r>
              <w:rPr>
                <w:rFonts w:eastAsia="맑은 고딕"/>
                <w:lang w:eastAsia="ko-KR"/>
              </w:rPr>
              <w:t xml:space="preserve">. </w:t>
            </w:r>
            <w:r>
              <w:rPr>
                <w:rFonts w:eastAsiaTheme="minorEastAsia"/>
                <w:lang w:eastAsia="zh-CN"/>
              </w:rPr>
              <w:t xml:space="preserve">For evaluation purpose, </w:t>
            </w:r>
            <m:oMath>
              <m:r>
                <w:rPr>
                  <w:rFonts w:ascii="Cambria Math" w:hAnsi="Cambria Math"/>
                  <w:lang w:eastAsia="zh-CN"/>
                </w:rPr>
                <m:t>η</m:t>
              </m:r>
              <m:r>
                <w:rPr>
                  <w:rFonts w:ascii="Cambria Math" w:hAnsi="Cambria Math"/>
                  <w:lang w:eastAsia="zh-CN"/>
                </w:rPr>
                <m:t>=0.34, 0.5</m:t>
              </m:r>
              <m:r>
                <m:rPr>
                  <m:sty m:val="p"/>
                </m:rPr>
                <w:rPr>
                  <w:rFonts w:ascii="Cambria Math" w:eastAsiaTheme="minorEastAsia" w:hAnsi="Cambria Math"/>
                  <w:lang w:eastAsia="zh-CN"/>
                </w:rPr>
                <m:t>, 1</m:t>
              </m:r>
            </m:oMath>
            <w:r>
              <w:rPr>
                <w:rFonts w:eastAsiaTheme="minorEastAsia"/>
                <w:lang w:eastAsia="zh-CN"/>
              </w:rPr>
              <w:t xml:space="preserve"> </w:t>
            </w:r>
            <w:ins w:id="82" w:author="Lior Uziel" w:date="2022-10-11T09:35:00Z">
              <w:r>
                <w:rPr>
                  <w:rFonts w:eastAsiaTheme="minorEastAsia"/>
                </w:rPr>
                <w:t>would indicate that the reference PA efficiency is constant value throughput the scaling factors (e.g., frequency, power)</w:t>
              </w:r>
            </w:ins>
          </w:p>
          <w:p w:rsidR="009344B0" w:rsidRDefault="00427A05">
            <w:pPr>
              <w:pStyle w:val="af6"/>
              <w:numPr>
                <w:ilvl w:val="4"/>
                <w:numId w:val="10"/>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iCs/>
                <w:lang w:eastAsia="zh-CN"/>
              </w:rPr>
              <w:t>: [</w:t>
            </w:r>
            <w:r>
              <w:rPr>
                <w:iCs/>
                <w:lang w:eastAsia="zh-CN"/>
              </w:rPr>
              <w:t xml:space="preserve">1.5]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[9.9] for </w:t>
            </w:r>
            <m:oMath>
              <m:r>
                <w:rPr>
                  <w:rFonts w:ascii="Cambria Math" w:hAnsi="Cambria Math"/>
                  <w:lang w:eastAsia="zh-CN"/>
                </w:rPr>
                <m:t>η</m:t>
              </m:r>
              <m:r>
                <w:rPr>
                  <w:rFonts w:ascii="Cambria Math" w:hAnsi="Cambria Math"/>
                  <w:lang w:eastAsia="zh-CN"/>
                </w:rPr>
                <m:t>=0.5</m:t>
              </m:r>
            </m:oMath>
            <w:r>
              <w:rPr>
                <w:lang w:eastAsia="zh-CN"/>
              </w:rPr>
              <w:t xml:space="preserve">, [110] for </w:t>
            </w:r>
            <m:oMath>
              <m:r>
                <w:rPr>
                  <w:rFonts w:ascii="Cambria Math" w:hAnsi="Cambria Math"/>
                  <w:lang w:eastAsia="zh-CN"/>
                </w:rPr>
                <m:t>η</m:t>
              </m:r>
              <m:r>
                <w:rPr>
                  <w:rFonts w:ascii="Cambria Math" w:hAnsi="Cambria Math"/>
                  <w:lang w:eastAsia="zh-CN"/>
                </w:rPr>
                <m:t>=1</m:t>
              </m:r>
            </m:oMath>
          </w:p>
          <w:p w:rsidR="009344B0" w:rsidRDefault="00427A05">
            <w:pPr>
              <w:pStyle w:val="af6"/>
              <w:numPr>
                <w:ilvl w:val="4"/>
                <w:numId w:val="10"/>
              </w:numPr>
              <w:spacing w:line="256" w:lineRule="auto"/>
              <w:textAlignment w:val="auto"/>
              <w:rPr>
                <w:rFonts w:eastAsia="맑은 고딕"/>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lang w:eastAsia="zh-CN"/>
              </w:rPr>
              <w:t xml:space="preserve">: [8.5]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[8.3] for </w:t>
            </w:r>
            <m:oMath>
              <m:r>
                <w:rPr>
                  <w:rFonts w:ascii="Cambria Math" w:hAnsi="Cambria Math"/>
                  <w:lang w:eastAsia="zh-CN"/>
                </w:rPr>
                <m:t>η</m:t>
              </m:r>
              <m:r>
                <w:rPr>
                  <w:rFonts w:ascii="Cambria Math" w:hAnsi="Cambria Math"/>
                  <w:lang w:eastAsia="zh-CN"/>
                </w:rPr>
                <m:t>=0.5</m:t>
              </m:r>
            </m:oMath>
            <w:r>
              <w:rPr>
                <w:lang w:eastAsia="zh-CN"/>
              </w:rPr>
              <w:t xml:space="preserve">, [115]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3"/>
                <w:numId w:val="10"/>
              </w:numPr>
              <w:spacing w:line="256" w:lineRule="auto"/>
              <w:textAlignment w:val="auto"/>
              <w:rPr>
                <w:rFonts w:eastAsia="맑은 고딕"/>
                <w:iCs/>
                <w:lang w:eastAsia="zh-CN"/>
              </w:rPr>
            </w:pPr>
            <w:r>
              <w:rPr>
                <w:rFonts w:eastAsia="맑은 고딕"/>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맑은 고딕"/>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맑은 고딕"/>
                <w:iCs/>
                <w:lang w:eastAsia="zh-CN"/>
              </w:rPr>
              <w:t>.</w:t>
            </w:r>
          </w:p>
          <w:p w:rsidR="009344B0" w:rsidRDefault="00427A05">
            <w:pPr>
              <w:pStyle w:val="af6"/>
              <w:widowControl/>
              <w:numPr>
                <w:ilvl w:val="3"/>
                <w:numId w:val="10"/>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eastAsia="맑은 고딕"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w:t>
            </w:r>
            <w:r>
              <w:rPr>
                <w:rFonts w:eastAsiaTheme="minorEastAsia"/>
              </w:rPr>
              <w:t>ncy and actual PA efficiency, up to company report</w:t>
            </w:r>
          </w:p>
          <w:p w:rsidR="009344B0" w:rsidRDefault="00427A05">
            <w:pPr>
              <w:pStyle w:val="af6"/>
              <w:widowControl/>
              <w:numPr>
                <w:ilvl w:val="4"/>
                <w:numId w:val="10"/>
              </w:numPr>
              <w:spacing w:line="256" w:lineRule="auto"/>
              <w:textAlignment w:val="auto"/>
              <w:rPr>
                <w:ins w:id="83" w:author="Lior Uziel" w:date="2022-10-11T09:36:00Z"/>
                <w:rFonts w:eastAsiaTheme="minorEastAsia"/>
              </w:rPr>
            </w:pPr>
            <w:ins w:id="84" w:author="Lior Uziel" w:date="2022-10-11T09:36:00Z">
              <w:r>
                <w:rPr>
                  <w:rFonts w:eastAsiaTheme="minorEastAsia"/>
                </w:rPr>
                <w:t xml:space="preserve">In order to simplify, instead of a formula, several numbers for </w:t>
              </w:r>
              <m:oMath>
                <m:r>
                  <w:rPr>
                    <w:rFonts w:ascii="Cambria Math" w:hAnsi="Cambria Math"/>
                  </w:rPr>
                  <m:t>η</m:t>
                </m:r>
              </m:oMath>
              <w:r>
                <w:rPr>
                  <w:rFonts w:eastAsiaTheme="minorEastAsia"/>
                </w:rPr>
                <w:t xml:space="preserve"> can be used for certain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w:t>
              </w:r>
            </w:ins>
          </w:p>
          <w:p w:rsidR="009344B0" w:rsidRDefault="00427A05">
            <w:pPr>
              <w:pStyle w:val="af6"/>
              <w:numPr>
                <w:ilvl w:val="5"/>
                <w:numId w:val="10"/>
              </w:numPr>
              <w:spacing w:line="256" w:lineRule="auto"/>
              <w:textAlignment w:val="auto"/>
              <w:rPr>
                <w:ins w:id="85" w:author="Lior Uziel" w:date="2022-10-11T09:36:00Z"/>
                <w:rFonts w:eastAsiaTheme="minorEastAsia"/>
              </w:rPr>
            </w:pPr>
            <w:ins w:id="86"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=1</m:t>
                </m:r>
              </m:oMath>
              <w:r>
                <w:rPr>
                  <w:rFonts w:eastAsiaTheme="minorEastAsia"/>
                  <w:u w:val="single"/>
                </w:rPr>
                <w:t xml:space="preserve">: </w:t>
              </w:r>
              <m:oMath>
                <m:r>
                  <m:rPr>
                    <m:sty m:val="bi"/>
                  </m:rPr>
                  <w:rPr>
                    <w:rFonts w:ascii="Cambria Math" w:hAnsi="Cambria Math"/>
                    <w:lang w:eastAsia="zh-CN"/>
                  </w:rPr>
                  <m:t>η</m:t>
                </m:r>
                <m:r>
                  <m:rPr>
                    <m:sty m:val="bi"/>
                  </m:rPr>
                  <w:rPr>
                    <w:rFonts w:ascii="Cambria Math" w:hAnsi="Cambria Math"/>
                    <w:lang w:eastAsia="zh-CN"/>
                  </w:rPr>
                  <m:t>=</m:t>
                </m:r>
                <m:r>
                  <m:rPr>
                    <m:sty m:val="bi"/>
                  </m:rPr>
                  <w:rPr>
                    <w:rFonts w:ascii="Cambria Math" w:hAnsi="Cambria Math"/>
                    <w:lang w:eastAsia="zh-CN"/>
                  </w:rPr>
                  <m:t>1</m:t>
                </m:r>
              </m:oMath>
            </w:ins>
          </w:p>
          <w:p w:rsidR="009344B0" w:rsidRDefault="00427A05">
            <w:pPr>
              <w:pStyle w:val="af6"/>
              <w:numPr>
                <w:ilvl w:val="5"/>
                <w:numId w:val="10"/>
              </w:numPr>
              <w:spacing w:line="256" w:lineRule="auto"/>
              <w:textAlignment w:val="auto"/>
              <w:rPr>
                <w:ins w:id="87" w:author="Lior Uziel" w:date="2022-10-11T09:36:00Z"/>
                <w:rFonts w:eastAsiaTheme="minorEastAsia"/>
              </w:rPr>
            </w:pPr>
            <w:ins w:id="88"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=-3</m:t>
                </m:r>
                <m:r>
                  <w:rPr>
                    <w:rFonts w:ascii="Cambria Math" w:hAnsi="Cambria Math"/>
                  </w:rPr>
                  <m:t>dB</m:t>
                </m:r>
                <m:r>
                  <w:rPr>
                    <w:rFonts w:ascii="Cambria Math" w:hAnsi="Cambria Math"/>
                  </w:rPr>
                  <m:t xml:space="preserve"> </m:t>
                </m:r>
              </m:oMath>
              <w:r>
                <w:rPr>
                  <w:rFonts w:eastAsiaTheme="minorEastAsia"/>
                </w:rPr>
                <w:t xml:space="preserve">: </w:t>
              </w:r>
              <m:oMath>
                <m:r>
                  <m:rPr>
                    <m:sty m:val="bi"/>
                  </m:rPr>
                  <w:rPr>
                    <w:rFonts w:ascii="Cambria Math" w:hAnsi="Cambria Math"/>
                    <w:lang w:eastAsia="zh-CN"/>
                  </w:rPr>
                  <m:t>η</m:t>
                </m:r>
                <m:r>
                  <m:rPr>
                    <m:sty m:val="bi"/>
                  </m:rPr>
                  <w:rPr>
                    <w:rFonts w:ascii="Cambria Math" w:hAnsi="Cambria Math"/>
                    <w:lang w:eastAsia="zh-CN"/>
                  </w:rPr>
                  <m:t>=</m:t>
                </m:r>
                <m:r>
                  <m:rPr>
                    <m:sty m:val="bi"/>
                  </m:rPr>
                  <w:rPr>
                    <w:rFonts w:ascii="Cambria Math" w:hAnsi="Cambria Math"/>
                    <w:lang w:eastAsia="zh-CN"/>
                  </w:rPr>
                  <m:t>1</m:t>
                </m:r>
                <m:r>
                  <m:rPr>
                    <m:sty m:val="bi"/>
                  </m:rPr>
                  <w:rPr>
                    <w:rFonts w:ascii="Cambria Math" w:hAnsi="Cambria Math"/>
                    <w:lang w:eastAsia="zh-CN"/>
                  </w:rPr>
                  <m:t>.</m:t>
                </m:r>
                <m:r>
                  <m:rPr>
                    <m:sty m:val="bi"/>
                  </m:rPr>
                  <w:rPr>
                    <w:rFonts w:ascii="Cambria Math" w:hAnsi="Cambria Math"/>
                    <w:lang w:eastAsia="zh-CN"/>
                  </w:rPr>
                  <m:t>32</m:t>
                </m:r>
              </m:oMath>
            </w:ins>
          </w:p>
          <w:p w:rsidR="009344B0" w:rsidRDefault="00427A05">
            <w:pPr>
              <w:pStyle w:val="af6"/>
              <w:numPr>
                <w:ilvl w:val="5"/>
                <w:numId w:val="10"/>
              </w:numPr>
              <w:spacing w:after="0" w:line="256" w:lineRule="auto"/>
              <w:textAlignment w:val="auto"/>
              <w:rPr>
                <w:rFonts w:eastAsiaTheme="minorEastAsia"/>
                <w:lang w:eastAsia="ko-KR"/>
              </w:rPr>
            </w:pPr>
            <w:ins w:id="89"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=-6</m:t>
                </m:r>
                <m:r>
                  <w:rPr>
                    <w:rFonts w:ascii="Cambria Math" w:hAnsi="Cambria Math"/>
                  </w:rPr>
                  <m:t>dB</m:t>
                </m:r>
                <m:r>
                  <w:rPr>
                    <w:rFonts w:ascii="Cambria Math" w:hAnsi="Cambria Math"/>
                  </w:rPr>
                  <m:t xml:space="preserve"> </m:t>
                </m:r>
              </m:oMath>
              <w:r>
                <w:rPr>
                  <w:rFonts w:eastAsiaTheme="minorEastAsia"/>
                </w:rPr>
                <w:t xml:space="preserve">: </w:t>
              </w:r>
              <m:oMath>
                <m:r>
                  <m:rPr>
                    <m:sty m:val="bi"/>
                  </m:rPr>
                  <w:rPr>
                    <w:rFonts w:ascii="Cambria Math" w:hAnsi="Cambria Math"/>
                    <w:lang w:eastAsia="zh-CN"/>
                  </w:rPr>
                  <m:t>η</m:t>
                </m:r>
                <m:r>
                  <m:rPr>
                    <m:sty m:val="bi"/>
                  </m:rPr>
                  <w:rPr>
                    <w:rFonts w:ascii="Cambria Math" w:hAnsi="Cambria Math"/>
                    <w:lang w:eastAsia="zh-CN"/>
                  </w:rPr>
                  <m:t>=</m:t>
                </m:r>
                <m:r>
                  <m:rPr>
                    <m:sty m:val="bi"/>
                  </m:rPr>
                  <w:rPr>
                    <w:rFonts w:ascii="Cambria Math" w:hAnsi="Cambria Math"/>
                    <w:lang w:eastAsia="zh-CN"/>
                  </w:rPr>
                  <m:t>1</m:t>
                </m:r>
                <m:r>
                  <m:rPr>
                    <m:sty m:val="bi"/>
                  </m:rPr>
                  <w:rPr>
                    <w:rFonts w:ascii="Cambria Math" w:hAnsi="Cambria Math"/>
                    <w:lang w:eastAsia="zh-CN"/>
                  </w:rPr>
                  <m:t>.</m:t>
                </m:r>
                <m:r>
                  <m:rPr>
                    <m:sty m:val="bi"/>
                  </m:rPr>
                  <w:rPr>
                    <w:rFonts w:ascii="Cambria Math" w:hAnsi="Cambria Math"/>
                    <w:lang w:eastAsia="zh-CN"/>
                  </w:rPr>
                  <m:t>94</m:t>
                </m:r>
              </m:oMath>
            </w:ins>
          </w:p>
        </w:tc>
      </w:tr>
      <w:tr w:rsidR="009344B0">
        <w:tc>
          <w:tcPr>
            <w:tcW w:w="1305" w:type="dxa"/>
          </w:tcPr>
          <w:p w:rsidR="009344B0" w:rsidRDefault="00427A05">
            <w:pPr>
              <w:spacing w:after="0"/>
              <w:jc w:val="center"/>
              <w:rPr>
                <w:rFonts w:eastAsiaTheme="minorEastAsia"/>
              </w:rPr>
            </w:pPr>
            <w:r>
              <w:rPr>
                <w:rFonts w:eastAsiaTheme="minorEastAsia"/>
              </w:rPr>
              <w:lastRenderedPageBreak/>
              <w:t>FL2-2</w:t>
            </w:r>
          </w:p>
        </w:tc>
        <w:tc>
          <w:tcPr>
            <w:tcW w:w="8329" w:type="dxa"/>
          </w:tcPr>
          <w:p w:rsidR="009344B0" w:rsidRDefault="00427A05">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Theme="minorEastAsia"/>
                <w:b/>
              </w:rPr>
              <w:t xml:space="preserve"> </w:t>
            </w:r>
            <w:r>
              <w:rPr>
                <w:rFonts w:eastAsiaTheme="minorEastAsia"/>
              </w:rPr>
              <w:t xml:space="preserve">in Alt 1 might have different definition as that in </w:t>
            </w:r>
            <w:r>
              <w:rPr>
                <w:rFonts w:eastAsiaTheme="minorEastAsia"/>
              </w:rPr>
              <w:t>Alt 3 – thus, FL has explicitly capture the fitting definition for Alt 3 in the optional case. There may be no need to revise the definition for other approach now.</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Given several companies input, FL will consider to down select some values in the next </w:t>
            </w:r>
            <w:r>
              <w:rPr>
                <w:rFonts w:eastAsiaTheme="minorEastAsia"/>
              </w:rPr>
              <w:t>update, per Category, and also try to address comments about symbol level vs slot level, scaling factors calculation.</w:t>
            </w:r>
          </w:p>
          <w:p w:rsidR="009344B0" w:rsidRDefault="00427A05">
            <w:pPr>
              <w:spacing w:after="0"/>
              <w:jc w:val="left"/>
              <w:rPr>
                <w:rFonts w:eastAsiaTheme="minorEastAsia"/>
              </w:rPr>
            </w:pPr>
            <w:r>
              <w:rPr>
                <w:rFonts w:eastAsiaTheme="minorEastAsia"/>
              </w:rPr>
              <w:t xml:space="preserve"> </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hint="eastAsia"/>
                <w:lang w:eastAsia="ko-KR"/>
              </w:rPr>
              <w:t xml:space="preserve">We are </w:t>
            </w:r>
            <w:r>
              <w:rPr>
                <w:rFonts w:eastAsia="맑은 고딕"/>
                <w:lang w:eastAsia="ko-KR"/>
              </w:rPr>
              <w:t>fine with FL’s proposal in general.</w:t>
            </w:r>
          </w:p>
          <w:p w:rsidR="009344B0" w:rsidRDefault="009344B0">
            <w:pPr>
              <w:spacing w:after="0"/>
              <w:jc w:val="left"/>
              <w:rPr>
                <w:rFonts w:eastAsia="맑은 고딕"/>
                <w:lang w:eastAsia="ko-KR"/>
              </w:rPr>
            </w:pPr>
          </w:p>
          <w:p w:rsidR="009344B0" w:rsidRDefault="00427A05">
            <w:pPr>
              <w:spacing w:after="0"/>
              <w:jc w:val="left"/>
              <w:rPr>
                <w:rFonts w:eastAsia="맑은 고딕"/>
                <w:iCs/>
                <w:lang w:eastAsia="ko-KR"/>
              </w:rPr>
            </w:pPr>
            <w:r>
              <w:rPr>
                <w:rFonts w:eastAsia="맑은 고딕"/>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맑은 고딕"/>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m:t>
              </m:r>
              <m:r>
                <w:rPr>
                  <w:rFonts w:ascii="Cambria Math" w:hAnsi="Cambria Math"/>
                </w:rPr>
                <m:t>i</m:t>
              </m:r>
              <m:r>
                <w:rPr>
                  <w:rFonts w:ascii="Cambria Math" w:hAnsi="Cambria Math"/>
                </w:rPr>
                <m:t>.</m:t>
              </m:r>
              <m:r>
                <w:rPr>
                  <w:rFonts w:ascii="Cambria Math" w:hAnsi="Cambria Math"/>
                </w:rPr>
                <m:t>e</m:t>
              </m:r>
              <m:r>
                <w:rPr>
                  <w:rFonts w:ascii="Cambria Math" w:hAnsi="Cambria Math"/>
                </w:rPr>
                <m:t xml:space="preserve">. </m:t>
              </m:r>
              <m:r>
                <w:rPr>
                  <w:rFonts w:ascii="Cambria Math" w:hAnsi="Cambria Math"/>
                </w:rPr>
                <m:t>P</m:t>
              </m:r>
              <m:r>
                <w:rPr>
                  <w:rFonts w:ascii="Cambria Math" w:hAnsi="Cambria Math"/>
                </w:rPr>
                <m:t>3)</m:t>
              </m:r>
            </m:oMath>
            <w:r>
              <w:rPr>
                <w:rFonts w:eastAsia="맑은 고딕" w:hint="eastAsia"/>
                <w:iCs/>
                <w:lang w:eastAsia="ko-KR"/>
              </w:rPr>
              <w:t>)</w:t>
            </w:r>
            <w:r>
              <w:rPr>
                <w:rFonts w:eastAsia="맑은 고딕"/>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맑은 고딕" w:hint="eastAsia"/>
                <w:iCs/>
                <w:lang w:eastAsia="ko-KR"/>
              </w:rPr>
              <w:t xml:space="preserve"> in</w:t>
            </w:r>
            <w:r>
              <w:rPr>
                <w:rFonts w:eastAsia="맑은 고딕"/>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 xml:space="preserve"> </m:t>
              </m:r>
            </m:oMath>
            <w:r>
              <w:rPr>
                <w:rFonts w:eastAsia="맑은 고딕"/>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맑은 고딕"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맑은 고딕"/>
                <w:iCs/>
                <w:lang w:eastAsia="ko-KR"/>
              </w:rPr>
              <w:t xml:space="preserve"> calculated by the measure</w:t>
            </w:r>
            <w:r>
              <w:rPr>
                <w:rFonts w:eastAsia="맑은 고딕"/>
                <w:iCs/>
                <w:lang w:eastAsia="ko-KR"/>
              </w:rPr>
              <w:t xml:space="preserve">d power consumption of </w:t>
            </w:r>
            <w:proofErr w:type="spellStart"/>
            <w:r>
              <w:rPr>
                <w:rFonts w:eastAsia="맑은 고딕"/>
                <w:iCs/>
                <w:lang w:eastAsia="ko-KR"/>
              </w:rPr>
              <w:t>gNB</w:t>
            </w:r>
            <w:proofErr w:type="spellEnd"/>
            <w:r>
              <w:rPr>
                <w:rFonts w:eastAsia="맑은 고딕"/>
                <w:iCs/>
                <w:lang w:eastAsia="ko-KR"/>
              </w:rPr>
              <w:t xml:space="preserve">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맑은 고딕" w:hint="eastAsia"/>
                <w:iCs/>
                <w:lang w:eastAsia="ko-KR"/>
              </w:rPr>
              <w:t>)</w:t>
            </w:r>
            <w:r>
              <w:rPr>
                <w:rFonts w:eastAsia="맑은 고딕"/>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맑은 고딕" w:hint="eastAsia"/>
                <w:iCs/>
                <w:lang w:eastAsia="ko-KR"/>
              </w:rPr>
              <w:t xml:space="preserve"> as </w:t>
            </w:r>
            <w:r>
              <w:rPr>
                <w:rFonts w:eastAsia="맑은 고딕"/>
                <w:iCs/>
                <w:lang w:eastAsia="ko-KR"/>
              </w:rPr>
              <w:t xml:space="preserve">8.5 under the </w:t>
            </w:r>
            <m:oMath>
              <m:d>
                <m:dPr>
                  <m:ctrlPr>
                    <w:rPr>
                      <w:rFonts w:ascii="Cambria Math" w:eastAsia="맑은 고딕"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맑은 고딕"/>
                <w:iCs/>
                <w:lang w:eastAsia="ko-KR"/>
              </w:rPr>
              <w:t xml:space="preserve">the fixed PAE </w:t>
            </w:r>
            <m:oMath>
              <m:r>
                <w:rPr>
                  <w:rFonts w:ascii="Cambria Math" w:hAnsi="Cambria Math"/>
                  <w:sz w:val="21"/>
                  <w:lang w:val="en-GB"/>
                </w:rPr>
                <m:t>η</m:t>
              </m:r>
              <m:r>
                <w:rPr>
                  <w:rFonts w:ascii="Cambria Math" w:hAnsi="Cambria Math"/>
                  <w:sz w:val="21"/>
                  <w:lang w:val="en-GB"/>
                </w:rPr>
                <m:t>=</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맑은 고딕" w:hint="eastAsia"/>
                <w:iCs/>
                <w:lang w:eastAsia="ko-KR"/>
              </w:rPr>
              <w:t xml:space="preserve"> took small port</w:t>
            </w:r>
            <w:r>
              <w:rPr>
                <w:rFonts w:eastAsia="맑은 고딕" w:hint="eastAsia"/>
                <w:iCs/>
                <w:lang w:eastAsia="ko-KR"/>
              </w:rPr>
              <w:t xml:space="preserve">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맑은 고딕" w:hint="eastAsia"/>
                <w:iCs/>
                <w:lang w:eastAsia="ko-KR"/>
              </w:rPr>
              <w:t xml:space="preserve">, </w:t>
            </w:r>
            <w:r>
              <w:rPr>
                <w:rFonts w:eastAsia="맑은 고딕"/>
                <w:iCs/>
                <w:lang w:eastAsia="ko-KR"/>
              </w:rPr>
              <w:t xml:space="preserve">and </w:t>
            </w:r>
            <w:r>
              <w:rPr>
                <w:rFonts w:eastAsia="맑은 고딕"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맑은 고딕" w:hint="eastAsia"/>
                <w:iCs/>
                <w:lang w:eastAsia="ko-KR"/>
              </w:rPr>
              <w:t xml:space="preserve"> related to PA</w:t>
            </w:r>
            <w:r>
              <w:rPr>
                <w:rFonts w:eastAsia="맑은 고딕"/>
                <w:iCs/>
                <w:lang w:eastAsia="ko-KR"/>
              </w:rPr>
              <w:t>.</w:t>
            </w:r>
          </w:p>
          <w:p w:rsidR="009344B0" w:rsidRDefault="009344B0">
            <w:pPr>
              <w:spacing w:after="0"/>
              <w:jc w:val="left"/>
              <w:rPr>
                <w:rFonts w:eastAsia="맑은 고딕"/>
                <w:iCs/>
                <w:lang w:eastAsia="ko-KR"/>
              </w:rPr>
            </w:pPr>
          </w:p>
          <w:p w:rsidR="009344B0" w:rsidRDefault="00427A05">
            <w:pPr>
              <w:spacing w:after="0"/>
              <w:jc w:val="left"/>
              <w:rPr>
                <w:rFonts w:eastAsia="맑은 고딕"/>
                <w:lang w:eastAsia="ko-KR"/>
              </w:rPr>
            </w:pPr>
            <w:r>
              <w:rPr>
                <w:rFonts w:eastAsia="맑은 고딕" w:hint="eastAsia"/>
                <w:lang w:eastAsia="ko-KR"/>
              </w:rPr>
              <w:t>In terms of the last</w:t>
            </w:r>
            <w:r>
              <w:rPr>
                <w:rFonts w:eastAsia="맑은 고딕"/>
                <w:lang w:eastAsia="ko-KR"/>
              </w:rPr>
              <w:t xml:space="preserve"> sub-bullet for LS to RAN4, we are wondering whether we can reflect the RAN4’s response within the limited time for SID. So, we’d like to</w:t>
            </w:r>
            <w:r>
              <w:rPr>
                <w:rFonts w:eastAsia="맑은 고딕"/>
                <w:lang w:eastAsia="ko-KR"/>
              </w:rPr>
              <w:t xml:space="preserve"> use the fixed candidate values for PAE.</w:t>
            </w:r>
          </w:p>
          <w:p w:rsidR="009344B0" w:rsidRDefault="009344B0">
            <w:pPr>
              <w:spacing w:after="0"/>
              <w:jc w:val="left"/>
              <w:rPr>
                <w:rFonts w:eastAsia="맑은 고딕"/>
                <w:lang w:eastAsia="ko-KR"/>
              </w:rPr>
            </w:pPr>
          </w:p>
          <w:p w:rsidR="009344B0" w:rsidRDefault="00427A05">
            <w:pPr>
              <w:spacing w:after="0"/>
              <w:jc w:val="left"/>
              <w:rPr>
                <w:rFonts w:eastAsia="맑은 고딕"/>
                <w:iCs/>
                <w:sz w:val="21"/>
                <w:lang w:val="en-GB" w:eastAsia="ko-KR"/>
              </w:rPr>
            </w:pPr>
            <w:r>
              <w:rPr>
                <w:rFonts w:eastAsia="맑은 고딕"/>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맑은 고딕" w:hint="eastAsia"/>
                <w:iCs/>
                <w:sz w:val="21"/>
                <w:lang w:val="en-GB" w:eastAsia="ko-KR"/>
              </w:rPr>
              <w:t xml:space="preserve"> </w:t>
            </w:r>
            <w:r>
              <w:rPr>
                <w:rFonts w:eastAsia="맑은 고딕"/>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맑은 고딕" w:hint="eastAsia"/>
                <w:iCs/>
                <w:sz w:val="21"/>
                <w:lang w:val="en-GB" w:eastAsia="ko-KR"/>
              </w:rPr>
              <w:t xml:space="preserve"> can be same for all TRPs</w:t>
            </w:r>
            <w:r>
              <w:rPr>
                <w:rFonts w:eastAsia="맑은 고딕"/>
                <w:iCs/>
                <w:sz w:val="21"/>
                <w:lang w:val="en-GB" w:eastAsia="ko-KR"/>
              </w:rPr>
              <w:t xml:space="preserve"> for simplification</w:t>
            </w:r>
            <w:r>
              <w:rPr>
                <w:rFonts w:eastAsia="맑은 고딕" w:hint="eastAsia"/>
                <w:iCs/>
                <w:sz w:val="21"/>
                <w:lang w:val="en-GB" w:eastAsia="ko-KR"/>
              </w:rPr>
              <w:t xml:space="preserve">. </w:t>
            </w:r>
            <w:r>
              <w:rPr>
                <w:rFonts w:eastAsia="맑은 고딕"/>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맑은 고딕" w:hint="eastAsia"/>
                <w:iCs/>
                <w:sz w:val="21"/>
                <w:lang w:val="en-GB" w:eastAsia="ko-KR"/>
              </w:rPr>
              <w:t xml:space="preserve"> can be updated as below:</w:t>
            </w:r>
          </w:p>
          <w:p w:rsidR="009344B0" w:rsidRDefault="00427A05">
            <w:pPr>
              <w:spacing w:after="0"/>
              <w:jc w:val="left"/>
              <w:rPr>
                <w:rFonts w:eastAsia="맑은 고딕"/>
                <w:lang w:eastAsia="ko-KR"/>
              </w:rPr>
            </w:pPr>
            <m:oMath>
              <m:sSub>
                <m:sSubPr>
                  <m:ctrlPr>
                    <w:rPr>
                      <w:rFonts w:ascii="Cambria Math" w:hAnsi="Cambria Math"/>
                      <w:i/>
                      <w:sz w:val="21"/>
                      <w:lang w:val="en-GB"/>
                    </w:rPr>
                  </m:ctrlPr>
                </m:sSubPr>
                <m:e>
                  <m:r>
                    <m:rPr>
                      <m:sty m:val="p"/>
                    </m:rPr>
                    <w:rPr>
                      <w:rFonts w:ascii="Cambria Math" w:eastAsia="맑은 고딕" w:hAnsi="Cambria Math" w:hint="eastAsia"/>
                      <w:sz w:val="21"/>
                      <w:lang w:eastAsia="ko-KR"/>
                    </w:rPr>
                    <m:t>nrofTRP</m:t>
                  </m:r>
                  <m:r>
                    <m:rPr>
                      <m:sty m:val="p"/>
                    </m:rPr>
                    <w:rPr>
                      <w:rFonts w:ascii="Cambria Math" w:eastAsia="맑은 고딕"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m:t>
                  </m:r>
                  <m:r>
                    <w:rPr>
                      <w:rFonts w:ascii="Cambria Math" w:hAnsi="Cambria Math"/>
                      <w:sz w:val="21"/>
                    </w:rPr>
                    <m:t>=0</m:t>
                  </m:r>
                </m:sub>
                <m:sup>
                  <m:r>
                    <w:rPr>
                      <w:rFonts w:ascii="Cambria Math" w:hAnsi="Cambria Math"/>
                      <w:sz w:val="21"/>
                    </w:rPr>
                    <m:t>i</m:t>
                  </m:r>
                  <m:r>
                    <w:rPr>
                      <w:rFonts w:ascii="Cambria Math" w:hAnsi="Cambria Math"/>
                      <w:sz w:val="21"/>
                    </w:rPr>
                    <m:t>=</m:t>
                  </m:r>
                  <m:r>
                    <w:rPr>
                      <w:rFonts w:ascii="Cambria Math" w:hAnsi="Cambria Math"/>
                      <w:sz w:val="21"/>
                    </w:rPr>
                    <m:t>nrofTRP</m:t>
                  </m:r>
                </m:sup>
                <m:e>
                  <m:sSub>
                    <m:sSubPr>
                      <m:ctrlPr>
                        <w:rPr>
                          <w:rFonts w:ascii="Cambria Math" w:hAnsi="Cambria Math"/>
                          <w:i/>
                          <w:sz w:val="21"/>
                        </w:rPr>
                      </m:ctrlPr>
                    </m:sSubPr>
                    <m:e>
                      <m:r>
                        <w:rPr>
                          <w:rFonts w:ascii="Cambria Math" w:hAnsi="Cambria Math"/>
                          <w:sz w:val="21"/>
                          <w:lang w:val="en-GB"/>
                        </w:rPr>
                        <m:t> </m:t>
                      </m:r>
                      <m:r>
                        <w:rPr>
                          <w:rFonts w:ascii="Cambria Math" w:hAnsi="Cambria Math"/>
                          <w:sz w:val="21"/>
                          <w:lang w:val="en-GB"/>
                        </w:rPr>
                        <m:t>s</m:t>
                      </m:r>
                    </m:e>
                    <m:sub>
                      <m:r>
                        <w:rPr>
                          <w:rFonts w:ascii="Cambria Math" w:hAnsi="Cambria Math"/>
                          <w:sz w:val="21"/>
                          <w:lang w:val="en-GB"/>
                        </w:rPr>
                        <m:t>a</m:t>
                      </m:r>
                      <m:r>
                        <w:rPr>
                          <w:rFonts w:ascii="Cambria Math" w:hAnsi="Cambria Math"/>
                          <w:sz w:val="21"/>
                          <w:lang w:val="en-GB"/>
                        </w:rPr>
                        <m:t>,</m:t>
                      </m:r>
                      <m:r>
                        <w:rPr>
                          <w:rFonts w:ascii="Cambria Math" w:hAnsi="Cambria Math"/>
                          <w:sz w:val="21"/>
                          <w:lang w:val="en-GB"/>
                        </w:rPr>
                        <m:t>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m:t>
                              </m:r>
                              <m:r>
                                <w:rPr>
                                  <w:rFonts w:ascii="Cambria Math" w:hAnsi="Cambria Math"/>
                                  <w:sz w:val="21"/>
                                  <w:lang w:val="en-GB"/>
                                </w:rPr>
                                <m:t>,</m:t>
                              </m:r>
                              <m:r>
                                <w:rPr>
                                  <w:rFonts w:ascii="Cambria Math" w:hAnsi="Cambria Math"/>
                                  <w:sz w:val="21"/>
                                  <w:lang w:val="en-GB"/>
                                </w:rPr>
                                <m:t>i</m:t>
                              </m:r>
                              <m:r>
                                <w:rPr>
                                  <w:rFonts w:ascii="Cambria Math" w:hAnsi="Cambria Math"/>
                                  <w:sz w:val="21"/>
                                  <w:lang w:val="en-GB"/>
                                </w:rPr>
                                <m:t> </m:t>
                              </m:r>
                            </m:sub>
                          </m:sSub>
                          <m:sSub>
                            <m:sSubPr>
                              <m:ctrlPr>
                                <w:rPr>
                                  <w:rFonts w:ascii="Cambria Math" w:hAnsi="Cambria Math"/>
                                  <w:i/>
                                  <w:sz w:val="21"/>
                                </w:rPr>
                              </m:ctrlPr>
                            </m:sSubPr>
                            <m:e>
                              <m:r>
                                <w:rPr>
                                  <w:rFonts w:ascii="Cambria Math" w:hAnsi="Cambria Math"/>
                                  <w:sz w:val="21"/>
                                  <w:lang w:val="en-GB"/>
                                </w:rPr>
                                <m:t>*</m:t>
                              </m:r>
                              <m:r>
                                <w:rPr>
                                  <w:rFonts w:ascii="Cambria Math" w:hAnsi="Cambria Math"/>
                                  <w:sz w:val="21"/>
                                  <w:lang w:val="en-GB"/>
                                </w:rPr>
                                <m:t>s</m:t>
                              </m:r>
                            </m:e>
                            <m:sub>
                              <m:r>
                                <w:rPr>
                                  <w:rFonts w:ascii="Cambria Math" w:hAnsi="Cambria Math"/>
                                  <w:sz w:val="21"/>
                                  <w:lang w:val="en-GB"/>
                                </w:rPr>
                                <m:t>p</m:t>
                              </m:r>
                              <m:r>
                                <w:rPr>
                                  <w:rFonts w:ascii="Cambria Math" w:hAnsi="Cambria Math"/>
                                  <w:sz w:val="21"/>
                                  <w:lang w:val="en-GB"/>
                                </w:rPr>
                                <m:t>,</m:t>
                              </m:r>
                              <m:r>
                                <w:rPr>
                                  <w:rFonts w:ascii="Cambria Math" w:hAnsi="Cambria Math"/>
                                  <w:sz w:val="21"/>
                                  <w:lang w:val="en-GB"/>
                                </w:rPr>
                                <m:t>i</m:t>
                              </m:r>
                            </m:sub>
                          </m:sSub>
                        </m:num>
                        <m:den>
                          <m:r>
                            <w:rPr>
                              <w:rFonts w:ascii="Cambria Math" w:hAnsi="Cambria Math"/>
                              <w:sz w:val="21"/>
                              <w:lang w:val="en-GB"/>
                            </w:rPr>
                            <m:t>η</m:t>
                          </m:r>
                          <m:r>
                            <w:rPr>
                              <w:rFonts w:ascii="Cambria Math" w:hAnsi="Cambria Math"/>
                              <w:sz w:val="21"/>
                              <w:lang w:val="en-GB"/>
                            </w:rPr>
                            <m:t> </m:t>
                          </m:r>
                          <m:r>
                            <w:rPr>
                              <w:rFonts w:ascii="Cambria Math" w:hAnsi="Cambria Math"/>
                              <w:sz w:val="21"/>
                              <w:lang w:val="en-GB"/>
                            </w:rPr>
                            <m:t>i</m:t>
                          </m:r>
                          <m:r>
                            <w:rPr>
                              <w:rFonts w:ascii="Cambria Math" w:hAnsi="Cambria Math"/>
                              <w:sz w:val="21"/>
                              <w:lang w:val="en-GB"/>
                            </w:rPr>
                            <m:t>,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m:t>
                                  </m:r>
                                  <m:r>
                                    <w:rPr>
                                      <w:rFonts w:ascii="Cambria Math" w:hAnsi="Cambria Math"/>
                                      <w:sz w:val="21"/>
                                      <w:lang w:val="en-GB"/>
                                    </w:rPr>
                                    <m:t>,</m:t>
                                  </m:r>
                                  <m:r>
                                    <w:rPr>
                                      <w:rFonts w:ascii="Cambria Math" w:hAnsi="Cambria Math"/>
                                      <w:sz w:val="21"/>
                                      <w:lang w:val="en-GB"/>
                                    </w:rPr>
                                    <m:t>i</m:t>
                                  </m:r>
                                </m:sub>
                              </m:sSub>
                              <m:sSub>
                                <m:sSubPr>
                                  <m:ctrlPr>
                                    <w:rPr>
                                      <w:rFonts w:ascii="Cambria Math" w:hAnsi="Cambria Math"/>
                                      <w:i/>
                                      <w:sz w:val="21"/>
                                    </w:rPr>
                                  </m:ctrlPr>
                                </m:sSubPr>
                                <m:e>
                                  <m:r>
                                    <w:rPr>
                                      <w:rFonts w:ascii="Cambria Math" w:hAnsi="Cambria Math"/>
                                      <w:sz w:val="21"/>
                                      <w:lang w:val="en-GB"/>
                                    </w:rPr>
                                    <m:t>,  </m:t>
                                  </m:r>
                                  <m:r>
                                    <w:rPr>
                                      <w:rFonts w:ascii="Cambria Math" w:hAnsi="Cambria Math"/>
                                      <w:sz w:val="21"/>
                                      <w:lang w:val="en-GB"/>
                                    </w:rPr>
                                    <m:t>s</m:t>
                                  </m:r>
                                </m:e>
                                <m:sub>
                                  <m:r>
                                    <w:rPr>
                                      <w:rFonts w:ascii="Cambria Math" w:hAnsi="Cambria Math"/>
                                      <w:sz w:val="21"/>
                                      <w:lang w:val="en-GB"/>
                                    </w:rPr>
                                    <m:t>p</m:t>
                                  </m:r>
                                  <m:r>
                                    <w:rPr>
                                      <w:rFonts w:ascii="Cambria Math" w:hAnsi="Cambria Math"/>
                                      <w:sz w:val="21"/>
                                      <w:lang w:val="en-GB"/>
                                    </w:rPr>
                                    <m:t>,</m:t>
                                  </m:r>
                                  <m:r>
                                    <w:rPr>
                                      <w:rFonts w:ascii="Cambria Math" w:hAnsi="Cambria Math"/>
                                      <w:sz w:val="21"/>
                                      <w:lang w:val="en-GB"/>
                                    </w:rPr>
                                    <m:t>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m:t>
                          </m:r>
                          <m:r>
                            <w:rPr>
                              <w:rFonts w:ascii="Cambria Math" w:hAnsi="Cambria Math"/>
                              <w:sz w:val="21"/>
                              <w:lang w:val="en-GB"/>
                            </w:rPr>
                            <m:t>,</m:t>
                          </m:r>
                          <m:r>
                            <w:rPr>
                              <w:rFonts w:ascii="Cambria Math" w:hAnsi="Cambria Math"/>
                              <w:sz w:val="21"/>
                              <w:lang w:val="en-GB"/>
                            </w:rPr>
                            <m:t>joint</m:t>
                          </m:r>
                        </m:sub>
                      </m:sSub>
                    </m:e>
                  </m:d>
                </m:e>
              </m:nary>
            </m:oMath>
            <w:r>
              <w:rPr>
                <w:rFonts w:eastAsia="맑은 고딕" w:hint="eastAsia"/>
                <w:iCs/>
                <w:sz w:val="21"/>
                <w:lang w:eastAsia="ko-KR"/>
              </w:rPr>
              <w:t>, where nrofTRP is the number of TRPs</w:t>
            </w:r>
            <w:r>
              <w:rPr>
                <w:rFonts w:eastAsia="맑은 고딕"/>
                <w:iCs/>
                <w:sz w:val="21"/>
                <w:lang w:eastAsia="ko-KR"/>
              </w:rPr>
              <w:t xml:space="preserve"> during m-TRP operat</w:t>
            </w:r>
            <w:r>
              <w:rPr>
                <w:rFonts w:eastAsia="맑은 고딕"/>
                <w:iCs/>
                <w:sz w:val="21"/>
                <w:lang w:eastAsia="ko-KR"/>
              </w:rPr>
              <w:t>ion</w:t>
            </w:r>
            <w:r>
              <w:rPr>
                <w:rFonts w:eastAsia="맑은 고딕" w:hint="eastAsia"/>
                <w:iCs/>
                <w:sz w:val="21"/>
                <w:lang w:eastAsia="ko-KR"/>
              </w:rPr>
              <w:t>.</w:t>
            </w:r>
          </w:p>
        </w:tc>
      </w:tr>
      <w:tr w:rsidR="009344B0">
        <w:trPr>
          <w:trHeight w:val="4882"/>
        </w:trPr>
        <w:tc>
          <w:tcPr>
            <w:tcW w:w="1305" w:type="dxa"/>
          </w:tcPr>
          <w:p w:rsidR="009344B0" w:rsidRDefault="00427A05">
            <w:pPr>
              <w:spacing w:after="0"/>
              <w:jc w:val="center"/>
              <w:rPr>
                <w:rFonts w:eastAsia="맑은 고딕"/>
                <w:lang w:eastAsia="ko-KR"/>
              </w:rPr>
            </w:pPr>
            <w:proofErr w:type="spellStart"/>
            <w:r>
              <w:rPr>
                <w:rFonts w:eastAsiaTheme="minorEastAsia"/>
              </w:rPr>
              <w:lastRenderedPageBreak/>
              <w:t>MediaTek</w:t>
            </w:r>
            <w:proofErr w:type="spellEnd"/>
          </w:p>
        </w:tc>
        <w:tc>
          <w:tcPr>
            <w:tcW w:w="8329" w:type="dxa"/>
          </w:tcPr>
          <w:p w:rsidR="009344B0" w:rsidRDefault="00427A05">
            <w:pPr>
              <w:spacing w:after="0"/>
              <w:jc w:val="left"/>
              <w:rPr>
                <w:rFonts w:eastAsiaTheme="minorEastAsia"/>
              </w:rPr>
            </w:pPr>
            <w:r>
              <w:rPr>
                <w:rFonts w:eastAsiaTheme="minorEastAsia"/>
              </w:rPr>
              <w:t>Regarding FL1/FL2 Proposal 2.4.1,</w:t>
            </w:r>
          </w:p>
          <w:p w:rsidR="009344B0" w:rsidRDefault="00427A05">
            <w:pPr>
              <w:pStyle w:val="af6"/>
              <w:numPr>
                <w:ilvl w:val="0"/>
                <w:numId w:val="44"/>
              </w:numPr>
              <w:spacing w:after="0"/>
              <w:rPr>
                <w:rFonts w:eastAsiaTheme="minorEastAsia"/>
              </w:rPr>
            </w:pPr>
            <w:r>
              <w:rPr>
                <w:rFonts w:eastAsiaTheme="minorEastAsia"/>
              </w:rPr>
              <w:t xml:space="preserve">For DL transmission power consumption scaling </w:t>
            </w:r>
          </w:p>
          <w:p w:rsidR="009344B0" w:rsidRDefault="00427A05">
            <w:pPr>
              <w:pStyle w:val="af6"/>
              <w:numPr>
                <w:ilvl w:val="1"/>
                <w:numId w:val="44"/>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rsidR="009344B0" w:rsidRDefault="00427A05">
            <w:pPr>
              <w:pStyle w:val="af6"/>
              <w:numPr>
                <w:ilvl w:val="1"/>
                <w:numId w:val="44"/>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rsidR="009344B0" w:rsidRDefault="00427A05">
            <w:pPr>
              <w:pStyle w:val="af6"/>
              <w:numPr>
                <w:ilvl w:val="1"/>
                <w:numId w:val="44"/>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rPr>
              <w:t>, we would suggest to consider two boundary conditions so that the values can be “calculated</w:t>
            </w:r>
            <w:r>
              <w:rPr>
                <w:rFonts w:eastAsiaTheme="minorEastAsia"/>
              </w:rPr>
              <w:t>” for Category 1/2 and Set 1/2/3 BS settings (too slow to be decided one-by-one). The following can be potentially considered:</w:t>
            </w:r>
          </w:p>
          <w:p w:rsidR="009344B0" w:rsidRDefault="00427A05">
            <w:pPr>
              <w:pStyle w:val="af6"/>
              <w:numPr>
                <w:ilvl w:val="2"/>
                <w:numId w:val="44"/>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m:t>
              </m:r>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m:t>
              </m:r>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m:t>
                  </m:r>
                  <m:r>
                    <m:rPr>
                      <m:sty m:val="bi"/>
                    </m:rPr>
                    <w:rPr>
                      <w:rFonts w:ascii="Cambria Math" w:hAnsi="Cambria Math"/>
                    </w:rPr>
                    <m:t>y</m:t>
                  </m:r>
                  <m:r>
                    <m:rPr>
                      <m:sty m:val="bi"/>
                    </m:rPr>
                    <w:rPr>
                      <w:rFonts w:ascii="Cambria Math" w:hAnsi="Cambria Math"/>
                    </w:rPr>
                    <m:t>n</m:t>
                  </m:r>
                  <m:r>
                    <m:rPr>
                      <m:sty m:val="bi"/>
                    </m:rPr>
                    <w:rPr>
                      <w:rFonts w:ascii="Cambria Math" w:hAnsi="Cambria Math"/>
                    </w:rPr>
                    <m:t>,</m:t>
                  </m:r>
                  <m:r>
                    <m:rPr>
                      <m:sty m:val="bi"/>
                    </m:rPr>
                    <w:rPr>
                      <w:rFonts w:ascii="Cambria Math" w:hAnsi="Cambria Math"/>
                    </w:rPr>
                    <m:t>ante</m:t>
                  </m:r>
                </m:sub>
              </m:sSub>
            </m:oMath>
          </w:p>
          <w:p w:rsidR="009344B0" w:rsidRDefault="00427A05">
            <w:pPr>
              <w:pStyle w:val="af6"/>
              <w:numPr>
                <w:ilvl w:val="2"/>
                <w:numId w:val="44"/>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m:t>
              </m:r>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m:t>
              </m:r>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m:t>
                  </m:r>
                  <m:r>
                    <m:rPr>
                      <m:sty m:val="bi"/>
                    </m:rPr>
                    <w:rPr>
                      <w:rFonts w:ascii="Cambria Math" w:hAnsi="Cambria Math"/>
                    </w:rPr>
                    <m:t>,</m:t>
                  </m:r>
                  <m:r>
                    <m:rPr>
                      <m:sty m:val="bi"/>
                    </m:rPr>
                    <w:rPr>
                      <w:rFonts w:ascii="Cambria Math" w:hAnsi="Cambria Math"/>
                    </w:rPr>
                    <m:t>joint</m:t>
                  </m:r>
                </m:sub>
              </m:sSub>
            </m:oMath>
          </w:p>
          <w:p w:rsidR="009344B0" w:rsidRDefault="009344B0">
            <w:pPr>
              <w:pStyle w:val="af6"/>
              <w:spacing w:after="0"/>
              <w:ind w:left="2160"/>
              <w:rPr>
                <w:rFonts w:eastAsiaTheme="minorEastAsia"/>
                <w:b/>
                <w:bCs/>
              </w:rPr>
            </w:pPr>
          </w:p>
          <w:p w:rsidR="009344B0" w:rsidRDefault="00427A05">
            <w:pPr>
              <w:pStyle w:val="af6"/>
              <w:numPr>
                <w:ilvl w:val="0"/>
                <w:numId w:val="44"/>
              </w:numPr>
              <w:spacing w:after="0"/>
              <w:rPr>
                <w:rFonts w:eastAsiaTheme="minorEastAsia"/>
              </w:rPr>
            </w:pPr>
            <w:r>
              <w:rPr>
                <w:rFonts w:eastAsiaTheme="minorEastAsia"/>
              </w:rPr>
              <w:t xml:space="preserve">For UL reception power consumption scaling </w:t>
            </w:r>
          </w:p>
          <w:p w:rsidR="009344B0" w:rsidRDefault="00427A05">
            <w:pPr>
              <w:pStyle w:val="af6"/>
              <w:numPr>
                <w:ilvl w:val="1"/>
                <w:numId w:val="44"/>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 xml:space="preserve">is more reasonable since </w:t>
            </w:r>
            <w:r>
              <w:rPr>
                <w:rFonts w:eastAsiaTheme="minorEastAsia"/>
              </w:rPr>
              <w:t>we have a common sleep model across DL and UL</w:t>
            </w:r>
          </w:p>
          <w:p w:rsidR="009344B0" w:rsidRDefault="00427A05">
            <w:pPr>
              <w:pStyle w:val="af6"/>
              <w:numPr>
                <w:ilvl w:val="1"/>
                <w:numId w:val="44"/>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m:t>
                      </m:r>
                      <m:r>
                        <m:rPr>
                          <m:sty m:val="bi"/>
                        </m:rPr>
                        <w:rPr>
                          <w:rFonts w:ascii="Cambria Math" w:hAnsi="Cambria Math"/>
                        </w:rPr>
                        <m:t>=</m:t>
                      </m:r>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r>
                <m:rPr>
                  <m:sty m:val="bi"/>
                </m:rPr>
                <w:rPr>
                  <w:rFonts w:ascii="Cambria Math" w:hAnsi="Cambria Math"/>
                </w:rPr>
                <m:t>=</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r>
                <m:rPr>
                  <m:sty m:val="bi"/>
                </m:rPr>
                <w:rPr>
                  <w:rFonts w:ascii="Cambria Math" w:hAnsi="Cambria Math"/>
                </w:rPr>
                <m:t>1</m:t>
              </m:r>
            </m:oMath>
          </w:p>
        </w:tc>
      </w:tr>
      <w:tr w:rsidR="009344B0">
        <w:tc>
          <w:tcPr>
            <w:tcW w:w="1305" w:type="dxa"/>
          </w:tcPr>
          <w:p w:rsidR="009344B0" w:rsidRDefault="00427A05">
            <w:pPr>
              <w:spacing w:after="0"/>
              <w:jc w:val="center"/>
              <w:rPr>
                <w:rFonts w:eastAsia="맑은 고딕"/>
                <w:lang w:eastAsia="ko-KR"/>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Theme="minorEastAsia"/>
              </w:rPr>
            </w:pPr>
            <w:r>
              <w:rPr>
                <w:rFonts w:eastAsiaTheme="minorEastAsia"/>
              </w:rPr>
              <w:t>To FL:</w:t>
            </w:r>
          </w:p>
          <w:p w:rsidR="009344B0" w:rsidRDefault="00427A05">
            <w:pPr>
              <w:pStyle w:val="a6"/>
              <w:numPr>
                <w:ilvl w:val="1"/>
                <w:numId w:val="10"/>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w:t>
            </w:r>
            <w:proofErr w:type="spellStart"/>
            <w:r>
              <w:rPr>
                <w:rFonts w:eastAsiaTheme="minorEastAsia"/>
              </w:rPr>
              <w:t>P_static</w:t>
            </w:r>
            <w:proofErr w:type="spellEnd"/>
            <w:r>
              <w:rPr>
                <w:rFonts w:eastAsiaTheme="minorEastAsia"/>
              </w:rPr>
              <w:t xml:space="preserve"> is not shared?”, to our view and proposal, </w:t>
            </w:r>
            <w:r>
              <w:t xml:space="preserve">in case of multi-TRP, even with separate RF, the BB is shared among TRPs, and it should be accounted once (as part of the </w:t>
            </w:r>
            <w:proofErr w:type="spellStart"/>
            <w:r>
              <w:t>P_static</w:t>
            </w:r>
            <w:proofErr w:type="spellEnd"/>
            <w:r>
              <w:t>) and should</w:t>
            </w:r>
            <w:r>
              <w:t xml:space="preserve"> not be cumulated when aggregating TRPs.</w:t>
            </w:r>
          </w:p>
          <w:p w:rsidR="009344B0" w:rsidRDefault="00427A05">
            <w:pPr>
              <w:pStyle w:val="a6"/>
              <w:numPr>
                <w:ilvl w:val="1"/>
                <w:numId w:val="10"/>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rsidR="009344B0" w:rsidRDefault="00427A05">
            <w:pPr>
              <w:pStyle w:val="a6"/>
              <w:ind w:left="840"/>
            </w:pPr>
            <w:r>
              <w:t>For instance, if there is the antenna adaptation f</w:t>
            </w:r>
            <w:r>
              <w:t xml:space="preserve">rom 64Trx to 32 </w:t>
            </w:r>
            <w:proofErr w:type="spellStart"/>
            <w:r>
              <w:t>Trx</w:t>
            </w:r>
            <w:proofErr w:type="spellEnd"/>
            <w:r>
              <w:t>, the [1~3]</w:t>
            </w:r>
            <w:proofErr w:type="spellStart"/>
            <w:r>
              <w:t>ms</w:t>
            </w:r>
            <w:proofErr w:type="spellEnd"/>
            <w:r>
              <w:t xml:space="preserve"> antenna adaptation delay can be considered similarly as </w:t>
            </w:r>
            <w:proofErr w:type="spellStart"/>
            <w:r>
              <w:t>gNB</w:t>
            </w:r>
            <w:proofErr w:type="spellEnd"/>
            <w:r>
              <w:t xml:space="preserve"> entering the micro-sleep state, where during the micro-sleep state period, the </w:t>
            </w:r>
            <w:proofErr w:type="spellStart"/>
            <w:r>
              <w:t>gNB</w:t>
            </w:r>
            <w:proofErr w:type="spellEnd"/>
            <w:r>
              <w:t xml:space="preserve"> will turn-off the </w:t>
            </w:r>
            <w:proofErr w:type="spellStart"/>
            <w:r>
              <w:t>Tx</w:t>
            </w:r>
            <w:proofErr w:type="spellEnd"/>
            <w:r>
              <w:t>-Rx chains from 64-to-32. And after the antenna adaptation d</w:t>
            </w:r>
            <w:r>
              <w:t xml:space="preserve">elay, the </w:t>
            </w:r>
            <w:proofErr w:type="spellStart"/>
            <w:r>
              <w:t>gNB</w:t>
            </w:r>
            <w:proofErr w:type="spellEnd"/>
            <w:r>
              <w:t xml:space="preserve"> re-enters the active-state with 32Trx and resumes its normal activity</w:t>
            </w:r>
          </w:p>
          <w:p w:rsidR="009344B0" w:rsidRDefault="00427A05">
            <w:pPr>
              <w:spacing w:after="0"/>
              <w:ind w:left="840"/>
              <w:jc w:val="left"/>
              <w:rPr>
                <w:rFonts w:eastAsia="맑은 고딕"/>
                <w:lang w:eastAsia="ko-KR"/>
              </w:rPr>
            </w:pPr>
            <w:r>
              <w:rPr>
                <w:rFonts w:eastAsiaTheme="minorEastAsia"/>
              </w:rPr>
              <w:t>We may need to discuss and agree on the BS behavior during the time of spatial elements (de-)activation, such that the BS operation with transmission/reception could be int</w:t>
            </w:r>
            <w:r>
              <w:rPr>
                <w:rFonts w:eastAsiaTheme="minorEastAsia"/>
              </w:rPr>
              <w:t xml:space="preserve">errupted during this time period. And that could be exactly modelled as </w:t>
            </w:r>
            <w:proofErr w:type="spellStart"/>
            <w:r>
              <w:rPr>
                <w:rFonts w:eastAsiaTheme="minorEastAsia"/>
              </w:rPr>
              <w:t>gNB</w:t>
            </w:r>
            <w:proofErr w:type="spellEnd"/>
            <w:r>
              <w:rPr>
                <w:rFonts w:eastAsiaTheme="minorEastAsia"/>
              </w:rPr>
              <w:t xml:space="preserve"> in micro-sleep state, with no </w:t>
            </w:r>
            <w:proofErr w:type="spellStart"/>
            <w:r>
              <w:rPr>
                <w:rFonts w:eastAsiaTheme="minorEastAsia"/>
              </w:rPr>
              <w:t>Tx</w:t>
            </w:r>
            <w:proofErr w:type="spellEnd"/>
            <w:r>
              <w:rPr>
                <w:rFonts w:eastAsiaTheme="minorEastAsia"/>
              </w:rPr>
              <w:t xml:space="preserve"> and Rx services available (as assumed and explained above). </w:t>
            </w:r>
          </w:p>
        </w:tc>
      </w:tr>
      <w:tr w:rsidR="009344B0">
        <w:tc>
          <w:tcPr>
            <w:tcW w:w="1305" w:type="dxa"/>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rsidR="009344B0" w:rsidRDefault="00427A05">
            <w:pPr>
              <w:spacing w:after="0"/>
              <w:jc w:val="left"/>
              <w:rPr>
                <w:rFonts w:eastAsia="MS Mincho"/>
                <w:lang w:eastAsia="ja-JP"/>
              </w:rPr>
            </w:pPr>
            <w:r>
              <w:rPr>
                <w:rFonts w:eastAsia="MS Mincho" w:hint="eastAsia"/>
                <w:lang w:eastAsia="ja-JP"/>
              </w:rPr>
              <w:t>I</w:t>
            </w:r>
            <w:r>
              <w:rPr>
                <w:rFonts w:eastAsia="MS Mincho"/>
                <w:lang w:eastAsia="ja-JP"/>
              </w:rPr>
              <w:t>t seems that the definitions of a</w:t>
            </w:r>
            <w:r>
              <w:rPr>
                <w:rFonts w:eastAsia="MS Mincho"/>
                <w:lang w:eastAsia="ja-JP"/>
              </w:rPr>
              <w:t>, b and c are only applicable for TDD case. Then it should make it clear in this proposal. We suggest the following modifications:</w:t>
            </w:r>
          </w:p>
          <w:p w:rsidR="009344B0" w:rsidRDefault="00427A05">
            <w:pPr>
              <w:pStyle w:val="af6"/>
              <w:widowControl/>
              <w:numPr>
                <w:ilvl w:val="0"/>
                <w:numId w:val="10"/>
              </w:numPr>
              <w:spacing w:after="0"/>
              <w:rPr>
                <w:b/>
              </w:rPr>
            </w:pPr>
            <w:r>
              <w:rPr>
                <w:b/>
              </w:rPr>
              <w:t>The BS power consumption in a slot is provided by</w:t>
            </w:r>
          </w:p>
          <w:p w:rsidR="009344B0" w:rsidRDefault="00427A05">
            <w:pPr>
              <w:pStyle w:val="af6"/>
              <w:widowControl/>
              <w:numPr>
                <w:ilvl w:val="1"/>
                <w:numId w:val="10"/>
              </w:numPr>
            </w:pP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rsidR="009344B0" w:rsidRDefault="00427A05">
            <w:pPr>
              <w:pStyle w:val="af6"/>
              <w:widowControl/>
              <w:numPr>
                <w:ilvl w:val="2"/>
                <w:numId w:val="10"/>
              </w:numPr>
              <w:rPr>
                <w:rFonts w:eastAsia="맑은 고딕"/>
                <w:lang w:eastAsia="ko-KR"/>
              </w:rPr>
            </w:pPr>
            <w:r>
              <w:rPr>
                <w:rFonts w:eastAsia="맑은 고딕"/>
                <w:color w:val="FF0000"/>
                <w:lang w:eastAsia="ko-KR"/>
              </w:rPr>
              <w:t xml:space="preserve">For </w:t>
            </w:r>
            <w:r>
              <w:rPr>
                <w:rFonts w:eastAsia="맑은 고딕"/>
                <w:color w:val="FF0000"/>
                <w:lang w:eastAsia="ko-KR"/>
              </w:rPr>
              <w:t>the TDD with slot-level modelling</w:t>
            </w:r>
            <w:r>
              <w:rPr>
                <w:rFonts w:eastAsia="맑은 고딕"/>
                <w:lang w:eastAsia="ko-KR"/>
              </w:rPr>
              <w:t xml:space="preserve">, </w:t>
            </w:r>
            <m:oMath>
              <m:r>
                <w:rPr>
                  <w:rFonts w:ascii="Cambria Math" w:hAnsi="Cambria Math"/>
                  <w:lang w:eastAsia="zh-CN"/>
                </w:rPr>
                <m:t>b</m:t>
              </m:r>
              <m:r>
                <w:rPr>
                  <w:rFonts w:ascii="Cambria Math" w:hAnsi="Cambria Math"/>
                  <w:lang w:eastAsia="zh-CN"/>
                </w:rPr>
                <m:t xml:space="preserve">, </m:t>
              </m:r>
              <m:r>
                <w:rPr>
                  <w:rFonts w:ascii="Cambria Math" w:hAnsi="Cambria Math"/>
                  <w:lang w:eastAsia="zh-CN"/>
                </w:rPr>
                <m:t>c</m:t>
              </m:r>
              <m:r>
                <w:rPr>
                  <w:rFonts w:ascii="Cambria Math" w:hAnsi="Cambria Math"/>
                  <w:lang w:eastAsia="zh-CN"/>
                </w:rPr>
                <m:t xml:space="preserve">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m:t>
              </m:r>
              <m:r>
                <w:rPr>
                  <w:rFonts w:ascii="Cambria Math" w:hAnsi="Cambria Math"/>
                  <w:lang w:eastAsia="zh-CN"/>
                </w:rPr>
                <m:t>=1-</m:t>
              </m:r>
              <m:r>
                <w:rPr>
                  <w:rFonts w:ascii="Cambria Math" w:hAnsi="Cambria Math"/>
                  <w:lang w:eastAsia="zh-CN"/>
                </w:rPr>
                <m:t>b</m:t>
              </m:r>
              <m:r>
                <w:rPr>
                  <w:rFonts w:ascii="Cambria Math" w:hAnsi="Cambria Math"/>
                  <w:lang w:eastAsia="zh-CN"/>
                </w:rPr>
                <m:t>-</m:t>
              </m:r>
              <m:r>
                <w:rPr>
                  <w:rFonts w:ascii="Cambria Math" w:hAnsi="Cambria Math"/>
                  <w:lang w:eastAsia="zh-CN"/>
                </w:rPr>
                <m:t>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b</m:t>
              </m:r>
              <m:r>
                <w:rPr>
                  <w:rFonts w:ascii="Cambria Math" w:hAnsi="Cambria Math"/>
                  <w:lang w:eastAsia="zh-CN"/>
                </w:rPr>
                <m:t xml:space="preserve">, </m:t>
              </m:r>
              <m:r>
                <w:rPr>
                  <w:rFonts w:ascii="Cambria Math" w:hAnsi="Cambria Math"/>
                  <w:lang w:eastAsia="zh-CN"/>
                </w:rPr>
                <m:t>c</m:t>
              </m:r>
              <m:r>
                <w:rPr>
                  <w:rFonts w:ascii="Cambria Math" w:hAnsi="Cambria Math"/>
                  <w:lang w:eastAsia="zh-CN"/>
                </w:rPr>
                <m:t xml:space="preserve"> </m:t>
              </m:r>
            </m:oMath>
            <w:r>
              <w:t>represents the number of act</w:t>
            </w:r>
            <w:proofErr w:type="spellStart"/>
            <w:r>
              <w:t>ive</w:t>
            </w:r>
            <w:proofErr w:type="spellEnd"/>
            <w:r>
              <w:t xml:space="preserve"> DL and UL symbols within a slot and </w:t>
            </w:r>
            <m:oMath>
              <m:r>
                <w:rPr>
                  <w:rFonts w:ascii="Cambria Math" w:hAnsi="Cambria Math"/>
                  <w:lang w:eastAsia="zh-CN"/>
                </w:rPr>
                <m:t>a</m:t>
              </m:r>
              <m:r>
                <w:rPr>
                  <w:rFonts w:ascii="Cambria Math" w:hAnsi="Cambria Math"/>
                  <w:lang w:eastAsia="zh-CN"/>
                </w:rPr>
                <m:t>=14-</m:t>
              </m:r>
              <m:r>
                <w:rPr>
                  <w:rFonts w:ascii="Cambria Math" w:hAnsi="Cambria Math"/>
                  <w:lang w:eastAsia="zh-CN"/>
                </w:rPr>
                <m:t>b</m:t>
              </m:r>
              <m:r>
                <w:rPr>
                  <w:rFonts w:ascii="Cambria Math" w:hAnsi="Cambria Math"/>
                  <w:lang w:eastAsia="zh-CN"/>
                </w:rPr>
                <m:t>-</m:t>
              </m:r>
              <m:r>
                <w:rPr>
                  <w:rFonts w:ascii="Cambria Math" w:hAnsi="Cambria Math"/>
                  <w:lang w:eastAsia="zh-CN"/>
                </w:rPr>
                <m:t>c</m:t>
              </m:r>
            </m:oMath>
            <w:r>
              <w:rPr>
                <w:iCs/>
                <w:lang w:eastAsia="zh-CN"/>
              </w:rPr>
              <w:t>.</w:t>
            </w:r>
          </w:p>
          <w:p w:rsidR="009344B0" w:rsidRDefault="00427A05">
            <w:pPr>
              <w:spacing w:after="0"/>
              <w:jc w:val="left"/>
              <w:rPr>
                <w:rFonts w:eastAsia="맑은 고딕"/>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9344B0">
        <w:tc>
          <w:tcPr>
            <w:tcW w:w="1305" w:type="dxa"/>
          </w:tcPr>
          <w:p w:rsidR="009344B0" w:rsidRDefault="00427A05">
            <w:pPr>
              <w:spacing w:after="0"/>
              <w:jc w:val="center"/>
              <w:rPr>
                <w:rFonts w:eastAsiaTheme="minorEastAsia"/>
              </w:rPr>
            </w:pPr>
            <w:r>
              <w:rPr>
                <w:rFonts w:eastAsiaTheme="minorEastAsia"/>
              </w:rPr>
              <w:t>Vivo2</w:t>
            </w:r>
          </w:p>
        </w:tc>
        <w:tc>
          <w:tcPr>
            <w:tcW w:w="8329" w:type="dxa"/>
          </w:tcPr>
          <w:p w:rsidR="009344B0" w:rsidRDefault="00427A05">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w:t>
            </w:r>
            <w:r>
              <w:rPr>
                <w:rFonts w:eastAsiaTheme="minorEastAsia"/>
              </w:rPr>
              <w:t>d be updated in red as follows, which is also mentioned by China Telecom.</w:t>
            </w:r>
          </w:p>
          <w:p w:rsidR="009344B0" w:rsidRDefault="009344B0">
            <w:pPr>
              <w:spacing w:after="0"/>
              <w:jc w:val="left"/>
              <w:rPr>
                <w:rFonts w:eastAsiaTheme="minorEastAsia"/>
              </w:rPr>
            </w:pPr>
          </w:p>
          <w:p w:rsidR="009344B0" w:rsidRDefault="00427A05">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rsidR="009344B0" w:rsidRDefault="00427A05">
            <w:pPr>
              <w:pStyle w:val="af6"/>
              <w:spacing w:after="0"/>
              <w:ind w:left="360"/>
              <w:rPr>
                <w:rFonts w:eastAsiaTheme="minorEastAsia"/>
                <w:iCs/>
                <w:lang w:eastAsia="zh-CN"/>
              </w:rPr>
            </w:pP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rsidR="009344B0" w:rsidRDefault="00427A05">
            <w:pPr>
              <w:pStyle w:val="af6"/>
              <w:spacing w:after="0"/>
              <w:ind w:left="360"/>
              <w:rPr>
                <w:rFonts w:eastAsiaTheme="minorEastAsia"/>
                <w:iCs/>
                <w:color w:val="FF0000"/>
                <w:lang w:eastAsia="zh-CN"/>
              </w:rPr>
            </w:pPr>
            <m:oMathPara>
              <m:oMath>
                <m:r>
                  <w:rPr>
                    <w:rFonts w:ascii="Cambria Math" w:hAnsi="Cambria Math"/>
                    <w:color w:val="FF0000"/>
                    <w:lang w:eastAsia="zh-CN"/>
                  </w:rPr>
                  <m:t>P</m:t>
                </m:r>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m:t>
                </m:r>
                <m:r>
                  <w:rPr>
                    <w:rFonts w:ascii="Cambria Math" w:hAnsi="Cambria Math"/>
                    <w:color w:val="FF0000"/>
                    <w:lang w:eastAsia="zh-CN"/>
                  </w:rPr>
                  <m:t>b</m:t>
                </m:r>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m:t>
                </m:r>
                <m:r>
                  <w:rPr>
                    <w:rFonts w:ascii="Cambria Math" w:hAnsi="Cambria Math"/>
                    <w:color w:val="FF0000"/>
                    <w:lang w:eastAsia="zh-CN"/>
                  </w:rPr>
                  <m:t>c</m:t>
                </m:r>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rsidR="009344B0" w:rsidRDefault="009344B0">
            <w:pPr>
              <w:spacing w:after="0"/>
              <w:jc w:val="left"/>
              <w:rPr>
                <w:rFonts w:eastAsiaTheme="minorEastAsia"/>
                <w:lang w:val="en-GB"/>
              </w:rPr>
            </w:pPr>
          </w:p>
        </w:tc>
      </w:tr>
      <w:tr w:rsidR="009344B0">
        <w:tc>
          <w:tcPr>
            <w:tcW w:w="1305" w:type="dxa"/>
          </w:tcPr>
          <w:p w:rsidR="009344B0" w:rsidRDefault="00427A05">
            <w:pPr>
              <w:spacing w:after="0"/>
              <w:jc w:val="center"/>
              <w:rPr>
                <w:rFonts w:eastAsiaTheme="minorEastAsia"/>
              </w:rPr>
            </w:pPr>
            <w:r>
              <w:rPr>
                <w:rFonts w:eastAsiaTheme="minorEastAsia"/>
              </w:rPr>
              <w:lastRenderedPageBreak/>
              <w:t>QCOM2</w:t>
            </w:r>
          </w:p>
        </w:tc>
        <w:tc>
          <w:tcPr>
            <w:tcW w:w="8329" w:type="dxa"/>
          </w:tcPr>
          <w:p w:rsidR="009344B0" w:rsidRDefault="00427A05">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xml:space="preserve">, </m:t>
                      </m:r>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rsidR="009344B0" w:rsidRDefault="00427A05">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xml:space="preserve">, </m:t>
                      </m:r>
                      <m:r>
                        <w:rPr>
                          <w:rFonts w:ascii="Cambria Math" w:hAnsi="Cambria Math"/>
                          <w:color w:val="000000" w:themeColor="text1"/>
                        </w:rPr>
                        <m:t>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w:t>
            </w:r>
            <w:proofErr w:type="spellStart"/>
            <w:r>
              <w:rPr>
                <w:rFonts w:eastAsiaTheme="minorEastAsia"/>
              </w:rPr>
              <w:t>nce</w:t>
            </w:r>
            <w:proofErr w:type="spellEnd"/>
            <w:r>
              <w:rPr>
                <w:rFonts w:eastAsiaTheme="minorEastAsia"/>
              </w:rPr>
              <w:t xml:space="preserv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xml:space="preserve">, </m:t>
                      </m:r>
                      <m:r>
                        <w:rPr>
                          <w:rFonts w:ascii="Cambria Math" w:hAnsi="Cambria Math"/>
                          <w:color w:val="000000" w:themeColor="text1"/>
                        </w:rPr>
                        <m:t>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rsidR="009344B0" w:rsidRDefault="009344B0">
            <w:pPr>
              <w:spacing w:after="0"/>
              <w:jc w:val="left"/>
              <w:rPr>
                <w:rFonts w:eastAsiaTheme="minorEastAsia"/>
              </w:rPr>
            </w:pPr>
          </w:p>
          <w:p w:rsidR="009344B0" w:rsidRDefault="00427A05">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m:t>
              </m:r>
              <m:r>
                <w:rPr>
                  <w:rFonts w:ascii="Cambria Math" w:hAnsi="Cambria Math"/>
                  <w:color w:val="000000" w:themeColor="text1"/>
                </w:rPr>
                <m:t>=1</m:t>
              </m:r>
            </m:oMath>
            <w:r>
              <w:rPr>
                <w:rFonts w:eastAsiaTheme="minorEastAsia"/>
                <w:color w:val="000000" w:themeColor="text1"/>
              </w:rPr>
              <w:t xml:space="preserve"> indicates that the reference PA efficiency, that was captur</w:t>
            </w:r>
            <w:proofErr w:type="spellStart"/>
            <w:r>
              <w:rPr>
                <w:rFonts w:eastAsiaTheme="minorEastAsia"/>
                <w:color w:val="000000" w:themeColor="text1"/>
              </w:rPr>
              <w:t>ed</w:t>
            </w:r>
            <w:proofErr w:type="spellEnd"/>
            <w:r>
              <w:rPr>
                <w:rFonts w:eastAsiaTheme="minorEastAsia"/>
                <w:color w:val="000000" w:themeColor="text1"/>
              </w:rPr>
              <w:t xml:space="preserve">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w:t>
            </w:r>
            <w:r>
              <w:rPr>
                <w:rFonts w:eastAsiaTheme="minorEastAsia"/>
                <w:color w:val="000000" w:themeColor="text1"/>
              </w:rPr>
              <w:t xml:space="preserve"> PA power consumption:</w:t>
            </w:r>
          </w:p>
          <w:p w:rsidR="009344B0" w:rsidRDefault="00427A05">
            <w:pPr>
              <w:pStyle w:val="af6"/>
              <w:numPr>
                <w:ilvl w:val="1"/>
                <w:numId w:val="10"/>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m:t>
              </m:r>
              <m:r>
                <w:rPr>
                  <w:rFonts w:ascii="Cambria Math" w:hAnsi="Cambria Math"/>
                  <w:color w:val="000000" w:themeColor="text1"/>
                </w:rPr>
                <m:t>=1</m:t>
              </m:r>
            </m:oMath>
            <w:r>
              <w:rPr>
                <w:rFonts w:eastAsiaTheme="minorEastAsia"/>
                <w:color w:val="000000" w:themeColor="text1"/>
              </w:rPr>
              <w:t>, linear) would have the PA power consumption to be scaled to 0.5 and 0.25 respectively</w:t>
            </w:r>
          </w:p>
          <w:p w:rsidR="009344B0" w:rsidRDefault="00427A05">
            <w:pPr>
              <w:pStyle w:val="af6"/>
              <w:numPr>
                <w:ilvl w:val="1"/>
                <w:numId w:val="10"/>
              </w:numPr>
              <w:spacing w:after="0" w:line="256" w:lineRule="auto"/>
              <w:textAlignment w:val="auto"/>
              <w:rPr>
                <w:rFonts w:eastAsiaTheme="minorEastAsia"/>
                <w:color w:val="000000" w:themeColor="text1"/>
              </w:rPr>
            </w:pPr>
            <w:r>
              <w:rPr>
                <w:rFonts w:eastAsiaTheme="minorEastAsia"/>
                <w:color w:val="000000" w:themeColor="text1"/>
              </w:rPr>
              <w:t xml:space="preserve">Our calculations (and measurements), provided by our formula have </w:t>
            </w:r>
            <w:r>
              <w:rPr>
                <w:rFonts w:eastAsiaTheme="minorEastAsia"/>
                <w:color w:val="000000" w:themeColor="text1"/>
              </w:rPr>
              <w:t>the PA power consumption to be scaled to 0.66 and 0.48 respectively, largely different than the linear</w:t>
            </w:r>
          </w:p>
          <w:p w:rsidR="009344B0" w:rsidRDefault="00427A05">
            <w:pPr>
              <w:pStyle w:val="af6"/>
              <w:numPr>
                <w:ilvl w:val="2"/>
                <w:numId w:val="10"/>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w:t>
            </w:r>
            <w:r>
              <w:rPr>
                <w:rFonts w:eastAsiaTheme="minorEastAsia"/>
                <w:color w:val="000000" w:themeColor="text1"/>
              </w:rPr>
              <w:t>pectively</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w:t>
            </w:r>
            <w:r>
              <w:rPr>
                <w:rFonts w:eastAsiaTheme="minorEastAsia"/>
              </w:rPr>
              <w:t>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oMath>
            <w:r>
              <w:rPr>
                <w:rFonts w:eastAsiaTheme="minorEastAsia"/>
              </w:rPr>
              <w:t>) e.g., for the case of scaling in power domain:</w:t>
            </w:r>
          </w:p>
          <w:p w:rsidR="009344B0" w:rsidRDefault="00427A05">
            <w:pPr>
              <w:pStyle w:val="af6"/>
              <w:numPr>
                <w:ilvl w:val="0"/>
                <w:numId w:val="45"/>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m:t>
              </m:r>
              <m:r>
                <w:rPr>
                  <w:rFonts w:ascii="Cambria Math" w:hAnsi="Cambria Math"/>
                  <w:lang w:eastAsia="zh-CN"/>
                </w:rPr>
                <m:t>=1</m:t>
              </m:r>
            </m:oMath>
          </w:p>
          <w:p w:rsidR="009344B0" w:rsidRDefault="00427A05">
            <w:pPr>
              <w:pStyle w:val="af6"/>
              <w:numPr>
                <w:ilvl w:val="0"/>
                <w:numId w:val="45"/>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=-3</m:t>
              </m:r>
              <m:r>
                <w:rPr>
                  <w:rFonts w:ascii="Cambria Math" w:hAnsi="Cambria Math"/>
                </w:rPr>
                <m:t>dB</m:t>
              </m:r>
              <m:r>
                <w:rPr>
                  <w:rFonts w:ascii="Cambria Math" w:hAnsi="Cambria Math"/>
                </w:rPr>
                <m:t xml:space="preserve"> </m:t>
              </m:r>
            </m:oMath>
            <w:r>
              <w:rPr>
                <w:rFonts w:eastAsiaTheme="minorEastAsia"/>
              </w:rPr>
              <w:t xml:space="preserve">: </w:t>
            </w:r>
            <m:oMath>
              <m:r>
                <w:rPr>
                  <w:rFonts w:ascii="Cambria Math" w:hAnsi="Cambria Math"/>
                  <w:lang w:eastAsia="zh-CN"/>
                </w:rPr>
                <m:t>η</m:t>
              </m:r>
              <m:r>
                <w:rPr>
                  <w:rFonts w:ascii="Cambria Math" w:hAnsi="Cambria Math"/>
                  <w:lang w:eastAsia="zh-CN"/>
                </w:rPr>
                <m:t>=1.32</m:t>
              </m:r>
            </m:oMath>
          </w:p>
          <w:p w:rsidR="009344B0" w:rsidRDefault="00427A05">
            <w:pPr>
              <w:spacing w:after="0"/>
              <w:jc w:val="left"/>
              <w:rPr>
                <w:rFonts w:eastAsiaTheme="minorEastAsia"/>
                <w:b/>
                <w:bCs/>
                <w:u w:val="single"/>
              </w:rPr>
            </w:pPr>
            <w:r>
              <w:rPr>
                <w:rFonts w:eastAsiaTheme="minorEastAsia"/>
                <w:b/>
                <w:bCs/>
                <w:u w:val="single"/>
              </w:rPr>
              <w:t>Overall active power consumption discussion</w:t>
            </w:r>
          </w:p>
          <w:p w:rsidR="009344B0" w:rsidRDefault="00427A05">
            <w:pPr>
              <w:pStyle w:val="af6"/>
              <w:numPr>
                <w:ilvl w:val="0"/>
                <w:numId w:val="46"/>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m:t>
              </m:r>
              <m:r>
                <w:rPr>
                  <w:rFonts w:ascii="Cambria Math" w:hAnsi="Cambria Math"/>
                  <w:lang w:eastAsia="zh-CN"/>
                </w:rPr>
                <m:t>=</m:t>
              </m:r>
              <m:r>
                <w:rPr>
                  <w:rFonts w:ascii="Cambria Math" w:hAnsi="Cambria Math"/>
                  <w:lang w:eastAsia="zh-CN"/>
                </w:rPr>
                <m:t>a</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rsidR="009344B0" w:rsidRDefault="00427A05">
            <w:pPr>
              <w:pStyle w:val="af6"/>
              <w:numPr>
                <w:ilvl w:val="0"/>
                <w:numId w:val="46"/>
              </w:numPr>
              <w:spacing w:after="0"/>
              <w:ind w:left="200" w:firstLine="0"/>
              <w:rPr>
                <w:rFonts w:eastAsiaTheme="minorEastAsia"/>
              </w:rPr>
            </w:pPr>
            <w:r>
              <w:rPr>
                <w:rFonts w:eastAsiaTheme="minorEastAsia"/>
              </w:rPr>
              <w:t xml:space="preserve">We suggest separately discussing active DL/UL power consumption in spatial, frequency and power domains first. </w:t>
            </w:r>
            <w:r>
              <w:rPr>
                <w:rFonts w:eastAsiaTheme="minorEastAsia"/>
              </w:rPr>
              <w:t>We agree on the principle of scaling which considers all dimensions: frequency, power, number of antennas and PAE. Scaling in time domain can be decided later if needed.</w:t>
            </w:r>
          </w:p>
          <w:p w:rsidR="009344B0" w:rsidRDefault="00427A05">
            <w:pPr>
              <w:pStyle w:val="af6"/>
              <w:numPr>
                <w:ilvl w:val="0"/>
                <w:numId w:val="46"/>
              </w:numPr>
              <w:spacing w:after="0"/>
              <w:ind w:left="200" w:firstLine="0"/>
              <w:rPr>
                <w:rFonts w:eastAsiaTheme="minorEastAsia"/>
              </w:rPr>
            </w:pPr>
            <w:r>
              <w:rPr>
                <w:rFonts w:eastAsiaTheme="minorEastAsia"/>
              </w:rPr>
              <w:t>We suggest discussing a scaling methodology that should be generic for all configurati</w:t>
            </w:r>
            <w:r>
              <w:rPr>
                <w:rFonts w:eastAsiaTheme="minorEastAsia"/>
              </w:rPr>
              <w:t xml:space="preserve">on sets. </w:t>
            </w:r>
          </w:p>
          <w:p w:rsidR="009344B0" w:rsidRDefault="00427A05">
            <w:pPr>
              <w:pStyle w:val="af6"/>
              <w:numPr>
                <w:ilvl w:val="0"/>
                <w:numId w:val="46"/>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eastAsia="맑은 고딕"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m:t>
                  </m:r>
                  <m:r>
                    <w:rPr>
                      <w:rFonts w:ascii="Cambria Math" w:hAnsi="Cambria Math"/>
                    </w:rPr>
                    <m:t>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rsidR="009344B0" w:rsidRDefault="00427A05">
            <w:pPr>
              <w:pStyle w:val="af6"/>
              <w:numPr>
                <w:ilvl w:val="0"/>
                <w:numId w:val="46"/>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xml:space="preserve">. This approach is </w:t>
            </w:r>
            <w:r>
              <w:rPr>
                <w:rFonts w:eastAsiaTheme="minorEastAsia"/>
                <w:iCs/>
              </w:rPr>
              <w:t xml:space="preserve">generic and could be at </w:t>
            </w:r>
            <w:proofErr w:type="spellStart"/>
            <w:r>
              <w:rPr>
                <w:rFonts w:eastAsiaTheme="minorEastAsia"/>
                <w:iCs/>
              </w:rPr>
              <w:t>appliable</w:t>
            </w:r>
            <w:proofErr w:type="spellEnd"/>
            <w:r>
              <w:rPr>
                <w:rFonts w:eastAsiaTheme="minorEastAsia"/>
                <w:iCs/>
              </w:rPr>
              <w:t xml:space="preserve"> to all configuration sets.</w:t>
            </w:r>
          </w:p>
          <w:p w:rsidR="009344B0" w:rsidRDefault="00427A05">
            <w:pPr>
              <w:pStyle w:val="af6"/>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f</m:t>
                    </m:r>
                  </m:sub>
                </m:sSub>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p</m:t>
                    </m:r>
                  </m:sub>
                </m:sSub>
                <m:r>
                  <w:rPr>
                    <w:rFonts w:ascii="Cambria Math" w:eastAsia="바탕" w:hAnsi="Cambria Math"/>
                    <w:color w:val="FF0000"/>
                    <w:sz w:val="22"/>
                    <w:szCs w:val="22"/>
                  </w:rPr>
                  <m:t>η</m:t>
                </m:r>
                <m:r>
                  <w:rPr>
                    <w:rFonts w:ascii="Cambria Math" w:eastAsia="바탕" w:hAnsi="Cambria Math"/>
                    <w:color w:val="FF0000"/>
                    <w:sz w:val="22"/>
                    <w:szCs w:val="22"/>
                  </w:rPr>
                  <m:t>(</m:t>
                </m:r>
                <m:sSub>
                  <m:sSubPr>
                    <m:ctrlPr>
                      <w:rPr>
                        <w:rFonts w:ascii="Cambria Math" w:eastAsia="바탕" w:hAnsi="Cambria Math"/>
                        <w:color w:val="FF0000"/>
                        <w:sz w:val="22"/>
                        <w:szCs w:val="22"/>
                      </w:rPr>
                    </m:ctrlPr>
                  </m:sSubPr>
                  <m:e>
                    <m:r>
                      <w:rPr>
                        <w:rFonts w:ascii="Cambria Math" w:eastAsia="바탕" w:hAnsi="Cambria Math"/>
                        <w:color w:val="FF0000"/>
                        <w:sz w:val="22"/>
                        <w:szCs w:val="22"/>
                      </w:rPr>
                      <m:t>s</m:t>
                    </m:r>
                  </m:e>
                  <m:sub>
                    <m:r>
                      <w:rPr>
                        <w:rFonts w:ascii="Cambria Math" w:eastAsia="바탕" w:hAnsi="Cambria Math"/>
                        <w:color w:val="FF0000"/>
                        <w:sz w:val="22"/>
                        <w:szCs w:val="22"/>
                      </w:rPr>
                      <m:t>f</m:t>
                    </m:r>
                  </m:sub>
                </m:sSub>
                <m:sSub>
                  <m:sSubPr>
                    <m:ctrlPr>
                      <w:rPr>
                        <w:rFonts w:ascii="Cambria Math" w:eastAsia="바탕" w:hAnsi="Cambria Math"/>
                        <w:color w:val="FF0000"/>
                        <w:sz w:val="22"/>
                        <w:szCs w:val="22"/>
                      </w:rPr>
                    </m:ctrlPr>
                  </m:sSubPr>
                  <m:e>
                    <m:r>
                      <m:rPr>
                        <m:sty m:val="p"/>
                      </m:rPr>
                      <w:rPr>
                        <w:rFonts w:ascii="Cambria Math" w:eastAsia="바탕" w:hAnsi="Cambria Math"/>
                        <w:color w:val="FF0000"/>
                        <w:sz w:val="22"/>
                        <w:szCs w:val="22"/>
                      </w:rPr>
                      <m:t xml:space="preserve">, </m:t>
                    </m:r>
                    <m:r>
                      <w:rPr>
                        <w:rFonts w:ascii="Cambria Math" w:eastAsia="바탕" w:hAnsi="Cambria Math"/>
                        <w:color w:val="FF0000"/>
                        <w:sz w:val="22"/>
                        <w:szCs w:val="22"/>
                      </w:rPr>
                      <m:t>s</m:t>
                    </m:r>
                  </m:e>
                  <m:sub>
                    <m:r>
                      <w:rPr>
                        <w:rFonts w:ascii="Cambria Math" w:eastAsia="바탕" w:hAnsi="Cambria Math"/>
                        <w:color w:val="FF0000"/>
                        <w:sz w:val="22"/>
                        <w:szCs w:val="22"/>
                      </w:rPr>
                      <m:t>p</m:t>
                    </m:r>
                  </m:sub>
                </m:sSub>
                <m:r>
                  <w:rPr>
                    <w:rFonts w:ascii="Cambria Math" w:eastAsia="바탕"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rsidR="009344B0" w:rsidRDefault="00427A05">
            <w:pPr>
              <w:pStyle w:val="af6"/>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xml:space="preserve">, </m:t>
                      </m:r>
                      <m:r>
                        <w:rPr>
                          <w:rFonts w:ascii="Cambria Math" w:hAnsi="Cambria Math"/>
                          <w:color w:val="000000" w:themeColor="text1"/>
                        </w:rPr>
                        <m:t>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rsidR="009344B0" w:rsidRDefault="009344B0">
            <w:pPr>
              <w:spacing w:after="0"/>
              <w:rPr>
                <w:rFonts w:eastAsiaTheme="minorEastAsia"/>
              </w:rPr>
            </w:pPr>
          </w:p>
          <w:p w:rsidR="009344B0" w:rsidRDefault="00427A05">
            <w:pPr>
              <w:spacing w:after="0"/>
              <w:jc w:val="left"/>
              <w:rPr>
                <w:rFonts w:eastAsiaTheme="minorEastAsia"/>
              </w:rPr>
            </w:pPr>
            <w:r>
              <w:rPr>
                <w:rFonts w:eastAsiaTheme="minorEastAsia"/>
              </w:rPr>
              <w:t xml:space="preserve">Therefore, the FL’s proposal needs </w:t>
            </w:r>
            <w:r>
              <w:rPr>
                <w:rFonts w:eastAsiaTheme="minorEastAsia"/>
              </w:rPr>
              <w:t>revision.</w:t>
            </w:r>
          </w:p>
        </w:tc>
      </w:tr>
      <w:tr w:rsidR="009344B0">
        <w:tc>
          <w:tcPr>
            <w:tcW w:w="1305" w:type="dxa"/>
          </w:tcPr>
          <w:p w:rsidR="009344B0" w:rsidRDefault="00427A05">
            <w:pPr>
              <w:spacing w:after="0"/>
              <w:jc w:val="center"/>
              <w:rPr>
                <w:rFonts w:eastAsiaTheme="minorEastAsia"/>
              </w:rPr>
            </w:pPr>
            <w:r>
              <w:rPr>
                <w:rFonts w:eastAsiaTheme="minorEastAsia"/>
              </w:rPr>
              <w:lastRenderedPageBreak/>
              <w:t>Ericsson2</w:t>
            </w:r>
          </w:p>
        </w:tc>
        <w:tc>
          <w:tcPr>
            <w:tcW w:w="8329" w:type="dxa"/>
          </w:tcPr>
          <w:p w:rsidR="009344B0" w:rsidRDefault="00427A05">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xml:space="preserve">, </m:t>
                  </m:r>
                  <m:r>
                    <m:rPr>
                      <m:sty m:val="bi"/>
                    </m:rPr>
                    <w:rPr>
                      <w:rFonts w:ascii="Cambria Math" w:hAnsi="Cambria Math"/>
                    </w:rPr>
                    <m:t>P</m:t>
                  </m:r>
                </m:e>
                <m:sub>
                  <m:r>
                    <m:rPr>
                      <m:sty m:val="bi"/>
                    </m:rPr>
                    <w:rPr>
                      <w:rFonts w:ascii="Cambria Math" w:hAnsi="Cambria Math"/>
                    </w:rPr>
                    <m:t>d</m:t>
                  </m:r>
                  <m:r>
                    <m:rPr>
                      <m:sty m:val="bi"/>
                    </m:rPr>
                    <w:rPr>
                      <w:rFonts w:ascii="Cambria Math" w:hAnsi="Cambria Math"/>
                    </w:rPr>
                    <m:t>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iCs/>
              </w:rPr>
              <w:t xml:space="preserve"> for each set and category. </w:t>
            </w:r>
          </w:p>
          <w:p w:rsidR="009344B0" w:rsidRDefault="009344B0">
            <w:pPr>
              <w:spacing w:after="0"/>
              <w:jc w:val="left"/>
              <w:rPr>
                <w:rFonts w:eastAsiaTheme="minorEastAsia"/>
              </w:rPr>
            </w:pPr>
          </w:p>
          <w:p w:rsidR="009344B0" w:rsidRDefault="00427A05">
            <w:pPr>
              <w:pStyle w:val="af6"/>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f</m:t>
                    </m:r>
                  </m:sub>
                </m:sSub>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rsidR="009344B0" w:rsidRDefault="009344B0">
            <w:pPr>
              <w:spacing w:after="0"/>
              <w:jc w:val="left"/>
              <w:rPr>
                <w:rFonts w:eastAsiaTheme="minorEastAsia"/>
                <w:b/>
                <w:bCs/>
                <w:u w:val="single"/>
                <w:lang w:eastAsia="ko-KR"/>
              </w:rPr>
            </w:pPr>
          </w:p>
        </w:tc>
      </w:tr>
      <w:tr w:rsidR="009344B0">
        <w:tc>
          <w:tcPr>
            <w:tcW w:w="1305" w:type="dxa"/>
          </w:tcPr>
          <w:p w:rsidR="009344B0" w:rsidRDefault="00427A0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rsidR="009344B0" w:rsidRDefault="00427A05">
            <w:pPr>
              <w:spacing w:after="0"/>
              <w:jc w:val="left"/>
              <w:rPr>
                <w:rFonts w:eastAsiaTheme="minorEastAsia"/>
              </w:rPr>
            </w:pPr>
            <w:r>
              <w:rPr>
                <w:rFonts w:eastAsiaTheme="minorEastAsia"/>
              </w:rPr>
              <w:t xml:space="preserve">Generally fine. Response for the earlier FL’s answer: it seems the so-called “symbol-level turning off” is just micro sleep. It is </w:t>
            </w:r>
            <w:r>
              <w:rPr>
                <w:rFonts w:eastAsiaTheme="minorEastAsia"/>
              </w:rPr>
              <w:t>fine for us. Thanks for clarification.</w:t>
            </w:r>
          </w:p>
          <w:p w:rsidR="009344B0" w:rsidRDefault="00427A05">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LG Electronics 2</w:t>
            </w:r>
          </w:p>
        </w:tc>
        <w:tc>
          <w:tcPr>
            <w:tcW w:w="8329" w:type="dxa"/>
          </w:tcPr>
          <w:p w:rsidR="009344B0" w:rsidRDefault="00427A05">
            <w:pPr>
              <w:spacing w:after="0"/>
              <w:jc w:val="left"/>
              <w:rPr>
                <w:rFonts w:eastAsia="맑은 고딕"/>
                <w:lang w:eastAsia="ko-KR"/>
              </w:rPr>
            </w:pPr>
            <w:r>
              <w:rPr>
                <w:rFonts w:eastAsia="맑은 고딕"/>
                <w:lang w:eastAsia="ko-KR"/>
              </w:rPr>
              <w:t>Thanks, FL for the clarification. We have a few additional comments as b</w:t>
            </w:r>
            <w:r>
              <w:rPr>
                <w:rFonts w:eastAsia="맑은 고딕"/>
                <w:lang w:eastAsia="ko-KR"/>
              </w:rPr>
              <w:t>elow.</w:t>
            </w:r>
          </w:p>
          <w:p w:rsidR="009344B0" w:rsidRDefault="00427A05">
            <w:pPr>
              <w:pStyle w:val="af6"/>
              <w:numPr>
                <w:ilvl w:val="0"/>
                <w:numId w:val="47"/>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hint="eastAsia"/>
                <w:iCs/>
                <w:lang w:eastAsia="zh-CN"/>
              </w:rPr>
              <w:t xml:space="preserve"> </w:t>
            </w:r>
            <w:r>
              <w:rPr>
                <w:rFonts w:eastAsiaTheme="minorEastAsia"/>
                <w:iCs/>
                <w:lang w:eastAsia="zh-CN"/>
              </w:rPr>
              <w:t xml:space="preserve">for Cat 1 and Cat 2. </w:t>
            </w:r>
          </w:p>
          <w:p w:rsidR="009344B0" w:rsidRDefault="00427A05">
            <w:pPr>
              <w:pStyle w:val="af6"/>
              <w:numPr>
                <w:ilvl w:val="0"/>
                <w:numId w:val="47"/>
              </w:numPr>
              <w:spacing w:after="0"/>
              <w:rPr>
                <w:rFonts w:eastAsiaTheme="minorEastAsia"/>
              </w:rPr>
            </w:pPr>
            <w:r>
              <w:rPr>
                <w:rFonts w:eastAsia="맑은 고딕"/>
                <w:iCs/>
                <w:lang w:eastAsia="ko-KR"/>
              </w:rPr>
              <w:t>Th</w:t>
            </w:r>
            <w:r>
              <w:t xml:space="preserve">e equation for the BS power consumption in a slot should be updated as </w:t>
            </w:r>
            <m:oMath>
              <m:r>
                <w:rPr>
                  <w:rFonts w:ascii="Cambria Math" w:hAnsi="Cambria Math"/>
                  <w:lang w:eastAsia="zh-CN"/>
                </w:rPr>
                <m:t>P</m:t>
              </m:r>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r>
                <w:rPr>
                  <w:rFonts w:ascii="Cambria Math" w:hAnsi="Cambria Math"/>
                  <w:lang w:eastAsia="zh-CN"/>
                </w:rPr>
                <m:t>b</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m:t>
                  </m:r>
                  <m:r>
                    <w:rPr>
                      <w:rFonts w:ascii="Cambria Math" w:hAnsi="Cambria Math"/>
                      <w:lang w:eastAsia="zh-CN"/>
                    </w:rPr>
                    <m:t>L</m:t>
                  </m:r>
                </m:sup>
              </m:sSubSup>
              <m:r>
                <w:rPr>
                  <w:rFonts w:ascii="Cambria Math" w:hAnsi="Cambria Math"/>
                  <w:lang w:eastAsia="zh-CN"/>
                </w:rPr>
                <m:t>+</m:t>
              </m:r>
              <m:r>
                <w:rPr>
                  <w:rFonts w:ascii="Cambria Math" w:hAnsi="Cambria Math"/>
                  <w:lang w:eastAsia="zh-CN"/>
                </w:rPr>
                <m:t>c</m:t>
              </m:r>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맑은 고딕" w:hint="eastAsia"/>
                <w:iCs/>
                <w:lang w:eastAsia="ko-KR"/>
              </w:rPr>
              <w:t>t</w:t>
            </w:r>
            <w:r>
              <w:rPr>
                <w:rFonts w:eastAsia="맑은 고딕"/>
                <w:iCs/>
                <w:lang w:eastAsia="ko-KR"/>
              </w:rPr>
              <w:t xml:space="preserve">o reflect the </w:t>
            </w:r>
            <w:r>
              <w:rPr>
                <w:rFonts w:eastAsiaTheme="minorEastAsia"/>
              </w:rPr>
              <w:t xml:space="preserve">static power part for DL and UL symbols, </w:t>
            </w:r>
            <w:r>
              <w:rPr>
                <w:rFonts w:eastAsia="맑은 고딕"/>
                <w:iCs/>
                <w:lang w:eastAsia="ko-KR"/>
              </w:rPr>
              <w:t>as mentioned by vivo and China Telecom.</w:t>
            </w:r>
          </w:p>
          <w:p w:rsidR="009344B0" w:rsidRDefault="00427A05">
            <w:pPr>
              <w:pStyle w:val="af6"/>
              <w:numPr>
                <w:ilvl w:val="0"/>
                <w:numId w:val="47"/>
              </w:numPr>
              <w:spacing w:after="0"/>
              <w:rPr>
                <w:rFonts w:eastAsia="맑은 고딕"/>
                <w:lang w:eastAsia="ko-KR"/>
              </w:rPr>
            </w:pPr>
            <w:r>
              <w:rPr>
                <w:rFonts w:eastAsia="맑은 고딕" w:hint="eastAsia"/>
                <w:lang w:eastAsia="ko-KR"/>
              </w:rPr>
              <w:t xml:space="preserve">Regarding the antenna adaptation delay, </w:t>
            </w:r>
            <w:r>
              <w:rPr>
                <w:rFonts w:eastAsia="MS Mincho"/>
              </w:rPr>
              <w:t xml:space="preserve">the value of zero (i.e., 0 </w:t>
            </w:r>
            <w:proofErr w:type="spellStart"/>
            <w:r>
              <w:rPr>
                <w:rFonts w:eastAsia="MS Mincho"/>
              </w:rPr>
              <w:t>ms</w:t>
            </w:r>
            <w:proofErr w:type="spellEnd"/>
            <w:r>
              <w:rPr>
                <w:rFonts w:eastAsia="MS Mincho"/>
              </w:rPr>
              <w:t>) should also be considered for</w:t>
            </w:r>
            <w:r>
              <w:rPr>
                <w:rFonts w:eastAsia="맑은 고딕"/>
                <w:iCs/>
                <w:lang w:val="en-US" w:eastAsia="zh-CN"/>
              </w:rPr>
              <w:t xml:space="preserve"> the </w:t>
            </w:r>
            <w:r>
              <w:rPr>
                <w:rFonts w:eastAsia="맑은 고딕"/>
                <w:iCs/>
                <w:lang w:eastAsia="zh-CN"/>
              </w:rPr>
              <w:t xml:space="preserve">transition time. </w:t>
            </w:r>
          </w:p>
          <w:p w:rsidR="009344B0" w:rsidRDefault="00427A05">
            <w:pPr>
              <w:pStyle w:val="af6"/>
              <w:numPr>
                <w:ilvl w:val="0"/>
                <w:numId w:val="47"/>
              </w:numPr>
              <w:spacing w:after="0"/>
              <w:rPr>
                <w:rFonts w:eastAsiaTheme="minorEastAsia"/>
              </w:rPr>
            </w:pPr>
            <w:r>
              <w:rPr>
                <w:rFonts w:eastAsia="맑은 고딕"/>
                <w:lang w:eastAsia="ko-KR"/>
              </w:rPr>
              <w:t>For LS to</w:t>
            </w:r>
            <w:r>
              <w:rPr>
                <w:rFonts w:eastAsia="맑은 고딕"/>
                <w:lang w:eastAsia="ko-KR"/>
              </w:rPr>
              <w:t xml:space="preserve">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맑은 고딕"/>
                <w:lang w:eastAsia="ko-KR"/>
              </w:rPr>
              <w:t xml:space="preserve"> and report what value was used to evaluate.</w:t>
            </w:r>
          </w:p>
        </w:tc>
      </w:tr>
    </w:tbl>
    <w:p w:rsidR="009344B0" w:rsidRDefault="009344B0">
      <w:pPr>
        <w:rPr>
          <w:sz w:val="21"/>
          <w:szCs w:val="21"/>
        </w:rPr>
      </w:pPr>
    </w:p>
    <w:p w:rsidR="009344B0" w:rsidRDefault="00427A05">
      <w:pPr>
        <w:pStyle w:val="30"/>
      </w:pPr>
      <w:r>
        <w:t>Second/Third</w:t>
      </w:r>
      <w:r>
        <w:t>/4</w:t>
      </w:r>
      <w:r>
        <w:rPr>
          <w:vertAlign w:val="superscript"/>
        </w:rPr>
        <w:t>th</w:t>
      </w:r>
      <w:r>
        <w:t xml:space="preserve"> round </w:t>
      </w:r>
    </w:p>
    <w:p w:rsidR="009344B0" w:rsidRDefault="00427A05">
      <w:r>
        <w:t>FL thanks for all the very good discussion and comments.</w:t>
      </w:r>
    </w:p>
    <w:p w:rsidR="009344B0" w:rsidRDefault="00427A05">
      <w:pPr>
        <w:rPr>
          <w:rFonts w:ascii="Calibri" w:hAnsi="Calibri" w:cs="Calibri"/>
          <w:sz w:val="22"/>
          <w:szCs w:val="22"/>
        </w:rPr>
      </w:pPr>
      <w:r>
        <w:t xml:space="preserve">@QCOM2, Ericsson2, </w:t>
      </w:r>
    </w:p>
    <w:p w:rsidR="009344B0" w:rsidRDefault="00427A05">
      <w:r>
        <w:t xml:space="preserve">Thanks QCOM for the detailed explanation. </w:t>
      </w:r>
    </w:p>
    <w:p w:rsidR="009344B0" w:rsidRDefault="00427A05">
      <w:r>
        <w:t xml:space="preserve">FL understanding is that PA efficiency is different thing as PAE strictly speaking. Nevertheless, no objection is observed </w:t>
      </w:r>
      <w:r>
        <w:t>for the change of PA efficiency for now. Updated as suggested.</w:t>
      </w:r>
    </w:p>
    <w:p w:rsidR="009344B0" w:rsidRDefault="00427A05">
      <w:r>
        <w:t xml:space="preserve">As for the comments below and a similar comment from Ericsson and </w:t>
      </w:r>
      <w:proofErr w:type="gramStart"/>
      <w:r>
        <w:t>CATT,  the</w:t>
      </w:r>
      <w:proofErr w:type="gramEnd"/>
      <w:r>
        <w:t xml:space="preserve"> modeling itself below from UE power saving has its benefits in simplicity. </w:t>
      </w:r>
      <w:proofErr w:type="gramStart"/>
      <w:r>
        <w:t>However</w:t>
      </w:r>
      <w:proofErr w:type="gramEnd"/>
      <w:r>
        <w:t xml:space="preserve"> the discussion when adapting for </w:t>
      </w:r>
      <w:r>
        <w:t>BS energy saving, from discussion point of view, the parameters in square bracket is also questionable in terms of how it comes and is determined per BS components. It might be more questionable if it does not fit BS components which could be quite differe</w:t>
      </w:r>
      <w:r>
        <w:t>nt from UE.</w:t>
      </w:r>
    </w:p>
    <w:p w:rsidR="009344B0" w:rsidRDefault="00427A05">
      <w:pPr>
        <w:pStyle w:val="af6"/>
        <w:numPr>
          <w:ilvl w:val="0"/>
          <w:numId w:val="46"/>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rsidR="009344B0" w:rsidRDefault="00427A05">
      <w:pPr>
        <w:pStyle w:val="af6"/>
        <w:numPr>
          <w:ilvl w:val="0"/>
          <w:numId w:val="46"/>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w:t>
      </w:r>
      <w:r>
        <w:rPr>
          <w:i/>
          <w:iCs/>
        </w:rPr>
        <w:t xml:space="preserve">oach is generic and could be at </w:t>
      </w:r>
      <w:proofErr w:type="spellStart"/>
      <w:r>
        <w:rPr>
          <w:i/>
          <w:iCs/>
        </w:rPr>
        <w:t>appliable</w:t>
      </w:r>
      <w:proofErr w:type="spellEnd"/>
      <w:r>
        <w:rPr>
          <w:i/>
          <w:iCs/>
        </w:rPr>
        <w:t xml:space="preserve"> to all configuration sets.</w:t>
      </w:r>
    </w:p>
    <w:p w:rsidR="009344B0" w:rsidRDefault="00427A05">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rsidR="009344B0" w:rsidRDefault="009344B0"/>
    <w:p w:rsidR="009344B0" w:rsidRDefault="00427A05">
      <w:pPr>
        <w:rPr>
          <w:rFonts w:ascii="Calibri" w:hAnsi="Calibri" w:cs="Calibri"/>
          <w:sz w:val="22"/>
          <w:szCs w:val="22"/>
        </w:rPr>
      </w:pPr>
      <w:r>
        <w:t>@Fujitsu,</w:t>
      </w:r>
    </w:p>
    <w:p w:rsidR="009344B0" w:rsidRDefault="00427A05">
      <w:r>
        <w:t>For FDD case, the UL part is omitted per previous agreements. So time domain scaling of the formula still holds.</w:t>
      </w:r>
    </w:p>
    <w:p w:rsidR="009344B0" w:rsidRDefault="009344B0"/>
    <w:p w:rsidR="009344B0" w:rsidRDefault="00427A05">
      <w:r>
        <w:t>@MT</w:t>
      </w:r>
      <w:r>
        <w:t>K</w:t>
      </w:r>
    </w:p>
    <w:p w:rsidR="009344B0" w:rsidRDefault="00427A05">
      <w:r>
        <w:t>Thanks for providing the good suggestions for progress. FL was thinking a similar, hence the following is suggested.</w:t>
      </w:r>
    </w:p>
    <w:p w:rsidR="009344B0" w:rsidRDefault="009344B0"/>
    <w:p w:rsidR="009344B0" w:rsidRDefault="00427A05">
      <w:r>
        <w:lastRenderedPageBreak/>
        <w:t>@ALL</w:t>
      </w:r>
    </w:p>
    <w:p w:rsidR="009344B0" w:rsidRDefault="00427A05">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and considering we are for study </w:t>
      </w:r>
      <w:r>
        <w:t xml:space="preserve">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part can be very small. In Huawei/MTK/ZTE proposals or Intel proposal, a relative</w:t>
      </w:r>
      <w:r>
        <w:t xml:space="preser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w:t>
      </w:r>
      <w:r>
        <w:t xml:space="preserve"> number of values in order to be able to be used whatever BS category and set of reference configurations. </w:t>
      </w:r>
    </w:p>
    <w:p w:rsidR="009344B0" w:rsidRDefault="009344B0"/>
    <w:p w:rsidR="009344B0" w:rsidRDefault="00427A05">
      <w:pPr>
        <w:rPr>
          <w:b/>
          <w:bCs/>
        </w:rPr>
      </w:pPr>
      <w:r>
        <w:rPr>
          <w:b/>
          <w:bCs/>
        </w:rPr>
        <w:t>FL3/FL4 Proposal:</w:t>
      </w:r>
    </w:p>
    <w:p w:rsidR="009344B0" w:rsidRDefault="00427A05">
      <w:pPr>
        <w:pStyle w:val="af6"/>
        <w:numPr>
          <w:ilvl w:val="0"/>
          <w:numId w:val="10"/>
        </w:numPr>
        <w:adjustRightInd/>
        <w:spacing w:before="312" w:after="0" w:line="252" w:lineRule="auto"/>
        <w:textAlignment w:val="auto"/>
        <w:rPr>
          <w:b/>
          <w:bCs/>
          <w:snapToGrid w:val="0"/>
        </w:rPr>
      </w:pPr>
      <w:r>
        <w:rPr>
          <w:b/>
          <w:bCs/>
        </w:rPr>
        <w:t>The BS power consumption for active DL transmission is provided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rsidR="009344B0" w:rsidRDefault="00427A05">
      <w:pPr>
        <w:pStyle w:val="af6"/>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3"/>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2"/>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ko-KR"/>
        </w:rPr>
        <w:t>: a dynamic part of power for BS in active, which is scaled based on reference configuration.</w:t>
      </w:r>
    </w:p>
    <w:p w:rsidR="009344B0" w:rsidRDefault="00427A05">
      <w:pPr>
        <w:pStyle w:val="af6"/>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t>
      </w:r>
    </w:p>
    <w:p w:rsidR="009344B0" w:rsidRDefault="00427A05">
      <w:pPr>
        <w:pStyle w:val="af6"/>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w:t>
      </w:r>
      <w:r>
        <w:rPr>
          <w:lang w:eastAsia="zh-CN"/>
        </w:rPr>
        <w:t xml:space="preserve">mission and reference configuration, respectively, </w:t>
      </w:r>
    </w:p>
    <w:p w:rsidR="009344B0" w:rsidRDefault="00427A05">
      <w:pPr>
        <w:pStyle w:val="af6"/>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 xml:space="preserve">scaling </w:t>
      </w:r>
      <w:proofErr w:type="gramStart"/>
      <w:r>
        <w:rPr>
          <w:color w:val="FF0000"/>
          <w:lang w:eastAsia="ko-KR"/>
        </w:rPr>
        <w:t>factor</w:t>
      </w:r>
      <w:r>
        <w:rPr>
          <w:lang w:eastAsia="ko-KR"/>
        </w:rPr>
        <w:t>.</w:t>
      </w:r>
      <w:proofErr w:type="gramEnd"/>
      <w:r>
        <w:rPr>
          <w:lang w:eastAsia="ko-KR"/>
        </w:rPr>
        <w:t xml:space="preserve"> </w:t>
      </w:r>
    </w:p>
    <w:p w:rsidR="009344B0" w:rsidRDefault="00427A05">
      <w:pPr>
        <w:pStyle w:val="af6"/>
        <w:numPr>
          <w:ilvl w:val="4"/>
          <w:numId w:val="10"/>
        </w:numPr>
        <w:adjustRightInd/>
        <w:spacing w:before="312" w:line="252" w:lineRule="auto"/>
        <w:textAlignment w:val="auto"/>
        <w:rPr>
          <w:snapToGrid w:val="0"/>
          <w:lang w:eastAsia="ko-KR"/>
        </w:rPr>
      </w:pPr>
      <w:r>
        <w:rPr>
          <w:lang w:eastAsia="zh-CN"/>
        </w:rPr>
        <w:t xml:space="preserve">For evaluation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 1</m:t>
        </m:r>
      </m:oMath>
      <w:r>
        <w:rPr>
          <w:lang w:eastAsia="zh-CN"/>
        </w:rPr>
        <w:t xml:space="preserve">. </w:t>
      </w:r>
    </w:p>
    <w:p w:rsidR="009344B0" w:rsidRDefault="00427A05">
      <w:pPr>
        <w:pStyle w:val="af6"/>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w:r>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Pr>
          <w:color w:val="00B0F0"/>
        </w:rPr>
        <w:t>, where</w:t>
      </w:r>
      <w:r>
        <w:t xml:space="preserve"> </w:t>
      </w:r>
      <w:r>
        <w:rPr>
          <w:highlight w:val="yellow"/>
        </w:rPr>
        <w:t>A=[0.1, 0.4, 0.7]</w:t>
      </w:r>
    </w:p>
    <w:p w:rsidR="009344B0" w:rsidRDefault="00427A05">
      <w:pPr>
        <w:pStyle w:val="af6"/>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rsidR="009344B0" w:rsidRDefault="00427A05">
      <w:pPr>
        <w:pStyle w:val="af6"/>
        <w:numPr>
          <w:ilvl w:val="3"/>
          <w:numId w:val="10"/>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rPr>
                          <m:t>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b/>
          <w:bCs/>
        </w:rPr>
        <w:t>,</w:t>
      </w:r>
      <w:r>
        <w:t xml:space="preserve"> or</w:t>
      </w:r>
    </w:p>
    <w:p w:rsidR="009344B0" w:rsidRDefault="00427A05">
      <w:pPr>
        <w:pStyle w:val="af6"/>
        <w:numPr>
          <w:ilvl w:val="3"/>
          <w:numId w:val="10"/>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b/>
          <w:bCs/>
        </w:rPr>
        <w:t xml:space="preserve"> </w:t>
      </w:r>
      <w:r>
        <w:t xml:space="preserve"> is the ratio between a reference PA efficiency and actual PA efficiency, up to company report. </w:t>
      </w:r>
    </w:p>
    <w:p w:rsidR="009344B0" w:rsidRDefault="00427A05">
      <w:pPr>
        <w:pStyle w:val="af6"/>
        <w:numPr>
          <w:ilvl w:val="0"/>
          <w:numId w:val="10"/>
        </w:numPr>
        <w:adjustRightInd/>
        <w:spacing w:before="312" w:after="0" w:line="252" w:lineRule="auto"/>
        <w:textAlignment w:val="auto"/>
        <w:rPr>
          <w:b/>
          <w:bCs/>
          <w:snapToGrid w:val="0"/>
        </w:rPr>
      </w:pPr>
      <w:r>
        <w:rPr>
          <w:b/>
          <w:bCs/>
        </w:rPr>
        <w:t>The BS power consumption for active UL transmission is prov</w:t>
      </w:r>
      <w:r>
        <w:rPr>
          <w:b/>
          <w:bCs/>
        </w:rPr>
        <w:t>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rsidR="009344B0" w:rsidRDefault="00427A05">
      <w:pPr>
        <w:pStyle w:val="af6"/>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2"/>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percentage of active TRxRUs</w:t>
      </w:r>
    </w:p>
    <w:p w:rsidR="009344B0" w:rsidRDefault="00427A05">
      <w:pPr>
        <w:pStyle w:val="af6"/>
        <w:numPr>
          <w:ilvl w:val="2"/>
          <w:numId w:val="10"/>
        </w:numPr>
        <w:adjustRightInd/>
        <w:spacing w:before="312" w:line="252" w:lineRule="auto"/>
        <w:textAlignment w:val="auto"/>
        <w:rPr>
          <w:lang w:eastAsia="ko-KR"/>
        </w:rPr>
      </w:pPr>
      <w:r>
        <w:rPr>
          <w:lang w:eastAsia="zh-CN"/>
        </w:rPr>
        <w:t>Baseline</w:t>
      </w:r>
    </w:p>
    <w:p w:rsidR="009344B0" w:rsidRDefault="00427A05">
      <w:pPr>
        <w:pStyle w:val="af6"/>
        <w:numPr>
          <w:ilvl w:val="3"/>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rsidR="009344B0" w:rsidRDefault="00427A05">
      <w:pPr>
        <w:pStyle w:val="af6"/>
        <w:numPr>
          <w:ilvl w:val="3"/>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t xml:space="preserve"> when no scaling is applied (i.e. scaling factor is 1)</w:t>
      </w:r>
    </w:p>
    <w:p w:rsidR="009344B0" w:rsidRDefault="00427A05">
      <w:pPr>
        <w:pStyle w:val="af6"/>
        <w:numPr>
          <w:ilvl w:val="2"/>
          <w:numId w:val="10"/>
        </w:numPr>
        <w:adjustRightInd/>
        <w:spacing w:before="312" w:line="252" w:lineRule="auto"/>
        <w:textAlignment w:val="auto"/>
      </w:pPr>
      <w:r>
        <w:rPr>
          <w:lang w:eastAsia="zh-CN"/>
        </w:rPr>
        <w:t>Ot</w:t>
      </w:r>
      <w:r>
        <w:rPr>
          <w:lang w:eastAsia="zh-CN"/>
        </w:rPr>
        <w:t>her values can be optionally reported</w:t>
      </w:r>
    </w:p>
    <w:p w:rsidR="009344B0" w:rsidRDefault="00427A05">
      <w:pPr>
        <w:pStyle w:val="af6"/>
        <w:numPr>
          <w:ilvl w:val="0"/>
          <w:numId w:val="10"/>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rsidR="009344B0" w:rsidRDefault="00427A05">
      <w:pPr>
        <w:pStyle w:val="af6"/>
        <w:numPr>
          <w:ilvl w:val="1"/>
          <w:numId w:val="10"/>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rsidR="009344B0" w:rsidRDefault="00427A05">
      <w:pPr>
        <w:pStyle w:val="af6"/>
        <w:numPr>
          <w:ilvl w:val="1"/>
          <w:numId w:val="10"/>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rsidR="009344B0" w:rsidRDefault="00427A05">
      <w:pPr>
        <w:pStyle w:val="af6"/>
        <w:numPr>
          <w:ilvl w:val="0"/>
          <w:numId w:val="10"/>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w:t>
      </w:r>
      <w:r>
        <w:t xml:space="preserve"> the power consumption of each TRP</w:t>
      </w:r>
    </w:p>
    <w:p w:rsidR="009344B0" w:rsidRDefault="00427A05">
      <w:pPr>
        <w:pStyle w:val="af6"/>
        <w:numPr>
          <w:ilvl w:val="1"/>
          <w:numId w:val="10"/>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rsidR="009344B0" w:rsidRDefault="00427A05">
      <w:pPr>
        <w:pStyle w:val="af6"/>
        <w:numPr>
          <w:ilvl w:val="0"/>
          <w:numId w:val="10"/>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w:t>
      </w:r>
      <w:proofErr w:type="spellStart"/>
      <w:r>
        <w:rPr>
          <w:color w:val="FF0000"/>
          <w:lang w:eastAsia="zh-CN"/>
        </w:rPr>
        <w:t>ms</w:t>
      </w:r>
      <w:proofErr w:type="spellEnd"/>
      <w:r>
        <w:rPr>
          <w:color w:val="FF0000"/>
          <w:lang w:eastAsia="zh-CN"/>
        </w:rPr>
        <w:t xml:space="preserve">, if not </w:t>
      </w:r>
      <w:r>
        <w:rPr>
          <w:color w:val="FF0000"/>
        </w:rPr>
        <w:t>assumed as immediate transition</w:t>
      </w:r>
      <w:r>
        <w:rPr>
          <w:color w:val="FF0000"/>
          <w:lang w:eastAsia="zh-CN"/>
        </w:rPr>
        <w:t>.</w:t>
      </w:r>
    </w:p>
    <w:p w:rsidR="009344B0" w:rsidRDefault="00427A05">
      <w:pPr>
        <w:pStyle w:val="af6"/>
        <w:numPr>
          <w:ilvl w:val="0"/>
          <w:numId w:val="10"/>
        </w:numPr>
        <w:adjustRightInd/>
        <w:spacing w:before="312" w:line="252" w:lineRule="auto"/>
        <w:textAlignment w:val="auto"/>
        <w:rPr>
          <w:snapToGrid w:val="0"/>
          <w:color w:val="FF0000"/>
        </w:rPr>
      </w:pPr>
      <w:r>
        <w:rPr>
          <w:color w:val="FF0000"/>
        </w:rPr>
        <w:t xml:space="preserve">In time domain, </w:t>
      </w:r>
    </w:p>
    <w:p w:rsidR="009344B0" w:rsidRDefault="00427A05">
      <w:pPr>
        <w:pStyle w:val="af6"/>
        <w:numPr>
          <w:ilvl w:val="1"/>
          <w:numId w:val="10"/>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w:t>
      </w:r>
      <w:r>
        <w:rPr>
          <w:color w:val="00B0F0"/>
        </w:rPr>
        <w:t xml:space="preserve"> that slot.</w:t>
      </w:r>
    </w:p>
    <w:p w:rsidR="009344B0" w:rsidRDefault="00427A05">
      <w:pPr>
        <w:pStyle w:val="af6"/>
        <w:numPr>
          <w:ilvl w:val="1"/>
          <w:numId w:val="10"/>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b</m:t>
        </m:r>
        <m:r>
          <w:rPr>
            <w:rFonts w:ascii="Cambria Math" w:hAnsi="Cambria Math"/>
          </w:rPr>
          <m:t xml:space="preserve">, </m:t>
        </m:r>
        <m:r>
          <w:rPr>
            <w:rFonts w:ascii="Cambria Math" w:hAnsi="Cambria Math"/>
          </w:rPr>
          <m:t>c</m:t>
        </m:r>
        <m:r>
          <w:rPr>
            <w:rFonts w:ascii="Cambria Math" w:hAnsi="Cambria Math"/>
          </w:rPr>
          <m:t xml:space="preserve"> </m:t>
        </m:r>
      </m:oMath>
      <w:r>
        <w:t xml:space="preserve">represents the ratios of the number of active DL and UL symbols within a slot to the number of symbols within a slot and </w:t>
      </w:r>
      <m:oMath>
        <m:r>
          <w:rPr>
            <w:rFonts w:ascii="Cambria Math" w:hAnsi="Cambria Math"/>
          </w:rPr>
          <m:t>a</m:t>
        </m:r>
        <m:r>
          <w:rPr>
            <w:rFonts w:ascii="Cambria Math" w:hAnsi="Cambria Math"/>
          </w:rPr>
          <m:t>=1-</m:t>
        </m:r>
        <m:r>
          <w:rPr>
            <w:rFonts w:ascii="Cambria Math" w:hAnsi="Cambria Math"/>
          </w:rPr>
          <m:t>b</m:t>
        </m:r>
        <m:r>
          <w:rPr>
            <w:rFonts w:ascii="Cambria Math" w:hAnsi="Cambria Math"/>
          </w:rPr>
          <m:t>-</m:t>
        </m:r>
        <m:r>
          <w:rPr>
            <w:rFonts w:ascii="Cambria Math" w:hAnsi="Cambria Math"/>
          </w:rPr>
          <m:t>c</m:t>
        </m:r>
      </m:oMath>
    </w:p>
    <w:p w:rsidR="009344B0" w:rsidRDefault="00427A05">
      <w:pPr>
        <w:pStyle w:val="af6"/>
        <w:numPr>
          <w:ilvl w:val="0"/>
          <w:numId w:val="10"/>
        </w:numPr>
        <w:adjustRightInd/>
        <w:spacing w:before="312" w:after="0" w:line="252" w:lineRule="auto"/>
        <w:textAlignment w:val="auto"/>
      </w:pPr>
      <w:r>
        <w:t>[Send LS to RAN4 about t</w:t>
      </w:r>
      <w:r>
        <w:t xml:space="preserve">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lang w:eastAsia="zh-CN"/>
        </w:rPr>
        <w:t xml:space="preserve"> proposed in Alt 3 also captured in the LS</w:t>
      </w:r>
      <w:r>
        <w:t>]</w:t>
      </w:r>
    </w:p>
    <w:p w:rsidR="009344B0" w:rsidRDefault="009344B0">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In general, we should have a common scaling method for consistent observations in evaluation. Hence, we </w:t>
            </w:r>
            <w:r>
              <w:rPr>
                <w:rFonts w:eastAsiaTheme="minorEastAsia"/>
              </w:rPr>
              <w:t>strive to avoid statement like “other values are optionally reported” in the proposal.</w:t>
            </w:r>
          </w:p>
          <w:p w:rsidR="009344B0" w:rsidRDefault="009344B0">
            <w:pPr>
              <w:spacing w:after="0"/>
              <w:jc w:val="left"/>
              <w:rPr>
                <w:rFonts w:eastAsiaTheme="minorEastAsia"/>
                <w:lang w:val="en-GB"/>
              </w:rPr>
            </w:pPr>
          </w:p>
          <w:p w:rsidR="009344B0" w:rsidRDefault="00427A05">
            <w:pPr>
              <w:spacing w:after="0"/>
              <w:rPr>
                <w:rFonts w:eastAsiaTheme="minorEastAsia"/>
                <w:b/>
                <w:bCs/>
                <w:u w:val="single"/>
              </w:rPr>
            </w:pPr>
            <w:r>
              <w:rPr>
                <w:rFonts w:eastAsiaTheme="minorEastAsia"/>
                <w:b/>
                <w:bCs/>
                <w:u w:val="single"/>
              </w:rPr>
              <w:t>On dynamic part of active DL transmission power consumption</w:t>
            </w:r>
          </w:p>
          <w:p w:rsidR="009344B0" w:rsidRDefault="009344B0">
            <w:pPr>
              <w:spacing w:after="0"/>
              <w:rPr>
                <w:rFonts w:eastAsiaTheme="minorEastAsia"/>
                <w:b/>
                <w:bCs/>
                <w:u w:val="single"/>
              </w:rPr>
            </w:pPr>
          </w:p>
          <w:p w:rsidR="009344B0" w:rsidRDefault="00427A05">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t xml:space="preserve"> </w:t>
            </w:r>
            <w:r>
              <w:rPr>
                <w:rFonts w:eastAsiaTheme="minorEastAsia"/>
              </w:rPr>
              <w:t>as PA scaling factor</w:t>
            </w:r>
            <w:r>
              <w:rPr>
                <w:rFonts w:eastAsiaTheme="minorEastAsia"/>
              </w:rPr>
              <w:t>.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t xml:space="preserve"> is the </w:t>
            </w:r>
            <w:r>
              <w:rPr>
                <w:lang w:eastAsia="ko-KR"/>
              </w:rPr>
              <w:t xml:space="preserve">ratio </w:t>
            </w:r>
            <w:r>
              <w:rPr>
                <w:bCs/>
              </w:rPr>
              <w:t>between the PA efficiency at evalu</w:t>
            </w:r>
            <w:r>
              <w:rPr>
                <w:bCs/>
              </w:rPr>
              <w:t xml:space="preserve">ation point </w:t>
            </w:r>
            <m:oMath>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r>
                <w:rPr>
                  <w:rFonts w:ascii="Cambria Math" w:eastAsia="바탕" w:hAnsi="Cambria Math"/>
                </w:rPr>
                <m:t xml:space="preserve"> </m:t>
              </m:r>
            </m:oMath>
            <w:r>
              <w:rPr>
                <w:bCs/>
              </w:rPr>
              <w:t xml:space="preserve">and the PA efficiency at reference configuration i.e., </w:t>
            </w:r>
            <m:oMath>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w:rPr>
                          <w:rFonts w:ascii="Cambria Math" w:eastAsia="바탕" w:hAnsi="Cambria Math"/>
                        </w:rPr>
                        <m:t>=1</m:t>
                      </m:r>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r>
                    <w:rPr>
                      <w:rFonts w:ascii="Cambria Math" w:eastAsia="바탕"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t xml:space="preserve"> should be used (depending on the power scaling f</w:t>
            </w:r>
            <w:r>
              <w:t xml:space="preserve">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rsidR="009344B0" w:rsidRDefault="00427A05">
            <w:pPr>
              <w:pStyle w:val="af6"/>
              <w:widowControl/>
              <w:numPr>
                <w:ilvl w:val="0"/>
                <w:numId w:val="10"/>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=0.25</m:t>
                  </m:r>
                </m:e>
              </m:d>
            </m:oMath>
            <w:r>
              <w:t xml:space="preserve"> = 0.52</w:t>
            </w:r>
          </w:p>
          <w:p w:rsidR="009344B0" w:rsidRDefault="00427A05">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m:t>
                  </m:r>
                  <m:r>
                    <w:rPr>
                      <w:rFonts w:ascii="Cambria Math" w:hAnsi="Cambria Math"/>
                      <w:sz w:val="21"/>
                    </w:rPr>
                    <m:t>,</m:t>
                  </m:r>
                  <m:r>
                    <w:rPr>
                      <w:rFonts w:ascii="Cambria Math" w:hAnsi="Cambria Math"/>
                      <w:sz w:val="21"/>
                    </w:rPr>
                    <m:t>joint</m:t>
                  </m:r>
                </m:sub>
              </m:sSub>
            </m:oMath>
            <w:r>
              <w:rPr>
                <w:rFonts w:eastAsiaTheme="minorEastAsia"/>
              </w:rPr>
              <w:t xml:space="preserve">, we think that partition </w:t>
            </w:r>
            <m:oMath>
              <m:d>
                <m:dPr>
                  <m:ctrlPr>
                    <w:rPr>
                      <w:rFonts w:ascii="Cambria Math" w:eastAsia="바탕" w:hAnsi="Cambria Math"/>
                      <w:i/>
                      <w:sz w:val="22"/>
                      <w:szCs w:val="22"/>
                    </w:rPr>
                  </m:ctrlPr>
                </m:dPr>
                <m:e>
                  <m:sSub>
                    <m:sSubPr>
                      <m:ctrlPr>
                        <w:rPr>
                          <w:rFonts w:ascii="Cambria Math" w:eastAsia="바탕" w:hAnsi="Cambria Math"/>
                          <w:sz w:val="22"/>
                          <w:szCs w:val="22"/>
                        </w:rPr>
                      </m:ctrlPr>
                    </m:sSubPr>
                    <m:e>
                      <m:r>
                        <w:rPr>
                          <w:rFonts w:ascii="Cambria Math" w:eastAsia="바탕" w:hAnsi="Cambria Math"/>
                          <w:sz w:val="22"/>
                          <w:szCs w:val="22"/>
                        </w:rPr>
                        <m:t>P</m:t>
                      </m:r>
                    </m:e>
                    <m:sub>
                      <m:r>
                        <w:rPr>
                          <w:rFonts w:ascii="Cambria Math" w:eastAsia="바탕" w:hAnsi="Cambria Math"/>
                          <w:sz w:val="22"/>
                          <w:szCs w:val="22"/>
                        </w:rPr>
                        <m:t>4</m:t>
                      </m:r>
                    </m:sub>
                  </m:sSub>
                  <m:r>
                    <w:rPr>
                      <w:rFonts w:ascii="Cambria Math" w:eastAsia="바탕" w:hAnsi="Cambria Math"/>
                      <w:sz w:val="22"/>
                      <w:szCs w:val="22"/>
                    </w:rPr>
                    <m:t>-</m:t>
                  </m:r>
                  <m:sSub>
                    <m:sSubPr>
                      <m:ctrlPr>
                        <w:rPr>
                          <w:rFonts w:ascii="Cambria Math" w:eastAsia="바탕" w:hAnsi="Cambria Math"/>
                          <w:sz w:val="22"/>
                          <w:szCs w:val="22"/>
                        </w:rPr>
                      </m:ctrlPr>
                    </m:sSubPr>
                    <m:e>
                      <m:r>
                        <w:rPr>
                          <w:rFonts w:ascii="Cambria Math" w:eastAsia="바탕" w:hAnsi="Cambria Math"/>
                          <w:sz w:val="22"/>
                          <w:szCs w:val="22"/>
                        </w:rPr>
                        <m:t>P</m:t>
                      </m:r>
                    </m:e>
                    <m:sub>
                      <m:r>
                        <w:rPr>
                          <w:rFonts w:ascii="Cambria Math" w:eastAsia="바탕" w:hAnsi="Cambria Math"/>
                          <w:sz w:val="22"/>
                          <w:szCs w:val="22"/>
                        </w:rPr>
                        <m:t>static</m:t>
                      </m:r>
                    </m:sub>
                  </m:sSub>
                </m:e>
              </m:d>
            </m:oMath>
            <w:r>
              <w:rPr>
                <w:rFonts w:eastAsiaTheme="minorEastAsia"/>
                <w:sz w:val="22"/>
                <w:szCs w:val="22"/>
              </w:rPr>
              <w:t xml:space="preserve"> i.e., </w:t>
            </w:r>
            <w:r>
              <w:rPr>
                <w:rFonts w:eastAsiaTheme="minorEastAsia"/>
              </w:rPr>
              <w:t>the dynamic power consumption at the refer</w:t>
            </w:r>
            <w:r>
              <w:rPr>
                <w:rFonts w:eastAsiaTheme="minorEastAsia"/>
              </w:rPr>
              <w:t xml:space="preserve">ence </w:t>
            </w:r>
            <w:proofErr w:type="spellStart"/>
            <w:r>
              <w:rPr>
                <w:rFonts w:eastAsiaTheme="minorEastAsia"/>
              </w:rPr>
              <w:t>config</w:t>
            </w:r>
            <w:proofErr w:type="spellEnd"/>
            <w:r>
              <w:rPr>
                <w:rFonts w:eastAsiaTheme="minorEastAsia"/>
              </w:rPr>
              <w:t xml:space="preserve"> for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m:t>
                  </m:r>
                  <m:r>
                    <w:rPr>
                      <w:rFonts w:ascii="Cambria Math" w:hAnsi="Cambria Math"/>
                      <w:sz w:val="21"/>
                    </w:rPr>
                    <m:t>,</m:t>
                  </m:r>
                  <m:r>
                    <w:rPr>
                      <w:rFonts w:ascii="Cambria Math" w:hAnsi="Cambria Math"/>
                      <w:sz w:val="21"/>
                    </w:rPr>
                    <m:t>joint</m:t>
                  </m:r>
                </m:sub>
              </m:sSub>
            </m:oMath>
            <w:r>
              <w:rPr>
                <w:rFonts w:eastAsiaTheme="minorEastAsia"/>
                <w:iCs/>
                <w:sz w:val="21"/>
              </w:rPr>
              <w:t xml:space="preserve"> </w:t>
            </w:r>
            <w:r>
              <w:rPr>
                <w:rFonts w:eastAsiaTheme="minorEastAsia"/>
              </w:rPr>
              <w:t xml:space="preserve">by parameter A. In our proposal, </w:t>
            </w:r>
            <w:proofErr w:type="gramStart"/>
            <w:r>
              <w:rPr>
                <w:rFonts w:eastAsiaTheme="minorEastAsia"/>
              </w:rPr>
              <w:t>A</w:t>
            </w:r>
            <w:proofErr w:type="gramEnd"/>
            <w:r>
              <w:rPr>
                <w:rFonts w:eastAsiaTheme="minorEastAsia"/>
              </w:rPr>
              <w:t xml:space="preserve"> = 0 while other A values are borrowed directly from the FL proposal – we are open to discuss/select one value from the list for evaluation.</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rPr>
              <w:t>Hence, we suggest the</w:t>
            </w:r>
            <w:r>
              <w:rPr>
                <w:rFonts w:eastAsiaTheme="minorEastAsia"/>
              </w:rPr>
              <w:t xml:space="preserve"> following</w:t>
            </w:r>
            <w:r>
              <w:rPr>
                <w:rFonts w:eastAsiaTheme="minorEastAsia"/>
                <w:color w:val="0070C0"/>
              </w:rPr>
              <w:t xml:space="preserve"> update </w:t>
            </w:r>
            <w:r>
              <w:rPr>
                <w:rFonts w:eastAsiaTheme="minorEastAsia"/>
              </w:rPr>
              <w:t>on the baseline:</w:t>
            </w:r>
          </w:p>
          <w:p w:rsidR="009344B0" w:rsidRDefault="00427A05">
            <w:pPr>
              <w:pStyle w:val="af6"/>
              <w:numPr>
                <w:ilvl w:val="2"/>
                <w:numId w:val="10"/>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 xml:space="preserve">the ratio of PSD per </w:t>
            </w:r>
            <w:proofErr w:type="spellStart"/>
            <w:r>
              <w:rPr>
                <w:lang w:eastAsia="zh-CN"/>
              </w:rPr>
              <w:t>TxRU</w:t>
            </w:r>
            <w:proofErr w:type="spellEnd"/>
            <w:r>
              <w:rPr>
                <w:lang w:eastAsia="zh-CN"/>
              </w:rPr>
              <w:t xml:space="preserve">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바탕" w:hAnsi="Cambria Math"/>
                      <w:color w:val="0070C0"/>
                    </w:rPr>
                  </m:ctrlPr>
                </m:dPr>
                <m:e>
                  <m:sSub>
                    <m:sSubPr>
                      <m:ctrlPr>
                        <w:rPr>
                          <w:rFonts w:ascii="Cambria Math" w:eastAsia="바탕" w:hAnsi="Cambria Math"/>
                          <w:color w:val="0070C0"/>
                        </w:rPr>
                      </m:ctrlPr>
                    </m:sSubPr>
                    <m:e>
                      <m:r>
                        <w:rPr>
                          <w:rFonts w:ascii="Cambria Math" w:eastAsia="바탕" w:hAnsi="Cambria Math"/>
                          <w:color w:val="0070C0"/>
                        </w:rPr>
                        <m:t>s</m:t>
                      </m:r>
                    </m:e>
                    <m:sub>
                      <m:r>
                        <w:rPr>
                          <w:rFonts w:ascii="Cambria Math" w:eastAsia="바탕" w:hAnsi="Cambria Math"/>
                          <w:color w:val="0070C0"/>
                        </w:rPr>
                        <m:t>f</m:t>
                      </m:r>
                    </m:sub>
                  </m:sSub>
                  <m:sSub>
                    <m:sSubPr>
                      <m:ctrlPr>
                        <w:rPr>
                          <w:rFonts w:ascii="Cambria Math" w:eastAsia="바탕" w:hAnsi="Cambria Math"/>
                          <w:color w:val="0070C0"/>
                        </w:rPr>
                      </m:ctrlPr>
                    </m:sSubPr>
                    <m:e>
                      <m:r>
                        <m:rPr>
                          <m:sty m:val="p"/>
                        </m:rPr>
                        <w:rPr>
                          <w:rFonts w:ascii="Cambria Math" w:eastAsia="바탕" w:hAnsi="Cambria Math"/>
                          <w:color w:val="0070C0"/>
                        </w:rPr>
                        <m:t xml:space="preserve">,  </m:t>
                      </m:r>
                      <m:r>
                        <w:rPr>
                          <w:rFonts w:ascii="Cambria Math" w:eastAsia="바탕" w:hAnsi="Cambria Math"/>
                          <w:color w:val="0070C0"/>
                        </w:rPr>
                        <m:t>s</m:t>
                      </m:r>
                    </m:e>
                    <m:sub>
                      <m:r>
                        <w:rPr>
                          <w:rFonts w:ascii="Cambria Math" w:eastAsia="바탕" w:hAnsi="Cambria Math"/>
                          <w:color w:val="0070C0"/>
                        </w:rPr>
                        <m:t>p</m:t>
                      </m:r>
                    </m:sub>
                  </m:sSub>
                </m:e>
              </m:d>
              <m:r>
                <w:rPr>
                  <w:rFonts w:ascii="Cambria Math" w:eastAsia="바탕"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rsidR="009344B0" w:rsidRDefault="00427A05">
            <w:pPr>
              <w:pStyle w:val="af6"/>
              <w:numPr>
                <w:ilvl w:val="2"/>
                <w:numId w:val="10"/>
              </w:numPr>
              <w:adjustRightInd/>
              <w:spacing w:before="312" w:line="252" w:lineRule="auto"/>
              <w:ind w:left="1200" w:hanging="360"/>
              <w:textAlignment w:val="auto"/>
              <w:rPr>
                <w:snapToGrid w:val="0"/>
                <w:lang w:eastAsia="ko-KR"/>
              </w:rPr>
            </w:pPr>
            <w:r>
              <w:rPr>
                <w:lang w:eastAsia="zh-CN"/>
              </w:rPr>
              <w:t xml:space="preserve">For evaluation purpose, </w:t>
            </w:r>
          </w:p>
          <w:p w:rsidR="009344B0" w:rsidRDefault="00427A05">
            <w:pPr>
              <w:pStyle w:val="af6"/>
              <w:numPr>
                <w:ilvl w:val="3"/>
                <w:numId w:val="10"/>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rsidR="009344B0" w:rsidRDefault="00427A05">
            <w:pPr>
              <w:pStyle w:val="af6"/>
              <w:numPr>
                <w:ilvl w:val="3"/>
                <w:numId w:val="10"/>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m:t>
                  </m:r>
                  <m:r>
                    <w:rPr>
                      <w:rFonts w:ascii="Cambria Math" w:hAnsi="Cambria Math"/>
                      <w:color w:val="0070C0"/>
                    </w:rPr>
                    <m:t>,</m:t>
                  </m:r>
                  <m:r>
                    <w:rPr>
                      <w:rFonts w:ascii="Cambria Math" w:hAnsi="Cambria Math"/>
                      <w:color w:val="0070C0"/>
                    </w:rPr>
                    <m:t>ante</m:t>
                  </m:r>
                </m:sub>
              </m:sSub>
            </m:oMath>
            <w:r>
              <w:rPr>
                <w:color w:val="0070C0"/>
              </w:rPr>
              <w:t xml:space="preserve">= </w:t>
            </w:r>
            <m:oMath>
              <m:r>
                <w:rPr>
                  <w:rFonts w:ascii="Cambria Math" w:hAnsi="Cambria Math"/>
                  <w:color w:val="0070C0"/>
                  <w:sz w:val="21"/>
                </w:rPr>
                <m:t>A</m:t>
              </m:r>
              <m:r>
                <w:rPr>
                  <w:rFonts w:ascii="Cambria Math" w:hAnsi="Cambria Math"/>
                  <w:color w:val="0070C0"/>
                  <w:sz w:val="21"/>
                </w:rPr>
                <m:t>*</m:t>
              </m:r>
            </m:oMath>
            <w:r>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Pr>
                <w:color w:val="0070C0"/>
              </w:rPr>
              <w:t>)</w:t>
            </w:r>
          </w:p>
          <w:p w:rsidR="009344B0" w:rsidRDefault="00427A05">
            <w:pPr>
              <w:pStyle w:val="af6"/>
              <w:numPr>
                <w:ilvl w:val="3"/>
                <w:numId w:val="10"/>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m:t>
                      </m:r>
                      <m:r>
                        <w:rPr>
                          <w:rFonts w:ascii="Cambria Math" w:hAnsi="Cambria Math"/>
                          <w:color w:val="0070C0"/>
                          <w:sz w:val="21"/>
                        </w:rPr>
                        <m:t>,</m:t>
                      </m:r>
                      <m:r>
                        <w:rPr>
                          <w:rFonts w:ascii="Cambria Math" w:hAnsi="Cambria Math"/>
                          <w:color w:val="0070C0"/>
                          <w:sz w:val="21"/>
                        </w:rPr>
                        <m:t>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xml:space="preserve">,  </m:t>
                          </m:r>
                          <m:r>
                            <w:rPr>
                              <w:rFonts w:ascii="Cambria Math" w:hAnsi="Cambria Math"/>
                              <w:color w:val="0070C0"/>
                              <w:sz w:val="21"/>
                            </w:rPr>
                            <m:t>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m:t>
                  </m:r>
                  <m:r>
                    <w:rPr>
                      <w:rFonts w:ascii="Cambria Math" w:hAnsi="Cambria Math"/>
                      <w:color w:val="0070C0"/>
                      <w:sz w:val="21"/>
                    </w:rPr>
                    <m:t>A</m:t>
                  </m:r>
                </m:e>
              </m:d>
              <m:r>
                <w:rPr>
                  <w:rFonts w:ascii="Cambria Math" w:hAnsi="Cambria Math"/>
                  <w:color w:val="0070C0"/>
                  <w:sz w:val="21"/>
                </w:rPr>
                <m:t>*</m:t>
              </m:r>
              <m:d>
                <m:dPr>
                  <m:ctrlPr>
                    <w:rPr>
                      <w:rFonts w:ascii="Cambria Math" w:eastAsia="바탕" w:hAnsi="Cambria Math"/>
                      <w:i/>
                      <w:color w:val="0070C0"/>
                      <w:sz w:val="22"/>
                      <w:szCs w:val="22"/>
                    </w:rPr>
                  </m:ctrlPr>
                </m:dPr>
                <m:e>
                  <m:sSub>
                    <m:sSubPr>
                      <m:ctrlPr>
                        <w:rPr>
                          <w:rFonts w:ascii="Cambria Math" w:eastAsia="바탕" w:hAnsi="Cambria Math"/>
                          <w:color w:val="0070C0"/>
                          <w:sz w:val="22"/>
                          <w:szCs w:val="22"/>
                        </w:rPr>
                      </m:ctrlPr>
                    </m:sSubPr>
                    <m:e>
                      <m:r>
                        <w:rPr>
                          <w:rFonts w:ascii="Cambria Math" w:eastAsia="바탕" w:hAnsi="Cambria Math"/>
                          <w:color w:val="0070C0"/>
                          <w:sz w:val="22"/>
                          <w:szCs w:val="22"/>
                        </w:rPr>
                        <m:t>P</m:t>
                      </m:r>
                    </m:e>
                    <m:sub>
                      <m:r>
                        <w:rPr>
                          <w:rFonts w:ascii="Cambria Math" w:eastAsia="바탕" w:hAnsi="Cambria Math"/>
                          <w:color w:val="0070C0"/>
                          <w:sz w:val="22"/>
                          <w:szCs w:val="22"/>
                        </w:rPr>
                        <m:t>4</m:t>
                      </m:r>
                    </m:sub>
                  </m:sSub>
                  <m:r>
                    <w:rPr>
                      <w:rFonts w:ascii="Cambria Math" w:eastAsia="바탕" w:hAnsi="Cambria Math"/>
                      <w:color w:val="0070C0"/>
                      <w:sz w:val="22"/>
                      <w:szCs w:val="22"/>
                    </w:rPr>
                    <m:t>-</m:t>
                  </m:r>
                  <m:sSub>
                    <m:sSubPr>
                      <m:ctrlPr>
                        <w:rPr>
                          <w:rFonts w:ascii="Cambria Math" w:eastAsia="바탕" w:hAnsi="Cambria Math"/>
                          <w:color w:val="0070C0"/>
                          <w:sz w:val="22"/>
                          <w:szCs w:val="22"/>
                        </w:rPr>
                      </m:ctrlPr>
                    </m:sSubPr>
                    <m:e>
                      <m:r>
                        <w:rPr>
                          <w:rFonts w:ascii="Cambria Math" w:eastAsia="바탕" w:hAnsi="Cambria Math"/>
                          <w:color w:val="0070C0"/>
                          <w:sz w:val="22"/>
                          <w:szCs w:val="22"/>
                        </w:rPr>
                        <m:t>P</m:t>
                      </m:r>
                    </m:e>
                    <m:sub>
                      <m:r>
                        <w:rPr>
                          <w:rFonts w:ascii="Cambria Math" w:eastAsia="바탕" w:hAnsi="Cambria Math"/>
                          <w:color w:val="0070C0"/>
                          <w:sz w:val="22"/>
                          <w:szCs w:val="22"/>
                        </w:rPr>
                        <m:t>static</m:t>
                      </m:r>
                    </m:sub>
                  </m:sSub>
                </m:e>
              </m:d>
            </m:oMath>
          </w:p>
          <w:p w:rsidR="009344B0" w:rsidRDefault="00427A05">
            <w:pPr>
              <w:pStyle w:val="af6"/>
              <w:numPr>
                <w:ilvl w:val="3"/>
                <w:numId w:val="10"/>
              </w:numPr>
              <w:adjustRightInd/>
              <w:spacing w:before="312" w:line="252" w:lineRule="auto"/>
              <w:textAlignment w:val="auto"/>
              <w:rPr>
                <w:color w:val="0070C0"/>
                <w:lang w:eastAsia="zh-CN"/>
              </w:rPr>
            </w:pPr>
            <m:oMath>
              <m:r>
                <w:rPr>
                  <w:rFonts w:ascii="Cambria Math" w:hAnsi="Cambria Math"/>
                  <w:color w:val="0070C0"/>
                  <w:sz w:val="21"/>
                </w:rPr>
                <m:t>A</m:t>
              </m:r>
              <m:r>
                <w:rPr>
                  <w:rFonts w:ascii="Cambria Math" w:hAnsi="Cambria Math"/>
                  <w:color w:val="0070C0"/>
                  <w:sz w:val="21"/>
                </w:rPr>
                <m:t>=[0, 0.1, 0.3, 0.4]</m:t>
              </m:r>
            </m:oMath>
            <w:r>
              <w:rPr>
                <w:color w:val="0070C0"/>
                <w:sz w:val="21"/>
              </w:rPr>
              <w:t xml:space="preserve"> – to be down-selected to a single number in this meeting.</w:t>
            </w:r>
          </w:p>
          <w:p w:rsidR="009344B0" w:rsidRDefault="00427A05">
            <w:pPr>
              <w:adjustRightInd/>
              <w:spacing w:before="312" w:line="252" w:lineRule="auto"/>
            </w:pPr>
            <w:r>
              <w:t>With this update, we can remove the following bullet in “Other values for the above scaling formula”</w:t>
            </w:r>
          </w:p>
          <w:p w:rsidR="009344B0" w:rsidRDefault="00427A05">
            <w:pPr>
              <w:pStyle w:val="af6"/>
              <w:numPr>
                <w:ilvl w:val="3"/>
                <w:numId w:val="10"/>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xml:space="preserve">, </m:t>
                      </m:r>
                      <m:r>
                        <w:rPr>
                          <w:rFonts w:ascii="Cambria Math" w:hAnsi="Cambria Math"/>
                          <w:strike/>
                        </w:rPr>
                        <m:t>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xml:space="preserve">,  </m:t>
                      </m:r>
                      <m:r>
                        <w:rPr>
                          <w:rFonts w:ascii="Cambria Math" w:hAnsi="Cambria Math"/>
                          <w:strike/>
                        </w:rPr>
                        <m:t>s</m:t>
                      </m:r>
                    </m:e>
                    <m:sub>
                      <m:r>
                        <w:rPr>
                          <w:rFonts w:ascii="Cambria Math" w:hAnsi="Cambria Math"/>
                          <w:strike/>
                        </w:rPr>
                        <m:t>p</m:t>
                      </m:r>
                    </m:sub>
                  </m:sSub>
                </m:e>
              </m:d>
            </m:oMath>
            <w:r>
              <w:rPr>
                <w:b/>
                <w:bCs/>
                <w:strike/>
              </w:rPr>
              <w:t xml:space="preserve"> </w:t>
            </w:r>
            <w:r>
              <w:rPr>
                <w:strike/>
              </w:rPr>
              <w:t xml:space="preserve"> is the ratio between a reference PA efficiency and actual PA efficiency, up to company report. </w:t>
            </w:r>
          </w:p>
          <w:p w:rsidR="009344B0" w:rsidRDefault="00427A05">
            <w:pPr>
              <w:spacing w:after="0"/>
              <w:rPr>
                <w:rFonts w:eastAsiaTheme="minorEastAsia"/>
                <w:b/>
                <w:bCs/>
                <w:u w:val="single"/>
              </w:rPr>
            </w:pPr>
            <w:r>
              <w:rPr>
                <w:rFonts w:eastAsiaTheme="minorEastAsia"/>
                <w:b/>
                <w:bCs/>
                <w:u w:val="single"/>
              </w:rPr>
              <w:t>On time domain scaling</w:t>
            </w:r>
          </w:p>
          <w:p w:rsidR="009344B0" w:rsidRDefault="00427A05">
            <w:pPr>
              <w:adjustRightInd/>
              <w:spacing w:before="312" w:line="252" w:lineRule="auto"/>
              <w:rPr>
                <w:rFonts w:eastAsiaTheme="minorEastAsia"/>
              </w:rPr>
            </w:pPr>
            <w:r>
              <w:rPr>
                <w:rFonts w:eastAsiaTheme="minorEastAsia"/>
              </w:rPr>
              <w:t xml:space="preserve">We prefer to have just one common modelling to have consistent </w:t>
            </w:r>
            <w:r>
              <w:rPr>
                <w:rFonts w:eastAsiaTheme="minorEastAsia"/>
              </w:rPr>
              <w:t>observations later.</w:t>
            </w:r>
          </w:p>
          <w:p w:rsidR="009344B0" w:rsidRDefault="00427A05">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b</m:t>
              </m:r>
              <m:r>
                <w:rPr>
                  <w:rFonts w:ascii="Cambria Math" w:hAnsi="Cambria Math"/>
                </w:rPr>
                <m:t xml:space="preserve">, </m:t>
              </m:r>
              <m:r>
                <w:rPr>
                  <w:rFonts w:ascii="Cambria Math" w:hAnsi="Cambria Math"/>
                </w:rPr>
                <m:t>c</m:t>
              </m:r>
              <m:r>
                <w:rPr>
                  <w:rFonts w:ascii="Cambria Math" w:hAnsi="Cambria Math"/>
                </w:rPr>
                <m:t xml:space="preserve">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m:t>
              </m:r>
              <m:r>
                <w:rPr>
                  <w:rFonts w:ascii="Cambria Math" w:hAnsi="Cambria Math"/>
                </w:rPr>
                <m:t>=1-</m:t>
              </m:r>
              <m:r>
                <w:rPr>
                  <w:rFonts w:ascii="Cambria Math" w:hAnsi="Cambria Math"/>
                </w:rPr>
                <m:t>b</m:t>
              </m:r>
              <m:r>
                <w:rPr>
                  <w:rFonts w:ascii="Cambria Math" w:hAnsi="Cambria Math"/>
                </w:rPr>
                <m:t>-</m:t>
              </m:r>
              <m:r>
                <w:rPr>
                  <w:rFonts w:ascii="Cambria Math" w:hAnsi="Cambria Math"/>
                </w:rPr>
                <m:t>c</m:t>
              </m:r>
            </m:oMath>
            <w:r>
              <w:rPr>
                <w:rFonts w:eastAsiaTheme="minorEastAsia"/>
              </w:rPr>
              <w:t xml:space="preserve">” – This is not </w:t>
            </w:r>
            <w:r>
              <w:rPr>
                <w:rFonts w:eastAsiaTheme="minorEastAsia"/>
              </w:rPr>
              <w:t>accurate. Counting the number of UL or DL symbols in a slot is not sufficient since different symbols in a slot can have different frequency and/or power allocations – see our explanation in 2.2.2 and 2.4.</w:t>
            </w:r>
          </w:p>
          <w:p w:rsidR="009344B0" w:rsidRDefault="00427A05">
            <w:pPr>
              <w:adjustRightInd/>
              <w:spacing w:before="312" w:line="252" w:lineRule="auto"/>
              <w:rPr>
                <w:rFonts w:eastAsiaTheme="minorEastAsia"/>
              </w:rPr>
            </w:pPr>
            <w:r>
              <w:rPr>
                <w:rFonts w:eastAsiaTheme="minorEastAsia"/>
              </w:rPr>
              <w:t xml:space="preserve">This discussion and discussion in Section 2.4 are </w:t>
            </w:r>
            <w:r>
              <w:rPr>
                <w:rFonts w:eastAsiaTheme="minorEastAsia"/>
              </w:rPr>
              <w:t>highly correlated. We suggest discussing it together with discussion in Section 2.4. Alternatively, we can come back to this discussion after getting some conclusion in Section 2.4.</w:t>
            </w:r>
          </w:p>
          <w:p w:rsidR="009344B0" w:rsidRDefault="009344B0">
            <w:pPr>
              <w:spacing w:after="0"/>
              <w:rPr>
                <w:rFonts w:eastAsiaTheme="minorEastAsia"/>
                <w:b/>
                <w:bCs/>
                <w:u w:val="single"/>
              </w:rPr>
            </w:pPr>
          </w:p>
          <w:p w:rsidR="009344B0" w:rsidRDefault="00427A05">
            <w:pPr>
              <w:spacing w:after="0"/>
              <w:rPr>
                <w:rFonts w:eastAsiaTheme="minorEastAsia"/>
                <w:b/>
                <w:bCs/>
                <w:u w:val="single"/>
              </w:rPr>
            </w:pPr>
            <w:r>
              <w:rPr>
                <w:rFonts w:eastAsiaTheme="minorEastAsia"/>
                <w:b/>
                <w:bCs/>
                <w:u w:val="single"/>
              </w:rPr>
              <w:t>On scaling in CA</w:t>
            </w:r>
          </w:p>
          <w:p w:rsidR="009344B0" w:rsidRDefault="00427A05">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rsidR="009344B0" w:rsidRDefault="00427A05">
            <w:pPr>
              <w:pStyle w:val="af6"/>
              <w:numPr>
                <w:ilvl w:val="0"/>
                <w:numId w:val="10"/>
              </w:numPr>
              <w:adjustRightInd/>
              <w:spacing w:before="312" w:line="252" w:lineRule="auto"/>
              <w:rPr>
                <w:snapToGrid w:val="0"/>
                <w:color w:val="0070C0"/>
              </w:rPr>
            </w:pPr>
            <w:r>
              <w:rPr>
                <w:snapToGrid w:val="0"/>
                <w:color w:val="0070C0"/>
              </w:rPr>
              <w:t>For multi-carrie</w:t>
            </w:r>
            <w:r>
              <w:rPr>
                <w:snapToGrid w:val="0"/>
                <w:color w:val="0070C0"/>
              </w:rPr>
              <w:t>r, the total BS power consumption is calculated as is the sum of the power consumption of each configured CC.</w:t>
            </w:r>
          </w:p>
          <w:p w:rsidR="009344B0" w:rsidRDefault="00427A05">
            <w:pPr>
              <w:pStyle w:val="af6"/>
              <w:numPr>
                <w:ilvl w:val="1"/>
                <w:numId w:val="10"/>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rsidR="009344B0" w:rsidRDefault="009344B0">
            <w:pPr>
              <w:spacing w:after="0"/>
              <w:rPr>
                <w:rFonts w:eastAsiaTheme="minorEastAsia"/>
              </w:rPr>
            </w:pPr>
          </w:p>
          <w:p w:rsidR="009344B0" w:rsidRDefault="00427A05">
            <w:pPr>
              <w:spacing w:after="0"/>
              <w:rPr>
                <w:rFonts w:eastAsiaTheme="minorEastAsia"/>
                <w:b/>
                <w:bCs/>
                <w:u w:val="single"/>
              </w:rPr>
            </w:pPr>
            <w:r>
              <w:rPr>
                <w:rFonts w:eastAsiaTheme="minorEastAsia"/>
                <w:b/>
                <w:bCs/>
                <w:u w:val="single"/>
              </w:rPr>
              <w:t xml:space="preserve">On scaling in </w:t>
            </w:r>
            <w:proofErr w:type="spellStart"/>
            <w:r>
              <w:rPr>
                <w:rFonts w:eastAsiaTheme="minorEastAsia"/>
                <w:b/>
                <w:bCs/>
                <w:u w:val="single"/>
              </w:rPr>
              <w:t>mTRP</w:t>
            </w:r>
            <w:proofErr w:type="spellEnd"/>
          </w:p>
          <w:p w:rsidR="009344B0" w:rsidRDefault="00427A05">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rsidR="009344B0" w:rsidRDefault="00427A05">
            <w:pPr>
              <w:pStyle w:val="af6"/>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rsidR="009344B0" w:rsidRDefault="009344B0">
            <w:pPr>
              <w:spacing w:after="0"/>
              <w:rPr>
                <w:rFonts w:eastAsiaTheme="minorEastAsia"/>
              </w:rPr>
            </w:pPr>
          </w:p>
          <w:p w:rsidR="009344B0" w:rsidRDefault="00427A05">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xml:space="preserve">,  </m:t>
                      </m:r>
                      <m:r>
                        <m:rPr>
                          <m:sty m:val="bi"/>
                        </m:rPr>
                        <w:rPr>
                          <w:rFonts w:ascii="Cambria Math" w:hAnsi="Cambria Math"/>
                          <w:u w:val="single"/>
                        </w:rPr>
                        <m:t>s</m:t>
                      </m:r>
                    </m:e>
                    <m:sub>
                      <m:r>
                        <m:rPr>
                          <m:sty m:val="bi"/>
                        </m:rPr>
                        <w:rPr>
                          <w:rFonts w:ascii="Cambria Math" w:hAnsi="Cambria Math"/>
                          <w:u w:val="single"/>
                        </w:rPr>
                        <m:t>p</m:t>
                      </m:r>
                    </m:sub>
                  </m:sSub>
                </m:e>
              </m:d>
            </m:oMath>
          </w:p>
          <w:p w:rsidR="009344B0" w:rsidRDefault="00427A05">
            <w:pPr>
              <w:spacing w:after="0"/>
              <w:rPr>
                <w:rFonts w:eastAsiaTheme="minorEastAsia"/>
              </w:rPr>
            </w:pPr>
            <w:r>
              <w:rPr>
                <w:rFonts w:eastAsiaTheme="minorEastAsia"/>
              </w:rPr>
              <w:t xml:space="preserve">We don’t see the need of the LS. The value is not an </w:t>
            </w:r>
            <w:r>
              <w:rPr>
                <w:rFonts w:eastAsiaTheme="minorEastAsia"/>
              </w:rPr>
              <w:t>absolute value. It is just like other scaling in frequency, antenna and power domains.</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Theme="minorEastAsia"/>
              </w:rPr>
              <w:lastRenderedPageBreak/>
              <w:t>Intel</w:t>
            </w:r>
          </w:p>
        </w:tc>
        <w:tc>
          <w:tcPr>
            <w:tcW w:w="8329" w:type="dxa"/>
          </w:tcPr>
          <w:p w:rsidR="009344B0" w:rsidRDefault="00427A05">
            <w:pPr>
              <w:spacing w:after="0"/>
              <w:jc w:val="left"/>
              <w:rPr>
                <w:rFonts w:eastAsiaTheme="minorEastAsia"/>
              </w:rPr>
            </w:pPr>
            <w:r>
              <w:rPr>
                <w:rFonts w:eastAsiaTheme="minorEastAsia"/>
              </w:rPr>
              <w:t>We have concern on the following formulation</w:t>
            </w:r>
          </w:p>
          <w:p w:rsidR="009344B0" w:rsidRDefault="009344B0">
            <w:pPr>
              <w:spacing w:after="0"/>
              <w:jc w:val="left"/>
              <w:rPr>
                <w:rFonts w:eastAsiaTheme="minorEastAsia"/>
              </w:rPr>
            </w:pPr>
          </w:p>
          <w:p w:rsidR="009344B0" w:rsidRDefault="00427A05">
            <w:pPr>
              <w:pStyle w:val="af6"/>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w:r>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w:t>
            </w:r>
            <w:r>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t xml:space="preserve">, </w:t>
            </w:r>
            <w:r>
              <w:rPr>
                <w:highlight w:val="yellow"/>
              </w:rPr>
              <w:t>A=[0.1, 0.4, 0.7]</w:t>
            </w:r>
          </w:p>
          <w:p w:rsidR="009344B0" w:rsidRDefault="00427A05">
            <w:pPr>
              <w:spacing w:after="0"/>
              <w:jc w:val="left"/>
              <w:rPr>
                <w:rFonts w:eastAsiaTheme="minorEastAsia"/>
                <w:iCs/>
              </w:rPr>
            </w:pPr>
            <w:r>
              <w:rPr>
                <w:rFonts w:eastAsiaTheme="minorEastAsia"/>
              </w:rPr>
              <w:t>First of all, we need to includ</w:t>
            </w:r>
            <w:r>
              <w:rPr>
                <w:rFonts w:eastAsiaTheme="minorEastAsia"/>
              </w:rPr>
              <w:t xml:space="preserve">e values of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rsidR="009344B0" w:rsidRDefault="009344B0">
            <w:pPr>
              <w:spacing w:after="0"/>
              <w:jc w:val="left"/>
              <w:rPr>
                <w:rFonts w:eastAsiaTheme="minorEastAsia"/>
              </w:rPr>
            </w:pPr>
          </w:p>
          <w:p w:rsidR="009344B0" w:rsidRDefault="00427A05">
            <w:pPr>
              <w:pStyle w:val="af6"/>
              <w:widowControl/>
              <w:numPr>
                <w:ilvl w:val="4"/>
                <w:numId w:val="10"/>
              </w:numPr>
              <w:rPr>
                <w:rFonts w:eastAsia="맑은 고딕"/>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Theme="minorEastAsia" w:hint="eastAsia"/>
                <w:b/>
                <w:lang w:eastAsia="zh-CN"/>
              </w:rPr>
              <w:t xml:space="preserve"> </w:t>
            </w:r>
            <w:r>
              <w:rPr>
                <w:rFonts w:eastAsia="맑은 고딕"/>
                <w:lang w:eastAsia="ko-KR"/>
              </w:rPr>
              <w:t xml:space="preserve">is the PA efficiency. </w:t>
            </w:r>
            <w:r>
              <w:rPr>
                <w:rFonts w:eastAsiaTheme="minorEastAsia"/>
                <w:lang w:eastAsia="zh-CN"/>
              </w:rPr>
              <w:t xml:space="preserve">For evaluation purpose, </w:t>
            </w:r>
            <m:oMath>
              <m:r>
                <w:rPr>
                  <w:rFonts w:ascii="Cambria Math" w:hAnsi="Cambria Math"/>
                  <w:lang w:eastAsia="zh-CN"/>
                </w:rPr>
                <m:t>η</m:t>
              </m:r>
              <m:r>
                <w:rPr>
                  <w:rFonts w:ascii="Cambria Math" w:hAnsi="Cambria Math"/>
                  <w:lang w:eastAsia="zh-CN"/>
                </w:rPr>
                <m:t>=0.34, 0.5</m:t>
              </m:r>
              <m:r>
                <m:rPr>
                  <m:sty m:val="p"/>
                </m:rPr>
                <w:rPr>
                  <w:rFonts w:ascii="Cambria Math" w:eastAsiaTheme="minorEastAsia" w:hAnsi="Cambria Math"/>
                  <w:lang w:eastAsia="zh-CN"/>
                </w:rPr>
                <m:t>, 1</m:t>
              </m:r>
            </m:oMath>
            <w:r>
              <w:rPr>
                <w:rFonts w:eastAsiaTheme="minorEastAsia"/>
                <w:lang w:eastAsia="zh-CN"/>
              </w:rPr>
              <w:t xml:space="preserve">. </w:t>
            </w:r>
          </w:p>
          <w:p w:rsidR="009344B0" w:rsidRDefault="00427A05">
            <w:pPr>
              <w:pStyle w:val="af6"/>
              <w:widowControl/>
              <w:numPr>
                <w:ilvl w:val="4"/>
                <w:numId w:val="10"/>
              </w:numPr>
              <w:rPr>
                <w:b/>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iCs/>
                <w:lang w:eastAsia="zh-CN"/>
              </w:rPr>
              <w:t xml:space="preserve">: [1.5]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[9.9] for </w:t>
            </w:r>
            <m:oMath>
              <m:r>
                <w:rPr>
                  <w:rFonts w:ascii="Cambria Math" w:hAnsi="Cambria Math"/>
                  <w:lang w:eastAsia="zh-CN"/>
                </w:rPr>
                <m:t>η</m:t>
              </m:r>
              <m:r>
                <w:rPr>
                  <w:rFonts w:ascii="Cambria Math" w:hAnsi="Cambria Math"/>
                  <w:lang w:eastAsia="zh-CN"/>
                </w:rPr>
                <m:t>=0.5</m:t>
              </m:r>
            </m:oMath>
            <w:r>
              <w:rPr>
                <w:lang w:eastAsia="zh-CN"/>
              </w:rPr>
              <w:t xml:space="preserve">, [110] for </w:t>
            </w:r>
            <m:oMath>
              <m:r>
                <w:rPr>
                  <w:rFonts w:ascii="Cambria Math" w:hAnsi="Cambria Math"/>
                  <w:lang w:eastAsia="zh-CN"/>
                </w:rPr>
                <m:t>η</m:t>
              </m:r>
              <m:r>
                <w:rPr>
                  <w:rFonts w:ascii="Cambria Math" w:hAnsi="Cambria Math"/>
                  <w:lang w:eastAsia="zh-CN"/>
                </w:rPr>
                <m:t>=1</m:t>
              </m:r>
            </m:oMath>
          </w:p>
          <w:p w:rsidR="009344B0" w:rsidRDefault="00427A05">
            <w:pPr>
              <w:pStyle w:val="af6"/>
              <w:widowControl/>
              <w:numPr>
                <w:ilvl w:val="4"/>
                <w:numId w:val="10"/>
              </w:numPr>
              <w:rPr>
                <w:rFonts w:eastAsia="맑은 고딕"/>
                <w:lang w:eastAsia="ko-KR"/>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lang w:eastAsia="zh-CN"/>
              </w:rPr>
              <w:t xml:space="preserve">: [8.5] for </w:t>
            </w:r>
            <m:oMath>
              <m:r>
                <w:rPr>
                  <w:rFonts w:ascii="Cambria Math" w:hAnsi="Cambria Math"/>
                  <w:lang w:eastAsia="zh-CN"/>
                </w:rPr>
                <m:t>η</m:t>
              </m:r>
              <m:r>
                <w:rPr>
                  <w:rFonts w:ascii="Cambria Math" w:hAnsi="Cambria Math"/>
                  <w:lang w:eastAsia="zh-CN"/>
                </w:rPr>
                <m:t>=0.34</m:t>
              </m:r>
            </m:oMath>
            <w:r>
              <w:rPr>
                <w:lang w:eastAsia="zh-CN"/>
              </w:rPr>
              <w:t xml:space="preserve">, </w:t>
            </w:r>
            <w:r>
              <w:rPr>
                <w:iCs/>
                <w:lang w:eastAsia="zh-CN"/>
              </w:rPr>
              <w:t xml:space="preserve">[8.3] for </w:t>
            </w:r>
            <m:oMath>
              <m:r>
                <w:rPr>
                  <w:rFonts w:ascii="Cambria Math" w:hAnsi="Cambria Math"/>
                  <w:lang w:eastAsia="zh-CN"/>
                </w:rPr>
                <m:t>η</m:t>
              </m:r>
              <m:r>
                <w:rPr>
                  <w:rFonts w:ascii="Cambria Math" w:hAnsi="Cambria Math"/>
                  <w:lang w:eastAsia="zh-CN"/>
                </w:rPr>
                <m:t>=0.5</m:t>
              </m:r>
            </m:oMath>
            <w:r>
              <w:rPr>
                <w:lang w:eastAsia="zh-CN"/>
              </w:rPr>
              <w:t xml:space="preserve">, [115] for </w:t>
            </w:r>
            <m:oMath>
              <m:r>
                <w:rPr>
                  <w:rFonts w:ascii="Cambria Math" w:hAnsi="Cambria Math"/>
                  <w:lang w:eastAsia="zh-CN"/>
                </w:rPr>
                <m:t>η</m:t>
              </m:r>
              <m:r>
                <w:rPr>
                  <w:rFonts w:ascii="Cambria Math" w:hAnsi="Cambria Math"/>
                  <w:lang w:eastAsia="zh-CN"/>
                </w:rPr>
                <m:t>=1</m:t>
              </m:r>
            </m:oMath>
          </w:p>
          <w:p w:rsidR="009344B0" w:rsidRDefault="00427A05">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w:t>
            </w:r>
            <w:proofErr w:type="spellStart"/>
            <w:r>
              <w:rPr>
                <w:rFonts w:eastAsiaTheme="minorEastAsia"/>
              </w:rPr>
              <w:t>nna</w:t>
            </w:r>
            <w:proofErr w:type="spellEnd"/>
            <w:r>
              <w:rPr>
                <w:rFonts w:eastAsiaTheme="minorEastAsia"/>
              </w:rPr>
              <w:t xml:space="preserve"> adaptation delay should not be treated differently than micro-sleep.</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hint="eastAsia"/>
                <w:lang w:eastAsia="ko-KR"/>
              </w:rPr>
              <w:t>We are generally fine with FL4</w:t>
            </w:r>
            <w:r>
              <w:rPr>
                <w:rFonts w:eastAsia="맑은 고딕"/>
                <w:lang w:eastAsia="ko-KR"/>
              </w:rPr>
              <w:t>’s Proposal.</w:t>
            </w:r>
          </w:p>
          <w:p w:rsidR="009344B0" w:rsidRDefault="009344B0">
            <w:pPr>
              <w:spacing w:after="0"/>
              <w:jc w:val="left"/>
              <w:rPr>
                <w:rFonts w:eastAsia="맑은 고딕"/>
                <w:lang w:eastAsia="ko-KR"/>
              </w:rPr>
            </w:pPr>
          </w:p>
          <w:p w:rsidR="009344B0" w:rsidRDefault="00427A05">
            <w:pPr>
              <w:spacing w:after="0"/>
              <w:jc w:val="left"/>
              <w:rPr>
                <w:rFonts w:eastAsiaTheme="minorEastAsia"/>
              </w:rPr>
            </w:pPr>
            <w:r>
              <w:rPr>
                <w:rFonts w:eastAsia="맑은 고딕"/>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맑은 고딕"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맑은 고딕" w:hint="eastAsia"/>
                <w:iCs/>
                <w:lang w:eastAsia="ko-KR"/>
              </w:rPr>
              <w:t xml:space="preserve"> would be</w:t>
            </w:r>
            <w:r>
              <w:rPr>
                <w:rFonts w:eastAsia="맑은 고딕"/>
                <w:iCs/>
                <w:lang w:eastAsia="ko-KR"/>
              </w:rPr>
              <w:t xml:space="preserve"> affected. So, if A is 0.7, we may not acquire an</w:t>
            </w:r>
            <w:r>
              <w:rPr>
                <w:rFonts w:eastAsia="맑은 고딕"/>
                <w:iCs/>
                <w:lang w:eastAsia="ko-KR"/>
              </w:rPr>
              <w:t xml:space="preserve">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맑은 고딕"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맑은 고딕" w:hint="eastAsia"/>
                <w:iCs/>
                <w:lang w:eastAsia="ko-KR"/>
              </w:rPr>
              <w:t>.</w:t>
            </w:r>
            <w:r>
              <w:rPr>
                <w:rFonts w:eastAsia="맑은 고딕"/>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9344B0">
        <w:tc>
          <w:tcPr>
            <w:tcW w:w="1305" w:type="dxa"/>
          </w:tcPr>
          <w:p w:rsidR="009344B0" w:rsidRDefault="00427A05">
            <w:pPr>
              <w:spacing w:after="0"/>
              <w:jc w:val="center"/>
              <w:rPr>
                <w:rFonts w:eastAsia="맑은 고딕"/>
                <w:lang w:eastAsia="ko-KR"/>
              </w:rPr>
            </w:pPr>
            <w:r>
              <w:rPr>
                <w:rFonts w:eastAsia="맑은 고딕"/>
              </w:rPr>
              <w:t>FL4</w:t>
            </w:r>
          </w:p>
        </w:tc>
        <w:tc>
          <w:tcPr>
            <w:tcW w:w="8329" w:type="dxa"/>
          </w:tcPr>
          <w:p w:rsidR="009344B0" w:rsidRDefault="00427A05">
            <w:pPr>
              <w:spacing w:after="0"/>
              <w:jc w:val="left"/>
              <w:rPr>
                <w:rFonts w:eastAsiaTheme="minorEastAsia"/>
              </w:rPr>
            </w:pPr>
            <w:r>
              <w:rPr>
                <w:rFonts w:eastAsiaTheme="minorEastAsia"/>
              </w:rPr>
              <w:t xml:space="preserve">There seems to be a </w:t>
            </w:r>
            <w:r>
              <w:rPr>
                <w:rFonts w:eastAsiaTheme="minorEastAsia"/>
              </w:rPr>
              <w:t>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rsidR="009344B0" w:rsidRDefault="00427A05">
            <w:pPr>
              <w:spacing w:after="0"/>
              <w:jc w:val="left"/>
              <w:rPr>
                <w:rFonts w:eastAsiaTheme="minorEastAsia"/>
              </w:rPr>
            </w:pPr>
            <w:r>
              <w:rPr>
                <w:rFonts w:eastAsiaTheme="minorEastAsia"/>
              </w:rPr>
              <w:t>Some other update per QC suggestions as well, except: a bit unclear whether each CC/TRP is ‘conf</w:t>
            </w:r>
            <w:r>
              <w:rPr>
                <w:rFonts w:eastAsiaTheme="minorEastAsia"/>
              </w:rPr>
              <w:t>igured’ CC/TRP as that is from UE perspective.</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rsidR="009344B0" w:rsidRDefault="00427A05">
            <w:pPr>
              <w:pStyle w:val="af6"/>
              <w:numPr>
                <w:ilvl w:val="0"/>
                <w:numId w:val="48"/>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xml:space="preserve">,  </m:t>
                      </m:r>
                      <m:r>
                        <m:rPr>
                          <m:sty m:val="bi"/>
                        </m:rPr>
                        <w:rPr>
                          <w:rFonts w:ascii="Cambria Math" w:hAnsi="Cambria Math"/>
                          <w:lang w:eastAsia="zh-CN"/>
                        </w:rPr>
                        <m:t>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w:t>
            </w:r>
            <w:r>
              <w:rPr>
                <w:rFonts w:eastAsiaTheme="minorEastAsia"/>
                <w:iCs/>
                <w:lang w:eastAsia="zh-CN"/>
              </w:rPr>
              <w:t>are invited to check QC detailed elaboration.</w:t>
            </w:r>
          </w:p>
          <w:p w:rsidR="009344B0" w:rsidRDefault="00427A05">
            <w:pPr>
              <w:pStyle w:val="af6"/>
              <w:numPr>
                <w:ilvl w:val="0"/>
                <w:numId w:val="48"/>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eastAsia="MS Mincho"/>
              </w:rPr>
              <w:t>. Thus, if needed, FL can combine them later.</w:t>
            </w:r>
          </w:p>
        </w:tc>
      </w:tr>
      <w:tr w:rsidR="009344B0">
        <w:tc>
          <w:tcPr>
            <w:tcW w:w="1305" w:type="dxa"/>
          </w:tcPr>
          <w:p w:rsidR="009344B0" w:rsidRDefault="00427A05">
            <w:pPr>
              <w:spacing w:after="0"/>
              <w:jc w:val="center"/>
              <w:rPr>
                <w:rFonts w:eastAsia="맑은 고딕"/>
              </w:rPr>
            </w:pPr>
            <w:r>
              <w:rPr>
                <w:rFonts w:eastAsia="맑은 고딕"/>
                <w:lang w:eastAsia="ko-KR"/>
              </w:rPr>
              <w:lastRenderedPageBreak/>
              <w:t>Ericsson3</w:t>
            </w:r>
          </w:p>
        </w:tc>
        <w:tc>
          <w:tcPr>
            <w:tcW w:w="8329" w:type="dxa"/>
          </w:tcPr>
          <w:p w:rsidR="009344B0" w:rsidRDefault="00427A05">
            <w:pPr>
              <w:spacing w:after="0"/>
              <w:jc w:val="left"/>
              <w:rPr>
                <w:rFonts w:eastAsia="맑은 고딕"/>
                <w:lang w:eastAsia="ko-KR"/>
              </w:rPr>
            </w:pPr>
            <w:r>
              <w:rPr>
                <w:rFonts w:eastAsia="맑은 고딕"/>
                <w:lang w:eastAsia="ko-KR"/>
              </w:rPr>
              <w:t xml:space="preserve">If intention is to include multiple options, instead of the compromise formulation that we attempted (based on </w:t>
            </w:r>
            <w:proofErr w:type="spellStart"/>
            <w:r>
              <w:rPr>
                <w:rFonts w:eastAsia="맑은 고딕"/>
                <w:lang w:eastAsia="ko-KR"/>
              </w:rPr>
              <w:t>Pstatic</w:t>
            </w:r>
            <w:proofErr w:type="spellEnd"/>
            <w:r>
              <w:rPr>
                <w:rFonts w:eastAsia="맑은 고딕"/>
                <w:lang w:eastAsia="ko-KR"/>
              </w:rPr>
              <w:t xml:space="preserve">, </w:t>
            </w:r>
            <w:proofErr w:type="spellStart"/>
            <w:r>
              <w:rPr>
                <w:rFonts w:eastAsia="맑은 고딕"/>
                <w:lang w:eastAsia="ko-KR"/>
              </w:rPr>
              <w:t>etc</w:t>
            </w:r>
            <w:proofErr w:type="spellEnd"/>
            <w:r>
              <w:rPr>
                <w:rFonts w:eastAsia="맑은 고딕"/>
                <w:lang w:eastAsia="ko-KR"/>
              </w:rPr>
              <w:t>), we prefer our earlier proposed simpler formulation below.</w:t>
            </w:r>
          </w:p>
          <w:p w:rsidR="009344B0" w:rsidRDefault="00427A05">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f</m:t>
                    </m:r>
                  </m:sub>
                </m:sSub>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rsidR="009344B0" w:rsidRDefault="00427A05">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rsidR="009344B0" w:rsidRDefault="009344B0">
            <w:pPr>
              <w:spacing w:after="0"/>
              <w:jc w:val="left"/>
              <w:rPr>
                <w:rFonts w:eastAsia="맑은 고딕"/>
                <w:lang w:eastAsia="ko-KR"/>
              </w:rPr>
            </w:pPr>
          </w:p>
          <w:p w:rsidR="009344B0" w:rsidRDefault="00427A05">
            <w:pPr>
              <w:spacing w:after="0"/>
              <w:jc w:val="left"/>
              <w:rPr>
                <w:rFonts w:eastAsia="맑은 고딕"/>
                <w:lang w:eastAsia="ko-KR"/>
              </w:rPr>
            </w:pPr>
            <w:r>
              <w:rPr>
                <w:rFonts w:eastAsia="맑은 고딕"/>
                <w:lang w:eastAsia="ko-KR"/>
              </w:rPr>
              <w:t xml:space="preserve">We are also OK to include update suggested by Qualcomm for DL into it, i.e. </w:t>
            </w:r>
          </w:p>
          <w:p w:rsidR="009344B0" w:rsidRDefault="009344B0">
            <w:pPr>
              <w:spacing w:after="0"/>
              <w:jc w:val="left"/>
              <w:rPr>
                <w:rFonts w:eastAsia="맑은 고딕"/>
                <w:lang w:eastAsia="ko-KR"/>
              </w:rPr>
            </w:pPr>
          </w:p>
          <w:p w:rsidR="009344B0" w:rsidRDefault="00427A05">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rsidR="009344B0" w:rsidRDefault="009344B0">
            <w:pPr>
              <w:spacing w:after="0"/>
              <w:jc w:val="left"/>
              <w:rPr>
                <w:rFonts w:eastAsia="맑은 고딕"/>
                <w:lang w:eastAsia="ko-KR"/>
              </w:rPr>
            </w:pPr>
          </w:p>
          <w:p w:rsidR="009344B0" w:rsidRDefault="00427A05">
            <w:pPr>
              <w:spacing w:after="0"/>
              <w:jc w:val="left"/>
              <w:rPr>
                <w:rFonts w:eastAsia="맑은 고딕"/>
                <w:lang w:eastAsia="ko-KR"/>
              </w:rPr>
            </w:pPr>
            <w:r>
              <w:rPr>
                <w:rFonts w:eastAsia="맑은 고딕"/>
                <w:lang w:eastAsia="ko-KR"/>
              </w:rPr>
              <w:t xml:space="preserve">For antenna adaption, we suggest below update. </w:t>
            </w:r>
          </w:p>
          <w:p w:rsidR="009344B0" w:rsidRDefault="00427A05">
            <w:pPr>
              <w:pStyle w:val="af6"/>
              <w:numPr>
                <w:ilvl w:val="0"/>
                <w:numId w:val="10"/>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w:t>
            </w:r>
            <w:proofErr w:type="spellStart"/>
            <w:r>
              <w:rPr>
                <w:color w:val="FF0000"/>
                <w:lang w:eastAsia="zh-CN"/>
              </w:rPr>
              <w:t>etc</w:t>
            </w:r>
            <w:proofErr w:type="spellEnd"/>
            <w:r>
              <w:rPr>
                <w:color w:val="FF0000"/>
                <w:lang w:eastAsia="zh-CN"/>
              </w:rPr>
              <w:t xml:space="preserve"> </w:t>
            </w:r>
            <w:r>
              <w:rPr>
                <w:strike/>
                <w:color w:val="FF0000"/>
                <w:lang w:eastAsia="zh-CN"/>
              </w:rPr>
              <w:t xml:space="preserve">if not </w:t>
            </w:r>
            <w:r>
              <w:rPr>
                <w:strike/>
                <w:color w:val="FF0000"/>
              </w:rPr>
              <w:t>assumed as immediate transition</w:t>
            </w:r>
            <w:r>
              <w:rPr>
                <w:color w:val="FF0000"/>
                <w:lang w:eastAsia="zh-CN"/>
              </w:rPr>
              <w:t>.</w:t>
            </w:r>
          </w:p>
          <w:p w:rsidR="009344B0" w:rsidRDefault="009344B0">
            <w:pPr>
              <w:spacing w:after="0"/>
              <w:jc w:val="left"/>
              <w:rPr>
                <w:rFonts w:eastAsiaTheme="minorEastAsia"/>
              </w:rPr>
            </w:pPr>
          </w:p>
        </w:tc>
      </w:tr>
      <w:tr w:rsidR="009344B0">
        <w:tc>
          <w:tcPr>
            <w:tcW w:w="1305" w:type="dxa"/>
          </w:tcPr>
          <w:p w:rsidR="009344B0" w:rsidRDefault="00427A05">
            <w:pPr>
              <w:spacing w:after="0"/>
              <w:rPr>
                <w:rFonts w:eastAsiaTheme="minorEastAsia"/>
              </w:rPr>
            </w:pPr>
            <w:r>
              <w:rPr>
                <w:rFonts w:eastAsiaTheme="minorEastAsia" w:hint="eastAsia"/>
              </w:rPr>
              <w:t>F</w:t>
            </w:r>
            <w:r>
              <w:rPr>
                <w:rFonts w:eastAsiaTheme="minorEastAsia"/>
              </w:rPr>
              <w:t>L4-2</w:t>
            </w:r>
          </w:p>
        </w:tc>
        <w:tc>
          <w:tcPr>
            <w:tcW w:w="8329" w:type="dxa"/>
          </w:tcPr>
          <w:p w:rsidR="009344B0" w:rsidRDefault="00427A05">
            <w:pPr>
              <w:spacing w:after="0"/>
              <w:jc w:val="left"/>
              <w:rPr>
                <w:rFonts w:eastAsiaTheme="minorEastAsia"/>
              </w:rPr>
            </w:pPr>
            <w:r>
              <w:rPr>
                <w:rFonts w:eastAsiaTheme="minorEastAsia" w:hint="eastAsia"/>
              </w:rPr>
              <w:t>M</w:t>
            </w:r>
            <w:r>
              <w:rPr>
                <w:rFonts w:eastAsiaTheme="minorEastAsia"/>
              </w:rPr>
              <w:t xml:space="preserve">ultiple options are definitely possible and to be allowed, if cannot converged. But clearly not the intention by FL to encourage such. Therefore, if Ericsson prefers the proposal below most, it can be used as the optional case instead of the current </w:t>
            </w:r>
            <w:r>
              <w:rPr>
                <w:rFonts w:eastAsiaTheme="minorEastAsia"/>
              </w:rPr>
              <w:t>optional one in FL proposal.</w:t>
            </w:r>
          </w:p>
          <w:p w:rsidR="009344B0" w:rsidRDefault="00427A05">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f</m:t>
                    </m:r>
                  </m:sub>
                </m:sSub>
                <m:sSub>
                  <m:sSubPr>
                    <m:ctrlPr>
                      <w:rPr>
                        <w:rFonts w:ascii="Cambria Math" w:eastAsia="바탕" w:hAnsi="Cambria Math"/>
                        <w:sz w:val="22"/>
                        <w:szCs w:val="22"/>
                      </w:rPr>
                    </m:ctrlPr>
                  </m:sSubPr>
                  <m:e>
                    <m:r>
                      <w:rPr>
                        <w:rFonts w:ascii="Cambria Math" w:eastAsia="바탕" w:hAnsi="Cambria Math"/>
                        <w:sz w:val="22"/>
                        <w:szCs w:val="22"/>
                      </w:rPr>
                      <m:t>s</m:t>
                    </m:r>
                  </m:e>
                  <m:sub>
                    <m:r>
                      <w:rPr>
                        <w:rFonts w:ascii="Cambria Math" w:eastAsia="바탕"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rsidR="009344B0" w:rsidRDefault="00427A05">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rsidR="009344B0" w:rsidRDefault="009344B0">
            <w:pPr>
              <w:spacing w:after="0"/>
              <w:jc w:val="left"/>
              <w:rPr>
                <w:rFonts w:eastAsiaTheme="minorEastAsia"/>
              </w:rPr>
            </w:pPr>
          </w:p>
          <w:p w:rsidR="009344B0" w:rsidRDefault="00427A05">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 xml:space="preserve">of below shares the same definition with QC suggestion </w:t>
            </w:r>
            <w:r>
              <w:rPr>
                <w:rFonts w:eastAsiaTheme="minorEastAsia"/>
              </w:rPr>
              <w:t>above – as such this formula is converged a bit more.</w:t>
            </w:r>
            <w:r>
              <w:rPr>
                <w:rFonts w:eastAsiaTheme="minorEastAsia"/>
                <w:color w:val="FF0000"/>
                <w:sz w:val="22"/>
                <w:szCs w:val="22"/>
              </w:rPr>
              <w:t xml:space="preserve"> </w:t>
            </w:r>
          </w:p>
          <w:p w:rsidR="009344B0" w:rsidRDefault="00427A05">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r>
                  <w:rPr>
                    <w:rFonts w:ascii="Cambria Math" w:hAnsi="Cambria Math"/>
                    <w:color w:val="FF0000"/>
                    <w:sz w:val="22"/>
                    <w:szCs w:val="22"/>
                  </w:rPr>
                  <m:t>(</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xml:space="preserve">, </m:t>
                    </m:r>
                    <m:r>
                      <w:rPr>
                        <w:rFonts w:ascii="Cambria Math" w:hAnsi="Cambria Math"/>
                        <w:color w:val="FF0000"/>
                        <w:sz w:val="22"/>
                        <w:szCs w:val="22"/>
                      </w:rPr>
                      <m:t>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rsidR="009344B0" w:rsidRDefault="00427A05">
            <w:pPr>
              <w:spacing w:after="0"/>
              <w:jc w:val="left"/>
              <w:rPr>
                <w:rFonts w:eastAsiaTheme="minorEastAsia"/>
              </w:rPr>
            </w:pPr>
            <w:r>
              <w:rPr>
                <w:rFonts w:eastAsiaTheme="minorEastAsia" w:hint="eastAsia"/>
              </w:rPr>
              <w:t>T</w:t>
            </w:r>
            <w:r>
              <w:rPr>
                <w:rFonts w:eastAsiaTheme="minorEastAsia"/>
              </w:rPr>
              <w:t>he other comments will be reflected.</w:t>
            </w:r>
          </w:p>
        </w:tc>
      </w:tr>
      <w:tr w:rsidR="009344B0">
        <w:trPr>
          <w:trHeight w:val="992"/>
        </w:trPr>
        <w:tc>
          <w:tcPr>
            <w:tcW w:w="1305" w:type="dxa"/>
          </w:tcPr>
          <w:p w:rsidR="009344B0" w:rsidRDefault="00427A05">
            <w:pPr>
              <w:spacing w:after="0"/>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We are okay with current formula for unified framework for cat 1 and cat 2.</w:t>
            </w:r>
          </w:p>
          <w:p w:rsidR="009344B0" w:rsidRDefault="00427A05">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rsidR="009344B0" w:rsidRDefault="00427A05">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9344B0">
        <w:trPr>
          <w:trHeight w:val="992"/>
        </w:trPr>
        <w:tc>
          <w:tcPr>
            <w:tcW w:w="1305" w:type="dxa"/>
          </w:tcPr>
          <w:p w:rsidR="009344B0" w:rsidRDefault="00427A05">
            <w:pPr>
              <w:spacing w:after="0"/>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e are generally fine with the proposal. It seems how to obta</w:t>
            </w:r>
            <w:r>
              <w:rPr>
                <w:rFonts w:eastAsiaTheme="minorEastAsia"/>
              </w:rPr>
              <w:t xml:space="preserve">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m:t>
                  </m:r>
                  <m:r>
                    <w:rPr>
                      <w:rFonts w:ascii="Cambria Math" w:hAnsi="Cambria Math"/>
                      <w:color w:val="FF0000"/>
                    </w:rPr>
                    <m:t>,</m:t>
                  </m:r>
                  <m:r>
                    <w:rPr>
                      <w:rFonts w:ascii="Cambria Math" w:hAnsi="Cambria Math"/>
                      <w:color w:val="FF0000"/>
                    </w:rPr>
                    <m:t>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rsidR="009344B0" w:rsidRDefault="00427A05">
            <w:pPr>
              <w:pStyle w:val="af6"/>
              <w:numPr>
                <w:ilvl w:val="4"/>
                <w:numId w:val="10"/>
              </w:numPr>
              <w:adjustRightInd/>
              <w:spacing w:before="312" w:line="252" w:lineRule="auto"/>
              <w:textAlignment w:val="auto"/>
              <w:rPr>
                <w:snapToGrid w:val="0"/>
                <w:lang w:eastAsia="ko-KR"/>
              </w:rPr>
            </w:pPr>
            <w:r>
              <w:rPr>
                <w:lang w:eastAsia="zh-CN"/>
              </w:rPr>
              <w:t xml:space="preserve">For evaluation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 1</m:t>
              </m:r>
            </m:oMath>
            <w:r>
              <w:rPr>
                <w:lang w:eastAsia="zh-CN"/>
              </w:rPr>
              <w:t xml:space="preserve">. </w:t>
            </w:r>
          </w:p>
          <w:p w:rsidR="009344B0" w:rsidRDefault="00427A05">
            <w:pPr>
              <w:pStyle w:val="af6"/>
              <w:numPr>
                <w:ilvl w:val="5"/>
                <w:numId w:val="10"/>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w:r>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Pr>
                <w:color w:val="00B0F0"/>
              </w:rPr>
              <w:t>, where</w:t>
            </w:r>
            <w:r>
              <w:t xml:space="preserve"> </w:t>
            </w:r>
            <w:r>
              <w:rPr>
                <w:highlight w:val="yellow"/>
              </w:rPr>
              <w:t>A=[0.1, 0.4, 0.7]</w:t>
            </w:r>
          </w:p>
          <w:p w:rsidR="009344B0" w:rsidRDefault="00427A05">
            <w:pPr>
              <w:pStyle w:val="af6"/>
              <w:numPr>
                <w:ilvl w:val="5"/>
                <w:numId w:val="10"/>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m:t>
                  </m:r>
                  <m:r>
                    <w:rPr>
                      <w:rFonts w:ascii="Cambria Math" w:hAnsi="Cambria Math"/>
                      <w:color w:val="FF0000"/>
                    </w:rPr>
                    <m:t>,</m:t>
                  </m:r>
                  <m:r>
                    <w:rPr>
                      <w:rFonts w:ascii="Cambria Math" w:hAnsi="Cambria Math"/>
                      <w:color w:val="FF0000"/>
                    </w:rPr>
                    <m:t>joint</m:t>
                  </m:r>
                </m:sub>
              </m:sSub>
            </m:oMath>
            <w:r>
              <w:rPr>
                <w:rFonts w:hint="eastAsia"/>
                <w:iCs/>
                <w:color w:val="FF0000"/>
                <w:lang w:eastAsia="zh-CN"/>
              </w:rPr>
              <w:t>=</w:t>
            </w:r>
            <w:r>
              <w:rPr>
                <w:rFonts w:ascii="Cambria Math" w:hAnsi="Cambria Math"/>
                <w:i/>
                <w:color w:val="FF0000"/>
                <w:lang w:eastAsia="zh-CN"/>
              </w:rPr>
              <w:t xml:space="preserve"> </w:t>
            </w:r>
            <m:oMath>
              <m:r>
                <w:rPr>
                  <w:rFonts w:ascii="Cambria Math" w:hAnsi="Cambria Math"/>
                  <w:color w:val="FF0000"/>
                  <w:lang w:eastAsia="zh-CN"/>
                </w:rPr>
                <m:t>η</m:t>
              </m:r>
            </m:oMath>
            <w:r>
              <w:rPr>
                <w:iCs/>
                <w:color w:val="FF0000"/>
                <w:lang w:eastAsia="zh-CN"/>
              </w:rPr>
              <w:t xml:space="preserve"> *(1-</w:t>
            </w:r>
            <w:r>
              <w:rPr>
                <w:b/>
                <w:bCs/>
                <w:iCs/>
                <w:color w:val="FF0000"/>
                <w:lang w:eastAsia="zh-CN"/>
              </w:rPr>
              <w:t>A</w:t>
            </w:r>
            <w:r>
              <w:rPr>
                <w:iCs/>
                <w:color w:val="FF0000"/>
                <w:lang w:eastAsia="zh-CN"/>
              </w:rPr>
              <w:t>)</w:t>
            </w:r>
            <w:r>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m:t>
                  </m:r>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Pr>
                <w:rFonts w:hint="eastAsia"/>
                <w:color w:val="FF0000"/>
                <w:lang w:eastAsia="zh-CN"/>
              </w:rPr>
              <w:t xml:space="preserve"> </w:t>
            </w:r>
            <w:r>
              <w:rPr>
                <w:color w:val="FF0000"/>
                <w:lang w:eastAsia="zh-CN"/>
              </w:rPr>
              <w:t xml:space="preserve">where </w:t>
            </w:r>
            <w:r>
              <w:rPr>
                <w:color w:val="FF0000"/>
                <w:highlight w:val="yellow"/>
              </w:rPr>
              <w:t>A=[0.1, 0.4, 0.7]</w:t>
            </w:r>
          </w:p>
          <w:p w:rsidR="009344B0" w:rsidRDefault="009344B0">
            <w:pPr>
              <w:spacing w:after="0"/>
              <w:jc w:val="left"/>
              <w:rPr>
                <w:rFonts w:eastAsiaTheme="minorEastAsia"/>
              </w:rPr>
            </w:pPr>
          </w:p>
        </w:tc>
      </w:tr>
      <w:tr w:rsidR="009344B0">
        <w:trPr>
          <w:trHeight w:val="992"/>
        </w:trPr>
        <w:tc>
          <w:tcPr>
            <w:tcW w:w="1305" w:type="dxa"/>
          </w:tcPr>
          <w:p w:rsidR="009344B0" w:rsidRDefault="00427A05">
            <w:pPr>
              <w:spacing w:after="0"/>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Theme="minorEastAsia"/>
              </w:rPr>
            </w:pPr>
            <w:r>
              <w:rPr>
                <w:rFonts w:eastAsiaTheme="minorEastAsia"/>
              </w:rPr>
              <w:t>We are generally fine with the proposal in which</w:t>
            </w:r>
          </w:p>
          <w:p w:rsidR="009344B0" w:rsidRDefault="00427A05">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rsidR="009344B0" w:rsidRDefault="00427A05">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m:oMathPara>
          </w:p>
          <w:p w:rsidR="009344B0" w:rsidRDefault="009344B0">
            <w:pPr>
              <w:spacing w:after="0"/>
              <w:jc w:val="left"/>
              <w:rPr>
                <w:rFonts w:eastAsiaTheme="minorEastAsia"/>
              </w:rPr>
            </w:pPr>
          </w:p>
          <w:p w:rsidR="009344B0" w:rsidRDefault="00427A05">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rsidR="009344B0" w:rsidRDefault="00427A05">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m:t>
                  </m:r>
                  <m:r>
                    <w:rPr>
                      <w:rFonts w:ascii="Cambria Math" w:hAnsi="Cambria Math"/>
                    </w:rPr>
                    <m:t>t</m:t>
                  </m:r>
                  <m:r>
                    <w:rPr>
                      <w:rFonts w:ascii="Cambria Math" w:hAnsi="Cambria Math"/>
                    </w:rPr>
                    <m:t>atic</m:t>
                  </m:r>
                </m:sub>
                <m:sup>
                  <m:r>
                    <w:rPr>
                      <w:rFonts w:ascii="Cambria Math" w:hAnsi="Cambria Math"/>
                    </w:rPr>
                    <m:t>DL</m:t>
                  </m:r>
                </m:sup>
              </m:sSubSup>
            </m:oMath>
            <w:r>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rPr>
              <w:br/>
            </w:r>
          </w:p>
          <w:p w:rsidR="009344B0" w:rsidRDefault="00427A05">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rPr>
              <w:t xml:space="preserve"> to be considered for evaluation purpose.</w:t>
            </w:r>
          </w:p>
          <w:p w:rsidR="009344B0" w:rsidRDefault="00427A05">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=1, wh</w:t>
            </w:r>
            <w:r>
              <w:t xml:space="preserve">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proofErr w:type="spellStart"/>
            <w:r>
              <w:rPr>
                <w:iCs/>
              </w:rPr>
              <w:t>er</w:t>
            </w:r>
            <w:proofErr w:type="spellEnd"/>
            <w:r>
              <w:rPr>
                <w:iCs/>
              </w:rPr>
              <w:t xml:space="preserve"> consumption expected to be the most energy consuming part of the BS.</w:t>
            </w:r>
          </w:p>
          <w:p w:rsidR="009344B0" w:rsidRDefault="009344B0">
            <w:pPr>
              <w:spacing w:after="0"/>
              <w:jc w:val="left"/>
            </w:pPr>
          </w:p>
          <w:p w:rsidR="009344B0" w:rsidRDefault="00427A05">
            <w:pPr>
              <w:spacing w:after="0"/>
              <w:jc w:val="left"/>
            </w:pPr>
            <w:r>
              <w:t>In general, we shall use the following formulation:</w:t>
            </w:r>
          </w:p>
          <w:p w:rsidR="009344B0" w:rsidRDefault="00427A05">
            <w:pPr>
              <w:pStyle w:val="af6"/>
              <w:numPr>
                <w:ilvl w:val="0"/>
                <w:numId w:val="49"/>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Pr>
                <w:lang w:val="pt-PT"/>
              </w:rPr>
              <w:t xml:space="preserve">= </w:t>
            </w:r>
            <w:r>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rsidR="009344B0" w:rsidRDefault="00427A05">
            <w:pPr>
              <w:pStyle w:val="af6"/>
              <w:numPr>
                <w:ilvl w:val="0"/>
                <w:numId w:val="49"/>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Pr>
                <w:iCs/>
                <w:lang w:val="pt-PT"/>
              </w:rPr>
              <w:t>=</w:t>
            </w:r>
            <w:r>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rsidR="009344B0" w:rsidRDefault="009344B0">
            <w:pPr>
              <w:spacing w:after="0"/>
              <w:jc w:val="left"/>
              <w:rPr>
                <w:rFonts w:eastAsiaTheme="minorEastAsia"/>
                <w:lang w:val="pt-PT"/>
              </w:rPr>
            </w:pPr>
          </w:p>
        </w:tc>
      </w:tr>
      <w:tr w:rsidR="009344B0">
        <w:trPr>
          <w:trHeight w:val="992"/>
        </w:trPr>
        <w:tc>
          <w:tcPr>
            <w:tcW w:w="1305" w:type="dxa"/>
          </w:tcPr>
          <w:p w:rsidR="009344B0" w:rsidRDefault="00427A05">
            <w:pPr>
              <w:spacing w:after="0"/>
              <w:rPr>
                <w:rFonts w:eastAsiaTheme="minorEastAsia"/>
              </w:rPr>
            </w:pPr>
            <w:r>
              <w:rPr>
                <w:rFonts w:eastAsiaTheme="minorEastAsia"/>
              </w:rPr>
              <w:lastRenderedPageBreak/>
              <w:t>Vodafone</w:t>
            </w:r>
          </w:p>
        </w:tc>
        <w:tc>
          <w:tcPr>
            <w:tcW w:w="8329" w:type="dxa"/>
          </w:tcPr>
          <w:p w:rsidR="009344B0" w:rsidRDefault="00427A05">
            <w:pPr>
              <w:spacing w:after="0"/>
              <w:rPr>
                <w:rFonts w:eastAsiaTheme="minorEastAsia"/>
                <w:b/>
                <w:bCs/>
                <w:u w:val="single"/>
              </w:rPr>
            </w:pPr>
            <w:r>
              <w:rPr>
                <w:rFonts w:eastAsiaTheme="minorEastAsia"/>
              </w:rPr>
              <w:t>We agree with the QC statements on dynamic part of active DL transmission power consumption for the common definition for the scaling factors, thus we agree with QC’s def</w:t>
            </w:r>
            <w:r>
              <w:rPr>
                <w:rFonts w:eastAsiaTheme="minorEastAsia"/>
              </w:rPr>
              <w:t xml:space="preserve">inition for the factor </w:t>
            </w:r>
            <m:oMath>
              <m:r>
                <w:rPr>
                  <w:rFonts w:ascii="Cambria Math" w:hAnsi="Cambria Math"/>
                  <w:sz w:val="22"/>
                  <w:szCs w:val="22"/>
                </w:rPr>
                <m:t>η</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xml:space="preserve">, </m:t>
                  </m:r>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rsidR="009344B0" w:rsidRDefault="009344B0">
            <w:pPr>
              <w:spacing w:after="0"/>
              <w:jc w:val="left"/>
              <w:rPr>
                <w:rFonts w:eastAsiaTheme="minorEastAsia"/>
              </w:rPr>
            </w:pPr>
          </w:p>
        </w:tc>
      </w:tr>
      <w:tr w:rsidR="009344B0">
        <w:trPr>
          <w:trHeight w:val="992"/>
        </w:trPr>
        <w:tc>
          <w:tcPr>
            <w:tcW w:w="1305" w:type="dxa"/>
          </w:tcPr>
          <w:p w:rsidR="009344B0" w:rsidRDefault="00427A0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329" w:type="dxa"/>
          </w:tcPr>
          <w:p w:rsidR="009344B0" w:rsidRDefault="00427A05">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the </w:t>
            </w:r>
            <m:oMath>
              <m:r>
                <w:rPr>
                  <w:rFonts w:ascii="Cambria Math" w:hAnsi="Cambria Math"/>
                  <w:sz w:val="22"/>
                  <w:szCs w:val="22"/>
                </w:rPr>
                <m:t>η</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xml:space="preserve">, </m:t>
                  </m:r>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rsidR="009344B0" w:rsidRDefault="00427A05">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rsidR="009344B0" w:rsidRDefault="00427A05">
            <w:pPr>
              <w:spacing w:after="0"/>
              <w:rPr>
                <w:rFonts w:eastAsiaTheme="minorEastAsia"/>
                <w:iCs/>
              </w:rPr>
            </w:pPr>
            <w:r>
              <w:rPr>
                <w:rFonts w:eastAsiaTheme="minorEastAsia"/>
              </w:rPr>
              <w:t xml:space="preserve">It is fine to take </w:t>
            </w:r>
            <m:oMath>
              <m:r>
                <w:rPr>
                  <w:rFonts w:ascii="Cambria Math" w:hAnsi="Cambria Math"/>
                  <w:sz w:val="22"/>
                  <w:szCs w:val="22"/>
                </w:rPr>
                <m:t>η</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xml:space="preserve">, </m:t>
                  </m:r>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rsidR="009344B0" w:rsidRDefault="00427A05">
            <w:pPr>
              <w:spacing w:after="0"/>
              <w:rPr>
                <w:rFonts w:eastAsiaTheme="minorEastAsia"/>
              </w:rPr>
            </w:pPr>
            <w:r>
              <w:rPr>
                <w:rFonts w:eastAsiaTheme="minorEastAsia"/>
              </w:rPr>
              <w:t xml:space="preserve">We suggest </w:t>
            </w:r>
            <w:r>
              <w:rPr>
                <w:rFonts w:eastAsiaTheme="minorEastAsia"/>
              </w:rPr>
              <w:t xml:space="preserve">the following update: </w:t>
            </w:r>
          </w:p>
          <w:p w:rsidR="009344B0" w:rsidRDefault="00427A05">
            <w:pPr>
              <w:pStyle w:val="af6"/>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t>
            </w:r>
          </w:p>
          <w:p w:rsidR="009344B0" w:rsidRDefault="00427A05">
            <w:pPr>
              <w:pStyle w:val="af6"/>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rsidR="009344B0" w:rsidRDefault="00427A05">
            <w:pPr>
              <w:pStyle w:val="af6"/>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proofErr w:type="gramStart"/>
            <w:r>
              <w:rPr>
                <w:color w:val="7030A0"/>
                <w:lang w:eastAsia="ko-KR"/>
              </w:rPr>
              <w:t>efficiency</w:t>
            </w:r>
            <w:r>
              <w:rPr>
                <w:lang w:eastAsia="ko-KR"/>
              </w:rPr>
              <w:t>.</w:t>
            </w:r>
            <w:proofErr w:type="gramEnd"/>
            <w:r>
              <w:rPr>
                <w:lang w:eastAsia="ko-KR"/>
              </w:rPr>
              <w:t xml:space="preserve"> </w:t>
            </w:r>
          </w:p>
          <w:p w:rsidR="009344B0" w:rsidRDefault="00427A05">
            <w:pPr>
              <w:pStyle w:val="af6"/>
              <w:numPr>
                <w:ilvl w:val="4"/>
                <w:numId w:val="10"/>
              </w:numPr>
              <w:adjustRightInd/>
              <w:spacing w:before="312" w:line="252" w:lineRule="auto"/>
              <w:textAlignment w:val="auto"/>
              <w:rPr>
                <w:snapToGrid w:val="0"/>
                <w:lang w:eastAsia="ko-KR"/>
              </w:rPr>
            </w:pPr>
            <w:r>
              <w:rPr>
                <w:lang w:eastAsia="zh-CN"/>
              </w:rPr>
              <w:t>For ev</w:t>
            </w:r>
            <w:r>
              <w:rPr>
                <w:lang w:eastAsia="zh-CN"/>
              </w:rPr>
              <w:t xml:space="preserve">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rsidR="009344B0" w:rsidRDefault="009344B0">
            <w:pPr>
              <w:spacing w:after="0"/>
              <w:rPr>
                <w:rFonts w:eastAsiaTheme="minorEastAsia"/>
              </w:rPr>
            </w:pPr>
          </w:p>
        </w:tc>
      </w:tr>
      <w:tr w:rsidR="009344B0">
        <w:trPr>
          <w:trHeight w:val="60"/>
        </w:trPr>
        <w:tc>
          <w:tcPr>
            <w:tcW w:w="1305" w:type="dxa"/>
          </w:tcPr>
          <w:p w:rsidR="009344B0" w:rsidRDefault="00427A05">
            <w:pPr>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8329" w:type="dxa"/>
          </w:tcPr>
          <w:p w:rsidR="009344B0" w:rsidRDefault="00427A05">
            <w:pPr>
              <w:spacing w:after="0"/>
              <w:rPr>
                <w:rFonts w:eastAsiaTheme="minorEastAsia"/>
              </w:rPr>
            </w:pPr>
            <w:r>
              <w:rPr>
                <w:rFonts w:eastAsiaTheme="minorEastAsia" w:hint="eastAsia"/>
              </w:rPr>
              <w:t>G</w:t>
            </w:r>
            <w:r>
              <w:rPr>
                <w:rFonts w:eastAsiaTheme="minorEastAsia"/>
              </w:rPr>
              <w:t>enerally fine with the formulation of scaling</w:t>
            </w:r>
          </w:p>
        </w:tc>
      </w:tr>
      <w:tr w:rsidR="009344B0">
        <w:trPr>
          <w:trHeight w:val="60"/>
        </w:trPr>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For Cat-2, we </w:t>
            </w:r>
            <w:r>
              <w:rPr>
                <w:rFonts w:eastAsiaTheme="minorEastAsia"/>
                <w:iCs/>
              </w:rPr>
              <w:t xml:space="preserve">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iCs/>
              </w:rPr>
              <w:t xml:space="preserve">  are reasonable. </w:t>
            </w:r>
          </w:p>
        </w:tc>
      </w:tr>
      <w:tr w:rsidR="009344B0">
        <w:trPr>
          <w:trHeight w:val="60"/>
        </w:trPr>
        <w:tc>
          <w:tcPr>
            <w:tcW w:w="1305" w:type="dxa"/>
          </w:tcPr>
          <w:p w:rsidR="009344B0" w:rsidRDefault="00427A05">
            <w:pPr>
              <w:spacing w:after="0"/>
              <w:rPr>
                <w:rFonts w:eastAsiaTheme="minorEastAsia"/>
              </w:rPr>
            </w:pPr>
            <w:r>
              <w:rPr>
                <w:rFonts w:eastAsiaTheme="minorEastAsia"/>
              </w:rPr>
              <w:t>Ericsson4</w:t>
            </w:r>
          </w:p>
        </w:tc>
        <w:tc>
          <w:tcPr>
            <w:tcW w:w="8329" w:type="dxa"/>
          </w:tcPr>
          <w:p w:rsidR="009344B0" w:rsidRDefault="00427A05">
            <w:pPr>
              <w:spacing w:after="0"/>
              <w:rPr>
                <w:rFonts w:eastAsiaTheme="minorEastAsia"/>
              </w:rPr>
            </w:pPr>
            <w:r>
              <w:rPr>
                <w:rFonts w:eastAsiaTheme="minorEastAsia"/>
              </w:rPr>
              <w:t xml:space="preserve">Regarding FL4-2 comment,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rPr>
              <w:t xml:space="preserve">For </w:t>
            </w:r>
            <m:oMath>
              <m:r>
                <w:rPr>
                  <w:rFonts w:ascii="Cambria Math" w:hAnsi="Cambria Math"/>
                </w:rPr>
                <m:t>η</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9344B0">
        <w:trPr>
          <w:trHeight w:val="60"/>
        </w:trPr>
        <w:tc>
          <w:tcPr>
            <w:tcW w:w="1305" w:type="dxa"/>
          </w:tcPr>
          <w:p w:rsidR="009344B0" w:rsidRDefault="00427A05">
            <w:pPr>
              <w:spacing w:after="0"/>
              <w:rPr>
                <w:rFonts w:eastAsiaTheme="minorEastAsia"/>
              </w:rPr>
            </w:pPr>
            <w:r>
              <w:rPr>
                <w:rFonts w:eastAsiaTheme="minorEastAsia"/>
              </w:rPr>
              <w:t>CATT</w:t>
            </w:r>
          </w:p>
        </w:tc>
        <w:tc>
          <w:tcPr>
            <w:tcW w:w="8329" w:type="dxa"/>
          </w:tcPr>
          <w:p w:rsidR="009344B0" w:rsidRDefault="00427A05">
            <w:pPr>
              <w:adjustRightInd/>
              <w:spacing w:before="312" w:line="252" w:lineRule="auto"/>
              <w:rPr>
                <w:snapToGrid w:val="0"/>
                <w:lang w:eastAsia="ko-KR"/>
              </w:rPr>
            </w:pPr>
            <w:r>
              <w:rPr>
                <w:snapToGrid w:val="0"/>
                <w:lang w:eastAsia="ko-KR"/>
              </w:rPr>
              <w:t xml:space="preserve">First, there are static power </w:t>
            </w:r>
            <w:r>
              <w:rPr>
                <w:snapToGrid w:val="0"/>
                <w:lang w:eastAsia="ko-KR"/>
              </w:rPr>
              <w:t xml:space="preserve">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active DL </w:t>
            </w:r>
            <w:proofErr w:type="spellStart"/>
            <w:r>
              <w:rPr>
                <w:snapToGrid w:val="0"/>
                <w:lang w:eastAsia="ko-KR"/>
              </w:rPr>
              <w:t>Tx</w:t>
            </w:r>
            <w:proofErr w:type="spellEnd"/>
            <w:r>
              <w:rPr>
                <w:snapToGrid w:val="0"/>
                <w:lang w:eastAsia="ko-KR"/>
              </w:rPr>
              <w:t xml:space="preserve">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w:t>
            </w:r>
            <w:r>
              <w:rPr>
                <w:snapToGrid w:val="0"/>
                <w:lang w:eastAsia="ko-KR"/>
              </w:rPr>
              <w:t xml:space="preserve"> P3 implies that there is no additional static </w:t>
            </w:r>
            <w:proofErr w:type="spellStart"/>
            <w:r>
              <w:rPr>
                <w:snapToGrid w:val="0"/>
                <w:lang w:eastAsia="ko-KR"/>
              </w:rPr>
              <w:t>gNB</w:t>
            </w:r>
            <w:proofErr w:type="spellEnd"/>
            <w:r>
              <w:rPr>
                <w:snapToGrid w:val="0"/>
                <w:lang w:eastAsia="ko-KR"/>
              </w:rPr>
              <w:t xml:space="preserve"> power consumption.  Thus, we believe that </w:t>
            </w:r>
            <w:r>
              <w:rPr>
                <w:snapToGrid w:val="0"/>
                <w:lang w:eastAsia="ko-KR"/>
              </w:rPr>
              <w:lastRenderedPageBreak/>
              <w:t xml:space="preserve">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w:t>
            </w:r>
            <w:proofErr w:type="spellStart"/>
            <w:r>
              <w:rPr>
                <w:snapToGrid w:val="0"/>
                <w:lang w:eastAsia="ko-KR"/>
              </w:rPr>
              <w:t>Tx</w:t>
            </w:r>
            <w:proofErr w:type="spellEnd"/>
            <w:r>
              <w:rPr>
                <w:snapToGrid w:val="0"/>
                <w:lang w:eastAsia="ko-KR"/>
              </w:rPr>
              <w:t>/Rx.   We will suggest to h</w:t>
            </w:r>
            <w:r>
              <w:rPr>
                <w:snapToGrid w:val="0"/>
                <w:lang w:eastAsia="ko-KR"/>
              </w:rPr>
              <w:t xml:space="preserve">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rsidR="009344B0" w:rsidRDefault="00427A05">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rsidR="009344B0" w:rsidRDefault="00427A05">
            <w:pPr>
              <w:adjustRightInd/>
              <w:spacing w:before="312" w:line="252" w:lineRule="auto"/>
              <w:rPr>
                <w:snapToGrid w:val="0"/>
                <w:lang w:eastAsia="ko-KR"/>
              </w:rPr>
            </w:pPr>
            <w:r>
              <w:rPr>
                <w:snapToGrid w:val="0"/>
                <w:lang w:eastAsia="ko-KR"/>
              </w:rPr>
              <w:t xml:space="preserve">We also need to define </w:t>
            </w:r>
            <w:proofErr w:type="spellStart"/>
            <w:r>
              <w:rPr>
                <w:snapToGrid w:val="0"/>
                <w:lang w:eastAsia="ko-KR"/>
              </w:rPr>
              <w:t>P</w:t>
            </w:r>
            <w:r>
              <w:rPr>
                <w:snapToGrid w:val="0"/>
                <w:vertAlign w:val="subscript"/>
                <w:lang w:eastAsia="ko-KR"/>
              </w:rPr>
              <w:t>dyn</w:t>
            </w:r>
            <w:proofErr w:type="spellEnd"/>
            <w:r>
              <w:rPr>
                <w:snapToGrid w:val="0"/>
                <w:vertAlign w:val="subscript"/>
                <w:lang w:eastAsia="ko-KR"/>
              </w:rPr>
              <w:t xml:space="preserve">,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rsidR="009344B0" w:rsidRDefault="009344B0"/>
    <w:p w:rsidR="009344B0" w:rsidRDefault="009344B0"/>
    <w:p w:rsidR="009344B0" w:rsidRDefault="00427A05">
      <w:pPr>
        <w:pStyle w:val="30"/>
      </w:pPr>
      <w:r>
        <w:rPr>
          <w:rFonts w:hint="eastAsia"/>
        </w:rPr>
        <w:t>5</w:t>
      </w:r>
      <w:r>
        <w:t>th round</w:t>
      </w:r>
    </w:p>
    <w:p w:rsidR="009344B0" w:rsidRDefault="00427A05">
      <w:pPr>
        <w:spacing w:after="0"/>
        <w:rPr>
          <w:rFonts w:eastAsiaTheme="minorEastAsia"/>
        </w:rPr>
      </w:pPr>
      <w:r>
        <w:rPr>
          <w:rFonts w:eastAsiaTheme="minorEastAsia" w:hint="eastAsia"/>
        </w:rPr>
        <w:t>@</w:t>
      </w:r>
      <w:r>
        <w:rPr>
          <w:rFonts w:eastAsiaTheme="minorEastAsia"/>
        </w:rPr>
        <w:t>ZTE</w:t>
      </w:r>
    </w:p>
    <w:p w:rsidR="009344B0" w:rsidRDefault="00427A05">
      <w:pPr>
        <w:spacing w:after="0"/>
        <w:rPr>
          <w:rFonts w:eastAsiaTheme="minorEastAsia"/>
        </w:rPr>
      </w:pPr>
      <w:r>
        <w:rPr>
          <w:rFonts w:eastAsiaTheme="minorEastAsia"/>
        </w:rPr>
        <w:t>For baseline case it is P4-P3. Otherwise it may not be.</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vivo, Nokia</w:t>
      </w:r>
    </w:p>
    <w:p w:rsidR="009344B0" w:rsidRDefault="00427A05">
      <w:pPr>
        <w:spacing w:after="0"/>
        <w:rPr>
          <w:rFonts w:eastAsiaTheme="minorEastAsia"/>
        </w:rPr>
      </w:pPr>
      <w:r>
        <w:rPr>
          <w:rFonts w:eastAsiaTheme="minorEastAsia" w:hint="eastAsia"/>
        </w:rPr>
        <w:t>U</w:t>
      </w:r>
      <w:r>
        <w:rPr>
          <w:rFonts w:eastAsiaTheme="minorEastAsia"/>
        </w:rPr>
        <w:t xml:space="preserve">pdated.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QC, Vodafone</w:t>
      </w:r>
    </w:p>
    <w:p w:rsidR="009344B0" w:rsidRDefault="00427A05">
      <w:pPr>
        <w:spacing w:after="0"/>
        <w:rPr>
          <w:rFonts w:eastAsiaTheme="minorEastAsia"/>
        </w:rPr>
      </w:pPr>
      <w:r>
        <w:rPr>
          <w:rFonts w:eastAsiaTheme="minorEastAsia" w:hint="eastAsia"/>
        </w:rPr>
        <w:t>U</w:t>
      </w:r>
      <w:r>
        <w:rPr>
          <w:rFonts w:eastAsiaTheme="minorEastAsia"/>
        </w:rPr>
        <w:t>pdated.</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 xml:space="preserve">Huawei, </w:t>
      </w:r>
      <w:proofErr w:type="spellStart"/>
      <w:r>
        <w:rPr>
          <w:rFonts w:eastAsiaTheme="minorEastAsia"/>
        </w:rPr>
        <w:t>HiSilicon</w:t>
      </w:r>
      <w:proofErr w:type="spellEnd"/>
    </w:p>
    <w:p w:rsidR="009344B0" w:rsidRDefault="00427A05">
      <w:pPr>
        <w:spacing w:after="0"/>
        <w:rPr>
          <w:rFonts w:eastAsiaTheme="minorEastAsia"/>
        </w:rPr>
      </w:pPr>
      <w:r>
        <w:rPr>
          <w:rFonts w:eastAsiaTheme="minorEastAsia" w:hint="eastAsia"/>
        </w:rPr>
        <w:t>U</w:t>
      </w:r>
      <w:r>
        <w:rPr>
          <w:rFonts w:eastAsiaTheme="minorEastAsia"/>
        </w:rPr>
        <w:t>pdated, except for the PA definition.</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@Ericsson</w:t>
      </w:r>
    </w:p>
    <w:p w:rsidR="009344B0" w:rsidRDefault="00427A05">
      <w:pPr>
        <w:spacing w:after="0"/>
        <w:rPr>
          <w:rFonts w:eastAsiaTheme="minorEastAsia"/>
          <w:b/>
          <w:bCs/>
        </w:rPr>
      </w:pPr>
      <w:r>
        <w:rPr>
          <w:rFonts w:eastAsiaTheme="minorEastAsia"/>
        </w:rPr>
        <w:t>Thanks for clarification. FL agree the PA definition is one discussion point.</w:t>
      </w:r>
    </w:p>
    <w:p w:rsidR="009344B0" w:rsidRDefault="009344B0">
      <w:pPr>
        <w:spacing w:after="0"/>
        <w:rPr>
          <w:rFonts w:eastAsiaTheme="minorEastAsia"/>
          <w:b/>
          <w:bCs/>
        </w:rPr>
      </w:pPr>
    </w:p>
    <w:p w:rsidR="009344B0" w:rsidRDefault="00427A05">
      <w:pPr>
        <w:spacing w:after="0"/>
        <w:rPr>
          <w:rFonts w:eastAsiaTheme="minorEastAsia"/>
          <w:b/>
          <w:bCs/>
        </w:rPr>
      </w:pPr>
      <w:r>
        <w:rPr>
          <w:rFonts w:eastAsiaTheme="minorEastAsia" w:hint="eastAsia"/>
        </w:rPr>
        <w:t>@</w:t>
      </w:r>
      <w:r>
        <w:rPr>
          <w:rFonts w:eastAsiaTheme="minorEastAsia"/>
        </w:rPr>
        <w:t>CATT</w:t>
      </w:r>
    </w:p>
    <w:p w:rsidR="009344B0" w:rsidRDefault="00427A05">
      <w:pPr>
        <w:spacing w:after="0"/>
        <w:rPr>
          <w:rFonts w:eastAsiaTheme="minorEastAsia"/>
        </w:rPr>
      </w:pPr>
      <w:r>
        <w:rPr>
          <w:rFonts w:eastAsiaTheme="minorEastAsia"/>
        </w:rPr>
        <w:t>For static part power, Nokia has proposed something similar. FL observation is that there is</w:t>
      </w:r>
      <w:r>
        <w:rPr>
          <w:rFonts w:eastAsiaTheme="minorEastAsia"/>
        </w:rPr>
        <w:t xml:space="preserve"> vast support of </w:t>
      </w:r>
      <w:proofErr w:type="spellStart"/>
      <w:r>
        <w:rPr>
          <w:rFonts w:eastAsiaTheme="minorEastAsia"/>
        </w:rPr>
        <w:t>Pstatic</w:t>
      </w:r>
      <w:proofErr w:type="spellEnd"/>
      <w:r>
        <w:rPr>
          <w:rFonts w:eastAsiaTheme="minorEastAsia"/>
        </w:rPr>
        <w:t>=P3 for which reason it is likely the same situation if we take more options to down select. There was once an attempt from FL in previous meeting to conclude that this study does not consider the power consumption of BH to simplify</w:t>
      </w:r>
      <w:r>
        <w:rPr>
          <w:rFonts w:eastAsiaTheme="minorEastAsia"/>
        </w:rPr>
        <w:t xml:space="preserve"> the discussion. Considering the above, it is not accommodated. There are still factors pending down selection, which can make the evaluation quite diverse.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ALL</w:t>
      </w:r>
    </w:p>
    <w:p w:rsidR="009344B0" w:rsidRDefault="00427A05">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w:t>
      </w:r>
      <w:r>
        <w:rPr>
          <w:rFonts w:eastAsiaTheme="minorEastAsia"/>
        </w:rPr>
        <w:t>pdate as -</w:t>
      </w:r>
      <w:r>
        <w:rPr>
          <w:rFonts w:eastAsiaTheme="minorEastAsia"/>
          <w:color w:val="7030A0"/>
        </w:rPr>
        <w:t>rev</w:t>
      </w:r>
      <w:r>
        <w:rPr>
          <w:rFonts w:eastAsiaTheme="minorEastAsia"/>
        </w:rPr>
        <w:t xml:space="preserve">. </w:t>
      </w:r>
    </w:p>
    <w:p w:rsidR="009344B0" w:rsidRDefault="00427A05">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rsidR="009344B0" w:rsidRDefault="00427A05">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rsidR="009344B0" w:rsidRDefault="009344B0">
      <w:pPr>
        <w:spacing w:after="0"/>
        <w:rPr>
          <w:rFonts w:eastAsiaTheme="minorEastAsia"/>
        </w:rPr>
      </w:pPr>
    </w:p>
    <w:p w:rsidR="009344B0" w:rsidRDefault="00427A05">
      <w:pPr>
        <w:spacing w:after="0"/>
        <w:rPr>
          <w:rFonts w:eastAsiaTheme="minorEastAsia"/>
          <w:b/>
        </w:rPr>
      </w:pPr>
      <w:r>
        <w:rPr>
          <w:rFonts w:eastAsiaTheme="minorEastAsia"/>
          <w:b/>
        </w:rPr>
        <w:t xml:space="preserve">The </w:t>
      </w:r>
      <w:r>
        <w:rPr>
          <w:rFonts w:eastAsiaTheme="minorEastAsia"/>
          <w:b/>
        </w:rPr>
        <w:t>things to FL is that, can we take the majority view? Or from implementation point of view, would it be good to allow multiple values?</w:t>
      </w:r>
    </w:p>
    <w:p w:rsidR="009344B0" w:rsidRDefault="009344B0"/>
    <w:p w:rsidR="009344B0" w:rsidRDefault="00427A05">
      <w:pPr>
        <w:rPr>
          <w:b/>
          <w:bCs/>
        </w:rPr>
      </w:pPr>
      <w:r>
        <w:rPr>
          <w:b/>
          <w:bCs/>
        </w:rPr>
        <w:t>FL5 Proposal 2.5.3-</w:t>
      </w:r>
      <w:r>
        <w:rPr>
          <w:b/>
          <w:bCs/>
          <w:color w:val="7030A0"/>
        </w:rPr>
        <w:t>rev1</w:t>
      </w:r>
      <w:r>
        <w:rPr>
          <w:b/>
          <w:bCs/>
        </w:rPr>
        <w:t>:</w:t>
      </w:r>
    </w:p>
    <w:p w:rsidR="009344B0" w:rsidRDefault="00427A05">
      <w:pPr>
        <w:pStyle w:val="af6"/>
        <w:numPr>
          <w:ilvl w:val="0"/>
          <w:numId w:val="10"/>
        </w:numPr>
        <w:adjustRightInd/>
        <w:spacing w:before="312" w:after="0" w:line="252" w:lineRule="auto"/>
        <w:textAlignment w:val="auto"/>
        <w:rPr>
          <w:b/>
          <w:bCs/>
          <w:snapToGrid w:val="0"/>
        </w:rPr>
      </w:pPr>
      <w:r>
        <w:rPr>
          <w:b/>
          <w:bCs/>
        </w:rPr>
        <w:t>The BS power consumption for active DL transmission is provided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rsidR="009344B0" w:rsidRDefault="00427A05">
      <w:pPr>
        <w:pStyle w:val="af6"/>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3"/>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2"/>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ko-KR"/>
        </w:rPr>
        <w:t>: a dynamic part of power for BS in active, which is scaled based o</w:t>
      </w:r>
      <w:r>
        <w:rPr>
          <w:lang w:eastAsia="ko-KR"/>
        </w:rPr>
        <w:t>n reference configuration.</w:t>
      </w:r>
    </w:p>
    <w:p w:rsidR="009344B0" w:rsidRDefault="00427A05">
      <w:pPr>
        <w:pStyle w:val="af6"/>
        <w:numPr>
          <w:ilvl w:val="3"/>
          <w:numId w:val="10"/>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t>
      </w:r>
    </w:p>
    <w:p w:rsidR="009344B0" w:rsidRDefault="00427A05">
      <w:pPr>
        <w:pStyle w:val="af6"/>
        <w:numPr>
          <w:ilvl w:val="4"/>
          <w:numId w:val="10"/>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w:t>
      </w:r>
      <w:r>
        <w:rPr>
          <w:lang w:eastAsia="zh-CN"/>
        </w:rPr>
        <w:t xml:space="preserve">r </w:t>
      </w:r>
      <w:proofErr w:type="spellStart"/>
      <w:r>
        <w:rPr>
          <w:lang w:eastAsia="zh-CN"/>
        </w:rPr>
        <w:t>TxRU</w:t>
      </w:r>
      <w:proofErr w:type="spellEnd"/>
      <w:r>
        <w:rPr>
          <w:lang w:eastAsia="zh-CN"/>
        </w:rPr>
        <w:t xml:space="preserve"> between the DL transmission and reference configuration, respectively, </w:t>
      </w:r>
    </w:p>
    <w:p w:rsidR="009344B0" w:rsidRDefault="00427A05">
      <w:pPr>
        <w:pStyle w:val="af6"/>
        <w:numPr>
          <w:ilvl w:val="4"/>
          <w:numId w:val="10"/>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 xml:space="preserve">scaling </w:t>
      </w:r>
      <w:proofErr w:type="gramStart"/>
      <w:r>
        <w:rPr>
          <w:strike/>
          <w:color w:val="FF0000"/>
          <w:lang w:eastAsia="ko-KR"/>
        </w:rPr>
        <w:t>factor</w:t>
      </w:r>
      <w:r>
        <w:rPr>
          <w:strike/>
          <w:lang w:eastAsia="ko-KR"/>
        </w:rPr>
        <w:t>.</w:t>
      </w:r>
      <w:proofErr w:type="gramEnd"/>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바탕" w:hAnsi="Cambria Math"/>
                <w:color w:val="7030A0"/>
              </w:rPr>
            </m:ctrlPr>
          </m:dPr>
          <m:e>
            <m:sSub>
              <m:sSubPr>
                <m:ctrlPr>
                  <w:rPr>
                    <w:rFonts w:ascii="Cambria Math" w:eastAsia="바탕" w:hAnsi="Cambria Math"/>
                    <w:color w:val="7030A0"/>
                  </w:rPr>
                </m:ctrlPr>
              </m:sSubPr>
              <m:e>
                <m:r>
                  <w:rPr>
                    <w:rFonts w:ascii="Cambria Math" w:eastAsia="바탕" w:hAnsi="Cambria Math"/>
                    <w:color w:val="7030A0"/>
                  </w:rPr>
                  <m:t>s</m:t>
                </m:r>
              </m:e>
              <m:sub>
                <m:r>
                  <w:rPr>
                    <w:rFonts w:ascii="Cambria Math" w:eastAsia="바탕" w:hAnsi="Cambria Math"/>
                    <w:color w:val="7030A0"/>
                  </w:rPr>
                  <m:t>f</m:t>
                </m:r>
              </m:sub>
            </m:sSub>
            <m:sSub>
              <m:sSubPr>
                <m:ctrlPr>
                  <w:rPr>
                    <w:rFonts w:ascii="Cambria Math" w:eastAsia="바탕" w:hAnsi="Cambria Math"/>
                    <w:color w:val="7030A0"/>
                  </w:rPr>
                </m:ctrlPr>
              </m:sSubPr>
              <m:e>
                <m:r>
                  <m:rPr>
                    <m:sty m:val="p"/>
                  </m:rPr>
                  <w:rPr>
                    <w:rFonts w:ascii="Cambria Math" w:eastAsia="바탕" w:hAnsi="Cambria Math"/>
                    <w:color w:val="7030A0"/>
                  </w:rPr>
                  <m:t xml:space="preserve">,  </m:t>
                </m:r>
                <m:r>
                  <w:rPr>
                    <w:rFonts w:ascii="Cambria Math" w:eastAsia="바탕" w:hAnsi="Cambria Math"/>
                    <w:color w:val="7030A0"/>
                  </w:rPr>
                  <m:t>s</m:t>
                </m:r>
              </m:e>
              <m:sub>
                <m:r>
                  <w:rPr>
                    <w:rFonts w:ascii="Cambria Math" w:eastAsia="바탕" w:hAnsi="Cambria Math"/>
                    <w:color w:val="7030A0"/>
                  </w:rPr>
                  <m:t>p</m:t>
                </m:r>
              </m:sub>
            </m:sSub>
          </m:e>
        </m:d>
        <m:r>
          <w:rPr>
            <w:rFonts w:ascii="Cambria Math" w:eastAsia="바탕" w:hAnsi="Cambria Math"/>
            <w:color w:val="7030A0"/>
          </w:rPr>
          <m:t xml:space="preserve"> </m:t>
        </m:r>
      </m:oMath>
      <w:r>
        <w:rPr>
          <w:bCs/>
          <w:color w:val="7030A0"/>
        </w:rPr>
        <w:t>and the PA efficiency at reference configuration.</w:t>
      </w:r>
    </w:p>
    <w:p w:rsidR="009344B0" w:rsidRDefault="00427A05">
      <w:pPr>
        <w:pStyle w:val="af6"/>
        <w:numPr>
          <w:ilvl w:val="4"/>
          <w:numId w:val="10"/>
        </w:numPr>
        <w:adjustRightInd/>
        <w:spacing w:before="312" w:line="252" w:lineRule="auto"/>
        <w:textAlignment w:val="auto"/>
        <w:rPr>
          <w:snapToGrid w:val="0"/>
          <w:lang w:eastAsia="ko-KR"/>
        </w:rPr>
      </w:pPr>
      <w:r>
        <w:rPr>
          <w:lang w:eastAsia="zh-CN"/>
        </w:rPr>
        <w:t xml:space="preserve">For evaluation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rsidR="009344B0" w:rsidRDefault="00427A05">
      <w:pPr>
        <w:pStyle w:val="af6"/>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rPr>
                    <w:rFonts w:ascii="Cambria Math" w:hAnsi="Cambria Math"/>
                    <w:color w:val="7030A0"/>
                    <w:lang w:eastAsia="zh-CN"/>
                  </w:rPr>
                  <m:t>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Pr>
          <w:color w:val="00B0F0"/>
        </w:rPr>
        <w:t xml:space="preserve">, </w:t>
      </w:r>
    </w:p>
    <w:p w:rsidR="009344B0" w:rsidRDefault="00427A05">
      <w:pPr>
        <w:pStyle w:val="af6"/>
        <w:numPr>
          <w:ilvl w:val="5"/>
          <w:numId w:val="10"/>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rsidR="009344B0" w:rsidRDefault="00427A05">
      <w:pPr>
        <w:pStyle w:val="af6"/>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rsidR="009344B0" w:rsidRDefault="00427A05">
      <w:pPr>
        <w:pStyle w:val="af6"/>
        <w:numPr>
          <w:ilvl w:val="3"/>
          <w:numId w:val="10"/>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m:t>
                    </m:r>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xml:space="preserve">,  </m:t>
                        </m:r>
                        <m:r>
                          <m:rPr>
                            <m:sty m:val="bi"/>
                          </m:rPr>
                          <w:rPr>
                            <w:rFonts w:ascii="Cambria Math" w:hAnsi="Cambria Math"/>
                          </w:rPr>
                          <m:t>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b/>
          <w:bCs/>
        </w:rPr>
        <w:t>,</w:t>
      </w:r>
      <w:r>
        <w:t xml:space="preserve"> </w:t>
      </w:r>
      <w:r>
        <w:rPr>
          <w:strike/>
        </w:rPr>
        <w:t>or</w:t>
      </w:r>
    </w:p>
    <w:p w:rsidR="009344B0" w:rsidRDefault="00427A05">
      <w:pPr>
        <w:pStyle w:val="af6"/>
        <w:numPr>
          <w:ilvl w:val="3"/>
          <w:numId w:val="10"/>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xml:space="preserve">, </m:t>
                </m:r>
                <m:r>
                  <w:rPr>
                    <w:rFonts w:ascii="Cambria Math" w:hAnsi="Cambria Math"/>
                    <w:strike/>
                    <w:color w:val="7030A0"/>
                  </w:rPr>
                  <m:t>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xml:space="preserve">,  </m:t>
                </m:r>
                <m:r>
                  <w:rPr>
                    <w:rFonts w:ascii="Cambria Math" w:hAnsi="Cambria Math"/>
                    <w:strike/>
                    <w:color w:val="7030A0"/>
                  </w:rPr>
                  <m:t>s</m:t>
                </m:r>
              </m:e>
              <m:sub>
                <m:r>
                  <w:rPr>
                    <w:rFonts w:ascii="Cambria Math" w:hAnsi="Cambria Math"/>
                    <w:strike/>
                    <w:color w:val="7030A0"/>
                  </w:rPr>
                  <m:t>p</m:t>
                </m:r>
              </m:sub>
            </m:sSub>
          </m:e>
        </m:d>
      </m:oMath>
      <w:r>
        <w:rPr>
          <w:b/>
          <w:bCs/>
          <w:strike/>
          <w:color w:val="7030A0"/>
        </w:rPr>
        <w:t xml:space="preserve"> </w:t>
      </w:r>
      <w:r>
        <w:rPr>
          <w:strike/>
          <w:color w:val="7030A0"/>
        </w:rPr>
        <w:t xml:space="preserve"> is the ratio between a reference PA efficiency and actual PA efficiency, up to company report. </w:t>
      </w:r>
    </w:p>
    <w:p w:rsidR="009344B0" w:rsidRDefault="00427A05">
      <w:pPr>
        <w:pStyle w:val="af6"/>
        <w:numPr>
          <w:ilvl w:val="0"/>
          <w:numId w:val="10"/>
        </w:numPr>
        <w:adjustRightInd/>
        <w:spacing w:before="312" w:after="0" w:line="252" w:lineRule="auto"/>
        <w:textAlignment w:val="auto"/>
        <w:rPr>
          <w:b/>
          <w:bCs/>
          <w:snapToGrid w:val="0"/>
        </w:rPr>
      </w:pPr>
      <w:r>
        <w:rPr>
          <w:b/>
          <w:bCs/>
        </w:rPr>
        <w:t>The</w:t>
      </w:r>
      <w:r>
        <w:rPr>
          <w:b/>
          <w:bCs/>
        </w:rPr>
        <w:t xml:space="preserve"> BS power consumption for active UL transmission is provided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rsidR="009344B0" w:rsidRDefault="00427A05">
      <w:pPr>
        <w:pStyle w:val="af6"/>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2"/>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percentage of active TRxRUs</w:t>
      </w:r>
    </w:p>
    <w:p w:rsidR="009344B0" w:rsidRDefault="00427A05">
      <w:pPr>
        <w:pStyle w:val="af6"/>
        <w:numPr>
          <w:ilvl w:val="2"/>
          <w:numId w:val="10"/>
        </w:numPr>
        <w:adjustRightInd/>
        <w:spacing w:before="312" w:line="252" w:lineRule="auto"/>
        <w:textAlignment w:val="auto"/>
        <w:rPr>
          <w:lang w:eastAsia="ko-KR"/>
        </w:rPr>
      </w:pPr>
      <w:r>
        <w:rPr>
          <w:lang w:eastAsia="zh-CN"/>
        </w:rPr>
        <w:t>Baseline</w:t>
      </w:r>
    </w:p>
    <w:p w:rsidR="009344B0" w:rsidRDefault="00427A05">
      <w:pPr>
        <w:pStyle w:val="af6"/>
        <w:numPr>
          <w:ilvl w:val="3"/>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rsidR="009344B0" w:rsidRDefault="00427A05">
      <w:pPr>
        <w:pStyle w:val="af6"/>
        <w:numPr>
          <w:ilvl w:val="3"/>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t xml:space="preserve"> when no scaling is applied (i.e. scaling factor is 1)</w:t>
      </w:r>
    </w:p>
    <w:p w:rsidR="009344B0" w:rsidRDefault="00427A05">
      <w:pPr>
        <w:pStyle w:val="af6"/>
        <w:numPr>
          <w:ilvl w:val="2"/>
          <w:numId w:val="10"/>
        </w:numPr>
        <w:adjustRightInd/>
        <w:spacing w:before="312" w:line="252" w:lineRule="auto"/>
        <w:textAlignment w:val="auto"/>
      </w:pPr>
      <w:r>
        <w:rPr>
          <w:lang w:eastAsia="zh-CN"/>
        </w:rPr>
        <w:t>Other values can be optionally reported</w:t>
      </w:r>
    </w:p>
    <w:p w:rsidR="009344B0" w:rsidRDefault="00427A05">
      <w:pPr>
        <w:pStyle w:val="af6"/>
        <w:numPr>
          <w:ilvl w:val="0"/>
          <w:numId w:val="10"/>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rsidR="009344B0" w:rsidRDefault="00427A05">
      <w:pPr>
        <w:pStyle w:val="af6"/>
        <w:numPr>
          <w:ilvl w:val="1"/>
          <w:numId w:val="10"/>
        </w:numPr>
        <w:adjustRightInd/>
        <w:spacing w:before="312" w:line="252" w:lineRule="auto"/>
        <w:textAlignment w:val="auto"/>
        <w:rPr>
          <w:snapToGrid w:val="0"/>
        </w:rPr>
      </w:pPr>
      <w:r>
        <w:t xml:space="preserve">for intra-band </w:t>
      </w:r>
      <w:r>
        <w:rPr>
          <w:color w:val="00B0F0"/>
        </w:rPr>
        <w:t>mu</w:t>
      </w:r>
      <w:r>
        <w:rPr>
          <w:color w:val="00B0F0"/>
        </w:rPr>
        <w:t>lti-carrier</w:t>
      </w:r>
      <w:r>
        <w:t xml:space="preserve"> with contiguous CCs, the power consumption of each additional CC is scaled by [0.75].</w:t>
      </w:r>
    </w:p>
    <w:p w:rsidR="009344B0" w:rsidRDefault="00427A05">
      <w:pPr>
        <w:pStyle w:val="af6"/>
        <w:numPr>
          <w:ilvl w:val="1"/>
          <w:numId w:val="10"/>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rsidR="009344B0" w:rsidRDefault="00427A05">
      <w:pPr>
        <w:pStyle w:val="af6"/>
        <w:numPr>
          <w:ilvl w:val="0"/>
          <w:numId w:val="10"/>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w:t>
      </w:r>
      <w:r>
        <w:rPr>
          <w:color w:val="00B0F0"/>
          <w:lang w:eastAsia="ko-KR"/>
        </w:rPr>
        <w:t xml:space="preserve"> </w:t>
      </w:r>
      <w:r>
        <w:t>the sum of the power consumption of each TRP</w:t>
      </w:r>
    </w:p>
    <w:p w:rsidR="009344B0" w:rsidRDefault="00427A05">
      <w:pPr>
        <w:pStyle w:val="af6"/>
        <w:numPr>
          <w:ilvl w:val="1"/>
          <w:numId w:val="10"/>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rsidR="009344B0" w:rsidRDefault="00427A05">
      <w:pPr>
        <w:pStyle w:val="af6"/>
        <w:numPr>
          <w:ilvl w:val="0"/>
          <w:numId w:val="10"/>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w:t>
      </w:r>
      <w:r>
        <w:rPr>
          <w:strike/>
          <w:color w:val="7030A0"/>
          <w:lang w:eastAsia="zh-CN"/>
        </w:rPr>
        <w:t xml:space="preserve">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w:t>
      </w:r>
      <w:proofErr w:type="spellStart"/>
      <w:r>
        <w:rPr>
          <w:color w:val="FF0000"/>
          <w:lang w:eastAsia="zh-CN"/>
        </w:rPr>
        <w:t>etc</w:t>
      </w:r>
      <w:proofErr w:type="spellEnd"/>
      <w:r>
        <w:rPr>
          <w:color w:val="FF0000"/>
          <w:lang w:eastAsia="zh-CN"/>
        </w:rPr>
        <w:t xml:space="preserve"> </w:t>
      </w:r>
      <w:r>
        <w:rPr>
          <w:strike/>
          <w:color w:val="7030A0"/>
          <w:lang w:eastAsia="zh-CN"/>
        </w:rPr>
        <w:t xml:space="preserve">if not </w:t>
      </w:r>
      <w:r>
        <w:rPr>
          <w:strike/>
          <w:color w:val="7030A0"/>
        </w:rPr>
        <w:t>assumed as immediate transition</w:t>
      </w:r>
      <w:r>
        <w:rPr>
          <w:color w:val="7030A0"/>
          <w:lang w:eastAsia="zh-CN"/>
        </w:rPr>
        <w:t>.</w:t>
      </w:r>
    </w:p>
    <w:p w:rsidR="009344B0" w:rsidRDefault="00427A05">
      <w:pPr>
        <w:pStyle w:val="af6"/>
        <w:numPr>
          <w:ilvl w:val="0"/>
          <w:numId w:val="10"/>
        </w:numPr>
        <w:adjustRightInd/>
        <w:spacing w:before="312" w:line="252" w:lineRule="auto"/>
        <w:textAlignment w:val="auto"/>
        <w:rPr>
          <w:snapToGrid w:val="0"/>
          <w:color w:val="FF0000"/>
        </w:rPr>
      </w:pPr>
      <w:r>
        <w:rPr>
          <w:color w:val="FF0000"/>
        </w:rPr>
        <w:t xml:space="preserve">In time domain, </w:t>
      </w:r>
    </w:p>
    <w:p w:rsidR="009344B0" w:rsidRDefault="00427A05">
      <w:pPr>
        <w:pStyle w:val="af6"/>
        <w:numPr>
          <w:ilvl w:val="1"/>
          <w:numId w:val="10"/>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 xml:space="preserve">The power of BS in a slot is the sum of the power of each symbol within that </w:t>
      </w:r>
      <w:r>
        <w:rPr>
          <w:color w:val="00B0F0"/>
        </w:rPr>
        <w:t>slot.</w:t>
      </w:r>
    </w:p>
    <w:p w:rsidR="009344B0" w:rsidRDefault="00427A05">
      <w:pPr>
        <w:pStyle w:val="af6"/>
        <w:numPr>
          <w:ilvl w:val="1"/>
          <w:numId w:val="10"/>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b</m:t>
        </m:r>
        <m:r>
          <w:rPr>
            <w:rFonts w:ascii="Cambria Math" w:hAnsi="Cambria Math"/>
          </w:rPr>
          <m:t xml:space="preserve">, </m:t>
        </m:r>
        <m:r>
          <w:rPr>
            <w:rFonts w:ascii="Cambria Math" w:hAnsi="Cambria Math"/>
          </w:rPr>
          <m:t>c</m:t>
        </m:r>
        <m:r>
          <w:rPr>
            <w:rFonts w:ascii="Cambria Math" w:hAnsi="Cambria Math"/>
          </w:rPr>
          <m:t xml:space="preserve"> </m:t>
        </m:r>
      </m:oMath>
      <w:r>
        <w:t xml:space="preserve">represents the ratios of the number of active DL and UL symbols within a slot to the number of symbols within a slot and </w:t>
      </w:r>
      <m:oMath>
        <m:r>
          <w:rPr>
            <w:rFonts w:ascii="Cambria Math" w:hAnsi="Cambria Math"/>
          </w:rPr>
          <m:t>a</m:t>
        </m:r>
        <m:r>
          <w:rPr>
            <w:rFonts w:ascii="Cambria Math" w:hAnsi="Cambria Math"/>
          </w:rPr>
          <m:t>=1-</m:t>
        </m:r>
        <m:r>
          <w:rPr>
            <w:rFonts w:ascii="Cambria Math" w:hAnsi="Cambria Math"/>
          </w:rPr>
          <m:t>b</m:t>
        </m:r>
        <m:r>
          <w:rPr>
            <w:rFonts w:ascii="Cambria Math" w:hAnsi="Cambria Math"/>
          </w:rPr>
          <m:t>-</m:t>
        </m:r>
        <m:r>
          <w:rPr>
            <w:rFonts w:ascii="Cambria Math" w:hAnsi="Cambria Math"/>
          </w:rPr>
          <m:t>c</m:t>
        </m:r>
      </m:oMath>
    </w:p>
    <w:p w:rsidR="009344B0" w:rsidRDefault="00427A05">
      <w:pPr>
        <w:pStyle w:val="af6"/>
        <w:numPr>
          <w:ilvl w:val="0"/>
          <w:numId w:val="10"/>
        </w:numPr>
        <w:adjustRightInd/>
        <w:spacing w:before="312" w:after="0" w:line="252" w:lineRule="auto"/>
        <w:textAlignment w:val="auto"/>
      </w:pPr>
      <w:r>
        <w:t>[Send LS to RAN4 about the abo</w:t>
      </w:r>
      <w:r>
        <w:t>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xml:space="preserve">,  </m:t>
                </m:r>
                <m:r>
                  <w:rPr>
                    <w:rFonts w:ascii="Cambria Math" w:hAnsi="Cambria Math"/>
                    <w:strike/>
                    <w:color w:val="7030A0"/>
                    <w:lang w:eastAsia="zh-CN"/>
                  </w:rPr>
                  <m:t>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rsidR="009344B0" w:rsidRDefault="009344B0">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r>
                <m:rPr>
                  <m:sty m:val="bi"/>
                </m:rPr>
                <w:rPr>
                  <w:rFonts w:ascii="Cambria Math" w:hAnsi="Cambria Math"/>
                  <w:sz w:val="22"/>
                  <w:szCs w:val="22"/>
                  <w:u w:val="single"/>
                </w:rPr>
                <m:t>(</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xml:space="preserve">, </m:t>
                  </m:r>
                  <m:r>
                    <m:rPr>
                      <m:sty m:val="bi"/>
                    </m:rPr>
                    <w:rPr>
                      <w:rFonts w:ascii="Cambria Math" w:hAnsi="Cambria Math"/>
                      <w:sz w:val="22"/>
                      <w:szCs w:val="22"/>
                      <w:u w:val="single"/>
                    </w:rPr>
                    <m:t>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rsidR="009344B0" w:rsidRDefault="00427A05">
            <w:pPr>
              <w:adjustRightInd/>
              <w:spacing w:before="312" w:line="252" w:lineRule="auto"/>
              <w:rPr>
                <w:rFonts w:eastAsiaTheme="minorEastAsia"/>
              </w:rPr>
            </w:pPr>
            <w:r>
              <w:rPr>
                <w:rFonts w:eastAsiaTheme="minorEastAsia"/>
              </w:rPr>
              <w:t>@Huawei/</w:t>
            </w:r>
            <w:proofErr w:type="spellStart"/>
            <w:r>
              <w:rPr>
                <w:rFonts w:eastAsiaTheme="minorEastAsia"/>
              </w:rPr>
              <w:t>HiSi</w:t>
            </w:r>
            <w:proofErr w:type="spellEnd"/>
            <w:r>
              <w:rPr>
                <w:rFonts w:eastAsiaTheme="minorEastAsia"/>
              </w:rPr>
              <w:t xml:space="preserve">: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r>
                <m:rPr>
                  <m:sty m:val="bi"/>
                </m:rPr>
                <w:rPr>
                  <w:rFonts w:ascii="Cambria Math" w:hAnsi="Cambria Math"/>
                  <w:color w:val="FF0000"/>
                  <w:sz w:val="22"/>
                  <w:szCs w:val="22"/>
                </w:rPr>
                <m:t>(</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xml:space="preserve">, </m:t>
                  </m:r>
                  <m:r>
                    <m:rPr>
                      <m:sty m:val="bi"/>
                    </m:rPr>
                    <w:rPr>
                      <w:rFonts w:ascii="Cambria Math" w:hAnsi="Cambria Math"/>
                      <w:color w:val="FF0000"/>
                      <w:sz w:val="22"/>
                      <w:szCs w:val="22"/>
                    </w:rPr>
                    <m:t>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xml:space="preserve">, </m:t>
                  </m:r>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m:t>
              </m:r>
            </m:oMath>
          </w:p>
          <w:p w:rsidR="009344B0" w:rsidRDefault="009344B0">
            <w:pPr>
              <w:rPr>
                <w:b/>
                <w:bCs/>
                <w:snapToGrid w:val="0"/>
              </w:rPr>
            </w:pPr>
          </w:p>
          <w:p w:rsidR="009344B0" w:rsidRDefault="00427A05">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iCs/>
              </w:rPr>
              <w:t>. We prefer to have a function for this relationship to get close</w:t>
            </w:r>
            <w:r>
              <w:rPr>
                <w:iCs/>
              </w:rPr>
              <w:t xml:space="preserv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w:t>
            </w:r>
            <w:r>
              <w:rPr>
                <w:iCs/>
              </w:rPr>
              <w:t>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iCs/>
              </w:rPr>
              <w:t>:</w:t>
            </w:r>
          </w:p>
          <w:p w:rsidR="009344B0" w:rsidRDefault="00427A05">
            <w:pPr>
              <w:pStyle w:val="af6"/>
              <w:numPr>
                <w:ilvl w:val="5"/>
                <w:numId w:val="10"/>
              </w:numPr>
              <w:adjustRightInd/>
              <w:spacing w:before="312" w:line="252" w:lineRule="auto"/>
              <w:textAlignment w:val="auto"/>
              <w:rPr>
                <w:strike/>
                <w:color w:val="FF0000"/>
                <w:lang w:eastAsia="ko-KR"/>
              </w:rPr>
            </w:pPr>
            <m:oMath>
              <m:r>
                <w:rPr>
                  <w:rFonts w:ascii="Cambria Math" w:hAnsi="Cambria Math"/>
                  <w:strike/>
                  <w:color w:val="FF0000"/>
                  <w:lang w:eastAsia="zh-CN"/>
                </w:rPr>
                <m:t>η</m:t>
              </m:r>
              <m:r>
                <w:rPr>
                  <w:rFonts w:ascii="Cambria Math" w:hAnsi="Cambria Math"/>
                  <w:strike/>
                  <w:color w:val="FF0000"/>
                  <w:lang w:eastAsia="zh-CN"/>
                </w:rPr>
                <m:t>=[0.34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rsidR="009344B0" w:rsidRDefault="00427A05">
            <w:pPr>
              <w:pStyle w:val="af6"/>
              <w:widowControl/>
              <w:numPr>
                <w:ilvl w:val="3"/>
                <w:numId w:val="10"/>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rsidR="009344B0" w:rsidRDefault="00427A05">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w:t>
            </w:r>
            <w:r>
              <w:rPr>
                <w:lang w:eastAsia="ko-KR"/>
              </w:rPr>
              <w:t xml:space="preserve"> one that was done by companies evaluating the reference power consumption at full transmit power, where the PA efficiency was (even if implicitly) evaluated without an LS to RAN4. The same exercise can be repeated for -3dB and -6dB reduction in the refere</w:t>
            </w:r>
            <w:r>
              <w:rPr>
                <w:lang w:eastAsia="ko-KR"/>
              </w:rPr>
              <w:t>nce transmit power.</w:t>
            </w:r>
          </w:p>
          <w:p w:rsidR="009344B0" w:rsidRDefault="009344B0">
            <w:pPr>
              <w:adjustRightInd/>
              <w:spacing w:before="312" w:line="252" w:lineRule="auto"/>
              <w:rPr>
                <w:lang w:eastAsia="ko-KR"/>
              </w:rPr>
            </w:pPr>
          </w:p>
          <w:p w:rsidR="009344B0" w:rsidRDefault="00427A05">
            <w:pPr>
              <w:rPr>
                <w:b/>
                <w:bCs/>
                <w:snapToGrid w:val="0"/>
                <w:u w:val="single"/>
              </w:rPr>
            </w:pPr>
            <w:r>
              <w:rPr>
                <w:b/>
                <w:bCs/>
                <w:snapToGrid w:val="0"/>
                <w:u w:val="single"/>
              </w:rPr>
              <w:t>On time domain scaling</w:t>
            </w:r>
          </w:p>
          <w:p w:rsidR="009344B0" w:rsidRDefault="00427A05">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m:t>
              </m:r>
              <m:r>
                <w:rPr>
                  <w:rFonts w:ascii="Cambria Math" w:hAnsi="Cambria Math"/>
                </w:rPr>
                <m:t>c</m:t>
              </m:r>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is not always correct since each symbol in the slot may have different frequency, power (and possible spatial) allocations. Hence the numbe</w:t>
            </w:r>
            <w:r>
              <w:rPr>
                <w:snapToGrid w:val="0"/>
              </w:rPr>
              <w:t xml:space="preserve">r of DL or UL symbols in a slot in terms of (a, b, c) is not sufficient. Intel’s formula in response to </w:t>
            </w:r>
            <w:r>
              <w:rPr>
                <w:b/>
              </w:rPr>
              <w:t>FL4 Question 2.4.3-2</w:t>
            </w:r>
            <w:r>
              <w:rPr>
                <w:snapToGrid w:val="0"/>
              </w:rPr>
              <w:t xml:space="preserve"> is just for one example but can’t cover a general case.</w:t>
            </w:r>
          </w:p>
          <w:p w:rsidR="009344B0" w:rsidRDefault="00427A05">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rsidR="009344B0" w:rsidRDefault="00427A05">
            <w:pPr>
              <w:pStyle w:val="af6"/>
              <w:numPr>
                <w:ilvl w:val="0"/>
                <w:numId w:val="50"/>
              </w:numPr>
              <w:rPr>
                <w:b/>
                <w:bCs/>
                <w:snapToGrid w:val="0"/>
                <w:color w:val="0070C0"/>
              </w:rPr>
            </w:pPr>
            <w:r>
              <w:rPr>
                <w:b/>
                <w:bCs/>
                <w:snapToGrid w:val="0"/>
                <w:color w:val="0070C0"/>
              </w:rPr>
              <w:t xml:space="preserve">The power consumption in a slot is the sum of the power consumption associated with symbols in the slot. The symbol may correspond to uplink </w:t>
            </w:r>
            <w:r>
              <w:rPr>
                <w:b/>
                <w:bCs/>
                <w:snapToGrid w:val="0"/>
                <w:color w:val="0070C0"/>
              </w:rPr>
              <w:t>symbol, downlink symbol, or symbol without uplink and downlink.</w:t>
            </w:r>
          </w:p>
          <w:p w:rsidR="009344B0" w:rsidRDefault="009344B0">
            <w:pPr>
              <w:pStyle w:val="af6"/>
              <w:rPr>
                <w:b/>
                <w:bCs/>
                <w:snapToGrid w:val="0"/>
                <w:color w:val="0070C0"/>
              </w:rPr>
            </w:pPr>
          </w:p>
          <w:p w:rsidR="009344B0" w:rsidRDefault="00427A05">
            <w:pPr>
              <w:pStyle w:val="af6"/>
              <w:numPr>
                <w:ilvl w:val="0"/>
                <w:numId w:val="10"/>
              </w:numPr>
              <w:adjustRightInd/>
              <w:spacing w:before="312" w:line="252" w:lineRule="auto"/>
              <w:textAlignment w:val="auto"/>
              <w:rPr>
                <w:strike/>
                <w:snapToGrid w:val="0"/>
                <w:color w:val="FF0000"/>
              </w:rPr>
            </w:pPr>
            <w:r>
              <w:rPr>
                <w:strike/>
                <w:color w:val="FF0000"/>
              </w:rPr>
              <w:t xml:space="preserve">In time domain, </w:t>
            </w:r>
          </w:p>
          <w:p w:rsidR="009344B0" w:rsidRDefault="00427A05">
            <w:pPr>
              <w:pStyle w:val="af6"/>
              <w:numPr>
                <w:ilvl w:val="1"/>
                <w:numId w:val="10"/>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rsidR="009344B0" w:rsidRDefault="00427A05">
            <w:pPr>
              <w:pStyle w:val="af6"/>
              <w:numPr>
                <w:ilvl w:val="1"/>
                <w:numId w:val="10"/>
              </w:numPr>
              <w:adjustRightInd/>
              <w:spacing w:before="312" w:line="252" w:lineRule="auto"/>
              <w:textAlignment w:val="auto"/>
              <w:rPr>
                <w:strike/>
                <w:color w:val="FF0000"/>
              </w:rPr>
            </w:pPr>
            <w:r>
              <w:rPr>
                <w:strike/>
                <w:color w:val="FF0000"/>
              </w:rPr>
              <w:t xml:space="preserve">If slot level </w:t>
            </w:r>
            <w:proofErr w:type="spellStart"/>
            <w:r>
              <w:rPr>
                <w:strike/>
                <w:color w:val="FF0000"/>
              </w:rPr>
              <w:t>modeli</w:t>
            </w:r>
            <w:r>
              <w:rPr>
                <w:strike/>
                <w:color w:val="FF0000"/>
              </w:rPr>
              <w:t>ng</w:t>
            </w:r>
            <w:proofErr w:type="spellEnd"/>
            <w:r>
              <w:rPr>
                <w:strike/>
                <w:color w:val="FF0000"/>
              </w:rPr>
              <w:t xml:space="preserve">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m:t>
              </m:r>
              <m:r>
                <w:rPr>
                  <w:rFonts w:ascii="Cambria Math" w:hAnsi="Cambria Math"/>
                  <w:strike/>
                </w:rPr>
                <m:t>a</m:t>
              </m:r>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m:t>
              </m:r>
              <m:r>
                <w:rPr>
                  <w:rFonts w:ascii="Cambria Math" w:hAnsi="Cambria Math"/>
                  <w:strike/>
                </w:rPr>
                <m:t>b</m:t>
              </m:r>
              <m:r>
                <w:rPr>
                  <w:rFonts w:ascii="Cambria Math" w:hAnsi="Cambria Math"/>
                  <w:strike/>
                </w:rPr>
                <m:t>*</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m:t>
              </m:r>
              <m:r>
                <w:rPr>
                  <w:rFonts w:ascii="Cambria Math" w:hAnsi="Cambria Math"/>
                  <w:strike/>
                </w:rPr>
                <m:t>c</m:t>
              </m:r>
              <m:r>
                <w:rPr>
                  <w:rFonts w:ascii="Cambria Math" w:hAnsi="Cambria Math"/>
                  <w:strike/>
                </w:rPr>
                <m:t>*</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b</m:t>
              </m:r>
              <m:r>
                <w:rPr>
                  <w:rFonts w:ascii="Cambria Math" w:hAnsi="Cambria Math"/>
                  <w:strike/>
                </w:rPr>
                <m:t xml:space="preserve">, </m:t>
              </m:r>
              <m:r>
                <w:rPr>
                  <w:rFonts w:ascii="Cambria Math" w:hAnsi="Cambria Math"/>
                  <w:strike/>
                </w:rPr>
                <m:t>c</m:t>
              </m:r>
              <m:r>
                <w:rPr>
                  <w:rFonts w:ascii="Cambria Math" w:hAnsi="Cambria Math"/>
                  <w:strike/>
                </w:rPr>
                <m:t xml:space="preserve"> </m:t>
              </m:r>
            </m:oMath>
            <w:r>
              <w:rPr>
                <w:strike/>
              </w:rPr>
              <w:t xml:space="preserve">represents the ratios of the number of active DL and UL symbols within a slot to the number of symbols within a slot and </w:t>
            </w:r>
            <m:oMath>
              <m:r>
                <w:rPr>
                  <w:rFonts w:ascii="Cambria Math" w:hAnsi="Cambria Math"/>
                  <w:strike/>
                </w:rPr>
                <m:t>a</m:t>
              </m:r>
              <m:r>
                <w:rPr>
                  <w:rFonts w:ascii="Cambria Math" w:hAnsi="Cambria Math"/>
                  <w:strike/>
                </w:rPr>
                <m:t>=1-</m:t>
              </m:r>
              <m:r>
                <w:rPr>
                  <w:rFonts w:ascii="Cambria Math" w:hAnsi="Cambria Math"/>
                  <w:strike/>
                </w:rPr>
                <m:t>b</m:t>
              </m:r>
              <m:r>
                <w:rPr>
                  <w:rFonts w:ascii="Cambria Math" w:hAnsi="Cambria Math"/>
                  <w:strike/>
                </w:rPr>
                <m:t>-</m:t>
              </m:r>
              <m:r>
                <w:rPr>
                  <w:rFonts w:ascii="Cambria Math" w:hAnsi="Cambria Math"/>
                  <w:strike/>
                </w:rPr>
                <m:t>c</m:t>
              </m:r>
            </m:oMath>
          </w:p>
          <w:p w:rsidR="009344B0" w:rsidRDefault="00427A05">
            <w:pPr>
              <w:rPr>
                <w:snapToGrid w:val="0"/>
              </w:rPr>
            </w:pPr>
            <w:r>
              <w:rPr>
                <w:snapToGrid w:val="0"/>
              </w:rPr>
              <w:t>With this, we don’t think there is a further need to dis</w:t>
            </w:r>
            <w:r>
              <w:rPr>
                <w:snapToGrid w:val="0"/>
              </w:rPr>
              <w:t>cuss whether the modelling is slot level or symbol level as the current text in the proposal.</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lastRenderedPageBreak/>
              <w:t>LG Electronics</w:t>
            </w:r>
          </w:p>
        </w:tc>
        <w:tc>
          <w:tcPr>
            <w:tcW w:w="8329" w:type="dxa"/>
          </w:tcPr>
          <w:p w:rsidR="009344B0" w:rsidRDefault="00427A05">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w:t>
            </w:r>
            <w:r>
              <w:rPr>
                <w:rFonts w:eastAsiaTheme="minorEastAsia"/>
              </w:rPr>
              <w:t xml:space="preserve"> for the intra-band CA case. For time domain, if we agreed on the granularity of the agreed relative power values as slot-level in 2.4, the first bullet can be removed. Regarding sending LS to RAN4, we think it is not necessary.</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rPr>
            </w:pPr>
            <w:r>
              <w:rPr>
                <w:rFonts w:eastAsiaTheme="minorEastAsia"/>
              </w:rPr>
              <w:t xml:space="preserve">Some </w:t>
            </w:r>
            <w:r>
              <w:rPr>
                <w:rFonts w:eastAsiaTheme="minorEastAsia"/>
              </w:rPr>
              <w:t>correction/revision is needed in the following part</w:t>
            </w:r>
          </w:p>
          <w:p w:rsidR="009344B0" w:rsidRDefault="009344B0">
            <w:pPr>
              <w:spacing w:after="0"/>
              <w:jc w:val="left"/>
              <w:rPr>
                <w:rFonts w:eastAsiaTheme="minorEastAsia"/>
              </w:rPr>
            </w:pPr>
          </w:p>
          <w:p w:rsidR="009344B0" w:rsidRDefault="00427A05">
            <w:pPr>
              <w:pStyle w:val="af6"/>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 xml:space="preserve">scaling </w:t>
            </w:r>
            <w:proofErr w:type="gramStart"/>
            <w:r>
              <w:rPr>
                <w:strike/>
                <w:color w:val="FF0000"/>
                <w:lang w:eastAsia="ko-KR"/>
              </w:rPr>
              <w:t>factor</w:t>
            </w:r>
            <w:r>
              <w:rPr>
                <w:strike/>
                <w:lang w:eastAsia="ko-KR"/>
              </w:rPr>
              <w:t>.</w:t>
            </w:r>
            <w:proofErr w:type="gramEnd"/>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바탕" w:hAnsi="Cambria Math"/>
                      <w:color w:val="7030A0"/>
                    </w:rPr>
                  </m:ctrlPr>
                </m:dPr>
                <m:e>
                  <m:sSub>
                    <m:sSubPr>
                      <m:ctrlPr>
                        <w:rPr>
                          <w:rFonts w:ascii="Cambria Math" w:eastAsia="바탕" w:hAnsi="Cambria Math"/>
                          <w:color w:val="7030A0"/>
                        </w:rPr>
                      </m:ctrlPr>
                    </m:sSubPr>
                    <m:e>
                      <m:r>
                        <w:rPr>
                          <w:rFonts w:ascii="Cambria Math" w:eastAsia="바탕" w:hAnsi="Cambria Math"/>
                          <w:color w:val="7030A0"/>
                        </w:rPr>
                        <m:t>s</m:t>
                      </m:r>
                    </m:e>
                    <m:sub>
                      <m:r>
                        <w:rPr>
                          <w:rFonts w:ascii="Cambria Math" w:eastAsia="바탕" w:hAnsi="Cambria Math"/>
                          <w:color w:val="7030A0"/>
                        </w:rPr>
                        <m:t>f</m:t>
                      </m:r>
                    </m:sub>
                  </m:sSub>
                  <m:sSub>
                    <m:sSubPr>
                      <m:ctrlPr>
                        <w:rPr>
                          <w:rFonts w:ascii="Cambria Math" w:eastAsia="바탕" w:hAnsi="Cambria Math"/>
                          <w:color w:val="7030A0"/>
                        </w:rPr>
                      </m:ctrlPr>
                    </m:sSubPr>
                    <m:e>
                      <m:r>
                        <m:rPr>
                          <m:sty m:val="p"/>
                        </m:rPr>
                        <w:rPr>
                          <w:rFonts w:ascii="Cambria Math" w:eastAsia="바탕" w:hAnsi="Cambria Math"/>
                          <w:color w:val="7030A0"/>
                        </w:rPr>
                        <m:t xml:space="preserve">,  </m:t>
                      </m:r>
                      <m:r>
                        <w:rPr>
                          <w:rFonts w:ascii="Cambria Math" w:eastAsia="바탕" w:hAnsi="Cambria Math"/>
                          <w:color w:val="7030A0"/>
                        </w:rPr>
                        <m:t>s</m:t>
                      </m:r>
                    </m:e>
                    <m:sub>
                      <m:r>
                        <w:rPr>
                          <w:rFonts w:ascii="Cambria Math" w:eastAsia="바탕" w:hAnsi="Cambria Math"/>
                          <w:color w:val="7030A0"/>
                        </w:rPr>
                        <m:t>p</m:t>
                      </m:r>
                    </m:sub>
                  </m:sSub>
                </m:e>
              </m:d>
              <m:r>
                <w:rPr>
                  <w:rFonts w:ascii="Cambria Math" w:eastAsia="바탕" w:hAnsi="Cambria Math"/>
                  <w:color w:val="7030A0"/>
                </w:rPr>
                <m:t xml:space="preserve"> </m:t>
              </m:r>
            </m:oMath>
            <w:r>
              <w:rPr>
                <w:bCs/>
                <w:color w:val="7030A0"/>
              </w:rPr>
              <w:t>and the PA efficiency at reference configuration.</w:t>
            </w:r>
          </w:p>
          <w:p w:rsidR="009344B0" w:rsidRDefault="00427A05">
            <w:pPr>
              <w:pStyle w:val="af6"/>
              <w:numPr>
                <w:ilvl w:val="4"/>
                <w:numId w:val="10"/>
              </w:numPr>
              <w:adjustRightInd/>
              <w:spacing w:before="312" w:line="252" w:lineRule="auto"/>
              <w:textAlignment w:val="auto"/>
              <w:rPr>
                <w:snapToGrid w:val="0"/>
                <w:lang w:eastAsia="ko-KR"/>
              </w:rPr>
            </w:pPr>
            <w:r>
              <w:rPr>
                <w:lang w:eastAsia="zh-CN"/>
              </w:rPr>
              <w:t xml:space="preserve">For evaluation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 xml:space="preserve">, </m:t>
              </m:r>
              <m:r>
                <w:rPr>
                  <w:rFonts w:ascii="Cambria Math" w:hAnsi="Cambria Math"/>
                  <w:color w:val="7030A0"/>
                </w:rPr>
                <m:t>0.5</m:t>
              </m:r>
              <m:r>
                <w:rPr>
                  <w:rFonts w:ascii="Cambria Math" w:hAnsi="Cambria Math"/>
                  <w:color w:val="7030A0"/>
                </w:rPr>
                <m:t xml:space="preserve">,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rsidR="009344B0" w:rsidRDefault="00427A05">
            <w:pPr>
              <w:pStyle w:val="af6"/>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90" w:author="Islam, Toufiqul" w:date="2022-10-13T23:23:00Z">
                          <w:rPr>
                            <w:rFonts w:ascii="Cambria Math" w:hAnsi="Cambria Math"/>
                            <w:color w:val="7030A0"/>
                            <w:lang w:eastAsia="zh-CN"/>
                          </w:rPr>
                          <m:t>η</m:t>
                        </w:del>
                      </m:r>
                      <m:r>
                        <w:del w:id="91"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Pr>
                <w:color w:val="00B0F0"/>
              </w:rPr>
              <w:t xml:space="preserve">, </w:t>
            </w:r>
          </w:p>
          <w:p w:rsidR="009344B0" w:rsidRDefault="00427A05">
            <w:pPr>
              <w:pStyle w:val="af6"/>
              <w:numPr>
                <w:ilvl w:val="5"/>
                <w:numId w:val="10"/>
              </w:numPr>
              <w:adjustRightInd/>
              <w:spacing w:before="312" w:line="252" w:lineRule="auto"/>
              <w:textAlignment w:val="auto"/>
              <w:rPr>
                <w:b/>
                <w:bCs/>
                <w:lang w:eastAsia="zh-CN"/>
              </w:rPr>
            </w:pPr>
            <w:r>
              <w:rPr>
                <w:color w:val="00B0F0"/>
              </w:rPr>
              <w:t>where</w:t>
            </w:r>
            <w:r>
              <w:t xml:space="preserve"> </w:t>
            </w:r>
            <w:r>
              <w:rPr>
                <w:highlight w:val="yellow"/>
              </w:rPr>
              <w:t>A=[</w:t>
            </w:r>
            <w:del w:id="92"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rsidR="009344B0" w:rsidRDefault="009344B0">
            <w:pPr>
              <w:spacing w:after="0"/>
              <w:jc w:val="left"/>
              <w:rPr>
                <w:rFonts w:eastAsiaTheme="minorEastAsia"/>
              </w:rPr>
            </w:pP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lastRenderedPageBreak/>
              <w:t xml:space="preserve">We are not OK to have A = 0 as potential value. </w:t>
            </w:r>
          </w:p>
        </w:tc>
      </w:tr>
      <w:tr w:rsidR="009344B0">
        <w:tc>
          <w:tcPr>
            <w:tcW w:w="1305" w:type="dxa"/>
          </w:tcPr>
          <w:p w:rsidR="009344B0" w:rsidRDefault="00427A0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rsidR="009344B0" w:rsidRDefault="00427A05">
            <w:pPr>
              <w:spacing w:after="0"/>
              <w:jc w:val="left"/>
            </w:pPr>
            <w:r>
              <w:rPr>
                <w:rFonts w:hint="eastAsia"/>
                <w:iCs/>
              </w:rPr>
              <w:t>And we think the current A values are too small, we think A=0.7 should be taken as a candid</w:t>
            </w:r>
            <w:r>
              <w:rPr>
                <w:rFonts w:hint="eastAsia"/>
                <w:iCs/>
              </w:rPr>
              <w:t xml:space="preserve">ate.  </w:t>
            </w:r>
          </w:p>
          <w:p w:rsidR="009344B0" w:rsidRDefault="00427A05">
            <w:pPr>
              <w:pStyle w:val="af6"/>
              <w:numPr>
                <w:ilvl w:val="4"/>
                <w:numId w:val="10"/>
              </w:numPr>
              <w:adjustRightInd/>
              <w:spacing w:before="312" w:line="252" w:lineRule="auto"/>
              <w:textAlignment w:val="auto"/>
              <w:rPr>
                <w:snapToGrid w:val="0"/>
                <w:lang w:eastAsia="ko-KR"/>
              </w:rPr>
            </w:pPr>
            <w:r>
              <w:rPr>
                <w:lang w:eastAsia="zh-CN"/>
              </w:rPr>
              <w:t xml:space="preserve">For evaluation purpose, </w:t>
            </w:r>
          </w:p>
          <w:p w:rsidR="009344B0" w:rsidRDefault="00427A05">
            <w:pPr>
              <w:pStyle w:val="af6"/>
              <w:numPr>
                <w:ilvl w:val="5"/>
                <w:numId w:val="10"/>
              </w:numPr>
              <w:adjustRightInd/>
              <w:spacing w:before="312" w:line="252" w:lineRule="auto"/>
              <w:textAlignment w:val="auto"/>
              <w:rPr>
                <w:lang w:eastAsia="ko-KR"/>
              </w:rPr>
            </w:pPr>
            <m:oMath>
              <m:r>
                <w:rPr>
                  <w:rFonts w:ascii="Cambria Math" w:hAnsi="Cambria Math"/>
                  <w:lang w:eastAsia="zh-CN"/>
                </w:rPr>
                <m:t>η</m:t>
              </m:r>
              <m:r>
                <w:rPr>
                  <w:rFonts w:ascii="Cambria Math" w:hAnsi="Cambria Math"/>
                  <w:lang w:eastAsia="zh-CN"/>
                </w:rPr>
                <m:t>=[0.34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rsidR="009344B0" w:rsidRDefault="00427A05">
            <w:pPr>
              <w:pStyle w:val="af6"/>
              <w:numPr>
                <w:ilvl w:val="5"/>
                <w:numId w:val="10"/>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rPr>
                          <w:rFonts w:ascii="Cambria Math" w:hAnsi="Cambria Math"/>
                          <w:color w:val="7030A0"/>
                          <w:lang w:eastAsia="zh-CN"/>
                        </w:rPr>
                        <m:t>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m:t>
                          </m:r>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Pr>
                <w:lang w:eastAsia="zh-CN"/>
              </w:rPr>
              <w:t xml:space="preserve"> </w:t>
            </w:r>
            <w:r>
              <w:rPr>
                <w:strike/>
                <w:color w:val="00B0F0"/>
                <w:lang w:eastAsia="zh-CN"/>
              </w:rPr>
              <w:t>when</w:t>
            </w:r>
            <w:r>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Pr>
                <w:color w:val="00B0F0"/>
              </w:rPr>
              <w:t xml:space="preserve">, </w:t>
            </w:r>
          </w:p>
          <w:p w:rsidR="009344B0" w:rsidRDefault="00427A05">
            <w:pPr>
              <w:pStyle w:val="af6"/>
              <w:numPr>
                <w:ilvl w:val="5"/>
                <w:numId w:val="10"/>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맑은 고딕"/>
                <w:iCs/>
                <w:lang w:eastAsia="ko-KR"/>
              </w:rPr>
            </w:pPr>
            <w:r>
              <w:rPr>
                <w:rFonts w:eastAsia="맑은 고딕" w:hint="eastAsia"/>
                <w:lang w:eastAsia="ko-KR"/>
              </w:rPr>
              <w:t>We are generally fine with FL</w:t>
            </w:r>
            <w:r>
              <w:rPr>
                <w:rFonts w:eastAsia="맑은 고딕"/>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맑은 고딕" w:hint="eastAsia"/>
                <w:iCs/>
                <w:lang w:eastAsia="ko-KR"/>
              </w:rPr>
              <w:t>.</w:t>
            </w:r>
          </w:p>
          <w:p w:rsidR="009344B0" w:rsidRDefault="009344B0">
            <w:pPr>
              <w:spacing w:after="0"/>
              <w:jc w:val="left"/>
              <w:rPr>
                <w:rFonts w:eastAsia="맑은 고딕"/>
                <w:iCs/>
                <w:lang w:eastAsia="ko-KR"/>
              </w:rPr>
            </w:pPr>
          </w:p>
          <w:p w:rsidR="009344B0" w:rsidRDefault="00427A05">
            <w:pPr>
              <w:spacing w:after="0"/>
              <w:jc w:val="left"/>
              <w:rPr>
                <w:rFonts w:eastAsiaTheme="minorEastAsia"/>
                <w:iCs/>
              </w:rPr>
            </w:pPr>
            <w:r>
              <w:rPr>
                <w:rFonts w:eastAsia="맑은 고딕"/>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m:t>
              </m:r>
            </m:oMath>
            <w:r>
              <w:rPr>
                <w:rFonts w:eastAsia="맑은 고딕" w:hint="eastAsia"/>
                <w:iCs/>
                <w:lang w:eastAsia="ko-KR"/>
              </w:rPr>
              <w:t xml:space="preserve"> we share the same view as HW.</w:t>
            </w:r>
            <w:r>
              <w:rPr>
                <w:rFonts w:eastAsia="맑은 고딕"/>
                <w:iCs/>
                <w:lang w:eastAsia="ko-KR"/>
              </w:rPr>
              <w:t xml:space="preserve"> We also o</w:t>
            </w:r>
            <w:r>
              <w:rPr>
                <w:rFonts w:eastAsia="맑은 고딕"/>
                <w:iCs/>
                <w:lang w:eastAsia="ko-KR"/>
              </w:rPr>
              <w:t xml:space="preserve">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m:t>
              </m:r>
            </m:oMath>
            <w:r>
              <w:rPr>
                <w:rFonts w:eastAsia="맑은 고딕" w:hint="eastAsia"/>
                <w:iCs/>
                <w:lang w:eastAsia="ko-KR"/>
              </w:rPr>
              <w:t xml:space="preserve"> W</w:t>
            </w:r>
            <w:proofErr w:type="spellStart"/>
            <w:r>
              <w:rPr>
                <w:rFonts w:eastAsia="맑은 고딕"/>
                <w:iCs/>
                <w:lang w:eastAsia="ko-KR"/>
              </w:rPr>
              <w:t>e</w:t>
            </w:r>
            <w:proofErr w:type="spellEnd"/>
            <w:r>
              <w:rPr>
                <w:rFonts w:eastAsia="맑은 고딕"/>
                <w:iCs/>
                <w:lang w:eastAsia="ko-KR"/>
              </w:rPr>
              <w:t xml:space="preserv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맑은 고딕" w:hint="eastAsia"/>
                <w:iCs/>
                <w:lang w:eastAsia="ko-KR"/>
              </w:rPr>
              <w:t xml:space="preserve"> is </w:t>
            </w:r>
            <w:r>
              <w:rPr>
                <w:rFonts w:eastAsia="맑은 고딕"/>
                <w:iCs/>
                <w:lang w:eastAsia="ko-KR"/>
              </w:rPr>
              <w:t xml:space="preserve">the </w:t>
            </w:r>
            <w:r>
              <w:rPr>
                <w:rFonts w:eastAsia="맑은 고딕" w:hint="eastAsia"/>
                <w:iCs/>
                <w:lang w:eastAsia="ko-KR"/>
              </w:rPr>
              <w:t xml:space="preserve">PA efficiency. </w:t>
            </w:r>
            <w:r>
              <w:rPr>
                <w:rFonts w:eastAsia="맑은 고딕"/>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m:t>
              </m:r>
            </m:oMath>
          </w:p>
          <w:p w:rsidR="009344B0" w:rsidRDefault="00427A05">
            <w:pPr>
              <w:pStyle w:val="af6"/>
              <w:numPr>
                <w:ilvl w:val="4"/>
                <w:numId w:val="10"/>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 xml:space="preserve">scaling </w:t>
            </w:r>
            <w:proofErr w:type="gramStart"/>
            <w:r>
              <w:rPr>
                <w:strike/>
                <w:color w:val="FF0000"/>
                <w:lang w:eastAsia="ko-KR"/>
              </w:rPr>
              <w:t>factor</w:t>
            </w:r>
            <w:r>
              <w:rPr>
                <w:strike/>
                <w:lang w:eastAsia="ko-KR"/>
              </w:rPr>
              <w:t>.</w:t>
            </w:r>
            <w:proofErr w:type="gramEnd"/>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바탕" w:hAnsi="Cambria Math"/>
                      <w:strike/>
                      <w:color w:val="7030A0"/>
                    </w:rPr>
                  </m:ctrlPr>
                </m:dPr>
                <m:e>
                  <m:sSub>
                    <m:sSubPr>
                      <m:ctrlPr>
                        <w:rPr>
                          <w:rFonts w:ascii="Cambria Math" w:eastAsia="바탕" w:hAnsi="Cambria Math"/>
                          <w:strike/>
                          <w:color w:val="7030A0"/>
                        </w:rPr>
                      </m:ctrlPr>
                    </m:sSubPr>
                    <m:e>
                      <m:r>
                        <w:rPr>
                          <w:rFonts w:ascii="Cambria Math" w:eastAsia="바탕" w:hAnsi="Cambria Math"/>
                          <w:strike/>
                          <w:color w:val="7030A0"/>
                        </w:rPr>
                        <m:t>s</m:t>
                      </m:r>
                    </m:e>
                    <m:sub>
                      <m:r>
                        <w:rPr>
                          <w:rFonts w:ascii="Cambria Math" w:eastAsia="바탕" w:hAnsi="Cambria Math"/>
                          <w:strike/>
                          <w:color w:val="7030A0"/>
                        </w:rPr>
                        <m:t>f</m:t>
                      </m:r>
                    </m:sub>
                  </m:sSub>
                  <m:sSub>
                    <m:sSubPr>
                      <m:ctrlPr>
                        <w:rPr>
                          <w:rFonts w:ascii="Cambria Math" w:eastAsia="바탕" w:hAnsi="Cambria Math"/>
                          <w:strike/>
                          <w:color w:val="7030A0"/>
                        </w:rPr>
                      </m:ctrlPr>
                    </m:sSubPr>
                    <m:e>
                      <m:r>
                        <m:rPr>
                          <m:sty m:val="p"/>
                        </m:rPr>
                        <w:rPr>
                          <w:rFonts w:ascii="Cambria Math" w:eastAsia="바탕" w:hAnsi="Cambria Math"/>
                          <w:strike/>
                          <w:color w:val="7030A0"/>
                        </w:rPr>
                        <m:t xml:space="preserve">,  </m:t>
                      </m:r>
                      <m:r>
                        <w:rPr>
                          <w:rFonts w:ascii="Cambria Math" w:eastAsia="바탕" w:hAnsi="Cambria Math"/>
                          <w:strike/>
                          <w:color w:val="7030A0"/>
                        </w:rPr>
                        <m:t>s</m:t>
                      </m:r>
                    </m:e>
                    <m:sub>
                      <m:r>
                        <w:rPr>
                          <w:rFonts w:ascii="Cambria Math" w:eastAsia="바탕" w:hAnsi="Cambria Math"/>
                          <w:strike/>
                          <w:color w:val="7030A0"/>
                        </w:rPr>
                        <m:t>p</m:t>
                      </m:r>
                    </m:sub>
                  </m:sSub>
                </m:e>
              </m:d>
              <m:r>
                <w:rPr>
                  <w:rFonts w:ascii="Cambria Math" w:eastAsia="바탕" w:hAnsi="Cambria Math"/>
                  <w:strike/>
                  <w:color w:val="7030A0"/>
                </w:rPr>
                <m:t xml:space="preserve"> </m:t>
              </m:r>
            </m:oMath>
            <w:r>
              <w:rPr>
                <w:bCs/>
                <w:strike/>
                <w:color w:val="7030A0"/>
              </w:rPr>
              <w:t>and the PA efficiency at reference configuration.</w:t>
            </w:r>
          </w:p>
          <w:p w:rsidR="009344B0" w:rsidRDefault="009344B0">
            <w:pPr>
              <w:spacing w:after="0"/>
              <w:jc w:val="left"/>
              <w:rPr>
                <w:rFonts w:eastAsiaTheme="minorEastAsia"/>
                <w:iCs/>
                <w:lang w:val="en-GB"/>
              </w:rPr>
            </w:pPr>
          </w:p>
          <w:p w:rsidR="009344B0" w:rsidRDefault="00427A05">
            <w:pPr>
              <w:spacing w:after="0"/>
              <w:jc w:val="left"/>
              <w:rPr>
                <w:rFonts w:eastAsiaTheme="minorEastAsia"/>
              </w:rPr>
            </w:pPr>
            <w:r>
              <w:rPr>
                <w:rFonts w:eastAsia="맑은 고딕" w:hint="eastAsia"/>
                <w:lang w:eastAsia="ko-KR"/>
              </w:rPr>
              <w:t xml:space="preserve">Regarding the </w:t>
            </w:r>
            <w:r>
              <w:rPr>
                <w:rFonts w:eastAsia="맑은 고딕"/>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oMath>
            <w:r>
              <w:rPr>
                <w:rFonts w:eastAsia="맑은 고딕"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맑은 고딕" w:hint="eastAsia"/>
                <w:iCs/>
                <w:lang w:eastAsia="ko-KR"/>
              </w:rPr>
              <w:t>.</w:t>
            </w:r>
          </w:p>
        </w:tc>
      </w:tr>
      <w:tr w:rsidR="009344B0">
        <w:tc>
          <w:tcPr>
            <w:tcW w:w="1305" w:type="dxa"/>
          </w:tcPr>
          <w:p w:rsidR="009344B0" w:rsidRDefault="00427A05">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9344B0" w:rsidRDefault="00427A05">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r>
                <w:rPr>
                  <w:rFonts w:ascii="Cambria Math" w:hAnsi="Cambria Math"/>
                </w:rPr>
                <m:t>b</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c</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m:t>
                  </m:r>
                  <m:r>
                    <w:rPr>
                      <w:rFonts w:ascii="Cambria Math" w:hAnsi="Cambria Math"/>
                    </w:rPr>
                    <m:t>L</m:t>
                  </m:r>
                </m:sup>
              </m:sSubSup>
            </m:oMath>
            <w:r>
              <w:rPr>
                <w:rFonts w:eastAsiaTheme="minorEastAsia" w:hint="eastAsia"/>
                <w:iCs/>
              </w:rPr>
              <w:t>,</w:t>
            </w:r>
            <w:r>
              <w:rPr>
                <w:rFonts w:eastAsiaTheme="minorEastAsia"/>
                <w:iCs/>
              </w:rPr>
              <w:t xml:space="preserve"> to make the already very complex scaling a little bit easier. </w:t>
            </w:r>
          </w:p>
        </w:tc>
      </w:tr>
      <w:tr w:rsidR="009344B0">
        <w:tc>
          <w:tcPr>
            <w:tcW w:w="1305"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rsidR="009344B0" w:rsidRDefault="00427A05">
            <w:pPr>
              <w:spacing w:after="0"/>
              <w:jc w:val="left"/>
              <w:rPr>
                <w:rFonts w:eastAsiaTheme="minorEastAsia"/>
              </w:rPr>
            </w:pPr>
            <w:r>
              <w:rPr>
                <w:rFonts w:eastAsiaTheme="minorEastAsia"/>
              </w:rPr>
              <w:t>Same proposal as Samsung, we propose A=0.1.</w:t>
            </w:r>
          </w:p>
          <w:p w:rsidR="009344B0" w:rsidRDefault="009344B0">
            <w:pPr>
              <w:spacing w:after="0"/>
              <w:jc w:val="left"/>
              <w:rPr>
                <w:rFonts w:eastAsiaTheme="minorEastAsia"/>
              </w:rPr>
            </w:pPr>
          </w:p>
        </w:tc>
      </w:tr>
      <w:tr w:rsidR="009344B0">
        <w:tc>
          <w:tcPr>
            <w:tcW w:w="1305" w:type="dxa"/>
            <w:vAlign w:val="center"/>
          </w:tcPr>
          <w:p w:rsidR="009344B0" w:rsidRDefault="00427A0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rsidR="009344B0" w:rsidRDefault="00427A05">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9344B0">
        <w:tc>
          <w:tcPr>
            <w:tcW w:w="1305"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9344B0" w:rsidRDefault="00427A05">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rsidR="009344B0" w:rsidRDefault="00427A05">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w:t>
            </w:r>
            <w:proofErr w:type="spellStart"/>
            <w:r>
              <w:rPr>
                <w:rFonts w:eastAsiaTheme="minorEastAsia"/>
              </w:rPr>
              <w:t>ed</w:t>
            </w:r>
            <w:proofErr w:type="spellEnd"/>
            <w:r>
              <w:rPr>
                <w:rFonts w:eastAsiaTheme="minorEastAsia"/>
              </w:rPr>
              <w:t xml:space="preserve">,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rsidR="009344B0" w:rsidRDefault="00427A05">
            <w:pPr>
              <w:adjustRightInd/>
              <w:spacing w:before="312" w:line="252" w:lineRule="auto"/>
              <w:rPr>
                <w:rFonts w:eastAsiaTheme="minorEastAsia"/>
              </w:rPr>
            </w:pPr>
            <w:r>
              <w:rPr>
                <w:rFonts w:eastAsiaTheme="minorEastAsia" w:hint="eastAsia"/>
              </w:rPr>
              <w:t>T</w:t>
            </w:r>
            <w:r>
              <w:rPr>
                <w:rFonts w:eastAsiaTheme="minorEastAsia"/>
              </w:rPr>
              <w:t xml:space="preserve">here can be two ways to move forward considering </w:t>
            </w:r>
            <w:r>
              <w:rPr>
                <w:rFonts w:eastAsiaTheme="minorEastAsia"/>
              </w:rPr>
              <w:t>current situation:</w:t>
            </w:r>
          </w:p>
          <w:p w:rsidR="009344B0" w:rsidRDefault="00427A05">
            <w:pPr>
              <w:pStyle w:val="af6"/>
              <w:numPr>
                <w:ilvl w:val="0"/>
                <w:numId w:val="51"/>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r>
                <w:rPr>
                  <w:rFonts w:ascii="Cambria Math" w:eastAsia="바탕"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oMath>
            <w:r>
              <w:rPr>
                <w:rFonts w:eastAsia="MS Mincho" w:hint="eastAsia"/>
                <w:bCs/>
              </w:rPr>
              <w:t>;</w:t>
            </w:r>
          </w:p>
          <w:p w:rsidR="009344B0" w:rsidRDefault="00427A05">
            <w:pPr>
              <w:pStyle w:val="af6"/>
              <w:numPr>
                <w:ilvl w:val="0"/>
                <w:numId w:val="51"/>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rsidR="009344B0" w:rsidRDefault="00427A05">
            <w:pPr>
              <w:adjustRightInd/>
              <w:spacing w:before="312" w:line="252" w:lineRule="auto"/>
              <w:rPr>
                <w:rFonts w:eastAsiaTheme="minorEastAsia"/>
              </w:rPr>
            </w:pPr>
            <w:r>
              <w:rPr>
                <w:rFonts w:eastAsiaTheme="minorEastAsia"/>
              </w:rPr>
              <w:lastRenderedPageBreak/>
              <w:t xml:space="preserve">For Huawei’s view, we prefer Alt.2 as the evaluation assumption. We would like to also hear other </w:t>
            </w:r>
            <w:proofErr w:type="spellStart"/>
            <w:r>
              <w:rPr>
                <w:rFonts w:eastAsiaTheme="minorEastAsia"/>
              </w:rPr>
              <w:t>companies’view</w:t>
            </w:r>
            <w:proofErr w:type="spellEnd"/>
            <w:r>
              <w:rPr>
                <w:rFonts w:eastAsiaTheme="minorEastAsia"/>
              </w:rPr>
              <w:t>.</w:t>
            </w:r>
          </w:p>
        </w:tc>
      </w:tr>
      <w:tr w:rsidR="009344B0">
        <w:tc>
          <w:tcPr>
            <w:tcW w:w="1305" w:type="dxa"/>
          </w:tcPr>
          <w:p w:rsidR="009344B0" w:rsidRDefault="00427A0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9344B0" w:rsidRDefault="00427A05">
            <w:pPr>
              <w:adjustRightInd/>
              <w:spacing w:before="312" w:line="252" w:lineRule="auto"/>
              <w:rPr>
                <w:rFonts w:ascii="Cambria Math" w:hAnsi="Cambria Math"/>
              </w:rPr>
            </w:pPr>
            <w:r>
              <w:rPr>
                <w:rFonts w:ascii="Cambria Math" w:hAnsi="Cambria Math" w:hint="eastAsia"/>
              </w:rPr>
              <w:t>Different with original Alt3, our und</w:t>
            </w:r>
            <w:r>
              <w:rPr>
                <w:rFonts w:ascii="Cambria Math" w:hAnsi="Cambria Math" w:hint="eastAsia"/>
              </w:rPr>
              <w:t xml:space="preserve">erstanding of the original Alt1  is that the P formula is used to calculate the outcome of consumed power by </w:t>
            </w:r>
            <w:proofErr w:type="spellStart"/>
            <w:r>
              <w:rPr>
                <w:rFonts w:ascii="Cambria Math" w:hAnsi="Cambria Math" w:hint="eastAsia"/>
              </w:rPr>
              <w:t>gNB</w:t>
            </w:r>
            <w:proofErr w:type="spellEnd"/>
            <w:r>
              <w:rPr>
                <w:rFonts w:ascii="Cambria Math" w:hAnsi="Cambria Math" w:hint="eastAsia"/>
              </w:rPr>
              <w:t xml:space="preserve">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ascii="Cambria Math" w:hAnsi="Cambria Math" w:hint="eastAsia"/>
              </w:rPr>
              <w:t xml:space="preserve"> is more like an absolute factor. If there is no consensus about the definition, w</w:t>
            </w:r>
            <w:proofErr w:type="spellStart"/>
            <w:r>
              <w:rPr>
                <w:rFonts w:ascii="Cambria Math" w:hAnsi="Cambria Math" w:hint="eastAsia"/>
              </w:rPr>
              <w:t>e</w:t>
            </w:r>
            <w:proofErr w:type="spellEnd"/>
            <w:r>
              <w:rPr>
                <w:rFonts w:ascii="Cambria Math" w:hAnsi="Cambria Math" w:hint="eastAsia"/>
              </w:rPr>
              <w:t xml:space="preserve"> can be more generic, like</w:t>
            </w:r>
          </w:p>
          <w:p w:rsidR="009344B0" w:rsidRDefault="00427A05">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b/>
                <w:bCs/>
              </w:rPr>
              <w:t xml:space="preserve"> </w:t>
            </w:r>
            <w:proofErr w:type="gramStart"/>
            <w:r>
              <w:rPr>
                <w:lang w:eastAsia="ko-KR"/>
              </w:rPr>
              <w:t xml:space="preserve">is </w:t>
            </w:r>
            <w:r>
              <w:rPr>
                <w:rFonts w:hint="eastAsia"/>
              </w:rPr>
              <w:t xml:space="preserve"> </w:t>
            </w:r>
            <w:r>
              <w:rPr>
                <w:rFonts w:hint="eastAsia"/>
                <w:color w:val="0000FF"/>
              </w:rPr>
              <w:t>a</w:t>
            </w:r>
            <w:proofErr w:type="gramEnd"/>
            <w:r>
              <w:rPr>
                <w:rFonts w:hint="eastAsia"/>
                <w:color w:val="0000FF"/>
              </w:rPr>
              <w:t xml:space="preserve"> power factor.</w:t>
            </w:r>
          </w:p>
          <w:p w:rsidR="009344B0" w:rsidRDefault="00427A05">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rsidR="009344B0" w:rsidRDefault="00427A05">
            <w:pPr>
              <w:adjustRightInd/>
              <w:spacing w:before="312" w:line="252" w:lineRule="auto"/>
              <w:rPr>
                <w:color w:val="0000FF"/>
              </w:rPr>
            </w:pPr>
            <w:r>
              <w:rPr>
                <w:rFonts w:hint="eastAsia"/>
              </w:rPr>
              <w:t>We also okay with QC</w:t>
            </w:r>
            <w:r>
              <w:t>’</w:t>
            </w:r>
            <w:r>
              <w:rPr>
                <w:rFonts w:hint="eastAsia"/>
              </w:rPr>
              <w:t>s proposal about time domain.</w:t>
            </w:r>
          </w:p>
        </w:tc>
      </w:tr>
      <w:tr w:rsidR="009344B0">
        <w:tc>
          <w:tcPr>
            <w:tcW w:w="1305" w:type="dxa"/>
          </w:tcPr>
          <w:p w:rsidR="009344B0" w:rsidRDefault="00427A05">
            <w:pPr>
              <w:spacing w:after="0"/>
              <w:jc w:val="center"/>
              <w:rPr>
                <w:rFonts w:eastAsiaTheme="minorEastAsia"/>
              </w:rPr>
            </w:pPr>
            <w:r>
              <w:rPr>
                <w:rFonts w:eastAsiaTheme="minorEastAsia"/>
              </w:rPr>
              <w:t>QCOM6</w:t>
            </w:r>
          </w:p>
        </w:tc>
        <w:tc>
          <w:tcPr>
            <w:tcW w:w="8329" w:type="dxa"/>
          </w:tcPr>
          <w:p w:rsidR="009344B0" w:rsidRDefault="00427A05">
            <w:pPr>
              <w:spacing w:after="0"/>
              <w:jc w:val="left"/>
              <w:rPr>
                <w:rFonts w:eastAsiaTheme="minorEastAsia"/>
                <w:bCs/>
              </w:rPr>
            </w:pPr>
            <w:r>
              <w:rPr>
                <w:rFonts w:eastAsiaTheme="minorEastAsia"/>
              </w:rPr>
              <w:t>@</w:t>
            </w:r>
            <w:r>
              <w:rPr>
                <w:rFonts w:eastAsiaTheme="minorEastAsia"/>
                <w:b/>
                <w:bCs/>
              </w:rPr>
              <w:t xml:space="preserve">Samsung, </w:t>
            </w:r>
            <w:r>
              <w:rPr>
                <w:rFonts w:eastAsiaTheme="minorEastAsia"/>
                <w:b/>
                <w:bCs/>
              </w:rPr>
              <w:t>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r>
                <w:rPr>
                  <w:rFonts w:ascii="Cambria Math" w:eastAsia="바탕" w:hAnsi="Cambria Math"/>
                </w:rPr>
                <m:t xml:space="preserve"> </m:t>
              </m:r>
            </m:oMath>
            <w:r>
              <w:rPr>
                <w:rFonts w:eastAsiaTheme="minorEastAsia"/>
              </w:rPr>
              <w:t>as PA efficiency. It has been explained xplained multiple times on why it should not be the PA efficiency. Instead, i</w:t>
            </w:r>
            <w:r>
              <w:rPr>
                <w:rFonts w:eastAsiaTheme="minorEastAsia"/>
              </w:rPr>
              <w:t xml:space="preserve">t should be the ratio – similar to the definition of </w:t>
            </w:r>
            <m:oMath>
              <m:d>
                <m:dPr>
                  <m:ctrlPr>
                    <w:rPr>
                      <w:rFonts w:ascii="Cambria Math" w:eastAsia="바탕" w:hAnsi="Cambria Math"/>
                    </w:rPr>
                  </m:ctrlPr>
                </m:dPr>
                <m:e>
                  <m:sSub>
                    <m:sSubPr>
                      <m:ctrlPr>
                        <w:rPr>
                          <w:rFonts w:ascii="Cambria Math" w:eastAsia="바탕" w:hAnsi="Cambria Math"/>
                          <w:i/>
                        </w:rPr>
                      </m:ctrlPr>
                    </m:sSubPr>
                    <m:e>
                      <m:r>
                        <w:rPr>
                          <w:rFonts w:ascii="Cambria Math" w:eastAsia="바탕" w:hAnsi="Cambria Math"/>
                        </w:rPr>
                        <m:t>s</m:t>
                      </m:r>
                    </m:e>
                    <m:sub>
                      <m:r>
                        <w:rPr>
                          <w:rFonts w:ascii="Cambria Math" w:eastAsia="바탕" w:hAnsi="Cambria Math"/>
                        </w:rPr>
                        <m:t>a</m:t>
                      </m:r>
                    </m:sub>
                  </m:sSub>
                  <m:r>
                    <w:rPr>
                      <w:rFonts w:ascii="Cambria Math" w:eastAsia="바탕" w:hAnsi="Cambria Math"/>
                    </w:rPr>
                    <m:t xml:space="preserve">,  </m:t>
                  </m:r>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oMath>
            <w:r>
              <w:rPr>
                <w:rFonts w:eastAsiaTheme="minorEastAsia"/>
              </w:rPr>
              <w:t xml:space="preserve"> </w:t>
            </w:r>
            <w:r>
              <w:rPr>
                <w:rFonts w:eastAsiaTheme="minorEastAsia"/>
                <w:bCs/>
              </w:rPr>
              <w:t xml:space="preserve"> needs to be PA efficiency. </w:t>
            </w:r>
          </w:p>
          <w:p w:rsidR="009344B0" w:rsidRDefault="009344B0">
            <w:pPr>
              <w:spacing w:after="0"/>
              <w:jc w:val="left"/>
              <w:rPr>
                <w:rFonts w:eastAsiaTheme="minorEastAsia"/>
              </w:rPr>
            </w:pPr>
          </w:p>
          <w:p w:rsidR="009344B0" w:rsidRDefault="00427A05">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바탕" w:hAnsi="Cambria Math"/>
                    </w:rPr>
                    <m:t>P</m:t>
                  </m:r>
                  <m:ctrlPr>
                    <w:rPr>
                      <w:rFonts w:ascii="Cambria Math" w:eastAsia="바탕"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is measured, it already includes the power consumption of PA. It has been well-known that the power consumption of PA is a function of the transm</w:t>
            </w:r>
            <w:r>
              <w:rPr>
                <w:rFonts w:eastAsiaTheme="minorEastAsia"/>
              </w:rPr>
              <w:t xml:space="preserve">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relationship bet</w:t>
            </w:r>
            <w:r>
              <w:rPr>
                <w:rFonts w:asciiTheme="minorHAnsi" w:eastAsiaTheme="minorEastAsia" w:hAnsiTheme="minorHAnsi" w:cstheme="minorHAnsi"/>
                <w:color w:val="0070C0"/>
                <w:sz w:val="22"/>
                <w:szCs w:val="22"/>
              </w:rPr>
              <w:t xml:space="preserve">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rsidR="009344B0" w:rsidRDefault="009344B0">
            <w:pPr>
              <w:spacing w:after="0"/>
              <w:jc w:val="left"/>
              <w:rPr>
                <w:rFonts w:asciiTheme="minorHAnsi" w:eastAsiaTheme="minorEastAsia" w:hAnsiTheme="minorHAnsi" w:cstheme="minorHAnsi"/>
                <w:sz w:val="22"/>
                <w:szCs w:val="22"/>
              </w:rPr>
            </w:pPr>
          </w:p>
          <w:p w:rsidR="009344B0" w:rsidRDefault="00427A05">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“In order to define such scaling, it is noted that the scaling would have to be applied to certain subcomponents within the radio unit. For example, </w:t>
            </w:r>
            <w:r>
              <w:rPr>
                <w:rFonts w:asciiTheme="minorHAnsi" w:hAnsiTheme="minorHAnsi" w:cstheme="minorHAnsi"/>
                <w:bCs/>
                <w:color w:val="0070C0"/>
                <w:sz w:val="22"/>
                <w:szCs w:val="22"/>
              </w:rPr>
              <w:t>the power consumption of the RF power amplifier (PA) may be modeled as follows:</w:t>
            </w:r>
          </w:p>
          <w:p w:rsidR="009344B0" w:rsidRDefault="00427A05">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m:t>
                </m:r>
                <m:r>
                  <w:rPr>
                    <w:rFonts w:ascii="Cambria Math" w:hAnsi="Cambria Math" w:cstheme="minorHAnsi"/>
                    <w:color w:val="0070C0"/>
                    <w:sz w:val="22"/>
                    <w:szCs w:val="22"/>
                  </w:rPr>
                  <m:t>Base</m:t>
                </m:r>
                <m:r>
                  <w:rPr>
                    <w:rFonts w:ascii="Cambria Math" w:hAnsi="Cambria Math" w:cstheme="minorHAnsi"/>
                    <w:color w:val="0070C0"/>
                    <w:sz w:val="22"/>
                    <w:szCs w:val="22"/>
                    <w:lang w:val="da-DK"/>
                  </w:rPr>
                  <m:t>  (</m:t>
                </m:r>
                <m:r>
                  <w:rPr>
                    <w:rFonts w:ascii="Cambria Math" w:hAnsi="Cambria Math" w:cstheme="minorHAnsi"/>
                    <w:color w:val="0070C0"/>
                    <w:sz w:val="22"/>
                    <w:szCs w:val="22"/>
                    <w:lang w:val="da-DK"/>
                  </w:rPr>
                  <m:t>W</m:t>
                </m:r>
                <m:r>
                  <w:rPr>
                    <w:rFonts w:ascii="Cambria Math" w:hAnsi="Cambria Math" w:cstheme="minorHAnsi"/>
                    <w:color w:val="0070C0"/>
                    <w:sz w:val="22"/>
                    <w:szCs w:val="22"/>
                    <w:lang w:val="da-DK"/>
                  </w:rPr>
                  <m:t>),</m:t>
                </m:r>
              </m:oMath>
            </m:oMathPara>
          </w:p>
          <w:p w:rsidR="009344B0" w:rsidRDefault="00427A05">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rsidR="009344B0" w:rsidRDefault="00427A05">
            <w:pPr>
              <w:spacing w:after="0"/>
              <w:jc w:val="left"/>
              <w:rPr>
                <w:rFonts w:eastAsiaTheme="minorEastAsia"/>
              </w:rPr>
            </w:pPr>
            <w:r>
              <w:rPr>
                <w:rFonts w:asciiTheme="minorHAnsi" w:hAnsiTheme="minorHAnsi" w:cstheme="minorHAnsi"/>
                <w:b/>
                <w:color w:val="0070C0"/>
                <w:sz w:val="22"/>
                <w:szCs w:val="22"/>
              </w:rPr>
              <w:t xml:space="preserve">Observation-5: The power consumption of the PA within the radio unit can be </w:t>
            </w:r>
            <w:r>
              <w:rPr>
                <w:rFonts w:asciiTheme="minorHAnsi" w:hAnsiTheme="minorHAnsi" w:cstheme="minorHAnsi"/>
                <w:b/>
                <w:color w:val="0070C0"/>
                <w:sz w:val="22"/>
                <w:szCs w:val="22"/>
              </w:rPr>
              <w:t>scaled linearly with the number of transmit antennas and as a function of the transmit power and the PA efficiency.</w:t>
            </w:r>
            <w:r>
              <w:rPr>
                <w:b/>
                <w:color w:val="0070C0"/>
                <w:sz w:val="22"/>
                <w:szCs w:val="22"/>
              </w:rPr>
              <w:t xml:space="preserve">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바탕" w:hAnsi="Cambria Math"/>
                    </w:rPr>
                  </m:ctrlPr>
                </m:dPr>
                <m:e>
                  <m:sSub>
                    <m:sSubPr>
                      <m:ctrlPr>
                        <w:rPr>
                          <w:rFonts w:ascii="Cambria Math" w:eastAsia="바탕" w:hAnsi="Cambria Math"/>
                        </w:rPr>
                      </m:ctrlPr>
                    </m:sSubPr>
                    <m:e>
                      <m:r>
                        <w:rPr>
                          <w:rFonts w:ascii="Cambria Math" w:eastAsia="바탕" w:hAnsi="Cambria Math"/>
                        </w:rPr>
                        <m:t>s</m:t>
                      </m:r>
                    </m:e>
                    <m:sub>
                      <m:r>
                        <w:rPr>
                          <w:rFonts w:ascii="Cambria Math" w:eastAsia="바탕" w:hAnsi="Cambria Math"/>
                        </w:rPr>
                        <m:t>f</m:t>
                      </m:r>
                    </m:sub>
                  </m:sSub>
                  <m:sSub>
                    <m:sSubPr>
                      <m:ctrlPr>
                        <w:rPr>
                          <w:rFonts w:ascii="Cambria Math" w:eastAsia="바탕" w:hAnsi="Cambria Math"/>
                        </w:rPr>
                      </m:ctrlPr>
                    </m:sSubPr>
                    <m:e>
                      <m:r>
                        <m:rPr>
                          <m:sty m:val="p"/>
                        </m:rPr>
                        <w:rPr>
                          <w:rFonts w:ascii="Cambria Math" w:eastAsia="바탕" w:hAnsi="Cambria Math"/>
                        </w:rPr>
                        <m:t xml:space="preserve">,  </m:t>
                      </m:r>
                      <m:r>
                        <w:rPr>
                          <w:rFonts w:ascii="Cambria Math" w:eastAsia="바탕" w:hAnsi="Cambria Math"/>
                        </w:rPr>
                        <m:t>s</m:t>
                      </m:r>
                    </m:e>
                    <m:sub>
                      <m:r>
                        <w:rPr>
                          <w:rFonts w:ascii="Cambria Math" w:eastAsia="바탕" w:hAnsi="Cambria Math"/>
                        </w:rPr>
                        <m:t>p</m:t>
                      </m:r>
                    </m:sub>
                  </m:sSub>
                </m:e>
              </m:d>
              <m:r>
                <w:rPr>
                  <w:rFonts w:ascii="Cambria Math" w:eastAsia="바탕"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w:t>
            </w:r>
            <w:r>
              <w:rPr>
                <w:rFonts w:eastAsiaTheme="minorEastAsia"/>
                <w:b/>
                <w:bCs/>
              </w:rPr>
              <w:t>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m:t>
                  </m:r>
                  <m:r>
                    <w:rPr>
                      <w:rFonts w:ascii="Cambria Math" w:hAnsi="Cambria Math"/>
                      <w:color w:val="7030A0"/>
                    </w:rPr>
                    <m:t>,</m:t>
                  </m:r>
                  <m:r>
                    <w:rPr>
                      <w:rFonts w:ascii="Cambria Math" w:hAnsi="Cambria Math"/>
                      <w:color w:val="7030A0"/>
                    </w:rPr>
                    <m:t>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rsidR="009344B0" w:rsidRDefault="00427A05">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m:t>
              </m:r>
              <m:r>
                <w:rPr>
                  <w:rFonts w:ascii="Cambria Math" w:eastAsiaTheme="minorEastAsia" w:hAnsi="Cambria Math"/>
                </w:rPr>
                <m:t>a</m:t>
              </m:r>
            </m:oMath>
            <w:r>
              <w:rPr>
                <w:rFonts w:eastAsiaTheme="minorEastAsia"/>
              </w:rPr>
              <w:t>nd actually applicable for every evaluated point in</w:t>
            </w:r>
            <w:r>
              <w:rPr>
                <w:rFonts w:eastAsiaTheme="minorEastAsia"/>
              </w:rPr>
              <w:t xml:space="preserve">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m:t>
                  </m:r>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rsidR="009344B0" w:rsidRDefault="009344B0">
            <w:pPr>
              <w:spacing w:after="0"/>
              <w:jc w:val="left"/>
              <w:rPr>
                <w:rFonts w:eastAsiaTheme="minorEastAsia"/>
              </w:rPr>
            </w:pPr>
          </w:p>
          <w:p w:rsidR="009344B0" w:rsidRDefault="00427A05">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xml:space="preserve">, </m:t>
                      </m:r>
                      <m:r>
                        <m:rPr>
                          <m:sty m:val="bi"/>
                        </m:rPr>
                        <w:rPr>
                          <w:rFonts w:ascii="Cambria Math" w:hAnsi="Cambria Math"/>
                          <w:color w:val="0070C0"/>
                        </w:rPr>
                        <m:t>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rsidR="009344B0" w:rsidRDefault="00427A05">
            <w:pPr>
              <w:pStyle w:val="af6"/>
              <w:numPr>
                <w:ilvl w:val="0"/>
                <w:numId w:val="52"/>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xml:space="preserve">, </m:t>
                      </m:r>
                      <m:r>
                        <m:rPr>
                          <m:sty m:val="bi"/>
                        </m:rPr>
                        <w:rPr>
                          <w:rFonts w:ascii="Cambria Math" w:hAnsi="Cambria Math"/>
                          <w:color w:val="0070C0"/>
                        </w:rPr>
                        <m:t>s</m:t>
                      </m:r>
                    </m:e>
                    <m:sub>
                      <m:r>
                        <m:rPr>
                          <m:sty m:val="bi"/>
                        </m:rPr>
                        <w:rPr>
                          <w:rFonts w:ascii="Cambria Math" w:hAnsi="Cambria Math"/>
                          <w:color w:val="0070C0"/>
                        </w:rPr>
                        <m:t>p</m:t>
                      </m:r>
                    </m:sub>
                  </m:sSub>
                </m:e>
              </m:d>
              <m:r>
                <m:rPr>
                  <m:sty m:val="bi"/>
                </m:rPr>
                <w:rPr>
                  <w:rFonts w:ascii="Cambria Math" w:hAnsi="Cambria Math"/>
                  <w:color w:val="0070C0"/>
                </w:rPr>
                <m:t>=</m:t>
              </m:r>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m:t>
                  </m:r>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m:t>
              </m:r>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xml:space="preserve">, </m:t>
                      </m:r>
                      <m:r>
                        <m:rPr>
                          <m:sty m:val="bi"/>
                        </m:rPr>
                        <w:rPr>
                          <w:rFonts w:ascii="Cambria Math" w:hAnsi="Cambria Math"/>
                          <w:color w:val="0070C0"/>
                        </w:rPr>
                        <m:t>s</m:t>
                      </m:r>
                    </m:e>
                    <m:sub>
                      <m:r>
                        <m:rPr>
                          <m:sty m:val="bi"/>
                        </m:rPr>
                        <w:rPr>
                          <w:rFonts w:ascii="Cambria Math" w:hAnsi="Cambria Math"/>
                          <w:color w:val="0070C0"/>
                        </w:rPr>
                        <m:t>p</m:t>
                      </m:r>
                    </m:sub>
                  </m:sSub>
                </m:e>
              </m:d>
              <m:r>
                <m:rPr>
                  <m:sty m:val="bi"/>
                </m:rPr>
                <w:rPr>
                  <w:rFonts w:ascii="Cambria Math" w:hAnsi="Cambria Math"/>
                  <w:color w:val="0070C0"/>
                </w:rPr>
                <m:t>=</m:t>
              </m:r>
              <m:r>
                <m:rPr>
                  <m:sty m:val="bi"/>
                </m:rPr>
                <w:rPr>
                  <w:rFonts w:ascii="Cambria Math" w:hAnsi="Cambria Math"/>
                  <w:color w:val="0070C0"/>
                </w:rPr>
                <m:t>0</m:t>
              </m:r>
              <m:r>
                <m:rPr>
                  <m:sty m:val="bi"/>
                </m:rPr>
                <w:rPr>
                  <w:rFonts w:ascii="Cambria Math" w:hAnsi="Cambria Math"/>
                  <w:color w:val="0070C0"/>
                </w:rPr>
                <m:t>.</m:t>
              </m:r>
              <m:r>
                <m:rPr>
                  <m:sty m:val="bi"/>
                </m:rPr>
                <w:rPr>
                  <w:rFonts w:ascii="Cambria Math" w:hAnsi="Cambria Math"/>
                  <w:color w:val="0070C0"/>
                </w:rPr>
                <m:t>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m:t>
                  </m:r>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m:t>
              </m:r>
              <m:r>
                <m:rPr>
                  <m:sty m:val="bi"/>
                </m:rPr>
                <w:rPr>
                  <w:rFonts w:ascii="Cambria Math" w:eastAsiaTheme="minorEastAsia" w:hAnsi="Cambria Math"/>
                  <w:color w:val="0070C0"/>
                </w:rPr>
                <m:t>0</m:t>
              </m:r>
              <m:r>
                <m:rPr>
                  <m:sty m:val="bi"/>
                </m:rPr>
                <w:rPr>
                  <w:rFonts w:ascii="Cambria Math" w:eastAsiaTheme="minorEastAsia" w:hAnsi="Cambria Math"/>
                  <w:color w:val="0070C0"/>
                </w:rPr>
                <m:t>.</m:t>
              </m:r>
              <m:r>
                <m:rPr>
                  <m:sty m:val="bi"/>
                </m:rPr>
                <w:rPr>
                  <w:rFonts w:ascii="Cambria Math" w:eastAsiaTheme="minorEastAsia" w:hAnsi="Cambria Math"/>
                  <w:color w:val="0070C0"/>
                </w:rPr>
                <m:t>5</m:t>
              </m:r>
              <m:r>
                <m:rPr>
                  <m:sty m:val="bi"/>
                </m:rPr>
                <w:rPr>
                  <w:rFonts w:ascii="Cambria Math" w:eastAsiaTheme="minorEastAsia" w:hAnsi="Cambria Math"/>
                  <w:color w:val="0070C0"/>
                </w:rPr>
                <m:t>,</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xml:space="preserve">, </m:t>
                      </m:r>
                      <m:r>
                        <m:rPr>
                          <m:sty m:val="bi"/>
                        </m:rPr>
                        <w:rPr>
                          <w:rFonts w:ascii="Cambria Math" w:hAnsi="Cambria Math"/>
                          <w:color w:val="0070C0"/>
                        </w:rPr>
                        <m:t>s</m:t>
                      </m:r>
                    </m:e>
                    <m:sub>
                      <m:r>
                        <m:rPr>
                          <m:sty m:val="bi"/>
                        </m:rPr>
                        <w:rPr>
                          <w:rFonts w:ascii="Cambria Math" w:hAnsi="Cambria Math"/>
                          <w:color w:val="0070C0"/>
                        </w:rPr>
                        <m:t>p</m:t>
                      </m:r>
                    </m:sub>
                  </m:sSub>
                </m:e>
              </m:d>
              <m:r>
                <m:rPr>
                  <m:sty m:val="bi"/>
                </m:rPr>
                <w:rPr>
                  <w:rFonts w:ascii="Cambria Math" w:hAnsi="Cambria Math"/>
                  <w:color w:val="0070C0"/>
                </w:rPr>
                <m:t>=</m:t>
              </m:r>
              <m:r>
                <m:rPr>
                  <m:sty m:val="bi"/>
                </m:rPr>
                <w:rPr>
                  <w:rFonts w:ascii="Cambria Math" w:hAnsi="Cambria Math"/>
                  <w:color w:val="0070C0"/>
                </w:rPr>
                <m:t>0</m:t>
              </m:r>
              <m:r>
                <m:rPr>
                  <m:sty m:val="bi"/>
                </m:rPr>
                <w:rPr>
                  <w:rFonts w:ascii="Cambria Math" w:hAnsi="Cambria Math"/>
                  <w:color w:val="0070C0"/>
                </w:rPr>
                <m:t>.</m:t>
              </m:r>
              <m:r>
                <m:rPr>
                  <m:sty m:val="bi"/>
                </m:rPr>
                <w:rPr>
                  <w:rFonts w:ascii="Cambria Math" w:hAnsi="Cambria Math"/>
                  <w:color w:val="0070C0"/>
                </w:rPr>
                <m:t>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m:t>
                  </m:r>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m:t>
              </m:r>
              <m:r>
                <m:rPr>
                  <m:sty m:val="bi"/>
                </m:rPr>
                <w:rPr>
                  <w:rFonts w:ascii="Cambria Math" w:eastAsiaTheme="minorEastAsia" w:hAnsi="Cambria Math"/>
                  <w:color w:val="0070C0"/>
                </w:rPr>
                <m:t>0</m:t>
              </m:r>
              <m:r>
                <m:rPr>
                  <m:sty m:val="bi"/>
                </m:rPr>
                <w:rPr>
                  <w:rFonts w:ascii="Cambria Math" w:eastAsiaTheme="minorEastAsia" w:hAnsi="Cambria Math"/>
                  <w:color w:val="0070C0"/>
                </w:rPr>
                <m:t>.</m:t>
              </m:r>
              <m:r>
                <m:rPr>
                  <m:sty m:val="bi"/>
                </m:rPr>
                <w:rPr>
                  <w:rFonts w:ascii="Cambria Math" w:eastAsiaTheme="minorEastAsia" w:hAnsi="Cambria Math"/>
                  <w:color w:val="0070C0"/>
                </w:rPr>
                <m:t>25</m:t>
              </m:r>
            </m:oMath>
          </w:p>
          <w:p w:rsidR="009344B0" w:rsidRDefault="009344B0">
            <w:pPr>
              <w:spacing w:after="0"/>
              <w:jc w:val="left"/>
              <w:rPr>
                <w:rFonts w:eastAsiaTheme="minorEastAsia"/>
              </w:rPr>
            </w:pPr>
          </w:p>
          <w:p w:rsidR="009344B0" w:rsidRDefault="00427A05">
            <w:pPr>
              <w:adjustRightInd/>
              <w:spacing w:before="312" w:line="252" w:lineRule="auto"/>
              <w:rPr>
                <w:rFonts w:ascii="Cambria Math" w:hAnsi="Cambria Math"/>
              </w:rPr>
            </w:pPr>
            <w:r>
              <w:rPr>
                <w:rFonts w:eastAsiaTheme="minorEastAsia"/>
              </w:rPr>
              <w:t>Regarding LS to RAN4, the evaluation is in the expertise of RAN1, in similar manner as the selection of the reference PAE to evaluate the power consumption which didn’t call for RAN4. RAN4 expertise may be required for formulation of a formula for entire e</w:t>
            </w:r>
            <w:r>
              <w:rPr>
                <w:rFonts w:eastAsiaTheme="minorEastAsia"/>
              </w:rPr>
              <w:t xml:space="preserve">valuation conditions. </w:t>
            </w:r>
          </w:p>
        </w:tc>
      </w:tr>
      <w:tr w:rsidR="009344B0">
        <w:tc>
          <w:tcPr>
            <w:tcW w:w="1305" w:type="dxa"/>
          </w:tcPr>
          <w:p w:rsidR="009344B0" w:rsidRDefault="00427A05">
            <w:pPr>
              <w:spacing w:after="0"/>
              <w:jc w:val="center"/>
              <w:rPr>
                <w:rFonts w:eastAsiaTheme="minorEastAsia"/>
              </w:rPr>
            </w:pPr>
            <w:r>
              <w:rPr>
                <w:rFonts w:eastAsiaTheme="minorEastAsia"/>
              </w:rPr>
              <w:lastRenderedPageBreak/>
              <w:t>Ericsson5</w:t>
            </w:r>
          </w:p>
        </w:tc>
        <w:tc>
          <w:tcPr>
            <w:tcW w:w="8329" w:type="dxa"/>
          </w:tcPr>
          <w:p w:rsidR="009344B0" w:rsidRDefault="00427A05">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rsidR="009344B0" w:rsidRDefault="00427A05">
            <w:pPr>
              <w:tabs>
                <w:tab w:val="left" w:pos="360"/>
                <w:tab w:val="left" w:pos="1260"/>
              </w:tabs>
              <w:jc w:val="left"/>
              <w:rPr>
                <w:rFonts w:eastAsiaTheme="minorEastAsia"/>
                <w:iCs/>
                <w:sz w:val="21"/>
              </w:rPr>
            </w:pPr>
            <w:r>
              <w:rPr>
                <w:rFonts w:eastAsiaTheme="minorEastAsia"/>
                <w:iCs/>
                <w:sz w:val="21"/>
              </w:rPr>
              <w:t>For the downlink,</w:t>
            </w:r>
          </w:p>
          <w:p w:rsidR="009344B0" w:rsidRDefault="00427A05">
            <w:pPr>
              <w:pStyle w:val="af6"/>
              <w:numPr>
                <w:ilvl w:val="2"/>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rsidR="009344B0" w:rsidRDefault="00427A05">
            <w:pPr>
              <w:pStyle w:val="af6"/>
              <w:numPr>
                <w:ilvl w:val="3"/>
                <w:numId w:val="10"/>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m:t>
                      </m:r>
                      <m:r>
                        <w:rPr>
                          <w:rFonts w:ascii="Cambria Math" w:hAnsi="Cambria Math"/>
                          <w:strike/>
                          <w:color w:val="FF0000"/>
                        </w:rPr>
                        <m:t>,</m:t>
                      </m:r>
                      <m:r>
                        <w:rPr>
                          <w:rFonts w:ascii="Cambria Math" w:hAnsi="Cambria Math"/>
                          <w:strike/>
                          <w:color w:val="FF0000"/>
                        </w:rPr>
                        <m:t>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m:t>
                          </m:r>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xml:space="preserve">,  </m:t>
                              </m:r>
                              <m:r>
                                <m:rPr>
                                  <m:sty m:val="bi"/>
                                </m:rPr>
                                <w:rPr>
                                  <w:rFonts w:ascii="Cambria Math" w:hAnsi="Cambria Math"/>
                                  <w:strike/>
                                  <w:color w:val="FF0000"/>
                                </w:rPr>
                                <m:t>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m:t>
                      </m:r>
                      <m:r>
                        <w:rPr>
                          <w:rFonts w:ascii="Cambria Math" w:hAnsi="Cambria Math"/>
                          <w:strike/>
                          <w:color w:val="FF0000"/>
                        </w:rPr>
                        <m:t>,</m:t>
                      </m:r>
                      <m:r>
                        <w:rPr>
                          <w:rFonts w:ascii="Cambria Math" w:hAnsi="Cambria Math"/>
                          <w:strike/>
                          <w:color w:val="FF0000"/>
                        </w:rPr>
                        <m:t>joint</m:t>
                      </m:r>
                    </m:sub>
                  </m:sSub>
                </m:e>
              </m:d>
            </m:oMath>
            <w:r>
              <w:rPr>
                <w:b/>
                <w:bCs/>
                <w:strike/>
                <w:color w:val="FF0000"/>
              </w:rPr>
              <w:t>,</w:t>
            </w:r>
            <w:r>
              <w:rPr>
                <w:color w:val="FF0000"/>
              </w:rPr>
              <w:t xml:space="preserve"> </w:t>
            </w:r>
            <w:r>
              <w:rPr>
                <w:rFonts w:eastAsiaTheme="minorEastAsia"/>
                <w:iCs/>
                <w:color w:val="FF0000"/>
              </w:rPr>
              <w:t>the BS power consumption for active DL transmission is provided by</w:t>
            </w:r>
            <w:r>
              <w:rPr>
                <w:rFonts w:eastAsiaTheme="minorEastAsia"/>
                <w:iCs/>
                <w:color w:val="FF0000"/>
              </w:rPr>
              <w:t xml:space="preserve">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xml:space="preserve">, </m:t>
                  </m:r>
                  <m:r>
                    <w:rPr>
                      <w:rFonts w:ascii="Cambria Math" w:hAnsi="Cambria Math"/>
                      <w:color w:val="FF0000"/>
                    </w:rPr>
                    <m:t>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Pr>
                <w:rFonts w:ascii="Calibri" w:hAnsi="Calibri" w:cs="Calibri"/>
                <w:i/>
                <w:color w:val="FF0000"/>
              </w:rPr>
              <w:t xml:space="preserve">, </w:t>
            </w:r>
            <w:r>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xml:space="preserve">, </m:t>
                      </m:r>
                      <m:r>
                        <w:rPr>
                          <w:rFonts w:ascii="Cambria Math" w:hAnsi="Cambria Math"/>
                          <w:color w:val="FF0000"/>
                        </w:rPr>
                        <m:t>s</m:t>
                      </m:r>
                    </m:e>
                    <m:sub>
                      <m:r>
                        <w:rPr>
                          <w:rFonts w:ascii="Cambria Math" w:hAnsi="Cambria Math"/>
                          <w:color w:val="FF0000"/>
                        </w:rPr>
                        <m:t>p</m:t>
                      </m:r>
                    </m:sub>
                  </m:sSub>
                </m:e>
              </m:d>
            </m:oMath>
            <w:r>
              <w:rPr>
                <w:rFonts w:eastAsiaTheme="minorEastAsia"/>
                <w:iCs/>
                <w:color w:val="FF0000"/>
              </w:rPr>
              <w:t xml:space="preserve">= </w:t>
            </w:r>
            <w:r>
              <w:rPr>
                <w:rFonts w:eastAsiaTheme="minorEastAsia"/>
                <w:color w:val="FF0000"/>
              </w:rPr>
              <w:t>1 is supported. Additional one or two more values are FFS.</w:t>
            </w:r>
          </w:p>
          <w:p w:rsidR="009344B0" w:rsidRDefault="00427A05">
            <w:pPr>
              <w:tabs>
                <w:tab w:val="left" w:pos="360"/>
                <w:tab w:val="left" w:pos="1260"/>
              </w:tabs>
              <w:jc w:val="left"/>
              <w:rPr>
                <w:rFonts w:eastAsiaTheme="minorEastAsia"/>
                <w:iCs/>
              </w:rPr>
            </w:pPr>
            <w:r>
              <w:rPr>
                <w:rFonts w:eastAsiaTheme="minorEastAsia"/>
                <w:iCs/>
              </w:rPr>
              <w:t>For the uplink,</w:t>
            </w:r>
          </w:p>
          <w:p w:rsidR="009344B0" w:rsidRDefault="00427A05">
            <w:pPr>
              <w:pStyle w:val="af6"/>
              <w:numPr>
                <w:ilvl w:val="2"/>
                <w:numId w:val="10"/>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w:t>
            </w:r>
            <w:proofErr w:type="spellStart"/>
            <w:r>
              <w:rPr>
                <w:rFonts w:cs="Arial"/>
                <w:color w:val="FF0000"/>
              </w:rPr>
              <w:t>s</w:t>
            </w:r>
            <w:r>
              <w:rPr>
                <w:rFonts w:cs="Arial"/>
                <w:color w:val="FF0000"/>
                <w:vertAlign w:val="subscript"/>
              </w:rPr>
              <w:t>a</w:t>
            </w:r>
            <w:proofErr w:type="spellEnd"/>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rsidR="009344B0" w:rsidRDefault="009344B0">
            <w:pPr>
              <w:tabs>
                <w:tab w:val="left" w:pos="360"/>
                <w:tab w:val="left" w:pos="1260"/>
              </w:tabs>
              <w:rPr>
                <w:rFonts w:cs="Arial"/>
                <w:sz w:val="22"/>
                <w:szCs w:val="22"/>
              </w:rPr>
            </w:pPr>
          </w:p>
          <w:p w:rsidR="009344B0" w:rsidRDefault="00427A05">
            <w:pPr>
              <w:rPr>
                <w:rFonts w:eastAsiaTheme="minorEastAsia"/>
              </w:rPr>
            </w:pPr>
            <w:r>
              <w:rPr>
                <w:rFonts w:eastAsiaTheme="minorEastAsia"/>
              </w:rPr>
              <w:t xml:space="preserve">Regarding time-domain scaling for slot-level modeling, it does not consider the </w:t>
            </w:r>
            <w:r>
              <w:rPr>
                <w:rFonts w:eastAsiaTheme="minorEastAsia"/>
              </w:rPr>
              <w:t>symbol-level power consumption to reflect different BW (or RB utilization). For this, we support QCOM5 proposal copied below.</w:t>
            </w:r>
          </w:p>
          <w:p w:rsidR="009344B0" w:rsidRDefault="00427A05">
            <w:pPr>
              <w:rPr>
                <w:i/>
                <w:iCs/>
                <w:snapToGrid w:val="0"/>
              </w:rPr>
            </w:pPr>
            <w:r>
              <w:rPr>
                <w:i/>
                <w:iCs/>
                <w:snapToGrid w:val="0"/>
              </w:rPr>
              <w:t>In time domain,</w:t>
            </w:r>
          </w:p>
          <w:p w:rsidR="009344B0" w:rsidRDefault="00427A05">
            <w:pPr>
              <w:pStyle w:val="af6"/>
              <w:widowControl/>
              <w:numPr>
                <w:ilvl w:val="0"/>
                <w:numId w:val="50"/>
              </w:numPr>
              <w:rPr>
                <w:b/>
                <w:bCs/>
                <w:i/>
                <w:iCs/>
                <w:snapToGrid w:val="0"/>
                <w:color w:val="0070C0"/>
              </w:rPr>
            </w:pPr>
            <w:r>
              <w:rPr>
                <w:b/>
                <w:bCs/>
                <w:i/>
                <w:iCs/>
                <w:snapToGrid w:val="0"/>
                <w:color w:val="0070C0"/>
              </w:rPr>
              <w:t>The power consumption in a slot is the sum of the power consumption associated with symbols in the slot. The symbo</w:t>
            </w:r>
            <w:r>
              <w:rPr>
                <w:b/>
                <w:bCs/>
                <w:i/>
                <w:iCs/>
                <w:snapToGrid w:val="0"/>
                <w:color w:val="0070C0"/>
              </w:rPr>
              <w:t>l may correspond to uplink symbol, downlink symbol, or symbol without uplink and downlink.</w:t>
            </w:r>
          </w:p>
          <w:p w:rsidR="009344B0" w:rsidRDefault="009344B0">
            <w:pPr>
              <w:rPr>
                <w:rFonts w:eastAsiaTheme="minorEastAsia"/>
              </w:rPr>
            </w:pPr>
          </w:p>
        </w:tc>
      </w:tr>
    </w:tbl>
    <w:p w:rsidR="009344B0" w:rsidRDefault="009344B0"/>
    <w:p w:rsidR="009344B0" w:rsidRDefault="009344B0"/>
    <w:p w:rsidR="009344B0" w:rsidRDefault="00427A05">
      <w:pPr>
        <w:pStyle w:val="30"/>
      </w:pPr>
      <w:r>
        <w:t>6th round</w:t>
      </w:r>
    </w:p>
    <w:p w:rsidR="009344B0" w:rsidRDefault="00427A05">
      <w:r>
        <w:rPr>
          <w:rFonts w:hint="eastAsia"/>
        </w:rPr>
        <w:t>T</w:t>
      </w:r>
      <w:r>
        <w:t>hanks for all the good discussion!</w:t>
      </w:r>
    </w:p>
    <w:p w:rsidR="009344B0" w:rsidRDefault="00427A05">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rsidR="009344B0" w:rsidRDefault="00427A05">
      <w:pPr>
        <w:spacing w:after="0"/>
        <w:rPr>
          <w:rFonts w:eastAsiaTheme="minorEastAsia"/>
        </w:rPr>
      </w:pPr>
      <w:r>
        <w:rPr>
          <w:rFonts w:eastAsiaTheme="minorEastAsia" w:hint="eastAsia"/>
        </w:rPr>
        <w:t>F</w:t>
      </w:r>
      <w:r>
        <w:rPr>
          <w:rFonts w:eastAsiaTheme="minorEastAsia"/>
        </w:rPr>
        <w:t>or the time domain removal proposed by QC, FL thanks QC’s constructive texts and consideration of progress. Honestly however, FL is a bit concerned as it may make it a bit vague in terms of how to evaluate. If it is clearly slot level or symbol level, is t</w:t>
      </w:r>
      <w:r>
        <w:rPr>
          <w:rFonts w:eastAsiaTheme="minorEastAsia"/>
        </w:rPr>
        <w:t xml:space="preserve">here any other approach? FL is open to other approaches but prefer to clarify this. The slot-level scaling, as explained in previous round of discussion in section 2.4, can reflect different BW. </w:t>
      </w:r>
    </w:p>
    <w:p w:rsidR="009344B0" w:rsidRDefault="00427A05">
      <w:pPr>
        <w:spacing w:after="0"/>
        <w:rPr>
          <w:rFonts w:eastAsiaTheme="minorEastAsia"/>
        </w:rPr>
      </w:pPr>
      <w:r>
        <w:rPr>
          <w:rFonts w:eastAsiaTheme="minorEastAsia" w:hint="eastAsia"/>
        </w:rPr>
        <w:t>F</w:t>
      </w:r>
      <w:r>
        <w:rPr>
          <w:rFonts w:eastAsiaTheme="minorEastAsia"/>
        </w:rPr>
        <w:t>or the time being, FL will remove it as suggested, while ad</w:t>
      </w:r>
      <w:r>
        <w:rPr>
          <w:rFonts w:eastAsiaTheme="minorEastAsia"/>
        </w:rPr>
        <w:t xml:space="preserve">d to ask company to report the details.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LGE</w:t>
      </w:r>
    </w:p>
    <w:p w:rsidR="009344B0" w:rsidRDefault="00427A05">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w:t>
      </w:r>
      <w:r>
        <w:rPr>
          <w:rFonts w:eastAsiaTheme="minorEastAsia"/>
        </w:rPr>
        <w:t>uawei proposal of change of 0.75-&gt;0.65, now 0.7 as a middle is used.</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rsidR="009344B0" w:rsidRDefault="00427A05">
      <w:pPr>
        <w:spacing w:after="0"/>
        <w:rPr>
          <w:rFonts w:eastAsiaTheme="minorEastAsia"/>
        </w:rPr>
      </w:pPr>
      <w:r>
        <w:rPr>
          <w:rFonts w:eastAsiaTheme="minorEastAsia"/>
        </w:rPr>
        <w:t>It seems the original proponent of RAN4 LS might be OK without LS now. From FL perspective, there is potential risk that RAN4 may not be able to reply in t</w:t>
      </w:r>
      <w:r>
        <w:rPr>
          <w:rFonts w:eastAsiaTheme="minorEastAsia"/>
        </w:rPr>
        <w:t xml:space="preserve">ime next meeting. If majority consider it is sufficient to evaluate this within RAN1, FL appreciate to ACK.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N</w:t>
      </w:r>
      <w:r>
        <w:rPr>
          <w:rFonts w:eastAsiaTheme="minorEastAsia"/>
        </w:rPr>
        <w:t>ow for the PA related aspects, FL consider QC has demonstrated a lot. Although it is considered within RAN1 expertise, FL feel it could require several more rounds of clarification if in order to make it clear to everyone. On the other hand, as RAN1 evalua</w:t>
      </w:r>
      <w:r>
        <w:rPr>
          <w:rFonts w:eastAsiaTheme="minorEastAsia"/>
        </w:rPr>
        <w:t xml:space="preserve">tion does not require such detailed split, using a text without mentioning the exact definition might be acceptable. The needed determination in RAN1 is the numbers. </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hint="eastAsia"/>
        </w:rPr>
        <w:t>W</w:t>
      </w:r>
      <w:r>
        <w:rPr>
          <w:rFonts w:eastAsiaTheme="minorEastAsia"/>
        </w:rPr>
        <w:t xml:space="preserve">ith this, FL modified the texts a bit, and check the number and removed 0 and 0.3 from </w:t>
      </w:r>
      <w:r>
        <w:rPr>
          <w:rFonts w:eastAsiaTheme="minorEastAsia"/>
        </w:rPr>
        <w:t>A: 0 has an essential difference with other values, and 0.3 is too close to 0.4. Further down-selection is still possible, or we allow multiple values for the benefits of diversity.</w:t>
      </w:r>
    </w:p>
    <w:p w:rsidR="009344B0" w:rsidRDefault="00427A05">
      <w:pPr>
        <w:spacing w:after="0"/>
      </w:pPr>
      <w:r>
        <w:rPr>
          <w:rFonts w:eastAsiaTheme="minorEastAsia"/>
        </w:rPr>
        <w:t xml:space="preserve"> </w:t>
      </w:r>
    </w:p>
    <w:p w:rsidR="009344B0" w:rsidRDefault="00427A05">
      <w:pPr>
        <w:rPr>
          <w:b/>
          <w:bCs/>
        </w:rPr>
      </w:pPr>
      <w:r>
        <w:rPr>
          <w:b/>
          <w:bCs/>
        </w:rPr>
        <w:t>FL6 Proposal 2.5.4:</w:t>
      </w:r>
    </w:p>
    <w:p w:rsidR="009344B0" w:rsidRDefault="00427A05">
      <w:pPr>
        <w:pStyle w:val="af6"/>
        <w:numPr>
          <w:ilvl w:val="0"/>
          <w:numId w:val="10"/>
        </w:numPr>
        <w:adjustRightInd/>
        <w:spacing w:before="312" w:after="0" w:line="252" w:lineRule="auto"/>
        <w:textAlignment w:val="auto"/>
        <w:rPr>
          <w:b/>
          <w:bCs/>
          <w:snapToGrid w:val="0"/>
        </w:rPr>
      </w:pPr>
      <w:r>
        <w:rPr>
          <w:b/>
          <w:bCs/>
        </w:rPr>
        <w:t xml:space="preserve">The BS power consumption for active DL transmission </w:t>
      </w:r>
      <w:r>
        <w:rPr>
          <w:b/>
          <w:bCs/>
        </w:rPr>
        <w:t>is provided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rsidR="009344B0" w:rsidRDefault="00427A05">
      <w:pPr>
        <w:pStyle w:val="af6"/>
        <w:numPr>
          <w:ilvl w:val="1"/>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2"/>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1"/>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ko-KR"/>
        </w:rPr>
        <w:t>: a dynamic part of powe</w:t>
      </w:r>
      <w:r>
        <w:rPr>
          <w:lang w:eastAsia="ko-KR"/>
        </w:rPr>
        <w:t>r for BS in active, which is scaled based on reference configuration.</w:t>
      </w:r>
    </w:p>
    <w:p w:rsidR="009344B0" w:rsidRDefault="00427A05">
      <w:pPr>
        <w:pStyle w:val="af6"/>
        <w:numPr>
          <w:ilvl w:val="2"/>
          <w:numId w:val="10"/>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w:t>
      </w:r>
      <w:r>
        <w:t xml:space="preserve"> maximum system BW and the ratio of PSD per </w:t>
      </w:r>
      <w:proofErr w:type="spellStart"/>
      <w:r>
        <w:t>TxRU</w:t>
      </w:r>
      <w:proofErr w:type="spellEnd"/>
      <w:r>
        <w:t xml:space="preserve"> between the DL transmission and reference configuration, respectively</w:t>
      </w:r>
    </w:p>
    <w:p w:rsidR="009344B0" w:rsidRDefault="00427A05">
      <w:pPr>
        <w:pStyle w:val="af6"/>
        <w:numPr>
          <w:ilvl w:val="3"/>
          <w:numId w:val="10"/>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rsidR="009344B0" w:rsidRDefault="00427A05">
      <w:pPr>
        <w:pStyle w:val="af6"/>
        <w:widowControl w:val="0"/>
        <w:numPr>
          <w:ilvl w:val="4"/>
          <w:numId w:val="10"/>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hint="eastAsia"/>
          <w:iCs/>
          <w:lang w:eastAsia="zh-CN"/>
        </w:rPr>
        <w:t xml:space="preserve"> </w:t>
      </w:r>
      <w:r>
        <w:rPr>
          <w:iCs/>
          <w:lang w:eastAsia="zh-CN"/>
        </w:rPr>
        <w:t xml:space="preserve">is the power part related to </w:t>
      </w:r>
      <w:proofErr w:type="gramStart"/>
      <w:r>
        <w:rPr>
          <w:iCs/>
          <w:lang w:eastAsia="zh-CN"/>
        </w:rPr>
        <w:t>PA</w:t>
      </w:r>
      <w:r>
        <w:rPr>
          <w:rFonts w:hint="eastAsia"/>
          <w:iCs/>
          <w:lang w:eastAsia="zh-CN"/>
        </w:rPr>
        <w:t>.</w:t>
      </w:r>
      <w:proofErr w:type="gramEnd"/>
    </w:p>
    <w:p w:rsidR="009344B0" w:rsidRDefault="00427A05">
      <w:pPr>
        <w:pStyle w:val="af6"/>
        <w:widowControl w:val="0"/>
        <w:numPr>
          <w:ilvl w:val="4"/>
          <w:numId w:val="10"/>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rsidR="009344B0" w:rsidRDefault="00427A05">
      <w:pPr>
        <w:pStyle w:val="af6"/>
        <w:numPr>
          <w:ilvl w:val="3"/>
          <w:numId w:val="10"/>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r>
          <w:rPr>
            <w:rFonts w:ascii="Cambria Math" w:hAnsi="Cambria Math"/>
            <w:highlight w:val="yellow"/>
            <w:lang w:eastAsia="zh-CN"/>
          </w:rPr>
          <m:t>=</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rsidR="009344B0" w:rsidRDefault="00427A05">
      <w:pPr>
        <w:pStyle w:val="af6"/>
        <w:numPr>
          <w:ilvl w:val="3"/>
          <w:numId w:val="10"/>
        </w:numPr>
        <w:adjustRightInd/>
        <w:spacing w:before="312" w:line="252" w:lineRule="auto"/>
        <w:ind w:leftChars="1030" w:left="2480"/>
        <w:textAlignment w:val="auto"/>
        <w:rPr>
          <w:rFonts w:ascii="Cambria Math" w:hAnsi="Cambria Math"/>
          <w:highlight w:val="yellow"/>
        </w:rPr>
      </w:pPr>
      <w:r>
        <w:rPr>
          <w:highlight w:val="yellow"/>
        </w:rPr>
        <w:t>A = [0.1, 0.4, 0.7]</w:t>
      </w:r>
    </w:p>
    <w:p w:rsidR="009344B0" w:rsidRDefault="00427A05">
      <w:pPr>
        <w:pStyle w:val="af6"/>
        <w:numPr>
          <w:ilvl w:val="0"/>
          <w:numId w:val="10"/>
        </w:numPr>
        <w:adjustRightInd/>
        <w:spacing w:before="312" w:after="0" w:line="252" w:lineRule="auto"/>
        <w:textAlignment w:val="auto"/>
        <w:rPr>
          <w:b/>
          <w:bCs/>
          <w:snapToGrid w:val="0"/>
        </w:rPr>
      </w:pPr>
      <w:r>
        <w:rPr>
          <w:b/>
          <w:bCs/>
        </w:rPr>
        <w:t>The BS power consumption for active UL transmission is provided by</w:t>
      </w:r>
    </w:p>
    <w:p w:rsidR="009344B0" w:rsidRDefault="00427A05">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rsidR="009344B0" w:rsidRDefault="00427A05">
      <w:pPr>
        <w:pStyle w:val="af6"/>
        <w:numPr>
          <w:ilvl w:val="1"/>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1"/>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lang w:eastAsia="ko-KR"/>
        </w:rPr>
        <w:t>: a dynamic part of power for BS in active, which is scaled based on reference configuration</w:t>
      </w:r>
      <w:r>
        <w:rPr>
          <w:lang w:eastAsia="ko-KR"/>
        </w:rPr>
        <w:t xml:space="preserve">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percentage of active TRxRUs</w:t>
      </w:r>
    </w:p>
    <w:p w:rsidR="009344B0" w:rsidRDefault="00427A05">
      <w:pPr>
        <w:pStyle w:val="af6"/>
        <w:numPr>
          <w:ilvl w:val="1"/>
          <w:numId w:val="10"/>
        </w:numPr>
        <w:adjustRightInd/>
        <w:spacing w:before="312" w:line="252" w:lineRule="auto"/>
        <w:textAlignment w:val="auto"/>
        <w:rPr>
          <w:lang w:eastAsia="ko-KR"/>
        </w:rPr>
      </w:pPr>
      <w:r>
        <w:rPr>
          <w:lang w:eastAsia="zh-CN"/>
        </w:rPr>
        <w:t>Baseline</w:t>
      </w:r>
    </w:p>
    <w:p w:rsidR="009344B0" w:rsidRDefault="00427A05">
      <w:pPr>
        <w:pStyle w:val="af6"/>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rsidR="009344B0" w:rsidRDefault="00427A05">
      <w:pPr>
        <w:pStyle w:val="af6"/>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t xml:space="preserve"> when no scaling is applied (i.e. scaling factor is 1)</w:t>
      </w:r>
    </w:p>
    <w:p w:rsidR="009344B0" w:rsidRDefault="00427A05">
      <w:pPr>
        <w:pStyle w:val="af6"/>
        <w:numPr>
          <w:ilvl w:val="0"/>
          <w:numId w:val="10"/>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w:t>
      </w:r>
      <w:r>
        <w:t xml:space="preserve">consumption of each CC; </w:t>
      </w:r>
    </w:p>
    <w:p w:rsidR="009344B0" w:rsidRDefault="00427A05">
      <w:pPr>
        <w:pStyle w:val="af6"/>
        <w:numPr>
          <w:ilvl w:val="1"/>
          <w:numId w:val="10"/>
        </w:numPr>
        <w:adjustRightInd/>
        <w:spacing w:before="312" w:line="252" w:lineRule="auto"/>
        <w:textAlignment w:val="auto"/>
        <w:rPr>
          <w:snapToGrid w:val="0"/>
        </w:rPr>
      </w:pPr>
      <w:r>
        <w:t>for intra-band multi-carrier with contiguous CCs, the power consumption of each additional CC is scaled by [0.7].</w:t>
      </w:r>
    </w:p>
    <w:p w:rsidR="009344B0" w:rsidRDefault="00427A05">
      <w:pPr>
        <w:pStyle w:val="af6"/>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rsidR="009344B0" w:rsidRDefault="00427A05">
      <w:pPr>
        <w:pStyle w:val="af6"/>
        <w:numPr>
          <w:ilvl w:val="1"/>
          <w:numId w:val="10"/>
        </w:numPr>
        <w:adjustRightInd/>
        <w:spacing w:before="312" w:line="252" w:lineRule="auto"/>
        <w:textAlignment w:val="auto"/>
      </w:pPr>
      <w:r>
        <w:t>Compan</w:t>
      </w:r>
      <w:r>
        <w:t xml:space="preserve">y to report whether </w:t>
      </w:r>
      <w:proofErr w:type="spellStart"/>
      <w:r>
        <w:t>Pstatic</w:t>
      </w:r>
      <w:proofErr w:type="spellEnd"/>
      <w:r>
        <w:t xml:space="preserve"> is shared among TRPs (if shared, </w:t>
      </w:r>
      <w:proofErr w:type="spellStart"/>
      <w:r>
        <w:t>Pstatic</w:t>
      </w:r>
      <w:proofErr w:type="spellEnd"/>
      <w:r>
        <w:t xml:space="preserve"> is accounted once)</w:t>
      </w:r>
    </w:p>
    <w:p w:rsidR="009344B0" w:rsidRDefault="00427A05">
      <w:pPr>
        <w:pStyle w:val="af6"/>
        <w:numPr>
          <w:ilvl w:val="0"/>
          <w:numId w:val="10"/>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rsidR="009344B0" w:rsidRDefault="00427A05">
      <w:pPr>
        <w:pStyle w:val="af6"/>
        <w:numPr>
          <w:ilvl w:val="0"/>
          <w:numId w:val="10"/>
        </w:numPr>
        <w:adjustRightInd/>
        <w:spacing w:before="312" w:line="252" w:lineRule="auto"/>
        <w:textAlignment w:val="auto"/>
        <w:rPr>
          <w:snapToGrid w:val="0"/>
        </w:rPr>
      </w:pPr>
      <w:r>
        <w:t xml:space="preserve">In time domain, </w:t>
      </w:r>
    </w:p>
    <w:p w:rsidR="009344B0" w:rsidRDefault="00427A05">
      <w:pPr>
        <w:pStyle w:val="af6"/>
        <w:numPr>
          <w:ilvl w:val="1"/>
          <w:numId w:val="10"/>
        </w:numPr>
        <w:adjustRightInd/>
        <w:spacing w:before="312" w:line="252" w:lineRule="auto"/>
        <w:textAlignment w:val="auto"/>
        <w:rPr>
          <w:snapToGrid w:val="0"/>
        </w:rPr>
      </w:pPr>
      <w:r>
        <w:t>The power consumpt</w:t>
      </w:r>
      <w:r>
        <w:t>ion in a slot is the sum of the power consumption associated with symbols in the slot. The symbol may correspond to uplink symbol, downlink symbol, or symbol without uplink and downlink.</w:t>
      </w:r>
    </w:p>
    <w:p w:rsidR="009344B0" w:rsidRDefault="00427A05">
      <w:pPr>
        <w:pStyle w:val="af6"/>
        <w:numPr>
          <w:ilvl w:val="1"/>
          <w:numId w:val="10"/>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w:t>
      </w:r>
      <w:r>
        <w:rPr>
          <w:rFonts w:eastAsiaTheme="minorEastAsia"/>
          <w:snapToGrid w:val="0"/>
          <w:lang w:eastAsia="zh-CN"/>
        </w:rPr>
        <w:t>n results.</w:t>
      </w:r>
    </w:p>
    <w:p w:rsidR="009344B0" w:rsidRDefault="00427A05">
      <w:pPr>
        <w:pStyle w:val="af6"/>
        <w:numPr>
          <w:ilvl w:val="0"/>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rsidR="009344B0" w:rsidRDefault="00427A05">
      <w:pPr>
        <w:pStyle w:val="af6"/>
        <w:numPr>
          <w:ilvl w:val="1"/>
          <w:numId w:val="10"/>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Theme="minorEastAsia"/>
          <w:iCs/>
        </w:rPr>
        <w:t xml:space="preserve">= </w:t>
      </w:r>
      <w:r>
        <w:rPr>
          <w:rFonts w:eastAsiaTheme="minorEastAsia"/>
        </w:rPr>
        <w:t>1 is supported. Additional one or two more values are FFS.</w:t>
      </w:r>
    </w:p>
    <w:p w:rsidR="009344B0" w:rsidRDefault="00427A05">
      <w:pPr>
        <w:pStyle w:val="af6"/>
        <w:numPr>
          <w:ilvl w:val="1"/>
          <w:numId w:val="10"/>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w:t>
            </w:r>
            <w:proofErr w:type="spellStart"/>
            <w:r>
              <w:rPr>
                <w:snapToGrid w:val="0"/>
                <w:lang w:eastAsia="ko-KR"/>
              </w:rPr>
              <w:t>gNB</w:t>
            </w:r>
            <w:proofErr w:type="spellEnd"/>
            <w:r>
              <w:rPr>
                <w:snapToGrid w:val="0"/>
                <w:lang w:eastAsia="ko-KR"/>
              </w:rPr>
              <w:t xml:space="preserve"> controller processing, and RF/baseband signal processing when </w:t>
            </w:r>
            <w:proofErr w:type="spellStart"/>
            <w:r>
              <w:rPr>
                <w:snapToGrid w:val="0"/>
                <w:lang w:eastAsia="ko-KR"/>
              </w:rPr>
              <w:t>gNB</w:t>
            </w:r>
            <w:proofErr w:type="spellEnd"/>
            <w:r>
              <w:rPr>
                <w:snapToGrid w:val="0"/>
                <w:lang w:eastAsia="ko-KR"/>
              </w:rPr>
              <w:t xml:space="preserve"> is in </w:t>
            </w:r>
            <w:r>
              <w:rPr>
                <w:snapToGrid w:val="0"/>
                <w:lang w:eastAsia="ko-KR"/>
              </w:rPr>
              <w:t xml:space="preserve">active DL </w:t>
            </w:r>
            <w:proofErr w:type="spellStart"/>
            <w:r>
              <w:rPr>
                <w:snapToGrid w:val="0"/>
                <w:lang w:eastAsia="ko-KR"/>
              </w:rPr>
              <w:t>Tx</w:t>
            </w:r>
            <w:proofErr w:type="spellEnd"/>
            <w:r>
              <w:rPr>
                <w:snapToGrid w:val="0"/>
                <w:lang w:eastAsia="ko-KR"/>
              </w:rPr>
              <w:t xml:space="preserve">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w:t>
            </w:r>
            <w:proofErr w:type="spellStart"/>
            <w:r>
              <w:rPr>
                <w:snapToGrid w:val="0"/>
                <w:lang w:eastAsia="ko-KR"/>
              </w:rPr>
              <w:t>gNB</w:t>
            </w:r>
            <w:proofErr w:type="spellEnd"/>
            <w:r>
              <w:rPr>
                <w:snapToGrid w:val="0"/>
                <w:lang w:eastAsia="ko-KR"/>
              </w:rPr>
              <w:t xml:space="preserve"> power consumption.  Thus, we believe that 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P3 is over-optimistic without including the additiona</w:t>
            </w:r>
            <w:r>
              <w:rPr>
                <w:snapToGrid w:val="0"/>
                <w:lang w:eastAsia="ko-KR"/>
              </w:rPr>
              <w:t xml:space="preserve">l static power consumption for all signal processing during active </w:t>
            </w:r>
            <w:proofErr w:type="spellStart"/>
            <w:r>
              <w:rPr>
                <w:snapToGrid w:val="0"/>
                <w:lang w:eastAsia="ko-KR"/>
              </w:rPr>
              <w:t>Tx</w:t>
            </w:r>
            <w:proofErr w:type="spellEnd"/>
            <w:r>
              <w:rPr>
                <w:snapToGrid w:val="0"/>
                <w:lang w:eastAsia="ko-KR"/>
              </w:rPr>
              <w:t xml:space="preserve">/Rx.   We will suggest to have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rsidR="009344B0" w:rsidRDefault="00427A05">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rsidR="009344B0" w:rsidRDefault="00427A05">
            <w:pPr>
              <w:rPr>
                <w:snapToGrid w:val="0"/>
              </w:rPr>
            </w:pPr>
            <w:r>
              <w:rPr>
                <w:snapToGrid w:val="0"/>
              </w:rPr>
              <w:t xml:space="preserve">The RF component ON/OFF has the most impact on the </w:t>
            </w:r>
            <w:proofErr w:type="spellStart"/>
            <w:r>
              <w:rPr>
                <w:snapToGrid w:val="0"/>
              </w:rPr>
              <w:t>gNB</w:t>
            </w:r>
            <w:proofErr w:type="spellEnd"/>
            <w:r>
              <w:rPr>
                <w:snapToGrid w:val="0"/>
              </w:rPr>
              <w:t xml:space="preserve"> power consumption as it has been veri</w:t>
            </w:r>
            <w:r>
              <w:rPr>
                <w:snapToGrid w:val="0"/>
              </w:rPr>
              <w:t xml:space="preserve">fied in Rel-10 LTE network energy saving.  Thus, </w:t>
            </w:r>
            <w:proofErr w:type="spellStart"/>
            <w:proofErr w:type="gramStart"/>
            <w:r>
              <w:rPr>
                <w:snapToGrid w:val="0"/>
              </w:rPr>
              <w:t>P</w:t>
            </w:r>
            <w:r>
              <w:rPr>
                <w:snapToGrid w:val="0"/>
                <w:vertAlign w:val="subscript"/>
              </w:rPr>
              <w:t>dyn,ante</w:t>
            </w:r>
            <w:proofErr w:type="spellEnd"/>
            <w:proofErr w:type="gramEnd"/>
            <w:r>
              <w:rPr>
                <w:snapToGrid w:val="0"/>
                <w:vertAlign w:val="subscript"/>
              </w:rPr>
              <w:t xml:space="preserve"> </w:t>
            </w:r>
            <w:r>
              <w:rPr>
                <w:snapToGrid w:val="0"/>
              </w:rPr>
              <w:t xml:space="preserve">value should occupy large fraction.  The value of A should not be less than 0.7.  </w:t>
            </w:r>
          </w:p>
          <w:p w:rsidR="009344B0" w:rsidRDefault="00427A05">
            <w:pPr>
              <w:rPr>
                <w:snapToGrid w:val="0"/>
              </w:rPr>
            </w:pPr>
            <w:r>
              <w:rPr>
                <w:snapToGrid w:val="0"/>
              </w:rPr>
              <w:t xml:space="preserve">The PA efficiency value η should be set to 1 since the power consumption and the PA efficiency is not linear.  </w:t>
            </w:r>
          </w:p>
        </w:tc>
      </w:tr>
      <w:tr w:rsidR="009344B0">
        <w:tc>
          <w:tcPr>
            <w:tcW w:w="1305" w:type="dxa"/>
          </w:tcPr>
          <w:p w:rsidR="009344B0" w:rsidRDefault="00427A05">
            <w:pPr>
              <w:spacing w:after="0"/>
              <w:jc w:val="center"/>
              <w:rPr>
                <w:rFonts w:eastAsia="맑은 고딕"/>
                <w:lang w:eastAsia="ko-KR"/>
              </w:rPr>
            </w:pPr>
            <w:r>
              <w:rPr>
                <w:rFonts w:eastAsia="맑은 고딕"/>
                <w:lang w:eastAsia="ko-KR"/>
              </w:rPr>
              <w:t>I</w:t>
            </w:r>
            <w:r>
              <w:rPr>
                <w:rFonts w:eastAsia="맑은 고딕"/>
                <w:lang w:eastAsia="ko-KR"/>
              </w:rPr>
              <w:t xml:space="preserve">ntel </w:t>
            </w:r>
          </w:p>
        </w:tc>
        <w:tc>
          <w:tcPr>
            <w:tcW w:w="8329" w:type="dxa"/>
          </w:tcPr>
          <w:p w:rsidR="009344B0" w:rsidRDefault="00427A05">
            <w:pPr>
              <w:spacing w:after="0"/>
              <w:jc w:val="left"/>
              <w:rPr>
                <w:rFonts w:eastAsiaTheme="minorEastAsia"/>
              </w:rPr>
            </w:pPr>
            <w:r>
              <w:rPr>
                <w:rFonts w:eastAsiaTheme="minorEastAsia"/>
              </w:rPr>
              <w:t>Qualcomm’s concern on the formula for obtaining overall power consumption in a slot is not clear to us. It should be a “weighted sum”, not just “sum” of power consumption over the symbols. We didn’t see any concern on the example we provided earlier. For g</w:t>
            </w:r>
            <w:r>
              <w:rPr>
                <w:rFonts w:eastAsiaTheme="minorEastAsia"/>
              </w:rPr>
              <w:t xml:space="preserve">eneralization, we could try the following formula.  </w:t>
            </w:r>
          </w:p>
          <w:p w:rsidR="009344B0" w:rsidRDefault="009344B0">
            <w:pPr>
              <w:spacing w:after="0"/>
              <w:jc w:val="left"/>
              <w:rPr>
                <w:rFonts w:eastAsiaTheme="minorEastAsia"/>
              </w:rPr>
            </w:pPr>
          </w:p>
          <w:p w:rsidR="009344B0" w:rsidRDefault="00427A05">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r>
                  <w:rPr>
                    <w:rFonts w:ascii="Cambria Math" w:hAnsi="Cambria Math"/>
                  </w:rPr>
                  <m:t>a</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rsidR="009344B0" w:rsidRDefault="00427A05">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w:t>
            </w:r>
            <w:r>
              <w:rPr>
                <w:rFonts w:eastAsiaTheme="minorEastAsia"/>
              </w:rPr>
              <w:t>f resources.</w:t>
            </w:r>
          </w:p>
        </w:tc>
      </w:tr>
      <w:tr w:rsidR="009344B0">
        <w:tc>
          <w:tcPr>
            <w:tcW w:w="1305" w:type="dxa"/>
          </w:tcPr>
          <w:p w:rsidR="009344B0" w:rsidRDefault="00427A05">
            <w:pPr>
              <w:spacing w:after="0"/>
              <w:jc w:val="center"/>
              <w:rPr>
                <w:rFonts w:eastAsiaTheme="minorEastAsia"/>
              </w:rPr>
            </w:pPr>
            <w:r>
              <w:rPr>
                <w:rFonts w:eastAsiaTheme="minorEastAsia"/>
              </w:rPr>
              <w:t>QCOM 1</w:t>
            </w:r>
          </w:p>
        </w:tc>
        <w:tc>
          <w:tcPr>
            <w:tcW w:w="8329" w:type="dxa"/>
          </w:tcPr>
          <w:p w:rsidR="009344B0" w:rsidRDefault="00427A05">
            <w:pPr>
              <w:spacing w:after="0"/>
              <w:jc w:val="left"/>
              <w:rPr>
                <w:rFonts w:eastAsiaTheme="minorEastAsia"/>
              </w:rPr>
            </w:pPr>
            <w:r>
              <w:rPr>
                <w:rFonts w:eastAsiaTheme="minorEastAsia"/>
              </w:rPr>
              <w:t>Although it is understandable that the goal is to have a simplified scaling model – which is also supported – the most important criterion of the modeling is that the modeling should be correct. Only with a correct BS power consumption</w:t>
            </w:r>
            <w:r>
              <w:rPr>
                <w:rFonts w:eastAsiaTheme="minorEastAsia"/>
              </w:rPr>
              <w:t xml:space="preserve"> model the right conclusions can be made. It is known in the group that PA consumes most of the power within the BS; it is also known in the group that PA efficiency changes when the PA output power level changes. Hence, in the formula above, the term η is</w:t>
            </w:r>
            <w:r>
              <w:rPr>
                <w:rFonts w:eastAsiaTheme="minorEastAsia"/>
              </w:rPr>
              <w:t xml:space="preserve">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w:t>
            </w:r>
            <w:proofErr w:type="spellStart"/>
            <w:r>
              <w:rPr>
                <w:rFonts w:eastAsiaTheme="minorEastAsia"/>
              </w:rPr>
              <w:t>s</w:t>
            </w:r>
            <w:r>
              <w:rPr>
                <w:rFonts w:eastAsiaTheme="minorEastAsia"/>
                <w:i/>
                <w:iCs/>
                <w:vertAlign w:val="subscript"/>
              </w:rPr>
              <w:t>η</w:t>
            </w:r>
            <w:proofErr w:type="spellEnd"/>
            <w:r>
              <w:rPr>
                <w:rFonts w:eastAsiaTheme="minorEastAsia"/>
              </w:rPr>
              <w:t>.</w:t>
            </w:r>
          </w:p>
          <w:p w:rsidR="009344B0" w:rsidRDefault="00427A05">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rPr>
              <w:t>) equal to 1 is considered. If the proposed formula is used for the evaluation of dynamic bandwidth or for dynamic power adaptation, then, t</w:t>
            </w:r>
            <w:r>
              <w:rPr>
                <w:rFonts w:eastAsiaTheme="minorEastAsia"/>
              </w:rPr>
              <w:t>he final result will be a network power consumption value which will be lower than the actual/real network power consumption. The group will be making conclusions on the basis of over-optimistic results favoring these adaptation techniques. This is mislead</w:t>
            </w:r>
            <w:r>
              <w:rPr>
                <w:rFonts w:eastAsiaTheme="minorEastAsia"/>
              </w:rPr>
              <w:t xml:space="preserve">ing and against our role, since all the companies are aware of this “biased outcome” with the single fixed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ratios</w:t>
            </w:r>
            <w:r>
              <w:rPr>
                <w:rFonts w:eastAsiaTheme="minorEastAsia"/>
              </w:rPr>
              <w:t xml:space="preserve">, namely </w:t>
            </w:r>
            <w:proofErr w:type="spellStart"/>
            <w:r>
              <w:rPr>
                <w:rFonts w:eastAsiaTheme="minorEastAsia"/>
              </w:rPr>
              <w:t>s</w:t>
            </w:r>
            <w:r>
              <w:rPr>
                <w:rFonts w:eastAsiaTheme="minorEastAsia"/>
                <w:i/>
                <w:iCs/>
                <w:vertAlign w:val="subscript"/>
              </w:rPr>
              <w:t>η</w:t>
            </w:r>
            <w:proofErr w:type="spellEnd"/>
            <w:r>
              <w:rPr>
                <w:rFonts w:eastAsiaTheme="minorEastAsia"/>
              </w:rPr>
              <w:t xml:space="preserve"> = 1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1, </w:t>
            </w:r>
            <w:proofErr w:type="spellStart"/>
            <w:r>
              <w:rPr>
                <w:rFonts w:eastAsiaTheme="minorEastAsia"/>
              </w:rPr>
              <w:t>s</w:t>
            </w:r>
            <w:r>
              <w:rPr>
                <w:rFonts w:eastAsiaTheme="minorEastAsia"/>
                <w:i/>
                <w:iCs/>
                <w:vertAlign w:val="subscript"/>
              </w:rPr>
              <w:t>η</w:t>
            </w:r>
            <w:proofErr w:type="spellEnd"/>
            <w:r>
              <w:rPr>
                <w:rFonts w:eastAsiaTheme="minorEastAsia"/>
              </w:rPr>
              <w:t xml:space="preserve"> = 0.76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0.5 and </w:t>
            </w:r>
            <w:proofErr w:type="spellStart"/>
            <w:r>
              <w:rPr>
                <w:rFonts w:eastAsiaTheme="minorEastAsia"/>
              </w:rPr>
              <w:t>s</w:t>
            </w:r>
            <w:r>
              <w:rPr>
                <w:rFonts w:eastAsiaTheme="minorEastAsia"/>
                <w:i/>
                <w:iCs/>
                <w:vertAlign w:val="subscript"/>
              </w:rPr>
              <w:t>η</w:t>
            </w:r>
            <w:proofErr w:type="spellEnd"/>
            <w:r>
              <w:rPr>
                <w:rFonts w:eastAsiaTheme="minorEastAsia"/>
              </w:rPr>
              <w:t xml:space="preserve"> = 0.5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w:t>
            </w:r>
          </w:p>
        </w:tc>
      </w:tr>
      <w:tr w:rsidR="009344B0">
        <w:tc>
          <w:tcPr>
            <w:tcW w:w="1305" w:type="dxa"/>
          </w:tcPr>
          <w:p w:rsidR="009344B0" w:rsidRDefault="009344B0">
            <w:pPr>
              <w:spacing w:after="0"/>
              <w:jc w:val="center"/>
              <w:rPr>
                <w:rFonts w:eastAsiaTheme="minorEastAsia"/>
              </w:rPr>
            </w:pPr>
          </w:p>
        </w:tc>
        <w:tc>
          <w:tcPr>
            <w:tcW w:w="8329" w:type="dxa"/>
          </w:tcPr>
          <w:p w:rsidR="009344B0" w:rsidRDefault="009344B0">
            <w:pPr>
              <w:spacing w:after="0"/>
              <w:jc w:val="left"/>
              <w:rPr>
                <w:rFonts w:eastAsiaTheme="minorEastAsia"/>
              </w:rPr>
            </w:pPr>
          </w:p>
        </w:tc>
      </w:tr>
      <w:tr w:rsidR="009344B0">
        <w:tc>
          <w:tcPr>
            <w:tcW w:w="1305" w:type="dxa"/>
          </w:tcPr>
          <w:p w:rsidR="009344B0" w:rsidRDefault="009344B0">
            <w:pPr>
              <w:spacing w:after="0"/>
              <w:jc w:val="center"/>
              <w:rPr>
                <w:rFonts w:eastAsiaTheme="minorEastAsia"/>
              </w:rPr>
            </w:pPr>
          </w:p>
        </w:tc>
        <w:tc>
          <w:tcPr>
            <w:tcW w:w="8329" w:type="dxa"/>
          </w:tcPr>
          <w:p w:rsidR="009344B0" w:rsidRDefault="009344B0">
            <w:pPr>
              <w:spacing w:after="0"/>
              <w:jc w:val="left"/>
              <w:rPr>
                <w:rFonts w:eastAsiaTheme="minorEastAsia"/>
              </w:rPr>
            </w:pPr>
          </w:p>
        </w:tc>
      </w:tr>
    </w:tbl>
    <w:p w:rsidR="009344B0" w:rsidRDefault="009344B0"/>
    <w:p w:rsidR="009344B0" w:rsidRDefault="00427A05">
      <w:pPr>
        <w:pStyle w:val="30"/>
      </w:pPr>
      <w:r>
        <w:t>7th round</w:t>
      </w:r>
    </w:p>
    <w:p w:rsidR="009344B0" w:rsidRDefault="00427A05">
      <w:r>
        <w:rPr>
          <w:rFonts w:hint="eastAsia"/>
        </w:rPr>
        <w:t>F</w:t>
      </w:r>
      <w:r>
        <w:t>or the below agreements,</w:t>
      </w:r>
    </w:p>
    <w:tbl>
      <w:tblPr>
        <w:tblStyle w:val="af"/>
        <w:tblW w:w="0" w:type="auto"/>
        <w:tblLook w:val="04A0" w:firstRow="1" w:lastRow="0" w:firstColumn="1" w:lastColumn="0" w:noHBand="0" w:noVBand="1"/>
      </w:tblPr>
      <w:tblGrid>
        <w:gridCol w:w="9631"/>
      </w:tblGrid>
      <w:tr w:rsidR="009344B0">
        <w:tc>
          <w:tcPr>
            <w:tcW w:w="9631" w:type="dxa"/>
          </w:tcPr>
          <w:p w:rsidR="009344B0" w:rsidRDefault="00427A05">
            <w:pPr>
              <w:spacing w:after="0"/>
              <w:rPr>
                <w:b/>
                <w:bCs/>
                <w:highlight w:val="green"/>
              </w:rPr>
            </w:pPr>
            <w:r>
              <w:rPr>
                <w:b/>
                <w:bCs/>
                <w:highlight w:val="green"/>
              </w:rPr>
              <w:t>Proposal 2.5.4:</w:t>
            </w:r>
          </w:p>
          <w:p w:rsidR="009344B0" w:rsidRDefault="00427A05">
            <w:pPr>
              <w:pStyle w:val="af6"/>
              <w:numPr>
                <w:ilvl w:val="0"/>
                <w:numId w:val="10"/>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rsidR="009344B0" w:rsidRDefault="00427A05">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rsidR="009344B0" w:rsidRDefault="00427A05">
            <w:pPr>
              <w:pStyle w:val="af6"/>
              <w:numPr>
                <w:ilvl w:val="1"/>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2"/>
                <w:numId w:val="10"/>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2"/>
                <w:numId w:val="10"/>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rsidR="009344B0" w:rsidRDefault="00427A05">
            <w:pPr>
              <w:pStyle w:val="af6"/>
              <w:numPr>
                <w:ilvl w:val="1"/>
                <w:numId w:val="10"/>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ko-KR"/>
              </w:rPr>
              <w:t xml:space="preserve">: a dynamic part of power for </w:t>
            </w:r>
            <w:r>
              <w:rPr>
                <w:lang w:eastAsia="ko-KR"/>
              </w:rPr>
              <w:t>BS in active, which is scaled based on reference configuration.</w:t>
            </w:r>
          </w:p>
          <w:p w:rsidR="009344B0" w:rsidRDefault="00427A05">
            <w:pPr>
              <w:pStyle w:val="af6"/>
              <w:numPr>
                <w:ilvl w:val="2"/>
                <w:numId w:val="10"/>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w:t>
            </w:r>
            <w:r>
              <w:t xml:space="preserve"> system BW and the ratio of PSD per </w:t>
            </w:r>
            <w:proofErr w:type="spellStart"/>
            <w:r>
              <w:t>TxRU</w:t>
            </w:r>
            <w:proofErr w:type="spellEnd"/>
            <w:r>
              <w:t xml:space="preserve"> between the DL transmission and reference configuration, respectively</w:t>
            </w:r>
          </w:p>
          <w:p w:rsidR="009344B0" w:rsidRDefault="00427A05">
            <w:pPr>
              <w:pStyle w:val="af6"/>
              <w:numPr>
                <w:ilvl w:val="3"/>
                <w:numId w:val="10"/>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rsidR="009344B0" w:rsidRDefault="00427A05">
            <w:pPr>
              <w:pStyle w:val="af6"/>
              <w:numPr>
                <w:ilvl w:val="4"/>
                <w:numId w:val="10"/>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oMath>
            <w:r>
              <w:rPr>
                <w:rFonts w:hint="eastAsia"/>
                <w:iCs/>
                <w:lang w:eastAsia="zh-CN"/>
              </w:rPr>
              <w:t xml:space="preserve"> </w:t>
            </w:r>
            <w:r>
              <w:rPr>
                <w:iCs/>
                <w:lang w:eastAsia="zh-CN"/>
              </w:rPr>
              <w:t xml:space="preserve">is the power part related to </w:t>
            </w:r>
            <w:proofErr w:type="gramStart"/>
            <w:r>
              <w:rPr>
                <w:iCs/>
                <w:lang w:eastAsia="zh-CN"/>
              </w:rPr>
              <w:t>PA</w:t>
            </w:r>
            <w:r>
              <w:rPr>
                <w:rFonts w:hint="eastAsia"/>
                <w:iCs/>
                <w:lang w:eastAsia="zh-CN"/>
              </w:rPr>
              <w:t>.</w:t>
            </w:r>
            <w:proofErr w:type="gramEnd"/>
          </w:p>
          <w:p w:rsidR="009344B0" w:rsidRDefault="00427A05">
            <w:pPr>
              <w:pStyle w:val="af6"/>
              <w:numPr>
                <w:ilvl w:val="4"/>
                <w:numId w:val="10"/>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rsidR="009344B0" w:rsidRDefault="00427A05">
            <w:pPr>
              <w:pStyle w:val="af6"/>
              <w:numPr>
                <w:ilvl w:val="3"/>
                <w:numId w:val="10"/>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r>
                <w:rPr>
                  <w:rFonts w:ascii="Cambria Math" w:hAnsi="Cambria Math"/>
                  <w:highlight w:val="yellow"/>
                  <w:lang w:eastAsia="zh-CN"/>
                </w:rPr>
                <m:t>=</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rsidR="009344B0" w:rsidRDefault="00427A05">
            <w:pPr>
              <w:pStyle w:val="af6"/>
              <w:numPr>
                <w:ilvl w:val="3"/>
                <w:numId w:val="10"/>
              </w:numPr>
              <w:adjustRightInd/>
              <w:spacing w:before="312" w:line="252" w:lineRule="auto"/>
              <w:ind w:leftChars="1030" w:left="2480"/>
              <w:textAlignment w:val="auto"/>
              <w:rPr>
                <w:rFonts w:ascii="Cambria Math" w:hAnsi="Cambria Math"/>
                <w:highlight w:val="yellow"/>
              </w:rPr>
            </w:pPr>
            <w:r>
              <w:rPr>
                <w:highlight w:val="yellow"/>
              </w:rPr>
              <w:t>A = [0.1, 0.4, 0.7]</w:t>
            </w:r>
          </w:p>
          <w:p w:rsidR="009344B0" w:rsidRDefault="00427A05">
            <w:pPr>
              <w:pStyle w:val="af6"/>
              <w:numPr>
                <w:ilvl w:val="0"/>
                <w:numId w:val="10"/>
              </w:numPr>
              <w:adjustRightInd/>
              <w:spacing w:before="312" w:after="0" w:line="252" w:lineRule="auto"/>
              <w:textAlignment w:val="auto"/>
              <w:rPr>
                <w:b/>
                <w:bCs/>
                <w:snapToGrid w:val="0"/>
              </w:rPr>
            </w:pPr>
            <w:r>
              <w:rPr>
                <w:b/>
                <w:bCs/>
              </w:rPr>
              <w:t>The BS power consumption for active UL transmission is provided by</w:t>
            </w:r>
          </w:p>
          <w:p w:rsidR="009344B0" w:rsidRDefault="00427A05">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rsidR="009344B0" w:rsidRDefault="00427A05">
            <w:pPr>
              <w:pStyle w:val="af6"/>
              <w:numPr>
                <w:ilvl w:val="1"/>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Pr>
                <w:lang w:eastAsia="zh-CN"/>
              </w:rPr>
              <w:t>:</w:t>
            </w:r>
            <w:r>
              <w:rPr>
                <w:lang w:eastAsia="ko-KR"/>
              </w:rPr>
              <w:t xml:space="preserve"> a static part of power for BS in active, which is not scaled based on reference configurations. </w:t>
            </w:r>
          </w:p>
          <w:p w:rsidR="009344B0" w:rsidRDefault="00427A05">
            <w:pPr>
              <w:pStyle w:val="af6"/>
              <w:numPr>
                <w:ilvl w:val="1"/>
                <w:numId w:val="10"/>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oMath>
            <w:r>
              <w:rPr>
                <w:lang w:eastAsia="ko-KR"/>
              </w:rPr>
              <w:t>: a dynamic part of power for BS in active, which is scaled based on reference configuration a</w:t>
            </w:r>
            <w:proofErr w:type="spellStart"/>
            <w:r>
              <w:rPr>
                <w:lang w:eastAsia="ko-KR"/>
              </w:rPr>
              <w:t>nd</w:t>
            </w:r>
            <w:proofErr w:type="spellEnd"/>
            <w:r>
              <w:rPr>
                <w:lang w:eastAsia="ko-KR"/>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is the percentage of active TRxRUs</w:t>
            </w:r>
          </w:p>
          <w:p w:rsidR="009344B0" w:rsidRDefault="00427A05">
            <w:pPr>
              <w:pStyle w:val="af6"/>
              <w:numPr>
                <w:ilvl w:val="1"/>
                <w:numId w:val="10"/>
              </w:numPr>
              <w:adjustRightInd/>
              <w:spacing w:before="312" w:line="252" w:lineRule="auto"/>
              <w:textAlignment w:val="auto"/>
              <w:rPr>
                <w:lang w:eastAsia="ko-KR"/>
              </w:rPr>
            </w:pPr>
            <w:r>
              <w:rPr>
                <w:lang w:eastAsia="zh-CN"/>
              </w:rPr>
              <w:t>Baseline</w:t>
            </w:r>
          </w:p>
          <w:p w:rsidR="009344B0" w:rsidRDefault="00427A05">
            <w:pPr>
              <w:pStyle w:val="af6"/>
              <w:numPr>
                <w:ilvl w:val="2"/>
                <w:numId w:val="10"/>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rsidR="009344B0" w:rsidRDefault="00427A05">
            <w:pPr>
              <w:pStyle w:val="af6"/>
              <w:numPr>
                <w:ilvl w:val="2"/>
                <w:numId w:val="10"/>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t xml:space="preserve"> when no scaling is applied (i.e. scaling factor is 1)</w:t>
            </w:r>
          </w:p>
          <w:p w:rsidR="009344B0" w:rsidRDefault="00427A05">
            <w:pPr>
              <w:pStyle w:val="af6"/>
              <w:numPr>
                <w:ilvl w:val="0"/>
                <w:numId w:val="10"/>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the sum of the power co</w:t>
            </w:r>
            <w:r>
              <w:t xml:space="preserve">nsumption of each CC; </w:t>
            </w:r>
          </w:p>
          <w:p w:rsidR="009344B0" w:rsidRDefault="00427A05">
            <w:pPr>
              <w:pStyle w:val="af6"/>
              <w:numPr>
                <w:ilvl w:val="1"/>
                <w:numId w:val="10"/>
              </w:numPr>
              <w:adjustRightInd/>
              <w:spacing w:before="312" w:line="252" w:lineRule="auto"/>
              <w:textAlignment w:val="auto"/>
              <w:rPr>
                <w:snapToGrid w:val="0"/>
              </w:rPr>
            </w:pPr>
            <w:r>
              <w:t>for intra-band multi-carrier with contiguous CCs, the power consumption of each additional CC is scaled by [0.7].</w:t>
            </w:r>
          </w:p>
          <w:p w:rsidR="009344B0" w:rsidRDefault="00427A05">
            <w:pPr>
              <w:pStyle w:val="af6"/>
              <w:numPr>
                <w:ilvl w:val="0"/>
                <w:numId w:val="10"/>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rsidR="009344B0" w:rsidRDefault="00427A05">
            <w:pPr>
              <w:pStyle w:val="af6"/>
              <w:numPr>
                <w:ilvl w:val="1"/>
                <w:numId w:val="10"/>
              </w:numPr>
              <w:adjustRightInd/>
              <w:spacing w:before="312" w:line="252" w:lineRule="auto"/>
              <w:textAlignment w:val="auto"/>
            </w:pPr>
            <w:r>
              <w:t xml:space="preserve">Company </w:t>
            </w:r>
            <w:r>
              <w:t xml:space="preserve">to report whether </w:t>
            </w:r>
            <w:proofErr w:type="spellStart"/>
            <w:r>
              <w:t>Pstatic</w:t>
            </w:r>
            <w:proofErr w:type="spellEnd"/>
            <w:r>
              <w:t xml:space="preserve"> is shared among TRPs (if shared, </w:t>
            </w:r>
            <w:proofErr w:type="spellStart"/>
            <w:r>
              <w:t>Pstatic</w:t>
            </w:r>
            <w:proofErr w:type="spellEnd"/>
            <w:r>
              <w:t xml:space="preserve"> is accounted once)</w:t>
            </w:r>
          </w:p>
          <w:p w:rsidR="009344B0" w:rsidRDefault="00427A05">
            <w:pPr>
              <w:pStyle w:val="af6"/>
              <w:numPr>
                <w:ilvl w:val="0"/>
                <w:numId w:val="10"/>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rsidR="009344B0" w:rsidRDefault="00427A05">
            <w:pPr>
              <w:pStyle w:val="af6"/>
              <w:numPr>
                <w:ilvl w:val="0"/>
                <w:numId w:val="10"/>
              </w:numPr>
              <w:adjustRightInd/>
              <w:spacing w:before="312" w:line="252" w:lineRule="auto"/>
              <w:textAlignment w:val="auto"/>
              <w:rPr>
                <w:snapToGrid w:val="0"/>
              </w:rPr>
            </w:pPr>
            <w:r>
              <w:t xml:space="preserve">In time domain, </w:t>
            </w:r>
          </w:p>
          <w:p w:rsidR="009344B0" w:rsidRDefault="00427A05">
            <w:pPr>
              <w:pStyle w:val="af6"/>
              <w:numPr>
                <w:ilvl w:val="1"/>
                <w:numId w:val="10"/>
              </w:numPr>
              <w:adjustRightInd/>
              <w:spacing w:before="312" w:line="252" w:lineRule="auto"/>
              <w:textAlignment w:val="auto"/>
              <w:rPr>
                <w:snapToGrid w:val="0"/>
              </w:rPr>
            </w:pPr>
            <w:r>
              <w:t xml:space="preserve">The power </w:t>
            </w:r>
            <w:r>
              <w:t>consumption in a slot is the sum of the power consumption associated with symbols in the slot. The symbol may correspond to uplink symbol, downlink symbol, or symbol without uplink and downlink.</w:t>
            </w:r>
          </w:p>
          <w:p w:rsidR="009344B0" w:rsidRDefault="00427A05">
            <w:pPr>
              <w:pStyle w:val="af6"/>
              <w:numPr>
                <w:ilvl w:val="1"/>
                <w:numId w:val="10"/>
              </w:numPr>
              <w:adjustRightInd/>
              <w:spacing w:before="312" w:line="252" w:lineRule="auto"/>
              <w:textAlignment w:val="auto"/>
              <w:rPr>
                <w:snapToGrid w:val="0"/>
              </w:rPr>
            </w:pPr>
            <w:r>
              <w:rPr>
                <w:rFonts w:eastAsia="맑은 고딕" w:hint="eastAsia"/>
                <w:snapToGrid w:val="0"/>
                <w:lang w:eastAsia="zh-CN"/>
              </w:rPr>
              <w:t>C</w:t>
            </w:r>
            <w:r>
              <w:rPr>
                <w:rFonts w:eastAsia="맑은 고딕"/>
                <w:snapToGrid w:val="0"/>
                <w:lang w:eastAsia="zh-CN"/>
              </w:rPr>
              <w:t>ompany to report how the summation is performed along with e</w:t>
            </w:r>
            <w:r>
              <w:rPr>
                <w:rFonts w:eastAsia="맑은 고딕"/>
                <w:snapToGrid w:val="0"/>
                <w:lang w:eastAsia="zh-CN"/>
              </w:rPr>
              <w:t>valuation results.</w:t>
            </w:r>
          </w:p>
          <w:p w:rsidR="009344B0" w:rsidRDefault="00427A05">
            <w:pPr>
              <w:pStyle w:val="af6"/>
              <w:numPr>
                <w:ilvl w:val="0"/>
                <w:numId w:val="10"/>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rsidR="009344B0" w:rsidRDefault="00427A05">
            <w:pPr>
              <w:pStyle w:val="af6"/>
              <w:numPr>
                <w:ilvl w:val="1"/>
                <w:numId w:val="10"/>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Pr>
                <w:rFonts w:eastAsia="맑은 고딕"/>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맑은 고딕"/>
                <w:iCs/>
              </w:rPr>
              <w:t xml:space="preserve">= </w:t>
            </w:r>
            <w:r>
              <w:rPr>
                <w:rFonts w:eastAsia="맑은 고딕"/>
              </w:rPr>
              <w:t>1 is supported. Additional one or two more values a</w:t>
            </w:r>
            <w:r>
              <w:rPr>
                <w:rFonts w:eastAsia="맑은 고딕"/>
              </w:rPr>
              <w:t>re FFS.</w:t>
            </w:r>
          </w:p>
          <w:p w:rsidR="009344B0" w:rsidRDefault="00427A05">
            <w:pPr>
              <w:pStyle w:val="af6"/>
              <w:numPr>
                <w:ilvl w:val="1"/>
                <w:numId w:val="10"/>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맑은 고딕"/>
              </w:rPr>
              <w:t>P</w:t>
            </w:r>
            <w:r>
              <w:rPr>
                <w:rFonts w:eastAsia="맑은 고딕"/>
                <w:vertAlign w:val="subscript"/>
              </w:rPr>
              <w:t>5</w:t>
            </w:r>
            <w:r>
              <w:rPr>
                <w:rFonts w:eastAsia="맑은 고딕"/>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rsidR="009344B0" w:rsidRDefault="00427A05">
            <w:pPr>
              <w:pStyle w:val="af6"/>
              <w:numPr>
                <w:ilvl w:val="2"/>
                <w:numId w:val="10"/>
              </w:numPr>
              <w:adjustRightInd/>
              <w:spacing w:before="312" w:line="252" w:lineRule="auto"/>
              <w:textAlignment w:val="auto"/>
              <w:rPr>
                <w:snapToGrid w:val="0"/>
              </w:rPr>
            </w:pPr>
            <w:r>
              <w:rPr>
                <w:rFonts w:cs="Arial"/>
                <w:lang w:eastAsia="en-GB"/>
              </w:rPr>
              <w:t>Sf is the ratio of RF BW to the maximum system BW</w:t>
            </w:r>
          </w:p>
        </w:tc>
      </w:tr>
    </w:tbl>
    <w:p w:rsidR="009344B0" w:rsidRDefault="009344B0"/>
    <w:p w:rsidR="009344B0" w:rsidRDefault="00427A05">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
        <w:tblW w:w="9634" w:type="dxa"/>
        <w:tblLayout w:type="fixed"/>
        <w:tblLook w:val="04A0" w:firstRow="1" w:lastRow="0" w:firstColumn="1" w:lastColumn="0" w:noHBand="0" w:noVBand="1"/>
      </w:tblPr>
      <w:tblGrid>
        <w:gridCol w:w="1150"/>
        <w:gridCol w:w="1255"/>
        <w:gridCol w:w="851"/>
        <w:gridCol w:w="992"/>
        <w:gridCol w:w="5386"/>
      </w:tblGrid>
      <w:tr w:rsidR="009344B0">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Preferred/ acceptable value(s)</w:t>
            </w:r>
            <w:r>
              <w:rPr>
                <w:b/>
                <w:bCs/>
              </w:rPr>
              <w:t xml:space="preserve">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rFonts w:hint="eastAsia"/>
                <w:b/>
                <w:bCs/>
              </w:rPr>
              <w:t>O</w:t>
            </w:r>
            <w:r>
              <w:rPr>
                <w:b/>
                <w:bCs/>
              </w:rPr>
              <w:t>ther comments</w:t>
            </w:r>
          </w:p>
        </w:tc>
      </w:tr>
      <w:tr w:rsidR="009344B0">
        <w:tc>
          <w:tcPr>
            <w:tcW w:w="1150"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125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rsidR="009344B0" w:rsidRDefault="009344B0">
            <w:pPr>
              <w:spacing w:after="0"/>
              <w:jc w:val="left"/>
            </w:pPr>
          </w:p>
          <w:p w:rsidR="009344B0" w:rsidRDefault="00427A05">
            <w:pPr>
              <w:spacing w:after="0"/>
              <w:jc w:val="left"/>
            </w:pPr>
            <w:r>
              <w:t xml:space="preserve">Thanks to Qualcomm for the reference to our early </w:t>
            </w:r>
            <w:proofErr w:type="spellStart"/>
            <w:r>
              <w:t>Tdoc</w:t>
            </w:r>
            <w:proofErr w:type="spellEnd"/>
            <w:r>
              <w:t xml:space="preserve">,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w:t>
            </w:r>
            <w:proofErr w:type="spellStart"/>
            <w:r>
              <w:t>mit</w:t>
            </w:r>
            <w:proofErr w:type="spellEnd"/>
            <w:r>
              <w:t xml:space="preserve"> power and RF bandwidth occupancy.</w:t>
            </w:r>
          </w:p>
          <w:p w:rsidR="009344B0" w:rsidRDefault="00427A05">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Theme="minorEastAsia"/>
              </w:rPr>
              <w:t xml:space="preserve"> would not depend on the PA efficiency factor (to avoid accounting it twice).</w:t>
            </w:r>
          </w:p>
          <w:p w:rsidR="009344B0" w:rsidRDefault="00427A05">
            <w:pPr>
              <w:spacing w:after="0"/>
              <w:jc w:val="left"/>
            </w:pPr>
            <w:r>
              <w:t>Different companies may have different understand on how to call/derive this value, in the end let’s agree on a singl</w:t>
            </w:r>
            <w:r>
              <w:t xml:space="preserve">e number in percentage </w:t>
            </w:r>
          </w:p>
          <w:p w:rsidR="009344B0" w:rsidRDefault="00427A05">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 xml:space="preserve">with a transition time of [1-3] </w:t>
            </w:r>
            <w:proofErr w:type="spellStart"/>
            <w:r>
              <w:rPr>
                <w:highlight w:val="yellow"/>
              </w:rPr>
              <w:t>ms</w:t>
            </w:r>
            <w:proofErr w:type="spellEnd"/>
            <w:r>
              <w:rPr>
                <w:highlight w:val="yellow"/>
              </w:rPr>
              <w:t>, etc.</w:t>
            </w:r>
            <w:r>
              <w:rPr>
                <w:snapToGrid w:val="0"/>
              </w:rPr>
              <w:t>”:</w:t>
            </w:r>
            <w:r>
              <w:rPr>
                <w:snapToGrid w:val="0"/>
              </w:rPr>
              <w:br/>
              <w:t xml:space="preserve">- </w:t>
            </w:r>
            <w:r>
              <w:t>Company to additionally report the assumption for</w:t>
            </w:r>
            <w:r>
              <w:t xml:space="preserve"> antenna adaptation delay</w:t>
            </w:r>
            <w:r>
              <w:rPr>
                <w:highlight w:val="yellow"/>
              </w:rPr>
              <w:t xml:space="preserve">, e.g. immediate adaptation, or with a transition time of [1-3] </w:t>
            </w:r>
            <w:proofErr w:type="spellStart"/>
            <w:r>
              <w:rPr>
                <w:highlight w:val="yellow"/>
              </w:rPr>
              <w:t>ms</w:t>
            </w:r>
            <w:proofErr w:type="spellEnd"/>
            <w:r>
              <w:rPr>
                <w:highlight w:val="yellow"/>
              </w:rPr>
              <w:t>, etc.</w:t>
            </w:r>
          </w:p>
        </w:tc>
      </w:tr>
      <w:tr w:rsidR="009344B0">
        <w:tc>
          <w:tcPr>
            <w:tcW w:w="1150" w:type="dxa"/>
          </w:tcPr>
          <w:p w:rsidR="009344B0" w:rsidRDefault="00427A05">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255" w:type="dxa"/>
          </w:tcPr>
          <w:p w:rsidR="009344B0" w:rsidRDefault="009344B0">
            <w:pPr>
              <w:spacing w:after="0"/>
              <w:jc w:val="center"/>
              <w:rPr>
                <w:b/>
                <w:bCs/>
              </w:rPr>
            </w:pPr>
          </w:p>
        </w:tc>
        <w:tc>
          <w:tcPr>
            <w:tcW w:w="851" w:type="dxa"/>
          </w:tcPr>
          <w:p w:rsidR="009344B0" w:rsidRDefault="00427A05">
            <w:pPr>
              <w:spacing w:after="0"/>
              <w:rPr>
                <w:b/>
                <w:bCs/>
              </w:rPr>
            </w:pPr>
            <w:r>
              <w:rPr>
                <w:rFonts w:hint="eastAsia"/>
              </w:rPr>
              <w:t>Open to the value of 0.34, 0.5, or 1</w:t>
            </w:r>
          </w:p>
        </w:tc>
        <w:tc>
          <w:tcPr>
            <w:tcW w:w="992" w:type="dxa"/>
          </w:tcPr>
          <w:p w:rsidR="009344B0" w:rsidRDefault="00427A05">
            <w:pPr>
              <w:spacing w:after="0"/>
              <w:jc w:val="center"/>
              <w:rPr>
                <w:b/>
                <w:bCs/>
              </w:rPr>
            </w:pPr>
            <w:r>
              <w:rPr>
                <w:rFonts w:hint="eastAsia"/>
              </w:rPr>
              <w:t>0.7</w:t>
            </w:r>
          </w:p>
        </w:tc>
        <w:tc>
          <w:tcPr>
            <w:tcW w:w="5386" w:type="dxa"/>
          </w:tcPr>
          <w:p w:rsidR="009344B0" w:rsidRDefault="00427A05">
            <w:pPr>
              <w:spacing w:after="0"/>
            </w:pPr>
            <w:r>
              <w:rPr>
                <w:rFonts w:hint="eastAsia"/>
              </w:rPr>
              <w:t xml:space="preserve">The power consumption due antenna de-activation should be more power efficient than other domains. </w:t>
            </w:r>
            <w:r>
              <w:rPr>
                <w:rFonts w:hint="eastAsia"/>
              </w:rPr>
              <w:t>Therefore, larger A value is preferred.</w:t>
            </w:r>
          </w:p>
          <w:p w:rsidR="009344B0" w:rsidRDefault="00427A05">
            <w:pPr>
              <w:spacing w:after="0"/>
            </w:pPr>
            <w:r>
              <w:rPr>
                <w:rFonts w:hint="eastAsia"/>
              </w:rPr>
              <w:t xml:space="preserve">Based on the agreements, determination of </w:t>
            </w:r>
            <w:proofErr w:type="spellStart"/>
            <w:r>
              <w:rPr>
                <w:rFonts w:hint="eastAsia"/>
              </w:rPr>
              <w:t>yita</w:t>
            </w:r>
            <w:proofErr w:type="spellEnd"/>
            <w:r>
              <w:rPr>
                <w:rFonts w:hint="eastAsia"/>
              </w:rPr>
              <w:t xml:space="preserve"> values matters more than definition. </w:t>
            </w:r>
          </w:p>
        </w:tc>
      </w:tr>
      <w:tr w:rsidR="009344B0">
        <w:tc>
          <w:tcPr>
            <w:tcW w:w="1150" w:type="dxa"/>
          </w:tcPr>
          <w:p w:rsidR="009344B0" w:rsidRDefault="00427A05">
            <w:pPr>
              <w:spacing w:after="0"/>
              <w:jc w:val="center"/>
              <w:rPr>
                <w:rFonts w:eastAsiaTheme="minorEastAsia"/>
              </w:rPr>
            </w:pPr>
            <w:proofErr w:type="spellStart"/>
            <w:r>
              <w:rPr>
                <w:rFonts w:eastAsiaTheme="minorEastAsia" w:hint="eastAsia"/>
              </w:rPr>
              <w:t>Spreadtrum</w:t>
            </w:r>
            <w:proofErr w:type="spellEnd"/>
          </w:p>
        </w:tc>
        <w:tc>
          <w:tcPr>
            <w:tcW w:w="1255" w:type="dxa"/>
          </w:tcPr>
          <w:p w:rsidR="009344B0" w:rsidRDefault="00427A05">
            <w:pPr>
              <w:spacing w:after="0"/>
              <w:jc w:val="center"/>
            </w:pPr>
            <w:r>
              <w:t>additional gain of scaling factor for frequency and power domain</w:t>
            </w:r>
          </w:p>
        </w:tc>
        <w:tc>
          <w:tcPr>
            <w:tcW w:w="851" w:type="dxa"/>
          </w:tcPr>
          <w:p w:rsidR="009344B0" w:rsidRDefault="00427A05">
            <w:pPr>
              <w:spacing w:after="0"/>
              <w:jc w:val="center"/>
            </w:pPr>
            <w:r>
              <w:rPr>
                <w:rFonts w:hint="eastAsia"/>
              </w:rPr>
              <w:t>0.76 or 1</w:t>
            </w:r>
          </w:p>
        </w:tc>
        <w:tc>
          <w:tcPr>
            <w:tcW w:w="992" w:type="dxa"/>
          </w:tcPr>
          <w:p w:rsidR="009344B0" w:rsidRDefault="00427A05">
            <w:pPr>
              <w:spacing w:after="0"/>
              <w:jc w:val="center"/>
            </w:pPr>
            <w:r>
              <w:rPr>
                <w:rFonts w:hint="eastAsia"/>
              </w:rPr>
              <w:t>0.1</w:t>
            </w:r>
          </w:p>
        </w:tc>
        <w:tc>
          <w:tcPr>
            <w:tcW w:w="5386" w:type="dxa"/>
          </w:tcPr>
          <w:p w:rsidR="009344B0" w:rsidRDefault="00427A05">
            <w:pPr>
              <w:spacing w:after="0"/>
            </w:pPr>
            <w:r>
              <w:t>I</w:t>
            </w:r>
            <w:r>
              <w:rPr>
                <w:rFonts w:hint="eastAsia"/>
              </w:rPr>
              <w:t xml:space="preserve">n </w:t>
            </w:r>
            <w:r>
              <w:t xml:space="preserve">our understanding, A is weight for </w:t>
            </w:r>
            <w:r>
              <w:t>antenna domain, and (1-A) is weight for joint frequency and power domain. The weight for joint frequency and power domain may be larger.</w:t>
            </w:r>
          </w:p>
          <w:p w:rsidR="009344B0" w:rsidRDefault="009344B0">
            <w:pPr>
              <w:spacing w:after="0"/>
            </w:pPr>
          </w:p>
          <w:p w:rsidR="009344B0" w:rsidRDefault="00427A05">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t>
            </w:r>
            <w:r>
              <w:t>w antenna domain and the joint domain.</w:t>
            </w:r>
          </w:p>
          <w:p w:rsidR="009344B0" w:rsidRDefault="009344B0">
            <w:pPr>
              <w:spacing w:after="0"/>
            </w:pPr>
          </w:p>
          <w:p w:rsidR="009344B0" w:rsidRDefault="00427A05">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9344B0">
        <w:tc>
          <w:tcPr>
            <w:tcW w:w="1150" w:type="dxa"/>
          </w:tcPr>
          <w:p w:rsidR="009344B0" w:rsidRDefault="00427A05">
            <w:pPr>
              <w:spacing w:after="0"/>
              <w:jc w:val="center"/>
              <w:rPr>
                <w:rFonts w:eastAsiaTheme="minorEastAsia"/>
              </w:rPr>
            </w:pPr>
            <w:r>
              <w:rPr>
                <w:rFonts w:eastAsiaTheme="minorEastAsia"/>
              </w:rPr>
              <w:t>QCOM7</w:t>
            </w:r>
          </w:p>
        </w:tc>
        <w:tc>
          <w:tcPr>
            <w:tcW w:w="1255" w:type="dxa"/>
          </w:tcPr>
          <w:p w:rsidR="009344B0" w:rsidRDefault="00427A05">
            <w:pPr>
              <w:spacing w:after="0"/>
              <w:jc w:val="center"/>
            </w:pPr>
            <w:r>
              <w:t>PAE scaling factor (the ratio between the evaluated and the reference PAE)</w:t>
            </w:r>
          </w:p>
        </w:tc>
        <w:tc>
          <w:tcPr>
            <w:tcW w:w="851" w:type="dxa"/>
          </w:tcPr>
          <w:p w:rsidR="009344B0" w:rsidRDefault="00427A05">
            <w:pPr>
              <w:spacing w:after="0"/>
              <w:jc w:val="left"/>
              <w:rPr>
                <w:rFonts w:eastAsiaTheme="minorEastAsia"/>
              </w:rPr>
            </w:pPr>
            <m:oMath>
              <m:r>
                <w:rPr>
                  <w:rFonts w:ascii="Cambria Math" w:hAnsi="Cambria Math"/>
                </w:rPr>
                <m:t>η</m:t>
              </m:r>
            </m:oMath>
            <w:r>
              <w:rPr>
                <w:rFonts w:eastAsiaTheme="minorEastAsia"/>
              </w:rPr>
              <w:t xml:space="preserve">= [0.5, 0.76, 1] </w:t>
            </w:r>
          </w:p>
          <w:p w:rsidR="009344B0" w:rsidRDefault="00427A05">
            <w:pPr>
              <w:spacing w:after="0"/>
              <w:jc w:val="left"/>
            </w:pPr>
            <w:r>
              <w:rPr>
                <w:rFonts w:eastAsiaTheme="minorEastAsia"/>
              </w:rPr>
              <w:t xml:space="preserve">for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 0.5, 1 respectively</w:t>
            </w:r>
          </w:p>
        </w:tc>
        <w:tc>
          <w:tcPr>
            <w:tcW w:w="992" w:type="dxa"/>
          </w:tcPr>
          <w:p w:rsidR="009344B0" w:rsidRDefault="009344B0">
            <w:pPr>
              <w:spacing w:after="0"/>
              <w:jc w:val="center"/>
            </w:pPr>
          </w:p>
        </w:tc>
        <w:tc>
          <w:tcPr>
            <w:tcW w:w="5386" w:type="dxa"/>
          </w:tcPr>
          <w:p w:rsidR="009344B0" w:rsidRDefault="00427A05">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rsidR="009344B0" w:rsidRDefault="009344B0">
            <w:pPr>
              <w:spacing w:after="0"/>
              <w:rPr>
                <w:b/>
                <w:bCs/>
                <w:rtl/>
              </w:rPr>
            </w:pPr>
          </w:p>
          <w:p w:rsidR="009344B0" w:rsidRDefault="00427A05">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rPr>
              <w:t xml:space="preserve"> (already captur</w:t>
            </w:r>
            <w:proofErr w:type="spellStart"/>
            <w:r>
              <w:rPr>
                <w:iCs/>
              </w:rPr>
              <w:t>ing</w:t>
            </w:r>
            <w:proofErr w:type="spellEnd"/>
            <w:r>
              <w:rPr>
                <w:iCs/>
              </w:rPr>
              <w:t xml:space="preserve">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=1</m:t>
              </m:r>
            </m:oMath>
          </w:p>
          <w:p w:rsidR="009344B0" w:rsidRDefault="009344B0">
            <w:pPr>
              <w:spacing w:after="0"/>
              <w:rPr>
                <w:b/>
                <w:bCs/>
                <w:lang w:val="en-GB"/>
              </w:rPr>
            </w:pPr>
          </w:p>
          <w:p w:rsidR="009344B0" w:rsidRDefault="00427A05">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m:t>
              </m:r>
              <m:r>
                <w:rPr>
                  <w:rFonts w:ascii="Cambria Math" w:hAnsi="Cambria Math"/>
                </w:rPr>
                <m:t>=1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rsidR="009344B0" w:rsidRDefault="009344B0">
            <w:pPr>
              <w:spacing w:after="0"/>
            </w:pPr>
          </w:p>
          <w:p w:rsidR="009344B0" w:rsidRDefault="00427A05">
            <w:pPr>
              <w:pStyle w:val="af6"/>
              <w:numPr>
                <w:ilvl w:val="0"/>
                <w:numId w:val="53"/>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rPr>
              <w:t xml:space="preserve">, which is known to be wrong. </w:t>
            </w:r>
          </w:p>
          <w:p w:rsidR="009344B0" w:rsidRDefault="00427A05">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rsidR="009344B0" w:rsidRDefault="00427A05">
            <w:pPr>
              <w:pStyle w:val="af6"/>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e>
                </m:d>
              </m:oMath>
            </m:oMathPara>
          </w:p>
          <w:p w:rsidR="009344B0" w:rsidRDefault="009344B0">
            <w:pPr>
              <w:pStyle w:val="af6"/>
              <w:spacing w:after="0"/>
              <w:ind w:left="360"/>
            </w:pPr>
          </w:p>
          <w:p w:rsidR="009344B0" w:rsidRDefault="00427A05">
            <w:pPr>
              <w:pStyle w:val="af6"/>
              <w:numPr>
                <w:ilvl w:val="0"/>
                <w:numId w:val="53"/>
              </w:numPr>
              <w:spacing w:after="0"/>
            </w:pPr>
            <w:r>
              <w:t xml:space="preserve">Considerable error when comparing of </w:t>
            </w:r>
            <m:oMath>
              <m:r>
                <w:rPr>
                  <w:rFonts w:ascii="Cambria Math" w:hAnsi="Cambria Math"/>
                </w:rPr>
                <m:t>η</m:t>
              </m:r>
              <m:r>
                <w:rPr>
                  <w:rFonts w:ascii="Cambria Math" w:hAnsi="Cambria Math"/>
                </w:rPr>
                <m:t>=1</m:t>
              </m:r>
            </m:oMath>
            <w:r>
              <w:t xml:space="preserve"> (or any other fixed value) with proposed </w:t>
            </w:r>
            <m:oMath>
              <m:r>
                <w:rPr>
                  <w:rFonts w:ascii="Cambria Math" w:hAnsi="Cambria Math"/>
                </w:rPr>
                <m:t>η</m:t>
              </m:r>
            </m:oMath>
            <w:r>
              <w:t xml:space="preserve"> that reduces with the transmission power in accordance with PA nonlinearity:</w:t>
            </w:r>
          </w:p>
          <w:p w:rsidR="009344B0" w:rsidRDefault="00427A05">
            <w:pPr>
              <w:pStyle w:val="af6"/>
              <w:widowControl/>
              <w:numPr>
                <w:ilvl w:val="1"/>
                <w:numId w:val="53"/>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m:t>
                  </m:r>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m:t>
                  </m:r>
                  <m:r>
                    <w:rPr>
                      <w:rFonts w:ascii="Cambria Math" w:hAnsi="Cambria Math"/>
                    </w:rPr>
                    <m:t>n</m:t>
                  </m:r>
                  <m:r>
                    <w:rPr>
                      <w:rFonts w:ascii="Cambria Math" w:hAnsi="Cambria Math"/>
                    </w:rPr>
                    <m:t>,</m:t>
                  </m:r>
                  <m:r>
                    <w:rPr>
                      <w:rFonts w:ascii="Cambria Math" w:hAnsi="Cambria Math"/>
                    </w:rPr>
                    <m:t>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η</m:t>
              </m:r>
              <m:r>
                <w:rPr>
                  <w:rFonts w:ascii="Cambria Math" w:hAnsi="Cambria Math"/>
                  <w:color w:val="FF0000"/>
                </w:rPr>
                <m:t xml:space="preserve"> </m:t>
              </m:r>
            </m:oMath>
            <w:r>
              <w:t xml:space="preserve">that provides </w:t>
            </w:r>
            <w:r>
              <w:rPr>
                <w:iCs/>
              </w:rPr>
              <w:t>0.5)</w:t>
            </w:r>
          </w:p>
          <w:p w:rsidR="009344B0" w:rsidRDefault="00427A05">
            <w:pPr>
              <w:pStyle w:val="af6"/>
              <w:widowControl/>
              <w:numPr>
                <w:ilvl w:val="1"/>
                <w:numId w:val="53"/>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m:t>
                  </m:r>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rsidR="009344B0" w:rsidRDefault="009344B0">
            <w:pPr>
              <w:spacing w:after="0"/>
              <w:rPr>
                <w:rtl/>
                <w:lang w:val="en-GB"/>
              </w:rPr>
            </w:pPr>
          </w:p>
          <w:p w:rsidR="009344B0" w:rsidRDefault="00427A05">
            <w:pPr>
              <w:spacing w:after="0"/>
              <w:rPr>
                <w:b/>
                <w:bCs/>
                <w:lang w:bidi="he-IL"/>
              </w:rPr>
            </w:pPr>
            <w:r>
              <w:rPr>
                <w:b/>
                <w:bCs/>
              </w:rPr>
              <w:t>Last: we have responsibility towards other study items (e</w:t>
            </w:r>
            <w:r>
              <w:rPr>
                <w:b/>
                <w:bCs/>
              </w:rPr>
              <w:t xml:space="preserve">.g., SBFD) and people in the industry looking at the evaluation of </w:t>
            </w:r>
            <w:proofErr w:type="spellStart"/>
            <w:r>
              <w:rPr>
                <w:b/>
                <w:bCs/>
              </w:rPr>
              <w:t>gNB</w:t>
            </w:r>
            <w:proofErr w:type="spellEnd"/>
            <w:r>
              <w:rPr>
                <w:b/>
                <w:bCs/>
              </w:rPr>
              <w:t xml:space="preserve"> power consumption for reference and guidance</w:t>
            </w:r>
          </w:p>
        </w:tc>
      </w:tr>
      <w:tr w:rsidR="009344B0">
        <w:tc>
          <w:tcPr>
            <w:tcW w:w="1150" w:type="dxa"/>
          </w:tcPr>
          <w:p w:rsidR="009344B0" w:rsidRDefault="00427A05">
            <w:pPr>
              <w:spacing w:after="0"/>
              <w:jc w:val="center"/>
              <w:rPr>
                <w:rFonts w:eastAsiaTheme="minorEastAsia"/>
              </w:rPr>
            </w:pPr>
            <w:r>
              <w:rPr>
                <w:rFonts w:eastAsiaTheme="minorEastAsia"/>
              </w:rPr>
              <w:lastRenderedPageBreak/>
              <w:t>Vodafone</w:t>
            </w:r>
          </w:p>
        </w:tc>
        <w:tc>
          <w:tcPr>
            <w:tcW w:w="1255" w:type="dxa"/>
          </w:tcPr>
          <w:p w:rsidR="009344B0" w:rsidRDefault="00427A05">
            <w:pPr>
              <w:spacing w:after="0"/>
              <w:jc w:val="center"/>
            </w:pPr>
            <w:r>
              <w:t>PAE scaling factor (the ratio between the evaluated and the reference PAE)</w:t>
            </w:r>
          </w:p>
        </w:tc>
        <w:tc>
          <w:tcPr>
            <w:tcW w:w="851" w:type="dxa"/>
          </w:tcPr>
          <w:p w:rsidR="009344B0" w:rsidRDefault="00427A05">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p>
        </w:tc>
        <w:tc>
          <w:tcPr>
            <w:tcW w:w="992" w:type="dxa"/>
          </w:tcPr>
          <w:p w:rsidR="009344B0" w:rsidRDefault="009344B0">
            <w:pPr>
              <w:spacing w:after="0"/>
              <w:jc w:val="center"/>
            </w:pPr>
          </w:p>
        </w:tc>
        <w:tc>
          <w:tcPr>
            <w:tcW w:w="5386" w:type="dxa"/>
          </w:tcPr>
          <w:p w:rsidR="009344B0" w:rsidRDefault="00427A05">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r>
              <w:rPr>
                <w:rFonts w:eastAsiaTheme="minorEastAsia"/>
                <w:i/>
                <w:iCs/>
                <w:vertAlign w:val="subscript"/>
              </w:rPr>
              <w:t xml:space="preserve"> </w:t>
            </w:r>
            <w:r>
              <w:rPr>
                <w:iCs/>
              </w:rPr>
              <w:t>rather than a single fixed value.</w:t>
            </w:r>
          </w:p>
        </w:tc>
      </w:tr>
      <w:tr w:rsidR="009344B0">
        <w:tc>
          <w:tcPr>
            <w:tcW w:w="1150" w:type="dxa"/>
          </w:tcPr>
          <w:p w:rsidR="009344B0" w:rsidRDefault="00427A05">
            <w:pPr>
              <w:spacing w:after="0"/>
              <w:jc w:val="center"/>
              <w:rPr>
                <w:rFonts w:eastAsiaTheme="minorEastAsia"/>
              </w:rPr>
            </w:pPr>
            <w:r>
              <w:rPr>
                <w:rFonts w:eastAsia="맑은 고딕" w:hint="eastAsia"/>
                <w:lang w:eastAsia="ko-KR"/>
              </w:rPr>
              <w:t>Samsung</w:t>
            </w:r>
          </w:p>
        </w:tc>
        <w:tc>
          <w:tcPr>
            <w:tcW w:w="1255" w:type="dxa"/>
          </w:tcPr>
          <w:p w:rsidR="009344B0" w:rsidRDefault="00427A05">
            <w:pPr>
              <w:spacing w:after="0"/>
              <w:jc w:val="center"/>
            </w:pPr>
            <w:r>
              <w:rPr>
                <w:rFonts w:eastAsia="맑은 고딕" w:hint="eastAsia"/>
                <w:b/>
                <w:bCs/>
                <w:lang w:eastAsia="ko-KR"/>
              </w:rPr>
              <w:t xml:space="preserve">PA </w:t>
            </w:r>
            <w:r>
              <w:rPr>
                <w:rFonts w:eastAsia="맑은 고딕" w:hint="eastAsia"/>
                <w:b/>
                <w:bCs/>
                <w:lang w:eastAsia="ko-KR"/>
              </w:rPr>
              <w:t>efficiency</w:t>
            </w:r>
          </w:p>
        </w:tc>
        <w:tc>
          <w:tcPr>
            <w:tcW w:w="851" w:type="dxa"/>
          </w:tcPr>
          <w:p w:rsidR="009344B0" w:rsidRDefault="00427A05">
            <w:pPr>
              <w:spacing w:after="0"/>
              <w:jc w:val="left"/>
            </w:pPr>
            <w:r>
              <w:rPr>
                <w:rFonts w:eastAsia="맑은 고딕" w:hint="eastAsia"/>
                <w:b/>
                <w:bCs/>
                <w:lang w:eastAsia="ko-KR"/>
              </w:rPr>
              <w:t>0.34</w:t>
            </w:r>
          </w:p>
        </w:tc>
        <w:tc>
          <w:tcPr>
            <w:tcW w:w="992" w:type="dxa"/>
          </w:tcPr>
          <w:p w:rsidR="009344B0" w:rsidRDefault="00427A05">
            <w:pPr>
              <w:spacing w:after="0"/>
              <w:jc w:val="center"/>
            </w:pPr>
            <w:r>
              <w:rPr>
                <w:rFonts w:eastAsia="맑은 고딕" w:hint="eastAsia"/>
                <w:b/>
                <w:bCs/>
                <w:lang w:eastAsia="ko-KR"/>
              </w:rPr>
              <w:t>0.1</w:t>
            </w:r>
          </w:p>
        </w:tc>
        <w:tc>
          <w:tcPr>
            <w:tcW w:w="5386" w:type="dxa"/>
          </w:tcPr>
          <w:p w:rsidR="009344B0" w:rsidRDefault="00427A05">
            <w:pPr>
              <w:spacing w:after="0"/>
              <w:jc w:val="left"/>
              <w:rPr>
                <w:rFonts w:eastAsia="맑은 고딕"/>
                <w:bCs/>
                <w:lang w:eastAsia="ko-KR"/>
              </w:rPr>
            </w:pPr>
            <w:r>
              <w:rPr>
                <w:rFonts w:eastAsia="맑은 고딕" w:hint="eastAsia"/>
                <w:bCs/>
                <w:lang w:eastAsia="ko-KR"/>
              </w:rPr>
              <w:t xml:space="preserve">We </w:t>
            </w:r>
            <w:r>
              <w:rPr>
                <w:rFonts w:eastAsia="맑은 고딕"/>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proofErr w:type="spellStart"/>
            <w:r>
              <w:rPr>
                <w:rFonts w:eastAsiaTheme="minorEastAsia"/>
                <w:i/>
                <w:iCs/>
              </w:rPr>
              <w:t>s</w:t>
            </w:r>
            <w:r>
              <w:rPr>
                <w:rFonts w:eastAsiaTheme="minorEastAsia"/>
                <w:i/>
                <w:iCs/>
                <w:vertAlign w:val="subscript"/>
              </w:rPr>
              <w:t>p</w:t>
            </w:r>
            <w:proofErr w:type="spellEnd"/>
            <w:r>
              <w:rPr>
                <w:rFonts w:eastAsia="맑은 고딕"/>
                <w:bCs/>
                <w:lang w:eastAsia="ko-KR"/>
              </w:rPr>
              <w:t xml:space="preserve">) as QC, however with evaluation perspective, it is enough to use a value of </w:t>
            </w:r>
            <m:oMath>
              <m:r>
                <w:rPr>
                  <w:rFonts w:ascii="Cambria Math" w:hAnsi="Cambria Math"/>
                </w:rPr>
                <m:t>η</m:t>
              </m:r>
            </m:oMath>
            <w:r>
              <w:rPr>
                <w:rFonts w:eastAsia="맑은 고딕" w:hint="eastAsia"/>
                <w:lang w:eastAsia="ko-KR"/>
              </w:rPr>
              <w:t xml:space="preserve"> </w:t>
            </w:r>
            <w:r>
              <w:rPr>
                <w:rFonts w:eastAsia="맑은 고딕"/>
                <w:lang w:eastAsia="ko-KR"/>
              </w:rPr>
              <w:t>for simplification of evaluation. In addition, for the</w:t>
            </w:r>
            <w:r>
              <w:rPr>
                <w:rFonts w:eastAsia="맑은 고딕"/>
                <w:lang w:eastAsia="ko-KR"/>
              </w:rPr>
              <w:t xml:space="preserve"> details of PAE formula, it seems out of RAN1 scope.</w:t>
            </w:r>
          </w:p>
          <w:p w:rsidR="009344B0" w:rsidRDefault="009344B0">
            <w:pPr>
              <w:spacing w:after="0"/>
              <w:jc w:val="left"/>
              <w:rPr>
                <w:rFonts w:eastAsia="맑은 고딕"/>
                <w:bCs/>
                <w:lang w:eastAsia="ko-KR"/>
              </w:rPr>
            </w:pPr>
          </w:p>
          <w:p w:rsidR="009344B0" w:rsidRDefault="00427A05">
            <w:pPr>
              <w:spacing w:after="0"/>
              <w:rPr>
                <w:iCs/>
              </w:rPr>
            </w:pPr>
            <w:r>
              <w:rPr>
                <w:rFonts w:eastAsia="맑은 고딕"/>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맑은 고딕"/>
                <w:bCs/>
                <w:lang w:eastAsia="ko-KR"/>
              </w:rPr>
              <w:t>. Hence, we suggest 0.1 for A.</w:t>
            </w:r>
          </w:p>
        </w:tc>
      </w:tr>
      <w:tr w:rsidR="009344B0">
        <w:tc>
          <w:tcPr>
            <w:tcW w:w="1150" w:type="dxa"/>
          </w:tcPr>
          <w:p w:rsidR="009344B0" w:rsidRDefault="00427A05">
            <w:pPr>
              <w:spacing w:after="0"/>
              <w:jc w:val="center"/>
              <w:rPr>
                <w:rFonts w:eastAsia="맑은 고딕"/>
                <w:lang w:eastAsia="ko-KR"/>
              </w:rPr>
            </w:pPr>
            <w:r>
              <w:rPr>
                <w:rFonts w:eastAsia="맑은 고딕"/>
                <w:lang w:eastAsia="ko-KR"/>
              </w:rPr>
              <w:t>Intel</w:t>
            </w:r>
          </w:p>
        </w:tc>
        <w:tc>
          <w:tcPr>
            <w:tcW w:w="1255" w:type="dxa"/>
          </w:tcPr>
          <w:p w:rsidR="009344B0" w:rsidRDefault="00427A05">
            <w:pPr>
              <w:spacing w:after="0"/>
              <w:jc w:val="center"/>
              <w:rPr>
                <w:rFonts w:eastAsia="맑은 고딕"/>
                <w:b/>
                <w:bCs/>
                <w:lang w:eastAsia="ko-KR"/>
              </w:rPr>
            </w:pPr>
            <w:r>
              <w:t>PA efficiency f</w:t>
            </w:r>
            <w:r>
              <w:t>actor.</w:t>
            </w:r>
          </w:p>
        </w:tc>
        <w:tc>
          <w:tcPr>
            <w:tcW w:w="851" w:type="dxa"/>
          </w:tcPr>
          <w:p w:rsidR="009344B0" w:rsidRDefault="00427A05">
            <w:pPr>
              <w:spacing w:after="0"/>
              <w:jc w:val="left"/>
              <w:rPr>
                <w:rFonts w:eastAsia="맑은 고딕"/>
                <w:lang w:eastAsia="ko-KR"/>
              </w:rPr>
            </w:pPr>
            <w:r>
              <w:rPr>
                <w:rFonts w:eastAsia="맑은 고딕"/>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rsidR="009344B0" w:rsidRDefault="00427A05">
            <w:pPr>
              <w:spacing w:after="0"/>
              <w:jc w:val="center"/>
              <w:rPr>
                <w:rFonts w:eastAsia="맑은 고딕"/>
                <w:b/>
                <w:bCs/>
                <w:lang w:eastAsia="ko-KR"/>
              </w:rPr>
            </w:pPr>
            <w:r>
              <w:rPr>
                <w:rFonts w:eastAsia="맑은 고딕"/>
                <w:b/>
                <w:bCs/>
                <w:lang w:eastAsia="ko-KR"/>
              </w:rPr>
              <w:t xml:space="preserve">0.4 </w:t>
            </w:r>
          </w:p>
        </w:tc>
        <w:tc>
          <w:tcPr>
            <w:tcW w:w="5386" w:type="dxa"/>
          </w:tcPr>
          <w:p w:rsidR="009344B0" w:rsidRDefault="00427A05">
            <w:pPr>
              <w:spacing w:after="0"/>
              <w:jc w:val="left"/>
              <w:rPr>
                <w:rFonts w:eastAsia="맑은 고딕"/>
                <w:iCs/>
              </w:rPr>
            </w:pPr>
            <w:r>
              <w:rPr>
                <w:rFonts w:eastAsia="맑은 고딕"/>
                <w:bCs/>
                <w:lang w:eastAsia="ko-KR"/>
              </w:rPr>
              <w:t xml:space="preserve">Choice of </w:t>
            </w:r>
            <m:oMath>
              <m:r>
                <w:rPr>
                  <w:rFonts w:ascii="Cambria Math" w:hAnsi="Cambria Math"/>
                </w:rPr>
                <m:t>η</m:t>
              </m:r>
            </m:oMath>
            <w:r>
              <w:rPr>
                <w:rFonts w:eastAsia="맑은 고딕"/>
              </w:rPr>
              <w:t xml:space="preserve">   and A can be coupled. Note that if only a fixed of </w:t>
            </w:r>
            <m:oMath>
              <m:r>
                <w:rPr>
                  <w:rFonts w:ascii="Cambria Math" w:hAnsi="Cambria Math"/>
                </w:rPr>
                <m:t>η</m:t>
              </m:r>
            </m:oMath>
            <w:r>
              <w:rPr>
                <w:rFonts w:eastAsia="맑은 고딕"/>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oMath>
            <w:r>
              <w:rPr>
                <w:rFonts w:eastAsia="맑은 고딕"/>
                <w:iCs/>
              </w:rPr>
              <w:t xml:space="preserve">. We suggest to consider a range and companies can report which combination is assumed. </w:t>
            </w:r>
          </w:p>
          <w:p w:rsidR="009344B0" w:rsidRDefault="00427A05">
            <w:pPr>
              <w:spacing w:after="0"/>
              <w:jc w:val="left"/>
              <w:rPr>
                <w:rFonts w:eastAsia="맑은 고딕"/>
                <w:iCs/>
              </w:rPr>
            </w:pPr>
            <w:r>
              <w:rPr>
                <w:rFonts w:eastAsia="맑은 고딕"/>
                <w:iCs/>
              </w:rPr>
              <w:t xml:space="preserve">Agree with </w:t>
            </w:r>
            <w:proofErr w:type="spellStart"/>
            <w:r>
              <w:rPr>
                <w:rFonts w:eastAsia="맑은 고딕"/>
                <w:iCs/>
              </w:rPr>
              <w:t>spreadtrum</w:t>
            </w:r>
            <w:proofErr w:type="spellEnd"/>
            <w:r>
              <w:rPr>
                <w:rFonts w:eastAsia="맑은 고딕"/>
                <w:iCs/>
              </w:rPr>
              <w:t xml:space="preserve"> that the current formulation results in the following where fixed  </w:t>
            </w:r>
            <m:oMath>
              <m:r>
                <w:rPr>
                  <w:rFonts w:ascii="Cambria Math" w:hAnsi="Cambria Math"/>
                </w:rPr>
                <m:t>η</m:t>
              </m:r>
            </m:oMath>
            <w:r>
              <w:rPr>
                <w:rFonts w:eastAsia="맑은 고딕"/>
              </w:rPr>
              <w:t xml:space="preserve"> does not change the outcome regardless of value.</w:t>
            </w:r>
          </w:p>
          <w:p w:rsidR="009344B0" w:rsidRDefault="009344B0">
            <w:pPr>
              <w:spacing w:after="0"/>
            </w:pPr>
          </w:p>
          <w:p w:rsidR="009344B0" w:rsidRDefault="00427A05">
            <w:pPr>
              <w:spacing w:after="0"/>
              <w:jc w:val="left"/>
              <w:rPr>
                <w:rFonts w:eastAsia="맑은 고딕"/>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m:t>
                </m:r>
                <m:r>
                  <m:rPr>
                    <m:sty m:val="b"/>
                  </m:rPr>
                  <w:rPr>
                    <w:rFonts w:ascii="Cambria Math" w:hAnsi="Cambria Math"/>
                  </w:rPr>
                  <m:t>A</m:t>
                </m:r>
                <m:r>
                  <m:rPr>
                    <m:sty m:val="b"/>
                  </m:rPr>
                  <w:rPr>
                    <w:rFonts w:ascii="Cambria Math" w:hAnsi="Cambria Math"/>
                  </w:rPr>
                  <m:t>*</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rsidR="009344B0" w:rsidRDefault="009344B0">
            <w:pPr>
              <w:spacing w:after="0"/>
              <w:jc w:val="left"/>
              <w:rPr>
                <w:rFonts w:eastAsia="맑은 고딕"/>
                <w:iCs/>
              </w:rPr>
            </w:pPr>
          </w:p>
          <w:p w:rsidR="009344B0" w:rsidRDefault="00427A05">
            <w:pPr>
              <w:spacing w:after="0"/>
              <w:jc w:val="left"/>
              <w:rPr>
                <w:rFonts w:eastAsia="맑은 고딕"/>
                <w:bCs/>
                <w:lang w:eastAsia="ko-KR"/>
              </w:rPr>
            </w:pPr>
            <w:r>
              <w:rPr>
                <w:rFonts w:eastAsia="맑은 고딕"/>
                <w:iCs/>
              </w:rPr>
              <w:t>We are also OK for these values to be up to the companies to report if we cannot reach consensus.</w:t>
            </w:r>
          </w:p>
        </w:tc>
      </w:tr>
      <w:tr w:rsidR="009344B0">
        <w:tc>
          <w:tcPr>
            <w:tcW w:w="1150" w:type="dxa"/>
          </w:tcPr>
          <w:p w:rsidR="009344B0" w:rsidRDefault="00427A05">
            <w:pPr>
              <w:spacing w:after="0"/>
              <w:jc w:val="center"/>
              <w:rPr>
                <w:rFonts w:eastAsia="맑은 고딕"/>
                <w:lang w:eastAsia="ko-KR"/>
              </w:rPr>
            </w:pPr>
            <w:r>
              <w:rPr>
                <w:rFonts w:eastAsiaTheme="minorEastAsia" w:hint="eastAsia"/>
              </w:rPr>
              <w:t>C</w:t>
            </w:r>
            <w:r>
              <w:rPr>
                <w:rFonts w:eastAsiaTheme="minorEastAsia"/>
              </w:rPr>
              <w:t>MCC</w:t>
            </w:r>
          </w:p>
        </w:tc>
        <w:tc>
          <w:tcPr>
            <w:tcW w:w="1255" w:type="dxa"/>
          </w:tcPr>
          <w:p w:rsidR="009344B0" w:rsidRDefault="00427A05">
            <w:pPr>
              <w:spacing w:after="0"/>
              <w:jc w:val="center"/>
            </w:pPr>
            <w:r>
              <w:rPr>
                <w:rFonts w:hint="eastAsia"/>
              </w:rPr>
              <w:t>P</w:t>
            </w:r>
            <w:r>
              <w:t>A efficiency factor</w:t>
            </w:r>
          </w:p>
        </w:tc>
        <w:tc>
          <w:tcPr>
            <w:tcW w:w="851" w:type="dxa"/>
          </w:tcPr>
          <w:p w:rsidR="009344B0" w:rsidRDefault="00427A05">
            <w:pPr>
              <w:spacing w:after="0"/>
              <w:jc w:val="left"/>
              <w:rPr>
                <w:rFonts w:eastAsia="맑은 고딕"/>
                <w:lang w:eastAsia="ko-KR"/>
              </w:rPr>
            </w:pPr>
            <w:r>
              <w:rPr>
                <w:rFonts w:hint="eastAsia"/>
              </w:rPr>
              <w:t>0</w:t>
            </w:r>
            <w:r>
              <w:t>.5</w:t>
            </w:r>
          </w:p>
        </w:tc>
        <w:tc>
          <w:tcPr>
            <w:tcW w:w="992" w:type="dxa"/>
          </w:tcPr>
          <w:p w:rsidR="009344B0" w:rsidRDefault="00427A05">
            <w:pPr>
              <w:spacing w:after="0"/>
              <w:jc w:val="center"/>
              <w:rPr>
                <w:rFonts w:eastAsia="맑은 고딕"/>
                <w:b/>
                <w:bCs/>
                <w:lang w:eastAsia="ko-KR"/>
              </w:rPr>
            </w:pPr>
            <w:r>
              <w:rPr>
                <w:rFonts w:hint="eastAsia"/>
              </w:rPr>
              <w:t>0</w:t>
            </w:r>
            <w:r>
              <w:t>.4</w:t>
            </w:r>
          </w:p>
        </w:tc>
        <w:tc>
          <w:tcPr>
            <w:tcW w:w="5386" w:type="dxa"/>
          </w:tcPr>
          <w:p w:rsidR="009344B0" w:rsidRDefault="00427A05">
            <w:pPr>
              <w:spacing w:after="0"/>
              <w:jc w:val="left"/>
              <w:rPr>
                <w:rFonts w:eastAsia="맑은 고딕"/>
                <w:bCs/>
                <w:lang w:eastAsia="ko-KR"/>
              </w:rPr>
            </w:pPr>
            <w:r>
              <w:rPr>
                <w:rFonts w:ascii="Cambria Math" w:hAnsi="Cambria Math"/>
              </w:rPr>
              <w:t>For medium to high load, the ratio of PA ener</w:t>
            </w:r>
            <w:r>
              <w:rPr>
                <w:rFonts w:ascii="Cambria Math" w:hAnsi="Cambria Math"/>
              </w:rPr>
              <w:t>gy consumption is larger than 50%, we prefer to use A=0.4.</w:t>
            </w:r>
          </w:p>
        </w:tc>
      </w:tr>
      <w:tr w:rsidR="009344B0">
        <w:tc>
          <w:tcPr>
            <w:tcW w:w="1150" w:type="dxa"/>
          </w:tcPr>
          <w:p w:rsidR="009344B0" w:rsidRDefault="00427A05">
            <w:pPr>
              <w:spacing w:after="0"/>
              <w:jc w:val="center"/>
              <w:rPr>
                <w:rFonts w:eastAsiaTheme="minorEastAsia"/>
              </w:rPr>
            </w:pPr>
            <w:proofErr w:type="spellStart"/>
            <w:r>
              <w:rPr>
                <w:rFonts w:eastAsia="맑은 고딕"/>
                <w:lang w:eastAsia="ko-KR"/>
              </w:rPr>
              <w:t>MediaTek</w:t>
            </w:r>
            <w:proofErr w:type="spellEnd"/>
          </w:p>
        </w:tc>
        <w:tc>
          <w:tcPr>
            <w:tcW w:w="1255" w:type="dxa"/>
          </w:tcPr>
          <w:p w:rsidR="009344B0" w:rsidRDefault="009344B0">
            <w:pPr>
              <w:spacing w:after="0"/>
              <w:jc w:val="center"/>
            </w:pPr>
          </w:p>
        </w:tc>
        <w:tc>
          <w:tcPr>
            <w:tcW w:w="851" w:type="dxa"/>
          </w:tcPr>
          <w:p w:rsidR="009344B0" w:rsidRDefault="00427A05">
            <w:pPr>
              <w:spacing w:after="0"/>
              <w:jc w:val="left"/>
            </w:pPr>
            <w:r>
              <w:rPr>
                <w:rFonts w:eastAsia="맑은 고딕"/>
                <w:b/>
                <w:bCs/>
                <w:lang w:eastAsia="ko-KR"/>
              </w:rPr>
              <w:t>0.5</w:t>
            </w:r>
          </w:p>
        </w:tc>
        <w:tc>
          <w:tcPr>
            <w:tcW w:w="992" w:type="dxa"/>
          </w:tcPr>
          <w:p w:rsidR="009344B0" w:rsidRDefault="00427A05">
            <w:pPr>
              <w:spacing w:after="0"/>
              <w:jc w:val="center"/>
            </w:pPr>
            <w:r>
              <w:rPr>
                <w:rFonts w:eastAsia="맑은 고딕"/>
                <w:b/>
                <w:bCs/>
                <w:lang w:eastAsia="ko-KR"/>
              </w:rPr>
              <w:t>0.4</w:t>
            </w:r>
          </w:p>
        </w:tc>
        <w:tc>
          <w:tcPr>
            <w:tcW w:w="5386" w:type="dxa"/>
          </w:tcPr>
          <w:p w:rsidR="009344B0" w:rsidRDefault="00427A05">
            <w:pPr>
              <w:spacing w:after="0"/>
              <w:jc w:val="left"/>
              <w:rPr>
                <w:rFonts w:eastAsia="맑은 고딕"/>
                <w:bCs/>
                <w:lang w:eastAsia="ko-KR"/>
              </w:rPr>
            </w:pPr>
            <w:r>
              <w:rPr>
                <w:rFonts w:eastAsia="맑은 고딕"/>
                <w:bCs/>
                <w:lang w:eastAsia="ko-KR"/>
              </w:rPr>
              <w:t>From current scaling formula, A is related to the BS power when #RB is very small (</w:t>
            </w:r>
            <m:oMath>
              <m:sSub>
                <m:sSubPr>
                  <m:ctrlPr>
                    <w:rPr>
                      <w:rFonts w:ascii="Cambria Math" w:eastAsia="맑은 고딕" w:hAnsi="Cambria Math"/>
                      <w:i/>
                      <w:lang w:eastAsia="ko-KR"/>
                    </w:rPr>
                  </m:ctrlPr>
                </m:sSubPr>
                <m:e>
                  <m:r>
                    <w:rPr>
                      <w:rFonts w:ascii="Cambria Math" w:eastAsia="맑은 고딕" w:hAnsi="Cambria Math"/>
                      <w:lang w:eastAsia="ko-KR"/>
                    </w:rPr>
                    <m:t>s</m:t>
                  </m:r>
                </m:e>
                <m:sub>
                  <m:r>
                    <w:rPr>
                      <w:rFonts w:ascii="Cambria Math" w:eastAsia="맑은 고딕" w:hAnsi="Cambria Math"/>
                      <w:lang w:eastAsia="ko-KR"/>
                    </w:rPr>
                    <m:t>f</m:t>
                  </m:r>
                </m:sub>
              </m:sSub>
              <m:r>
                <w:rPr>
                  <w:rFonts w:ascii="Cambria Math" w:eastAsia="맑은 고딕" w:hAnsi="Cambria Math"/>
                  <w:lang w:eastAsia="ko-KR"/>
                </w:rPr>
                <m:t>≈0</m:t>
              </m:r>
            </m:oMath>
            <w:r>
              <w:rPr>
                <w:rFonts w:eastAsia="맑은 고딕"/>
                <w:bCs/>
                <w:lang w:eastAsia="ko-KR"/>
              </w:rPr>
              <w:t>) while #antenna elements are fully enabled (</w:t>
            </w:r>
            <m:oMath>
              <m:sSub>
                <m:sSubPr>
                  <m:ctrlPr>
                    <w:rPr>
                      <w:rFonts w:ascii="Cambria Math" w:eastAsia="맑은 고딕" w:hAnsi="Cambria Math"/>
                      <w:i/>
                      <w:lang w:eastAsia="ko-KR"/>
                    </w:rPr>
                  </m:ctrlPr>
                </m:sSubPr>
                <m:e>
                  <m:r>
                    <w:rPr>
                      <w:rFonts w:ascii="Cambria Math" w:eastAsia="맑은 고딕" w:hAnsi="Cambria Math"/>
                      <w:lang w:eastAsia="ko-KR"/>
                    </w:rPr>
                    <m:t>s</m:t>
                  </m:r>
                </m:e>
                <m:sub>
                  <m:r>
                    <w:rPr>
                      <w:rFonts w:ascii="Cambria Math" w:eastAsia="맑은 고딕" w:hAnsi="Cambria Math"/>
                      <w:lang w:eastAsia="ko-KR"/>
                    </w:rPr>
                    <m:t>a</m:t>
                  </m:r>
                </m:sub>
              </m:sSub>
              <m:r>
                <w:rPr>
                  <w:rFonts w:ascii="Cambria Math" w:eastAsia="맑은 고딕" w:hAnsi="Cambria Math"/>
                  <w:lang w:eastAsia="ko-KR"/>
                </w:rPr>
                <m:t>=1</m:t>
              </m:r>
            </m:oMath>
            <w:r>
              <w:rPr>
                <w:rFonts w:eastAsia="맑은 고딕"/>
                <w:bCs/>
                <w:lang w:eastAsia="ko-KR"/>
              </w:rPr>
              <w:t xml:space="preserve">). Given the information, AAU is </w:t>
            </w:r>
            <w:r>
              <w:rPr>
                <w:rFonts w:eastAsia="맑은 고딕"/>
                <w:bCs/>
                <w:lang w:eastAsia="ko-KR"/>
              </w:rPr>
              <w:t>critical power consuming part of NR BS, we suggest setting A = 0.4, representing certain power consumption whenever #antenna elements are kept large.</w:t>
            </w:r>
          </w:p>
          <w:p w:rsidR="009344B0" w:rsidRDefault="009344B0">
            <w:pPr>
              <w:spacing w:after="0"/>
              <w:jc w:val="left"/>
              <w:rPr>
                <w:rFonts w:eastAsia="맑은 고딕"/>
                <w:bCs/>
                <w:lang w:eastAsia="ko-KR"/>
              </w:rPr>
            </w:pPr>
          </w:p>
          <w:p w:rsidR="009344B0" w:rsidRDefault="00427A05">
            <w:pPr>
              <w:spacing w:after="0"/>
              <w:jc w:val="left"/>
              <w:rPr>
                <w:rFonts w:ascii="Cambria Math" w:hAnsi="Cambria Math"/>
              </w:rPr>
            </w:pPr>
            <w:r>
              <w:rPr>
                <w:rFonts w:eastAsia="맑은 고딕"/>
                <w:bCs/>
                <w:lang w:eastAsia="ko-KR"/>
              </w:rPr>
              <w:t xml:space="preserve">The value of </w:t>
            </w:r>
            <m:oMath>
              <m:r>
                <w:rPr>
                  <w:rFonts w:ascii="Cambria Math" w:eastAsia="맑은 고딕" w:hAnsi="Cambria Math"/>
                  <w:lang w:eastAsia="ko-KR"/>
                </w:rPr>
                <m:t>η</m:t>
              </m:r>
            </m:oMath>
            <w:r>
              <w:rPr>
                <w:rFonts w:eastAsia="맑은 고딕"/>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344B0">
        <w:tc>
          <w:tcPr>
            <w:tcW w:w="1150" w:type="dxa"/>
          </w:tcPr>
          <w:p w:rsidR="009344B0" w:rsidRDefault="00427A05">
            <w:pPr>
              <w:spacing w:after="0"/>
              <w:jc w:val="center"/>
              <w:rPr>
                <w:rFonts w:eastAsia="맑은 고딕"/>
                <w:lang w:eastAsia="ko-KR"/>
              </w:rPr>
            </w:pPr>
            <w:r>
              <w:rPr>
                <w:rFonts w:eastAsiaTheme="minorEastAsia" w:hint="eastAsia"/>
              </w:rPr>
              <w:t>v</w:t>
            </w:r>
            <w:r>
              <w:rPr>
                <w:rFonts w:eastAsiaTheme="minorEastAsia"/>
              </w:rPr>
              <w:t>ivo</w:t>
            </w:r>
          </w:p>
        </w:tc>
        <w:tc>
          <w:tcPr>
            <w:tcW w:w="1255" w:type="dxa"/>
          </w:tcPr>
          <w:p w:rsidR="009344B0" w:rsidRDefault="009344B0">
            <w:pPr>
              <w:spacing w:after="0"/>
              <w:jc w:val="center"/>
            </w:pPr>
          </w:p>
        </w:tc>
        <w:tc>
          <w:tcPr>
            <w:tcW w:w="851" w:type="dxa"/>
          </w:tcPr>
          <w:p w:rsidR="009344B0" w:rsidRDefault="00427A05">
            <w:pPr>
              <w:spacing w:after="0"/>
              <w:jc w:val="left"/>
              <w:rPr>
                <w:rFonts w:eastAsia="맑은 고딕"/>
                <w:b/>
                <w:bCs/>
                <w:lang w:eastAsia="ko-KR"/>
              </w:rPr>
            </w:pPr>
            <w:r>
              <w:rPr>
                <w:rFonts w:eastAsiaTheme="minorEastAsia" w:hint="eastAsia"/>
                <w:b/>
                <w:bCs/>
              </w:rPr>
              <w:t>0</w:t>
            </w:r>
            <w:r>
              <w:rPr>
                <w:rFonts w:eastAsiaTheme="minorEastAsia"/>
                <w:b/>
                <w:bCs/>
              </w:rPr>
              <w:t>.5, open</w:t>
            </w:r>
            <w:r>
              <w:rPr>
                <w:rFonts w:eastAsiaTheme="minorEastAsia"/>
                <w:b/>
                <w:bCs/>
              </w:rPr>
              <w:t xml:space="preserve"> to 0.34</w:t>
            </w:r>
          </w:p>
        </w:tc>
        <w:tc>
          <w:tcPr>
            <w:tcW w:w="992" w:type="dxa"/>
          </w:tcPr>
          <w:p w:rsidR="009344B0" w:rsidRDefault="00427A05">
            <w:pPr>
              <w:spacing w:after="0"/>
              <w:jc w:val="center"/>
              <w:rPr>
                <w:rFonts w:eastAsia="맑은 고딕"/>
                <w:b/>
                <w:bCs/>
                <w:lang w:eastAsia="ko-KR"/>
              </w:rPr>
            </w:pPr>
            <w:r>
              <w:rPr>
                <w:rFonts w:eastAsiaTheme="minorEastAsia" w:hint="eastAsia"/>
                <w:b/>
                <w:bCs/>
              </w:rPr>
              <w:t>0</w:t>
            </w:r>
            <w:r>
              <w:rPr>
                <w:rFonts w:eastAsiaTheme="minorEastAsia"/>
                <w:b/>
                <w:bCs/>
              </w:rPr>
              <w:t>.4</w:t>
            </w:r>
          </w:p>
        </w:tc>
        <w:tc>
          <w:tcPr>
            <w:tcW w:w="5386" w:type="dxa"/>
          </w:tcPr>
          <w:p w:rsidR="009344B0" w:rsidRDefault="00427A05">
            <w:pPr>
              <w:spacing w:after="0"/>
              <w:jc w:val="left"/>
              <w:rPr>
                <w:rFonts w:eastAsia="맑은 고딕"/>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9344B0">
        <w:tc>
          <w:tcPr>
            <w:tcW w:w="1150" w:type="dxa"/>
          </w:tcPr>
          <w:p w:rsidR="009344B0" w:rsidRDefault="00427A05">
            <w:pPr>
              <w:spacing w:after="0"/>
              <w:jc w:val="center"/>
              <w:rPr>
                <w:rFonts w:eastAsiaTheme="minorEastAsia"/>
              </w:rPr>
            </w:pPr>
            <w:r>
              <w:rPr>
                <w:rFonts w:eastAsia="맑은 고딕"/>
                <w:lang w:eastAsia="ko-KR"/>
              </w:rPr>
              <w:t>Ericsson6</w:t>
            </w:r>
          </w:p>
        </w:tc>
        <w:tc>
          <w:tcPr>
            <w:tcW w:w="1255" w:type="dxa"/>
          </w:tcPr>
          <w:p w:rsidR="009344B0" w:rsidRDefault="00427A05">
            <w:pPr>
              <w:spacing w:after="0"/>
              <w:jc w:val="center"/>
            </w:pPr>
            <w:r>
              <w:t xml:space="preserve">PAE scaling </w:t>
            </w:r>
            <w:r>
              <w:lastRenderedPageBreak/>
              <w:t xml:space="preserve">factor </w:t>
            </w:r>
          </w:p>
        </w:tc>
        <w:tc>
          <w:tcPr>
            <w:tcW w:w="851" w:type="dxa"/>
          </w:tcPr>
          <w:p w:rsidR="009344B0" w:rsidRDefault="009344B0">
            <w:pPr>
              <w:spacing w:after="0"/>
              <w:jc w:val="left"/>
              <w:rPr>
                <w:rFonts w:eastAsiaTheme="minorEastAsia"/>
                <w:b/>
                <w:bCs/>
              </w:rPr>
            </w:pPr>
          </w:p>
        </w:tc>
        <w:tc>
          <w:tcPr>
            <w:tcW w:w="992" w:type="dxa"/>
          </w:tcPr>
          <w:p w:rsidR="009344B0" w:rsidRDefault="00427A05">
            <w:pPr>
              <w:spacing w:after="0"/>
              <w:jc w:val="center"/>
              <w:rPr>
                <w:rFonts w:eastAsiaTheme="minorEastAsia"/>
                <w:b/>
                <w:bCs/>
              </w:rPr>
            </w:pPr>
            <w:r>
              <w:rPr>
                <w:rFonts w:eastAsia="맑은 고딕"/>
                <w:b/>
                <w:bCs/>
                <w:lang w:eastAsia="ko-KR"/>
              </w:rPr>
              <w:t>0.4</w:t>
            </w:r>
          </w:p>
        </w:tc>
        <w:tc>
          <w:tcPr>
            <w:tcW w:w="5386" w:type="dxa"/>
          </w:tcPr>
          <w:p w:rsidR="009344B0" w:rsidRDefault="00427A05">
            <w:pPr>
              <w:spacing w:after="0"/>
              <w:jc w:val="left"/>
              <w:rPr>
                <w:rFonts w:eastAsia="맑은 고딕"/>
                <w:lang w:eastAsia="ko-KR"/>
              </w:rPr>
            </w:pPr>
            <w:r>
              <w:rPr>
                <w:rFonts w:eastAsia="맑은 고딕"/>
                <w:lang w:eastAsia="ko-KR"/>
              </w:rPr>
              <w:t>1</w:t>
            </w:r>
            <w:r>
              <w:rPr>
                <w:rFonts w:eastAsia="맑은 고딕"/>
                <w:vertAlign w:val="superscript"/>
                <w:lang w:eastAsia="ko-KR"/>
              </w:rPr>
              <w:t>st</w:t>
            </w:r>
            <w:r>
              <w:rPr>
                <w:rFonts w:eastAsia="맑은 고딕"/>
                <w:lang w:eastAsia="ko-KR"/>
              </w:rPr>
              <w:t xml:space="preserve"> </w:t>
            </w:r>
            <w:proofErr w:type="gramStart"/>
            <w:r>
              <w:rPr>
                <w:rFonts w:eastAsia="맑은 고딕"/>
                <w:lang w:eastAsia="ko-KR"/>
              </w:rPr>
              <w:t>preference :</w:t>
            </w:r>
            <w:proofErr w:type="gramEnd"/>
            <w:r>
              <w:rPr>
                <w:rFonts w:eastAsia="맑은 고딕"/>
                <w:lang w:eastAsia="ko-KR"/>
              </w:rPr>
              <w:t xml:space="preserve"> eta = 1 for any (</w:t>
            </w:r>
            <w:proofErr w:type="spellStart"/>
            <w:r>
              <w:rPr>
                <w:rFonts w:eastAsia="맑은 고딕"/>
                <w:lang w:eastAsia="ko-KR"/>
              </w:rPr>
              <w:t>sf,sp</w:t>
            </w:r>
            <w:proofErr w:type="spellEnd"/>
            <w:r>
              <w:rPr>
                <w:rFonts w:eastAsia="맑은 고딕"/>
                <w:lang w:eastAsia="ko-KR"/>
              </w:rPr>
              <w:t>) value</w:t>
            </w:r>
          </w:p>
          <w:p w:rsidR="009344B0" w:rsidRDefault="00427A05">
            <w:pPr>
              <w:spacing w:after="0"/>
              <w:jc w:val="left"/>
              <w:rPr>
                <w:rFonts w:eastAsia="맑은 고딕"/>
                <w:lang w:eastAsia="ko-KR"/>
              </w:rPr>
            </w:pPr>
            <w:r>
              <w:rPr>
                <w:rFonts w:eastAsia="맑은 고딕"/>
                <w:lang w:eastAsia="ko-KR"/>
              </w:rPr>
              <w:lastRenderedPageBreak/>
              <w:t>2</w:t>
            </w:r>
            <w:r>
              <w:rPr>
                <w:rFonts w:eastAsia="맑은 고딕"/>
                <w:vertAlign w:val="superscript"/>
                <w:lang w:eastAsia="ko-KR"/>
              </w:rPr>
              <w:t>nd</w:t>
            </w:r>
            <w:r>
              <w:rPr>
                <w:rFonts w:eastAsia="맑은 고딕"/>
                <w:lang w:eastAsia="ko-KR"/>
              </w:rPr>
              <w:t xml:space="preserve"> </w:t>
            </w:r>
            <w:proofErr w:type="gramStart"/>
            <w:r>
              <w:rPr>
                <w:rFonts w:eastAsia="맑은 고딕"/>
                <w:lang w:eastAsia="ko-KR"/>
              </w:rPr>
              <w:t>preference :</w:t>
            </w:r>
            <w:proofErr w:type="gramEnd"/>
            <w:r>
              <w:rPr>
                <w:rFonts w:eastAsia="맑은 고딕"/>
                <w:lang w:eastAsia="ko-KR"/>
              </w:rPr>
              <w:t xml:space="preserve"> Allow two values. eta = 0.76 for (sf*</w:t>
            </w:r>
            <w:proofErr w:type="spellStart"/>
            <w:r>
              <w:rPr>
                <w:rFonts w:eastAsia="맑은 고딕"/>
                <w:lang w:eastAsia="ko-KR"/>
              </w:rPr>
              <w:t>sp</w:t>
            </w:r>
            <w:proofErr w:type="spellEnd"/>
            <w:r>
              <w:rPr>
                <w:rFonts w:eastAsia="맑은 고딕"/>
                <w:lang w:eastAsia="ko-KR"/>
              </w:rPr>
              <w:t>) &lt; 0.5 value, otherwise eta = 1.</w:t>
            </w:r>
          </w:p>
          <w:p w:rsidR="009344B0" w:rsidRDefault="009344B0">
            <w:pPr>
              <w:spacing w:after="0"/>
              <w:jc w:val="left"/>
              <w:rPr>
                <w:rFonts w:eastAsiaTheme="minorEastAsia"/>
                <w:bCs/>
              </w:rPr>
            </w:pPr>
          </w:p>
        </w:tc>
      </w:tr>
      <w:tr w:rsidR="009344B0">
        <w:tc>
          <w:tcPr>
            <w:tcW w:w="1150" w:type="dxa"/>
          </w:tcPr>
          <w:p w:rsidR="009344B0" w:rsidRDefault="00427A05">
            <w:pPr>
              <w:spacing w:after="0"/>
              <w:jc w:val="center"/>
              <w:rPr>
                <w:rFonts w:eastAsia="맑은 고딕"/>
                <w:lang w:eastAsia="ko-KR"/>
              </w:rPr>
            </w:pPr>
            <w:r>
              <w:rPr>
                <w:rFonts w:eastAsia="맑은 고딕" w:hint="eastAsia"/>
                <w:lang w:eastAsia="ko-KR"/>
              </w:rPr>
              <w:lastRenderedPageBreak/>
              <w:t>LG El</w:t>
            </w:r>
            <w:r>
              <w:rPr>
                <w:rFonts w:eastAsia="맑은 고딕" w:hint="eastAsia"/>
                <w:lang w:eastAsia="ko-KR"/>
              </w:rPr>
              <w:t>ectronics</w:t>
            </w:r>
          </w:p>
        </w:tc>
        <w:tc>
          <w:tcPr>
            <w:tcW w:w="1255" w:type="dxa"/>
          </w:tcPr>
          <w:p w:rsidR="009344B0" w:rsidRDefault="00427A05">
            <w:pPr>
              <w:spacing w:after="0"/>
              <w:jc w:val="center"/>
            </w:pPr>
            <w:r>
              <w:rPr>
                <w:rFonts w:eastAsia="맑은 고딕" w:hint="eastAsia"/>
                <w:lang w:eastAsia="ko-KR"/>
              </w:rPr>
              <w:t>PA efficiency factor</w:t>
            </w:r>
          </w:p>
        </w:tc>
        <w:tc>
          <w:tcPr>
            <w:tcW w:w="851" w:type="dxa"/>
          </w:tcPr>
          <w:p w:rsidR="009344B0" w:rsidRDefault="00427A05">
            <w:pPr>
              <w:spacing w:after="0"/>
              <w:jc w:val="left"/>
              <w:rPr>
                <w:rFonts w:eastAsiaTheme="minorEastAsia"/>
                <w:b/>
                <w:bCs/>
              </w:rPr>
            </w:pPr>
            <w:r>
              <w:rPr>
                <w:rFonts w:eastAsia="맑은 고딕" w:hint="eastAsia"/>
                <w:bCs/>
                <w:lang w:eastAsia="ko-KR"/>
              </w:rPr>
              <w:t>1</w:t>
            </w:r>
          </w:p>
        </w:tc>
        <w:tc>
          <w:tcPr>
            <w:tcW w:w="992" w:type="dxa"/>
          </w:tcPr>
          <w:p w:rsidR="009344B0" w:rsidRDefault="00427A05">
            <w:pPr>
              <w:spacing w:after="0"/>
              <w:jc w:val="center"/>
              <w:rPr>
                <w:rFonts w:eastAsia="맑은 고딕"/>
                <w:b/>
                <w:bCs/>
                <w:lang w:eastAsia="ko-KR"/>
              </w:rPr>
            </w:pPr>
            <w:r>
              <w:rPr>
                <w:rFonts w:eastAsia="맑은 고딕" w:hint="eastAsia"/>
                <w:bCs/>
                <w:lang w:eastAsia="ko-KR"/>
              </w:rPr>
              <w:t>0.1</w:t>
            </w:r>
          </w:p>
        </w:tc>
        <w:tc>
          <w:tcPr>
            <w:tcW w:w="5386" w:type="dxa"/>
          </w:tcPr>
          <w:p w:rsidR="009344B0" w:rsidRDefault="00427A05">
            <w:pPr>
              <w:spacing w:after="0"/>
              <w:jc w:val="left"/>
              <w:rPr>
                <w:rFonts w:eastAsia="맑은 고딕"/>
                <w:lang w:eastAsia="ko-KR"/>
              </w:rPr>
            </w:pPr>
            <w:r>
              <w:rPr>
                <w:rFonts w:eastAsiaTheme="minorEastAsia"/>
                <w:bCs/>
              </w:rPr>
              <w:t>Considering the limited TU left, we prefer a single value of η and A for the simplicity.</w:t>
            </w:r>
          </w:p>
        </w:tc>
      </w:tr>
      <w:tr w:rsidR="009344B0">
        <w:tc>
          <w:tcPr>
            <w:tcW w:w="1150" w:type="dxa"/>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ujitsu</w:t>
            </w:r>
          </w:p>
        </w:tc>
        <w:tc>
          <w:tcPr>
            <w:tcW w:w="1255" w:type="dxa"/>
          </w:tcPr>
          <w:p w:rsidR="009344B0" w:rsidRDefault="00427A05">
            <w:pPr>
              <w:spacing w:after="0"/>
              <w:jc w:val="center"/>
              <w:rPr>
                <w:rFonts w:eastAsia="맑은 고딕"/>
                <w:lang w:eastAsia="ko-KR"/>
              </w:rPr>
            </w:pPr>
            <w:r>
              <w:rPr>
                <w:rFonts w:eastAsia="MS Mincho" w:hint="eastAsia"/>
                <w:lang w:eastAsia="ja-JP"/>
              </w:rPr>
              <w:t>P</w:t>
            </w:r>
            <w:r>
              <w:rPr>
                <w:rFonts w:eastAsia="MS Mincho"/>
                <w:lang w:eastAsia="ja-JP"/>
              </w:rPr>
              <w:t>A efficiency scaling factor</w:t>
            </w:r>
          </w:p>
        </w:tc>
        <w:tc>
          <w:tcPr>
            <w:tcW w:w="851" w:type="dxa"/>
          </w:tcPr>
          <w:p w:rsidR="009344B0" w:rsidRDefault="00427A05">
            <w:pPr>
              <w:spacing w:after="0"/>
              <w:jc w:val="left"/>
              <w:rPr>
                <w:rFonts w:eastAsia="맑은 고딕"/>
                <w:bCs/>
                <w:lang w:eastAsia="ko-KR"/>
              </w:rPr>
            </w:pPr>
            <w:r>
              <w:rPr>
                <w:rFonts w:eastAsia="MS Mincho" w:hint="eastAsia"/>
                <w:lang w:eastAsia="ja-JP"/>
              </w:rPr>
              <w:t>O</w:t>
            </w:r>
            <w:r>
              <w:rPr>
                <w:rFonts w:eastAsia="MS Mincho"/>
                <w:lang w:eastAsia="ja-JP"/>
              </w:rPr>
              <w:t>pen to one of [0.34, 0.5, 0.76, 1]</w:t>
            </w:r>
          </w:p>
        </w:tc>
        <w:tc>
          <w:tcPr>
            <w:tcW w:w="992" w:type="dxa"/>
          </w:tcPr>
          <w:p w:rsidR="009344B0" w:rsidRDefault="00427A05">
            <w:pPr>
              <w:spacing w:after="0"/>
              <w:jc w:val="center"/>
              <w:rPr>
                <w:rFonts w:eastAsia="맑은 고딕"/>
                <w:bCs/>
                <w:lang w:eastAsia="ko-KR"/>
              </w:rPr>
            </w:pPr>
            <w:r>
              <w:rPr>
                <w:rFonts w:eastAsia="MS Mincho" w:hint="eastAsia"/>
                <w:lang w:eastAsia="ja-JP"/>
              </w:rPr>
              <w:t>0</w:t>
            </w:r>
            <w:r>
              <w:rPr>
                <w:rFonts w:eastAsia="MS Mincho"/>
                <w:lang w:eastAsia="ja-JP"/>
              </w:rPr>
              <w:t>.4</w:t>
            </w:r>
          </w:p>
        </w:tc>
        <w:tc>
          <w:tcPr>
            <w:tcW w:w="5386" w:type="dxa"/>
          </w:tcPr>
          <w:p w:rsidR="009344B0" w:rsidRDefault="00427A05">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rsidR="009344B0" w:rsidRDefault="009344B0">
            <w:pPr>
              <w:spacing w:after="0"/>
              <w:jc w:val="left"/>
              <w:rPr>
                <w:rFonts w:eastAsia="MS Mincho"/>
                <w:lang w:eastAsia="ja-JP"/>
              </w:rPr>
            </w:pPr>
          </w:p>
          <w:p w:rsidR="009344B0" w:rsidRDefault="009344B0">
            <w:pPr>
              <w:spacing w:after="0"/>
              <w:jc w:val="left"/>
              <w:rPr>
                <w:rFonts w:eastAsiaTheme="minorEastAsia"/>
                <w:bCs/>
              </w:rPr>
            </w:pPr>
          </w:p>
        </w:tc>
      </w:tr>
      <w:tr w:rsidR="009344B0">
        <w:tc>
          <w:tcPr>
            <w:tcW w:w="1150" w:type="dxa"/>
          </w:tcPr>
          <w:p w:rsidR="009344B0" w:rsidRDefault="00427A05">
            <w:pPr>
              <w:spacing w:after="0"/>
              <w:jc w:val="center"/>
              <w:rPr>
                <w:rFonts w:eastAsia="MS Mincho"/>
                <w:lang w:eastAsia="ja-JP"/>
              </w:rPr>
            </w:pPr>
            <w:r>
              <w:rPr>
                <w:rFonts w:eastAsia="-apple-system"/>
                <w:lang w:eastAsia="ja-JP"/>
              </w:rPr>
              <w:t>QCOM8</w:t>
            </w:r>
          </w:p>
        </w:tc>
        <w:tc>
          <w:tcPr>
            <w:tcW w:w="1255" w:type="dxa"/>
          </w:tcPr>
          <w:p w:rsidR="009344B0" w:rsidRDefault="009344B0">
            <w:pPr>
              <w:spacing w:after="0"/>
              <w:jc w:val="center"/>
              <w:rPr>
                <w:rFonts w:eastAsia="MS Mincho"/>
                <w:lang w:eastAsia="ja-JP"/>
              </w:rPr>
            </w:pPr>
          </w:p>
        </w:tc>
        <w:tc>
          <w:tcPr>
            <w:tcW w:w="851" w:type="dxa"/>
          </w:tcPr>
          <w:p w:rsidR="009344B0" w:rsidRDefault="009344B0">
            <w:pPr>
              <w:spacing w:after="0"/>
              <w:jc w:val="left"/>
              <w:rPr>
                <w:rFonts w:eastAsia="MS Mincho"/>
                <w:lang w:eastAsia="ja-JP"/>
              </w:rPr>
            </w:pPr>
          </w:p>
        </w:tc>
        <w:tc>
          <w:tcPr>
            <w:tcW w:w="992" w:type="dxa"/>
          </w:tcPr>
          <w:p w:rsidR="009344B0" w:rsidRDefault="009344B0">
            <w:pPr>
              <w:spacing w:after="0"/>
              <w:jc w:val="center"/>
              <w:rPr>
                <w:rFonts w:eastAsia="MS Mincho"/>
                <w:lang w:eastAsia="ja-JP"/>
              </w:rPr>
            </w:pPr>
          </w:p>
        </w:tc>
        <w:tc>
          <w:tcPr>
            <w:tcW w:w="5386" w:type="dxa"/>
          </w:tcPr>
          <w:p w:rsidR="009344B0" w:rsidRDefault="00427A05">
            <w:pPr>
              <w:spacing w:after="0"/>
              <w:jc w:val="left"/>
              <w:rPr>
                <w:rFonts w:eastAsia="MS Mincho"/>
                <w:b/>
                <w:bCs/>
                <w:u w:val="single"/>
                <w:lang w:eastAsia="ja-JP"/>
              </w:rPr>
            </w:pPr>
            <w:r>
              <w:rPr>
                <w:rFonts w:eastAsia="MS Mincho"/>
                <w:b/>
                <w:bCs/>
                <w:u w:val="single"/>
                <w:lang w:eastAsia="ja-JP"/>
              </w:rPr>
              <w:t xml:space="preserve">Further discussion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xml:space="preserve">,  </m:t>
                      </m:r>
                      <m:r>
                        <m:rPr>
                          <m:sty m:val="bi"/>
                        </m:rPr>
                        <w:rPr>
                          <w:rFonts w:ascii="Cambria Math" w:hAnsi="Cambria Math"/>
                          <w:u w:val="single"/>
                        </w:rPr>
                        <m:t>s</m:t>
                      </m:r>
                    </m:e>
                    <m:sub>
                      <m:r>
                        <m:rPr>
                          <m:sty m:val="bi"/>
                        </m:rPr>
                        <w:rPr>
                          <w:rFonts w:ascii="Cambria Math" w:hAnsi="Cambria Math"/>
                          <w:u w:val="single"/>
                        </w:rPr>
                        <m:t>p</m:t>
                      </m:r>
                    </m:sub>
                  </m:sSub>
                </m:e>
              </m:d>
            </m:oMath>
          </w:p>
          <w:p w:rsidR="009344B0" w:rsidRDefault="00427A05">
            <w:pPr>
              <w:spacing w:after="0"/>
              <w:jc w:val="left"/>
              <w:rPr>
                <w:rFonts w:eastAsia="MS Mincho"/>
                <w:lang w:eastAsia="ja-JP"/>
              </w:rPr>
            </w:pPr>
            <w:r>
              <w:rPr>
                <w:rFonts w:eastAsia="MS Mincho"/>
                <w:lang w:eastAsia="ja-JP"/>
              </w:rPr>
              <w:t>@Samsung: We understood it might be difficult for companies t</w:t>
            </w:r>
            <w:r>
              <w:rPr>
                <w:rFonts w:eastAsia="MS Mincho"/>
                <w:lang w:eastAsia="ja-JP"/>
              </w:rPr>
              <w:t xml:space="preserve">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xml:space="preserve">,  </m:t>
                      </m:r>
                      <m:r>
                        <m:rPr>
                          <m:sty m:val="bi"/>
                        </m:rPr>
                        <w:rPr>
                          <w:rFonts w:ascii="Cambria Math" w:hAnsi="Cambria Math"/>
                        </w:rPr>
                        <m:t>s</m:t>
                      </m:r>
                    </m:e>
                    <m:sub>
                      <m:r>
                        <m:rPr>
                          <m:sty m:val="bi"/>
                        </m:rPr>
                        <w:rPr>
                          <w:rFonts w:ascii="Cambria Math" w:hAnsi="Cambria Math"/>
                        </w:rPr>
                        <m:t>p</m:t>
                      </m:r>
                    </m:sub>
                  </m:sSub>
                </m:e>
              </m:d>
            </m:oMath>
            <w:r>
              <w:rPr>
                <w:rFonts w:eastAsia="MS Mincho"/>
                <w:lang w:eastAsia="ja-JP"/>
              </w:rPr>
              <w:t xml:space="preserve">. As Nokia and other companies provided the feedback, </w:t>
            </w:r>
            <m:oMath>
              <m:r>
                <w:rPr>
                  <w:rFonts w:ascii="Cambria Math" w:hAnsi="Cambria Math"/>
                </w:rPr>
                <m:t>η</m:t>
              </m:r>
            </m:oMath>
            <w:r>
              <w:rPr>
                <w:rFonts w:eastAsia="MS Mincho"/>
                <w:lang w:eastAsia="ja-JP"/>
              </w:rPr>
              <w:t xml:space="preserve"> should be PAE scaling factor for the scaling formula to work correctly.</w:t>
            </w:r>
          </w:p>
          <w:p w:rsidR="009344B0" w:rsidRDefault="009344B0">
            <w:pPr>
              <w:spacing w:after="0"/>
              <w:jc w:val="left"/>
              <w:rPr>
                <w:rFonts w:eastAsia="MS Mincho"/>
                <w:lang w:eastAsia="ja-JP"/>
              </w:rPr>
            </w:pPr>
          </w:p>
          <w:p w:rsidR="009344B0" w:rsidRDefault="00427A05">
            <w:pPr>
              <w:spacing w:after="0"/>
              <w:jc w:val="left"/>
              <w:rPr>
                <w:rFonts w:eastAsia="MS Mincho"/>
                <w:iCs/>
              </w:rPr>
            </w:pPr>
            <w:r>
              <w:rPr>
                <w:rFonts w:eastAsia="MS Mincho"/>
                <w:lang w:eastAsia="ja-JP"/>
              </w:rPr>
              <w:t xml:space="preserve">@FL and all: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 xml:space="preserve"> </m:t>
              </m:r>
            </m:oMath>
            <w:r>
              <w:rPr>
                <w:rFonts w:eastAsia="MS Mincho"/>
                <w:lang w:eastAsia="ja-JP"/>
              </w:rPr>
              <w:t xml:space="preserve">and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Cs/>
              </w:rPr>
              <w:t xml:space="preserve"> from the inception of the scaling formula. Set a single value for </w:t>
            </w:r>
            <m:oMath>
              <m:r>
                <w:rPr>
                  <w:rFonts w:ascii="Cambria Math" w:hAnsi="Cambria Math"/>
                </w:rPr>
                <m:t>η</m:t>
              </m:r>
            </m:oMath>
            <w:r>
              <w:rPr>
                <w:rFonts w:eastAsia="MS Mincho"/>
                <w:iCs/>
              </w:rPr>
              <w:t xml:space="preserve"> is too simplistic and does not align with practical implem</w:t>
            </w:r>
            <w:proofErr w:type="spellStart"/>
            <w:r>
              <w:rPr>
                <w:rFonts w:eastAsia="MS Mincho"/>
                <w:iCs/>
              </w:rPr>
              <w:t>entation</w:t>
            </w:r>
            <w:proofErr w:type="spellEnd"/>
            <w:r>
              <w:rPr>
                <w:rFonts w:eastAsia="MS Mincho"/>
                <w:iCs/>
              </w:rPr>
              <w:t>. For the sake of progress and simplicity, we can except 2</w:t>
            </w:r>
            <w:r>
              <w:rPr>
                <w:rFonts w:eastAsia="MS Mincho"/>
                <w:iCs/>
                <w:vertAlign w:val="superscript"/>
              </w:rPr>
              <w:t>nd</w:t>
            </w:r>
            <w:r>
              <w:rPr>
                <w:rFonts w:eastAsia="MS Mincho"/>
                <w:iCs/>
              </w:rPr>
              <w:t xml:space="preserve"> preference from E///. Hence, we propose the following:</w:t>
            </w:r>
          </w:p>
          <w:p w:rsidR="009344B0" w:rsidRDefault="009344B0">
            <w:pPr>
              <w:spacing w:after="0"/>
              <w:jc w:val="left"/>
              <w:rPr>
                <w:rFonts w:eastAsia="MS Mincho"/>
                <w:iCs/>
              </w:rPr>
            </w:pPr>
          </w:p>
          <w:p w:rsidR="009344B0" w:rsidRDefault="00427A05">
            <w:pPr>
              <w:pStyle w:val="af6"/>
              <w:numPr>
                <w:ilvl w:val="0"/>
                <w:numId w:val="54"/>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e>
              </m:d>
            </m:oMath>
            <w:r>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m:t>
                  </m:r>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&lt;0.5</m:t>
              </m:r>
            </m:oMath>
            <w:r>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e>
              </m:d>
              <m:r>
                <w:rPr>
                  <w:rFonts w:ascii="Cambria Math" w:hAnsi="Cambria Math"/>
                  <w:color w:val="0070C0"/>
                </w:rPr>
                <m:t>=1.</m:t>
              </m:r>
            </m:oMath>
          </w:p>
          <w:p w:rsidR="009344B0" w:rsidRDefault="009344B0">
            <w:pPr>
              <w:spacing w:after="0"/>
              <w:jc w:val="left"/>
              <w:rPr>
                <w:rFonts w:eastAsia="MS Mincho"/>
                <w:lang w:eastAsia="ja-JP"/>
              </w:rPr>
            </w:pPr>
          </w:p>
        </w:tc>
      </w:tr>
      <w:tr w:rsidR="009344B0">
        <w:tc>
          <w:tcPr>
            <w:tcW w:w="1150"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1255" w:type="dxa"/>
          </w:tcPr>
          <w:p w:rsidR="009344B0" w:rsidRDefault="009344B0">
            <w:pPr>
              <w:spacing w:after="0"/>
              <w:jc w:val="center"/>
              <w:rPr>
                <w:b/>
                <w:bCs/>
              </w:rPr>
            </w:pPr>
          </w:p>
        </w:tc>
        <w:tc>
          <w:tcPr>
            <w:tcW w:w="851" w:type="dxa"/>
          </w:tcPr>
          <w:p w:rsidR="009344B0" w:rsidRDefault="00427A05">
            <w:pPr>
              <w:spacing w:after="0"/>
              <w:jc w:val="center"/>
              <w:rPr>
                <w:b/>
                <w:bCs/>
              </w:rPr>
            </w:pPr>
            <w:r>
              <w:rPr>
                <w:b/>
                <w:bCs/>
              </w:rPr>
              <w:t>0.5</w:t>
            </w:r>
          </w:p>
        </w:tc>
        <w:tc>
          <w:tcPr>
            <w:tcW w:w="992" w:type="dxa"/>
          </w:tcPr>
          <w:p w:rsidR="009344B0" w:rsidRDefault="00427A05">
            <w:pPr>
              <w:spacing w:after="0"/>
              <w:jc w:val="center"/>
              <w:rPr>
                <w:b/>
                <w:bCs/>
              </w:rPr>
            </w:pPr>
            <w:r>
              <w:rPr>
                <w:b/>
                <w:bCs/>
              </w:rPr>
              <w:t>0.3</w:t>
            </w:r>
          </w:p>
        </w:tc>
        <w:tc>
          <w:tcPr>
            <w:tcW w:w="5386" w:type="dxa"/>
          </w:tcPr>
          <w:p w:rsidR="009344B0" w:rsidRDefault="00427A05">
            <w:pPr>
              <w:spacing w:after="0"/>
              <w:jc w:val="left"/>
            </w:pPr>
            <w:r>
              <w:t>We prefer to keep a fixed value of</w:t>
            </w:r>
            <w:r>
              <w:rPr>
                <w:b/>
                <w:bCs/>
              </w:rPr>
              <w:t xml:space="preserve"> </w:t>
            </w:r>
            <m:oMath>
              <m:r>
                <w:rPr>
                  <w:rFonts w:ascii="Cambria Math" w:hAnsi="Cambria Math"/>
                </w:rPr>
                <m:t>η</m:t>
              </m:r>
            </m:oMath>
            <w:r>
              <w:t xml:space="preserve"> in the study. As we commented, to use multiple values derived based on s</w:t>
            </w:r>
            <w:r>
              <w:rPr>
                <w:vertAlign w:val="subscript"/>
              </w:rPr>
              <w:t>a</w:t>
            </w:r>
            <w:r>
              <w:t xml:space="preserve"> and s</w:t>
            </w:r>
            <w:r>
              <w:rPr>
                <w:vertAlign w:val="subscript"/>
              </w:rPr>
              <w:t>f</w:t>
            </w:r>
            <w:r>
              <w:t xml:space="preserve"> </w:t>
            </w:r>
            <w:r>
              <w:rPr>
                <w:rFonts w:hint="eastAsia"/>
              </w:rPr>
              <w:t>m</w:t>
            </w:r>
            <w:r>
              <w:t>ay need RAN4 involvement. We need some RAN1 assumption to start the evaluation.</w:t>
            </w:r>
          </w:p>
          <w:p w:rsidR="009344B0" w:rsidRDefault="00427A05">
            <w:pPr>
              <w:spacing w:after="0"/>
              <w:jc w:val="left"/>
              <w:rPr>
                <w:b/>
                <w:bCs/>
              </w:rPr>
            </w:pPr>
            <w:r>
              <w:t>For the value of A, we think the power consumption of PA should be slightly larger than th</w:t>
            </w:r>
            <w:r>
              <w:t>at of RF chains. Therefore, 0.3 is preferred.</w:t>
            </w:r>
            <w:r>
              <w:rPr>
                <w:b/>
                <w:bCs/>
              </w:rPr>
              <w:t xml:space="preserve"> </w:t>
            </w:r>
          </w:p>
        </w:tc>
      </w:tr>
      <w:tr w:rsidR="009344B0">
        <w:tc>
          <w:tcPr>
            <w:tcW w:w="1150" w:type="dxa"/>
          </w:tcPr>
          <w:p w:rsidR="009344B0" w:rsidRDefault="00427A05">
            <w:pPr>
              <w:spacing w:after="0"/>
              <w:jc w:val="center"/>
              <w:rPr>
                <w:rFonts w:eastAsia="MS Mincho"/>
                <w:strike/>
                <w:lang w:eastAsia="ja-JP"/>
              </w:rPr>
            </w:pPr>
            <w:r>
              <w:rPr>
                <w:rFonts w:eastAsia="MS Mincho"/>
                <w:strike/>
                <w:lang w:eastAsia="ja-JP"/>
              </w:rPr>
              <w:t>FL8</w:t>
            </w:r>
          </w:p>
        </w:tc>
        <w:tc>
          <w:tcPr>
            <w:tcW w:w="8484" w:type="dxa"/>
            <w:gridSpan w:val="4"/>
          </w:tcPr>
          <w:p w:rsidR="009344B0" w:rsidRDefault="00427A05">
            <w:pPr>
              <w:spacing w:after="0"/>
              <w:jc w:val="left"/>
              <w:rPr>
                <w:rFonts w:eastAsiaTheme="minorEastAsia"/>
                <w:bCs/>
                <w:strike/>
              </w:rPr>
            </w:pPr>
            <w:r>
              <w:rPr>
                <w:rFonts w:eastAsia="MS Mincho"/>
                <w:strike/>
                <w:lang w:eastAsia="ja-JP"/>
              </w:rPr>
              <w:t xml:space="preserve">Slight majority seems to consider the </w:t>
            </w:r>
            <w:r>
              <w:rPr>
                <w:rFonts w:eastAsiaTheme="minorEastAsia"/>
                <w:bCs/>
                <w:strike/>
              </w:rPr>
              <w:t>η is a factor. In this sense, it does not seem to matter whether η is provided with a typical PAE value or not.</w:t>
            </w:r>
          </w:p>
          <w:p w:rsidR="009344B0" w:rsidRDefault="009344B0">
            <w:pPr>
              <w:spacing w:after="0"/>
              <w:jc w:val="left"/>
              <w:rPr>
                <w:rFonts w:eastAsiaTheme="minorEastAsia"/>
                <w:bCs/>
                <w:strike/>
              </w:rPr>
            </w:pPr>
          </w:p>
          <w:p w:rsidR="009344B0" w:rsidRDefault="00427A05">
            <w:pPr>
              <w:spacing w:after="0"/>
              <w:jc w:val="left"/>
              <w:rPr>
                <w:rFonts w:eastAsiaTheme="minorEastAsia"/>
                <w:bCs/>
                <w:strike/>
              </w:rPr>
            </w:pPr>
            <w:r>
              <w:rPr>
                <w:rFonts w:eastAsiaTheme="minorEastAsia"/>
                <w:bCs/>
                <w:strike/>
              </w:rPr>
              <w:t xml:space="preserve">Slight majority seems to be open to more than one </w:t>
            </w:r>
            <w:r>
              <w:rPr>
                <w:rFonts w:eastAsiaTheme="minorEastAsia"/>
                <w:bCs/>
                <w:strike/>
              </w:rPr>
              <w:t>value, although others consider a single value is sufficient for RAN1 evaluations. It might be beneficial to allow at least one more η value in the interest of study.</w:t>
            </w:r>
          </w:p>
          <w:p w:rsidR="009344B0" w:rsidRDefault="00427A05">
            <w:pPr>
              <w:spacing w:after="0"/>
              <w:jc w:val="left"/>
              <w:rPr>
                <w:rFonts w:eastAsiaTheme="minorEastAsia"/>
                <w:bCs/>
                <w:strike/>
              </w:rPr>
            </w:pPr>
            <w:r>
              <w:rPr>
                <w:rFonts w:eastAsiaTheme="minorEastAsia"/>
                <w:bCs/>
                <w:strike/>
              </w:rPr>
              <w:t>Majority seems to be Ok with A=0.4 although a few companies prefer A=0.1. Also one compan</w:t>
            </w:r>
            <w:r>
              <w:rPr>
                <w:rFonts w:eastAsiaTheme="minorEastAsia"/>
                <w:bCs/>
                <w:strike/>
              </w:rPr>
              <w:t>y prefers A=0.7 and one prefers A=0.3.</w:t>
            </w:r>
          </w:p>
          <w:p w:rsidR="009344B0" w:rsidRDefault="009344B0">
            <w:pPr>
              <w:spacing w:after="0"/>
              <w:jc w:val="left"/>
              <w:rPr>
                <w:rFonts w:eastAsiaTheme="minorEastAsia"/>
                <w:bCs/>
                <w:strike/>
              </w:rPr>
            </w:pPr>
          </w:p>
          <w:p w:rsidR="009344B0" w:rsidRDefault="00427A05">
            <w:pPr>
              <w:spacing w:after="0"/>
              <w:jc w:val="left"/>
              <w:rPr>
                <w:rFonts w:eastAsiaTheme="minorEastAsia"/>
                <w:bCs/>
                <w:strike/>
              </w:rPr>
            </w:pPr>
            <w:r>
              <w:rPr>
                <w:rFonts w:eastAsiaTheme="minorEastAsia"/>
                <w:bCs/>
                <w:strike/>
              </w:rPr>
              <w:t>The below is suggested:</w:t>
            </w:r>
          </w:p>
          <w:p w:rsidR="009344B0" w:rsidRDefault="00427A05">
            <w:pPr>
              <w:spacing w:after="0"/>
              <w:jc w:val="left"/>
              <w:rPr>
                <w:rFonts w:eastAsiaTheme="minorEastAsia"/>
                <w:b/>
                <w:strike/>
              </w:rPr>
            </w:pPr>
            <m:oMath>
              <m:r>
                <m:rPr>
                  <m:sty m:val="bi"/>
                </m:rPr>
                <w:rPr>
                  <w:rFonts w:ascii="Cambria Math" w:hAnsi="Cambria Math"/>
                  <w:strike/>
                </w:rPr>
                <m:t>η</m:t>
              </m:r>
            </m:oMath>
            <w:r>
              <w:rPr>
                <w:rFonts w:eastAsiaTheme="minorEastAsia"/>
                <w:b/>
                <w:strike/>
              </w:rPr>
              <w:t>=0.5, 1</w:t>
            </w:r>
          </w:p>
          <w:p w:rsidR="009344B0" w:rsidRDefault="00427A05">
            <w:pPr>
              <w:spacing w:after="0"/>
              <w:jc w:val="left"/>
              <w:rPr>
                <w:rFonts w:eastAsiaTheme="minorEastAsia"/>
                <w:b/>
                <w:bCs/>
                <w:strike/>
              </w:rPr>
            </w:pPr>
            <w:r>
              <w:rPr>
                <w:rFonts w:eastAsiaTheme="minorEastAsia"/>
                <w:b/>
                <w:strike/>
              </w:rPr>
              <w:t>A=0.1, 0.7</w:t>
            </w:r>
          </w:p>
          <w:p w:rsidR="009344B0" w:rsidRDefault="00427A05">
            <w:pPr>
              <w:spacing w:after="0"/>
              <w:jc w:val="left"/>
              <w:rPr>
                <w:rFonts w:eastAsia="MS Mincho"/>
                <w:strike/>
                <w:lang w:eastAsia="ja-JP"/>
              </w:rPr>
            </w:pPr>
            <w:r>
              <w:rPr>
                <w:rFonts w:eastAsiaTheme="minorEastAsia"/>
                <w:bCs/>
                <w:strike/>
              </w:rPr>
              <w:t xml:space="preserve"> </w:t>
            </w:r>
          </w:p>
        </w:tc>
      </w:tr>
      <w:tr w:rsidR="009344B0">
        <w:tc>
          <w:tcPr>
            <w:tcW w:w="1150" w:type="dxa"/>
          </w:tcPr>
          <w:p w:rsidR="009344B0" w:rsidRDefault="00427A05">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rsidR="009344B0" w:rsidRDefault="00427A05">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9344B0">
        <w:tc>
          <w:tcPr>
            <w:tcW w:w="1150" w:type="dxa"/>
          </w:tcPr>
          <w:p w:rsidR="009344B0" w:rsidRDefault="00427A05">
            <w:pPr>
              <w:spacing w:after="0"/>
              <w:jc w:val="center"/>
              <w:rPr>
                <w:rFonts w:eastAsia="MS Mincho"/>
                <w:lang w:eastAsia="ja-JP"/>
              </w:rPr>
            </w:pPr>
            <w:r>
              <w:rPr>
                <w:rFonts w:eastAsia="MS Mincho"/>
                <w:lang w:eastAsia="ja-JP"/>
              </w:rPr>
              <w:t>FL</w:t>
            </w:r>
          </w:p>
        </w:tc>
        <w:tc>
          <w:tcPr>
            <w:tcW w:w="8484" w:type="dxa"/>
            <w:gridSpan w:val="4"/>
          </w:tcPr>
          <w:p w:rsidR="009344B0" w:rsidRDefault="00427A05">
            <w:pPr>
              <w:spacing w:after="0"/>
              <w:jc w:val="left"/>
              <w:rPr>
                <w:rFonts w:eastAsiaTheme="minorEastAsia"/>
                <w:bCs/>
              </w:rPr>
            </w:pPr>
            <w:r>
              <w:rPr>
                <w:rFonts w:eastAsia="MS Mincho"/>
                <w:lang w:eastAsia="ja-JP"/>
              </w:rPr>
              <w:t xml:space="preserve">Slight majority seems to consider the </w:t>
            </w:r>
            <w:r>
              <w:rPr>
                <w:rFonts w:eastAsiaTheme="minorEastAsia"/>
                <w:bCs/>
              </w:rPr>
              <w:t>η is a factor. In this sense, it does no</w:t>
            </w:r>
            <w:r>
              <w:rPr>
                <w:rFonts w:eastAsiaTheme="minorEastAsia"/>
                <w:bCs/>
              </w:rPr>
              <w:t>t seem to matter whether η is provided with a typical PAE value or not.</w:t>
            </w:r>
          </w:p>
          <w:p w:rsidR="009344B0" w:rsidRDefault="009344B0">
            <w:pPr>
              <w:spacing w:after="0"/>
              <w:jc w:val="left"/>
              <w:rPr>
                <w:rFonts w:eastAsiaTheme="minorEastAsia"/>
                <w:bCs/>
              </w:rPr>
            </w:pPr>
          </w:p>
          <w:p w:rsidR="009344B0" w:rsidRDefault="00427A05">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Pr>
                <w:rFonts w:eastAsiaTheme="minorEastAsia"/>
                <w:bCs/>
              </w:rPr>
              <w:t>η value in the interest of study.</w:t>
            </w:r>
          </w:p>
          <w:p w:rsidR="009344B0" w:rsidRDefault="00427A05">
            <w:pPr>
              <w:spacing w:after="0"/>
              <w:jc w:val="left"/>
              <w:rPr>
                <w:rFonts w:eastAsiaTheme="minorEastAsia"/>
                <w:bCs/>
              </w:rPr>
            </w:pPr>
            <w:r>
              <w:rPr>
                <w:rFonts w:eastAsiaTheme="minorEastAsia"/>
                <w:bCs/>
              </w:rPr>
              <w:t>Majority seems to be Ok with A=0.4 although a few companies prefer A=0.1. Also one company prefers A=0.7 and one prefers A=0.3.</w:t>
            </w:r>
          </w:p>
          <w:p w:rsidR="009344B0" w:rsidRDefault="009344B0">
            <w:pPr>
              <w:spacing w:after="0"/>
              <w:jc w:val="left"/>
              <w:rPr>
                <w:rFonts w:eastAsiaTheme="minorEastAsia"/>
                <w:bCs/>
              </w:rPr>
            </w:pPr>
          </w:p>
          <w:p w:rsidR="009344B0" w:rsidRDefault="00427A05">
            <w:pPr>
              <w:spacing w:after="0"/>
              <w:jc w:val="left"/>
              <w:rPr>
                <w:rFonts w:eastAsiaTheme="minorEastAsia"/>
                <w:bCs/>
                <w:i/>
                <w:strike/>
                <w:highlight w:val="lightGray"/>
              </w:rPr>
            </w:pPr>
            <w:r>
              <w:rPr>
                <w:rFonts w:eastAsiaTheme="minorEastAsia"/>
                <w:bCs/>
                <w:i/>
                <w:strike/>
                <w:highlight w:val="lightGray"/>
              </w:rPr>
              <w:t>The below is suggested:</w:t>
            </w:r>
          </w:p>
          <w:p w:rsidR="009344B0" w:rsidRDefault="00427A05">
            <w:pPr>
              <w:spacing w:after="0"/>
              <w:jc w:val="left"/>
              <w:rPr>
                <w:rFonts w:eastAsiaTheme="minorEastAsia"/>
                <w:b/>
                <w:i/>
                <w:strike/>
                <w:highlight w:val="lightGray"/>
              </w:rPr>
            </w:pPr>
            <m:oMath>
              <m:r>
                <m:rPr>
                  <m:sty m:val="bi"/>
                </m:rPr>
                <w:rPr>
                  <w:rFonts w:ascii="Cambria Math" w:hAnsi="Cambria Math"/>
                  <w:strike/>
                  <w:highlight w:val="lightGray"/>
                </w:rPr>
                <m:t>η</m:t>
              </m:r>
            </m:oMath>
            <w:r>
              <w:rPr>
                <w:rFonts w:eastAsiaTheme="minorEastAsia"/>
                <w:b/>
                <w:i/>
                <w:strike/>
                <w:highlight w:val="lightGray"/>
              </w:rPr>
              <w:t>=0.5, 1</w:t>
            </w:r>
          </w:p>
          <w:p w:rsidR="009344B0" w:rsidRDefault="00427A05">
            <w:pPr>
              <w:spacing w:after="0"/>
              <w:jc w:val="left"/>
              <w:rPr>
                <w:rFonts w:eastAsiaTheme="minorEastAsia"/>
                <w:b/>
                <w:bCs/>
                <w:i/>
                <w:strike/>
              </w:rPr>
            </w:pPr>
            <w:r>
              <w:rPr>
                <w:rFonts w:eastAsiaTheme="minorEastAsia"/>
                <w:b/>
                <w:i/>
                <w:strike/>
                <w:highlight w:val="lightGray"/>
              </w:rPr>
              <w:t>A=0.1, 0.7</w:t>
            </w:r>
          </w:p>
          <w:p w:rsidR="009344B0" w:rsidRDefault="009344B0">
            <w:pPr>
              <w:spacing w:after="0"/>
              <w:jc w:val="left"/>
              <w:rPr>
                <w:rFonts w:eastAsiaTheme="minorEastAsia"/>
                <w:bCs/>
              </w:rPr>
            </w:pPr>
          </w:p>
          <w:p w:rsidR="009344B0" w:rsidRDefault="00427A05">
            <w:pPr>
              <w:spacing w:after="0"/>
              <w:jc w:val="left"/>
              <w:rPr>
                <w:rFonts w:eastAsiaTheme="minorEastAsia"/>
                <w:bCs/>
              </w:rPr>
            </w:pPr>
            <w:r>
              <w:rPr>
                <w:rFonts w:eastAsiaTheme="minorEastAsia"/>
                <w:bCs/>
              </w:rPr>
              <w:t xml:space="preserve">Additionally, when FL prepare the above </w:t>
            </w:r>
            <w:r>
              <w:rPr>
                <w:rFonts w:eastAsiaTheme="minorEastAsia"/>
                <w:bCs/>
              </w:rPr>
              <w:t>proposal, it seems I missed the latest reply from QC and also latest response from CTC. I think I understand the benefits for have multiple values of eta. On the other hand, not sure that companies who are open to multiple values are ok with eta as a funct</w:t>
            </w:r>
            <w:r>
              <w:rPr>
                <w:rFonts w:eastAsiaTheme="minorEastAsia"/>
                <w:bCs/>
              </w:rPr>
              <w:t>ion. The following is suggested for further check.</w:t>
            </w:r>
          </w:p>
          <w:p w:rsidR="009344B0" w:rsidRDefault="009344B0">
            <w:pPr>
              <w:spacing w:after="0"/>
              <w:jc w:val="left"/>
              <w:rPr>
                <w:rFonts w:eastAsiaTheme="minorEastAsia"/>
                <w:bCs/>
              </w:rPr>
            </w:pPr>
          </w:p>
          <w:p w:rsidR="009344B0" w:rsidRDefault="00427A05">
            <w:pPr>
              <w:spacing w:after="0"/>
              <w:jc w:val="left"/>
              <w:rPr>
                <w:rFonts w:eastAsiaTheme="minorEastAsia"/>
                <w:b/>
                <w:bCs/>
              </w:rPr>
            </w:pPr>
            <w:r>
              <w:rPr>
                <w:rFonts w:eastAsiaTheme="minorEastAsia"/>
                <w:b/>
                <w:bCs/>
              </w:rPr>
              <w:t>FL8 Proposal 2.2.5</w:t>
            </w:r>
          </w:p>
          <w:p w:rsidR="009344B0" w:rsidRDefault="00427A05">
            <w:pPr>
              <w:pStyle w:val="af6"/>
              <w:numPr>
                <w:ilvl w:val="0"/>
                <w:numId w:val="54"/>
              </w:numPr>
              <w:spacing w:after="0"/>
              <w:rPr>
                <w:rFonts w:eastAsiaTheme="minorEastAsia"/>
                <w:b/>
                <w:bCs/>
              </w:rPr>
            </w:pPr>
            <w:r>
              <w:rPr>
                <w:rFonts w:eastAsiaTheme="minorEastAsia"/>
                <w:b/>
              </w:rPr>
              <w:t>A=0.1, 0.4</w:t>
            </w:r>
          </w:p>
          <w:p w:rsidR="009344B0" w:rsidRDefault="00427A05">
            <w:pPr>
              <w:pStyle w:val="af6"/>
              <w:numPr>
                <w:ilvl w:val="0"/>
                <w:numId w:val="54"/>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e>
              </m:d>
            </m:oMath>
            <w:r>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m:t>
                  </m:r>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&lt;0.5</m:t>
              </m:r>
            </m:oMath>
            <w:r>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e>
              </m:d>
              <m:r>
                <w:rPr>
                  <w:rFonts w:ascii="Cambria Math" w:hAnsi="Cambria Math"/>
                  <w:color w:val="0070C0"/>
                </w:rPr>
                <m:t>=1.</m:t>
              </m:r>
            </m:oMath>
          </w:p>
          <w:p w:rsidR="009344B0" w:rsidRDefault="009344B0">
            <w:pPr>
              <w:spacing w:after="0"/>
              <w:jc w:val="left"/>
              <w:rPr>
                <w:rFonts w:eastAsia="MS Mincho"/>
                <w:lang w:val="en-GB" w:eastAsia="ja-JP"/>
              </w:rPr>
            </w:pPr>
          </w:p>
        </w:tc>
      </w:tr>
      <w:tr w:rsidR="009344B0">
        <w:tc>
          <w:tcPr>
            <w:tcW w:w="1150" w:type="dxa"/>
          </w:tcPr>
          <w:p w:rsidR="009344B0" w:rsidRDefault="00427A05">
            <w:pPr>
              <w:spacing w:after="0"/>
              <w:jc w:val="center"/>
              <w:rPr>
                <w:rFonts w:eastAsia="MS Mincho"/>
                <w:lang w:eastAsia="ja-JP"/>
              </w:rPr>
            </w:pPr>
            <w:r>
              <w:rPr>
                <w:rFonts w:eastAsia="MS Mincho"/>
                <w:lang w:eastAsia="ja-JP"/>
              </w:rPr>
              <w:lastRenderedPageBreak/>
              <w:t>Vodafone</w:t>
            </w:r>
          </w:p>
        </w:tc>
        <w:tc>
          <w:tcPr>
            <w:tcW w:w="8484" w:type="dxa"/>
            <w:gridSpan w:val="4"/>
          </w:tcPr>
          <w:p w:rsidR="009344B0" w:rsidRDefault="00427A05">
            <w:pPr>
              <w:spacing w:after="0"/>
              <w:jc w:val="left"/>
              <w:rPr>
                <w:rFonts w:eastAsiaTheme="minorEastAsia"/>
                <w:b/>
                <w:bCs/>
              </w:rPr>
            </w:pPr>
            <w:r>
              <w:rPr>
                <w:rFonts w:eastAsia="MS Mincho"/>
                <w:lang w:eastAsia="ja-JP"/>
              </w:rPr>
              <w:t xml:space="preserve">We are fine with the </w:t>
            </w:r>
            <w:r>
              <w:rPr>
                <w:rFonts w:eastAsiaTheme="minorEastAsia"/>
              </w:rPr>
              <w:t>updated</w:t>
            </w:r>
            <w:r>
              <w:rPr>
                <w:rFonts w:eastAsiaTheme="minorEastAsia"/>
                <w:b/>
                <w:bCs/>
              </w:rPr>
              <w:t xml:space="preserve"> Proposal 2.2.5</w:t>
            </w:r>
          </w:p>
        </w:tc>
      </w:tr>
      <w:tr w:rsidR="009344B0">
        <w:tc>
          <w:tcPr>
            <w:tcW w:w="1150" w:type="dxa"/>
          </w:tcPr>
          <w:p w:rsidR="009344B0" w:rsidRDefault="00427A05">
            <w:pPr>
              <w:spacing w:after="0"/>
              <w:jc w:val="center"/>
              <w:rPr>
                <w:rFonts w:eastAsia="MS Mincho"/>
                <w:lang w:eastAsia="ja-JP"/>
              </w:rPr>
            </w:pPr>
            <w:proofErr w:type="spellStart"/>
            <w:r>
              <w:rPr>
                <w:rFonts w:eastAsia="MS Mincho"/>
                <w:lang w:eastAsia="ja-JP"/>
              </w:rPr>
              <w:t>Fraunhofer</w:t>
            </w:r>
            <w:proofErr w:type="spellEnd"/>
            <w:r>
              <w:rPr>
                <w:rFonts w:eastAsia="MS Mincho"/>
                <w:lang w:eastAsia="ja-JP"/>
              </w:rPr>
              <w:t xml:space="preserve"> </w:t>
            </w:r>
          </w:p>
        </w:tc>
        <w:tc>
          <w:tcPr>
            <w:tcW w:w="8484" w:type="dxa"/>
            <w:gridSpan w:val="4"/>
          </w:tcPr>
          <w:p w:rsidR="009344B0" w:rsidRDefault="00427A05">
            <w:pPr>
              <w:spacing w:after="0"/>
              <w:jc w:val="left"/>
              <w:rPr>
                <w:bCs/>
              </w:rPr>
            </w:pPr>
            <w:r>
              <w:t xml:space="preserve">We suggest to correct a possible mistake in the formulation, i.e.,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t xml:space="preserve"> being absent from the result </w:t>
            </w:r>
            <m:oMath>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a</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d>
                <m:dPr>
                  <m:ctrlPr>
                    <w:rPr>
                      <w:rFonts w:ascii="Cambria Math" w:hAnsi="Cambria Math"/>
                    </w:rPr>
                  </m:ctrlPr>
                </m:dPr>
                <m:e>
                  <m:r>
                    <m:rPr>
                      <m:sty m:val="p"/>
                    </m:rPr>
                    <w:rPr>
                      <w:rFonts w:ascii="Cambria Math" w:hAnsi="Cambria Math"/>
                    </w:rPr>
                    <m:t>1-</m:t>
                  </m:r>
                  <m:r>
                    <m:rPr>
                      <m:sty m:val="b"/>
                    </m:rPr>
                    <w:rPr>
                      <w:rFonts w:ascii="Cambria Math" w:hAnsi="Cambria Math"/>
                    </w:rPr>
                    <m:t>A</m:t>
                  </m:r>
                </m:e>
              </m:d>
              <m:r>
                <m:rPr>
                  <m:sty m:val="p"/>
                </m:rPr>
                <w:rPr>
                  <w:rFonts w:ascii="Cambria Math" w:hAnsi="Cambria Math"/>
                </w:rPr>
                <m:t xml:space="preserve">) </m:t>
              </m:r>
            </m:oMath>
            <w:r>
              <w:t>as also noted by Spreadtrum and Intel above. In our understanding, t</w:t>
            </w:r>
            <w:r>
              <w:rPr>
                <w:bCs/>
              </w:rPr>
              <w:t xml:space="preserve">he </w:t>
            </w:r>
            <w:r>
              <w:rPr>
                <w:bCs/>
              </w:rPr>
              <w:t>correct/intended definition is as follows:</w:t>
            </w:r>
          </w:p>
          <w:p w:rsidR="009344B0" w:rsidRDefault="00427A05">
            <w:pPr>
              <w:spacing w:after="0"/>
              <w:jc w:val="left"/>
              <w:rPr>
                <w:b/>
                <w:bCs/>
              </w:rPr>
            </w:pPr>
            <m:oMathPara>
              <m:oMath>
                <m:d>
                  <m:dPr>
                    <m:begChr m:val="{"/>
                    <m:endChr m:val=""/>
                    <m:ctrlPr>
                      <w:rPr>
                        <w:rFonts w:ascii="Cambria Math" w:hAnsi="Cambria Math"/>
                        <w:b/>
                        <w:bCs/>
                      </w:rPr>
                    </m:ctrlPr>
                  </m:dPr>
                  <m:e>
                    <m:eqArr>
                      <m:eqArrPr>
                        <m:ctrlPr>
                          <w:rPr>
                            <w:rFonts w:ascii="Cambria Math" w:hAnsi="Cambria Math"/>
                            <w:b/>
                            <w:bCs/>
                          </w:rPr>
                        </m:ctrlPr>
                      </m:eqArrPr>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m:rPr>
                            <m:sty m:val="p"/>
                          </m:rPr>
                          <w:rPr>
                            <w:rFonts w:ascii="Cambria Math" w:hAnsi="Cambria Math"/>
                          </w:rPr>
                          <m:t xml:space="preserve">= </m:t>
                        </m:r>
                        <m:r>
                          <m:rPr>
                            <m:sty m:val="b"/>
                          </m:rPr>
                          <w:rPr>
                            <w:rFonts w:ascii="Cambria Math" w:hAnsi="Cambria Math"/>
                          </w:rPr>
                          <m:t>A</m:t>
                        </m:r>
                        <m:r>
                          <m:rPr>
                            <m:sty m:val="b"/>
                          </m:rPr>
                          <w:rPr>
                            <w:rFonts w:ascii="Cambria Math" w:hAnsi="Cambria Math"/>
                          </w:rPr>
                          <m:t>*</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
                        <m:r>
                          <m:rPr>
                            <m:sty m:val="bi"/>
                          </m:rPr>
                          <w:rPr>
                            <w:rFonts w:ascii="Cambria Math" w:hAnsi="Cambria Math"/>
                          </w:rPr>
                          <m:t>&amp;</m:t>
                        </m:r>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w:del w:id="93" w:author="George, Geordie" w:date="2022-10-17T10:48:00Z">
                            <m:rPr>
                              <m:sty m:val="p"/>
                            </m:rPr>
                            <w:rPr>
                              <w:rFonts w:ascii="Cambria Math" w:hAnsi="Cambria Math"/>
                            </w:rPr>
                            <m:t>/</m:t>
                          </w:del>
                        </m:r>
                        <m:r>
                          <w:del w:id="94" w:author="George, Geordie" w:date="2022-10-17T10:48:00Z">
                            <w:rPr>
                              <w:rFonts w:ascii="Cambria Math" w:hAnsi="Cambria Math"/>
                            </w:rPr>
                            <m:t>η</m:t>
                          </w:del>
                        </m:r>
                        <m:d>
                          <m:dPr>
                            <m:ctrlPr>
                              <w:del w:id="95" w:author="George, Geordie" w:date="2022-10-17T10:48:00Z">
                                <w:rPr>
                                  <w:rFonts w:ascii="Cambria Math" w:hAnsi="Cambria Math"/>
                                  <w:i/>
                                  <w:iCs/>
                                </w:rPr>
                              </w:del>
                            </m:ctrlPr>
                          </m:dPr>
                          <m:e>
                            <m:sSub>
                              <m:sSubPr>
                                <m:ctrlPr>
                                  <w:del w:id="96" w:author="George, Geordie" w:date="2022-10-17T10:48:00Z">
                                    <w:rPr>
                                      <w:rFonts w:ascii="Cambria Math" w:hAnsi="Cambria Math"/>
                                      <w:i/>
                                      <w:iCs/>
                                    </w:rPr>
                                  </w:del>
                                </m:ctrlPr>
                              </m:sSubPr>
                              <m:e>
                                <m:r>
                                  <w:del w:id="97" w:author="George, Geordie" w:date="2022-10-17T10:48:00Z">
                                    <w:rPr>
                                      <w:rFonts w:ascii="Cambria Math" w:hAnsi="Cambria Math"/>
                                    </w:rPr>
                                    <m:t>s</m:t>
                                  </w:del>
                                </m:r>
                              </m:e>
                              <m:sub>
                                <m:r>
                                  <w:del w:id="98" w:author="George, Geordie" w:date="2022-10-17T10:48:00Z">
                                    <w:rPr>
                                      <w:rFonts w:ascii="Cambria Math" w:hAnsi="Cambria Math"/>
                                    </w:rPr>
                                    <m:t>f</m:t>
                                  </w:del>
                                </m:r>
                              </m:sub>
                            </m:sSub>
                            <m:sSub>
                              <m:sSubPr>
                                <m:ctrlPr>
                                  <w:del w:id="99" w:author="George, Geordie" w:date="2022-10-17T10:48:00Z">
                                    <w:rPr>
                                      <w:rFonts w:ascii="Cambria Math" w:hAnsi="Cambria Math"/>
                                      <w:i/>
                                      <w:iCs/>
                                    </w:rPr>
                                  </w:del>
                                </m:ctrlPr>
                              </m:sSubPr>
                              <m:e>
                                <m:r>
                                  <w:del w:id="100" w:author="George, Geordie" w:date="2022-10-17T10:48:00Z">
                                    <w:rPr>
                                      <w:rFonts w:ascii="Cambria Math" w:hAnsi="Cambria Math"/>
                                    </w:rPr>
                                    <m:t xml:space="preserve">,  </m:t>
                                  </w:del>
                                </m:r>
                                <m:r>
                                  <w:del w:id="101" w:author="George, Geordie" w:date="2022-10-17T10:48:00Z">
                                    <w:rPr>
                                      <w:rFonts w:ascii="Cambria Math" w:hAnsi="Cambria Math"/>
                                    </w:rPr>
                                    <m:t>s</m:t>
                                  </w:del>
                                </m:r>
                              </m:e>
                              <m:sub>
                                <m:r>
                                  <w:del w:id="102" w:author="George, Geordie" w:date="2022-10-17T10:48:00Z">
                                    <w:rPr>
                                      <w:rFonts w:ascii="Cambria Math" w:hAnsi="Cambria Math"/>
                                    </w:rPr>
                                    <m:t>p</m:t>
                                  </w:del>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e>
                    </m:eqArr>
                  </m:e>
                </m:d>
              </m:oMath>
            </m:oMathPara>
          </w:p>
          <w:p w:rsidR="009344B0" w:rsidRDefault="00427A05">
            <w:pPr>
              <w:pStyle w:val="af6"/>
              <w:numPr>
                <w:ilvl w:val="0"/>
                <w:numId w:val="55"/>
              </w:numPr>
              <w:spacing w:after="0"/>
              <w:rPr>
                <w:b/>
                <w:bCs/>
              </w:rPr>
            </w:pPr>
            <w:ins w:id="103" w:author="George, Geordie" w:date="2022-10-17T10:49:00Z">
              <w:r>
                <w:rPr>
                  <w:iCs/>
                  <w:lang w:val="en-US"/>
                </w:rPr>
                <w:t>with</w:t>
              </w:r>
              <w:r>
                <w:rPr>
                  <w:iCs/>
                </w:rPr>
                <w:t xml:space="preserve"> </w:t>
              </w:r>
            </w:ins>
            <m:oMath>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hint="eastAsia"/>
                <w:iCs/>
              </w:rPr>
              <w:t xml:space="preserve"> </w:t>
            </w:r>
            <w:del w:id="104" w:author="George, Geordie" w:date="2022-10-17T10:49:00Z">
              <w:r>
                <w:rPr>
                  <w:iCs/>
                </w:rPr>
                <w:delText>is</w:delText>
              </w:r>
            </w:del>
            <w:ins w:id="105" w:author="George, Geordie" w:date="2022-10-17T10:49:00Z">
              <w:r>
                <w:rPr>
                  <w:iCs/>
                </w:rPr>
                <w:t>giving</w:t>
              </w:r>
            </w:ins>
            <w:r>
              <w:rPr>
                <w:iCs/>
              </w:rPr>
              <w:t xml:space="preserve"> the power part related to PA</w:t>
            </w:r>
          </w:p>
          <w:p w:rsidR="009344B0" w:rsidRDefault="009344B0">
            <w:pPr>
              <w:spacing w:after="0"/>
              <w:rPr>
                <w:lang w:val="en-GB"/>
              </w:rPr>
            </w:pPr>
          </w:p>
          <w:p w:rsidR="009344B0" w:rsidRDefault="00427A05">
            <w:pPr>
              <w:spacing w:after="0"/>
              <w:rPr>
                <w:lang w:val="en-GB"/>
              </w:rPr>
            </w:pPr>
            <w:r>
              <w:rPr>
                <w:lang w:val="en-GB"/>
              </w:rPr>
              <w:t xml:space="preserve">such that we have </w:t>
            </w:r>
            <m:oMath>
              <m:sSub>
                <m:sSubPr>
                  <m:ctrlPr>
                    <w:rPr>
                      <w:rFonts w:ascii="Cambria Math" w:hAnsi="Cambria Math"/>
                      <w:i/>
                    </w:rPr>
                  </m:ctrlPr>
                </m:sSubPr>
                <m:e>
                  <m:sSubSup>
                    <m:sSubSupPr>
                      <m:ctrlPr>
                        <w:rPr>
                          <w:rFonts w:ascii="Cambria Math" w:hAnsi="Cambria Math"/>
                          <w:i/>
                          <w:iCs/>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 xml:space="preserve">= </m:t>
                  </m:r>
                  <m:r>
                    <m:rPr>
                      <m:sty m:val="b"/>
                    </m:rPr>
                    <w:rPr>
                      <w:rFonts w:ascii="Cambria Math" w:hAnsi="Cambria Math"/>
                    </w:rPr>
                    <m:t xml:space="preserve"> </m:t>
                  </m:r>
                  <m:r>
                    <w:rPr>
                      <w:rFonts w:ascii="Cambria Math" w:hAnsi="Cambria Math"/>
                    </w:rPr>
                    <m:t>s</m:t>
                  </m:r>
                </m:e>
                <m:sub>
                  <m:r>
                    <w:rPr>
                      <w:rFonts w:ascii="Cambria Math" w:hAnsi="Cambria Math"/>
                    </w:rPr>
                    <m:t>a</m:t>
                  </m:r>
                </m:sub>
              </m:sSub>
              <m:r>
                <m:rPr>
                  <m:sty m:val="b"/>
                </m:rPr>
                <w:rPr>
                  <w:rFonts w:ascii="Cambria Math" w:hAnsi="Cambria Math"/>
                </w:rPr>
                <m:t xml:space="preserve"> </m:t>
              </m:r>
              <m:r>
                <m:rPr>
                  <m:sty m:val="b"/>
                </m:rPr>
                <w:rPr>
                  <w:rFonts w:ascii="Cambria Math" w:hAnsi="Cambria Math"/>
                </w:rPr>
                <m:t>A</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xml:space="preserve"> </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den>
              </m:f>
              <m:r>
                <w:rPr>
                  <w:rFonts w:ascii="Cambria Math" w:hAnsi="Cambria Math"/>
                </w:rPr>
                <m:t xml:space="preserve"> </m:t>
              </m:r>
              <m:d>
                <m:dPr>
                  <m:ctrlPr>
                    <w:rPr>
                      <w:rFonts w:ascii="Cambria Math" w:hAnsi="Cambria Math"/>
                    </w:rPr>
                  </m:ctrlPr>
                </m:dPr>
                <m:e>
                  <m:r>
                    <m:rPr>
                      <m:sty m:val="p"/>
                    </m:rPr>
                    <w:rPr>
                      <w:rFonts w:ascii="Cambria Math" w:hAnsi="Cambria Math"/>
                    </w:rPr>
                    <m:t>1-</m:t>
                  </m:r>
                  <m:r>
                    <m:rPr>
                      <m:sty m:val="b"/>
                    </m:rPr>
                    <w:rPr>
                      <w:rFonts w:ascii="Cambria Math" w:hAnsi="Cambria Math"/>
                    </w:rPr>
                    <m:t>A</m:t>
                  </m:r>
                </m:e>
              </m:d>
              <m: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 xml:space="preserve">) </m:t>
              </m:r>
            </m:oMath>
          </w:p>
          <w:p w:rsidR="009344B0" w:rsidRDefault="009344B0">
            <w:pPr>
              <w:spacing w:after="0"/>
              <w:rPr>
                <w:lang w:val="en-GB"/>
              </w:rPr>
            </w:pPr>
          </w:p>
          <w:p w:rsidR="009344B0" w:rsidRDefault="00427A05">
            <w:pPr>
              <w:spacing w:after="0"/>
              <w:rPr>
                <w:rFonts w:eastAsia="MS Mincho"/>
                <w:iCs/>
              </w:rPr>
            </w:pPr>
            <w:r>
              <w:rPr>
                <w:lang w:val="en-GB"/>
              </w:rPr>
              <w:t xml:space="preserve">We also suggest defining </w:t>
            </w:r>
            <m:oMath>
              <m:r>
                <m:rPr>
                  <m:sty m:val="b"/>
                </m:rPr>
                <w:rPr>
                  <w:rFonts w:ascii="Cambria Math" w:hAnsi="Cambria Math"/>
                </w:rPr>
                <m:t>A</m:t>
              </m:r>
            </m:oMath>
            <w:r>
              <w:rPr>
                <w:b/>
              </w:rPr>
              <w:t xml:space="preserve"> </w:t>
            </w:r>
            <w:r>
              <w:t>in the description.</w:t>
            </w:r>
          </w:p>
          <w:p w:rsidR="009344B0" w:rsidRDefault="009344B0">
            <w:pPr>
              <w:spacing w:after="0"/>
              <w:rPr>
                <w:rFonts w:eastAsia="MS Mincho"/>
                <w:iCs/>
              </w:rPr>
            </w:pPr>
          </w:p>
          <w:p w:rsidR="009344B0" w:rsidRDefault="00427A05">
            <w:pPr>
              <w:spacing w:after="0"/>
              <w:jc w:val="left"/>
              <w:rPr>
                <w:rFonts w:eastAsia="MS Mincho"/>
                <w:lang w:eastAsia="ja-JP"/>
              </w:rPr>
            </w:pPr>
            <w:r>
              <w:rPr>
                <w:rFonts w:eastAsia="MS Mincho"/>
                <w:iCs/>
              </w:rPr>
              <w:t xml:space="preserve">Regarding </w:t>
            </w:r>
            <w:r>
              <w:rPr>
                <w:rFonts w:eastAsiaTheme="minorEastAsia"/>
                <w:b/>
                <w:bCs/>
              </w:rPr>
              <w:t>FL8 Proposal 2.2.5</w:t>
            </w:r>
            <w:r>
              <w:rPr>
                <w:rFonts w:eastAsia="MS Mincho"/>
                <w:iCs/>
              </w:rPr>
              <w:t xml:space="preserve">: we prefer </w:t>
            </w:r>
            <m:oMath>
              <m:r>
                <w:rPr>
                  <w:rFonts w:ascii="Cambria Math" w:hAnsi="Cambria Math"/>
                </w:rPr>
                <m:t>η</m:t>
              </m:r>
            </m:oMath>
            <w:r>
              <w:rPr>
                <w:rFonts w:eastAsia="MS Mincho"/>
                <w:iCs/>
              </w:rPr>
              <w:t xml:space="preserve"> as a function even for a simplified RAN1 assumption. </w:t>
            </w:r>
            <w:r>
              <w:t xml:space="preserve">We agree </w:t>
            </w:r>
            <w:r>
              <w:rPr>
                <w:lang w:val="en-GB"/>
              </w:rPr>
              <w:t xml:space="preserve">with Vodafone and Qualcomm on the need to </w:t>
            </w:r>
            <w:r>
              <w:rPr>
                <w:rFonts w:eastAsia="MS Mincho"/>
                <w:lang w:eastAsia="ja-JP"/>
              </w:rPr>
              <w:t xml:space="preserve">capture the dependency between </w:t>
            </w:r>
            <m:oMath>
              <m:r>
                <w:rPr>
                  <w:rFonts w:ascii="Cambria Math" w:hAnsi="Cambria Math"/>
                </w:rPr>
                <m:t>η</m:t>
              </m:r>
              <m:r>
                <w:rPr>
                  <w:rFonts w:ascii="Cambria Math" w:hAnsi="Cambria Math"/>
                </w:rPr>
                <m:t xml:space="preserve"> </m:t>
              </m:r>
            </m:oMath>
            <w:r>
              <w:rPr>
                <w:rFonts w:eastAsia="MS Mincho"/>
                <w:lang w:eastAsia="ja-JP"/>
              </w:rPr>
              <w:t>and the radiated power, because the relationship between power consumed by the PA and power radiated is known to be n</w:t>
            </w:r>
            <w:proofErr w:type="spellStart"/>
            <w:r>
              <w:rPr>
                <w:rFonts w:eastAsia="MS Mincho"/>
                <w:lang w:eastAsia="ja-JP"/>
              </w:rPr>
              <w:t>onlinear</w:t>
            </w:r>
            <w:proofErr w:type="spellEnd"/>
            <w:r>
              <w:rPr>
                <w:rFonts w:eastAsia="MS Mincho"/>
                <w:lang w:eastAsia="ja-JP"/>
              </w:rPr>
              <w:t xml:space="preserve">. In the current formulation, it may be captured by having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Cs/>
              </w:rPr>
              <w:t xml:space="preserve"> as a function of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Pr>
                <w:rFonts w:eastAsia="MS Mincho"/>
                <w:iCs/>
              </w:rPr>
              <w:t xml:space="preserve"> and </w:t>
            </w:r>
            <m:oMath>
              <m:sSub>
                <m:sSubPr>
                  <m:ctrlPr>
                    <w:rPr>
                      <w:rFonts w:ascii="Cambria Math" w:hAnsi="Cambria Math"/>
                      <w:i/>
                      <w:iCs/>
                    </w:rPr>
                  </m:ctrlPr>
                </m:sSubPr>
                <m:e>
                  <m:r>
                    <w:rPr>
                      <w:rFonts w:ascii="Cambria Math" w:hAnsi="Cambria Math"/>
                    </w:rPr>
                    <m:t>s</m:t>
                  </m:r>
                </m:e>
                <m:sub>
                  <m:r>
                    <w:rPr>
                      <w:rFonts w:ascii="Cambria Math" w:hAnsi="Cambria Math"/>
                    </w:rPr>
                    <m:t>p</m:t>
                  </m:r>
                </m:sub>
              </m:sSub>
            </m:oMath>
            <w:r>
              <w:rPr>
                <w:rFonts w:eastAsia="MS Mincho"/>
                <w:iCs/>
              </w:rPr>
              <w:t xml:space="preserve">, as originally intended. More accurate modeling of a nonlinear </w:t>
            </w:r>
            <m:oMath>
              <m:r>
                <w:rPr>
                  <w:rFonts w:ascii="Cambria Math" w:hAnsi="Cambria Math"/>
                </w:rPr>
                <m:t>η</m:t>
              </m:r>
            </m:oMath>
            <w:r>
              <w:rPr>
                <w:rFonts w:eastAsia="MS Mincho"/>
              </w:rPr>
              <w:t xml:space="preserve"> </w:t>
            </w:r>
            <w:r>
              <w:rPr>
                <w:rFonts w:eastAsia="MS Mincho"/>
                <w:iCs/>
              </w:rPr>
              <w:t>with RAN4 involvement would be better along with associated signal distortions</w:t>
            </w:r>
            <w:r>
              <w:rPr>
                <w:rFonts w:eastAsia="MS Mincho"/>
                <w:iCs/>
              </w:rPr>
              <w:t xml:space="preserve"> due to PA nonlinearity.</w:t>
            </w:r>
          </w:p>
        </w:tc>
      </w:tr>
      <w:tr w:rsidR="009344B0">
        <w:tc>
          <w:tcPr>
            <w:tcW w:w="1150" w:type="dxa"/>
          </w:tcPr>
          <w:p w:rsidR="009344B0" w:rsidRDefault="00427A05">
            <w:pPr>
              <w:spacing w:after="0"/>
              <w:jc w:val="center"/>
              <w:rPr>
                <w:rFonts w:eastAsia="MS Mincho"/>
                <w:lang w:eastAsia="ja-JP"/>
              </w:rPr>
            </w:pPr>
            <w:r>
              <w:rPr>
                <w:rFonts w:eastAsia="MS Mincho"/>
                <w:lang w:eastAsia="ja-JP"/>
              </w:rPr>
              <w:t>QCOM9</w:t>
            </w:r>
          </w:p>
        </w:tc>
        <w:tc>
          <w:tcPr>
            <w:tcW w:w="8484" w:type="dxa"/>
            <w:gridSpan w:val="4"/>
          </w:tcPr>
          <w:p w:rsidR="009344B0" w:rsidRDefault="00427A05">
            <w:pPr>
              <w:spacing w:after="0"/>
              <w:jc w:val="left"/>
            </w:pPr>
            <w:r>
              <w:t xml:space="preserve">Thanks very much FL for the </w:t>
            </w:r>
            <w:r>
              <w:rPr>
                <w:rFonts w:eastAsiaTheme="minorEastAsia"/>
                <w:b/>
                <w:bCs/>
              </w:rPr>
              <w:t>FL8 Proposal 2.2.5</w:t>
            </w:r>
            <w:r>
              <w:t xml:space="preserve">. </w:t>
            </w:r>
          </w:p>
          <w:p w:rsidR="009344B0" w:rsidRDefault="009344B0">
            <w:pPr>
              <w:spacing w:after="0"/>
              <w:jc w:val="left"/>
            </w:pPr>
          </w:p>
          <w:p w:rsidR="009344B0" w:rsidRDefault="00427A05">
            <w:pPr>
              <w:spacing w:after="0"/>
              <w:jc w:val="left"/>
            </w:pPr>
            <w:r>
              <w:t>Regarding the value of A, we prefer to have a single value for consistent observation across companies. From our understandings, the value of A approximately represents the p</w:t>
            </w:r>
            <w:r>
              <w:t xml:space="preserve">ortion of the dynamic power consumption in non-PA components. It is well-known that PA-related components consume roughly 60%-70% of total power. Note that the static power can be included in the non-PA components. For example, for Set 1 FR1, static power </w:t>
            </w:r>
            <w:r>
              <w:t>in the agreed baseline is 19.6% and 17.1% for Cat 1 and Cat 2, respectively. Now if we want to make up for 30%-40% of power consumption of the non-PA components, the value of A should be in range of 0.1 to 0.3. Therefore, to move forward, we suggest pickin</w:t>
            </w:r>
            <w:r>
              <w:t>g A = 0.3 (i.e., the middle value of the A values in the current proposal) and update the proposal for A as:</w:t>
            </w:r>
          </w:p>
          <w:p w:rsidR="009344B0" w:rsidRDefault="00427A05">
            <w:pPr>
              <w:pStyle w:val="af6"/>
              <w:numPr>
                <w:ilvl w:val="0"/>
                <w:numId w:val="55"/>
              </w:numPr>
              <w:spacing w:after="0"/>
              <w:rPr>
                <w:rFonts w:eastAsiaTheme="minorEastAsia"/>
                <w:b/>
                <w:bCs/>
              </w:rPr>
            </w:pPr>
            <w:r>
              <w:rPr>
                <w:rFonts w:eastAsiaTheme="minorEastAsia"/>
                <w:b/>
                <w:bCs/>
                <w:color w:val="0070C0"/>
              </w:rPr>
              <w:t>A = 0.3</w:t>
            </w:r>
          </w:p>
        </w:tc>
      </w:tr>
      <w:tr w:rsidR="009344B0">
        <w:tc>
          <w:tcPr>
            <w:tcW w:w="1150" w:type="dxa"/>
          </w:tcPr>
          <w:p w:rsidR="009344B0" w:rsidRDefault="00427A05">
            <w:pPr>
              <w:spacing w:after="0"/>
              <w:jc w:val="center"/>
              <w:rPr>
                <w:rFonts w:eastAsia="MS Mincho"/>
                <w:lang w:eastAsia="ja-JP"/>
              </w:rPr>
            </w:pPr>
            <w:r>
              <w:rPr>
                <w:rFonts w:eastAsia="MS Mincho"/>
                <w:lang w:eastAsia="ja-JP"/>
              </w:rPr>
              <w:t>Ericsson7</w:t>
            </w:r>
          </w:p>
        </w:tc>
        <w:tc>
          <w:tcPr>
            <w:tcW w:w="8484" w:type="dxa"/>
            <w:gridSpan w:val="4"/>
          </w:tcPr>
          <w:p w:rsidR="009344B0" w:rsidRDefault="00427A05">
            <w:pPr>
              <w:spacing w:after="0"/>
              <w:jc w:val="left"/>
              <w:rPr>
                <w:rFonts w:eastAsia="MS Mincho"/>
                <w:lang w:eastAsia="ja-JP"/>
              </w:rPr>
            </w:pPr>
            <w:r>
              <w:rPr>
                <w:rFonts w:eastAsia="MS Mincho"/>
                <w:lang w:eastAsia="ja-JP"/>
              </w:rPr>
              <w:t xml:space="preserve">We prefer to use single value of A as baseline. Other values can be optional. </w:t>
            </w:r>
          </w:p>
          <w:p w:rsidR="009344B0" w:rsidRDefault="009344B0">
            <w:pPr>
              <w:spacing w:after="0"/>
              <w:jc w:val="left"/>
              <w:rPr>
                <w:rFonts w:eastAsia="MS Mincho"/>
                <w:lang w:eastAsia="ja-JP"/>
              </w:rPr>
            </w:pPr>
          </w:p>
          <w:p w:rsidR="009344B0" w:rsidRDefault="00427A05">
            <w:pPr>
              <w:spacing w:after="0"/>
              <w:jc w:val="left"/>
              <w:rPr>
                <w:rFonts w:eastAsia="MS Mincho"/>
                <w:lang w:eastAsia="ja-JP"/>
              </w:rPr>
            </w:pPr>
            <w:r>
              <w:rPr>
                <w:rFonts w:eastAsia="MS Mincho"/>
                <w:lang w:eastAsia="ja-JP"/>
              </w:rPr>
              <w:t>Regarding the eta factor, our suggestion would b</w:t>
            </w:r>
            <w:r>
              <w:rPr>
                <w:rFonts w:eastAsia="MS Mincho"/>
                <w:lang w:eastAsia="ja-JP"/>
              </w:rPr>
              <w:t xml:space="preserve">e as follows: </w:t>
            </w:r>
          </w:p>
          <w:p w:rsidR="009344B0" w:rsidRDefault="00427A05">
            <w:pPr>
              <w:pStyle w:val="af6"/>
              <w:widowControl/>
              <w:numPr>
                <w:ilvl w:val="0"/>
                <w:numId w:val="54"/>
              </w:numPr>
              <w:spacing w:after="0"/>
              <w:rPr>
                <w:rFonts w:eastAsia="MS Mincho"/>
                <w:i/>
                <w:iCs/>
              </w:rPr>
            </w:pPr>
            <w:r>
              <w:rPr>
                <w:rFonts w:eastAsia="MS Mincho"/>
                <w:i/>
                <w:iCs/>
              </w:rPr>
              <w:t xml:space="preserve">If one value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
                <w:iCs/>
              </w:rPr>
              <w:t xml:space="preserve"> is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
                <w:iCs/>
              </w:rPr>
              <w:t>=</w:t>
            </w:r>
            <m:oMath>
              <m:r>
                <w:rPr>
                  <w:rFonts w:ascii="Cambria Math" w:hAnsi="Cambria Math"/>
                </w:rPr>
                <m:t>1</m:t>
              </m:r>
            </m:oMath>
          </w:p>
          <w:p w:rsidR="009344B0" w:rsidRDefault="00427A05">
            <w:pPr>
              <w:pStyle w:val="af6"/>
              <w:widowControl/>
              <w:numPr>
                <w:ilvl w:val="0"/>
                <w:numId w:val="54"/>
              </w:numPr>
              <w:spacing w:after="0"/>
              <w:rPr>
                <w:rFonts w:eastAsia="MS Mincho"/>
                <w:i/>
                <w:iCs/>
              </w:rPr>
            </w:pPr>
            <w:r>
              <w:rPr>
                <w:rFonts w:eastAsia="MS Mincho"/>
                <w:i/>
                <w:iCs/>
              </w:rPr>
              <w:t xml:space="preserve">If two values of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
                <w:iCs/>
              </w:rPr>
              <w:t xml:space="preserve"> are used for evaluation,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
                <w:iCs/>
              </w:rPr>
              <w:t xml:space="preserve"> = 0.76 if </w:t>
            </w:r>
            <m:oMath>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m:t>
                  </m:r>
                  <m:r>
                    <w:rPr>
                      <w:rFonts w:ascii="Cambria Math" w:hAnsi="Cambria Math"/>
                    </w:rPr>
                    <m:t xml:space="preserve"> </m:t>
                  </m:r>
                  <m:r>
                    <w:rPr>
                      <w:rFonts w:ascii="Cambria Math" w:hAnsi="Cambria Math"/>
                    </w:rPr>
                    <m:t>s</m:t>
                  </m:r>
                </m:e>
                <m:sub>
                  <m:r>
                    <w:rPr>
                      <w:rFonts w:ascii="Cambria Math" w:hAnsi="Cambria Math"/>
                    </w:rPr>
                    <m:t>p</m:t>
                  </m:r>
                </m:sub>
              </m:sSub>
              <m:r>
                <w:rPr>
                  <w:rFonts w:ascii="Cambria Math" w:hAnsi="Cambria Math"/>
                </w:rPr>
                <m:t>&lt;0.5</m:t>
              </m:r>
            </m:oMath>
            <w:r>
              <w:rPr>
                <w:rFonts w:eastAsia="MS Mincho"/>
                <w:i/>
                <w:iCs/>
              </w:rPr>
              <w:t xml:space="preserve">; otherwise,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w:rPr>
                  <w:rFonts w:ascii="Cambria Math" w:hAnsi="Cambria Math"/>
                </w:rPr>
                <m:t>=1.</m:t>
              </m:r>
            </m:oMath>
          </w:p>
          <w:p w:rsidR="009344B0" w:rsidRDefault="00427A05">
            <w:pPr>
              <w:pStyle w:val="af6"/>
              <w:widowControl/>
              <w:numPr>
                <w:ilvl w:val="0"/>
                <w:numId w:val="54"/>
              </w:numPr>
              <w:spacing w:after="0"/>
              <w:rPr>
                <w:rFonts w:eastAsia="MS Mincho"/>
                <w:i/>
                <w:iCs/>
              </w:rPr>
            </w:pPr>
            <w:r>
              <w:rPr>
                <w:rFonts w:eastAsia="MS Mincho"/>
                <w:i/>
                <w:iCs/>
              </w:rPr>
              <w:lastRenderedPageBreak/>
              <w:t>Companies to report the assumption used in eval</w:t>
            </w:r>
            <w:r>
              <w:rPr>
                <w:rFonts w:eastAsia="MS Mincho"/>
                <w:i/>
                <w:iCs/>
              </w:rPr>
              <w:t xml:space="preserve">uation. </w:t>
            </w:r>
          </w:p>
          <w:p w:rsidR="009344B0" w:rsidRDefault="009344B0">
            <w:pPr>
              <w:spacing w:after="0"/>
              <w:rPr>
                <w:rFonts w:eastAsia="MS Mincho"/>
                <w:i/>
                <w:iCs/>
              </w:rPr>
            </w:pPr>
          </w:p>
          <w:p w:rsidR="009344B0" w:rsidRDefault="00427A05">
            <w:pPr>
              <w:spacing w:after="0"/>
              <w:rPr>
                <w:rFonts w:eastAsia="MS Mincho"/>
              </w:rPr>
            </w:pPr>
            <w:r>
              <w:rPr>
                <w:rFonts w:eastAsia="MS Mincho"/>
              </w:rPr>
              <w:t xml:space="preserve"> </w:t>
            </w:r>
          </w:p>
          <w:p w:rsidR="009344B0" w:rsidRDefault="00427A05">
            <w:pPr>
              <w:spacing w:after="0"/>
              <w:rPr>
                <w:rFonts w:eastAsia="MS Mincho"/>
              </w:rPr>
            </w:pPr>
            <w:r>
              <w:rPr>
                <w:rFonts w:eastAsia="MS Mincho"/>
              </w:rPr>
              <w:t xml:space="preserve">Substituting the yellow highlighted part in the agreement to calculate </w:t>
            </w:r>
            <w:proofErr w:type="spellStart"/>
            <w:r>
              <w:rPr>
                <w:rFonts w:eastAsia="MS Mincho"/>
              </w:rPr>
              <w:t>P_</w:t>
            </w:r>
            <w:proofErr w:type="gramStart"/>
            <w:r>
              <w:rPr>
                <w:rFonts w:eastAsia="MS Mincho"/>
              </w:rPr>
              <w:t>dynamic,DL</w:t>
            </w:r>
            <w:proofErr w:type="spellEnd"/>
            <w:proofErr w:type="gramEnd"/>
            <w:r>
              <w:rPr>
                <w:rFonts w:eastAsia="MS Mincho"/>
              </w:rPr>
              <w:t xml:space="preserve"> as per baseline </w:t>
            </w:r>
            <w:proofErr w:type="spellStart"/>
            <w:r>
              <w:rPr>
                <w:rFonts w:eastAsia="MS Mincho"/>
              </w:rPr>
              <w:t>P_dynamic_DL</w:t>
            </w:r>
            <w:proofErr w:type="spellEnd"/>
            <w:r>
              <w:rPr>
                <w:rFonts w:eastAsia="MS Mincho"/>
              </w:rPr>
              <w:t xml:space="preserve">, the result looks as follows : it gives the impression that eta is cancelled out. Perhaps some clarification is needed on this, </w:t>
            </w:r>
            <w:r>
              <w:rPr>
                <w:rFonts w:eastAsia="MS Mincho"/>
              </w:rPr>
              <w:t>especially if two values are to be used for evaluations.</w:t>
            </w:r>
          </w:p>
          <w:p w:rsidR="009344B0" w:rsidRDefault="009344B0">
            <w:pPr>
              <w:spacing w:after="0"/>
              <w:rPr>
                <w:rFonts w:eastAsia="MS Mincho"/>
              </w:rPr>
            </w:pPr>
          </w:p>
          <w:p w:rsidR="009344B0" w:rsidRDefault="00427A05">
            <w:pPr>
              <w:spacing w:after="0"/>
              <w:rPr>
                <w:rFonts w:eastAsia="MS Mincho"/>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m:t>
                            </m:r>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num>
                      <m:den/>
                    </m:f>
                  </m:e>
                </m:d>
              </m:oMath>
            </m:oMathPara>
          </w:p>
          <w:p w:rsidR="009344B0" w:rsidRDefault="00427A05">
            <w:pPr>
              <w:spacing w:after="0"/>
              <w:rPr>
                <w:rFonts w:eastAsia="MS Mincho"/>
              </w:rPr>
            </w:pPr>
            <w:r>
              <w:rPr>
                <w:rFonts w:eastAsia="MS Mincho"/>
              </w:rPr>
              <w:t xml:space="preserve">From the </w:t>
            </w:r>
            <w:proofErr w:type="gramStart"/>
            <w:r>
              <w:rPr>
                <w:rFonts w:eastAsia="MS Mincho"/>
              </w:rPr>
              <w:t>agreement :</w:t>
            </w:r>
            <w:proofErr w:type="gramEnd"/>
            <w:r>
              <w:rPr>
                <w:rFonts w:eastAsia="MS Mincho"/>
              </w:rPr>
              <w:t xml:space="preserve"> </w:t>
            </w:r>
          </w:p>
          <w:p w:rsidR="009344B0" w:rsidRDefault="009344B0">
            <w:pPr>
              <w:spacing w:after="0"/>
              <w:rPr>
                <w:rFonts w:eastAsia="MS Mincho"/>
              </w:rPr>
            </w:pPr>
          </w:p>
          <w:p w:rsidR="009344B0" w:rsidRDefault="00427A05">
            <w:pPr>
              <w:spacing w:after="0"/>
              <w:jc w:val="left"/>
            </w:pPr>
            <w:r>
              <w:rPr>
                <w:noProof/>
                <w:lang w:eastAsia="ko-KR"/>
              </w:rPr>
              <w:drawing>
                <wp:inline distT="0" distB="0" distL="0" distR="0">
                  <wp:extent cx="4146550" cy="8058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167694" cy="810049"/>
                          </a:xfrm>
                          <a:prstGeom prst="rect">
                            <a:avLst/>
                          </a:prstGeom>
                        </pic:spPr>
                      </pic:pic>
                    </a:graphicData>
                  </a:graphic>
                </wp:inline>
              </w:drawing>
            </w:r>
          </w:p>
        </w:tc>
      </w:tr>
      <w:tr w:rsidR="009344B0">
        <w:tc>
          <w:tcPr>
            <w:tcW w:w="1150" w:type="dxa"/>
          </w:tcPr>
          <w:p w:rsidR="009344B0" w:rsidRDefault="00427A05">
            <w:pPr>
              <w:spacing w:after="0"/>
              <w:jc w:val="center"/>
              <w:rPr>
                <w:rFonts w:eastAsia="MS Mincho"/>
                <w:lang w:eastAsia="ja-JP"/>
              </w:rPr>
            </w:pPr>
            <w:r>
              <w:rPr>
                <w:rFonts w:eastAsia="MS Mincho"/>
                <w:lang w:eastAsia="ja-JP"/>
              </w:rPr>
              <w:lastRenderedPageBreak/>
              <w:t>CATT</w:t>
            </w:r>
          </w:p>
        </w:tc>
        <w:tc>
          <w:tcPr>
            <w:tcW w:w="8484" w:type="dxa"/>
            <w:gridSpan w:val="4"/>
          </w:tcPr>
          <w:p w:rsidR="009344B0" w:rsidRDefault="00427A05">
            <w:pPr>
              <w:spacing w:after="0"/>
              <w:jc w:val="left"/>
            </w:pPr>
            <w:r>
              <w:t xml:space="preserve">We can </w:t>
            </w:r>
            <w:proofErr w:type="gramStart"/>
            <w:r>
              <w:t>accept  the</w:t>
            </w:r>
            <w:proofErr w:type="gramEnd"/>
            <w:r>
              <w:t xml:space="preserve"> proposed PA efficient value of 0.76 and 1 in  FL8 Proposal 2.</w:t>
            </w:r>
            <w:r>
              <w:t xml:space="preserve">2.5.  </w:t>
            </w:r>
            <w:proofErr w:type="gramStart"/>
            <w:r>
              <w:t>However</w:t>
            </w:r>
            <w:proofErr w:type="gramEnd"/>
            <w:r>
              <w:t xml:space="preserve"> we don’t agree to have smaller A value at 0.1 and 0.4</w:t>
            </w:r>
          </w:p>
          <w:p w:rsidR="009344B0" w:rsidRDefault="009344B0">
            <w:pPr>
              <w:spacing w:after="0"/>
              <w:jc w:val="left"/>
            </w:pPr>
          </w:p>
          <w:p w:rsidR="009344B0" w:rsidRDefault="00427A05">
            <w:pPr>
              <w:spacing w:after="0"/>
              <w:jc w:val="left"/>
            </w:pPr>
            <w:r>
              <w:t xml:space="preserve">The spatial domain scaling had been identified as the most energy saving in Rel-10 Network energy saving comparing to other components.  Thus, the value of A should be 0.7.   </w:t>
            </w:r>
          </w:p>
        </w:tc>
      </w:tr>
      <w:tr w:rsidR="009344B0">
        <w:tc>
          <w:tcPr>
            <w:tcW w:w="1150" w:type="dxa"/>
          </w:tcPr>
          <w:p w:rsidR="009344B0" w:rsidRDefault="00427A05">
            <w:pPr>
              <w:spacing w:after="0"/>
              <w:jc w:val="center"/>
              <w:rPr>
                <w:rFonts w:eastAsia="MS Mincho"/>
                <w:lang w:eastAsia="ja-JP"/>
              </w:rPr>
            </w:pPr>
            <w:r>
              <w:rPr>
                <w:rFonts w:eastAsia="MS Mincho"/>
                <w:lang w:eastAsia="ja-JP"/>
              </w:rPr>
              <w:t>Intel</w:t>
            </w:r>
          </w:p>
        </w:tc>
        <w:tc>
          <w:tcPr>
            <w:tcW w:w="8484" w:type="dxa"/>
            <w:gridSpan w:val="4"/>
          </w:tcPr>
          <w:p w:rsidR="009344B0" w:rsidRDefault="00427A05">
            <w:pPr>
              <w:spacing w:after="0"/>
              <w:rPr>
                <w:rFonts w:eastAsiaTheme="minorEastAsia"/>
                <w:b/>
              </w:rPr>
            </w:pPr>
            <w:r>
              <w:t>We a</w:t>
            </w:r>
            <w:r>
              <w:t xml:space="preserve">re OK with </w:t>
            </w:r>
            <w:r>
              <w:rPr>
                <w:rFonts w:eastAsiaTheme="minorEastAsia"/>
                <w:b/>
              </w:rPr>
              <w:t>A=0.1, 0.4</w:t>
            </w:r>
          </w:p>
          <w:p w:rsidR="009344B0" w:rsidRDefault="009344B0">
            <w:pPr>
              <w:spacing w:after="0"/>
              <w:rPr>
                <w:rFonts w:eastAsiaTheme="minorEastAsia"/>
                <w:b/>
              </w:rPr>
            </w:pPr>
          </w:p>
          <w:p w:rsidR="009344B0" w:rsidRDefault="00427A05">
            <w:pPr>
              <w:spacing w:after="0"/>
              <w:rPr>
                <w:rFonts w:eastAsiaTheme="minorEastAsia"/>
                <w:b/>
              </w:rPr>
            </w:pPr>
            <w:r>
              <w:rPr>
                <w:rFonts w:eastAsiaTheme="minorEastAsia"/>
                <w:bCs/>
              </w:rPr>
              <w:t>We commented it since 5</w:t>
            </w:r>
            <w:r>
              <w:rPr>
                <w:rFonts w:eastAsiaTheme="minorEastAsia"/>
                <w:bCs/>
                <w:vertAlign w:val="superscript"/>
              </w:rPr>
              <w:t>th</w:t>
            </w:r>
            <w:r>
              <w:rPr>
                <w:rFonts w:eastAsiaTheme="minorEastAsia"/>
                <w:bCs/>
              </w:rPr>
              <w:t xml:space="preserve"> round but still not corrected. Varying</w:t>
            </w:r>
            <w:r>
              <w:rPr>
                <w:rFonts w:eastAsiaTheme="minorEastAsia"/>
                <w:b/>
              </w:rPr>
              <w:t xml:space="preserve"> </w:t>
            </w:r>
            <w:r>
              <w:rPr>
                <w:rFonts w:eastAsia="MS Mincho"/>
                <w:i/>
                <w:iCs/>
              </w:rPr>
              <w:t xml:space="preserve">,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oMath>
            <w:r>
              <w:rPr>
                <w:rFonts w:eastAsia="MS Mincho"/>
                <w:i/>
                <w:iCs/>
              </w:rPr>
              <w:t xml:space="preserve">  </w:t>
            </w:r>
            <w:r>
              <w:rPr>
                <w:rFonts w:eastAsia="MS Mincho"/>
              </w:rPr>
              <w:t>does not make sense with the following definition.</w:t>
            </w:r>
          </w:p>
          <w:p w:rsidR="009344B0" w:rsidRDefault="009344B0">
            <w:pPr>
              <w:spacing w:after="0"/>
              <w:rPr>
                <w:rFonts w:eastAsiaTheme="minorEastAsia"/>
                <w:b/>
              </w:rPr>
            </w:pPr>
          </w:p>
          <w:p w:rsidR="009344B0" w:rsidRDefault="00427A05">
            <w:pPr>
              <w:spacing w:after="0"/>
              <w:rPr>
                <w:rFonts w:eastAsiaTheme="minorEastAsia"/>
                <w:b/>
                <w:bCs/>
              </w:rPr>
            </w:pPr>
            <m:oMathPara>
              <m:oMath>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xml:space="preserve">,  </m:t>
                        </m:r>
                        <m:r>
                          <w:rPr>
                            <w:rFonts w:ascii="Cambria Math" w:hAnsi="Cambria Math"/>
                          </w:rPr>
                          <m:t>s</m:t>
                        </m:r>
                      </m:e>
                      <m:sub>
                        <m:r>
                          <w:rPr>
                            <w:rFonts w:ascii="Cambria Math" w:hAnsi="Cambria Math"/>
                          </w:rPr>
                          <m:t>p</m:t>
                        </m:r>
                      </m:sub>
                    </m:sSub>
                  </m:e>
                </m:d>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rsidR="009344B0" w:rsidRDefault="00427A05">
            <w:pPr>
              <w:spacing w:after="0"/>
              <w:jc w:val="left"/>
            </w:pPr>
            <w:r>
              <w:t xml:space="preserve">We suggest to update as </w:t>
            </w:r>
            <w:r>
              <w:t>follows:</w:t>
            </w:r>
          </w:p>
          <w:p w:rsidR="009344B0" w:rsidRDefault="009344B0">
            <w:pPr>
              <w:spacing w:after="0"/>
              <w:jc w:val="left"/>
            </w:pPr>
          </w:p>
          <w:p w:rsidR="009344B0" w:rsidRDefault="00427A05">
            <w:pPr>
              <w:spacing w:after="0"/>
              <w:rPr>
                <w:rFonts w:eastAsiaTheme="minorEastAsia"/>
                <w:b/>
                <w:bCs/>
              </w:rPr>
            </w:pPr>
            <m:oMathPara>
              <m:oMath>
                <m:sSub>
                  <m:sSubPr>
                    <m:ctrlPr>
                      <w:rPr>
                        <w:rFonts w:ascii="Cambria Math" w:hAnsi="Cambria Math"/>
                        <w:i/>
                        <w:iCs/>
                      </w:rPr>
                    </m:ctrlPr>
                  </m:sSubPr>
                  <m:e>
                    <m:r>
                      <w:rPr>
                        <w:rFonts w:ascii="Cambria Math" w:hAnsi="Cambria Math"/>
                      </w:rPr>
                      <m:t>P</m:t>
                    </m:r>
                  </m:e>
                  <m:sub>
                    <m:r>
                      <w:rPr>
                        <w:rFonts w:ascii="Cambria Math" w:hAnsi="Cambria Math"/>
                      </w:rPr>
                      <m:t>dyn</m:t>
                    </m:r>
                    <m:r>
                      <w:rPr>
                        <w:rFonts w:ascii="Cambria Math" w:hAnsi="Cambria Math"/>
                      </w:rPr>
                      <m:t>,</m:t>
                    </m:r>
                    <m:r>
                      <w:rPr>
                        <w:rFonts w:ascii="Cambria Math" w:hAnsi="Cambria Math"/>
                      </w:rPr>
                      <m:t>joint</m:t>
                    </m:r>
                  </m:sub>
                </m:sSub>
                <m:r>
                  <m:rPr>
                    <m:sty m:val="p"/>
                  </m:rPr>
                  <w:rPr>
                    <w:rFonts w:ascii="Cambria Math" w:hAnsi="Cambria Math" w:hint="eastAsia"/>
                  </w:rPr>
                  <m:t>=</m:t>
                </m:r>
                <m:r>
                  <m:rPr>
                    <m:sty m:val="p"/>
                  </m:rPr>
                  <w:rPr>
                    <w:rFonts w:ascii="Cambria Math" w:hAnsi="Cambria Math"/>
                  </w:rPr>
                  <m:t xml:space="preserve"> (1-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rsidR="009344B0" w:rsidRDefault="009344B0">
            <w:pPr>
              <w:spacing w:after="0"/>
              <w:jc w:val="left"/>
            </w:pPr>
          </w:p>
        </w:tc>
      </w:tr>
      <w:tr w:rsidR="009344B0">
        <w:tc>
          <w:tcPr>
            <w:tcW w:w="1150" w:type="dxa"/>
          </w:tcPr>
          <w:p w:rsidR="009344B0" w:rsidRDefault="00427A05">
            <w:pPr>
              <w:spacing w:after="0"/>
              <w:jc w:val="center"/>
              <w:rPr>
                <w:lang w:eastAsia="ja-JP"/>
              </w:rPr>
            </w:pPr>
            <w:r>
              <w:rPr>
                <w:rFonts w:hint="eastAsia"/>
              </w:rPr>
              <w:t xml:space="preserve">ZTE, </w:t>
            </w:r>
            <w:proofErr w:type="spellStart"/>
            <w:r>
              <w:rPr>
                <w:rFonts w:hint="eastAsia"/>
              </w:rPr>
              <w:t>Sanechips</w:t>
            </w:r>
            <w:proofErr w:type="spellEnd"/>
          </w:p>
        </w:tc>
        <w:tc>
          <w:tcPr>
            <w:tcW w:w="8484" w:type="dxa"/>
            <w:gridSpan w:val="4"/>
          </w:tcPr>
          <w:p w:rsidR="009344B0" w:rsidRDefault="00427A05">
            <w:pPr>
              <w:spacing w:after="0"/>
              <w:jc w:val="left"/>
            </w:pPr>
            <w:r>
              <w:rPr>
                <w:rFonts w:hint="eastAsia"/>
              </w:rPr>
              <w:t xml:space="preserve">We also think it is better to a single value for A, otherwise, the combination of power </w:t>
            </w:r>
            <w:proofErr w:type="spellStart"/>
            <w:r>
              <w:rPr>
                <w:rFonts w:hint="eastAsia"/>
              </w:rPr>
              <w:t>model+scaling</w:t>
            </w:r>
            <w:proofErr w:type="spellEnd"/>
            <w:r>
              <w:rPr>
                <w:rFonts w:hint="eastAsia"/>
              </w:rPr>
              <w:t xml:space="preserve"> rule will be double, which makes it difficult to converge in the </w:t>
            </w:r>
            <w:r>
              <w:rPr>
                <w:rFonts w:hint="eastAsia"/>
              </w:rPr>
              <w:t>conclusion phase.</w:t>
            </w:r>
          </w:p>
          <w:p w:rsidR="009344B0" w:rsidRDefault="00427A05">
            <w:pPr>
              <w:spacing w:after="0"/>
              <w:jc w:val="left"/>
            </w:pPr>
            <w:r>
              <w:rPr>
                <w:rFonts w:hint="eastAsia"/>
              </w:rPr>
              <w:t>We agree with companies that the PA is the main contributor of BS energy consumption. However, we also need to clarify that the current formula of P is too much simpler than the real implementation. With a smaller A value, the model is to</w:t>
            </w:r>
            <w:r>
              <w:rPr>
                <w:rFonts w:hint="eastAsia"/>
              </w:rPr>
              <w:t xml:space="preserve">o optimistic about the benefits brought by the PA power reduction. Therefore, we suggest a larger A to make sure </w:t>
            </w:r>
            <w:proofErr w:type="gramStart"/>
            <w:r>
              <w:rPr>
                <w:rFonts w:hint="eastAsia"/>
              </w:rPr>
              <w:t>the  model</w:t>
            </w:r>
            <w:proofErr w:type="gramEnd"/>
            <w:r>
              <w:rPr>
                <w:rFonts w:hint="eastAsia"/>
              </w:rPr>
              <w:t xml:space="preserve"> aligns with implementation better. From this perspective, we think A within a range from 0.1~0.3 is too small.  And we share similar</w:t>
            </w:r>
            <w:r>
              <w:rPr>
                <w:rFonts w:hint="eastAsia"/>
              </w:rPr>
              <w:t xml:space="preserve"> views with CATT that A to be 0.7, but also with  a slightly smaller value, for example, 0.5, for the sake of progress.</w:t>
            </w:r>
          </w:p>
        </w:tc>
      </w:tr>
      <w:tr w:rsidR="00E56DC9">
        <w:tc>
          <w:tcPr>
            <w:tcW w:w="1150" w:type="dxa"/>
          </w:tcPr>
          <w:p w:rsidR="00E56DC9" w:rsidRPr="00C47A9C" w:rsidRDefault="00E56DC9" w:rsidP="00E56DC9">
            <w:pPr>
              <w:spacing w:after="0"/>
              <w:jc w:val="center"/>
              <w:rPr>
                <w:rFonts w:eastAsia="맑은 고딕" w:hint="eastAsia"/>
                <w:lang w:eastAsia="ko-KR"/>
              </w:rPr>
            </w:pPr>
            <w:r>
              <w:rPr>
                <w:rFonts w:eastAsia="맑은 고딕" w:hint="eastAsia"/>
                <w:lang w:eastAsia="ko-KR"/>
              </w:rPr>
              <w:t xml:space="preserve">LG </w:t>
            </w:r>
            <w:r>
              <w:rPr>
                <w:rFonts w:eastAsia="맑은 고딕"/>
                <w:lang w:eastAsia="ko-KR"/>
              </w:rPr>
              <w:t>Electronics</w:t>
            </w:r>
          </w:p>
        </w:tc>
        <w:tc>
          <w:tcPr>
            <w:tcW w:w="8484" w:type="dxa"/>
            <w:gridSpan w:val="4"/>
          </w:tcPr>
          <w:p w:rsidR="00E56DC9" w:rsidRDefault="00E56DC9" w:rsidP="00E56DC9">
            <w:pPr>
              <w:spacing w:after="0"/>
              <w:rPr>
                <w:rFonts w:eastAsia="맑은 고딕"/>
                <w:lang w:eastAsia="ko-KR"/>
              </w:rPr>
            </w:pPr>
            <w:r w:rsidRPr="00C47A9C">
              <w:rPr>
                <w:rFonts w:eastAsia="맑은 고딕"/>
                <w:lang w:eastAsia="ko-KR"/>
              </w:rPr>
              <w:t xml:space="preserve">We agree with </w:t>
            </w:r>
            <w:proofErr w:type="spellStart"/>
            <w:r w:rsidRPr="00C47A9C">
              <w:rPr>
                <w:rFonts w:eastAsia="맑은 고딕"/>
                <w:lang w:eastAsia="ko-KR"/>
              </w:rPr>
              <w:t>Fraunhofer</w:t>
            </w:r>
            <w:proofErr w:type="spellEnd"/>
            <w:r w:rsidRPr="00C47A9C">
              <w:rPr>
                <w:rFonts w:eastAsia="맑은 고딕"/>
                <w:lang w:eastAsia="ko-KR"/>
              </w:rPr>
              <w:t xml:space="preserve"> and Intel</w:t>
            </w:r>
            <w:r>
              <w:rPr>
                <w:rFonts w:eastAsia="맑은 고딕"/>
                <w:lang w:eastAsia="ko-KR"/>
              </w:rPr>
              <w:t xml:space="preserve"> on the need to fix the formula.</w:t>
            </w:r>
          </w:p>
          <w:p w:rsidR="00E56DC9" w:rsidRDefault="00E56DC9" w:rsidP="00E56DC9">
            <w:pPr>
              <w:spacing w:after="0"/>
              <w:rPr>
                <w:rFonts w:eastAsia="맑은 고딕"/>
                <w:lang w:eastAsia="ko-KR"/>
              </w:rPr>
            </w:pPr>
            <w:r>
              <w:rPr>
                <w:rFonts w:eastAsia="맑은 고딕"/>
                <w:lang w:eastAsia="ko-KR"/>
              </w:rPr>
              <w:t xml:space="preserve">The current definition of </w:t>
            </w:r>
            <m:oMath>
              <m:sSub>
                <m:sSubPr>
                  <m:ctrlPr>
                    <w:rPr>
                      <w:rFonts w:ascii="Cambria Math" w:eastAsia="맑은 고딕" w:hAnsi="Cambria Math"/>
                      <w:i/>
                      <w:iCs/>
                      <w:lang w:eastAsia="ko-KR"/>
                    </w:rPr>
                  </m:ctrlPr>
                </m:sSubPr>
                <m:e>
                  <m:r>
                    <w:rPr>
                      <w:rFonts w:ascii="Cambria Math" w:eastAsia="맑은 고딕" w:hAnsi="Cambria Math"/>
                      <w:lang w:eastAsia="ko-KR"/>
                    </w:rPr>
                    <m:t>P</m:t>
                  </m:r>
                </m:e>
                <m:sub>
                  <m:r>
                    <w:rPr>
                      <w:rFonts w:ascii="Cambria Math" w:eastAsia="맑은 고딕" w:hAnsi="Cambria Math"/>
                      <w:lang w:eastAsia="ko-KR"/>
                    </w:rPr>
                    <m:t>dyn,joint</m:t>
                  </m:r>
                </m:sub>
              </m:sSub>
              <m:r>
                <m:rPr>
                  <m:sty m:val="p"/>
                </m:rPr>
                <w:rPr>
                  <w:rFonts w:ascii="Cambria Math" w:eastAsia="맑은 고딕" w:hAnsi="Cambria Math"/>
                  <w:lang w:eastAsia="ko-KR"/>
                </w:rPr>
                <m:t>/</m:t>
              </m:r>
              <m:r>
                <w:rPr>
                  <w:rFonts w:ascii="Cambria Math" w:eastAsia="맑은 고딕" w:hAnsi="Cambria Math"/>
                  <w:lang w:eastAsia="ko-KR"/>
                </w:rPr>
                <m:t>η</m:t>
              </m:r>
              <m:d>
                <m:dPr>
                  <m:ctrlPr>
                    <w:rPr>
                      <w:rFonts w:ascii="Cambria Math" w:eastAsia="맑은 고딕" w:hAnsi="Cambria Math"/>
                      <w:i/>
                      <w:iCs/>
                      <w:lang w:eastAsia="ko-KR"/>
                    </w:rPr>
                  </m:ctrlPr>
                </m:dPr>
                <m:e>
                  <m:sSub>
                    <m:sSubPr>
                      <m:ctrlPr>
                        <w:rPr>
                          <w:rFonts w:ascii="Cambria Math" w:eastAsia="맑은 고딕" w:hAnsi="Cambria Math"/>
                          <w:i/>
                          <w:iCs/>
                          <w:lang w:eastAsia="ko-KR"/>
                        </w:rPr>
                      </m:ctrlPr>
                    </m:sSubPr>
                    <m:e>
                      <m:r>
                        <w:rPr>
                          <w:rFonts w:ascii="Cambria Math" w:eastAsia="맑은 고딕" w:hAnsi="Cambria Math"/>
                          <w:lang w:eastAsia="ko-KR"/>
                        </w:rPr>
                        <m:t>s</m:t>
                      </m:r>
                    </m:e>
                    <m:sub>
                      <m:r>
                        <w:rPr>
                          <w:rFonts w:ascii="Cambria Math" w:eastAsia="맑은 고딕" w:hAnsi="Cambria Math"/>
                          <w:lang w:eastAsia="ko-KR"/>
                        </w:rPr>
                        <m:t>f</m:t>
                      </m:r>
                    </m:sub>
                  </m:sSub>
                  <m:sSub>
                    <m:sSubPr>
                      <m:ctrlPr>
                        <w:rPr>
                          <w:rFonts w:ascii="Cambria Math" w:eastAsia="맑은 고딕" w:hAnsi="Cambria Math"/>
                          <w:i/>
                          <w:iCs/>
                          <w:lang w:eastAsia="ko-KR"/>
                        </w:rPr>
                      </m:ctrlPr>
                    </m:sSubPr>
                    <m:e>
                      <m:r>
                        <w:rPr>
                          <w:rFonts w:ascii="Cambria Math" w:eastAsia="맑은 고딕" w:hAnsi="Cambria Math"/>
                          <w:lang w:eastAsia="ko-KR"/>
                        </w:rPr>
                        <m:t>,  s</m:t>
                      </m:r>
                    </m:e>
                    <m:sub>
                      <m:r>
                        <w:rPr>
                          <w:rFonts w:ascii="Cambria Math" w:eastAsia="맑은 고딕" w:hAnsi="Cambria Math"/>
                          <w:lang w:eastAsia="ko-KR"/>
                        </w:rPr>
                        <m:t>p</m:t>
                      </m:r>
                    </m:sub>
                  </m:sSub>
                </m:e>
              </m:d>
              <m:r>
                <m:rPr>
                  <m:sty m:val="p"/>
                </m:rPr>
                <w:rPr>
                  <w:rFonts w:ascii="Cambria Math" w:eastAsia="맑은 고딕" w:hAnsi="Cambria Math" w:hint="eastAsia"/>
                  <w:lang w:eastAsia="ko-KR"/>
                </w:rPr>
                <m:t>=</m:t>
              </m:r>
              <m:r>
                <m:rPr>
                  <m:sty m:val="p"/>
                </m:rPr>
                <w:rPr>
                  <w:rFonts w:ascii="Cambria Math" w:eastAsia="맑은 고딕" w:hAnsi="Cambria Math"/>
                  <w:lang w:eastAsia="ko-KR"/>
                </w:rPr>
                <m:t xml:space="preserve"> (1-</m:t>
              </m:r>
              <m:r>
                <m:rPr>
                  <m:sty m:val="b"/>
                </m:rPr>
                <w:rPr>
                  <w:rFonts w:ascii="Cambria Math" w:eastAsia="맑은 고딕" w:hAnsi="Cambria Math"/>
                  <w:lang w:eastAsia="ko-KR"/>
                </w:rPr>
                <m:t>A</m:t>
              </m:r>
              <m:r>
                <m:rPr>
                  <m:sty m:val="p"/>
                </m:rPr>
                <w:rPr>
                  <w:rFonts w:ascii="Cambria Math" w:eastAsia="맑은 고딕" w:hAnsi="Cambria Math"/>
                  <w:lang w:eastAsia="ko-KR"/>
                </w:rPr>
                <m:t>)</m:t>
              </m:r>
              <m:r>
                <m:rPr>
                  <m:sty m:val="b"/>
                </m:rPr>
                <w:rPr>
                  <w:rFonts w:ascii="Cambria Math" w:eastAsia="맑은 고딕" w:hAnsi="Cambria Math"/>
                  <w:lang w:eastAsia="ko-KR"/>
                </w:rPr>
                <m:t xml:space="preserve"> *</m:t>
              </m:r>
              <m:sSubSup>
                <m:sSubSupPr>
                  <m:ctrlPr>
                    <w:rPr>
                      <w:rFonts w:ascii="Cambria Math" w:eastAsia="맑은 고딕" w:hAnsi="Cambria Math"/>
                      <w:i/>
                      <w:iCs/>
                      <w:lang w:eastAsia="ko-KR"/>
                    </w:rPr>
                  </m:ctrlPr>
                </m:sSubSupPr>
                <m:e>
                  <m:r>
                    <w:rPr>
                      <w:rFonts w:ascii="Cambria Math" w:eastAsia="맑은 고딕" w:hAnsi="Cambria Math"/>
                      <w:lang w:eastAsia="ko-KR"/>
                    </w:rPr>
                    <m:t>(</m:t>
                  </m:r>
                  <m:sSub>
                    <m:sSubPr>
                      <m:ctrlPr>
                        <w:rPr>
                          <w:rFonts w:ascii="Cambria Math" w:eastAsia="맑은 고딕" w:hAnsi="Cambria Math"/>
                          <w:i/>
                          <w:lang w:eastAsia="ko-KR"/>
                        </w:rPr>
                      </m:ctrlPr>
                    </m:sSubPr>
                    <m:e>
                      <m:r>
                        <w:rPr>
                          <w:rFonts w:ascii="Cambria Math" w:eastAsia="맑은 고딕" w:hAnsi="Cambria Math"/>
                          <w:lang w:eastAsia="ko-KR"/>
                        </w:rPr>
                        <m:t>P</m:t>
                      </m:r>
                    </m:e>
                    <m:sub>
                      <m:r>
                        <w:rPr>
                          <w:rFonts w:ascii="Cambria Math" w:eastAsia="맑은 고딕" w:hAnsi="Cambria Math"/>
                          <w:lang w:eastAsia="ko-KR"/>
                        </w:rPr>
                        <m:t>4</m:t>
                      </m:r>
                    </m:sub>
                  </m:sSub>
                  <m:r>
                    <w:rPr>
                      <w:rFonts w:ascii="Cambria Math" w:eastAsia="맑은 고딕" w:hAnsi="Cambria Math"/>
                      <w:lang w:eastAsia="ko-KR"/>
                    </w:rPr>
                    <m:t>-P</m:t>
                  </m:r>
                </m:e>
                <m:sub>
                  <m:r>
                    <w:rPr>
                      <w:rFonts w:ascii="Cambria Math" w:eastAsia="맑은 고딕" w:hAnsi="Cambria Math"/>
                      <w:lang w:eastAsia="ko-KR"/>
                    </w:rPr>
                    <m:t>static</m:t>
                  </m:r>
                </m:sub>
                <m:sup>
                  <m:r>
                    <w:rPr>
                      <w:rFonts w:ascii="Cambria Math" w:eastAsia="맑은 고딕" w:hAnsi="Cambria Math"/>
                      <w:lang w:eastAsia="ko-KR"/>
                    </w:rPr>
                    <m:t>DL</m:t>
                  </m:r>
                </m:sup>
              </m:sSubSup>
              <m:r>
                <m:rPr>
                  <m:sty m:val="p"/>
                </m:rPr>
                <w:rPr>
                  <w:rFonts w:ascii="Cambria Math" w:eastAsia="맑은 고딕" w:hAnsi="Cambria Math"/>
                  <w:lang w:eastAsia="ko-KR"/>
                </w:rPr>
                <m:t>)</m:t>
              </m:r>
            </m:oMath>
            <w:r>
              <w:rPr>
                <w:rFonts w:eastAsia="맑은 고딕"/>
                <w:lang w:eastAsia="ko-KR"/>
              </w:rPr>
              <w:t xml:space="preserve">  s</w:t>
            </w:r>
            <w:r>
              <w:rPr>
                <w:rFonts w:eastAsia="맑은 고딕" w:hint="eastAsia"/>
                <w:lang w:eastAsia="ko-KR"/>
              </w:rPr>
              <w:t xml:space="preserve">hould </w:t>
            </w:r>
            <w:r>
              <w:rPr>
                <w:rFonts w:eastAsia="맑은 고딕"/>
                <w:lang w:eastAsia="ko-KR"/>
              </w:rPr>
              <w:t xml:space="preserve">be updated as  </w:t>
            </w:r>
            <m:oMath>
              <m:sSub>
                <m:sSubPr>
                  <m:ctrlPr>
                    <w:rPr>
                      <w:rFonts w:ascii="Cambria Math" w:eastAsia="맑은 고딕" w:hAnsi="Cambria Math"/>
                      <w:i/>
                      <w:iCs/>
                      <w:lang w:eastAsia="ko-KR"/>
                    </w:rPr>
                  </m:ctrlPr>
                </m:sSubPr>
                <m:e>
                  <m:r>
                    <w:rPr>
                      <w:rFonts w:ascii="Cambria Math" w:eastAsia="맑은 고딕" w:hAnsi="Cambria Math"/>
                      <w:lang w:eastAsia="ko-KR"/>
                    </w:rPr>
                    <m:t>P</m:t>
                  </m:r>
                </m:e>
                <m:sub>
                  <m:r>
                    <w:rPr>
                      <w:rFonts w:ascii="Cambria Math" w:eastAsia="맑은 고딕" w:hAnsi="Cambria Math"/>
                      <w:lang w:eastAsia="ko-KR"/>
                    </w:rPr>
                    <m:t>dyn,joint</m:t>
                  </m:r>
                </m:sub>
              </m:sSub>
              <m:r>
                <m:rPr>
                  <m:sty m:val="p"/>
                </m:rPr>
                <w:rPr>
                  <w:rFonts w:ascii="Cambria Math" w:eastAsia="맑은 고딕" w:hAnsi="Cambria Math" w:hint="eastAsia"/>
                  <w:lang w:eastAsia="ko-KR"/>
                </w:rPr>
                <m:t>=</m:t>
              </m:r>
              <m:r>
                <m:rPr>
                  <m:sty m:val="p"/>
                </m:rPr>
                <w:rPr>
                  <w:rFonts w:ascii="Cambria Math" w:eastAsia="맑은 고딕" w:hAnsi="Cambria Math"/>
                  <w:lang w:eastAsia="ko-KR"/>
                </w:rPr>
                <m:t xml:space="preserve"> (1-</m:t>
              </m:r>
              <m:r>
                <m:rPr>
                  <m:sty m:val="b"/>
                </m:rPr>
                <w:rPr>
                  <w:rFonts w:ascii="Cambria Math" w:eastAsia="맑은 고딕" w:hAnsi="Cambria Math"/>
                  <w:lang w:eastAsia="ko-KR"/>
                </w:rPr>
                <m:t>A</m:t>
              </m:r>
              <m:r>
                <m:rPr>
                  <m:sty m:val="p"/>
                </m:rPr>
                <w:rPr>
                  <w:rFonts w:ascii="Cambria Math" w:eastAsia="맑은 고딕" w:hAnsi="Cambria Math"/>
                  <w:lang w:eastAsia="ko-KR"/>
                </w:rPr>
                <m:t>)</m:t>
              </m:r>
              <m:r>
                <m:rPr>
                  <m:sty m:val="b"/>
                </m:rPr>
                <w:rPr>
                  <w:rFonts w:ascii="Cambria Math" w:eastAsia="맑은 고딕" w:hAnsi="Cambria Math"/>
                  <w:lang w:eastAsia="ko-KR"/>
                </w:rPr>
                <m:t xml:space="preserve"> *</m:t>
              </m:r>
              <m:sSubSup>
                <m:sSubSupPr>
                  <m:ctrlPr>
                    <w:rPr>
                      <w:rFonts w:ascii="Cambria Math" w:eastAsia="맑은 고딕" w:hAnsi="Cambria Math"/>
                      <w:i/>
                      <w:iCs/>
                      <w:lang w:eastAsia="ko-KR"/>
                    </w:rPr>
                  </m:ctrlPr>
                </m:sSubSupPr>
                <m:e>
                  <m:r>
                    <w:rPr>
                      <w:rFonts w:ascii="Cambria Math" w:eastAsia="맑은 고딕" w:hAnsi="Cambria Math"/>
                      <w:lang w:eastAsia="ko-KR"/>
                    </w:rPr>
                    <m:t>(</m:t>
                  </m:r>
                  <m:sSub>
                    <m:sSubPr>
                      <m:ctrlPr>
                        <w:rPr>
                          <w:rFonts w:ascii="Cambria Math" w:eastAsia="맑은 고딕" w:hAnsi="Cambria Math"/>
                          <w:i/>
                          <w:lang w:eastAsia="ko-KR"/>
                        </w:rPr>
                      </m:ctrlPr>
                    </m:sSubPr>
                    <m:e>
                      <m:r>
                        <w:rPr>
                          <w:rFonts w:ascii="Cambria Math" w:eastAsia="맑은 고딕" w:hAnsi="Cambria Math"/>
                          <w:lang w:eastAsia="ko-KR"/>
                        </w:rPr>
                        <m:t>P</m:t>
                      </m:r>
                    </m:e>
                    <m:sub>
                      <m:r>
                        <w:rPr>
                          <w:rFonts w:ascii="Cambria Math" w:eastAsia="맑은 고딕" w:hAnsi="Cambria Math"/>
                          <w:lang w:eastAsia="ko-KR"/>
                        </w:rPr>
                        <m:t>4</m:t>
                      </m:r>
                    </m:sub>
                  </m:sSub>
                  <m:r>
                    <w:rPr>
                      <w:rFonts w:ascii="Cambria Math" w:eastAsia="맑은 고딕" w:hAnsi="Cambria Math"/>
                      <w:lang w:eastAsia="ko-KR"/>
                    </w:rPr>
                    <m:t>-P</m:t>
                  </m:r>
                </m:e>
                <m:sub>
                  <m:r>
                    <w:rPr>
                      <w:rFonts w:ascii="Cambria Math" w:eastAsia="맑은 고딕" w:hAnsi="Cambria Math"/>
                      <w:lang w:eastAsia="ko-KR"/>
                    </w:rPr>
                    <m:t>static</m:t>
                  </m:r>
                </m:sub>
                <m:sup>
                  <m:r>
                    <w:rPr>
                      <w:rFonts w:ascii="Cambria Math" w:eastAsia="맑은 고딕" w:hAnsi="Cambria Math"/>
                      <w:lang w:eastAsia="ko-KR"/>
                    </w:rPr>
                    <m:t>DL</m:t>
                  </m:r>
                </m:sup>
              </m:sSubSup>
              <m:r>
                <m:rPr>
                  <m:sty m:val="p"/>
                </m:rPr>
                <w:rPr>
                  <w:rFonts w:ascii="Cambria Math" w:eastAsia="맑은 고딕" w:hAnsi="Cambria Math"/>
                  <w:lang w:eastAsia="ko-KR"/>
                </w:rPr>
                <m:t>)</m:t>
              </m:r>
            </m:oMath>
            <w:r>
              <w:rPr>
                <w:rFonts w:eastAsia="맑은 고딕" w:hint="eastAsia"/>
                <w:lang w:eastAsia="ko-KR"/>
              </w:rPr>
              <w:t xml:space="preserve">. </w:t>
            </w:r>
          </w:p>
          <w:p w:rsidR="00E56DC9" w:rsidRPr="00271FDE" w:rsidRDefault="00E56DC9" w:rsidP="00E56DC9">
            <w:pPr>
              <w:spacing w:after="0"/>
              <w:rPr>
                <w:rFonts w:eastAsia="맑은 고딕" w:hint="eastAsia"/>
                <w:lang w:eastAsia="ko-KR"/>
              </w:rPr>
            </w:pPr>
            <w:r>
              <w:rPr>
                <w:rFonts w:eastAsia="맑은 고딕"/>
                <w:lang w:eastAsia="ko-KR"/>
              </w:rPr>
              <w:t xml:space="preserve">Regarding the values of A and </w:t>
            </w:r>
            <w:r w:rsidRPr="00715F8B">
              <w:rPr>
                <w:rFonts w:eastAsiaTheme="minorEastAsia"/>
                <w:bCs/>
              </w:rPr>
              <w:t xml:space="preserve">η </w:t>
            </w:r>
            <w:r>
              <w:rPr>
                <w:rFonts w:eastAsiaTheme="minorEastAsia"/>
                <w:bCs/>
              </w:rPr>
              <w:t xml:space="preserve">, </w:t>
            </w:r>
            <w:r w:rsidRPr="00715F8B">
              <w:rPr>
                <w:rFonts w:eastAsiaTheme="minorEastAsia"/>
                <w:bCs/>
              </w:rPr>
              <w:t>we</w:t>
            </w:r>
            <w:r>
              <w:rPr>
                <w:rFonts w:eastAsiaTheme="minorEastAsia"/>
                <w:bCs/>
              </w:rPr>
              <w:t xml:space="preserve"> prefer</w:t>
            </w:r>
            <w:r w:rsidRPr="00715F8B">
              <w:rPr>
                <w:rFonts w:eastAsiaTheme="minorEastAsia"/>
                <w:bCs/>
              </w:rPr>
              <w:t xml:space="preserve"> a </w:t>
            </w:r>
            <w:r>
              <w:rPr>
                <w:rFonts w:eastAsiaTheme="minorEastAsia"/>
                <w:bCs/>
              </w:rPr>
              <w:t>single value for simplicity but the multiple values are also ok if the majority of companies want them.</w:t>
            </w:r>
          </w:p>
        </w:tc>
      </w:tr>
    </w:tbl>
    <w:p w:rsidR="009344B0" w:rsidRDefault="009344B0"/>
    <w:p w:rsidR="009344B0" w:rsidRDefault="00427A05">
      <w:pPr>
        <w:pStyle w:val="2"/>
      </w:pPr>
      <w:r>
        <w:t>Power model feasibility/applicability</w:t>
      </w:r>
    </w:p>
    <w:p w:rsidR="009344B0" w:rsidRDefault="00427A05">
      <w:r>
        <w:t>Nokia observes that the different Categories defined for BS power model may lead to different co</w:t>
      </w:r>
      <w:r>
        <w:t>nclusions for a given technique, and propose to discuss the practical hardware feasibility of two types of implementations. Nokia also proposes that the TR to capture that the discussed BS power model is a simplified model from real BS power consumption, a</w:t>
      </w:r>
      <w:r>
        <w:t xml:space="preserve">nd is applicable to single-RAT BS only. </w:t>
      </w:r>
    </w:p>
    <w:p w:rsidR="009344B0" w:rsidRDefault="00427A05">
      <w:r>
        <w:t>OPPO wants to discuss whether power scaling and sleep mode is supported by legacy BS to align the evaluation baseline for BS energy saving study.</w:t>
      </w:r>
    </w:p>
    <w:p w:rsidR="009344B0" w:rsidRDefault="00427A05">
      <w:r>
        <w:lastRenderedPageBreak/>
        <w:t>Fujitsu observes similarly as Nokia w.r.t. the difference of categori</w:t>
      </w:r>
      <w:r>
        <w:t>es, and further notes that the difference on the power of active DL compared to micro sleep is relatively small.</w:t>
      </w:r>
    </w:p>
    <w:p w:rsidR="009344B0" w:rsidRDefault="00427A05">
      <w:r>
        <w:t>Samsung observes that the gap between micro and active UL in Cat 1 seems a bit high thus may need to be further investigated.</w:t>
      </w:r>
    </w:p>
    <w:p w:rsidR="009344B0" w:rsidRDefault="00427A05">
      <w:pPr>
        <w:pStyle w:val="30"/>
      </w:pPr>
      <w:r>
        <w:t>Initial round</w:t>
      </w:r>
    </w:p>
    <w:p w:rsidR="009344B0" w:rsidRDefault="00427A05">
      <w:r>
        <w:t xml:space="preserve">It </w:t>
      </w:r>
      <w:r>
        <w:t xml:space="preserve">was FL observation, based on previous discussion, that the different power states are closely related to implementations, and companies may not be able to dig into details on how each state is achieved, BS component wise. For now, it is unsure what FL can </w:t>
      </w:r>
      <w:r>
        <w:t>do for this discussion point to address companies concern.  The following can be a starting point.</w:t>
      </w:r>
    </w:p>
    <w:tbl>
      <w:tblPr>
        <w:tblStyle w:val="af"/>
        <w:tblW w:w="9634" w:type="dxa"/>
        <w:tblLook w:val="04A0" w:firstRow="1" w:lastRow="0" w:firstColumn="1" w:lastColumn="0" w:noHBand="0" w:noVBand="1"/>
      </w:tblPr>
      <w:tblGrid>
        <w:gridCol w:w="1305"/>
        <w:gridCol w:w="8329"/>
      </w:tblGrid>
      <w:tr w:rsidR="009344B0">
        <w:tc>
          <w:tcPr>
            <w:tcW w:w="9634" w:type="dxa"/>
            <w:gridSpan w:val="2"/>
          </w:tcPr>
          <w:p w:rsidR="009344B0" w:rsidRDefault="00427A05">
            <w:pPr>
              <w:rPr>
                <w:b/>
                <w:bCs/>
              </w:rPr>
            </w:pPr>
            <w:r>
              <w:rPr>
                <w:b/>
                <w:bCs/>
              </w:rPr>
              <w:t>FL1/FL2 Proposal 2.5.1:</w:t>
            </w:r>
          </w:p>
          <w:p w:rsidR="009344B0" w:rsidRDefault="00427A05">
            <w:pPr>
              <w:pStyle w:val="af6"/>
              <w:numPr>
                <w:ilvl w:val="0"/>
                <w:numId w:val="56"/>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rsidR="009344B0" w:rsidRDefault="00427A05">
            <w:pPr>
              <w:pStyle w:val="af6"/>
              <w:numPr>
                <w:ilvl w:val="0"/>
                <w:numId w:val="56"/>
              </w:numPr>
            </w:pPr>
            <w:r>
              <w:t>In TR, explicitly capture co</w:t>
            </w:r>
            <w:r>
              <w:t>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w:t>
            </w:r>
            <w:r>
              <w:t>s performed for determining the entries of the power model table.</w:t>
            </w:r>
          </w:p>
          <w:p w:rsidR="009344B0" w:rsidRDefault="00427A05">
            <w:pPr>
              <w:pStyle w:val="af6"/>
              <w:numPr>
                <w:ilvl w:val="0"/>
                <w:numId w:val="56"/>
              </w:numPr>
            </w:pPr>
            <w:r>
              <w:t>Capture that, different power states and transition times is possible for BS today, although different BS types with different number of power state levels, relative power values and transit</w:t>
            </w:r>
            <w:r>
              <w:t>ion times can exist.</w:t>
            </w:r>
          </w:p>
          <w:p w:rsidR="009344B0" w:rsidRDefault="00427A05">
            <w:pPr>
              <w:pStyle w:val="af6"/>
              <w:numPr>
                <w:ilvl w:val="0"/>
                <w:numId w:val="56"/>
              </w:numPr>
            </w:pPr>
            <w:r>
              <w:t xml:space="preserve">Companies are invited to share more that can be discussed about feasibility of each category. For example, whether/how to capture hardware operations for state transition. </w:t>
            </w:r>
          </w:p>
        </w:tc>
      </w:tr>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By implementation, the multi-RAT </w:t>
            </w:r>
            <w:r>
              <w:rPr>
                <w:rFonts w:eastAsiaTheme="minorEastAsia"/>
              </w:rPr>
              <w:t>BS can utilize the identified techniques defined in this study, even the study is targeting only on the single-RAT.</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We could like the proponents of Cat-1 to clarify the HW feasibility in reality.</w:t>
            </w:r>
          </w:p>
          <w:p w:rsidR="009344B0" w:rsidRDefault="00427A05">
            <w:pPr>
              <w:spacing w:after="0"/>
              <w:jc w:val="left"/>
              <w:rPr>
                <w:rFonts w:eastAsiaTheme="minorEastAsia"/>
              </w:rPr>
            </w:pPr>
            <w:r>
              <w:rPr>
                <w:rFonts w:eastAsiaTheme="minorEastAsia"/>
              </w:rPr>
              <w:t xml:space="preserve">To our view, the hardware for supporting of the Category 2 </w:t>
            </w:r>
            <w:r>
              <w:rPr>
                <w:rFonts w:eastAsiaTheme="minorEastAsia"/>
              </w:rPr>
              <w:t>can be achieved with the state-of-art components, where the hardware for supporting of the Category 1 targets on more advanced components, which is expected to be feasible in coming few years.</w:t>
            </w:r>
          </w:p>
          <w:p w:rsidR="009344B0" w:rsidRDefault="00427A05">
            <w:pPr>
              <w:spacing w:after="0"/>
              <w:jc w:val="left"/>
              <w:rPr>
                <w:rFonts w:eastAsiaTheme="minorEastAsia"/>
              </w:rPr>
            </w:pPr>
            <w:r>
              <w:rPr>
                <w:rFonts w:eastAsiaTheme="minorEastAsia"/>
              </w:rPr>
              <w:t>We would like to capture the discussion outcome in the TR for f</w:t>
            </w:r>
            <w:r>
              <w:rPr>
                <w:rFonts w:eastAsiaTheme="minorEastAsia"/>
              </w:rPr>
              <w:t>uture reference.</w:t>
            </w:r>
          </w:p>
        </w:tc>
      </w:tr>
      <w:tr w:rsidR="009344B0">
        <w:tc>
          <w:tcPr>
            <w:tcW w:w="1305" w:type="dxa"/>
          </w:tcPr>
          <w:p w:rsidR="009344B0" w:rsidRDefault="00427A05">
            <w:pPr>
              <w:spacing w:after="0"/>
              <w:jc w:val="center"/>
              <w:rPr>
                <w:rFonts w:eastAsiaTheme="minorEastAsia"/>
              </w:rPr>
            </w:pPr>
            <w:proofErr w:type="spellStart"/>
            <w:r>
              <w:rPr>
                <w:rFonts w:eastAsiaTheme="minorEastAsia"/>
              </w:rPr>
              <w:t>Spreadtrum</w:t>
            </w:r>
            <w:proofErr w:type="spellEnd"/>
          </w:p>
        </w:tc>
        <w:tc>
          <w:tcPr>
            <w:tcW w:w="8329" w:type="dxa"/>
          </w:tcPr>
          <w:p w:rsidR="009344B0" w:rsidRDefault="00427A05">
            <w:pPr>
              <w:spacing w:after="0"/>
              <w:jc w:val="left"/>
              <w:rPr>
                <w:rFonts w:eastAsiaTheme="minorEastAsia"/>
              </w:rPr>
            </w:pPr>
            <w:r>
              <w:rPr>
                <w:rFonts w:eastAsiaTheme="minorEastAsia"/>
              </w:rPr>
              <w:t xml:space="preserve">Supportive. We suspect the evolution of </w:t>
            </w:r>
            <w:proofErr w:type="spellStart"/>
            <w:r>
              <w:rPr>
                <w:rFonts w:eastAsiaTheme="minorEastAsia"/>
              </w:rPr>
              <w:t>gNB</w:t>
            </w:r>
            <w:proofErr w:type="spellEnd"/>
            <w:r>
              <w:rPr>
                <w:rFonts w:eastAsiaTheme="minorEastAsia"/>
              </w:rPr>
              <w:t xml:space="preserve"> is quite fast. There could be some places to be deployed with newly developed </w:t>
            </w:r>
            <w:proofErr w:type="spellStart"/>
            <w:r>
              <w:rPr>
                <w:rFonts w:eastAsiaTheme="minorEastAsia"/>
              </w:rPr>
              <w:t>gNB</w:t>
            </w:r>
            <w:proofErr w:type="spellEnd"/>
            <w:r>
              <w:rPr>
                <w:rFonts w:eastAsiaTheme="minorEastAsia"/>
              </w:rPr>
              <w:t xml:space="preserve">. The current power model may not reflect the future </w:t>
            </w:r>
            <w:proofErr w:type="spellStart"/>
            <w:r>
              <w:rPr>
                <w:rFonts w:eastAsiaTheme="minorEastAsia"/>
              </w:rPr>
              <w:t>gNB</w:t>
            </w:r>
            <w:proofErr w:type="spellEnd"/>
            <w:r>
              <w:rPr>
                <w:rFonts w:eastAsiaTheme="minorEastAsia"/>
              </w:rPr>
              <w:t>.</w:t>
            </w:r>
          </w:p>
        </w:tc>
      </w:tr>
      <w:tr w:rsidR="009344B0">
        <w:tc>
          <w:tcPr>
            <w:tcW w:w="1305" w:type="dxa"/>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rFonts w:eastAsiaTheme="minorEastAsia"/>
              </w:rPr>
            </w:pPr>
            <w:r>
              <w:rPr>
                <w:rFonts w:eastAsiaTheme="minorEastAsia" w:hint="eastAsia"/>
              </w:rPr>
              <w:t>Okay for the discussion.</w:t>
            </w: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Theme="minorEastAsia"/>
              </w:rPr>
            </w:pPr>
            <w:r>
              <w:rPr>
                <w:rFonts w:eastAsia="맑은 고딕" w:hint="eastAsia"/>
                <w:lang w:eastAsia="ko-KR"/>
              </w:rPr>
              <w:t>As mentioned in 2.2.1, we are wonder</w:t>
            </w:r>
            <w:r>
              <w:rPr>
                <w:rFonts w:eastAsia="맑은 고딕"/>
                <w:lang w:eastAsia="ko-KR"/>
              </w:rPr>
              <w:t>ing if each of category gives different tendency on evaluation of NWES techniques, how to make the observation on the NWES techniques?</w:t>
            </w:r>
          </w:p>
        </w:tc>
      </w:tr>
      <w:tr w:rsidR="009344B0">
        <w:tc>
          <w:tcPr>
            <w:tcW w:w="1305" w:type="dxa"/>
          </w:tcPr>
          <w:p w:rsidR="009344B0" w:rsidRDefault="00427A05">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rsidR="009344B0" w:rsidRDefault="00427A05">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w:t>
            </w:r>
            <w:r>
              <w:rPr>
                <w:rFonts w:eastAsiaTheme="minorEastAsia"/>
              </w:rPr>
              <w:t>efore, for evaluations, whether power scaling and sleep mode can be used for legacy BS needs further discussion.</w:t>
            </w:r>
          </w:p>
        </w:tc>
      </w:tr>
      <w:tr w:rsidR="009344B0">
        <w:tc>
          <w:tcPr>
            <w:tcW w:w="1305" w:type="dxa"/>
          </w:tcPr>
          <w:p w:rsidR="009344B0" w:rsidRDefault="00427A05">
            <w:pPr>
              <w:spacing w:after="0"/>
              <w:jc w:val="center"/>
              <w:rPr>
                <w:rFonts w:eastAsiaTheme="minorEastAsia"/>
              </w:rPr>
            </w:pPr>
            <w:r>
              <w:rPr>
                <w:rFonts w:eastAsiaTheme="minorEastAsia"/>
              </w:rPr>
              <w:t>CATT</w:t>
            </w:r>
          </w:p>
        </w:tc>
        <w:tc>
          <w:tcPr>
            <w:tcW w:w="8329" w:type="dxa"/>
          </w:tcPr>
          <w:p w:rsidR="009344B0" w:rsidRDefault="00427A05">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9344B0">
        <w:tc>
          <w:tcPr>
            <w:tcW w:w="1305" w:type="dxa"/>
          </w:tcPr>
          <w:p w:rsidR="009344B0" w:rsidRDefault="00427A05">
            <w:pPr>
              <w:spacing w:after="0"/>
              <w:jc w:val="center"/>
              <w:rPr>
                <w:rFonts w:eastAsiaTheme="minorEastAsia"/>
              </w:rPr>
            </w:pPr>
            <w:r>
              <w:rPr>
                <w:rFonts w:eastAsiaTheme="minorEastAsia"/>
              </w:rPr>
              <w:t>Vodafone</w:t>
            </w:r>
          </w:p>
        </w:tc>
        <w:tc>
          <w:tcPr>
            <w:tcW w:w="8329" w:type="dxa"/>
          </w:tcPr>
          <w:p w:rsidR="009344B0" w:rsidRDefault="00427A05">
            <w:pPr>
              <w:rPr>
                <w:rFonts w:eastAsiaTheme="minorEastAsia"/>
              </w:rPr>
            </w:pPr>
            <w:r>
              <w:rPr>
                <w:rFonts w:eastAsiaTheme="minorEastAsia"/>
              </w:rPr>
              <w:t>We are supportive of this proposal</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rPr>
                <w:rFonts w:eastAsiaTheme="minorEastAsia"/>
              </w:rPr>
            </w:pPr>
            <w:r>
              <w:rPr>
                <w:rFonts w:eastAsiaTheme="minorEastAsia"/>
              </w:rPr>
              <w:t>Agr</w:t>
            </w:r>
            <w:r>
              <w:rPr>
                <w:rFonts w:eastAsiaTheme="minorEastAsia"/>
              </w:rPr>
              <w:t>ee with first bullet. Second to fourth bullets do not seem strongly necessary. We may capture only agreed values of the model in TR</w:t>
            </w:r>
          </w:p>
        </w:tc>
      </w:tr>
      <w:tr w:rsidR="009344B0">
        <w:tc>
          <w:tcPr>
            <w:tcW w:w="1305" w:type="dxa"/>
          </w:tcPr>
          <w:p w:rsidR="009344B0" w:rsidRDefault="00427A05">
            <w:pPr>
              <w:spacing w:after="0"/>
              <w:jc w:val="center"/>
              <w:rPr>
                <w:rFonts w:eastAsiaTheme="minorEastAsia"/>
              </w:rPr>
            </w:pPr>
            <w:r>
              <w:rPr>
                <w:rFonts w:eastAsiaTheme="minorEastAsia"/>
              </w:rPr>
              <w:t>FL2</w:t>
            </w:r>
          </w:p>
        </w:tc>
        <w:tc>
          <w:tcPr>
            <w:tcW w:w="8329" w:type="dxa"/>
          </w:tcPr>
          <w:p w:rsidR="009344B0" w:rsidRDefault="00427A05">
            <w:r>
              <w:t>The following modified texts can be considered:</w:t>
            </w:r>
          </w:p>
          <w:p w:rsidR="009344B0" w:rsidRDefault="00427A05">
            <w:pPr>
              <w:rPr>
                <w:b/>
              </w:rPr>
            </w:pPr>
            <w:r>
              <w:rPr>
                <w:b/>
              </w:rPr>
              <w:t>Capture in TR that,</w:t>
            </w:r>
          </w:p>
          <w:p w:rsidR="009344B0" w:rsidRDefault="00427A05">
            <w:pPr>
              <w:pStyle w:val="af6"/>
              <w:numPr>
                <w:ilvl w:val="0"/>
                <w:numId w:val="56"/>
              </w:numPr>
            </w:pPr>
            <w:r>
              <w:t>The BS power model defined in this study is a simpl</w:t>
            </w:r>
            <w:r>
              <w:t xml:space="preserve">ified model of the real BS power consumption, considering single-RAT NR BSs only. This does not mean a BS cannot benefit from the identified techniques when serving multi-RAT. </w:t>
            </w:r>
          </w:p>
          <w:p w:rsidR="009344B0" w:rsidRDefault="00427A05">
            <w:pPr>
              <w:pStyle w:val="af6"/>
              <w:numPr>
                <w:ilvl w:val="0"/>
                <w:numId w:val="56"/>
              </w:numPr>
            </w:pPr>
            <w:r>
              <w:lastRenderedPageBreak/>
              <w:t xml:space="preserve">Different power states and transition times is possible for BS today, although </w:t>
            </w:r>
            <w:r>
              <w:t>different BS types with different number of power state levels, relative power values and transition times can exist.</w:t>
            </w:r>
          </w:p>
          <w:p w:rsidR="009344B0" w:rsidRDefault="00427A05">
            <w:pPr>
              <w:pStyle w:val="af6"/>
              <w:numPr>
                <w:ilvl w:val="0"/>
                <w:numId w:val="56"/>
              </w:numPr>
            </w:pPr>
            <w:r>
              <w:t xml:space="preserve">A reference to </w:t>
            </w:r>
            <w:proofErr w:type="spellStart"/>
            <w:r>
              <w:t>tdoc</w:t>
            </w:r>
            <w:proofErr w:type="spellEnd"/>
            <w:r>
              <w:t>, instead of the explicit table, which contains companies input of relative power values and transition times for diffe</w:t>
            </w:r>
            <w:r>
              <w:t>rent sets of reference configurations, and a note that an approximate average is performed for determining the entries of the power model table, with minimized adjustment on individual entries in order to align with the dependency of different sets of refe</w:t>
            </w:r>
            <w:r>
              <w:t>rence configurations.</w:t>
            </w:r>
          </w:p>
          <w:p w:rsidR="009344B0" w:rsidRDefault="009344B0"/>
          <w:p w:rsidR="009344B0" w:rsidRDefault="00427A05">
            <w:r>
              <w:t>Company can continue the discussion on other feasibility aspect.</w:t>
            </w:r>
          </w:p>
        </w:tc>
      </w:tr>
      <w:tr w:rsidR="009344B0">
        <w:tc>
          <w:tcPr>
            <w:tcW w:w="1305" w:type="dxa"/>
          </w:tcPr>
          <w:p w:rsidR="009344B0" w:rsidRDefault="00427A05">
            <w:pPr>
              <w:spacing w:after="0"/>
              <w:jc w:val="center"/>
              <w:rPr>
                <w:rFonts w:eastAsiaTheme="minorEastAsia"/>
              </w:rPr>
            </w:pPr>
            <w:r>
              <w:rPr>
                <w:rFonts w:eastAsiaTheme="minorEastAsia"/>
              </w:rPr>
              <w:lastRenderedPageBreak/>
              <w:t>Ericsson1</w:t>
            </w:r>
          </w:p>
        </w:tc>
        <w:tc>
          <w:tcPr>
            <w:tcW w:w="8329" w:type="dxa"/>
          </w:tcPr>
          <w:p w:rsidR="009344B0" w:rsidRDefault="00427A05">
            <w:r>
              <w:rPr>
                <w:rFonts w:eastAsiaTheme="minorEastAsia"/>
              </w:rPr>
              <w:t xml:space="preserve">Regarding FL2 proposal, first bullet is OK. Other bullets don’t seem necessary – it is sufficient to capture the agreed model in the TR. </w:t>
            </w:r>
          </w:p>
        </w:tc>
      </w:tr>
      <w:tr w:rsidR="009344B0">
        <w:tc>
          <w:tcPr>
            <w:tcW w:w="1305" w:type="dxa"/>
          </w:tcPr>
          <w:p w:rsidR="009344B0" w:rsidRDefault="00427A05">
            <w:pPr>
              <w:spacing w:after="0"/>
              <w:jc w:val="center"/>
              <w:rPr>
                <w:rFonts w:eastAsiaTheme="minorEastAsia"/>
              </w:rPr>
            </w:pPr>
            <w:r>
              <w:rPr>
                <w:rFonts w:eastAsiaTheme="minorEastAsia"/>
              </w:rPr>
              <w:t>QC1</w:t>
            </w:r>
          </w:p>
        </w:tc>
        <w:tc>
          <w:tcPr>
            <w:tcW w:w="8329" w:type="dxa"/>
          </w:tcPr>
          <w:p w:rsidR="009344B0" w:rsidRDefault="00427A05">
            <w:pPr>
              <w:rPr>
                <w:rFonts w:eastAsiaTheme="minorEastAsia"/>
              </w:rPr>
            </w:pPr>
            <w:r>
              <w:rPr>
                <w:rFonts w:eastAsiaTheme="minorEastAsia"/>
              </w:rPr>
              <w:t xml:space="preserve">The proposal </w:t>
            </w:r>
            <w:r>
              <w:rPr>
                <w:rFonts w:eastAsiaTheme="minorEastAsia"/>
              </w:rPr>
              <w:t>is fine. Good to add though that even if the model is simplified, correct modeling in terms of factors affecting power consumption and the scaling of these factors is necessary.</w:t>
            </w:r>
          </w:p>
        </w:tc>
      </w:tr>
      <w:tr w:rsidR="009344B0">
        <w:tc>
          <w:tcPr>
            <w:tcW w:w="1305" w:type="dxa"/>
          </w:tcPr>
          <w:p w:rsidR="009344B0" w:rsidRDefault="00427A05">
            <w:pPr>
              <w:spacing w:after="0"/>
              <w:jc w:val="center"/>
              <w:rPr>
                <w:rFonts w:eastAsiaTheme="minorEastAsia"/>
              </w:rPr>
            </w:pPr>
            <w:r>
              <w:rPr>
                <w:rFonts w:eastAsiaTheme="minorEastAsia"/>
              </w:rPr>
              <w:t>FL2-2</w:t>
            </w:r>
          </w:p>
        </w:tc>
        <w:tc>
          <w:tcPr>
            <w:tcW w:w="8329" w:type="dxa"/>
          </w:tcPr>
          <w:p w:rsidR="009344B0" w:rsidRDefault="00427A05">
            <w:pPr>
              <w:rPr>
                <w:rFonts w:eastAsiaTheme="minorEastAsia"/>
              </w:rPr>
            </w:pPr>
            <w:r>
              <w:rPr>
                <w:rFonts w:eastAsiaTheme="minorEastAsia"/>
              </w:rPr>
              <w:t>FL wants to clarify that the second bullet does not refer to the report</w:t>
            </w:r>
            <w:r>
              <w:rPr>
                <w:rFonts w:eastAsiaTheme="minorEastAsia"/>
              </w:rPr>
              <w:t xml:space="preserve">ed values and states, but a general </w:t>
            </w:r>
            <w:proofErr w:type="gramStart"/>
            <w:r>
              <w:rPr>
                <w:rFonts w:eastAsiaTheme="minorEastAsia"/>
              </w:rPr>
              <w:t>statements</w:t>
            </w:r>
            <w:proofErr w:type="gramEnd"/>
            <w:r>
              <w:rPr>
                <w:rFonts w:eastAsiaTheme="minorEastAsia"/>
              </w:rPr>
              <w:t xml:space="preserve"> that BS has different power states per different BS types is possible. This can be clarified if needed in TR. </w:t>
            </w:r>
          </w:p>
          <w:p w:rsidR="009344B0" w:rsidRDefault="00427A05">
            <w:pPr>
              <w:rPr>
                <w:rFonts w:eastAsiaTheme="minorEastAsia"/>
              </w:rPr>
            </w:pPr>
            <w:r>
              <w:rPr>
                <w:rFonts w:eastAsiaTheme="minorEastAsia"/>
              </w:rPr>
              <w:t>The third bullet, FL considers it is now business as usual – the companies input (prior to averagi</w:t>
            </w:r>
            <w:r>
              <w:rPr>
                <w:rFonts w:eastAsiaTheme="minorEastAsia"/>
              </w:rPr>
              <w:t xml:space="preserve">ng) should be recorded somewhere, at least with a reference. This is rather an editorial action which avoid companies outside the session to refer to each individual contribution. </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rPr>
                <w:rFonts w:eastAsia="맑은 고딕"/>
                <w:lang w:eastAsia="ko-KR"/>
              </w:rPr>
            </w:pPr>
            <w:r>
              <w:rPr>
                <w:rFonts w:eastAsia="맑은 고딕" w:hint="eastAsia"/>
                <w:lang w:eastAsia="ko-KR"/>
              </w:rPr>
              <w:t xml:space="preserve">For the </w:t>
            </w:r>
            <w:r>
              <w:rPr>
                <w:rFonts w:eastAsia="맑은 고딕"/>
                <w:lang w:eastAsia="ko-KR"/>
              </w:rPr>
              <w:t>3</w:t>
            </w:r>
            <w:r>
              <w:rPr>
                <w:rFonts w:eastAsia="맑은 고딕"/>
                <w:vertAlign w:val="superscript"/>
                <w:lang w:eastAsia="ko-KR"/>
              </w:rPr>
              <w:t>rd</w:t>
            </w:r>
            <w:r>
              <w:rPr>
                <w:rFonts w:eastAsia="맑은 고딕"/>
                <w:lang w:eastAsia="ko-KR"/>
              </w:rPr>
              <w:t xml:space="preserve"> bullet, we would like to revise as follow for being cl</w:t>
            </w:r>
            <w:r>
              <w:rPr>
                <w:rFonts w:eastAsia="맑은 고딕"/>
                <w:lang w:eastAsia="ko-KR"/>
              </w:rPr>
              <w:t>ear:</w:t>
            </w:r>
          </w:p>
          <w:p w:rsidR="009344B0" w:rsidRDefault="00427A05">
            <w:pPr>
              <w:rPr>
                <w:b/>
                <w:bCs/>
              </w:rPr>
            </w:pPr>
            <w:r>
              <w:rPr>
                <w:b/>
                <w:bCs/>
              </w:rPr>
              <w:t>FL1/FL2 Proposal 2.5.1:</w:t>
            </w:r>
          </w:p>
          <w:p w:rsidR="009344B0" w:rsidRDefault="00427A05">
            <w:pPr>
              <w:pStyle w:val="af6"/>
              <w:numPr>
                <w:ilvl w:val="0"/>
                <w:numId w:val="56"/>
              </w:numPr>
            </w:pPr>
            <w:r>
              <w:rPr>
                <w:lang w:val="en-US"/>
              </w:rPr>
              <w:t xml:space="preserve">Capture in TR that, </w:t>
            </w:r>
            <w:r>
              <w:t>the BS power model defined in this study is a simplified model of the real BS power consumption, considering single-RAT NR BSs only. This does not mean a BS cannot benefit from the identified techniques when</w:t>
            </w:r>
            <w:r>
              <w:t xml:space="preserve"> serving multi-RAT. </w:t>
            </w:r>
          </w:p>
          <w:p w:rsidR="009344B0" w:rsidRDefault="00427A05">
            <w:pPr>
              <w:pStyle w:val="af6"/>
              <w:numPr>
                <w:ilvl w:val="0"/>
                <w:numId w:val="56"/>
              </w:numPr>
            </w:pPr>
            <w:r>
              <w:t>In TR, explicitly capture companies input of relative power values and transition times for different sets of reference configurations, as collected in the excel sheet of R1-xxx (</w:t>
            </w:r>
            <w:r>
              <w:rPr>
                <w:i/>
              </w:rPr>
              <w:t>NOTE: if no update from source I, this will be x8312</w:t>
            </w:r>
            <w:r>
              <w:t xml:space="preserve">), </w:t>
            </w:r>
            <w:r>
              <w:t>and Add a note in TR that an approximate average is performed for determining the entries of the power model table.</w:t>
            </w:r>
          </w:p>
          <w:p w:rsidR="009344B0" w:rsidRDefault="00427A05">
            <w:pPr>
              <w:pStyle w:val="af6"/>
              <w:numPr>
                <w:ilvl w:val="0"/>
                <w:numId w:val="56"/>
              </w:numPr>
            </w:pPr>
            <w:r>
              <w:t xml:space="preserve">Capture that, </w:t>
            </w:r>
            <w:r>
              <w:rPr>
                <w:color w:val="FF0000"/>
              </w:rPr>
              <w:t>transition among different power states, each associated with different transition time, is possible for a BS in today’s techn</w:t>
            </w:r>
            <w:r>
              <w:rPr>
                <w:color w:val="FF0000"/>
              </w:rPr>
              <w:t xml:space="preserve">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w:t>
            </w:r>
            <w:r>
              <w:rPr>
                <w:strike/>
                <w:color w:val="FF0000"/>
              </w:rPr>
              <w:t>hough different BS types with different number of power state levels, relative power values and transition times can exist.</w:t>
            </w:r>
          </w:p>
          <w:p w:rsidR="009344B0" w:rsidRDefault="00427A05">
            <w:pPr>
              <w:pStyle w:val="af6"/>
              <w:numPr>
                <w:ilvl w:val="0"/>
                <w:numId w:val="56"/>
              </w:numPr>
              <w:rPr>
                <w:rFonts w:eastAsia="맑은 고딕"/>
                <w:lang w:eastAsia="ko-KR"/>
              </w:rPr>
            </w:pPr>
            <w:r>
              <w:t>Companies are invited to share more that can be discussed about feasibility of each category. For example, whether/how to capture ha</w:t>
            </w:r>
            <w:r>
              <w:t>rdware operations for state transition.</w:t>
            </w:r>
          </w:p>
        </w:tc>
      </w:tr>
      <w:tr w:rsidR="009344B0">
        <w:tc>
          <w:tcPr>
            <w:tcW w:w="1305" w:type="dxa"/>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ujitsu</w:t>
            </w:r>
          </w:p>
        </w:tc>
        <w:tc>
          <w:tcPr>
            <w:tcW w:w="8329" w:type="dxa"/>
          </w:tcPr>
          <w:p w:rsidR="009344B0" w:rsidRDefault="00427A05">
            <w:pPr>
              <w:rPr>
                <w:rFonts w:eastAsia="맑은 고딕"/>
                <w:lang w:eastAsia="ko-KR"/>
              </w:rPr>
            </w:pPr>
            <w:r>
              <w:rPr>
                <w:rFonts w:eastAsia="MS Mincho" w:hint="eastAsia"/>
                <w:lang w:eastAsia="ja-JP"/>
              </w:rPr>
              <w:t>W</w:t>
            </w:r>
            <w:r>
              <w:rPr>
                <w:rFonts w:eastAsia="MS Mincho"/>
                <w:lang w:eastAsia="ja-JP"/>
              </w:rPr>
              <w:t xml:space="preserve">e are fine with proposal modified by Samsung. </w:t>
            </w:r>
          </w:p>
        </w:tc>
      </w:tr>
      <w:tr w:rsidR="009344B0">
        <w:tc>
          <w:tcPr>
            <w:tcW w:w="1305" w:type="dxa"/>
          </w:tcPr>
          <w:p w:rsidR="009344B0" w:rsidRDefault="00427A05">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rPr>
                <w:rFonts w:eastAsiaTheme="minorEastAsia"/>
              </w:rPr>
            </w:pPr>
            <w:r>
              <w:rPr>
                <w:rFonts w:eastAsiaTheme="minorEastAsia" w:hint="eastAsia"/>
              </w:rPr>
              <w:t>Regarding FL2 proposal, we are okay to capture these into the TR for clarification.</w:t>
            </w:r>
          </w:p>
          <w:p w:rsidR="009344B0" w:rsidRDefault="00427A05">
            <w:pPr>
              <w:rPr>
                <w:rFonts w:eastAsiaTheme="minorEastAsia"/>
                <w:lang w:eastAsia="ja-JP"/>
              </w:rPr>
            </w:pPr>
            <w:r>
              <w:rPr>
                <w:rFonts w:eastAsiaTheme="minorEastAsia" w:hint="eastAsia"/>
              </w:rPr>
              <w:t xml:space="preserve">For the determination of  average values in the WA, some </w:t>
            </w:r>
            <w:r>
              <w:rPr>
                <w:rFonts w:eastAsiaTheme="minorEastAsia" w:hint="eastAsia"/>
              </w:rPr>
              <w:t>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w:t>
            </w:r>
          </w:p>
        </w:tc>
      </w:tr>
      <w:tr w:rsidR="009344B0">
        <w:tc>
          <w:tcPr>
            <w:tcW w:w="1305" w:type="dxa"/>
          </w:tcPr>
          <w:p w:rsidR="009344B0" w:rsidRDefault="00427A05">
            <w:pPr>
              <w:spacing w:after="0"/>
              <w:jc w:val="center"/>
              <w:rPr>
                <w:rFonts w:eastAsiaTheme="minorEastAsia"/>
              </w:rPr>
            </w:pPr>
            <w:r>
              <w:rPr>
                <w:rFonts w:eastAsiaTheme="minorEastAsia"/>
              </w:rPr>
              <w:t>Apple</w:t>
            </w:r>
          </w:p>
        </w:tc>
        <w:tc>
          <w:tcPr>
            <w:tcW w:w="8329" w:type="dxa"/>
          </w:tcPr>
          <w:p w:rsidR="009344B0" w:rsidRDefault="00427A05">
            <w:pPr>
              <w:rPr>
                <w:rFonts w:eastAsiaTheme="minorEastAsia"/>
              </w:rPr>
            </w:pPr>
            <w:r>
              <w:rPr>
                <w:rFonts w:eastAsiaTheme="minorEastAsia"/>
              </w:rPr>
              <w:t>We feel the first bullet might be sufficient already, otherwise we may be just complicating things.</w:t>
            </w:r>
          </w:p>
          <w:p w:rsidR="009344B0" w:rsidRDefault="00427A05">
            <w:pPr>
              <w:rPr>
                <w:rFonts w:eastAsiaTheme="minorEastAsia"/>
              </w:rPr>
            </w:pPr>
            <w:r>
              <w:rPr>
                <w:rFonts w:eastAsiaTheme="minorEastAsia"/>
              </w:rPr>
              <w:t xml:space="preserve">It is not clear to </w:t>
            </w:r>
            <w:r>
              <w:rPr>
                <w:rFonts w:eastAsiaTheme="minorEastAsia"/>
              </w:rPr>
              <w:t>us how to discuss the feasibility of Cat ½. Probably the only possible way is to have the proponents of each category to describe on a high level which components are turned off in different states. It may be useful for our own understanding, but may not b</w:t>
            </w:r>
            <w:r>
              <w:rPr>
                <w:rFonts w:eastAsiaTheme="minorEastAsia"/>
              </w:rPr>
              <w:t>e an easy discussion and may be difficult to document.</w:t>
            </w:r>
          </w:p>
        </w:tc>
      </w:tr>
    </w:tbl>
    <w:p w:rsidR="009344B0" w:rsidRDefault="009344B0"/>
    <w:p w:rsidR="009344B0" w:rsidRDefault="00427A05">
      <w:pPr>
        <w:pStyle w:val="30"/>
      </w:pPr>
      <w:r>
        <w:lastRenderedPageBreak/>
        <w:t>Second/</w:t>
      </w:r>
      <w:r>
        <w:rPr>
          <w:rFonts w:hint="eastAsia"/>
        </w:rPr>
        <w:t>T</w:t>
      </w:r>
      <w:r>
        <w:t>hird round</w:t>
      </w:r>
    </w:p>
    <w:p w:rsidR="009344B0" w:rsidRDefault="00427A05">
      <w:pPr>
        <w:rPr>
          <w:b/>
        </w:rPr>
      </w:pPr>
      <w:r>
        <w:rPr>
          <w:b/>
        </w:rPr>
        <w:t xml:space="preserve">FL3 </w:t>
      </w:r>
      <w:r>
        <w:rPr>
          <w:rFonts w:hint="eastAsia"/>
          <w:b/>
        </w:rPr>
        <w:t>P</w:t>
      </w:r>
      <w:r>
        <w:rPr>
          <w:b/>
        </w:rPr>
        <w:t>roposal 2.5.2:</w:t>
      </w:r>
    </w:p>
    <w:p w:rsidR="009344B0" w:rsidRDefault="00427A05">
      <w:pPr>
        <w:rPr>
          <w:b/>
        </w:rPr>
      </w:pPr>
      <w:r>
        <w:rPr>
          <w:b/>
        </w:rPr>
        <w:t>Capture in TR that,</w:t>
      </w:r>
    </w:p>
    <w:p w:rsidR="009344B0" w:rsidRDefault="00427A05">
      <w:pPr>
        <w:pStyle w:val="af6"/>
        <w:numPr>
          <w:ilvl w:val="0"/>
          <w:numId w:val="56"/>
        </w:numPr>
      </w:pPr>
      <w:r>
        <w:t>The BS power model defined in this study is a simplified model of the real BS power consumption, considering single-RAT NR BSs only. This do</w:t>
      </w:r>
      <w:r>
        <w:t xml:space="preserve">es not mean a BS cannot benefit from the identified techniques when serving multi-RAT. </w:t>
      </w:r>
    </w:p>
    <w:p w:rsidR="009344B0" w:rsidRDefault="00427A05">
      <w:pPr>
        <w:pStyle w:val="af6"/>
        <w:numPr>
          <w:ilvl w:val="0"/>
          <w:numId w:val="56"/>
        </w:numPr>
      </w:pPr>
      <w:r>
        <w:t>Transition among different power states, each associated with different transition time, is possible for a BS in today’s technology. It is noted that different BS types</w:t>
      </w:r>
      <w:r>
        <w:t xml:space="preserve"> may support a different number of power states with different characteristics, i.e., power consumption values and required transition time.</w:t>
      </w:r>
    </w:p>
    <w:p w:rsidR="009344B0" w:rsidRDefault="00427A05">
      <w:pPr>
        <w:pStyle w:val="af6"/>
        <w:numPr>
          <w:ilvl w:val="0"/>
          <w:numId w:val="56"/>
        </w:numPr>
      </w:pPr>
      <w:r>
        <w:t xml:space="preserve">A reference to </w:t>
      </w:r>
      <w:proofErr w:type="spellStart"/>
      <w:r>
        <w:t>tdoc</w:t>
      </w:r>
      <w:proofErr w:type="spellEnd"/>
      <w:r>
        <w:t>, instead of the explicit table, which contains companies input of relative power values and tra</w:t>
      </w:r>
      <w:r>
        <w:t xml:space="preserve">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w:t>
      </w:r>
      <w:r>
        <w:t>f different sets of reference configurations</w:t>
      </w:r>
      <w:r>
        <w:rPr>
          <w:color w:val="FF0000"/>
        </w:rPr>
        <w:t>]</w:t>
      </w:r>
      <w:r>
        <w:t>.</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OK</w:t>
            </w:r>
          </w:p>
        </w:tc>
      </w:tr>
      <w:tr w:rsidR="009344B0">
        <w:tc>
          <w:tcPr>
            <w:tcW w:w="1305" w:type="dxa"/>
          </w:tcPr>
          <w:p w:rsidR="009344B0" w:rsidRDefault="00427A05">
            <w:pPr>
              <w:spacing w:after="0"/>
              <w:jc w:val="center"/>
              <w:rPr>
                <w:rFonts w:eastAsiaTheme="minorEastAsia"/>
              </w:rPr>
            </w:pPr>
            <w:r>
              <w:rPr>
                <w:rFonts w:eastAsiaTheme="minorEastAsia"/>
              </w:rPr>
              <w:t>Ericsson2</w:t>
            </w:r>
          </w:p>
        </w:tc>
        <w:tc>
          <w:tcPr>
            <w:tcW w:w="8329" w:type="dxa"/>
          </w:tcPr>
          <w:p w:rsidR="009344B0" w:rsidRDefault="00427A05">
            <w:pPr>
              <w:spacing w:after="0"/>
              <w:rPr>
                <w:rFonts w:eastAsiaTheme="minorEastAsia"/>
              </w:rPr>
            </w:pPr>
            <w:r>
              <w:rPr>
                <w:rFonts w:eastAsiaTheme="minorEastAsia"/>
              </w:rPr>
              <w:t xml:space="preserve">From our perspective it is sufficient to capture that model is for evaluation purposes. We prefer to avoid discussion on specific </w:t>
            </w:r>
            <w:proofErr w:type="spellStart"/>
            <w:r>
              <w:rPr>
                <w:rFonts w:eastAsiaTheme="minorEastAsia"/>
              </w:rPr>
              <w:t>gNB</w:t>
            </w:r>
            <w:proofErr w:type="spellEnd"/>
            <w:r>
              <w:rPr>
                <w:rFonts w:eastAsiaTheme="minorEastAsia"/>
              </w:rPr>
              <w:t xml:space="preserve"> implementation aspects.</w:t>
            </w:r>
          </w:p>
          <w:p w:rsidR="009344B0" w:rsidRDefault="009344B0">
            <w:pPr>
              <w:spacing w:after="0"/>
              <w:rPr>
                <w:rFonts w:eastAsiaTheme="minorEastAsia"/>
              </w:rPr>
            </w:pPr>
          </w:p>
          <w:p w:rsidR="009344B0" w:rsidRDefault="00427A05">
            <w:pPr>
              <w:spacing w:after="0"/>
              <w:rPr>
                <w:rFonts w:eastAsiaTheme="minorEastAsia"/>
              </w:rPr>
            </w:pPr>
            <w:r>
              <w:rPr>
                <w:rFonts w:eastAsiaTheme="minorEastAsia"/>
              </w:rPr>
              <w:t xml:space="preserve">Regarding </w:t>
            </w:r>
            <w:r>
              <w:rPr>
                <w:rFonts w:eastAsiaTheme="minorEastAsia"/>
              </w:rPr>
              <w:t>the 3</w:t>
            </w:r>
            <w:r>
              <w:rPr>
                <w:rFonts w:eastAsiaTheme="minorEastAsia"/>
                <w:vertAlign w:val="superscript"/>
              </w:rPr>
              <w:t>rd</w:t>
            </w:r>
            <w:r>
              <w:rPr>
                <w:rFonts w:eastAsiaTheme="minorEastAsia"/>
              </w:rPr>
              <w:t xml:space="preserve"> bullet, we don’t see utility of “approximate average”, which itself is a bit imprecise. Listing </w:t>
            </w:r>
            <w:proofErr w:type="spellStart"/>
            <w:r>
              <w:rPr>
                <w:rFonts w:eastAsiaTheme="minorEastAsia"/>
              </w:rPr>
              <w:t>tdocs</w:t>
            </w:r>
            <w:proofErr w:type="spellEnd"/>
            <w:r>
              <w:rPr>
                <w:rFonts w:eastAsiaTheme="minorEastAsia"/>
              </w:rPr>
              <w:t xml:space="preserve"> as reference is enough, and it would be clear to a reader that the model is based on inputs and discussions in RAN1.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Based on this our suggested</w:t>
            </w:r>
            <w:r>
              <w:rPr>
                <w:rFonts w:eastAsiaTheme="minorEastAsia"/>
              </w:rPr>
              <w:t xml:space="preserve"> updates are as follows: </w:t>
            </w:r>
          </w:p>
          <w:p w:rsidR="009344B0" w:rsidRDefault="009344B0">
            <w:pPr>
              <w:spacing w:after="0"/>
              <w:jc w:val="left"/>
              <w:rPr>
                <w:rFonts w:eastAsiaTheme="minorEastAsia"/>
              </w:rPr>
            </w:pPr>
          </w:p>
          <w:p w:rsidR="009344B0" w:rsidRDefault="00427A05">
            <w:pPr>
              <w:pStyle w:val="af6"/>
              <w:numPr>
                <w:ilvl w:val="0"/>
                <w:numId w:val="56"/>
              </w:numPr>
            </w:pPr>
            <w:r>
              <w:t xml:space="preserve">The BS power model defined in this study is a simplified model </w:t>
            </w:r>
            <w:del w:id="106" w:author="Ajit" w:date="2022-10-11T15:09:00Z">
              <w:r>
                <w:delText>of the real BS power consumption</w:delText>
              </w:r>
            </w:del>
            <w:ins w:id="107" w:author="Ajit" w:date="2022-10-11T15:09:00Z">
              <w:r>
                <w:t>for the purposes of evaluations</w:t>
              </w:r>
            </w:ins>
            <w:r>
              <w:t xml:space="preserve">, considering single-RAT NR BSs only. This does not mean a BS cannot benefit from the identified techniques when serving multi-RAT. </w:t>
            </w:r>
          </w:p>
          <w:p w:rsidR="009344B0" w:rsidRDefault="00427A05">
            <w:pPr>
              <w:pStyle w:val="af6"/>
              <w:numPr>
                <w:ilvl w:val="0"/>
                <w:numId w:val="56"/>
              </w:numPr>
              <w:rPr>
                <w:del w:id="108" w:author="Ajit" w:date="2022-10-11T15:10:00Z"/>
              </w:rPr>
            </w:pPr>
            <w:del w:id="109" w:author="Ajit" w:date="2022-10-11T15:10:00Z">
              <w:r>
                <w:delText>Transition among different power states, each associated with different transition time, is possible for a BS in today’s te</w:delText>
              </w:r>
              <w:r>
                <w:delText>chnology. It is noted that different BS types may support a different number of power states with different characteristics, i.e., power consumption values and required transition time.</w:delText>
              </w:r>
            </w:del>
          </w:p>
          <w:p w:rsidR="009344B0" w:rsidRDefault="00427A05">
            <w:pPr>
              <w:pStyle w:val="af6"/>
              <w:numPr>
                <w:ilvl w:val="0"/>
                <w:numId w:val="56"/>
              </w:numPr>
            </w:pPr>
            <w:r>
              <w:t xml:space="preserve">A reference to </w:t>
            </w:r>
            <w:proofErr w:type="spellStart"/>
            <w:r>
              <w:t>tdoc</w:t>
            </w:r>
            <w:proofErr w:type="spellEnd"/>
            <w:r>
              <w:t>, instead of the explicit table, which contains com</w:t>
            </w:r>
            <w:r>
              <w:t>panies input of relative power values and transition times for different sets of reference configurations</w:t>
            </w:r>
            <w:del w:id="110"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w:delText>
              </w:r>
              <w:r>
                <w:delText>tries in order to align with the dependency of different sets of reference configurations</w:delText>
              </w:r>
              <w:r>
                <w:rPr>
                  <w:color w:val="FF0000"/>
                </w:rPr>
                <w:delText>]</w:delText>
              </w:r>
              <w:r>
                <w:delText>.</w:delText>
              </w:r>
            </w:del>
            <w:ins w:id="111" w:author="Ajit" w:date="2022-10-11T15:15:00Z">
              <w:r>
                <w:t>.</w:t>
              </w:r>
            </w:ins>
          </w:p>
          <w:p w:rsidR="009344B0" w:rsidRDefault="009344B0">
            <w:pPr>
              <w:spacing w:after="0"/>
              <w:jc w:val="left"/>
              <w:rPr>
                <w:rFonts w:eastAsiaTheme="minorEastAsia"/>
              </w:rPr>
            </w:pPr>
          </w:p>
          <w:p w:rsidR="009344B0" w:rsidRDefault="009344B0">
            <w:pPr>
              <w:spacing w:after="0"/>
              <w:jc w:val="left"/>
              <w:rPr>
                <w:rFonts w:eastAsiaTheme="minorEastAsia"/>
              </w:rPr>
            </w:pP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t>Samsung</w:t>
            </w:r>
          </w:p>
        </w:tc>
        <w:tc>
          <w:tcPr>
            <w:tcW w:w="8329" w:type="dxa"/>
          </w:tcPr>
          <w:p w:rsidR="009344B0" w:rsidRDefault="00427A05">
            <w:pPr>
              <w:spacing w:after="0"/>
              <w:jc w:val="left"/>
              <w:rPr>
                <w:rFonts w:eastAsiaTheme="minorEastAsia"/>
              </w:rPr>
            </w:pPr>
            <w:r>
              <w:rPr>
                <w:rFonts w:eastAsia="맑은 고딕" w:hint="eastAsia"/>
                <w:lang w:eastAsia="ko-KR"/>
              </w:rPr>
              <w:t>Okay</w:t>
            </w:r>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rPr>
                <w:rFonts w:eastAsiaTheme="minorEastAsia"/>
              </w:rPr>
              <w:t>We are fine with the proposal</w:t>
            </w:r>
          </w:p>
        </w:tc>
      </w:tr>
      <w:tr w:rsidR="009344B0">
        <w:tc>
          <w:tcPr>
            <w:tcW w:w="1305" w:type="dxa"/>
          </w:tcPr>
          <w:p w:rsidR="009344B0" w:rsidRDefault="00427A05">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rPr>
                <w:rFonts w:eastAsiaTheme="minorEastAsia"/>
              </w:rPr>
            </w:pPr>
            <w:r>
              <w:rPr>
                <w:rFonts w:eastAsiaTheme="minorEastAsia" w:hint="eastAsia"/>
              </w:rPr>
              <w:t>We are okay to capture these into the TR for clarification.</w:t>
            </w:r>
          </w:p>
          <w:p w:rsidR="009344B0" w:rsidRDefault="00427A05">
            <w:pPr>
              <w:rPr>
                <w:rFonts w:eastAsiaTheme="minorEastAsia"/>
              </w:rPr>
            </w:pPr>
            <w:r>
              <w:rPr>
                <w:rFonts w:eastAsiaTheme="minorEastAsia" w:hint="eastAsia"/>
              </w:rPr>
              <w:t>As we suggested before, some compa</w:t>
            </w:r>
            <w:r>
              <w:rPr>
                <w:rFonts w:eastAsiaTheme="minorEastAsia" w:hint="eastAsia"/>
              </w:rPr>
              <w:t>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 xml:space="preserve">, otherwise, how to derive the final values by average operation is confusing by reading the reference </w:t>
            </w:r>
            <w:proofErr w:type="spellStart"/>
            <w:r>
              <w:rPr>
                <w:rFonts w:eastAsiaTheme="minorEastAsia" w:hint="eastAsia"/>
              </w:rPr>
              <w:t>Tdoc</w:t>
            </w:r>
            <w:proofErr w:type="spellEnd"/>
            <w:r>
              <w:rPr>
                <w:rFonts w:eastAsiaTheme="minorEastAsia" w:hint="eastAsia"/>
              </w:rPr>
              <w:t>.</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rPr>
                <w:rFonts w:eastAsiaTheme="minorEastAsia"/>
              </w:rPr>
            </w:pPr>
            <w:r>
              <w:rPr>
                <w:rFonts w:eastAsiaTheme="minorEastAsia"/>
              </w:rPr>
              <w:t>We are fine with</w:t>
            </w:r>
            <w:r>
              <w:rPr>
                <w:rFonts w:eastAsiaTheme="minorEastAsia"/>
              </w:rPr>
              <w:t xml:space="preserve"> the proposal</w:t>
            </w:r>
          </w:p>
        </w:tc>
      </w:tr>
      <w:tr w:rsidR="009344B0">
        <w:tc>
          <w:tcPr>
            <w:tcW w:w="1305" w:type="dxa"/>
          </w:tcPr>
          <w:p w:rsidR="009344B0" w:rsidRDefault="00427A05">
            <w:pPr>
              <w:spacing w:after="0"/>
              <w:jc w:val="center"/>
              <w:rPr>
                <w:rFonts w:eastAsia="MS Mincho"/>
                <w:lang w:eastAsia="ja-JP"/>
              </w:rPr>
            </w:pPr>
            <w:proofErr w:type="spellStart"/>
            <w:r>
              <w:rPr>
                <w:rFonts w:eastAsiaTheme="minorEastAsia" w:hint="eastAsia"/>
              </w:rPr>
              <w:t>S</w:t>
            </w:r>
            <w:r>
              <w:rPr>
                <w:rFonts w:eastAsiaTheme="minorEastAsia"/>
              </w:rPr>
              <w:t>preadtrum</w:t>
            </w:r>
            <w:proofErr w:type="spellEnd"/>
          </w:p>
        </w:tc>
        <w:tc>
          <w:tcPr>
            <w:tcW w:w="8329" w:type="dxa"/>
          </w:tcPr>
          <w:p w:rsidR="009344B0" w:rsidRDefault="00427A05">
            <w:pPr>
              <w:rPr>
                <w:rFonts w:eastAsiaTheme="minorEastAsia"/>
              </w:rPr>
            </w:pPr>
            <w:r>
              <w:rPr>
                <w:rFonts w:eastAsiaTheme="minorEastAsia" w:hint="eastAsia"/>
              </w:rPr>
              <w:t>F</w:t>
            </w:r>
            <w:r>
              <w:rPr>
                <w:rFonts w:eastAsiaTheme="minorEastAsia"/>
              </w:rPr>
              <w:t>ine</w:t>
            </w:r>
          </w:p>
        </w:tc>
      </w:tr>
      <w:tr w:rsidR="009344B0">
        <w:tc>
          <w:tcPr>
            <w:tcW w:w="1305"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Theme="minorEastAsia"/>
              </w:rPr>
            </w:pPr>
            <w:r>
              <w:rPr>
                <w:rFonts w:eastAsiaTheme="minorEastAsia"/>
              </w:rPr>
              <w:t>We propose to have the following re-wording:</w:t>
            </w:r>
          </w:p>
          <w:p w:rsidR="009344B0" w:rsidRDefault="009344B0">
            <w:pPr>
              <w:spacing w:after="0"/>
              <w:jc w:val="left"/>
              <w:rPr>
                <w:rFonts w:eastAsiaTheme="minorEastAsia"/>
              </w:rPr>
            </w:pPr>
          </w:p>
          <w:p w:rsidR="009344B0" w:rsidRDefault="00427A05">
            <w:pPr>
              <w:rPr>
                <w:b/>
              </w:rPr>
            </w:pPr>
            <w:r>
              <w:rPr>
                <w:b/>
              </w:rPr>
              <w:lastRenderedPageBreak/>
              <w:t xml:space="preserve">FL3 </w:t>
            </w:r>
            <w:r>
              <w:rPr>
                <w:rFonts w:hint="eastAsia"/>
                <w:b/>
              </w:rPr>
              <w:t>P</w:t>
            </w:r>
            <w:r>
              <w:rPr>
                <w:b/>
              </w:rPr>
              <w:t>roposal 2.5.2:</w:t>
            </w:r>
          </w:p>
          <w:p w:rsidR="009344B0" w:rsidRDefault="00427A05">
            <w:pPr>
              <w:rPr>
                <w:b/>
              </w:rPr>
            </w:pPr>
            <w:r>
              <w:rPr>
                <w:b/>
              </w:rPr>
              <w:t>Capture in TR that,</w:t>
            </w:r>
          </w:p>
          <w:p w:rsidR="009344B0" w:rsidRDefault="00427A05">
            <w:pPr>
              <w:pStyle w:val="af6"/>
              <w:numPr>
                <w:ilvl w:val="0"/>
                <w:numId w:val="56"/>
              </w:numPr>
            </w:pPr>
            <w:r>
              <w:t xml:space="preserve">The BS power model defined in this study is a simplified model of the real BS power consumption, considering single-RAT NR BSs only. This does not mean a BS cannot benefit from the identified techniques when serving multi-RAT. </w:t>
            </w:r>
          </w:p>
          <w:p w:rsidR="009344B0" w:rsidRDefault="00427A05">
            <w:pPr>
              <w:pStyle w:val="af6"/>
              <w:numPr>
                <w:ilvl w:val="0"/>
                <w:numId w:val="56"/>
              </w:numPr>
            </w:pPr>
            <w:r>
              <w:t xml:space="preserve">Transition among </w:t>
            </w:r>
            <w:proofErr w:type="spellStart"/>
            <w:r>
              <w:rPr>
                <w:strike/>
                <w:color w:val="FF0000"/>
              </w:rPr>
              <w:t>different</w:t>
            </w:r>
            <w:r>
              <w:rPr>
                <w:color w:val="FF0000"/>
              </w:rPr>
              <w:t>ce</w:t>
            </w:r>
            <w:r>
              <w:rPr>
                <w:color w:val="FF0000"/>
              </w:rPr>
              <w:t>rtain</w:t>
            </w:r>
            <w:proofErr w:type="spellEnd"/>
            <w:r>
              <w:t xml:space="preserve"> power states, each associated with </w:t>
            </w:r>
            <w:proofErr w:type="spellStart"/>
            <w:r>
              <w:rPr>
                <w:strike/>
                <w:color w:val="FF0000"/>
              </w:rPr>
              <w:t>different</w:t>
            </w:r>
            <w:r>
              <w:rPr>
                <w:color w:val="FF0000"/>
              </w:rPr>
              <w:t>certain</w:t>
            </w:r>
            <w:proofErr w:type="spellEnd"/>
            <w:r>
              <w:t xml:space="preserve"> transition time, </w:t>
            </w:r>
            <w:proofErr w:type="spellStart"/>
            <w:r>
              <w:rPr>
                <w:strike/>
                <w:color w:val="FF0000"/>
              </w:rPr>
              <w:t>is</w:t>
            </w:r>
            <w:r>
              <w:rPr>
                <w:color w:val="FF0000"/>
              </w:rPr>
              <w:t>may</w:t>
            </w:r>
            <w:proofErr w:type="spellEnd"/>
            <w:r>
              <w:rPr>
                <w:color w:val="FF0000"/>
              </w:rPr>
              <w:t xml:space="preserve"> be </w:t>
            </w:r>
            <w:r>
              <w:t>possible for a BS in today’s technology. It is noted that different BS types may support a different number of power states with different characteristics, i.e., power cons</w:t>
            </w:r>
            <w:r>
              <w:t>umption values and required transition time.</w:t>
            </w:r>
          </w:p>
          <w:p w:rsidR="009344B0" w:rsidRDefault="00427A05">
            <w:pPr>
              <w:pStyle w:val="af6"/>
              <w:numPr>
                <w:ilvl w:val="0"/>
                <w:numId w:val="56"/>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 and a note that an approximate ave</w:t>
            </w:r>
            <w:r>
              <w:t xml:space="preser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rsidR="009344B0" w:rsidRDefault="009344B0">
      <w:pPr>
        <w:rPr>
          <w:lang w:val="en-GB"/>
        </w:rPr>
      </w:pPr>
    </w:p>
    <w:p w:rsidR="009344B0" w:rsidRDefault="00427A05">
      <w:pPr>
        <w:pStyle w:val="30"/>
      </w:pPr>
      <w:r>
        <w:t>4</w:t>
      </w:r>
      <w:r>
        <w:rPr>
          <w:vertAlign w:val="superscript"/>
        </w:rPr>
        <w:t>th</w:t>
      </w:r>
      <w:r>
        <w:t xml:space="preserve"> round</w:t>
      </w:r>
    </w:p>
    <w:p w:rsidR="009344B0" w:rsidRDefault="00427A05">
      <w:r>
        <w:t>@Ericss</w:t>
      </w:r>
      <w:r>
        <w:t>on, ZTE</w:t>
      </w:r>
    </w:p>
    <w:p w:rsidR="009344B0" w:rsidRDefault="00427A05">
      <w:pPr>
        <w:rPr>
          <w:rFonts w:eastAsiaTheme="minorEastAsia"/>
        </w:rPr>
      </w:pPr>
      <w:r>
        <w:t xml:space="preserve">FL shares that </w:t>
      </w:r>
      <w:r>
        <w:rPr>
          <w:rFonts w:eastAsiaTheme="minorEastAsia"/>
        </w:rPr>
        <w:t>“approximate average” now may become imprecise given the adjustment we made for evaluation purpose.</w:t>
      </w:r>
    </w:p>
    <w:p w:rsidR="009344B0" w:rsidRDefault="00427A05">
      <w:r>
        <w:rPr>
          <w:rFonts w:eastAsiaTheme="minorEastAsia"/>
        </w:rPr>
        <w:t xml:space="preserve">However, the second bullet which is proposed to be removed from Ericsson might worthwhile being kept, as some companies view the power states/transition time/scaling </w:t>
      </w:r>
      <w:proofErr w:type="spellStart"/>
      <w:r>
        <w:rPr>
          <w:rFonts w:eastAsiaTheme="minorEastAsia"/>
        </w:rPr>
        <w:t>etc</w:t>
      </w:r>
      <w:proofErr w:type="spellEnd"/>
      <w:r>
        <w:rPr>
          <w:rFonts w:eastAsiaTheme="minorEastAsia"/>
        </w:rPr>
        <w:t xml:space="preserve"> are not supported today. The intention is to convey that today’s BS implementation can</w:t>
      </w:r>
      <w:r>
        <w:rPr>
          <w:rFonts w:eastAsiaTheme="minorEastAsia"/>
        </w:rPr>
        <w:t xml:space="preserve">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rsidR="009344B0" w:rsidRDefault="00427A05">
      <w:pPr>
        <w:rPr>
          <w:b/>
        </w:rPr>
      </w:pPr>
      <w:r>
        <w:rPr>
          <w:b/>
        </w:rPr>
        <w:t xml:space="preserve">FL4 </w:t>
      </w:r>
      <w:r>
        <w:rPr>
          <w:rFonts w:hint="eastAsia"/>
          <w:b/>
        </w:rPr>
        <w:t>P</w:t>
      </w:r>
      <w:r>
        <w:rPr>
          <w:b/>
        </w:rPr>
        <w:t>roposal 2.6.3:</w:t>
      </w:r>
    </w:p>
    <w:p w:rsidR="009344B0" w:rsidRDefault="00427A05">
      <w:pPr>
        <w:rPr>
          <w:b/>
        </w:rPr>
      </w:pPr>
      <w:r>
        <w:rPr>
          <w:b/>
        </w:rPr>
        <w:t>Capture in T</w:t>
      </w:r>
      <w:r>
        <w:rPr>
          <w:b/>
        </w:rPr>
        <w:t>R that,</w:t>
      </w:r>
    </w:p>
    <w:p w:rsidR="009344B0" w:rsidRDefault="00427A05">
      <w:pPr>
        <w:pStyle w:val="af6"/>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rsidR="009344B0" w:rsidRDefault="00427A05">
      <w:pPr>
        <w:pStyle w:val="af6"/>
        <w:numPr>
          <w:ilvl w:val="0"/>
          <w:numId w:val="56"/>
        </w:numPr>
      </w:pPr>
      <w:r>
        <w:t>Transition among cert</w:t>
      </w:r>
      <w:r>
        <w:t>ain power states, each associated with certain transition time, may be possible for a BS in today’s technology. It is noted that different BS types may support a different number of power states with different characteristics, i.e., power consumption value</w:t>
      </w:r>
      <w:r>
        <w:t>s and required transition time.</w:t>
      </w:r>
    </w:p>
    <w:p w:rsidR="009344B0" w:rsidRDefault="00427A05">
      <w:pPr>
        <w:pStyle w:val="af6"/>
        <w:numPr>
          <w:ilvl w:val="0"/>
          <w:numId w:val="56"/>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ok</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lang w:eastAsia="ko-KR"/>
              </w:rPr>
              <w:t>Fine</w:t>
            </w:r>
          </w:p>
        </w:tc>
      </w:tr>
      <w:tr w:rsidR="009344B0">
        <w:tc>
          <w:tcPr>
            <w:tcW w:w="1305" w:type="dxa"/>
          </w:tcPr>
          <w:p w:rsidR="009344B0" w:rsidRDefault="00427A05">
            <w:pPr>
              <w:spacing w:after="0"/>
              <w:jc w:val="center"/>
              <w:rPr>
                <w:rFonts w:eastAsiaTheme="minorEastAsia"/>
              </w:rPr>
            </w:pPr>
            <w:r>
              <w:rPr>
                <w:rFonts w:eastAsiaTheme="minorEastAsia"/>
              </w:rPr>
              <w:t>Apple</w:t>
            </w:r>
          </w:p>
        </w:tc>
        <w:tc>
          <w:tcPr>
            <w:tcW w:w="8329" w:type="dxa"/>
          </w:tcPr>
          <w:p w:rsidR="009344B0" w:rsidRDefault="00427A05">
            <w:pPr>
              <w:spacing w:after="0"/>
              <w:jc w:val="left"/>
              <w:rPr>
                <w:rFonts w:eastAsiaTheme="minorEastAsia"/>
              </w:rPr>
            </w:pPr>
            <w:r>
              <w:rPr>
                <w:rFonts w:eastAsiaTheme="minorEastAsia"/>
              </w:rPr>
              <w:t>OK</w:t>
            </w:r>
          </w:p>
        </w:tc>
      </w:tr>
      <w:tr w:rsidR="009344B0">
        <w:tc>
          <w:tcPr>
            <w:tcW w:w="1305" w:type="dxa"/>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spacing w:after="0"/>
              <w:jc w:val="left"/>
              <w:rPr>
                <w:iCs/>
              </w:rPr>
            </w:pPr>
            <w:r>
              <w:rPr>
                <w:rFonts w:eastAsiaTheme="minorEastAsia" w:hint="eastAsia"/>
              </w:rPr>
              <w:t xml:space="preserve">Okay for the proposal. There is one typo in the original reference </w:t>
            </w:r>
            <w:proofErr w:type="spellStart"/>
            <w:r>
              <w:rPr>
                <w:rFonts w:eastAsiaTheme="minorEastAsia" w:hint="eastAsia"/>
              </w:rPr>
              <w:t>Tdoc</w:t>
            </w:r>
            <w:proofErr w:type="spellEnd"/>
            <w:r>
              <w:rPr>
                <w:rFonts w:eastAsiaTheme="minorEastAsia" w:hint="eastAsia"/>
              </w:rPr>
              <w:t xml:space="preserve"> </w:t>
            </w:r>
            <w:r>
              <w:rPr>
                <w:iCs/>
              </w:rPr>
              <w:t>x8312</w:t>
            </w:r>
            <w:r>
              <w:rPr>
                <w:rFonts w:hint="eastAsia"/>
                <w:iCs/>
              </w:rPr>
              <w:t>, our value of DL active should be cat 2, not cat1.</w:t>
            </w:r>
          </w:p>
        </w:tc>
      </w:tr>
      <w:tr w:rsidR="009344B0">
        <w:tc>
          <w:tcPr>
            <w:tcW w:w="1305" w:type="dxa"/>
          </w:tcPr>
          <w:p w:rsidR="009344B0" w:rsidRDefault="00427A05">
            <w:pPr>
              <w:spacing w:after="0"/>
              <w:jc w:val="center"/>
              <w:rPr>
                <w:rFonts w:eastAsiaTheme="minorEastAsia"/>
              </w:rPr>
            </w:pPr>
            <w:r>
              <w:rPr>
                <w:rFonts w:eastAsiaTheme="minorEastAsia"/>
              </w:rPr>
              <w:t>Vivo</w:t>
            </w:r>
          </w:p>
        </w:tc>
        <w:tc>
          <w:tcPr>
            <w:tcW w:w="8329" w:type="dxa"/>
          </w:tcPr>
          <w:p w:rsidR="009344B0" w:rsidRDefault="00427A05">
            <w:pPr>
              <w:spacing w:after="0"/>
              <w:jc w:val="left"/>
              <w:rPr>
                <w:rFonts w:eastAsiaTheme="minorEastAsia"/>
              </w:rPr>
            </w:pPr>
            <w:r>
              <w:rPr>
                <w:rFonts w:eastAsiaTheme="minorEastAsia" w:hint="eastAsia"/>
              </w:rPr>
              <w:t>O</w:t>
            </w:r>
            <w:r>
              <w:rPr>
                <w:rFonts w:eastAsiaTheme="minorEastAsia"/>
              </w:rPr>
              <w:t>K</w:t>
            </w:r>
          </w:p>
        </w:tc>
      </w:tr>
      <w:tr w:rsidR="009344B0">
        <w:tc>
          <w:tcPr>
            <w:tcW w:w="1305" w:type="dxa"/>
          </w:tcPr>
          <w:p w:rsidR="009344B0" w:rsidRDefault="00427A05">
            <w:pPr>
              <w:spacing w:after="0"/>
              <w:jc w:val="center"/>
              <w:rPr>
                <w:rFonts w:eastAsiaTheme="minorEastAsia"/>
              </w:rPr>
            </w:pPr>
            <w:r>
              <w:rPr>
                <w:rFonts w:eastAsiaTheme="minorEastAsia"/>
              </w:rPr>
              <w:t>Vodafone</w:t>
            </w:r>
          </w:p>
        </w:tc>
        <w:tc>
          <w:tcPr>
            <w:tcW w:w="8329" w:type="dxa"/>
          </w:tcPr>
          <w:p w:rsidR="009344B0" w:rsidRDefault="00427A05">
            <w:pPr>
              <w:spacing w:after="0"/>
              <w:jc w:val="left"/>
            </w:pPr>
            <w:r>
              <w:t>We’re generally fine with the proposal, however the last bullet on the previous proposal</w:t>
            </w:r>
            <w:r>
              <w:t xml:space="preserve"> 2.5.1 seems to have been removed:</w:t>
            </w:r>
          </w:p>
          <w:p w:rsidR="009344B0" w:rsidRDefault="00427A05">
            <w:pPr>
              <w:pStyle w:val="af6"/>
              <w:numPr>
                <w:ilvl w:val="0"/>
                <w:numId w:val="57"/>
              </w:numPr>
              <w:spacing w:after="0"/>
              <w:rPr>
                <w:rFonts w:eastAsiaTheme="minorEastAsia"/>
              </w:rPr>
            </w:pPr>
            <w:r>
              <w:t>Companies are invited to share more that can be discussed about feasibility of each category. For example, whether/how to capture hardware operations for state transition.</w:t>
            </w:r>
          </w:p>
          <w:p w:rsidR="009344B0" w:rsidRDefault="00427A05">
            <w:pPr>
              <w:spacing w:after="0"/>
              <w:jc w:val="left"/>
              <w:rPr>
                <w:rFonts w:eastAsiaTheme="minorEastAsia"/>
              </w:rPr>
            </w:pPr>
            <w:r>
              <w:rPr>
                <w:rFonts w:eastAsiaTheme="minorEastAsia"/>
              </w:rPr>
              <w:t>Would it be possible to clarify the concern on ke</w:t>
            </w:r>
            <w:r>
              <w:rPr>
                <w:rFonts w:eastAsiaTheme="minorEastAsia"/>
              </w:rPr>
              <w:t>eping this bullet?</w:t>
            </w:r>
          </w:p>
        </w:tc>
      </w:tr>
      <w:tr w:rsidR="009344B0">
        <w:tc>
          <w:tcPr>
            <w:tcW w:w="1305" w:type="dxa"/>
          </w:tcPr>
          <w:p w:rsidR="009344B0" w:rsidRDefault="00427A05">
            <w:pPr>
              <w:spacing w:after="0"/>
              <w:jc w:val="center"/>
              <w:rPr>
                <w:rFonts w:eastAsiaTheme="minorEastAsia"/>
              </w:rPr>
            </w:pPr>
            <w:r>
              <w:rPr>
                <w:rFonts w:eastAsiaTheme="minorEastAsia"/>
                <w:sz w:val="22"/>
                <w:szCs w:val="22"/>
              </w:rPr>
              <w:t>Nokia/</w:t>
            </w:r>
            <w:proofErr w:type="spellStart"/>
            <w:r>
              <w:rPr>
                <w:rFonts w:eastAsiaTheme="minorEastAsia"/>
                <w:sz w:val="22"/>
                <w:szCs w:val="22"/>
              </w:rPr>
              <w:t>Nsb</w:t>
            </w:r>
            <w:proofErr w:type="spellEnd"/>
          </w:p>
        </w:tc>
        <w:tc>
          <w:tcPr>
            <w:tcW w:w="8329" w:type="dxa"/>
          </w:tcPr>
          <w:p w:rsidR="009344B0" w:rsidRDefault="00427A05">
            <w:pPr>
              <w:spacing w:after="0"/>
              <w:jc w:val="left"/>
              <w:rPr>
                <w:rFonts w:eastAsiaTheme="minorEastAsia"/>
                <w:sz w:val="22"/>
                <w:szCs w:val="22"/>
              </w:rPr>
            </w:pPr>
            <w:r>
              <w:rPr>
                <w:rFonts w:eastAsiaTheme="minorEastAsia"/>
                <w:sz w:val="22"/>
                <w:szCs w:val="22"/>
              </w:rPr>
              <w:t>We support.</w:t>
            </w:r>
          </w:p>
          <w:p w:rsidR="009344B0" w:rsidRDefault="00427A05">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rsidR="009344B0" w:rsidRDefault="009344B0">
            <w:pPr>
              <w:spacing w:after="0"/>
              <w:jc w:val="left"/>
              <w:rPr>
                <w:rFonts w:eastAsiaTheme="minorEastAsia"/>
                <w:sz w:val="22"/>
                <w:szCs w:val="22"/>
              </w:rPr>
            </w:pPr>
          </w:p>
          <w:p w:rsidR="009344B0" w:rsidRDefault="00427A05">
            <w:pPr>
              <w:spacing w:after="0"/>
              <w:jc w:val="left"/>
            </w:pPr>
            <w:r>
              <w:rPr>
                <w:sz w:val="22"/>
                <w:szCs w:val="22"/>
              </w:rPr>
              <w:t>Based on the comments/feedback received via the email discussions from companies, we</w:t>
            </w:r>
            <w:r>
              <w:rPr>
                <w:sz w:val="22"/>
                <w:szCs w:val="22"/>
              </w:rPr>
              <w:t xml:space="preserve"> do agree that the evolution of HW technologies is developing fast. But still at the moment when we are working on this study, we don’t see some of the HW components is there in reality today, especially HW components to support of Cat1. Therefore, to our </w:t>
            </w:r>
            <w:r>
              <w:rPr>
                <w:sz w:val="22"/>
                <w:szCs w:val="22"/>
              </w:rPr>
              <w:t>view, we should make it clear in the TR that some of the HW components relate to this study is at the stage of “may be” there. Again, it is serving as the reference for future readers and customers of this study.</w:t>
            </w:r>
          </w:p>
        </w:tc>
      </w:tr>
      <w:tr w:rsidR="009344B0">
        <w:tc>
          <w:tcPr>
            <w:tcW w:w="1305" w:type="dxa"/>
          </w:tcPr>
          <w:p w:rsidR="009344B0" w:rsidRDefault="00427A05">
            <w:pPr>
              <w:spacing w:after="0"/>
              <w:jc w:val="center"/>
              <w:rPr>
                <w:rFonts w:eastAsia="MS Mincho"/>
                <w:sz w:val="22"/>
                <w:szCs w:val="22"/>
                <w:lang w:eastAsia="ja-JP"/>
              </w:rPr>
            </w:pPr>
            <w:r>
              <w:rPr>
                <w:rFonts w:eastAsia="MS Mincho" w:hint="eastAsia"/>
                <w:sz w:val="22"/>
                <w:szCs w:val="22"/>
                <w:lang w:eastAsia="ja-JP"/>
              </w:rPr>
              <w:lastRenderedPageBreak/>
              <w:t>D</w:t>
            </w:r>
            <w:r>
              <w:rPr>
                <w:rFonts w:eastAsia="MS Mincho"/>
                <w:sz w:val="22"/>
                <w:szCs w:val="22"/>
                <w:lang w:eastAsia="ja-JP"/>
              </w:rPr>
              <w:t>OCOMO</w:t>
            </w:r>
          </w:p>
        </w:tc>
        <w:tc>
          <w:tcPr>
            <w:tcW w:w="8329" w:type="dxa"/>
          </w:tcPr>
          <w:p w:rsidR="009344B0" w:rsidRDefault="00427A05">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9344B0">
        <w:tc>
          <w:tcPr>
            <w:tcW w:w="1305" w:type="dxa"/>
          </w:tcPr>
          <w:p w:rsidR="009344B0" w:rsidRDefault="00427A05">
            <w:pPr>
              <w:spacing w:after="0"/>
              <w:jc w:val="center"/>
              <w:rPr>
                <w:rFonts w:eastAsiaTheme="minorEastAsia"/>
                <w:sz w:val="22"/>
                <w:szCs w:val="22"/>
              </w:rPr>
            </w:pPr>
            <w:proofErr w:type="spellStart"/>
            <w:r>
              <w:rPr>
                <w:rFonts w:eastAsiaTheme="minorEastAsia" w:hint="eastAsia"/>
                <w:sz w:val="22"/>
                <w:szCs w:val="22"/>
              </w:rPr>
              <w:t>S</w:t>
            </w:r>
            <w:r>
              <w:rPr>
                <w:rFonts w:eastAsiaTheme="minorEastAsia"/>
                <w:sz w:val="22"/>
                <w:szCs w:val="22"/>
              </w:rPr>
              <w:t>preadtrum</w:t>
            </w:r>
            <w:proofErr w:type="spellEnd"/>
          </w:p>
        </w:tc>
        <w:tc>
          <w:tcPr>
            <w:tcW w:w="8329" w:type="dxa"/>
          </w:tcPr>
          <w:p w:rsidR="009344B0" w:rsidRDefault="00427A05">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sz w:val="22"/>
                <w:szCs w:val="22"/>
              </w:rPr>
            </w:pPr>
            <w:proofErr w:type="spellStart"/>
            <w:r>
              <w:rPr>
                <w:rFonts w:eastAsiaTheme="minorEastAsia"/>
              </w:rPr>
              <w:t>InterDigital</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sz w:val="22"/>
                <w:szCs w:val="22"/>
              </w:rPr>
            </w:pPr>
            <w:r>
              <w:rPr>
                <w:rFonts w:eastAsiaTheme="minorEastAsia"/>
              </w:rPr>
              <w:t>Ok with the text in Proposal 2.6.3</w:t>
            </w:r>
          </w:p>
        </w:tc>
      </w:tr>
      <w:tr w:rsidR="009344B0">
        <w:tc>
          <w:tcPr>
            <w:tcW w:w="1305"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9344B0" w:rsidRDefault="00427A05">
            <w:r>
              <w:t xml:space="preserve">We are fine with the  proposal </w:t>
            </w:r>
          </w:p>
        </w:tc>
      </w:tr>
      <w:tr w:rsidR="009344B0">
        <w:tc>
          <w:tcPr>
            <w:tcW w:w="1305" w:type="dxa"/>
          </w:tcPr>
          <w:p w:rsidR="009344B0" w:rsidRDefault="00427A05">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iCs/>
              </w:rPr>
            </w:pPr>
            <w:r>
              <w:rPr>
                <w:iCs/>
              </w:rPr>
              <w:t xml:space="preserve">We are fine with the proposal. </w:t>
            </w:r>
          </w:p>
          <w:p w:rsidR="009344B0" w:rsidRDefault="00427A05">
            <w:r>
              <w:rPr>
                <w:iCs/>
              </w:rPr>
              <w:t xml:space="preserve">Regarding the input in </w:t>
            </w:r>
            <w:proofErr w:type="spellStart"/>
            <w:r>
              <w:rPr>
                <w:iCs/>
              </w:rPr>
              <w:t>tdoc</w:t>
            </w:r>
            <w:proofErr w:type="spellEnd"/>
            <w:r>
              <w:rPr>
                <w:iCs/>
              </w:rPr>
              <w:t xml:space="preserve"> x8312, we would like to withdraw our input for Cat. 1 as we prefer Cat. 2 after further consideration</w:t>
            </w:r>
            <w:r>
              <w:rPr>
                <w:iCs/>
              </w:rPr>
              <w:t xml:space="preserve"> in the perspective of HW feasibility.</w:t>
            </w:r>
          </w:p>
        </w:tc>
      </w:tr>
      <w:tr w:rsidR="009344B0">
        <w:tc>
          <w:tcPr>
            <w:tcW w:w="1305" w:type="dxa"/>
          </w:tcPr>
          <w:p w:rsidR="009344B0" w:rsidRDefault="00427A05">
            <w:pPr>
              <w:spacing w:after="0"/>
              <w:jc w:val="center"/>
              <w:rPr>
                <w:rFonts w:eastAsia="MS Mincho"/>
                <w:lang w:eastAsia="ja-JP"/>
              </w:rPr>
            </w:pPr>
            <w:r>
              <w:rPr>
                <w:rFonts w:eastAsiaTheme="minorEastAsia"/>
              </w:rPr>
              <w:t>Ericsson4</w:t>
            </w:r>
          </w:p>
        </w:tc>
        <w:tc>
          <w:tcPr>
            <w:tcW w:w="8329" w:type="dxa"/>
          </w:tcPr>
          <w:p w:rsidR="009344B0" w:rsidRDefault="00427A0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We are OK.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We are not OK. This seems to imply that the power states in the power models are intended for capturing current/future/expected </w:t>
            </w:r>
            <w:proofErr w:type="spellStart"/>
            <w:r>
              <w:rPr>
                <w:rFonts w:eastAsiaTheme="minorEastAsia"/>
              </w:rPr>
              <w:t>gNB</w:t>
            </w:r>
            <w:proofErr w:type="spellEnd"/>
            <w:r>
              <w:rPr>
                <w:rFonts w:eastAsiaTheme="minorEastAsia"/>
              </w:rPr>
              <w:t xml:space="preserve"> behavior, preferred implementation,</w:t>
            </w:r>
            <w:r>
              <w:rPr>
                <w:rFonts w:eastAsiaTheme="minorEastAsia"/>
              </w:rPr>
              <w:t xml:space="preserve"> etc. This should be avoided. </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w:t>
            </w:r>
            <w:proofErr w:type="gramStart"/>
            <w:r>
              <w:rPr>
                <w:rFonts w:eastAsiaTheme="minorEastAsia"/>
              </w:rPr>
              <w:t>bullet :</w:t>
            </w:r>
            <w:proofErr w:type="gramEnd"/>
            <w:r>
              <w:rPr>
                <w:rFonts w:eastAsiaTheme="minorEastAsia"/>
              </w:rPr>
              <w:t xml:space="preserve"> We are OK in principle assuming this is simply referring to listing the respective company </w:t>
            </w:r>
            <w:proofErr w:type="spellStart"/>
            <w:r>
              <w:rPr>
                <w:rFonts w:eastAsiaTheme="minorEastAsia"/>
              </w:rPr>
              <w:t>Tdocs</w:t>
            </w:r>
            <w:proofErr w:type="spellEnd"/>
            <w:r>
              <w:rPr>
                <w:rFonts w:eastAsiaTheme="minorEastAsia"/>
              </w:rPr>
              <w:t xml:space="preserve"> in the TR. Suggested change is below.</w:t>
            </w:r>
          </w:p>
          <w:p w:rsidR="009344B0" w:rsidRDefault="009344B0">
            <w:pPr>
              <w:spacing w:after="0"/>
              <w:jc w:val="left"/>
              <w:rPr>
                <w:iCs/>
              </w:rPr>
            </w:pPr>
          </w:p>
          <w:p w:rsidR="009344B0" w:rsidRDefault="00427A05">
            <w:pPr>
              <w:pStyle w:val="af6"/>
              <w:numPr>
                <w:ilvl w:val="0"/>
                <w:numId w:val="56"/>
              </w:numPr>
              <w:rPr>
                <w:i/>
                <w:iCs/>
              </w:rPr>
            </w:pPr>
            <w:r>
              <w:rPr>
                <w:i/>
                <w:iCs/>
              </w:rPr>
              <w:t xml:space="preserve">A reference to </w:t>
            </w:r>
            <w:r>
              <w:rPr>
                <w:i/>
                <w:iCs/>
                <w:color w:val="FF0000"/>
              </w:rPr>
              <w:t xml:space="preserve">company contributions </w:t>
            </w:r>
            <w:proofErr w:type="spellStart"/>
            <w:r>
              <w:rPr>
                <w:i/>
                <w:iCs/>
                <w:strike/>
                <w:color w:val="FF0000"/>
              </w:rPr>
              <w:t>tdoc</w:t>
            </w:r>
            <w:proofErr w:type="spellEnd"/>
            <w:r>
              <w:rPr>
                <w:i/>
                <w:iCs/>
                <w:strike/>
                <w:color w:val="FF0000"/>
              </w:rPr>
              <w:t>, instead of the explicit table,</w:t>
            </w:r>
            <w:r>
              <w:rPr>
                <w:i/>
                <w:iCs/>
                <w:color w:val="FF0000"/>
              </w:rPr>
              <w:t xml:space="preserve"> </w:t>
            </w:r>
            <w:r>
              <w:rPr>
                <w:i/>
                <w:iCs/>
              </w:rPr>
              <w:t>w</w:t>
            </w:r>
            <w:r>
              <w:rPr>
                <w:i/>
                <w:iCs/>
              </w:rPr>
              <w:t>hich contains companies input of relative power values and transition times for different sets of reference configurations.</w:t>
            </w:r>
          </w:p>
          <w:p w:rsidR="009344B0" w:rsidRDefault="009344B0">
            <w:pPr>
              <w:spacing w:after="0"/>
              <w:jc w:val="left"/>
              <w:rPr>
                <w:iCs/>
              </w:rPr>
            </w:pPr>
          </w:p>
        </w:tc>
      </w:tr>
      <w:tr w:rsidR="009344B0">
        <w:tc>
          <w:tcPr>
            <w:tcW w:w="1305" w:type="dxa"/>
          </w:tcPr>
          <w:p w:rsidR="009344B0" w:rsidRDefault="00427A05">
            <w:pPr>
              <w:spacing w:after="0"/>
              <w:jc w:val="center"/>
              <w:rPr>
                <w:rFonts w:eastAsiaTheme="minorEastAsia"/>
              </w:rPr>
            </w:pPr>
            <w:r>
              <w:rPr>
                <w:rFonts w:eastAsiaTheme="minorEastAsia"/>
              </w:rPr>
              <w:t xml:space="preserve">CATT </w:t>
            </w:r>
          </w:p>
        </w:tc>
        <w:tc>
          <w:tcPr>
            <w:tcW w:w="8329" w:type="dxa"/>
          </w:tcPr>
          <w:p w:rsidR="009344B0" w:rsidRDefault="00427A05">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rsidR="009344B0" w:rsidRDefault="00427A0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9344B0">
        <w:tc>
          <w:tcPr>
            <w:tcW w:w="1305" w:type="dxa"/>
          </w:tcPr>
          <w:p w:rsidR="009344B0" w:rsidRDefault="00427A05">
            <w:pPr>
              <w:spacing w:after="0"/>
              <w:jc w:val="center"/>
              <w:rPr>
                <w:rFonts w:eastAsiaTheme="minorEastAsia"/>
              </w:rPr>
            </w:pPr>
            <w:r>
              <w:rPr>
                <w:rFonts w:eastAsiaTheme="minorEastAsia" w:hint="eastAsia"/>
              </w:rPr>
              <w:t>F</w:t>
            </w:r>
            <w:r>
              <w:rPr>
                <w:rFonts w:eastAsiaTheme="minorEastAsia"/>
              </w:rPr>
              <w:t>L5</w:t>
            </w:r>
          </w:p>
        </w:tc>
        <w:tc>
          <w:tcPr>
            <w:tcW w:w="8329" w:type="dxa"/>
          </w:tcPr>
          <w:p w:rsidR="009344B0" w:rsidRDefault="00427A05">
            <w:pPr>
              <w:spacing w:after="0"/>
              <w:jc w:val="left"/>
              <w:rPr>
                <w:iCs/>
              </w:rPr>
            </w:pPr>
            <w:r>
              <w:rPr>
                <w:iCs/>
              </w:rPr>
              <w:t>@ Vodafone</w:t>
            </w:r>
            <w:r>
              <w:rPr>
                <w:rFonts w:hint="eastAsia"/>
                <w:iCs/>
              </w:rPr>
              <w:t>:</w:t>
            </w:r>
          </w:p>
          <w:p w:rsidR="009344B0" w:rsidRDefault="00427A05">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w:t>
            </w:r>
            <w:r>
              <w:rPr>
                <w:iCs/>
              </w:rPr>
              <w:t>greed to be captured into TR, as proposed here. Let’s continue the discussion in section 2.6.4 of 5</w:t>
            </w:r>
            <w:r>
              <w:rPr>
                <w:iCs/>
                <w:vertAlign w:val="superscript"/>
              </w:rPr>
              <w:t>th</w:t>
            </w:r>
            <w:r>
              <w:rPr>
                <w:iCs/>
              </w:rPr>
              <w:t xml:space="preserve"> round.</w:t>
            </w:r>
          </w:p>
          <w:p w:rsidR="009344B0" w:rsidRDefault="009344B0">
            <w:pPr>
              <w:spacing w:after="0"/>
              <w:jc w:val="left"/>
              <w:rPr>
                <w:iCs/>
              </w:rPr>
            </w:pPr>
          </w:p>
          <w:p w:rsidR="009344B0" w:rsidRDefault="00427A05">
            <w:pPr>
              <w:spacing w:after="0"/>
              <w:jc w:val="left"/>
              <w:rPr>
                <w:iCs/>
              </w:rPr>
            </w:pPr>
            <w:r>
              <w:rPr>
                <w:iCs/>
              </w:rPr>
              <w:t>@ ZTE, Fujitsu, Ericsson</w:t>
            </w:r>
          </w:p>
          <w:p w:rsidR="009344B0" w:rsidRDefault="00427A05">
            <w:pPr>
              <w:spacing w:after="0"/>
              <w:jc w:val="left"/>
              <w:rPr>
                <w:iCs/>
              </w:rPr>
            </w:pPr>
            <w:r>
              <w:rPr>
                <w:rFonts w:hint="eastAsia"/>
                <w:iCs/>
              </w:rPr>
              <w:t>G</w:t>
            </w:r>
            <w:r>
              <w:rPr>
                <w:iCs/>
              </w:rPr>
              <w:t>iven the suggestion from Ericsson, an alternative is that FL simply refers to previous FL summaries – Note this is anywa</w:t>
            </w:r>
            <w:r>
              <w:rPr>
                <w:iCs/>
              </w:rPr>
              <w:t>y needed as business as usual in the TR reference part. There is no need to update/withdraw then. There is also no need of a specific agreement for that purpose. FL as Editor will add that directly.</w:t>
            </w:r>
          </w:p>
          <w:p w:rsidR="009344B0" w:rsidRDefault="009344B0">
            <w:pPr>
              <w:spacing w:after="0"/>
              <w:jc w:val="left"/>
              <w:rPr>
                <w:iCs/>
              </w:rPr>
            </w:pPr>
          </w:p>
          <w:p w:rsidR="009344B0" w:rsidRDefault="00427A05">
            <w:pPr>
              <w:spacing w:after="0"/>
              <w:jc w:val="left"/>
              <w:rPr>
                <w:iCs/>
              </w:rPr>
            </w:pPr>
            <w:r>
              <w:rPr>
                <w:rFonts w:hint="eastAsia"/>
                <w:iCs/>
              </w:rPr>
              <w:t>@</w:t>
            </w:r>
            <w:r>
              <w:rPr>
                <w:iCs/>
              </w:rPr>
              <w:t>Ericsson, CATT</w:t>
            </w:r>
          </w:p>
          <w:p w:rsidR="009344B0" w:rsidRDefault="00427A05">
            <w:pPr>
              <w:spacing w:after="0"/>
              <w:jc w:val="left"/>
              <w:rPr>
                <w:iCs/>
              </w:rPr>
            </w:pPr>
            <w:r>
              <w:rPr>
                <w:iCs/>
              </w:rPr>
              <w:t>Although the first sentence of the 2nd b</w:t>
            </w:r>
            <w:r>
              <w:rPr>
                <w:iCs/>
              </w:rPr>
              <w:t>ullet is already ‘may be’, it can be removed since you are concerned.</w:t>
            </w:r>
          </w:p>
          <w:p w:rsidR="009344B0" w:rsidRDefault="00427A05">
            <w:pPr>
              <w:spacing w:after="0"/>
              <w:jc w:val="left"/>
              <w:rPr>
                <w:iCs/>
              </w:rPr>
            </w:pPr>
            <w:r>
              <w:rPr>
                <w:iCs/>
              </w:rPr>
              <w:t>Would the second sentence be Ok for Ericsson, CATT? It is actually speaking the same as CATT.</w:t>
            </w:r>
          </w:p>
          <w:p w:rsidR="009344B0" w:rsidRDefault="00427A05">
            <w:pPr>
              <w:spacing w:after="0"/>
              <w:ind w:leftChars="100" w:left="200" w:rightChars="100" w:right="200"/>
              <w:jc w:val="left"/>
              <w:rPr>
                <w:i/>
                <w:iCs/>
              </w:rPr>
            </w:pPr>
            <w:r>
              <w:rPr>
                <w:i/>
              </w:rPr>
              <w:t>It is noted that different BS types may support a different number of power states with diff</w:t>
            </w:r>
            <w:r>
              <w:rPr>
                <w:i/>
              </w:rPr>
              <w:t>erent characteristics, i.e., power consumption values and required transition time.</w:t>
            </w:r>
          </w:p>
          <w:p w:rsidR="009344B0" w:rsidRDefault="009344B0">
            <w:pPr>
              <w:spacing w:after="0"/>
              <w:jc w:val="left"/>
              <w:rPr>
                <w:iCs/>
              </w:rPr>
            </w:pPr>
          </w:p>
          <w:p w:rsidR="009344B0" w:rsidRDefault="00427A05">
            <w:pPr>
              <w:spacing w:after="0"/>
              <w:jc w:val="left"/>
              <w:rPr>
                <w:iCs/>
              </w:rPr>
            </w:pPr>
            <w:r>
              <w:rPr>
                <w:iCs/>
              </w:rPr>
              <w:t>@ ALL</w:t>
            </w:r>
          </w:p>
          <w:p w:rsidR="009344B0" w:rsidRDefault="00427A05">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w:t>
            </w:r>
            <w:r>
              <w:rPr>
                <w:iCs/>
              </w:rPr>
              <w:t>ns. It is certainly one of the benefits that a same company can evaluate both for enabling more insights.</w:t>
            </w:r>
          </w:p>
          <w:p w:rsidR="009344B0" w:rsidRDefault="009344B0">
            <w:pPr>
              <w:spacing w:after="0"/>
              <w:jc w:val="left"/>
              <w:rPr>
                <w:rFonts w:eastAsiaTheme="minorEastAsia"/>
              </w:rPr>
            </w:pPr>
          </w:p>
          <w:p w:rsidR="009344B0" w:rsidRDefault="00427A05">
            <w:pPr>
              <w:rPr>
                <w:b/>
              </w:rPr>
            </w:pPr>
            <w:r>
              <w:rPr>
                <w:b/>
              </w:rPr>
              <w:t xml:space="preserve">FL5/FL6 </w:t>
            </w:r>
            <w:r>
              <w:rPr>
                <w:rFonts w:hint="eastAsia"/>
                <w:b/>
              </w:rPr>
              <w:t>P</w:t>
            </w:r>
            <w:r>
              <w:rPr>
                <w:b/>
              </w:rPr>
              <w:t>roposal 2.6.3:</w:t>
            </w:r>
          </w:p>
          <w:p w:rsidR="009344B0" w:rsidRDefault="00427A05">
            <w:pPr>
              <w:rPr>
                <w:b/>
              </w:rPr>
            </w:pPr>
            <w:r>
              <w:rPr>
                <w:b/>
              </w:rPr>
              <w:t>Capture in TR that,</w:t>
            </w:r>
          </w:p>
          <w:p w:rsidR="009344B0" w:rsidRDefault="00427A05">
            <w:pPr>
              <w:pStyle w:val="af6"/>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rsidR="009344B0" w:rsidRDefault="00427A05">
            <w:pPr>
              <w:pStyle w:val="af6"/>
              <w:numPr>
                <w:ilvl w:val="0"/>
                <w:numId w:val="56"/>
              </w:numPr>
            </w:pPr>
            <w:r>
              <w:rPr>
                <w:strike/>
                <w:color w:val="7030A0"/>
              </w:rPr>
              <w:t>Transition among certain powe</w:t>
            </w:r>
            <w:r>
              <w:rPr>
                <w:strike/>
                <w:color w:val="7030A0"/>
              </w:rPr>
              <w:t>r states, each associated with certain transition time, may be possible for a BS in today’s technology.</w:t>
            </w:r>
            <w:r>
              <w:t xml:space="preserve"> It is noted that different BS types may support a different number of power states with different characteristics, i.e., power consumption values and re</w:t>
            </w:r>
            <w:r>
              <w:t>quired transition time.</w:t>
            </w:r>
          </w:p>
          <w:p w:rsidR="009344B0" w:rsidRDefault="00427A05">
            <w:pPr>
              <w:pStyle w:val="af6"/>
              <w:numPr>
                <w:ilvl w:val="0"/>
                <w:numId w:val="56"/>
              </w:numPr>
              <w:rPr>
                <w:strike/>
                <w:color w:val="7030A0"/>
              </w:rPr>
            </w:pPr>
            <w:r>
              <w:rPr>
                <w:strike/>
                <w:color w:val="7030A0"/>
              </w:rPr>
              <w:t xml:space="preserve">A reference to </w:t>
            </w:r>
            <w:proofErr w:type="spellStart"/>
            <w:r>
              <w:rPr>
                <w:strike/>
                <w:color w:val="7030A0"/>
              </w:rPr>
              <w:t>tdoc</w:t>
            </w:r>
            <w:proofErr w:type="spellEnd"/>
            <w:r>
              <w:rPr>
                <w:strike/>
                <w:color w:val="7030A0"/>
              </w:rPr>
              <w:t>, instead of the explicit table, which contains companies input of relative power values and transition times for different sets of reference configurations.</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맑은 고딕" w:hint="eastAsia"/>
                <w:lang w:eastAsia="ko-KR"/>
              </w:rPr>
              <w:lastRenderedPageBreak/>
              <w:t>Samsung</w:t>
            </w:r>
          </w:p>
        </w:tc>
        <w:tc>
          <w:tcPr>
            <w:tcW w:w="8329" w:type="dxa"/>
          </w:tcPr>
          <w:p w:rsidR="009344B0" w:rsidRDefault="00427A05">
            <w:pPr>
              <w:spacing w:after="0"/>
              <w:jc w:val="left"/>
              <w:rPr>
                <w:iCs/>
              </w:rPr>
            </w:pPr>
            <w:r>
              <w:rPr>
                <w:rFonts w:eastAsia="맑은 고딕" w:hint="eastAsia"/>
                <w:iCs/>
                <w:lang w:eastAsia="ko-KR"/>
              </w:rPr>
              <w:t>Okay</w:t>
            </w:r>
          </w:p>
        </w:tc>
      </w:tr>
      <w:tr w:rsidR="009344B0">
        <w:tc>
          <w:tcPr>
            <w:tcW w:w="1305" w:type="dxa"/>
          </w:tcPr>
          <w:p w:rsidR="009344B0" w:rsidRDefault="00427A05">
            <w:pPr>
              <w:spacing w:after="0"/>
              <w:jc w:val="center"/>
              <w:rPr>
                <w:rFonts w:eastAsia="맑은 고딕"/>
                <w:lang w:eastAsia="ko-KR"/>
              </w:rPr>
            </w:pPr>
            <w:r>
              <w:rPr>
                <w:rFonts w:eastAsia="맑은 고딕"/>
                <w:lang w:eastAsia="ko-KR"/>
              </w:rPr>
              <w:t>Ericsson5</w:t>
            </w:r>
          </w:p>
        </w:tc>
        <w:tc>
          <w:tcPr>
            <w:tcW w:w="8329" w:type="dxa"/>
          </w:tcPr>
          <w:p w:rsidR="009344B0" w:rsidRDefault="00427A05">
            <w:pPr>
              <w:spacing w:after="0"/>
              <w:jc w:val="left"/>
              <w:rPr>
                <w:rFonts w:eastAsia="맑은 고딕"/>
                <w:iCs/>
                <w:lang w:eastAsia="ko-KR"/>
              </w:rPr>
            </w:pPr>
            <w:r>
              <w:rPr>
                <w:rFonts w:eastAsia="맑은 고딕"/>
                <w:iCs/>
                <w:lang w:eastAsia="ko-KR"/>
              </w:rPr>
              <w:t>OK.</w:t>
            </w:r>
          </w:p>
        </w:tc>
      </w:tr>
    </w:tbl>
    <w:p w:rsidR="009344B0" w:rsidRDefault="009344B0"/>
    <w:p w:rsidR="009344B0" w:rsidRDefault="00427A05">
      <w:pPr>
        <w:pStyle w:val="30"/>
      </w:pPr>
      <w:r>
        <w:t>5</w:t>
      </w:r>
      <w:r>
        <w:rPr>
          <w:vertAlign w:val="superscript"/>
        </w:rPr>
        <w:t>th</w:t>
      </w:r>
      <w:r>
        <w:t xml:space="preserve"> /6</w:t>
      </w:r>
      <w:r>
        <w:rPr>
          <w:vertAlign w:val="superscript"/>
        </w:rPr>
        <w:t>th</w:t>
      </w:r>
      <w:r>
        <w:t xml:space="preserve"> round</w:t>
      </w:r>
    </w:p>
    <w:p w:rsidR="009344B0" w:rsidRDefault="00427A05">
      <w:pPr>
        <w:rPr>
          <w:b/>
        </w:rPr>
      </w:pPr>
      <w:r>
        <w:rPr>
          <w:b/>
        </w:rPr>
        <w:t xml:space="preserve">FL5/FL6 </w:t>
      </w:r>
      <w:r>
        <w:rPr>
          <w:b/>
        </w:rPr>
        <w:t>Point 2.6.4:</w:t>
      </w:r>
    </w:p>
    <w:p w:rsidR="009344B0" w:rsidRDefault="00427A05">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line="240" w:lineRule="auto"/>
            </w:pPr>
            <w:r>
              <w:t xml:space="preserve">BS power model category 2 requires </w:t>
            </w:r>
            <w:r>
              <w:t xml:space="preserve">cell to have much longer periods of non-activity, e.g. in the order to 640 </w:t>
            </w:r>
            <w:proofErr w:type="spellStart"/>
            <w:r>
              <w:t>msec</w:t>
            </w:r>
            <w:proofErr w:type="spellEnd"/>
            <w:r>
              <w:t xml:space="preserve"> to 10 </w:t>
            </w:r>
            <w:proofErr w:type="gramStart"/>
            <w:r>
              <w:t>sec</w:t>
            </w:r>
            <w:proofErr w:type="gramEnd"/>
            <w:r>
              <w:t xml:space="preserve">, before deeper sleep modes can be leveraged. Since the user traffic are generated on average of 200 </w:t>
            </w:r>
            <w:proofErr w:type="spellStart"/>
            <w:r>
              <w:t>msec</w:t>
            </w:r>
            <w:proofErr w:type="spellEnd"/>
            <w:r>
              <w:t xml:space="preserve">, cells that have any active user may not be able to leverage </w:t>
            </w:r>
            <w:r>
              <w:t>deeper sleep modes. This creates difficulty in obtaining insightful observations even at low load scenarios.</w:t>
            </w:r>
          </w:p>
          <w:p w:rsidR="009344B0" w:rsidRDefault="009344B0">
            <w:pPr>
              <w:spacing w:after="0"/>
              <w:jc w:val="left"/>
              <w:rPr>
                <w:rFonts w:eastAsiaTheme="minorEastAsia"/>
              </w:rPr>
            </w:pPr>
          </w:p>
        </w:tc>
      </w:tr>
      <w:tr w:rsidR="009344B0">
        <w:tc>
          <w:tcPr>
            <w:tcW w:w="1305" w:type="dxa"/>
          </w:tcPr>
          <w:p w:rsidR="009344B0" w:rsidRDefault="00427A05">
            <w:pPr>
              <w:spacing w:after="0"/>
              <w:jc w:val="center"/>
            </w:pPr>
            <w:r>
              <w:rPr>
                <w:rFonts w:hint="eastAsia"/>
              </w:rPr>
              <w:t xml:space="preserve">ZTE, </w:t>
            </w:r>
            <w:proofErr w:type="spellStart"/>
            <w:r>
              <w:rPr>
                <w:rFonts w:hint="eastAsia"/>
              </w:rPr>
              <w:t>Sanechips</w:t>
            </w:r>
            <w:proofErr w:type="spellEnd"/>
          </w:p>
        </w:tc>
        <w:tc>
          <w:tcPr>
            <w:tcW w:w="8329" w:type="dxa"/>
          </w:tcPr>
          <w:p w:rsidR="009344B0" w:rsidRDefault="00427A05">
            <w:pPr>
              <w:spacing w:after="0"/>
              <w:jc w:val="left"/>
            </w:pPr>
            <w:r>
              <w:rPr>
                <w:rFonts w:hint="eastAsia"/>
              </w:rPr>
              <w:t>We need to response to Intel that based on current agreed traffic model, the mean arrival time for IM is 2</w:t>
            </w:r>
            <w:proofErr w:type="gramStart"/>
            <w:r>
              <w:rPr>
                <w:rFonts w:hint="eastAsia"/>
              </w:rPr>
              <w:t>s,instead</w:t>
            </w:r>
            <w:proofErr w:type="gramEnd"/>
            <w:r>
              <w:rPr>
                <w:rFonts w:hint="eastAsia"/>
              </w:rPr>
              <w:t xml:space="preserve"> of 200ms.</w:t>
            </w:r>
          </w:p>
          <w:p w:rsidR="009344B0" w:rsidRDefault="00427A05">
            <w:pPr>
              <w:spacing w:after="0"/>
              <w:jc w:val="left"/>
            </w:pPr>
            <w:r>
              <w:rPr>
                <w:rFonts w:hint="eastAsia"/>
              </w:rPr>
              <w:t>Mean</w:t>
            </w:r>
            <w:r>
              <w:rPr>
                <w:rFonts w:hint="eastAsia"/>
              </w:rPr>
              <w:t>while, proper adjustment of package arrival time or size, is also not precluded based on the previous agreements.</w:t>
            </w:r>
          </w:p>
          <w:p w:rsidR="009344B0" w:rsidRDefault="009344B0">
            <w:pPr>
              <w:spacing w:after="0"/>
              <w:jc w:val="left"/>
            </w:pPr>
          </w:p>
        </w:tc>
      </w:tr>
      <w:tr w:rsidR="009344B0">
        <w:tc>
          <w:tcPr>
            <w:tcW w:w="1305"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rsidR="009344B0" w:rsidRDefault="009344B0">
            <w:pPr>
              <w:spacing w:after="0"/>
              <w:jc w:val="left"/>
              <w:rPr>
                <w:rFonts w:eastAsiaTheme="minorEastAsia"/>
              </w:rPr>
            </w:pPr>
          </w:p>
          <w:p w:rsidR="009344B0" w:rsidRDefault="00427A05">
            <w:pPr>
              <w:spacing w:after="0"/>
              <w:jc w:val="left"/>
              <w:rPr>
                <w:rFonts w:eastAsiaTheme="minorEastAsia"/>
              </w:rPr>
            </w:pPr>
            <w:r>
              <w:t xml:space="preserve">To our view, during the study, we have openly considered that different </w:t>
            </w:r>
            <w:r>
              <w:t>companies may have different HW implementation preferences, and that’s why we had the two Categories being agreed in the power modelling for the evaluation purpose. However, in the SI phase the related implementation issues are typically open based on comp</w:t>
            </w:r>
            <w:r>
              <w:t>anies’ choice, and companies have different understanding on this issue. In order to capture the above in the TR properly, we should have the generic description to capture these aspects.</w:t>
            </w:r>
          </w:p>
        </w:tc>
      </w:tr>
      <w:tr w:rsidR="009344B0">
        <w:tc>
          <w:tcPr>
            <w:tcW w:w="1305" w:type="dxa"/>
          </w:tcPr>
          <w:p w:rsidR="009344B0" w:rsidRDefault="00427A05">
            <w:pPr>
              <w:spacing w:after="0"/>
              <w:rPr>
                <w:rFonts w:eastAsiaTheme="minorEastAsia"/>
              </w:rPr>
            </w:pPr>
            <w:r>
              <w:rPr>
                <w:rFonts w:eastAsiaTheme="minorEastAsia"/>
              </w:rPr>
              <w:t>CATT</w:t>
            </w:r>
          </w:p>
        </w:tc>
        <w:tc>
          <w:tcPr>
            <w:tcW w:w="8329" w:type="dxa"/>
          </w:tcPr>
          <w:p w:rsidR="009344B0" w:rsidRDefault="00427A05">
            <w:pPr>
              <w:spacing w:after="0"/>
              <w:jc w:val="left"/>
              <w:rPr>
                <w:iCs/>
              </w:rPr>
            </w:pPr>
            <w:r>
              <w:rPr>
                <w:iCs/>
              </w:rPr>
              <w:t xml:space="preserve">The power model is to characterize and emulate the </w:t>
            </w:r>
            <w:proofErr w:type="spellStart"/>
            <w:r>
              <w:rPr>
                <w:iCs/>
              </w:rPr>
              <w:t>gNB</w:t>
            </w:r>
            <w:proofErr w:type="spellEnd"/>
            <w:r>
              <w:rPr>
                <w:iCs/>
              </w:rPr>
              <w:t xml:space="preserve"> power c</w:t>
            </w:r>
            <w:r>
              <w:rPr>
                <w:iCs/>
              </w:rPr>
              <w:t xml:space="preserve">onsumption.  The value defined in power model is for evaluation only and has nothing to do with technologies used in </w:t>
            </w:r>
            <w:proofErr w:type="spellStart"/>
            <w:r>
              <w:rPr>
                <w:iCs/>
              </w:rPr>
              <w:t>gNB</w:t>
            </w:r>
            <w:proofErr w:type="spellEnd"/>
            <w:r>
              <w:rPr>
                <w:iCs/>
              </w:rPr>
              <w:t xml:space="preserve">.   In particular, the </w:t>
            </w:r>
            <w:proofErr w:type="spellStart"/>
            <w:r>
              <w:rPr>
                <w:iCs/>
              </w:rPr>
              <w:t>gNB</w:t>
            </w:r>
            <w:proofErr w:type="spellEnd"/>
            <w:r>
              <w:rPr>
                <w:iCs/>
              </w:rPr>
              <w:t xml:space="preserve"> HW implementation usually use for much longer time than the mobile device.  The technologies of 5G base stati</w:t>
            </w:r>
            <w:r>
              <w:rPr>
                <w:iCs/>
              </w:rPr>
              <w:t>on in the field might use the hardware technologies 4 years ago from the inception of 5G base station.  Thus, we don’t agree to include 2</w:t>
            </w:r>
            <w:r>
              <w:rPr>
                <w:iCs/>
                <w:vertAlign w:val="superscript"/>
              </w:rPr>
              <w:t>nd</w:t>
            </w:r>
            <w:r>
              <w:rPr>
                <w:iCs/>
              </w:rPr>
              <w:t xml:space="preserve"> bullet.</w:t>
            </w:r>
          </w:p>
        </w:tc>
      </w:tr>
    </w:tbl>
    <w:p w:rsidR="009344B0" w:rsidRDefault="009344B0"/>
    <w:p w:rsidR="009344B0" w:rsidRDefault="00427A05">
      <w:pPr>
        <w:pStyle w:val="30"/>
      </w:pPr>
      <w:r>
        <w:t>7</w:t>
      </w:r>
      <w:r>
        <w:rPr>
          <w:vertAlign w:val="superscript"/>
        </w:rPr>
        <w:t>th</w:t>
      </w:r>
      <w:r>
        <w:t xml:space="preserve"> round</w:t>
      </w:r>
    </w:p>
    <w:p w:rsidR="009344B0" w:rsidRDefault="00427A05">
      <w:pPr>
        <w:rPr>
          <w:color w:val="FF0000"/>
        </w:rPr>
      </w:pPr>
      <w:r>
        <w:rPr>
          <w:rFonts w:hint="eastAsia"/>
          <w:color w:val="FF0000"/>
        </w:rPr>
        <w:t>P</w:t>
      </w:r>
      <w:r>
        <w:rPr>
          <w:color w:val="FF0000"/>
        </w:rPr>
        <w:t>lease only indicate if you object this below.</w:t>
      </w:r>
    </w:p>
    <w:p w:rsidR="009344B0" w:rsidRDefault="00427A05">
      <w:pPr>
        <w:rPr>
          <w:b/>
        </w:rPr>
      </w:pPr>
      <w:r>
        <w:rPr>
          <w:b/>
        </w:rPr>
        <w:t xml:space="preserve">FL7 </w:t>
      </w:r>
      <w:r>
        <w:rPr>
          <w:rFonts w:hint="eastAsia"/>
          <w:b/>
        </w:rPr>
        <w:t>P</w:t>
      </w:r>
      <w:r>
        <w:rPr>
          <w:b/>
        </w:rPr>
        <w:t>roposal 2.6.5:</w:t>
      </w:r>
    </w:p>
    <w:p w:rsidR="009344B0" w:rsidRDefault="00427A05">
      <w:pPr>
        <w:rPr>
          <w:b/>
        </w:rPr>
      </w:pPr>
      <w:r>
        <w:rPr>
          <w:b/>
        </w:rPr>
        <w:t>Capture in TR that,</w:t>
      </w:r>
    </w:p>
    <w:p w:rsidR="009344B0" w:rsidRDefault="00427A05">
      <w:pPr>
        <w:pStyle w:val="af6"/>
        <w:numPr>
          <w:ilvl w:val="0"/>
          <w:numId w:val="56"/>
        </w:numPr>
      </w:pPr>
      <w:r>
        <w:lastRenderedPageBreak/>
        <w:t>The BS po</w:t>
      </w:r>
      <w:r>
        <w:t>wer model defined in this study is a simplified model for the purposes of evaluations, considering single-RAT NR BSs only. This does not mean a BS cannot benefit from the identified techniques when serving multi-RAT. Different BS types may support a differ</w:t>
      </w:r>
      <w:r>
        <w:t>ent number of power states with different characteristics, i.e., power consumption values and required transition time.</w:t>
      </w:r>
    </w:p>
    <w:p w:rsidR="009344B0" w:rsidRDefault="00427A05">
      <w:pPr>
        <w:rPr>
          <w:b/>
        </w:rPr>
      </w:pPr>
      <w:r>
        <w:rPr>
          <w:b/>
        </w:rPr>
        <w:t>FFS whether to have a general note as</w:t>
      </w:r>
    </w:p>
    <w:p w:rsidR="009344B0" w:rsidRDefault="00427A05">
      <w:pPr>
        <w:pStyle w:val="af6"/>
        <w:numPr>
          <w:ilvl w:val="0"/>
          <w:numId w:val="56"/>
        </w:numPr>
      </w:pPr>
      <w:r>
        <w:t>Transition among certain power states, each associated with certain transition time, may be possib</w:t>
      </w:r>
      <w:r>
        <w:t>le for a BS in today’s technology.</w:t>
      </w:r>
    </w:p>
    <w:p w:rsidR="009344B0" w:rsidRDefault="009344B0">
      <w:pPr>
        <w:spacing w:after="0"/>
        <w:rPr>
          <w:rFonts w:eastAsiaTheme="minorEastAsia"/>
          <w:b/>
        </w:rPr>
      </w:pPr>
    </w:p>
    <w:tbl>
      <w:tblPr>
        <w:tblStyle w:val="af"/>
        <w:tblW w:w="9634" w:type="dxa"/>
        <w:tblLook w:val="04A0" w:firstRow="1" w:lastRow="0" w:firstColumn="1" w:lastColumn="0" w:noHBand="0" w:noVBand="1"/>
      </w:tblPr>
      <w:tblGrid>
        <w:gridCol w:w="1305"/>
        <w:gridCol w:w="8329"/>
      </w:tblGrid>
      <w:tr w:rsidR="009344B0">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c>
          <w:tcPr>
            <w:tcW w:w="130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 xml:space="preserve">-bullet point, we hope the re-wording addresses the concern from Ericsson and CATT. And conclude </w:t>
            </w:r>
            <w:r>
              <w:rPr>
                <w:rFonts w:eastAsiaTheme="minorEastAsia"/>
              </w:rPr>
              <w:t>together with Proposal 2.6.5.</w:t>
            </w:r>
          </w:p>
          <w:p w:rsidR="009344B0" w:rsidRDefault="009344B0">
            <w:pPr>
              <w:spacing w:after="0"/>
              <w:jc w:val="left"/>
              <w:rPr>
                <w:rFonts w:eastAsiaTheme="minorEastAsia"/>
              </w:rPr>
            </w:pPr>
          </w:p>
          <w:p w:rsidR="009344B0" w:rsidRDefault="00427A05">
            <w:pPr>
              <w:pStyle w:val="af6"/>
              <w:numPr>
                <w:ilvl w:val="0"/>
                <w:numId w:val="56"/>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w:t>
            </w:r>
            <w:r>
              <w:t>s and required transition time.</w:t>
            </w:r>
          </w:p>
          <w:p w:rsidR="009344B0" w:rsidRDefault="009344B0">
            <w:pPr>
              <w:spacing w:after="0"/>
              <w:jc w:val="left"/>
              <w:rPr>
                <w:rFonts w:eastAsiaTheme="minorEastAsia"/>
                <w:lang w:val="en-GB"/>
              </w:rPr>
            </w:pPr>
          </w:p>
          <w:p w:rsidR="009344B0" w:rsidRDefault="009344B0">
            <w:pPr>
              <w:spacing w:after="0"/>
              <w:jc w:val="left"/>
              <w:rPr>
                <w:rFonts w:eastAsiaTheme="minorEastAsia"/>
              </w:rPr>
            </w:pPr>
          </w:p>
        </w:tc>
      </w:tr>
      <w:tr w:rsidR="009344B0">
        <w:tc>
          <w:tcPr>
            <w:tcW w:w="1305" w:type="dxa"/>
          </w:tcPr>
          <w:p w:rsidR="009344B0" w:rsidRDefault="00427A05">
            <w:pPr>
              <w:spacing w:after="0"/>
              <w:jc w:val="center"/>
            </w:pPr>
            <w:r>
              <w:t>Apple</w:t>
            </w:r>
          </w:p>
        </w:tc>
        <w:tc>
          <w:tcPr>
            <w:tcW w:w="8329" w:type="dxa"/>
          </w:tcPr>
          <w:p w:rsidR="009344B0" w:rsidRDefault="00427A05">
            <w:pPr>
              <w:spacing w:after="0"/>
              <w:jc w:val="left"/>
            </w:pPr>
            <w:r>
              <w:t>We are fine with the FL proposal.</w:t>
            </w:r>
          </w:p>
        </w:tc>
      </w:tr>
      <w:tr w:rsidR="009344B0">
        <w:tc>
          <w:tcPr>
            <w:tcW w:w="1305" w:type="dxa"/>
          </w:tcPr>
          <w:p w:rsidR="009344B0" w:rsidRDefault="00427A05">
            <w:pPr>
              <w:spacing w:after="0"/>
              <w:jc w:val="center"/>
              <w:rPr>
                <w:rFonts w:eastAsia="맑은 고딕"/>
                <w:lang w:eastAsia="ko-KR"/>
              </w:rPr>
            </w:pPr>
            <w:r>
              <w:rPr>
                <w:rFonts w:eastAsia="맑은 고딕" w:hint="eastAsia"/>
                <w:lang w:eastAsia="ko-KR"/>
              </w:rPr>
              <w:t>Samsung</w:t>
            </w:r>
          </w:p>
        </w:tc>
        <w:tc>
          <w:tcPr>
            <w:tcW w:w="8329" w:type="dxa"/>
          </w:tcPr>
          <w:p w:rsidR="009344B0" w:rsidRDefault="00427A05">
            <w:pPr>
              <w:spacing w:after="0"/>
              <w:jc w:val="lef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okay with FL’s proposal without FFS.</w:t>
            </w:r>
          </w:p>
        </w:tc>
      </w:tr>
      <w:tr w:rsidR="009344B0">
        <w:tc>
          <w:tcPr>
            <w:tcW w:w="1305" w:type="dxa"/>
          </w:tcPr>
          <w:p w:rsidR="009344B0" w:rsidRDefault="00427A05">
            <w:pPr>
              <w:spacing w:after="0"/>
              <w:jc w:val="center"/>
              <w:rPr>
                <w:rFonts w:eastAsiaTheme="minorEastAsia"/>
              </w:rPr>
            </w:pPr>
            <w:r>
              <w:rPr>
                <w:rFonts w:eastAsiaTheme="minorEastAsia"/>
              </w:rPr>
              <w:t>Intel</w:t>
            </w:r>
          </w:p>
        </w:tc>
        <w:tc>
          <w:tcPr>
            <w:tcW w:w="8329" w:type="dxa"/>
          </w:tcPr>
          <w:p w:rsidR="009344B0" w:rsidRDefault="00427A05">
            <w:pPr>
              <w:spacing w:after="0"/>
              <w:jc w:val="left"/>
              <w:rPr>
                <w:rFonts w:eastAsiaTheme="minorEastAsia"/>
              </w:rPr>
            </w:pPr>
            <w:r>
              <w:rPr>
                <w:rFonts w:eastAsiaTheme="minorEastAsia"/>
              </w:rPr>
              <w:t xml:space="preserve">We are OK with FL </w:t>
            </w:r>
            <w:proofErr w:type="spellStart"/>
            <w:r>
              <w:rPr>
                <w:rFonts w:eastAsiaTheme="minorEastAsia"/>
              </w:rPr>
              <w:t>propsoal</w:t>
            </w:r>
            <w:proofErr w:type="spellEnd"/>
          </w:p>
        </w:tc>
      </w:tr>
      <w:tr w:rsidR="009344B0">
        <w:tc>
          <w:tcPr>
            <w:tcW w:w="1305"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8329" w:type="dxa"/>
          </w:tcPr>
          <w:p w:rsidR="009344B0" w:rsidRDefault="00427A05">
            <w:pPr>
              <w:spacing w:after="0"/>
              <w:jc w:val="left"/>
              <w:rPr>
                <w:rFonts w:eastAsiaTheme="minorEastAsia"/>
              </w:rPr>
            </w:pPr>
            <w:r>
              <w:t>We are fine with the FL proposal.</w:t>
            </w:r>
          </w:p>
        </w:tc>
      </w:tr>
      <w:tr w:rsidR="009344B0">
        <w:tc>
          <w:tcPr>
            <w:tcW w:w="1305" w:type="dxa"/>
          </w:tcPr>
          <w:p w:rsidR="009344B0" w:rsidRDefault="00427A05">
            <w:pPr>
              <w:spacing w:after="0"/>
              <w:jc w:val="center"/>
              <w:rPr>
                <w:rFonts w:eastAsiaTheme="minorEastAsia"/>
              </w:rPr>
            </w:pPr>
            <w:r>
              <w:rPr>
                <w:rFonts w:eastAsiaTheme="minorEastAsia"/>
              </w:rPr>
              <w:t>Ericsson6</w:t>
            </w:r>
          </w:p>
        </w:tc>
        <w:tc>
          <w:tcPr>
            <w:tcW w:w="8329" w:type="dxa"/>
          </w:tcPr>
          <w:p w:rsidR="009344B0" w:rsidRDefault="00427A05">
            <w:pPr>
              <w:spacing w:after="0"/>
              <w:jc w:val="left"/>
              <w:rPr>
                <w:rFonts w:eastAsiaTheme="minorEastAsia"/>
              </w:rPr>
            </w:pPr>
            <w:r>
              <w:rPr>
                <w:rFonts w:eastAsiaTheme="minorEastAsia"/>
              </w:rPr>
              <w:t xml:space="preserve">OK with below text.  </w:t>
            </w:r>
          </w:p>
          <w:p w:rsidR="009344B0" w:rsidRDefault="00427A05">
            <w:pPr>
              <w:pStyle w:val="af6"/>
              <w:numPr>
                <w:ilvl w:val="0"/>
                <w:numId w:val="56"/>
              </w:numPr>
              <w:rPr>
                <w:i/>
                <w:iCs/>
              </w:rPr>
            </w:pPr>
            <w:r>
              <w:rPr>
                <w:i/>
                <w:iCs/>
              </w:rPr>
              <w:t xml:space="preserve">The BS power model </w:t>
            </w:r>
            <w:r>
              <w:rPr>
                <w:i/>
                <w:iCs/>
              </w:rPr>
              <w:t>defined in this study is a simplified model for the purposes of evaluations, considering single-RAT NR BSs only. This does not mean a BS cannot benefit from the identified techniques when serving multi-RAT. Different BS types may support a different number</w:t>
            </w:r>
            <w:r>
              <w:rPr>
                <w:i/>
                <w:iCs/>
              </w:rPr>
              <w:t xml:space="preserve"> of power states with different characteristics, i.e., power consumption values and required transition time.</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Not OK with the FL proposed general note FFS. </w:t>
            </w:r>
          </w:p>
          <w:p w:rsidR="009344B0" w:rsidRDefault="00427A05">
            <w:pPr>
              <w:rPr>
                <w:b/>
                <w:i/>
                <w:iCs/>
              </w:rPr>
            </w:pPr>
            <w:r>
              <w:rPr>
                <w:b/>
                <w:i/>
                <w:iCs/>
              </w:rPr>
              <w:t>FFS whether to have a general note as</w:t>
            </w:r>
          </w:p>
          <w:p w:rsidR="009344B0" w:rsidRDefault="00427A05">
            <w:pPr>
              <w:pStyle w:val="af6"/>
              <w:numPr>
                <w:ilvl w:val="0"/>
                <w:numId w:val="56"/>
              </w:numPr>
              <w:rPr>
                <w:i/>
                <w:iCs/>
              </w:rPr>
            </w:pPr>
            <w:r>
              <w:rPr>
                <w:i/>
                <w:iCs/>
              </w:rPr>
              <w:t xml:space="preserve">Transition among certain power states, each associated with </w:t>
            </w:r>
            <w:r>
              <w:rPr>
                <w:i/>
                <w:iCs/>
              </w:rPr>
              <w:t>certain transition time, may be possible for a BS in today’s technology.</w:t>
            </w: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OK with below text addition from Nokia as a compromise. </w:t>
            </w:r>
          </w:p>
          <w:p w:rsidR="009344B0" w:rsidRDefault="00427A05">
            <w:pPr>
              <w:pStyle w:val="af6"/>
              <w:widowControl/>
              <w:numPr>
                <w:ilvl w:val="0"/>
                <w:numId w:val="56"/>
              </w:numPr>
              <w:adjustRightInd/>
              <w:spacing w:line="252" w:lineRule="auto"/>
              <w:textAlignment w:val="auto"/>
              <w:rPr>
                <w:i/>
                <w:iCs/>
              </w:rPr>
            </w:pPr>
            <w:r>
              <w:rPr>
                <w:i/>
                <w:iCs/>
                <w:color w:val="7030A0"/>
              </w:rPr>
              <w:t>Transition among power states, transition time, are implementation specific, a</w:t>
            </w:r>
            <w:r>
              <w:rPr>
                <w:i/>
                <w:iCs/>
              </w:rPr>
              <w:t xml:space="preserve">nd it is noted that different BS types may </w:t>
            </w:r>
            <w:r>
              <w:rPr>
                <w:i/>
                <w:iCs/>
              </w:rPr>
              <w:t>support a different number of power states with different characteristics, i.e., power consumption values and required transition time.</w:t>
            </w:r>
          </w:p>
          <w:p w:rsidR="009344B0" w:rsidRDefault="009344B0">
            <w:pPr>
              <w:spacing w:after="0"/>
              <w:jc w:val="left"/>
              <w:rPr>
                <w:rFonts w:eastAsiaTheme="minorEastAsia"/>
              </w:rPr>
            </w:pPr>
          </w:p>
          <w:p w:rsidR="009344B0" w:rsidRDefault="009344B0">
            <w:pPr>
              <w:spacing w:after="0"/>
              <w:jc w:val="left"/>
              <w:rPr>
                <w:rFonts w:eastAsiaTheme="minorEastAsia"/>
              </w:rPr>
            </w:pPr>
          </w:p>
        </w:tc>
      </w:tr>
      <w:tr w:rsidR="009344B0">
        <w:tc>
          <w:tcPr>
            <w:tcW w:w="1305" w:type="dxa"/>
          </w:tcPr>
          <w:p w:rsidR="009344B0" w:rsidRDefault="00427A05">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9344B0" w:rsidRDefault="00427A05">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9344B0">
        <w:tc>
          <w:tcPr>
            <w:tcW w:w="1305" w:type="dxa"/>
          </w:tcPr>
          <w:p w:rsidR="009344B0" w:rsidRDefault="00427A05">
            <w:pPr>
              <w:spacing w:after="0"/>
              <w:jc w:val="center"/>
              <w:rPr>
                <w:rFonts w:eastAsia="MS Mincho"/>
                <w:lang w:eastAsia="ja-JP"/>
              </w:rPr>
            </w:pPr>
            <w:r>
              <w:rPr>
                <w:rFonts w:eastAsia="MS Mincho"/>
                <w:lang w:eastAsia="ja-JP"/>
              </w:rPr>
              <w:t>Nokia/Nsb2</w:t>
            </w:r>
          </w:p>
        </w:tc>
        <w:tc>
          <w:tcPr>
            <w:tcW w:w="8329" w:type="dxa"/>
          </w:tcPr>
          <w:p w:rsidR="009344B0" w:rsidRDefault="009344B0">
            <w:pPr>
              <w:spacing w:after="0"/>
              <w:jc w:val="left"/>
              <w:rPr>
                <w:rFonts w:eastAsia="MS Mincho"/>
                <w:lang w:eastAsia="ja-JP"/>
              </w:rPr>
            </w:pPr>
          </w:p>
          <w:p w:rsidR="009344B0" w:rsidRDefault="00427A05">
            <w:pPr>
              <w:spacing w:after="0"/>
              <w:jc w:val="left"/>
              <w:rPr>
                <w:rFonts w:eastAsia="MS Mincho"/>
                <w:lang w:eastAsia="ja-JP"/>
              </w:rPr>
            </w:pPr>
            <w:r>
              <w:rPr>
                <w:rFonts w:eastAsia="MS Mincho"/>
                <w:lang w:eastAsia="ja-JP"/>
              </w:rPr>
              <w:t>Thanks for the compromise from Ericsson!</w:t>
            </w:r>
          </w:p>
          <w:p w:rsidR="009344B0" w:rsidRDefault="009344B0">
            <w:pPr>
              <w:spacing w:after="0"/>
              <w:jc w:val="left"/>
              <w:rPr>
                <w:rFonts w:eastAsia="MS Mincho"/>
                <w:lang w:eastAsia="ja-JP"/>
              </w:rPr>
            </w:pPr>
          </w:p>
          <w:p w:rsidR="009344B0" w:rsidRDefault="00427A05">
            <w:pPr>
              <w:spacing w:after="0"/>
              <w:jc w:val="left"/>
              <w:rPr>
                <w:rFonts w:eastAsia="MS Mincho"/>
                <w:lang w:eastAsia="ja-JP"/>
              </w:rPr>
            </w:pPr>
            <w:r>
              <w:rPr>
                <w:rFonts w:eastAsia="MS Mincho"/>
                <w:lang w:eastAsia="ja-JP"/>
              </w:rPr>
              <w:t xml:space="preserve">@FL: </w:t>
            </w:r>
            <w:r>
              <w:rPr>
                <w:rFonts w:eastAsia="MS Mincho"/>
                <w:lang w:eastAsia="ja-JP"/>
              </w:rPr>
              <w:t>please considering the following yellow-highlight, and remove the FFS.</w:t>
            </w:r>
          </w:p>
          <w:p w:rsidR="009344B0" w:rsidRDefault="00427A05">
            <w:pPr>
              <w:rPr>
                <w:b/>
              </w:rPr>
            </w:pPr>
            <w:r>
              <w:rPr>
                <w:b/>
              </w:rPr>
              <w:t xml:space="preserve">FL7 </w:t>
            </w:r>
            <w:r>
              <w:rPr>
                <w:rFonts w:hint="eastAsia"/>
                <w:b/>
              </w:rPr>
              <w:t>P</w:t>
            </w:r>
            <w:r>
              <w:rPr>
                <w:b/>
              </w:rPr>
              <w:t>roposal 2.6.5:</w:t>
            </w:r>
          </w:p>
          <w:p w:rsidR="009344B0" w:rsidRDefault="00427A05">
            <w:pPr>
              <w:rPr>
                <w:b/>
              </w:rPr>
            </w:pPr>
            <w:r>
              <w:rPr>
                <w:b/>
              </w:rPr>
              <w:t>Capture in TR that,</w:t>
            </w:r>
          </w:p>
          <w:p w:rsidR="009344B0" w:rsidRDefault="00427A05">
            <w:pPr>
              <w:pStyle w:val="af6"/>
              <w:numPr>
                <w:ilvl w:val="0"/>
                <w:numId w:val="56"/>
              </w:numPr>
            </w:pPr>
            <w:r>
              <w:t xml:space="preserve">The BS power model defined in this study is a simplified model for the purposes of evaluations, considering single-RAT NR BSs only. This does not mean a BS cannot benefit from the </w:t>
            </w:r>
            <w:r>
              <w:lastRenderedPageBreak/>
              <w:t xml:space="preserve">identified techniques when serving multi-RAT. </w:t>
            </w:r>
            <w:r>
              <w:rPr>
                <w:i/>
                <w:iCs/>
                <w:color w:val="7030A0"/>
                <w:highlight w:val="yellow"/>
              </w:rPr>
              <w:t>Transition among power states,</w:t>
            </w:r>
            <w:r>
              <w:rPr>
                <w:i/>
                <w:iCs/>
                <w:color w:val="7030A0"/>
                <w:highlight w:val="yellow"/>
              </w:rPr>
              <w:t xml:space="preserve"> transition time, are implementation specific, and it is noted that </w:t>
            </w:r>
            <w:proofErr w:type="spellStart"/>
            <w:r>
              <w:rPr>
                <w:strike/>
                <w:color w:val="7030A0"/>
                <w:highlight w:val="yellow"/>
              </w:rPr>
              <w:t>D</w:t>
            </w:r>
            <w:r>
              <w:rPr>
                <w:color w:val="7030A0"/>
              </w:rPr>
              <w:t>d</w:t>
            </w:r>
            <w:r>
              <w:t>ifferent</w:t>
            </w:r>
            <w:proofErr w:type="spellEnd"/>
            <w:r>
              <w:t xml:space="preserve"> BS types may support a different number of power states with different characteristics, i.e., power consumption values and required transition time.</w:t>
            </w:r>
          </w:p>
          <w:p w:rsidR="009344B0" w:rsidRDefault="009344B0">
            <w:pPr>
              <w:spacing w:after="0"/>
              <w:jc w:val="left"/>
              <w:rPr>
                <w:rFonts w:eastAsia="MS Mincho"/>
                <w:lang w:val="en-GB" w:eastAsia="ja-JP"/>
              </w:rPr>
            </w:pPr>
          </w:p>
          <w:p w:rsidR="009344B0" w:rsidRDefault="009344B0">
            <w:pPr>
              <w:spacing w:after="0"/>
              <w:jc w:val="left"/>
              <w:rPr>
                <w:rFonts w:eastAsia="MS Mincho"/>
                <w:lang w:eastAsia="ja-JP"/>
              </w:rPr>
            </w:pPr>
          </w:p>
        </w:tc>
      </w:tr>
      <w:tr w:rsidR="009344B0">
        <w:tc>
          <w:tcPr>
            <w:tcW w:w="1305" w:type="dxa"/>
          </w:tcPr>
          <w:p w:rsidR="009344B0" w:rsidRDefault="00427A05">
            <w:pPr>
              <w:spacing w:after="0"/>
              <w:jc w:val="center"/>
              <w:rPr>
                <w:rFonts w:eastAsia="MS Mincho"/>
                <w:lang w:eastAsia="ja-JP"/>
              </w:rPr>
            </w:pPr>
            <w:r>
              <w:rPr>
                <w:rFonts w:eastAsiaTheme="minorEastAsia"/>
              </w:rPr>
              <w:lastRenderedPageBreak/>
              <w:t>FL8</w:t>
            </w:r>
          </w:p>
        </w:tc>
        <w:tc>
          <w:tcPr>
            <w:tcW w:w="8329" w:type="dxa"/>
          </w:tcPr>
          <w:p w:rsidR="009344B0" w:rsidRDefault="00427A05">
            <w:pPr>
              <w:rPr>
                <w:b/>
              </w:rPr>
            </w:pPr>
            <w:r>
              <w:rPr>
                <w:b/>
              </w:rPr>
              <w:t xml:space="preserve">FL7 </w:t>
            </w:r>
            <w:r>
              <w:rPr>
                <w:rFonts w:hint="eastAsia"/>
                <w:b/>
              </w:rPr>
              <w:t>P</w:t>
            </w:r>
            <w:r>
              <w:rPr>
                <w:b/>
              </w:rPr>
              <w:t>roposal 2.6.5-</w:t>
            </w:r>
            <w:r>
              <w:rPr>
                <w:b/>
                <w:color w:val="FF0000"/>
              </w:rPr>
              <w:t>re</w:t>
            </w:r>
            <w:r>
              <w:rPr>
                <w:b/>
                <w:color w:val="FF0000"/>
              </w:rPr>
              <w:t>v</w:t>
            </w:r>
            <w:r>
              <w:rPr>
                <w:b/>
              </w:rPr>
              <w:t>:</w:t>
            </w:r>
          </w:p>
          <w:p w:rsidR="009344B0" w:rsidRDefault="00427A05">
            <w:pPr>
              <w:rPr>
                <w:b/>
              </w:rPr>
            </w:pPr>
            <w:r>
              <w:rPr>
                <w:b/>
              </w:rPr>
              <w:t>Capture in TR that,</w:t>
            </w:r>
          </w:p>
          <w:p w:rsidR="009344B0" w:rsidRDefault="00427A05">
            <w:pPr>
              <w:pStyle w:val="af6"/>
              <w:numPr>
                <w:ilvl w:val="0"/>
                <w:numId w:val="56"/>
              </w:numPr>
            </w:pPr>
            <w:r>
              <w:t xml:space="preserve">The BS power model defined in this study is a simplified model for the purposes of evaluations, considering single-RAT NR BSs only. This does not mean a BS cannot benefit from the identified techniques when serving multi-RAT. </w:t>
            </w:r>
          </w:p>
          <w:p w:rsidR="009344B0" w:rsidRDefault="00427A05">
            <w:pPr>
              <w:pStyle w:val="af6"/>
              <w:numPr>
                <w:ilvl w:val="0"/>
                <w:numId w:val="56"/>
              </w:numPr>
            </w:pPr>
            <w:r>
              <w:rPr>
                <w:color w:val="FF0000"/>
              </w:rPr>
              <w:t>Transi</w:t>
            </w:r>
            <w:r>
              <w:rPr>
                <w:color w:val="FF0000"/>
              </w:rPr>
              <w:t xml:space="preserve">tion among power states, transition time, are implementation specific, and </w:t>
            </w:r>
            <w:r>
              <w:t>different BS types may support a different number of power states with different characteristics, i.e., power consumption values and required transition time.</w:t>
            </w:r>
          </w:p>
          <w:p w:rsidR="009344B0" w:rsidRDefault="009344B0">
            <w:pPr>
              <w:spacing w:after="0"/>
              <w:jc w:val="left"/>
              <w:rPr>
                <w:rFonts w:eastAsia="MS Mincho"/>
                <w:lang w:eastAsia="ja-JP"/>
              </w:rPr>
            </w:pPr>
          </w:p>
        </w:tc>
      </w:tr>
      <w:tr w:rsidR="009344B0">
        <w:tc>
          <w:tcPr>
            <w:tcW w:w="1305" w:type="dxa"/>
          </w:tcPr>
          <w:p w:rsidR="009344B0" w:rsidRDefault="00427A05">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9344B0" w:rsidRDefault="00427A05">
            <w:pPr>
              <w:rPr>
                <w:b/>
              </w:rPr>
            </w:pPr>
            <w:r>
              <w:rPr>
                <w:rFonts w:eastAsiaTheme="minorEastAsia"/>
              </w:rPr>
              <w:t>We are</w:t>
            </w:r>
            <w:r>
              <w:rPr>
                <w:rFonts w:eastAsiaTheme="minorEastAsia"/>
              </w:rPr>
              <w:t xml:space="preserve"> fine with the FL’s proposal.</w:t>
            </w:r>
          </w:p>
        </w:tc>
      </w:tr>
      <w:tr w:rsidR="009344B0">
        <w:tc>
          <w:tcPr>
            <w:tcW w:w="1305"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9344B0" w:rsidRDefault="00427A05">
            <w:pPr>
              <w:rPr>
                <w:rFonts w:eastAsiaTheme="minorEastAsia"/>
              </w:rPr>
            </w:pPr>
            <w:r>
              <w:rPr>
                <w:b/>
              </w:rPr>
              <w:t>Support</w:t>
            </w:r>
          </w:p>
        </w:tc>
      </w:tr>
      <w:tr w:rsidR="009344B0">
        <w:tc>
          <w:tcPr>
            <w:tcW w:w="1305" w:type="dxa"/>
          </w:tcPr>
          <w:p w:rsidR="009344B0" w:rsidRDefault="00427A05">
            <w:pPr>
              <w:spacing w:after="0"/>
              <w:jc w:val="center"/>
              <w:rPr>
                <w:rFonts w:eastAsiaTheme="minorEastAsia"/>
              </w:rPr>
            </w:pPr>
            <w:r>
              <w:rPr>
                <w:rFonts w:eastAsiaTheme="minorEastAsia"/>
              </w:rPr>
              <w:t>Vodafone</w:t>
            </w:r>
          </w:p>
        </w:tc>
        <w:tc>
          <w:tcPr>
            <w:tcW w:w="8329" w:type="dxa"/>
          </w:tcPr>
          <w:p w:rsidR="009344B0" w:rsidRDefault="00427A05">
            <w:pPr>
              <w:rPr>
                <w:b/>
              </w:rPr>
            </w:pPr>
            <w:r>
              <w:rPr>
                <w:rFonts w:eastAsiaTheme="minorEastAsia"/>
              </w:rPr>
              <w:t>Support</w:t>
            </w:r>
          </w:p>
        </w:tc>
      </w:tr>
      <w:tr w:rsidR="009344B0">
        <w:tc>
          <w:tcPr>
            <w:tcW w:w="1305" w:type="dxa"/>
          </w:tcPr>
          <w:p w:rsidR="009344B0" w:rsidRDefault="00427A05">
            <w:pPr>
              <w:spacing w:after="0"/>
              <w:jc w:val="center"/>
              <w:rPr>
                <w:rFonts w:eastAsiaTheme="minorEastAsia"/>
              </w:rPr>
            </w:pPr>
            <w:r>
              <w:rPr>
                <w:rFonts w:eastAsiaTheme="minorEastAsia"/>
              </w:rPr>
              <w:t>Ericsson7</w:t>
            </w:r>
          </w:p>
        </w:tc>
        <w:tc>
          <w:tcPr>
            <w:tcW w:w="8329" w:type="dxa"/>
          </w:tcPr>
          <w:p w:rsidR="009344B0" w:rsidRDefault="00427A05">
            <w:pPr>
              <w:rPr>
                <w:rFonts w:eastAsiaTheme="minorEastAsia"/>
              </w:rPr>
            </w:pPr>
            <w:r>
              <w:rPr>
                <w:rFonts w:eastAsiaTheme="minorEastAsia"/>
              </w:rPr>
              <w:t>OK.</w:t>
            </w:r>
          </w:p>
        </w:tc>
      </w:tr>
      <w:tr w:rsidR="009344B0">
        <w:tc>
          <w:tcPr>
            <w:tcW w:w="1305" w:type="dxa"/>
          </w:tcPr>
          <w:p w:rsidR="009344B0" w:rsidRDefault="00427A05">
            <w:pPr>
              <w:spacing w:after="0"/>
              <w:jc w:val="center"/>
              <w:rPr>
                <w:rFonts w:eastAsiaTheme="minorEastAsia"/>
              </w:rPr>
            </w:pPr>
            <w:r>
              <w:rPr>
                <w:rFonts w:eastAsiaTheme="minorEastAsia"/>
              </w:rPr>
              <w:t>CATT</w:t>
            </w:r>
          </w:p>
        </w:tc>
        <w:tc>
          <w:tcPr>
            <w:tcW w:w="8329" w:type="dxa"/>
          </w:tcPr>
          <w:p w:rsidR="009344B0" w:rsidRDefault="00427A05">
            <w:pPr>
              <w:rPr>
                <w:rFonts w:eastAsiaTheme="minorEastAsia"/>
              </w:rPr>
            </w:pPr>
            <w:r>
              <w:rPr>
                <w:rFonts w:eastAsiaTheme="minorEastAsia"/>
              </w:rPr>
              <w:t>We are OK with the proposal</w:t>
            </w:r>
          </w:p>
        </w:tc>
      </w:tr>
      <w:tr w:rsidR="009344B0">
        <w:tc>
          <w:tcPr>
            <w:tcW w:w="1305" w:type="dxa"/>
          </w:tcPr>
          <w:p w:rsidR="009344B0" w:rsidRDefault="00427A05">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rsidR="009344B0" w:rsidRDefault="00427A05">
            <w:pPr>
              <w:rPr>
                <w:rFonts w:eastAsia="MS Mincho"/>
                <w:lang w:eastAsia="ja-JP"/>
              </w:rPr>
            </w:pPr>
            <w:r>
              <w:rPr>
                <w:rFonts w:eastAsia="MS Mincho" w:hint="eastAsia"/>
                <w:lang w:eastAsia="ja-JP"/>
              </w:rPr>
              <w:t>O</w:t>
            </w:r>
            <w:r>
              <w:rPr>
                <w:rFonts w:eastAsia="MS Mincho"/>
                <w:lang w:eastAsia="ja-JP"/>
              </w:rPr>
              <w:t>K</w:t>
            </w:r>
          </w:p>
        </w:tc>
      </w:tr>
      <w:tr w:rsidR="009344B0">
        <w:tc>
          <w:tcPr>
            <w:tcW w:w="1305" w:type="dxa"/>
          </w:tcPr>
          <w:p w:rsidR="009344B0" w:rsidRDefault="00427A05">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9344B0" w:rsidRDefault="00427A05">
            <w:pPr>
              <w:rPr>
                <w:rFonts w:eastAsiaTheme="minorEastAsia"/>
                <w:lang w:eastAsia="ja-JP"/>
              </w:rPr>
            </w:pPr>
            <w:r>
              <w:rPr>
                <w:rFonts w:eastAsiaTheme="minorEastAsia" w:hint="eastAsia"/>
              </w:rPr>
              <w:t>Okay.</w:t>
            </w:r>
          </w:p>
        </w:tc>
      </w:tr>
      <w:tr w:rsidR="00E56DC9">
        <w:tc>
          <w:tcPr>
            <w:tcW w:w="1305" w:type="dxa"/>
          </w:tcPr>
          <w:p w:rsidR="00E56DC9" w:rsidRPr="00E56DC9" w:rsidRDefault="00E56DC9">
            <w:pPr>
              <w:spacing w:after="0"/>
              <w:jc w:val="center"/>
              <w:rPr>
                <w:rFonts w:eastAsia="맑은 고딕" w:hint="eastAsia"/>
                <w:lang w:eastAsia="ko-KR"/>
              </w:rPr>
            </w:pPr>
            <w:r>
              <w:rPr>
                <w:rFonts w:eastAsia="맑은 고딕" w:hint="eastAsia"/>
                <w:lang w:eastAsia="ko-KR"/>
              </w:rPr>
              <w:t>LG Electronics</w:t>
            </w:r>
          </w:p>
        </w:tc>
        <w:tc>
          <w:tcPr>
            <w:tcW w:w="8329" w:type="dxa"/>
          </w:tcPr>
          <w:p w:rsidR="00E56DC9" w:rsidRPr="00E56DC9" w:rsidRDefault="00E56DC9">
            <w:pPr>
              <w:rPr>
                <w:rFonts w:eastAsia="맑은 고딕" w:hint="eastAsia"/>
                <w:lang w:eastAsia="ko-KR"/>
              </w:rPr>
            </w:pPr>
            <w:r>
              <w:rPr>
                <w:rFonts w:eastAsia="맑은 고딕" w:hint="eastAsia"/>
                <w:lang w:eastAsia="ko-KR"/>
              </w:rPr>
              <w:t>OK</w:t>
            </w:r>
          </w:p>
        </w:tc>
      </w:tr>
    </w:tbl>
    <w:p w:rsidR="009344B0" w:rsidRDefault="009344B0"/>
    <w:p w:rsidR="009344B0" w:rsidRDefault="009344B0">
      <w:pPr>
        <w:rPr>
          <w:lang w:val="en-GB"/>
        </w:rPr>
      </w:pPr>
    </w:p>
    <w:p w:rsidR="009344B0" w:rsidRDefault="009344B0">
      <w:pPr>
        <w:rPr>
          <w:lang w:val="en-GB"/>
        </w:rPr>
      </w:pPr>
    </w:p>
    <w:p w:rsidR="009344B0" w:rsidRDefault="00427A05">
      <w:pPr>
        <w:pStyle w:val="1"/>
      </w:pPr>
      <w:r>
        <w:t>Methodology</w:t>
      </w:r>
    </w:p>
    <w:p w:rsidR="009344B0" w:rsidRDefault="00427A05">
      <w:pPr>
        <w:pStyle w:val="2"/>
      </w:pPr>
      <w:bookmarkStart w:id="112" w:name="_Hlk112734013"/>
      <w:r>
        <w:t>Simulation assumption</w:t>
      </w:r>
    </w:p>
    <w:p w:rsidR="009344B0" w:rsidRDefault="00427A05">
      <w:r>
        <w:t>Huawei/</w:t>
      </w:r>
      <w:proofErr w:type="spellStart"/>
      <w:r>
        <w:t>HiSilicon</w:t>
      </w:r>
      <w:proofErr w:type="spellEnd"/>
      <w:r>
        <w:t xml:space="preserve"> and Intel: add channel model for FR1.</w:t>
      </w:r>
    </w:p>
    <w:p w:rsidR="009344B0" w:rsidRDefault="00427A05">
      <w:r>
        <w:t xml:space="preserve">Nokia: proposes SLS assumptions for different sets of reference configurations. </w:t>
      </w:r>
    </w:p>
    <w:p w:rsidR="009344B0" w:rsidRDefault="00427A05">
      <w:r>
        <w:t>OPPO: clarify the channel model and percentage of high loss and low loss building type.</w:t>
      </w:r>
    </w:p>
    <w:p w:rsidR="009344B0" w:rsidRDefault="00427A05">
      <w:r>
        <w:t>CATT: baseline configuration and normal network operation should be defined in order to</w:t>
      </w:r>
      <w:r>
        <w:t xml:space="preserve"> obtain the energy consumption of normal network operation and to identify the potential network energy saving technique.</w:t>
      </w:r>
    </w:p>
    <w:p w:rsidR="009344B0" w:rsidRDefault="00427A05">
      <w:proofErr w:type="spellStart"/>
      <w:r>
        <w:t>MediaTek</w:t>
      </w:r>
      <w:proofErr w:type="spellEnd"/>
      <w:r>
        <w:t>: propose detailed configurations for common signals of SSB and SIB1.</w:t>
      </w:r>
    </w:p>
    <w:p w:rsidR="009344B0" w:rsidRDefault="00427A05">
      <w:pPr>
        <w:rPr>
          <w:lang w:eastAsia="en-GB"/>
        </w:rPr>
      </w:pPr>
      <w:r>
        <w:t xml:space="preserve">Nokia provides a relatively complete table includes FR2 </w:t>
      </w:r>
      <w:r>
        <w:t xml:space="preserve">SLS assumptions, and Samsung, Lenovo consider the proposal in the FFS of previous agreements is reasonable and considerable, with small clarification for BS antenna configurations traffic model, and total </w:t>
      </w:r>
      <w:proofErr w:type="spellStart"/>
      <w:r>
        <w:t>Tx</w:t>
      </w:r>
      <w:proofErr w:type="spellEnd"/>
      <w:r>
        <w:t xml:space="preserve"> power </w:t>
      </w:r>
      <w:proofErr w:type="spellStart"/>
      <w:r>
        <w:t>etc</w:t>
      </w:r>
      <w:proofErr w:type="spellEnd"/>
      <w:r>
        <w:t xml:space="preserve"> in order to address potential concern </w:t>
      </w:r>
      <w:r>
        <w:t xml:space="preserve">raised in the previous discussion w.r.t. prioritized Urban Micro. Ericsson view </w:t>
      </w:r>
      <w:r>
        <w:rPr>
          <w:lang w:eastAsia="en-GB"/>
        </w:rPr>
        <w:t>Table A2.1-1 of TR 38.802 can be used as the baseline for FR2.</w:t>
      </w:r>
    </w:p>
    <w:p w:rsidR="009344B0" w:rsidRDefault="00427A05">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 xml:space="preserve">the actual total DL transmission power is adjusted according to the actual bandwidth and </w:t>
      </w:r>
      <w:r>
        <w:rPr>
          <w:bCs/>
          <w:i/>
          <w:iCs/>
          <w:color w:val="000000" w:themeColor="text1"/>
          <w:lang w:eastAsia="en-US"/>
        </w:rPr>
        <w:t xml:space="preserve">the number of active </w:t>
      </w:r>
      <w:proofErr w:type="spellStart"/>
      <w:r>
        <w:rPr>
          <w:bCs/>
          <w:i/>
          <w:iCs/>
          <w:color w:val="000000" w:themeColor="text1"/>
          <w:lang w:eastAsia="en-US"/>
        </w:rPr>
        <w:t>TxRUs</w:t>
      </w:r>
      <w:proofErr w:type="spellEnd"/>
      <w:r>
        <w:rPr>
          <w:bCs/>
          <w:i/>
          <w:iCs/>
          <w:color w:val="000000" w:themeColor="text1"/>
          <w:lang w:eastAsia="en-US"/>
        </w:rPr>
        <w:t xml:space="preserve"> as follows</w:t>
      </w:r>
    </w:p>
    <w:p w:rsidR="009344B0" w:rsidRDefault="00427A05">
      <w:pPr>
        <w:pStyle w:val="af6"/>
        <w:wordWrap w:val="0"/>
        <w:spacing w:after="120"/>
        <w:rPr>
          <w:bCs/>
          <w:i/>
          <w:color w:val="000000" w:themeColor="text1"/>
        </w:rPr>
      </w:pPr>
      <m:oMathPara>
        <m:oMath>
          <m:sSub>
            <m:sSubPr>
              <m:ctrlPr>
                <w:rPr>
                  <w:rFonts w:ascii="Cambria Math" w:eastAsia="맑은 고딕" w:hAnsi="Cambria Math"/>
                  <w:i/>
                  <w:lang w:eastAsia="ko-KR"/>
                </w:rPr>
              </m:ctrlPr>
            </m:sSubPr>
            <m:e>
              <m:r>
                <w:rPr>
                  <w:rFonts w:ascii="Cambria Math" w:eastAsia="맑은 고딕" w:hAnsi="Cambria Math"/>
                  <w:lang w:eastAsia="ko-KR"/>
                </w:rPr>
                <m:t>P</m:t>
              </m:r>
            </m:e>
            <m:sub>
              <m:r>
                <w:rPr>
                  <w:rFonts w:ascii="Cambria Math" w:eastAsia="맑은 고딕" w:hAnsi="Cambria Math"/>
                  <w:lang w:eastAsia="ko-KR"/>
                </w:rPr>
                <m:t>t</m:t>
              </m:r>
            </m:sub>
          </m:sSub>
          <m:r>
            <w:rPr>
              <w:rFonts w:ascii="Cambria Math" w:eastAsia="맑은 고딕" w:hAnsi="Cambria Math"/>
              <w:lang w:eastAsia="ko-KR"/>
            </w:rPr>
            <m:t xml:space="preserve">= </m:t>
          </m:r>
          <m:sSub>
            <m:sSubPr>
              <m:ctrlPr>
                <w:rPr>
                  <w:rFonts w:ascii="Cambria Math" w:eastAsia="맑은 고딕" w:hAnsi="Cambria Math"/>
                  <w:i/>
                  <w:lang w:eastAsia="ko-KR"/>
                </w:rPr>
              </m:ctrlPr>
            </m:sSubPr>
            <m:e>
              <m:r>
                <w:rPr>
                  <w:rFonts w:ascii="Cambria Math" w:eastAsia="맑은 고딕" w:hAnsi="Cambria Math"/>
                  <w:lang w:eastAsia="ko-KR"/>
                </w:rPr>
                <m:t>P</m:t>
              </m:r>
            </m:e>
            <m:sub>
              <m:r>
                <w:rPr>
                  <w:rFonts w:ascii="Cambria Math" w:eastAsia="맑은 고딕" w:hAnsi="Cambria Math"/>
                  <w:lang w:eastAsia="ko-KR"/>
                </w:rPr>
                <m:t>ref</m:t>
              </m:r>
            </m:sub>
          </m:sSub>
          <m:d>
            <m:dPr>
              <m:begChr m:val="["/>
              <m:endChr m:val="]"/>
              <m:ctrlPr>
                <w:rPr>
                  <w:rFonts w:ascii="Cambria Math" w:eastAsia="맑은 고딕" w:hAnsi="Cambria Math"/>
                  <w:i/>
                  <w:lang w:eastAsia="ko-KR"/>
                </w:rPr>
              </m:ctrlPr>
            </m:dPr>
            <m:e>
              <m:r>
                <w:rPr>
                  <w:rFonts w:ascii="Cambria Math" w:eastAsia="맑은 고딕" w:hAnsi="Cambria Math"/>
                  <w:lang w:eastAsia="ko-KR"/>
                </w:rPr>
                <m:t>dBm</m:t>
              </m:r>
            </m:e>
          </m:d>
          <m:r>
            <w:rPr>
              <w:rFonts w:ascii="Cambria Math" w:eastAsia="맑은 고딕" w:hAnsi="Cambria Math"/>
              <w:lang w:eastAsia="ko-KR"/>
            </w:rPr>
            <m:t>+10</m:t>
          </m:r>
          <m:func>
            <m:funcPr>
              <m:ctrlPr>
                <w:rPr>
                  <w:rFonts w:ascii="Cambria Math" w:eastAsia="맑은 고딕" w:hAnsi="Cambria Math"/>
                  <w:i/>
                  <w:lang w:eastAsia="ko-KR"/>
                </w:rPr>
              </m:ctrlPr>
            </m:funcPr>
            <m:fName>
              <m:sSub>
                <m:sSubPr>
                  <m:ctrlPr>
                    <w:rPr>
                      <w:rFonts w:ascii="Cambria Math" w:eastAsia="맑은 고딕" w:hAnsi="Cambria Math"/>
                      <w:i/>
                      <w:lang w:eastAsia="ko-KR"/>
                    </w:rPr>
                  </m:ctrlPr>
                </m:sSubPr>
                <m:e>
                  <m:r>
                    <w:rPr>
                      <w:rFonts w:ascii="Cambria Math" w:eastAsia="맑은 고딕" w:hAnsi="Cambria Math"/>
                      <w:lang w:eastAsia="ko-KR"/>
                    </w:rPr>
                    <m:t>log</m:t>
                  </m:r>
                </m:e>
                <m:sub>
                  <m:r>
                    <w:rPr>
                      <w:rFonts w:ascii="Cambria Math" w:eastAsia="맑은 고딕" w:hAnsi="Cambria Math"/>
                      <w:lang w:eastAsia="ko-KR"/>
                    </w:rPr>
                    <m:t>10</m:t>
                  </m:r>
                </m:sub>
              </m:sSub>
            </m:fName>
            <m:e>
              <m:f>
                <m:fPr>
                  <m:ctrlPr>
                    <w:rPr>
                      <w:rFonts w:ascii="Cambria Math" w:eastAsia="맑은 고딕" w:hAnsi="Cambria Math"/>
                      <w:i/>
                      <w:lang w:eastAsia="ko-KR"/>
                    </w:rPr>
                  </m:ctrlPr>
                </m:fPr>
                <m:num>
                  <m:r>
                    <w:rPr>
                      <w:rFonts w:ascii="Cambria Math" w:eastAsia="맑은 고딕" w:hAnsi="Cambria Math"/>
                      <w:lang w:eastAsia="ko-KR"/>
                    </w:rPr>
                    <m:t>B</m:t>
                  </m:r>
                </m:num>
                <m:den>
                  <m:sSub>
                    <m:sSubPr>
                      <m:ctrlPr>
                        <w:rPr>
                          <w:rFonts w:ascii="Cambria Math" w:eastAsia="맑은 고딕" w:hAnsi="Cambria Math"/>
                          <w:i/>
                          <w:lang w:eastAsia="ko-KR"/>
                        </w:rPr>
                      </m:ctrlPr>
                    </m:sSubPr>
                    <m:e>
                      <m:r>
                        <w:rPr>
                          <w:rFonts w:ascii="Cambria Math" w:eastAsia="맑은 고딕" w:hAnsi="Cambria Math"/>
                          <w:lang w:eastAsia="ko-KR"/>
                        </w:rPr>
                        <m:t>B</m:t>
                      </m:r>
                    </m:e>
                    <m:sub>
                      <m:r>
                        <w:rPr>
                          <w:rFonts w:ascii="Cambria Math" w:eastAsia="맑은 고딕" w:hAnsi="Cambria Math"/>
                          <w:lang w:eastAsia="ko-KR"/>
                        </w:rPr>
                        <m:t>ref</m:t>
                      </m:r>
                    </m:sub>
                  </m:sSub>
                </m:den>
              </m:f>
            </m:e>
          </m:func>
          <m:r>
            <w:rPr>
              <w:rFonts w:ascii="Cambria Math" w:eastAsia="맑은 고딕" w:hAnsi="Cambria Math"/>
              <w:lang w:eastAsia="ko-KR"/>
            </w:rPr>
            <m:t>+10</m:t>
          </m:r>
          <m:func>
            <m:funcPr>
              <m:ctrlPr>
                <w:rPr>
                  <w:rFonts w:ascii="Cambria Math" w:eastAsia="맑은 고딕" w:hAnsi="Cambria Math"/>
                  <w:i/>
                  <w:lang w:eastAsia="ko-KR"/>
                </w:rPr>
              </m:ctrlPr>
            </m:funcPr>
            <m:fName>
              <m:sSub>
                <m:sSubPr>
                  <m:ctrlPr>
                    <w:rPr>
                      <w:rFonts w:ascii="Cambria Math" w:eastAsia="맑은 고딕" w:hAnsi="Cambria Math"/>
                      <w:i/>
                      <w:lang w:eastAsia="ko-KR"/>
                    </w:rPr>
                  </m:ctrlPr>
                </m:sSubPr>
                <m:e>
                  <m:r>
                    <w:rPr>
                      <w:rFonts w:ascii="Cambria Math" w:eastAsia="맑은 고딕" w:hAnsi="Cambria Math"/>
                      <w:lang w:eastAsia="ko-KR"/>
                    </w:rPr>
                    <m:t>log</m:t>
                  </m:r>
                </m:e>
                <m:sub>
                  <m:r>
                    <w:rPr>
                      <w:rFonts w:ascii="Cambria Math" w:eastAsia="맑은 고딕" w:hAnsi="Cambria Math"/>
                      <w:lang w:eastAsia="ko-KR"/>
                    </w:rPr>
                    <m:t>10</m:t>
                  </m:r>
                </m:sub>
              </m:sSub>
            </m:fName>
            <m:e>
              <m:f>
                <m:fPr>
                  <m:ctrlPr>
                    <w:rPr>
                      <w:rFonts w:ascii="Cambria Math" w:eastAsia="맑은 고딕" w:hAnsi="Cambria Math"/>
                      <w:i/>
                      <w:lang w:eastAsia="ko-KR"/>
                    </w:rPr>
                  </m:ctrlPr>
                </m:fPr>
                <m:num>
                  <m:r>
                    <w:rPr>
                      <w:rFonts w:ascii="Cambria Math" w:eastAsia="맑은 고딕" w:hAnsi="Cambria Math"/>
                      <w:lang w:eastAsia="ko-KR"/>
                    </w:rPr>
                    <m:t>N</m:t>
                  </m:r>
                </m:num>
                <m:den>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ref</m:t>
                      </m:r>
                    </m:sub>
                  </m:sSub>
                </m:den>
              </m:f>
            </m:e>
          </m:func>
        </m:oMath>
      </m:oMathPara>
    </w:p>
    <w:p w:rsidR="009344B0" w:rsidRDefault="00427A05">
      <w:pPr>
        <w:pStyle w:val="af6"/>
        <w:numPr>
          <w:ilvl w:val="0"/>
          <w:numId w:val="58"/>
        </w:numPr>
        <w:wordWrap w:val="0"/>
        <w:spacing w:after="120" w:line="240" w:lineRule="auto"/>
        <w:rPr>
          <w:bCs/>
          <w:i/>
          <w:color w:val="000000" w:themeColor="text1"/>
        </w:rPr>
      </w:pPr>
      <m:oMath>
        <m:sSub>
          <m:sSubPr>
            <m:ctrlPr>
              <w:rPr>
                <w:rFonts w:ascii="Cambria Math" w:eastAsia="맑은 고딕" w:hAnsi="Cambria Math"/>
                <w:i/>
                <w:lang w:eastAsia="ko-KR"/>
              </w:rPr>
            </m:ctrlPr>
          </m:sSubPr>
          <m:e>
            <m:r>
              <w:rPr>
                <w:rFonts w:ascii="Cambria Math" w:eastAsia="맑은 고딕" w:hAnsi="Cambria Math"/>
                <w:lang w:eastAsia="ko-KR"/>
              </w:rPr>
              <m:t>P</m:t>
            </m:r>
          </m:e>
          <m:sub>
            <m:r>
              <w:rPr>
                <w:rFonts w:ascii="Cambria Math" w:eastAsia="맑은 고딕" w:hAnsi="Cambria Math"/>
                <w:lang w:eastAsia="ko-KR"/>
              </w:rPr>
              <m:t>ref</m:t>
            </m:r>
          </m:sub>
        </m:sSub>
      </m:oMath>
      <w:r>
        <w:rPr>
          <w:bCs/>
          <w:i/>
          <w:lang w:eastAsia="ko-KR"/>
        </w:rPr>
        <w:t xml:space="preserve">, </w:t>
      </w:r>
      <m:oMath>
        <m:sSub>
          <m:sSubPr>
            <m:ctrlPr>
              <w:rPr>
                <w:rFonts w:ascii="Cambria Math" w:eastAsia="맑은 고딕" w:hAnsi="Cambria Math"/>
                <w:i/>
                <w:lang w:eastAsia="ko-KR"/>
              </w:rPr>
            </m:ctrlPr>
          </m:sSubPr>
          <m:e>
            <m:r>
              <w:rPr>
                <w:rFonts w:ascii="Cambria Math" w:eastAsia="맑은 고딕" w:hAnsi="Cambria Math"/>
                <w:lang w:eastAsia="ko-KR"/>
              </w:rPr>
              <m:t>B</m:t>
            </m:r>
          </m:e>
          <m:sub>
            <m:r>
              <w:rPr>
                <w:rFonts w:ascii="Cambria Math" w:eastAsia="맑은 고딕" w:hAnsi="Cambria Math"/>
                <w:lang w:eastAsia="ko-KR"/>
              </w:rPr>
              <m:t>ref</m:t>
            </m:r>
          </m:sub>
        </m:sSub>
      </m:oMath>
      <w:r>
        <w:rPr>
          <w:bCs/>
          <w:i/>
          <w:lang w:eastAsia="ko-KR"/>
        </w:rPr>
        <w:t xml:space="preserve"> and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ref</m:t>
            </m:r>
          </m:sub>
        </m:sSub>
      </m:oMath>
      <w:r>
        <w:rPr>
          <w:bCs/>
          <w:i/>
          <w:lang w:eastAsia="ko-KR"/>
        </w:rPr>
        <w:t xml:space="preserve"> are total DL power level, bandwidth, and the number of TxRUs in the reference configuration, respectively.</w:t>
      </w:r>
    </w:p>
    <w:p w:rsidR="009344B0" w:rsidRDefault="00427A05">
      <m:oMath>
        <m:sSub>
          <m:sSubPr>
            <m:ctrlPr>
              <w:rPr>
                <w:rFonts w:ascii="Cambria Math" w:eastAsia="맑은 고딕" w:hAnsi="Cambria Math"/>
                <w:i/>
                <w:lang w:eastAsia="ko-KR"/>
              </w:rPr>
            </m:ctrlPr>
          </m:sSubPr>
          <m:e>
            <m:r>
              <w:rPr>
                <w:rFonts w:ascii="Cambria Math" w:eastAsia="맑은 고딕" w:hAnsi="Cambria Math"/>
                <w:lang w:eastAsia="ko-KR"/>
              </w:rPr>
              <m:t>B</m:t>
            </m:r>
          </m:e>
          <m:sub>
            <m:r>
              <w:rPr>
                <w:rFonts w:ascii="Cambria Math" w:eastAsia="맑은 고딕" w:hAnsi="Cambria Math"/>
                <w:lang w:eastAsia="ko-KR"/>
              </w:rPr>
              <m:t>ref</m:t>
            </m:r>
          </m:sub>
        </m:sSub>
      </m:oMath>
      <w:r>
        <w:rPr>
          <w:bCs/>
          <w:i/>
          <w:lang w:eastAsia="ko-KR"/>
        </w:rPr>
        <w:t xml:space="preserve"> and </w:t>
      </w:r>
      <m:oMath>
        <m:sSub>
          <m:sSubPr>
            <m:ctrlPr>
              <w:rPr>
                <w:rFonts w:ascii="Cambria Math" w:eastAsia="맑은 고딕" w:hAnsi="Cambria Math"/>
                <w:i/>
                <w:lang w:eastAsia="ko-KR"/>
              </w:rPr>
            </m:ctrlPr>
          </m:sSubPr>
          <m:e>
            <m:r>
              <w:rPr>
                <w:rFonts w:ascii="Cambria Math" w:eastAsia="맑은 고딕" w:hAnsi="Cambria Math"/>
                <w:lang w:eastAsia="ko-KR"/>
              </w:rPr>
              <m:t>N</m:t>
            </m:r>
          </m:e>
          <m:sub>
            <m:r>
              <w:rPr>
                <w:rFonts w:ascii="Cambria Math" w:eastAsia="맑은 고딕" w:hAnsi="Cambria Math"/>
                <w:lang w:eastAsia="ko-KR"/>
              </w:rPr>
              <m:t>ref</m:t>
            </m:r>
          </m:sub>
        </m:sSub>
      </m:oMath>
      <w:r>
        <w:rPr>
          <w:bCs/>
          <w:i/>
          <w:lang w:eastAsia="ko-KR"/>
        </w:rPr>
        <w:t xml:space="preserve"> are the actual bandwidth and the number of active TxRUs, respectively</w:t>
      </w:r>
      <w:r>
        <w:t>.</w:t>
      </w:r>
    </w:p>
    <w:p w:rsidR="009344B0" w:rsidRDefault="00427A05">
      <w:pPr>
        <w:pStyle w:val="30"/>
      </w:pPr>
      <w:r>
        <w:t>Initial round</w:t>
      </w:r>
    </w:p>
    <w:p w:rsidR="009344B0" w:rsidRDefault="00427A05">
      <w:r>
        <w:t xml:space="preserve">For FR1, since there are baseline SLS assumptions ready, FL tends to identify the delta parts that would be additionally needed. Given what Nokia/NSB is proposing, </w:t>
      </w:r>
      <w:r>
        <w:t>it seems more configurations can be clarified, which meanwhile can be partially served as a ‘normal network operation’ as preferred by CATT, except that the paging transmission, CORESET configuration, UL control resources, CA/DC configurations (including P</w:t>
      </w:r>
      <w:r>
        <w:t xml:space="preserve">DCCH and CSI-RS configuration in </w:t>
      </w:r>
      <w:proofErr w:type="spellStart"/>
      <w:r>
        <w:t>SCell</w:t>
      </w:r>
      <w:proofErr w:type="spellEnd"/>
      <w:r>
        <w:t xml:space="preserve">) are still missing. </w:t>
      </w:r>
    </w:p>
    <w:p w:rsidR="009344B0" w:rsidRDefault="00427A05">
      <w:r>
        <w:t xml:space="preserve">For FR2 SLS assumptions, proposals are available based on a few contributions. FL takes Nokia’ proposal which is a complete set on the table. </w:t>
      </w:r>
    </w:p>
    <w:p w:rsidR="009344B0" w:rsidRDefault="00427A05">
      <w:r>
        <w:t>As for the reference configuration, if there are othe</w:t>
      </w:r>
      <w:r>
        <w:t xml:space="preserve">r parameter used than the agreed reference configurations, Qualcomm proposed formula could be considered. Note if we can agree on a set of unified power values and transition time as being proposed by FL in section 2.2, the proposal from Qualcomm will not </w:t>
      </w:r>
      <w:r>
        <w:t>have impact on other relevant calculation, e.g. transition energy, scaling etc.</w:t>
      </w:r>
    </w:p>
    <w:tbl>
      <w:tblPr>
        <w:tblStyle w:val="af"/>
        <w:tblW w:w="9631" w:type="dxa"/>
        <w:tblLayout w:type="fixed"/>
        <w:tblLook w:val="04A0" w:firstRow="1" w:lastRow="0" w:firstColumn="1" w:lastColumn="0" w:noHBand="0" w:noVBand="1"/>
      </w:tblPr>
      <w:tblGrid>
        <w:gridCol w:w="1271"/>
        <w:gridCol w:w="8360"/>
      </w:tblGrid>
      <w:tr w:rsidR="009344B0">
        <w:trPr>
          <w:trHeight w:val="5933"/>
        </w:trPr>
        <w:tc>
          <w:tcPr>
            <w:tcW w:w="9631" w:type="dxa"/>
            <w:gridSpan w:val="2"/>
          </w:tcPr>
          <w:p w:rsidR="009344B0" w:rsidRDefault="00427A05">
            <w:r>
              <w:t>Companies are invited to share your view on which of the rows are needed for alignments; otherwise, the corresponding parameters could be up to company report.</w:t>
            </w:r>
          </w:p>
          <w:p w:rsidR="009344B0" w:rsidRDefault="00427A05">
            <w:pPr>
              <w:spacing w:beforeLines="50" w:before="120" w:after="0"/>
              <w:rPr>
                <w:b/>
              </w:rPr>
            </w:pPr>
            <w:r>
              <w:rPr>
                <w:b/>
              </w:rPr>
              <w:t>FL1/FL2 Proposal</w:t>
            </w:r>
            <w:r>
              <w:rPr>
                <w:b/>
              </w:rPr>
              <w:t xml:space="preserve"> 3.2.1</w:t>
            </w:r>
            <w:r>
              <w:rPr>
                <w:b/>
                <w:color w:val="FF0000"/>
              </w:rPr>
              <w:t>-rev1</w:t>
            </w:r>
            <w:r>
              <w:rPr>
                <w:b/>
              </w:rPr>
              <w:t>:</w:t>
            </w:r>
          </w:p>
          <w:p w:rsidR="009344B0" w:rsidRDefault="00427A05">
            <w:pPr>
              <w:pStyle w:val="af6"/>
              <w:numPr>
                <w:ilvl w:val="0"/>
                <w:numId w:val="59"/>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9344B0">
              <w:trPr>
                <w:trHeight w:val="123"/>
                <w:jc w:val="center"/>
              </w:trPr>
              <w:tc>
                <w:tcPr>
                  <w:tcW w:w="538" w:type="dxa"/>
                </w:tcPr>
                <w:p w:rsidR="009344B0" w:rsidRDefault="009344B0">
                  <w:pPr>
                    <w:spacing w:after="0"/>
                    <w:rPr>
                      <w:b/>
                      <w:bCs/>
                    </w:rPr>
                  </w:pPr>
                </w:p>
              </w:tc>
              <w:tc>
                <w:tcPr>
                  <w:tcW w:w="2430" w:type="dxa"/>
                </w:tcPr>
                <w:p w:rsidR="009344B0" w:rsidRDefault="009344B0">
                  <w:pPr>
                    <w:spacing w:after="0"/>
                    <w:rPr>
                      <w:b/>
                      <w:bCs/>
                    </w:rPr>
                  </w:pPr>
                </w:p>
              </w:tc>
              <w:tc>
                <w:tcPr>
                  <w:tcW w:w="2614" w:type="dxa"/>
                </w:tcPr>
                <w:p w:rsidR="009344B0" w:rsidRDefault="00427A05">
                  <w:pPr>
                    <w:spacing w:after="0"/>
                    <w:jc w:val="center"/>
                    <w:rPr>
                      <w:bCs/>
                    </w:rPr>
                  </w:pPr>
                  <w:r>
                    <w:rPr>
                      <w:bCs/>
                    </w:rPr>
                    <w:t>Set 1 FR1</w:t>
                  </w:r>
                </w:p>
              </w:tc>
              <w:tc>
                <w:tcPr>
                  <w:tcW w:w="2666" w:type="dxa"/>
                </w:tcPr>
                <w:p w:rsidR="009344B0" w:rsidRDefault="00427A05">
                  <w:pPr>
                    <w:spacing w:after="0"/>
                    <w:jc w:val="center"/>
                    <w:rPr>
                      <w:bCs/>
                    </w:rPr>
                  </w:pPr>
                  <w:r>
                    <w:rPr>
                      <w:bCs/>
                    </w:rPr>
                    <w:t>Set 2 FR1</w:t>
                  </w:r>
                </w:p>
              </w:tc>
            </w:tr>
            <w:tr w:rsidR="009344B0">
              <w:trPr>
                <w:trHeight w:val="123"/>
                <w:jc w:val="center"/>
              </w:trPr>
              <w:tc>
                <w:tcPr>
                  <w:tcW w:w="538" w:type="dxa"/>
                </w:tcPr>
                <w:p w:rsidR="009344B0" w:rsidRDefault="00427A05">
                  <w:pPr>
                    <w:spacing w:after="0"/>
                    <w:rPr>
                      <w:b/>
                      <w:bCs/>
                    </w:rPr>
                  </w:pPr>
                  <w:r>
                    <w:rPr>
                      <w:b/>
                      <w:bCs/>
                    </w:rPr>
                    <w:t>1</w:t>
                  </w:r>
                </w:p>
              </w:tc>
              <w:tc>
                <w:tcPr>
                  <w:tcW w:w="2430" w:type="dxa"/>
                </w:tcPr>
                <w:p w:rsidR="009344B0" w:rsidRDefault="00427A05">
                  <w:pPr>
                    <w:spacing w:after="0"/>
                    <w:rPr>
                      <w:b/>
                      <w:bCs/>
                    </w:rPr>
                  </w:pPr>
                  <w:r>
                    <w:rPr>
                      <w:b/>
                      <w:bCs/>
                    </w:rPr>
                    <w:t>Channel model</w:t>
                  </w:r>
                </w:p>
              </w:tc>
              <w:tc>
                <w:tcPr>
                  <w:tcW w:w="2614" w:type="dxa"/>
                </w:tcPr>
                <w:p w:rsidR="009344B0" w:rsidRDefault="00427A05">
                  <w:pPr>
                    <w:spacing w:after="0"/>
                    <w:jc w:val="center"/>
                    <w:rPr>
                      <w:bCs/>
                    </w:rPr>
                  </w:pPr>
                  <w:r>
                    <w:rPr>
                      <w:bCs/>
                    </w:rPr>
                    <w:t>3D-Uma as in TR 38.901</w:t>
                  </w:r>
                </w:p>
              </w:tc>
              <w:tc>
                <w:tcPr>
                  <w:tcW w:w="2666" w:type="dxa"/>
                </w:tcPr>
                <w:p w:rsidR="009344B0" w:rsidRDefault="00427A05">
                  <w:pPr>
                    <w:spacing w:after="0"/>
                    <w:jc w:val="center"/>
                    <w:rPr>
                      <w:bCs/>
                    </w:rPr>
                  </w:pPr>
                  <w:r>
                    <w:rPr>
                      <w:bCs/>
                    </w:rPr>
                    <w:t>3D-Uma as in TR 38.901</w:t>
                  </w:r>
                </w:p>
              </w:tc>
            </w:tr>
            <w:tr w:rsidR="009344B0">
              <w:trPr>
                <w:trHeight w:val="123"/>
                <w:jc w:val="center"/>
              </w:trPr>
              <w:tc>
                <w:tcPr>
                  <w:tcW w:w="538" w:type="dxa"/>
                </w:tcPr>
                <w:p w:rsidR="009344B0" w:rsidRDefault="00427A05">
                  <w:pPr>
                    <w:spacing w:after="0"/>
                    <w:rPr>
                      <w:b/>
                      <w:bCs/>
                    </w:rPr>
                  </w:pPr>
                  <w:r>
                    <w:rPr>
                      <w:b/>
                      <w:bCs/>
                    </w:rPr>
                    <w:t>2</w:t>
                  </w:r>
                </w:p>
              </w:tc>
              <w:tc>
                <w:tcPr>
                  <w:tcW w:w="2430" w:type="dxa"/>
                </w:tcPr>
                <w:p w:rsidR="009344B0" w:rsidRDefault="00427A05">
                  <w:pPr>
                    <w:spacing w:after="0"/>
                    <w:rPr>
                      <w:b/>
                      <w:bCs/>
                    </w:rPr>
                  </w:pPr>
                  <w:r>
                    <w:rPr>
                      <w:b/>
                      <w:bCs/>
                    </w:rPr>
                    <w:t>percentage of high loss and low loss building type</w:t>
                  </w:r>
                </w:p>
              </w:tc>
              <w:tc>
                <w:tcPr>
                  <w:tcW w:w="2614" w:type="dxa"/>
                </w:tcPr>
                <w:p w:rsidR="009344B0" w:rsidRDefault="00427A05">
                  <w:pPr>
                    <w:spacing w:after="0"/>
                    <w:jc w:val="center"/>
                    <w:rPr>
                      <w:bCs/>
                    </w:rPr>
                  </w:pPr>
                  <w:r>
                    <w:rPr>
                      <w:bCs/>
                    </w:rPr>
                    <w:t>100% low loss</w:t>
                  </w:r>
                </w:p>
              </w:tc>
              <w:tc>
                <w:tcPr>
                  <w:tcW w:w="2666" w:type="dxa"/>
                </w:tcPr>
                <w:p w:rsidR="009344B0" w:rsidRDefault="00427A05">
                  <w:pPr>
                    <w:spacing w:after="0"/>
                    <w:jc w:val="center"/>
                    <w:rPr>
                      <w:bCs/>
                    </w:rPr>
                  </w:pPr>
                  <w:r>
                    <w:rPr>
                      <w:bCs/>
                    </w:rPr>
                    <w:t>100% low loss</w:t>
                  </w:r>
                </w:p>
              </w:tc>
            </w:tr>
            <w:tr w:rsidR="009344B0">
              <w:trPr>
                <w:trHeight w:val="378"/>
                <w:jc w:val="center"/>
              </w:trPr>
              <w:tc>
                <w:tcPr>
                  <w:tcW w:w="538" w:type="dxa"/>
                </w:tcPr>
                <w:p w:rsidR="009344B0" w:rsidRDefault="00427A05">
                  <w:pPr>
                    <w:spacing w:after="0"/>
                    <w:rPr>
                      <w:b/>
                      <w:bCs/>
                    </w:rPr>
                  </w:pPr>
                  <w:r>
                    <w:rPr>
                      <w:b/>
                      <w:bCs/>
                    </w:rPr>
                    <w:t>3</w:t>
                  </w:r>
                </w:p>
              </w:tc>
              <w:tc>
                <w:tcPr>
                  <w:tcW w:w="2430" w:type="dxa"/>
                </w:tcPr>
                <w:p w:rsidR="009344B0" w:rsidRDefault="00427A05">
                  <w:pPr>
                    <w:spacing w:after="0"/>
                    <w:rPr>
                      <w:b/>
                      <w:bCs/>
                    </w:rPr>
                  </w:pPr>
                  <w:r>
                    <w:rPr>
                      <w:b/>
                      <w:bCs/>
                    </w:rPr>
                    <w:t>Guard band ratio on simulation bandwidth</w:t>
                  </w:r>
                </w:p>
              </w:tc>
              <w:tc>
                <w:tcPr>
                  <w:tcW w:w="2614" w:type="dxa"/>
                </w:tcPr>
                <w:p w:rsidR="009344B0" w:rsidRDefault="00427A05">
                  <w:pPr>
                    <w:spacing w:after="0"/>
                  </w:pPr>
                  <w:r>
                    <w:t>TDD: 2.08% (272 RB for 30kHz SCS and  100 MHz bandwidth)</w:t>
                  </w:r>
                </w:p>
              </w:tc>
              <w:tc>
                <w:tcPr>
                  <w:tcW w:w="2666" w:type="dxa"/>
                </w:tcPr>
                <w:p w:rsidR="009344B0" w:rsidRDefault="00427A05">
                  <w:pPr>
                    <w:spacing w:after="0"/>
                    <w:rPr>
                      <w:bCs/>
                    </w:rPr>
                  </w:pPr>
                  <w:r>
                    <w:t>FDD: 6.4% (104RB for 15kHz SCS and 20 MHz BW)</w:t>
                  </w:r>
                </w:p>
              </w:tc>
            </w:tr>
            <w:tr w:rsidR="009344B0">
              <w:trPr>
                <w:trHeight w:val="378"/>
                <w:jc w:val="center"/>
              </w:trPr>
              <w:tc>
                <w:tcPr>
                  <w:tcW w:w="538" w:type="dxa"/>
                </w:tcPr>
                <w:p w:rsidR="009344B0" w:rsidRDefault="00427A05">
                  <w:pPr>
                    <w:spacing w:after="0"/>
                    <w:rPr>
                      <w:b/>
                      <w:bCs/>
                    </w:rPr>
                  </w:pPr>
                  <w:r>
                    <w:rPr>
                      <w:b/>
                      <w:bCs/>
                    </w:rPr>
                    <w:t>4</w:t>
                  </w:r>
                </w:p>
              </w:tc>
              <w:tc>
                <w:tcPr>
                  <w:tcW w:w="2430" w:type="dxa"/>
                </w:tcPr>
                <w:p w:rsidR="009344B0" w:rsidRDefault="00427A05">
                  <w:pPr>
                    <w:spacing w:after="0"/>
                    <w:rPr>
                      <w:b/>
                      <w:bCs/>
                    </w:rPr>
                  </w:pPr>
                  <w:r>
                    <w:rPr>
                      <w:b/>
                      <w:bCs/>
                    </w:rPr>
                    <w:t>HARQ scheme</w:t>
                  </w:r>
                </w:p>
              </w:tc>
              <w:tc>
                <w:tcPr>
                  <w:tcW w:w="2614" w:type="dxa"/>
                </w:tcPr>
                <w:p w:rsidR="009344B0" w:rsidRDefault="00427A05">
                  <w:pPr>
                    <w:spacing w:after="0"/>
                    <w:rPr>
                      <w:bCs/>
                    </w:rPr>
                  </w:pPr>
                  <w:r>
                    <w:rPr>
                      <w:bCs/>
                    </w:rPr>
                    <w:t>Ideal</w:t>
                  </w:r>
                </w:p>
              </w:tc>
              <w:tc>
                <w:tcPr>
                  <w:tcW w:w="2666" w:type="dxa"/>
                </w:tcPr>
                <w:p w:rsidR="009344B0" w:rsidRDefault="00427A05">
                  <w:pPr>
                    <w:spacing w:after="0"/>
                    <w:rPr>
                      <w:bCs/>
                    </w:rPr>
                  </w:pPr>
                  <w:r>
                    <w:rPr>
                      <w:bCs/>
                    </w:rPr>
                    <w:t>Ideal</w:t>
                  </w:r>
                </w:p>
              </w:tc>
            </w:tr>
            <w:tr w:rsidR="009344B0">
              <w:trPr>
                <w:trHeight w:val="378"/>
                <w:jc w:val="center"/>
              </w:trPr>
              <w:tc>
                <w:tcPr>
                  <w:tcW w:w="538" w:type="dxa"/>
                </w:tcPr>
                <w:p w:rsidR="009344B0" w:rsidRDefault="00427A05">
                  <w:pPr>
                    <w:spacing w:after="0"/>
                    <w:rPr>
                      <w:b/>
                      <w:bCs/>
                    </w:rPr>
                  </w:pPr>
                  <w:r>
                    <w:rPr>
                      <w:b/>
                      <w:bCs/>
                    </w:rPr>
                    <w:t>5</w:t>
                  </w:r>
                </w:p>
              </w:tc>
              <w:tc>
                <w:tcPr>
                  <w:tcW w:w="2430" w:type="dxa"/>
                </w:tcPr>
                <w:p w:rsidR="009344B0" w:rsidRDefault="00427A05">
                  <w:pPr>
                    <w:spacing w:after="0"/>
                    <w:rPr>
                      <w:b/>
                      <w:bCs/>
                    </w:rPr>
                  </w:pPr>
                  <w:r>
                    <w:rPr>
                      <w:b/>
                      <w:bCs/>
                    </w:rPr>
                    <w:t>Max HARQ retransmission</w:t>
                  </w:r>
                </w:p>
              </w:tc>
              <w:tc>
                <w:tcPr>
                  <w:tcW w:w="2614" w:type="dxa"/>
                </w:tcPr>
                <w:p w:rsidR="009344B0" w:rsidRDefault="00427A05">
                  <w:pPr>
                    <w:spacing w:after="0"/>
                    <w:rPr>
                      <w:bCs/>
                    </w:rPr>
                  </w:pPr>
                  <w:r>
                    <w:rPr>
                      <w:bCs/>
                    </w:rPr>
                    <w:t>3</w:t>
                  </w:r>
                </w:p>
              </w:tc>
              <w:tc>
                <w:tcPr>
                  <w:tcW w:w="2666" w:type="dxa"/>
                </w:tcPr>
                <w:p w:rsidR="009344B0" w:rsidRDefault="00427A05">
                  <w:pPr>
                    <w:spacing w:after="0"/>
                    <w:rPr>
                      <w:bCs/>
                    </w:rPr>
                  </w:pPr>
                  <w:r>
                    <w:rPr>
                      <w:bCs/>
                    </w:rPr>
                    <w:t>3</w:t>
                  </w:r>
                </w:p>
              </w:tc>
            </w:tr>
            <w:tr w:rsidR="009344B0">
              <w:trPr>
                <w:trHeight w:val="378"/>
                <w:jc w:val="center"/>
              </w:trPr>
              <w:tc>
                <w:tcPr>
                  <w:tcW w:w="538" w:type="dxa"/>
                </w:tcPr>
                <w:p w:rsidR="009344B0" w:rsidRDefault="00427A05">
                  <w:pPr>
                    <w:spacing w:after="0"/>
                    <w:rPr>
                      <w:b/>
                      <w:bCs/>
                    </w:rPr>
                  </w:pPr>
                  <w:r>
                    <w:rPr>
                      <w:b/>
                      <w:bCs/>
                    </w:rPr>
                    <w:t>6</w:t>
                  </w:r>
                </w:p>
              </w:tc>
              <w:tc>
                <w:tcPr>
                  <w:tcW w:w="2430" w:type="dxa"/>
                </w:tcPr>
                <w:p w:rsidR="009344B0" w:rsidRDefault="00427A05">
                  <w:pPr>
                    <w:spacing w:after="0"/>
                    <w:rPr>
                      <w:b/>
                      <w:bCs/>
                    </w:rPr>
                  </w:pPr>
                  <w:r>
                    <w:rPr>
                      <w:b/>
                      <w:bCs/>
                    </w:rPr>
                    <w:t>Target BLER</w:t>
                  </w:r>
                </w:p>
              </w:tc>
              <w:tc>
                <w:tcPr>
                  <w:tcW w:w="2614" w:type="dxa"/>
                </w:tcPr>
                <w:p w:rsidR="009344B0" w:rsidRDefault="00427A05">
                  <w:pPr>
                    <w:spacing w:after="0"/>
                    <w:rPr>
                      <w:bCs/>
                    </w:rPr>
                  </w:pPr>
                  <w:r>
                    <w:rPr>
                      <w:bCs/>
                    </w:rPr>
                    <w:t>1</w:t>
                  </w:r>
                  <w:r>
                    <w:rPr>
                      <w:bCs/>
                      <w:strike/>
                      <w:color w:val="FF0000"/>
                    </w:rPr>
                    <w:t>2</w:t>
                  </w:r>
                  <w:r>
                    <w:rPr>
                      <w:bCs/>
                    </w:rPr>
                    <w:t xml:space="preserve">0% of first </w:t>
                  </w:r>
                  <w:r>
                    <w:rPr>
                      <w:bCs/>
                    </w:rPr>
                    <w:t>transmission</w:t>
                  </w:r>
                </w:p>
              </w:tc>
              <w:tc>
                <w:tcPr>
                  <w:tcW w:w="2666" w:type="dxa"/>
                </w:tcPr>
                <w:p w:rsidR="009344B0" w:rsidRDefault="00427A05">
                  <w:pPr>
                    <w:spacing w:after="0"/>
                    <w:rPr>
                      <w:bCs/>
                    </w:rPr>
                  </w:pPr>
                  <w:r>
                    <w:rPr>
                      <w:bCs/>
                    </w:rPr>
                    <w:t>1</w:t>
                  </w:r>
                  <w:r>
                    <w:rPr>
                      <w:bCs/>
                      <w:strike/>
                      <w:color w:val="FF0000"/>
                    </w:rPr>
                    <w:t>2</w:t>
                  </w:r>
                  <w:r>
                    <w:rPr>
                      <w:bCs/>
                    </w:rPr>
                    <w:t>0% of first transmission</w:t>
                  </w:r>
                </w:p>
              </w:tc>
            </w:tr>
            <w:tr w:rsidR="009344B0">
              <w:trPr>
                <w:trHeight w:val="378"/>
                <w:jc w:val="center"/>
              </w:trPr>
              <w:tc>
                <w:tcPr>
                  <w:tcW w:w="538" w:type="dxa"/>
                </w:tcPr>
                <w:p w:rsidR="009344B0" w:rsidRDefault="00427A05">
                  <w:pPr>
                    <w:spacing w:after="0"/>
                    <w:rPr>
                      <w:b/>
                      <w:bCs/>
                    </w:rPr>
                  </w:pPr>
                  <w:r>
                    <w:rPr>
                      <w:b/>
                      <w:bCs/>
                    </w:rPr>
                    <w:t>7</w:t>
                  </w:r>
                </w:p>
              </w:tc>
              <w:tc>
                <w:tcPr>
                  <w:tcW w:w="2430" w:type="dxa"/>
                </w:tcPr>
                <w:p w:rsidR="009344B0" w:rsidRDefault="00427A05">
                  <w:pPr>
                    <w:spacing w:after="0"/>
                    <w:rPr>
                      <w:b/>
                      <w:bCs/>
                    </w:rPr>
                  </w:pPr>
                  <w:r>
                    <w:rPr>
                      <w:b/>
                      <w:bCs/>
                    </w:rPr>
                    <w:t>Power control parameters</w:t>
                  </w:r>
                </w:p>
              </w:tc>
              <w:tc>
                <w:tcPr>
                  <w:tcW w:w="2614" w:type="dxa"/>
                </w:tcPr>
                <w:p w:rsidR="009344B0" w:rsidRDefault="00427A05">
                  <w:pPr>
                    <w:spacing w:after="0"/>
                    <w:rPr>
                      <w:bCs/>
                    </w:rPr>
                  </w:pPr>
                  <w:r>
                    <w:rPr>
                      <w:bCs/>
                    </w:rPr>
                    <w:t xml:space="preserve">Open loop, Alpha=1, P0=-106 </w:t>
                  </w:r>
                  <w:proofErr w:type="spellStart"/>
                  <w:r>
                    <w:rPr>
                      <w:bCs/>
                    </w:rPr>
                    <w:t>dBm</w:t>
                  </w:r>
                  <w:proofErr w:type="spellEnd"/>
                </w:p>
              </w:tc>
              <w:tc>
                <w:tcPr>
                  <w:tcW w:w="2666" w:type="dxa"/>
                </w:tcPr>
                <w:p w:rsidR="009344B0" w:rsidRDefault="00427A05">
                  <w:pPr>
                    <w:spacing w:after="0"/>
                    <w:rPr>
                      <w:bCs/>
                    </w:rPr>
                  </w:pPr>
                  <w:r>
                    <w:rPr>
                      <w:bCs/>
                    </w:rPr>
                    <w:t xml:space="preserve">Open loop, Alpha=1, P0=-106 </w:t>
                  </w:r>
                  <w:proofErr w:type="spellStart"/>
                  <w:r>
                    <w:rPr>
                      <w:bCs/>
                    </w:rPr>
                    <w:t>dBm</w:t>
                  </w:r>
                  <w:proofErr w:type="spellEnd"/>
                </w:p>
              </w:tc>
            </w:tr>
            <w:tr w:rsidR="009344B0">
              <w:trPr>
                <w:trHeight w:val="378"/>
                <w:jc w:val="center"/>
              </w:trPr>
              <w:tc>
                <w:tcPr>
                  <w:tcW w:w="538" w:type="dxa"/>
                </w:tcPr>
                <w:p w:rsidR="009344B0" w:rsidRDefault="00427A05">
                  <w:pPr>
                    <w:spacing w:after="0"/>
                    <w:rPr>
                      <w:b/>
                      <w:bCs/>
                    </w:rPr>
                  </w:pPr>
                  <w:r>
                    <w:rPr>
                      <w:b/>
                      <w:bCs/>
                    </w:rPr>
                    <w:t>8</w:t>
                  </w:r>
                </w:p>
              </w:tc>
              <w:tc>
                <w:tcPr>
                  <w:tcW w:w="2430" w:type="dxa"/>
                </w:tcPr>
                <w:p w:rsidR="009344B0" w:rsidRDefault="00427A05">
                  <w:pPr>
                    <w:spacing w:after="0"/>
                    <w:rPr>
                      <w:b/>
                      <w:bCs/>
                    </w:rPr>
                  </w:pPr>
                  <w:r>
                    <w:rPr>
                      <w:b/>
                      <w:bCs/>
                    </w:rPr>
                    <w:t>CSI acquisition</w:t>
                  </w:r>
                </w:p>
              </w:tc>
              <w:tc>
                <w:tcPr>
                  <w:tcW w:w="2614" w:type="dxa"/>
                </w:tcPr>
                <w:p w:rsidR="009344B0" w:rsidRDefault="00427A05">
                  <w:pPr>
                    <w:spacing w:after="0"/>
                    <w:rPr>
                      <w:bCs/>
                    </w:rPr>
                  </w:pPr>
                  <w:r>
                    <w:rPr>
                      <w:bCs/>
                    </w:rPr>
                    <w:t xml:space="preserve">Periodic, CQI on </w:t>
                  </w:r>
                  <w:r>
                    <w:t xml:space="preserve">2 </w:t>
                  </w:r>
                  <w:proofErr w:type="spellStart"/>
                  <w:r>
                    <w:t>ms</w:t>
                  </w:r>
                  <w:proofErr w:type="spellEnd"/>
                  <w:r>
                    <w:t xml:space="preserve"> period</w:t>
                  </w:r>
                </w:p>
              </w:tc>
              <w:tc>
                <w:tcPr>
                  <w:tcW w:w="2666" w:type="dxa"/>
                </w:tcPr>
                <w:p w:rsidR="009344B0" w:rsidRDefault="00427A05">
                  <w:pPr>
                    <w:spacing w:after="0"/>
                    <w:rPr>
                      <w:bCs/>
                    </w:rPr>
                  </w:pPr>
                  <w:r>
                    <w:rPr>
                      <w:bCs/>
                    </w:rPr>
                    <w:t xml:space="preserve">Periodic, CQI on </w:t>
                  </w:r>
                  <w:r>
                    <w:t xml:space="preserve">2 </w:t>
                  </w:r>
                  <w:proofErr w:type="spellStart"/>
                  <w:r>
                    <w:t>ms</w:t>
                  </w:r>
                  <w:proofErr w:type="spellEnd"/>
                  <w:r>
                    <w:t xml:space="preserve"> period</w:t>
                  </w:r>
                </w:p>
              </w:tc>
            </w:tr>
            <w:tr w:rsidR="009344B0">
              <w:trPr>
                <w:trHeight w:val="378"/>
                <w:jc w:val="center"/>
              </w:trPr>
              <w:tc>
                <w:tcPr>
                  <w:tcW w:w="538" w:type="dxa"/>
                </w:tcPr>
                <w:p w:rsidR="009344B0" w:rsidRDefault="00427A05">
                  <w:pPr>
                    <w:spacing w:after="0"/>
                    <w:rPr>
                      <w:b/>
                      <w:bCs/>
                    </w:rPr>
                  </w:pPr>
                  <w:r>
                    <w:rPr>
                      <w:b/>
                      <w:bCs/>
                    </w:rPr>
                    <w:t>9</w:t>
                  </w:r>
                </w:p>
              </w:tc>
              <w:tc>
                <w:tcPr>
                  <w:tcW w:w="2430" w:type="dxa"/>
                </w:tcPr>
                <w:p w:rsidR="009344B0" w:rsidRDefault="00427A05">
                  <w:pPr>
                    <w:spacing w:after="0"/>
                    <w:rPr>
                      <w:b/>
                      <w:bCs/>
                    </w:rPr>
                  </w:pPr>
                  <w:r>
                    <w:rPr>
                      <w:b/>
                      <w:bCs/>
                    </w:rPr>
                    <w:t>SSB periodicity</w:t>
                  </w:r>
                </w:p>
              </w:tc>
              <w:tc>
                <w:tcPr>
                  <w:tcW w:w="2614" w:type="dxa"/>
                </w:tcPr>
                <w:p w:rsidR="009344B0" w:rsidRDefault="00427A05">
                  <w:pPr>
                    <w:spacing w:after="0"/>
                    <w:rPr>
                      <w:bCs/>
                    </w:rPr>
                  </w:pPr>
                  <w:r>
                    <w:rPr>
                      <w:bCs/>
                    </w:rPr>
                    <w:t xml:space="preserve">20 </w:t>
                  </w:r>
                  <w:proofErr w:type="spellStart"/>
                  <w:r>
                    <w:rPr>
                      <w:bCs/>
                    </w:rPr>
                    <w:t>ms</w:t>
                  </w:r>
                  <w:proofErr w:type="spellEnd"/>
                  <w:ins w:id="113" w:author="Islam, Toufiqul" w:date="2022-10-10T13:13:00Z">
                    <w:r>
                      <w:rPr>
                        <w:bCs/>
                      </w:rPr>
                      <w:t>, 80ms, 160ms</w:t>
                    </w:r>
                  </w:ins>
                </w:p>
              </w:tc>
              <w:tc>
                <w:tcPr>
                  <w:tcW w:w="2666" w:type="dxa"/>
                </w:tcPr>
                <w:p w:rsidR="009344B0" w:rsidRDefault="00427A05">
                  <w:pPr>
                    <w:spacing w:after="0"/>
                    <w:rPr>
                      <w:bCs/>
                      <w:color w:val="FF0000"/>
                    </w:rPr>
                  </w:pPr>
                  <w:r>
                    <w:rPr>
                      <w:bCs/>
                      <w:color w:val="FF0000"/>
                    </w:rPr>
                    <w:t xml:space="preserve">20 </w:t>
                  </w:r>
                  <w:proofErr w:type="spellStart"/>
                  <w:r>
                    <w:rPr>
                      <w:bCs/>
                      <w:color w:val="FF0000"/>
                    </w:rPr>
                    <w:t>ms</w:t>
                  </w:r>
                  <w:proofErr w:type="spellEnd"/>
                  <w:ins w:id="114" w:author="Islam, Toufiqul" w:date="2022-10-10T13:13:00Z">
                    <w:r>
                      <w:rPr>
                        <w:bCs/>
                      </w:rPr>
                      <w:t xml:space="preserve">, </w:t>
                    </w:r>
                    <w:r>
                      <w:rPr>
                        <w:bCs/>
                      </w:rPr>
                      <w:t>80ms, 160ms</w:t>
                    </w:r>
                  </w:ins>
                </w:p>
              </w:tc>
            </w:tr>
            <w:tr w:rsidR="009344B0">
              <w:trPr>
                <w:trHeight w:val="378"/>
                <w:jc w:val="center"/>
              </w:trPr>
              <w:tc>
                <w:tcPr>
                  <w:tcW w:w="538" w:type="dxa"/>
                </w:tcPr>
                <w:p w:rsidR="009344B0" w:rsidRDefault="00427A05">
                  <w:pPr>
                    <w:spacing w:after="0"/>
                    <w:rPr>
                      <w:b/>
                      <w:bCs/>
                    </w:rPr>
                  </w:pPr>
                  <w:r>
                    <w:rPr>
                      <w:b/>
                      <w:bCs/>
                    </w:rPr>
                    <w:t>10</w:t>
                  </w:r>
                </w:p>
              </w:tc>
              <w:tc>
                <w:tcPr>
                  <w:tcW w:w="2430" w:type="dxa"/>
                </w:tcPr>
                <w:p w:rsidR="009344B0" w:rsidRDefault="00427A05">
                  <w:pPr>
                    <w:spacing w:after="0"/>
                    <w:rPr>
                      <w:b/>
                      <w:bCs/>
                      <w:highlight w:val="magenta"/>
                      <w:lang w:val="sv-SE"/>
                    </w:rPr>
                  </w:pPr>
                  <w:r>
                    <w:rPr>
                      <w:b/>
                      <w:bCs/>
                      <w:lang w:val="sv-SE"/>
                    </w:rPr>
                    <w:t>SS blocks per SSB burst</w:t>
                  </w:r>
                </w:p>
              </w:tc>
              <w:tc>
                <w:tcPr>
                  <w:tcW w:w="2614" w:type="dxa"/>
                </w:tcPr>
                <w:p w:rsidR="009344B0" w:rsidRDefault="00427A05">
                  <w:pPr>
                    <w:spacing w:after="0"/>
                  </w:pPr>
                  <w:r>
                    <w:t>8 for 3 GHz &lt; FR1 &lt;= 6 GHz</w:t>
                  </w:r>
                </w:p>
              </w:tc>
              <w:tc>
                <w:tcPr>
                  <w:tcW w:w="2666" w:type="dxa"/>
                </w:tcPr>
                <w:p w:rsidR="009344B0" w:rsidRDefault="00427A05">
                  <w:pPr>
                    <w:spacing w:after="0"/>
                    <w:rPr>
                      <w:color w:val="FF0000"/>
                    </w:rPr>
                  </w:pPr>
                  <w:r>
                    <w:rPr>
                      <w:color w:val="FF0000"/>
                    </w:rPr>
                    <w:t>4 for FR1&lt;=3GHz</w:t>
                  </w:r>
                </w:p>
              </w:tc>
            </w:tr>
            <w:tr w:rsidR="009344B0">
              <w:trPr>
                <w:trHeight w:val="577"/>
                <w:jc w:val="center"/>
              </w:trPr>
              <w:tc>
                <w:tcPr>
                  <w:tcW w:w="538" w:type="dxa"/>
                </w:tcPr>
                <w:p w:rsidR="009344B0" w:rsidRDefault="00427A05">
                  <w:pPr>
                    <w:spacing w:after="0"/>
                    <w:rPr>
                      <w:b/>
                      <w:bCs/>
                    </w:rPr>
                  </w:pPr>
                  <w:r>
                    <w:rPr>
                      <w:b/>
                      <w:bCs/>
                    </w:rPr>
                    <w:t>11</w:t>
                  </w:r>
                </w:p>
              </w:tc>
              <w:tc>
                <w:tcPr>
                  <w:tcW w:w="2430" w:type="dxa"/>
                </w:tcPr>
                <w:p w:rsidR="009344B0" w:rsidRDefault="00427A05">
                  <w:pPr>
                    <w:spacing w:after="0"/>
                    <w:rPr>
                      <w:b/>
                      <w:bCs/>
                    </w:rPr>
                  </w:pPr>
                  <w:r>
                    <w:rPr>
                      <w:b/>
                      <w:bCs/>
                    </w:rPr>
                    <w:t>SSB time resource</w:t>
                  </w:r>
                </w:p>
              </w:tc>
              <w:tc>
                <w:tcPr>
                  <w:tcW w:w="2614" w:type="dxa"/>
                </w:tcPr>
                <w:p w:rsidR="009344B0" w:rsidRDefault="00427A05">
                  <w:pPr>
                    <w:spacing w:after="0"/>
                  </w:pPr>
                  <w:r>
                    <w:t>2 SSBs per slot</w:t>
                  </w:r>
                </w:p>
                <w:p w:rsidR="009344B0" w:rsidRDefault="00427A05">
                  <w:pPr>
                    <w:spacing w:after="0"/>
                    <w:rPr>
                      <w:bCs/>
                    </w:rPr>
                  </w:pPr>
                  <w:r>
                    <w:rPr>
                      <w:rFonts w:hint="eastAsia"/>
                    </w:rPr>
                    <w:t>4</w:t>
                  </w:r>
                  <w:r>
                    <w:t xml:space="preserve"> symbols for each SSB</w:t>
                  </w:r>
                </w:p>
              </w:tc>
              <w:tc>
                <w:tcPr>
                  <w:tcW w:w="2666" w:type="dxa"/>
                </w:tcPr>
                <w:p w:rsidR="009344B0" w:rsidRDefault="00427A05">
                  <w:pPr>
                    <w:spacing w:after="0"/>
                  </w:pPr>
                  <w:r>
                    <w:t>2 SSBs per slot</w:t>
                  </w:r>
                </w:p>
                <w:p w:rsidR="009344B0" w:rsidRDefault="00427A05">
                  <w:pPr>
                    <w:spacing w:after="0"/>
                    <w:rPr>
                      <w:bCs/>
                    </w:rPr>
                  </w:pPr>
                  <w:r>
                    <w:rPr>
                      <w:rFonts w:hint="eastAsia"/>
                    </w:rPr>
                    <w:t>4</w:t>
                  </w:r>
                  <w:r>
                    <w:t xml:space="preserve"> symbols for each SSB</w:t>
                  </w:r>
                </w:p>
              </w:tc>
            </w:tr>
            <w:tr w:rsidR="009344B0">
              <w:trPr>
                <w:trHeight w:val="378"/>
                <w:jc w:val="center"/>
              </w:trPr>
              <w:tc>
                <w:tcPr>
                  <w:tcW w:w="538" w:type="dxa"/>
                </w:tcPr>
                <w:p w:rsidR="009344B0" w:rsidRDefault="00427A05">
                  <w:pPr>
                    <w:spacing w:after="0"/>
                    <w:rPr>
                      <w:b/>
                      <w:bCs/>
                    </w:rPr>
                  </w:pPr>
                  <w:r>
                    <w:rPr>
                      <w:b/>
                      <w:bCs/>
                    </w:rPr>
                    <w:t>12</w:t>
                  </w:r>
                </w:p>
              </w:tc>
              <w:tc>
                <w:tcPr>
                  <w:tcW w:w="2430" w:type="dxa"/>
                </w:tcPr>
                <w:p w:rsidR="009344B0" w:rsidRDefault="00427A05">
                  <w:pPr>
                    <w:spacing w:after="0"/>
                    <w:rPr>
                      <w:b/>
                      <w:bCs/>
                    </w:rPr>
                  </w:pPr>
                  <w:r>
                    <w:rPr>
                      <w:b/>
                      <w:bCs/>
                    </w:rPr>
                    <w:t>SSB frequency resource</w:t>
                  </w:r>
                </w:p>
              </w:tc>
              <w:tc>
                <w:tcPr>
                  <w:tcW w:w="2614" w:type="dxa"/>
                </w:tcPr>
                <w:p w:rsidR="009344B0" w:rsidRDefault="00427A05">
                  <w:pPr>
                    <w:spacing w:after="0"/>
                    <w:rPr>
                      <w:bCs/>
                    </w:rPr>
                  </w:pPr>
                  <w:r>
                    <w:rPr>
                      <w:bCs/>
                    </w:rPr>
                    <w:t>20 RBs</w:t>
                  </w:r>
                </w:p>
              </w:tc>
              <w:tc>
                <w:tcPr>
                  <w:tcW w:w="2666" w:type="dxa"/>
                </w:tcPr>
                <w:p w:rsidR="009344B0" w:rsidRDefault="00427A05">
                  <w:pPr>
                    <w:spacing w:after="0"/>
                    <w:rPr>
                      <w:bCs/>
                    </w:rPr>
                  </w:pPr>
                  <w:r>
                    <w:rPr>
                      <w:bCs/>
                    </w:rPr>
                    <w:t>20 RBs</w:t>
                  </w:r>
                </w:p>
              </w:tc>
            </w:tr>
            <w:tr w:rsidR="009344B0">
              <w:trPr>
                <w:trHeight w:val="378"/>
                <w:jc w:val="center"/>
              </w:trPr>
              <w:tc>
                <w:tcPr>
                  <w:tcW w:w="538" w:type="dxa"/>
                </w:tcPr>
                <w:p w:rsidR="009344B0" w:rsidRDefault="00427A05">
                  <w:pPr>
                    <w:spacing w:after="0"/>
                    <w:rPr>
                      <w:b/>
                      <w:strike/>
                      <w:color w:val="FF0000"/>
                    </w:rPr>
                  </w:pPr>
                  <w:r>
                    <w:rPr>
                      <w:b/>
                      <w:strike/>
                      <w:color w:val="FF0000"/>
                    </w:rPr>
                    <w:t>13</w:t>
                  </w:r>
                </w:p>
              </w:tc>
              <w:tc>
                <w:tcPr>
                  <w:tcW w:w="2430" w:type="dxa"/>
                </w:tcPr>
                <w:p w:rsidR="009344B0" w:rsidRDefault="00427A05">
                  <w:pPr>
                    <w:spacing w:after="0"/>
                    <w:rPr>
                      <w:b/>
                      <w:strike/>
                      <w:color w:val="FF0000"/>
                    </w:rPr>
                  </w:pPr>
                  <w:r>
                    <w:rPr>
                      <w:b/>
                      <w:strike/>
                      <w:color w:val="FF0000"/>
                    </w:rPr>
                    <w:t>Number of SIB1</w:t>
                  </w:r>
                </w:p>
              </w:tc>
              <w:tc>
                <w:tcPr>
                  <w:tcW w:w="2614" w:type="dxa"/>
                </w:tcPr>
                <w:p w:rsidR="009344B0" w:rsidRDefault="00427A05">
                  <w:pPr>
                    <w:spacing w:after="0"/>
                    <w:rPr>
                      <w:bCs/>
                      <w:strike/>
                      <w:color w:val="FF0000"/>
                    </w:rPr>
                  </w:pPr>
                  <w:r>
                    <w:rPr>
                      <w:bCs/>
                      <w:strike/>
                      <w:color w:val="FF0000"/>
                    </w:rPr>
                    <w:t xml:space="preserve">1 SIB1 per </w:t>
                  </w:r>
                  <w:r>
                    <w:rPr>
                      <w:bCs/>
                      <w:strike/>
                      <w:color w:val="FF0000"/>
                    </w:rPr>
                    <w:t>SSB</w:t>
                  </w:r>
                </w:p>
              </w:tc>
              <w:tc>
                <w:tcPr>
                  <w:tcW w:w="2666" w:type="dxa"/>
                </w:tcPr>
                <w:p w:rsidR="009344B0" w:rsidRDefault="00427A05">
                  <w:pPr>
                    <w:spacing w:after="0"/>
                    <w:rPr>
                      <w:bCs/>
                      <w:strike/>
                      <w:color w:val="FF0000"/>
                    </w:rPr>
                  </w:pPr>
                  <w:r>
                    <w:rPr>
                      <w:bCs/>
                      <w:strike/>
                      <w:color w:val="FF0000"/>
                    </w:rPr>
                    <w:t>1 SIB1 per SSB</w:t>
                  </w:r>
                </w:p>
              </w:tc>
            </w:tr>
            <w:tr w:rsidR="009344B0">
              <w:trPr>
                <w:trHeight w:val="378"/>
                <w:jc w:val="center"/>
              </w:trPr>
              <w:tc>
                <w:tcPr>
                  <w:tcW w:w="538" w:type="dxa"/>
                </w:tcPr>
                <w:p w:rsidR="009344B0" w:rsidRDefault="00427A05">
                  <w:pPr>
                    <w:spacing w:after="0"/>
                    <w:rPr>
                      <w:b/>
                    </w:rPr>
                  </w:pPr>
                  <w:r>
                    <w:rPr>
                      <w:b/>
                    </w:rPr>
                    <w:t>14</w:t>
                  </w:r>
                </w:p>
              </w:tc>
              <w:tc>
                <w:tcPr>
                  <w:tcW w:w="2430" w:type="dxa"/>
                </w:tcPr>
                <w:p w:rsidR="009344B0" w:rsidRDefault="00427A05">
                  <w:pPr>
                    <w:spacing w:after="0"/>
                    <w:rPr>
                      <w:b/>
                      <w:bCs/>
                    </w:rPr>
                  </w:pPr>
                  <w:r>
                    <w:rPr>
                      <w:b/>
                    </w:rPr>
                    <w:t>SIB1 transmission repetition periodicity</w:t>
                  </w:r>
                </w:p>
              </w:tc>
              <w:tc>
                <w:tcPr>
                  <w:tcW w:w="2614" w:type="dxa"/>
                </w:tcPr>
                <w:p w:rsidR="009344B0" w:rsidRDefault="00427A05">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15" w:author="Islam, Toufiqul" w:date="2022-10-10T13:16:00Z">
                    <w:r>
                      <w:rPr>
                        <w:bCs/>
                      </w:rPr>
                      <w:t>160ms</w:t>
                    </w:r>
                  </w:ins>
                </w:p>
                <w:p w:rsidR="009344B0" w:rsidRDefault="00427A05">
                  <w:pPr>
                    <w:spacing w:after="0"/>
                    <w:rPr>
                      <w:bCs/>
                    </w:rPr>
                  </w:pPr>
                  <w:r>
                    <w:rPr>
                      <w:bCs/>
                    </w:rPr>
                    <w:t>multiplexing pattern 1 with SSB</w:t>
                  </w:r>
                </w:p>
              </w:tc>
              <w:tc>
                <w:tcPr>
                  <w:tcW w:w="2666" w:type="dxa"/>
                </w:tcPr>
                <w:p w:rsidR="009344B0" w:rsidRDefault="00427A05">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16" w:author="Islam, Toufiqul" w:date="2022-10-10T13:16:00Z">
                    <w:r>
                      <w:rPr>
                        <w:bCs/>
                      </w:rPr>
                      <w:t>160ms</w:t>
                    </w:r>
                  </w:ins>
                </w:p>
                <w:p w:rsidR="009344B0" w:rsidRDefault="00427A05">
                  <w:pPr>
                    <w:spacing w:after="0"/>
                    <w:rPr>
                      <w:bCs/>
                    </w:rPr>
                  </w:pPr>
                  <w:r>
                    <w:rPr>
                      <w:bCs/>
                    </w:rPr>
                    <w:t>multiplexing pattern 1 with SSB</w:t>
                  </w:r>
                </w:p>
              </w:tc>
            </w:tr>
            <w:tr w:rsidR="009344B0">
              <w:trPr>
                <w:trHeight w:val="378"/>
                <w:jc w:val="center"/>
              </w:trPr>
              <w:tc>
                <w:tcPr>
                  <w:tcW w:w="538" w:type="dxa"/>
                </w:tcPr>
                <w:p w:rsidR="009344B0" w:rsidRDefault="00427A05">
                  <w:pPr>
                    <w:spacing w:after="0"/>
                    <w:rPr>
                      <w:b/>
                      <w:bCs/>
                    </w:rPr>
                  </w:pPr>
                  <w:r>
                    <w:rPr>
                      <w:b/>
                      <w:bCs/>
                    </w:rPr>
                    <w:t>15</w:t>
                  </w:r>
                </w:p>
              </w:tc>
              <w:tc>
                <w:tcPr>
                  <w:tcW w:w="2430" w:type="dxa"/>
                </w:tcPr>
                <w:p w:rsidR="009344B0" w:rsidRDefault="00427A05">
                  <w:pPr>
                    <w:spacing w:after="0"/>
                    <w:rPr>
                      <w:b/>
                      <w:bCs/>
                    </w:rPr>
                  </w:pPr>
                  <w:r>
                    <w:rPr>
                      <w:b/>
                      <w:bCs/>
                    </w:rPr>
                    <w:t>SIB1 time resource</w:t>
                  </w:r>
                </w:p>
              </w:tc>
              <w:tc>
                <w:tcPr>
                  <w:tcW w:w="2614" w:type="dxa"/>
                </w:tcPr>
                <w:p w:rsidR="009344B0" w:rsidRDefault="00427A05">
                  <w:pPr>
                    <w:spacing w:after="0"/>
                    <w:rPr>
                      <w:bCs/>
                    </w:rPr>
                  </w:pPr>
                  <w:r>
                    <w:rPr>
                      <w:bCs/>
                    </w:rPr>
                    <w:t>1 slot</w:t>
                  </w:r>
                </w:p>
              </w:tc>
              <w:tc>
                <w:tcPr>
                  <w:tcW w:w="2666" w:type="dxa"/>
                </w:tcPr>
                <w:p w:rsidR="009344B0" w:rsidRDefault="00427A05">
                  <w:pPr>
                    <w:spacing w:after="0"/>
                    <w:rPr>
                      <w:bCs/>
                    </w:rPr>
                  </w:pPr>
                  <w:r>
                    <w:rPr>
                      <w:bCs/>
                    </w:rPr>
                    <w:t>1 slot</w:t>
                  </w:r>
                </w:p>
              </w:tc>
            </w:tr>
            <w:tr w:rsidR="009344B0">
              <w:trPr>
                <w:trHeight w:val="378"/>
                <w:jc w:val="center"/>
              </w:trPr>
              <w:tc>
                <w:tcPr>
                  <w:tcW w:w="538" w:type="dxa"/>
                </w:tcPr>
                <w:p w:rsidR="009344B0" w:rsidRDefault="00427A05">
                  <w:pPr>
                    <w:spacing w:after="0"/>
                    <w:rPr>
                      <w:b/>
                      <w:bCs/>
                    </w:rPr>
                  </w:pPr>
                  <w:r>
                    <w:rPr>
                      <w:b/>
                      <w:bCs/>
                    </w:rPr>
                    <w:t>16</w:t>
                  </w:r>
                </w:p>
              </w:tc>
              <w:tc>
                <w:tcPr>
                  <w:tcW w:w="2430" w:type="dxa"/>
                </w:tcPr>
                <w:p w:rsidR="009344B0" w:rsidRDefault="00427A05">
                  <w:pPr>
                    <w:spacing w:after="0"/>
                    <w:rPr>
                      <w:b/>
                      <w:bCs/>
                    </w:rPr>
                  </w:pPr>
                  <w:r>
                    <w:rPr>
                      <w:b/>
                      <w:bCs/>
                    </w:rPr>
                    <w:t>SIB1 frequency resource</w:t>
                  </w:r>
                </w:p>
              </w:tc>
              <w:tc>
                <w:tcPr>
                  <w:tcW w:w="2614" w:type="dxa"/>
                </w:tcPr>
                <w:p w:rsidR="009344B0" w:rsidRDefault="00427A05">
                  <w:pPr>
                    <w:spacing w:after="0"/>
                  </w:pPr>
                  <w:r>
                    <w:rPr>
                      <w:bCs/>
                    </w:rPr>
                    <w:t xml:space="preserve">24 </w:t>
                  </w:r>
                  <w:r>
                    <w:t xml:space="preserve">RBs for 20 </w:t>
                  </w:r>
                  <w:proofErr w:type="spellStart"/>
                  <w:r>
                    <w:t>ms</w:t>
                  </w:r>
                  <w:proofErr w:type="spellEnd"/>
                  <w:r>
                    <w:t xml:space="preserve"> </w:t>
                  </w:r>
                  <w:r>
                    <w:t>periodicity,</w:t>
                  </w:r>
                </w:p>
                <w:p w:rsidR="009344B0" w:rsidRDefault="00427A05">
                  <w:pPr>
                    <w:spacing w:after="0"/>
                    <w:rPr>
                      <w:bCs/>
                    </w:rPr>
                  </w:pPr>
                  <w:r>
                    <w:t xml:space="preserve">48 RBs for 80 </w:t>
                  </w:r>
                  <w:proofErr w:type="spellStart"/>
                  <w:r>
                    <w:t>ms</w:t>
                  </w:r>
                  <w:proofErr w:type="spellEnd"/>
                  <w:r>
                    <w:t xml:space="preserve"> periodicity</w:t>
                  </w:r>
                </w:p>
              </w:tc>
              <w:tc>
                <w:tcPr>
                  <w:tcW w:w="2666" w:type="dxa"/>
                </w:tcPr>
                <w:p w:rsidR="009344B0" w:rsidRDefault="00427A05">
                  <w:pPr>
                    <w:spacing w:after="0"/>
                  </w:pPr>
                  <w:r>
                    <w:rPr>
                      <w:bCs/>
                    </w:rPr>
                    <w:t xml:space="preserve">24 </w:t>
                  </w:r>
                  <w:r>
                    <w:t xml:space="preserve">RBs for 20 </w:t>
                  </w:r>
                  <w:proofErr w:type="spellStart"/>
                  <w:r>
                    <w:t>ms</w:t>
                  </w:r>
                  <w:proofErr w:type="spellEnd"/>
                  <w:r>
                    <w:t xml:space="preserve"> periodicity,</w:t>
                  </w:r>
                </w:p>
                <w:p w:rsidR="009344B0" w:rsidRDefault="00427A05">
                  <w:pPr>
                    <w:spacing w:after="0"/>
                    <w:rPr>
                      <w:bCs/>
                    </w:rPr>
                  </w:pPr>
                  <w:r>
                    <w:t xml:space="preserve">48 RBs for 80 </w:t>
                  </w:r>
                  <w:proofErr w:type="spellStart"/>
                  <w:r>
                    <w:t>ms</w:t>
                  </w:r>
                  <w:proofErr w:type="spellEnd"/>
                  <w:r>
                    <w:t xml:space="preserve"> periodicity</w:t>
                  </w:r>
                </w:p>
              </w:tc>
            </w:tr>
            <w:tr w:rsidR="009344B0">
              <w:trPr>
                <w:trHeight w:val="378"/>
                <w:jc w:val="center"/>
              </w:trPr>
              <w:tc>
                <w:tcPr>
                  <w:tcW w:w="538" w:type="dxa"/>
                </w:tcPr>
                <w:p w:rsidR="009344B0" w:rsidRDefault="00427A05">
                  <w:pPr>
                    <w:spacing w:after="0"/>
                    <w:rPr>
                      <w:b/>
                      <w:bCs/>
                      <w:strike/>
                      <w:color w:val="FF0000"/>
                    </w:rPr>
                  </w:pPr>
                  <w:r>
                    <w:rPr>
                      <w:b/>
                      <w:bCs/>
                      <w:strike/>
                      <w:color w:val="FF0000"/>
                    </w:rPr>
                    <w:t>17</w:t>
                  </w:r>
                </w:p>
              </w:tc>
              <w:tc>
                <w:tcPr>
                  <w:tcW w:w="2430" w:type="dxa"/>
                </w:tcPr>
                <w:p w:rsidR="009344B0" w:rsidRDefault="00427A05">
                  <w:pPr>
                    <w:spacing w:after="0"/>
                    <w:rPr>
                      <w:b/>
                      <w:bCs/>
                      <w:strike/>
                      <w:color w:val="FF0000"/>
                    </w:rPr>
                  </w:pPr>
                  <w:r>
                    <w:rPr>
                      <w:b/>
                      <w:bCs/>
                      <w:strike/>
                      <w:color w:val="FF0000"/>
                    </w:rPr>
                    <w:t>RO periodicity</w:t>
                  </w:r>
                </w:p>
              </w:tc>
              <w:tc>
                <w:tcPr>
                  <w:tcW w:w="2614" w:type="dxa"/>
                </w:tcPr>
                <w:p w:rsidR="009344B0" w:rsidRDefault="00427A05">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rsidR="009344B0" w:rsidRDefault="00427A05">
                  <w:pPr>
                    <w:spacing w:after="0"/>
                    <w:rPr>
                      <w:bCs/>
                      <w:strike/>
                      <w:color w:val="FF0000"/>
                    </w:rPr>
                  </w:pPr>
                  <w:r>
                    <w:rPr>
                      <w:bCs/>
                      <w:strike/>
                      <w:color w:val="FF0000"/>
                    </w:rPr>
                    <w:t xml:space="preserve">20 </w:t>
                  </w:r>
                  <w:proofErr w:type="spellStart"/>
                  <w:r>
                    <w:rPr>
                      <w:bCs/>
                      <w:strike/>
                      <w:color w:val="FF0000"/>
                    </w:rPr>
                    <w:t>ms</w:t>
                  </w:r>
                  <w:proofErr w:type="spellEnd"/>
                </w:p>
              </w:tc>
            </w:tr>
            <w:tr w:rsidR="009344B0">
              <w:trPr>
                <w:trHeight w:val="378"/>
                <w:jc w:val="center"/>
              </w:trPr>
              <w:tc>
                <w:tcPr>
                  <w:tcW w:w="538" w:type="dxa"/>
                </w:tcPr>
                <w:p w:rsidR="009344B0" w:rsidRDefault="00427A05">
                  <w:pPr>
                    <w:spacing w:after="0"/>
                    <w:rPr>
                      <w:b/>
                      <w:bCs/>
                      <w:strike/>
                      <w:color w:val="FF0000"/>
                    </w:rPr>
                  </w:pPr>
                  <w:r>
                    <w:rPr>
                      <w:b/>
                      <w:bCs/>
                      <w:strike/>
                      <w:color w:val="FF0000"/>
                    </w:rPr>
                    <w:lastRenderedPageBreak/>
                    <w:t>18</w:t>
                  </w:r>
                </w:p>
              </w:tc>
              <w:tc>
                <w:tcPr>
                  <w:tcW w:w="2430" w:type="dxa"/>
                </w:tcPr>
                <w:p w:rsidR="009344B0" w:rsidRDefault="00427A05">
                  <w:pPr>
                    <w:spacing w:after="0"/>
                    <w:rPr>
                      <w:b/>
                      <w:bCs/>
                      <w:strike/>
                      <w:color w:val="FF0000"/>
                    </w:rPr>
                  </w:pPr>
                  <w:r>
                    <w:rPr>
                      <w:b/>
                      <w:bCs/>
                      <w:strike/>
                      <w:color w:val="FF0000"/>
                    </w:rPr>
                    <w:t>RO time resource</w:t>
                  </w:r>
                </w:p>
              </w:tc>
              <w:tc>
                <w:tcPr>
                  <w:tcW w:w="2614" w:type="dxa"/>
                </w:tcPr>
                <w:p w:rsidR="009344B0" w:rsidRDefault="00427A05">
                  <w:pPr>
                    <w:spacing w:after="0"/>
                    <w:rPr>
                      <w:bCs/>
                      <w:strike/>
                      <w:color w:val="FF0000"/>
                    </w:rPr>
                  </w:pPr>
                  <w:r>
                    <w:rPr>
                      <w:bCs/>
                      <w:strike/>
                      <w:color w:val="FF0000"/>
                    </w:rPr>
                    <w:t>2 slots</w:t>
                  </w:r>
                </w:p>
              </w:tc>
              <w:tc>
                <w:tcPr>
                  <w:tcW w:w="2666" w:type="dxa"/>
                </w:tcPr>
                <w:p w:rsidR="009344B0" w:rsidRDefault="00427A05">
                  <w:pPr>
                    <w:spacing w:after="0"/>
                    <w:rPr>
                      <w:bCs/>
                      <w:strike/>
                      <w:color w:val="FF0000"/>
                    </w:rPr>
                  </w:pPr>
                  <w:r>
                    <w:rPr>
                      <w:bCs/>
                      <w:strike/>
                      <w:color w:val="FF0000"/>
                    </w:rPr>
                    <w:t>2 slots</w:t>
                  </w: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59"/>
              </w:numPr>
              <w:autoSpaceDE/>
              <w:autoSpaceDN/>
              <w:adjustRightInd/>
              <w:spacing w:afterLines="100" w:after="240" w:line="360" w:lineRule="auto"/>
              <w:rPr>
                <w:b/>
              </w:rPr>
            </w:pPr>
            <w:r>
              <w:rPr>
                <w:b/>
              </w:rPr>
              <w:t>For (Set 3) FR2 SLS assumptions, use Table 9 in x8518 as baseline assumptions</w:t>
            </w:r>
          </w:p>
          <w:p w:rsidR="009344B0" w:rsidRDefault="00427A05">
            <w:pPr>
              <w:pStyle w:val="af6"/>
              <w:numPr>
                <w:ilvl w:val="0"/>
                <w:numId w:val="59"/>
              </w:numPr>
              <w:autoSpaceDE/>
              <w:autoSpaceDN/>
              <w:adjustRightInd/>
              <w:spacing w:afterLines="100" w:after="240" w:line="360" w:lineRule="auto"/>
              <w:rPr>
                <w:b/>
              </w:rPr>
            </w:pPr>
            <w:r>
              <w:rPr>
                <w:b/>
              </w:rPr>
              <w:t xml:space="preserve">Other </w:t>
            </w:r>
            <w:r>
              <w:rPr>
                <w:b/>
              </w:rPr>
              <w:t>parameters can be optionally reported.</w:t>
            </w:r>
          </w:p>
          <w:p w:rsidR="009344B0" w:rsidRDefault="00427A05">
            <w:pPr>
              <w:pStyle w:val="af6"/>
              <w:numPr>
                <w:ilvl w:val="0"/>
                <w:numId w:val="59"/>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rsidR="009344B0" w:rsidRDefault="00427A05">
            <w:pPr>
              <w:pStyle w:val="af6"/>
              <w:wordWrap w:val="0"/>
              <w:spacing w:after="120"/>
              <w:rPr>
                <w:bCs/>
                <w:strike/>
                <w:color w:val="FF0000"/>
              </w:rPr>
            </w:pPr>
            <m:oMathPara>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t</m:t>
                    </m:r>
                  </m:sub>
                </m:sSub>
                <m:r>
                  <m:rPr>
                    <m:sty m:val="p"/>
                  </m:rPr>
                  <w:rPr>
                    <w:rFonts w:ascii="Cambria Math" w:eastAsia="맑은 고딕" w:hAnsi="Cambria Math"/>
                    <w:strike/>
                    <w:color w:val="FF0000"/>
                    <w:lang w:eastAsia="ko-KR"/>
                  </w:rPr>
                  <m:t xml:space="preserve">= </m:t>
                </m:r>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ref</m:t>
                    </m:r>
                  </m:sub>
                </m:sSub>
                <m:d>
                  <m:dPr>
                    <m:begChr m:val="["/>
                    <m:endChr m:val="]"/>
                    <m:ctrlPr>
                      <w:rPr>
                        <w:rFonts w:ascii="Cambria Math" w:eastAsia="맑은 고딕" w:hAnsi="Cambria Math"/>
                        <w:strike/>
                        <w:color w:val="FF0000"/>
                        <w:lang w:eastAsia="ko-KR"/>
                      </w:rPr>
                    </m:ctrlPr>
                  </m:dPr>
                  <m:e>
                    <m:r>
                      <m:rPr>
                        <m:sty m:val="p"/>
                      </m:rPr>
                      <w:rPr>
                        <w:rFonts w:ascii="Cambria Math" w:eastAsia="맑은 고딕" w:hAnsi="Cambria Math"/>
                        <w:strike/>
                        <w:color w:val="FF0000"/>
                        <w:lang w:eastAsia="ko-KR"/>
                      </w:rPr>
                      <m:t>dBm</m:t>
                    </m:r>
                  </m:e>
                </m:d>
                <m:r>
                  <m:rPr>
                    <m:sty m:val="p"/>
                  </m:rPr>
                  <w:rPr>
                    <w:rFonts w:ascii="Cambria Math" w:eastAsia="맑은 고딕" w:hAnsi="Cambria Math"/>
                    <w:strike/>
                    <w:color w:val="FF0000"/>
                    <w:lang w:eastAsia="ko-KR"/>
                  </w:rPr>
                  <m:t>+10</m:t>
                </m:r>
                <m:func>
                  <m:funcPr>
                    <m:ctrlPr>
                      <w:rPr>
                        <w:rFonts w:ascii="Cambria Math" w:eastAsia="맑은 고딕" w:hAnsi="Cambria Math"/>
                        <w:strike/>
                        <w:color w:val="FF0000"/>
                        <w:lang w:eastAsia="ko-KR"/>
                      </w:rPr>
                    </m:ctrlPr>
                  </m:funcPr>
                  <m:fName>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log</m:t>
                        </m:r>
                      </m:e>
                      <m:sub>
                        <m:r>
                          <m:rPr>
                            <m:sty m:val="p"/>
                          </m:rPr>
                          <w:rPr>
                            <w:rFonts w:ascii="Cambria Math" w:eastAsia="맑은 고딕" w:hAnsi="Cambria Math"/>
                            <w:strike/>
                            <w:color w:val="FF0000"/>
                            <w:lang w:eastAsia="ko-KR"/>
                          </w:rPr>
                          <m:t>10</m:t>
                        </m:r>
                      </m:sub>
                    </m:sSub>
                  </m:fName>
                  <m:e>
                    <m:f>
                      <m:fPr>
                        <m:ctrlPr>
                          <w:rPr>
                            <w:rFonts w:ascii="Cambria Math" w:eastAsia="맑은 고딕" w:hAnsi="Cambria Math"/>
                            <w:strike/>
                            <w:color w:val="FF0000"/>
                            <w:lang w:eastAsia="ko-KR"/>
                          </w:rPr>
                        </m:ctrlPr>
                      </m:fPr>
                      <m:num>
                        <m:r>
                          <m:rPr>
                            <m:sty m:val="p"/>
                          </m:rPr>
                          <w:rPr>
                            <w:rFonts w:ascii="Cambria Math" w:eastAsia="맑은 고딕" w:hAnsi="Cambria Math"/>
                            <w:strike/>
                            <w:color w:val="FF0000"/>
                            <w:lang w:eastAsia="ko-KR"/>
                          </w:rPr>
                          <m:t>B</m:t>
                        </m:r>
                      </m:num>
                      <m:den>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den>
                    </m:f>
                  </m:e>
                </m:func>
                <m:r>
                  <m:rPr>
                    <m:sty m:val="p"/>
                  </m:rPr>
                  <w:rPr>
                    <w:rFonts w:ascii="Cambria Math" w:eastAsia="맑은 고딕" w:hAnsi="Cambria Math"/>
                    <w:strike/>
                    <w:color w:val="FF0000"/>
                    <w:lang w:eastAsia="ko-KR"/>
                  </w:rPr>
                  <m:t>+10</m:t>
                </m:r>
                <m:func>
                  <m:funcPr>
                    <m:ctrlPr>
                      <w:rPr>
                        <w:rFonts w:ascii="Cambria Math" w:eastAsia="맑은 고딕" w:hAnsi="Cambria Math"/>
                        <w:strike/>
                        <w:color w:val="FF0000"/>
                        <w:lang w:eastAsia="ko-KR"/>
                      </w:rPr>
                    </m:ctrlPr>
                  </m:funcPr>
                  <m:fName>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log</m:t>
                        </m:r>
                      </m:e>
                      <m:sub>
                        <m:r>
                          <m:rPr>
                            <m:sty m:val="p"/>
                          </m:rPr>
                          <w:rPr>
                            <w:rFonts w:ascii="Cambria Math" w:eastAsia="맑은 고딕" w:hAnsi="Cambria Math"/>
                            <w:strike/>
                            <w:color w:val="FF0000"/>
                            <w:lang w:eastAsia="ko-KR"/>
                          </w:rPr>
                          <m:t>10</m:t>
                        </m:r>
                      </m:sub>
                    </m:sSub>
                  </m:fName>
                  <m:e>
                    <m:f>
                      <m:fPr>
                        <m:ctrlPr>
                          <w:rPr>
                            <w:rFonts w:ascii="Cambria Math" w:eastAsia="맑은 고딕" w:hAnsi="Cambria Math"/>
                            <w:strike/>
                            <w:color w:val="FF0000"/>
                            <w:lang w:eastAsia="ko-KR"/>
                          </w:rPr>
                        </m:ctrlPr>
                      </m:fPr>
                      <m:num>
                        <m:r>
                          <m:rPr>
                            <m:sty m:val="p"/>
                          </m:rPr>
                          <w:rPr>
                            <w:rFonts w:ascii="Cambria Math" w:eastAsia="맑은 고딕" w:hAnsi="Cambria Math"/>
                            <w:strike/>
                            <w:color w:val="FF0000"/>
                            <w:lang w:eastAsia="ko-KR"/>
                          </w:rPr>
                          <m:t>N</m:t>
                        </m:r>
                      </m:num>
                      <m:den>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den>
                    </m:f>
                  </m:e>
                </m:func>
              </m:oMath>
            </m:oMathPara>
          </w:p>
          <w:p w:rsidR="009344B0" w:rsidRDefault="00427A05">
            <w:pPr>
              <w:pStyle w:val="af6"/>
              <w:numPr>
                <w:ilvl w:val="0"/>
                <w:numId w:val="60"/>
              </w:numPr>
              <w:wordWrap w:val="0"/>
              <w:spacing w:after="120" w:line="240" w:lineRule="auto"/>
              <w:rPr>
                <w:strike/>
                <w:color w:val="FF0000"/>
              </w:rPr>
            </w:pP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ref</m:t>
                  </m:r>
                </m:sub>
              </m:sSub>
            </m:oMath>
            <w:r>
              <w:rPr>
                <w:bCs/>
                <w:strike/>
                <w:color w:val="FF0000"/>
                <w:lang w:eastAsia="ko-KR"/>
              </w:rPr>
              <w:t xml:space="preserve">,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oMath>
            <w:r>
              <w:rPr>
                <w:bCs/>
                <w:strike/>
                <w:color w:val="FF0000"/>
                <w:lang w:eastAsia="ko-KR"/>
              </w:rPr>
              <w:t xml:space="preserve"> and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oMath>
            <w:r>
              <w:rPr>
                <w:bCs/>
                <w:strike/>
                <w:color w:val="FF0000"/>
                <w:lang w:eastAsia="ko-KR"/>
              </w:rPr>
              <w:t xml:space="preserve"> are total DL powe</w:t>
            </w:r>
            <w:r>
              <w:rPr>
                <w:bCs/>
                <w:strike/>
                <w:color w:val="FF0000"/>
                <w:lang w:eastAsia="ko-KR"/>
              </w:rPr>
              <w:t xml:space="preserve">r level, bandwidth, and the number of </w:t>
            </w:r>
            <w:proofErr w:type="spellStart"/>
            <w:r>
              <w:rPr>
                <w:bCs/>
                <w:strike/>
                <w:color w:val="FF0000"/>
                <w:lang w:eastAsia="ko-KR"/>
              </w:rPr>
              <w:t>TxRUs</w:t>
            </w:r>
            <w:proofErr w:type="spellEnd"/>
            <w:r>
              <w:rPr>
                <w:bCs/>
                <w:strike/>
                <w:color w:val="FF0000"/>
                <w:lang w:eastAsia="ko-KR"/>
              </w:rPr>
              <w:t xml:space="preserve"> in the reference configuration, respectively.</w:t>
            </w:r>
          </w:p>
          <w:p w:rsidR="009344B0" w:rsidRDefault="00427A05">
            <w:pPr>
              <w:pStyle w:val="af6"/>
              <w:numPr>
                <w:ilvl w:val="0"/>
                <w:numId w:val="60"/>
              </w:numPr>
              <w:wordWrap w:val="0"/>
              <w:spacing w:after="120" w:line="240" w:lineRule="auto"/>
              <w:rPr>
                <w:strike/>
                <w:color w:val="FF0000"/>
              </w:rPr>
            </w:pP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oMath>
            <w:r>
              <w:rPr>
                <w:bCs/>
                <w:strike/>
                <w:color w:val="FF0000"/>
                <w:lang w:eastAsia="ko-KR"/>
              </w:rPr>
              <w:t xml:space="preserve"> and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oMath>
            <w:r>
              <w:rPr>
                <w:bCs/>
                <w:strike/>
                <w:color w:val="FF0000"/>
                <w:lang w:eastAsia="ko-KR"/>
              </w:rPr>
              <w:t xml:space="preserve"> are the actual bandwidth and the number of active TxRUs, respectively</w:t>
            </w:r>
            <w:r>
              <w:rPr>
                <w:strike/>
                <w:color w:val="FF0000"/>
              </w:rPr>
              <w:t>.</w:t>
            </w:r>
          </w:p>
          <w:p w:rsidR="009344B0" w:rsidRDefault="009344B0">
            <w:pPr>
              <w:pStyle w:val="af6"/>
              <w:wordWrap w:val="0"/>
              <w:spacing w:after="120" w:line="240" w:lineRule="auto"/>
            </w:pPr>
          </w:p>
        </w:tc>
      </w:tr>
      <w:bookmarkEnd w:id="112"/>
      <w:tr w:rsidR="009344B0">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lastRenderedPageBreak/>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There are cases where </w:t>
            </w:r>
            <w:proofErr w:type="spellStart"/>
            <w:r>
              <w:rPr>
                <w:rFonts w:eastAsiaTheme="minorEastAsia"/>
              </w:rPr>
              <w:t>gNB</w:t>
            </w:r>
            <w:proofErr w:type="spellEnd"/>
            <w:r>
              <w:rPr>
                <w:rFonts w:eastAsiaTheme="minorEastAsia"/>
              </w:rPr>
              <w:t xml:space="preserve"> could reduce the PSD and increase the bandwidth to keep the same transmission power. This cannot be covered by the </w:t>
            </w:r>
            <w:r>
              <w:rPr>
                <w:rFonts w:eastAsiaTheme="minorEastAsia" w:hint="eastAsia"/>
              </w:rPr>
              <w:t>equation of Pt</w:t>
            </w:r>
            <w:r>
              <w:rPr>
                <w:rFonts w:eastAsiaTheme="minorEastAsia"/>
              </w:rPr>
              <w:t>. So, we would suggest not to agree the following bullet and ask company to report.</w:t>
            </w:r>
          </w:p>
          <w:p w:rsidR="009344B0" w:rsidRDefault="00427A05">
            <w:pPr>
              <w:pStyle w:val="af6"/>
              <w:numPr>
                <w:ilvl w:val="0"/>
                <w:numId w:val="59"/>
              </w:numPr>
              <w:autoSpaceDE/>
              <w:autoSpaceDN/>
              <w:adjustRightInd/>
              <w:spacing w:afterLines="100" w:after="240" w:line="360" w:lineRule="auto"/>
              <w:rPr>
                <w:b/>
                <w:strike/>
                <w:color w:val="FF0000"/>
              </w:rPr>
            </w:pPr>
            <w:r>
              <w:rPr>
                <w:b/>
                <w:strike/>
                <w:color w:val="FF0000"/>
              </w:rPr>
              <w:t xml:space="preserve">The actual total </w:t>
            </w:r>
            <w:r>
              <w:rPr>
                <w:b/>
                <w:strike/>
                <w:color w:val="FF0000"/>
              </w:rPr>
              <w:t xml:space="preserve">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rsidR="009344B0" w:rsidRDefault="00427A05">
            <w:pPr>
              <w:pStyle w:val="af6"/>
              <w:wordWrap w:val="0"/>
              <w:spacing w:after="120"/>
              <w:rPr>
                <w:bCs/>
                <w:strike/>
                <w:color w:val="FF0000"/>
              </w:rPr>
            </w:pPr>
            <m:oMathPara>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t</m:t>
                    </m:r>
                  </m:sub>
                </m:sSub>
                <m:r>
                  <m:rPr>
                    <m:sty m:val="p"/>
                  </m:rPr>
                  <w:rPr>
                    <w:rFonts w:ascii="Cambria Math" w:eastAsia="맑은 고딕" w:hAnsi="Cambria Math"/>
                    <w:strike/>
                    <w:color w:val="FF0000"/>
                    <w:lang w:eastAsia="ko-KR"/>
                  </w:rPr>
                  <m:t xml:space="preserve">= </m:t>
                </m:r>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ref</m:t>
                    </m:r>
                  </m:sub>
                </m:sSub>
                <m:d>
                  <m:dPr>
                    <m:begChr m:val="["/>
                    <m:endChr m:val="]"/>
                    <m:ctrlPr>
                      <w:rPr>
                        <w:rFonts w:ascii="Cambria Math" w:eastAsia="맑은 고딕" w:hAnsi="Cambria Math"/>
                        <w:strike/>
                        <w:color w:val="FF0000"/>
                        <w:lang w:eastAsia="ko-KR"/>
                      </w:rPr>
                    </m:ctrlPr>
                  </m:dPr>
                  <m:e>
                    <m:r>
                      <m:rPr>
                        <m:sty m:val="p"/>
                      </m:rPr>
                      <w:rPr>
                        <w:rFonts w:ascii="Cambria Math" w:eastAsia="맑은 고딕" w:hAnsi="Cambria Math"/>
                        <w:strike/>
                        <w:color w:val="FF0000"/>
                        <w:lang w:eastAsia="ko-KR"/>
                      </w:rPr>
                      <m:t>dBm</m:t>
                    </m:r>
                  </m:e>
                </m:d>
                <m:r>
                  <m:rPr>
                    <m:sty m:val="p"/>
                  </m:rPr>
                  <w:rPr>
                    <w:rFonts w:ascii="Cambria Math" w:eastAsia="맑은 고딕" w:hAnsi="Cambria Math"/>
                    <w:strike/>
                    <w:color w:val="FF0000"/>
                    <w:lang w:eastAsia="ko-KR"/>
                  </w:rPr>
                  <m:t>+10</m:t>
                </m:r>
                <m:func>
                  <m:funcPr>
                    <m:ctrlPr>
                      <w:rPr>
                        <w:rFonts w:ascii="Cambria Math" w:eastAsia="맑은 고딕" w:hAnsi="Cambria Math"/>
                        <w:strike/>
                        <w:color w:val="FF0000"/>
                        <w:lang w:eastAsia="ko-KR"/>
                      </w:rPr>
                    </m:ctrlPr>
                  </m:funcPr>
                  <m:fName>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log</m:t>
                        </m:r>
                      </m:e>
                      <m:sub>
                        <m:r>
                          <m:rPr>
                            <m:sty m:val="p"/>
                          </m:rPr>
                          <w:rPr>
                            <w:rFonts w:ascii="Cambria Math" w:eastAsia="맑은 고딕" w:hAnsi="Cambria Math"/>
                            <w:strike/>
                            <w:color w:val="FF0000"/>
                            <w:lang w:eastAsia="ko-KR"/>
                          </w:rPr>
                          <m:t>10</m:t>
                        </m:r>
                      </m:sub>
                    </m:sSub>
                  </m:fName>
                  <m:e>
                    <m:f>
                      <m:fPr>
                        <m:ctrlPr>
                          <w:rPr>
                            <w:rFonts w:ascii="Cambria Math" w:eastAsia="맑은 고딕" w:hAnsi="Cambria Math"/>
                            <w:strike/>
                            <w:color w:val="FF0000"/>
                            <w:lang w:eastAsia="ko-KR"/>
                          </w:rPr>
                        </m:ctrlPr>
                      </m:fPr>
                      <m:num>
                        <m:r>
                          <m:rPr>
                            <m:sty m:val="p"/>
                          </m:rPr>
                          <w:rPr>
                            <w:rFonts w:ascii="Cambria Math" w:eastAsia="맑은 고딕" w:hAnsi="Cambria Math"/>
                            <w:strike/>
                            <w:color w:val="FF0000"/>
                            <w:lang w:eastAsia="ko-KR"/>
                          </w:rPr>
                          <m:t>B</m:t>
                        </m:r>
                      </m:num>
                      <m:den>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den>
                    </m:f>
                  </m:e>
                </m:func>
                <m:r>
                  <m:rPr>
                    <m:sty m:val="p"/>
                  </m:rPr>
                  <w:rPr>
                    <w:rFonts w:ascii="Cambria Math" w:eastAsia="맑은 고딕" w:hAnsi="Cambria Math"/>
                    <w:strike/>
                    <w:color w:val="FF0000"/>
                    <w:lang w:eastAsia="ko-KR"/>
                  </w:rPr>
                  <m:t>+10</m:t>
                </m:r>
                <m:func>
                  <m:funcPr>
                    <m:ctrlPr>
                      <w:rPr>
                        <w:rFonts w:ascii="Cambria Math" w:eastAsia="맑은 고딕" w:hAnsi="Cambria Math"/>
                        <w:strike/>
                        <w:color w:val="FF0000"/>
                        <w:lang w:eastAsia="ko-KR"/>
                      </w:rPr>
                    </m:ctrlPr>
                  </m:funcPr>
                  <m:fName>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log</m:t>
                        </m:r>
                      </m:e>
                      <m:sub>
                        <m:r>
                          <m:rPr>
                            <m:sty m:val="p"/>
                          </m:rPr>
                          <w:rPr>
                            <w:rFonts w:ascii="Cambria Math" w:eastAsia="맑은 고딕" w:hAnsi="Cambria Math"/>
                            <w:strike/>
                            <w:color w:val="FF0000"/>
                            <w:lang w:eastAsia="ko-KR"/>
                          </w:rPr>
                          <m:t>10</m:t>
                        </m:r>
                      </m:sub>
                    </m:sSub>
                  </m:fName>
                  <m:e>
                    <m:f>
                      <m:fPr>
                        <m:ctrlPr>
                          <w:rPr>
                            <w:rFonts w:ascii="Cambria Math" w:eastAsia="맑은 고딕" w:hAnsi="Cambria Math"/>
                            <w:strike/>
                            <w:color w:val="FF0000"/>
                            <w:lang w:eastAsia="ko-KR"/>
                          </w:rPr>
                        </m:ctrlPr>
                      </m:fPr>
                      <m:num>
                        <m:r>
                          <m:rPr>
                            <m:sty m:val="p"/>
                          </m:rPr>
                          <w:rPr>
                            <w:rFonts w:ascii="Cambria Math" w:eastAsia="맑은 고딕" w:hAnsi="Cambria Math"/>
                            <w:strike/>
                            <w:color w:val="FF0000"/>
                            <w:lang w:eastAsia="ko-KR"/>
                          </w:rPr>
                          <m:t>N</m:t>
                        </m:r>
                      </m:num>
                      <m:den>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den>
                    </m:f>
                  </m:e>
                </m:func>
              </m:oMath>
            </m:oMathPara>
          </w:p>
          <w:p w:rsidR="009344B0" w:rsidRDefault="00427A05">
            <w:pPr>
              <w:pStyle w:val="af6"/>
              <w:numPr>
                <w:ilvl w:val="0"/>
                <w:numId w:val="60"/>
              </w:numPr>
              <w:wordWrap w:val="0"/>
              <w:spacing w:after="120" w:line="240" w:lineRule="auto"/>
              <w:rPr>
                <w:strike/>
                <w:color w:val="FF0000"/>
              </w:rPr>
            </w:pP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P</m:t>
                  </m:r>
                </m:e>
                <m:sub>
                  <m:r>
                    <m:rPr>
                      <m:sty m:val="p"/>
                    </m:rPr>
                    <w:rPr>
                      <w:rFonts w:ascii="Cambria Math" w:eastAsia="맑은 고딕" w:hAnsi="Cambria Math"/>
                      <w:strike/>
                      <w:color w:val="FF0000"/>
                      <w:lang w:eastAsia="ko-KR"/>
                    </w:rPr>
                    <m:t>ref</m:t>
                  </m:r>
                </m:sub>
              </m:sSub>
            </m:oMath>
            <w:r>
              <w:rPr>
                <w:bCs/>
                <w:strike/>
                <w:color w:val="FF0000"/>
                <w:lang w:eastAsia="ko-KR"/>
              </w:rPr>
              <w:t xml:space="preserve">,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oMath>
            <w:r>
              <w:rPr>
                <w:bCs/>
                <w:strike/>
                <w:color w:val="FF0000"/>
                <w:lang w:eastAsia="ko-KR"/>
              </w:rPr>
              <w:t xml:space="preserve"> and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oMath>
            <w:r>
              <w:rPr>
                <w:bCs/>
                <w:strike/>
                <w:color w:val="FF0000"/>
                <w:lang w:eastAsia="ko-KR"/>
              </w:rPr>
              <w:t xml:space="preserve"> are total DL power level, bandwidth, and the number of TxRUs in the reference configuration, respectively.</w:t>
            </w:r>
          </w:p>
          <w:p w:rsidR="009344B0" w:rsidRDefault="00427A05">
            <w:pPr>
              <w:pStyle w:val="af6"/>
              <w:numPr>
                <w:ilvl w:val="0"/>
                <w:numId w:val="60"/>
              </w:numPr>
              <w:wordWrap w:val="0"/>
              <w:spacing w:after="120" w:line="240" w:lineRule="auto"/>
              <w:rPr>
                <w:strike/>
                <w:color w:val="FF0000"/>
              </w:rPr>
            </w:pP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B</m:t>
                  </m:r>
                </m:e>
                <m:sub>
                  <m:r>
                    <m:rPr>
                      <m:sty m:val="p"/>
                    </m:rPr>
                    <w:rPr>
                      <w:rFonts w:ascii="Cambria Math" w:eastAsia="맑은 고딕" w:hAnsi="Cambria Math"/>
                      <w:strike/>
                      <w:color w:val="FF0000"/>
                      <w:lang w:eastAsia="ko-KR"/>
                    </w:rPr>
                    <m:t>ref</m:t>
                  </m:r>
                </m:sub>
              </m:sSub>
            </m:oMath>
            <w:r>
              <w:rPr>
                <w:bCs/>
                <w:strike/>
                <w:color w:val="FF0000"/>
                <w:lang w:eastAsia="ko-KR"/>
              </w:rPr>
              <w:t xml:space="preserve"> and </w:t>
            </w:r>
            <m:oMath>
              <m:sSub>
                <m:sSubPr>
                  <m:ctrlPr>
                    <w:rPr>
                      <w:rFonts w:ascii="Cambria Math" w:eastAsia="맑은 고딕" w:hAnsi="Cambria Math"/>
                      <w:strike/>
                      <w:color w:val="FF0000"/>
                      <w:lang w:eastAsia="ko-KR"/>
                    </w:rPr>
                  </m:ctrlPr>
                </m:sSubPr>
                <m:e>
                  <m:r>
                    <m:rPr>
                      <m:sty m:val="p"/>
                    </m:rPr>
                    <w:rPr>
                      <w:rFonts w:ascii="Cambria Math" w:eastAsia="맑은 고딕" w:hAnsi="Cambria Math"/>
                      <w:strike/>
                      <w:color w:val="FF0000"/>
                      <w:lang w:eastAsia="ko-KR"/>
                    </w:rPr>
                    <m:t>N</m:t>
                  </m:r>
                </m:e>
                <m:sub>
                  <m:r>
                    <m:rPr>
                      <m:sty m:val="p"/>
                    </m:rPr>
                    <w:rPr>
                      <w:rFonts w:ascii="Cambria Math" w:eastAsia="맑은 고딕" w:hAnsi="Cambria Math"/>
                      <w:strike/>
                      <w:color w:val="FF0000"/>
                      <w:lang w:eastAsia="ko-KR"/>
                    </w:rPr>
                    <m:t>ref</m:t>
                  </m:r>
                </m:sub>
              </m:sSub>
            </m:oMath>
            <w:r>
              <w:rPr>
                <w:bCs/>
                <w:strike/>
                <w:color w:val="FF0000"/>
                <w:lang w:eastAsia="ko-KR"/>
              </w:rPr>
              <w:t xml:space="preserve"> are the actual bandwidth and the number of active TxRUs, respectively</w:t>
            </w:r>
            <w:r>
              <w:rPr>
                <w:strike/>
                <w:color w:val="FF0000"/>
              </w:rPr>
              <w:t>.</w:t>
            </w:r>
          </w:p>
          <w:p w:rsidR="009344B0" w:rsidRDefault="009344B0">
            <w:pPr>
              <w:spacing w:after="0"/>
              <w:jc w:val="left"/>
              <w:rPr>
                <w:rFonts w:eastAsiaTheme="minorEastAsia"/>
              </w:rPr>
            </w:pP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맑은 고딕" w:hint="eastAsia"/>
                <w:lang w:eastAsia="ko-KR"/>
              </w:rPr>
              <w:t>LG Electronics</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In general, w</w:t>
            </w:r>
            <w:r>
              <w:rPr>
                <w:rFonts w:eastAsia="맑은 고딕" w:hint="eastAsia"/>
                <w:lang w:eastAsia="ko-KR"/>
              </w:rPr>
              <w:t>e support the proposal</w:t>
            </w:r>
            <w:r>
              <w:rPr>
                <w:rFonts w:eastAsia="맑은 고딕"/>
                <w:lang w:eastAsia="ko-KR"/>
              </w:rPr>
              <w:t>,</w:t>
            </w:r>
            <w:r>
              <w:rPr>
                <w:rFonts w:eastAsia="맑은 고딕" w:hint="eastAsia"/>
                <w:lang w:eastAsia="ko-KR"/>
              </w:rPr>
              <w:t xml:space="preserve"> </w:t>
            </w:r>
            <w:r>
              <w:rPr>
                <w:rFonts w:eastAsia="맑은 고딕"/>
                <w:lang w:eastAsia="ko-KR"/>
              </w:rPr>
              <w:t>but we ha</w:t>
            </w:r>
            <w:r>
              <w:rPr>
                <w:rFonts w:eastAsia="맑은 고딕"/>
                <w:lang w:eastAsia="ko-KR"/>
              </w:rPr>
              <w:t>ve two comments.</w:t>
            </w:r>
          </w:p>
          <w:p w:rsidR="009344B0" w:rsidRDefault="00427A05">
            <w:pPr>
              <w:spacing w:after="0"/>
              <w:jc w:val="left"/>
              <w:rPr>
                <w:bCs/>
              </w:rPr>
            </w:pPr>
            <w:r>
              <w:rPr>
                <w:rFonts w:eastAsia="맑은 고딕"/>
                <w:lang w:eastAsia="ko-KR"/>
              </w:rPr>
              <w:t xml:space="preserve">Firstly, the last bullet doesn’t seem to be necessary since the effects of the actual bandwidth and the number of active </w:t>
            </w:r>
            <w:proofErr w:type="spellStart"/>
            <w:r>
              <w:rPr>
                <w:rFonts w:eastAsia="맑은 고딕"/>
                <w:lang w:eastAsia="ko-KR"/>
              </w:rPr>
              <w:t>TxRU</w:t>
            </w:r>
            <w:proofErr w:type="spellEnd"/>
            <w:r>
              <w:rPr>
                <w:rFonts w:eastAsia="맑은 고딕"/>
                <w:lang w:eastAsia="ko-KR"/>
              </w:rPr>
              <w:t xml:space="preserve"> are already reflected by the scaling method. Secondly, for row 6, we think 10 % BLER for the first transmission i</w:t>
            </w:r>
            <w:r>
              <w:rPr>
                <w:rFonts w:eastAsia="맑은 고딕"/>
                <w:lang w:eastAsia="ko-KR"/>
              </w:rPr>
              <w:t>s more typical value..</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Theme="minorEastAsia" w:hint="eastAsia"/>
              </w:rPr>
              <w:t>We</w:t>
            </w:r>
            <w:r>
              <w:rPr>
                <w:rFonts w:eastAsiaTheme="minorEastAsia"/>
              </w:rPr>
              <w:t xml:space="preserve"> have several comments. </w:t>
            </w:r>
          </w:p>
          <w:p w:rsidR="009344B0" w:rsidRDefault="00427A05">
            <w:pPr>
              <w:pStyle w:val="af6"/>
              <w:numPr>
                <w:ilvl w:val="0"/>
                <w:numId w:val="60"/>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rsidR="009344B0" w:rsidRDefault="00427A05">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9344B0">
            <w:pPr>
              <w:spacing w:after="0"/>
              <w:jc w:val="center"/>
              <w:rPr>
                <w:rFonts w:eastAsiaTheme="minorEastAsia"/>
              </w:rPr>
            </w:pPr>
          </w:p>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We would like to update the following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9344B0">
              <w:trPr>
                <w:trHeight w:val="378"/>
                <w:jc w:val="center"/>
              </w:trPr>
              <w:tc>
                <w:tcPr>
                  <w:tcW w:w="538" w:type="dxa"/>
                </w:tcPr>
                <w:p w:rsidR="009344B0" w:rsidRDefault="00427A05">
                  <w:pPr>
                    <w:spacing w:after="0"/>
                    <w:rPr>
                      <w:b/>
                      <w:bCs/>
                    </w:rPr>
                  </w:pPr>
                  <w:r>
                    <w:rPr>
                      <w:b/>
                      <w:bCs/>
                    </w:rPr>
                    <w:t>9</w:t>
                  </w:r>
                </w:p>
              </w:tc>
              <w:tc>
                <w:tcPr>
                  <w:tcW w:w="2430" w:type="dxa"/>
                </w:tcPr>
                <w:p w:rsidR="009344B0" w:rsidRDefault="00427A05">
                  <w:pPr>
                    <w:spacing w:after="0"/>
                    <w:rPr>
                      <w:b/>
                      <w:bCs/>
                    </w:rPr>
                  </w:pPr>
                  <w:r>
                    <w:rPr>
                      <w:b/>
                      <w:bCs/>
                    </w:rPr>
                    <w:t>SSB periodicity</w:t>
                  </w:r>
                </w:p>
              </w:tc>
              <w:tc>
                <w:tcPr>
                  <w:tcW w:w="2614" w:type="dxa"/>
                </w:tcPr>
                <w:p w:rsidR="009344B0" w:rsidRDefault="00427A05">
                  <w:pPr>
                    <w:spacing w:after="0"/>
                    <w:rPr>
                      <w:bCs/>
                    </w:rPr>
                  </w:pPr>
                  <w:r>
                    <w:rPr>
                      <w:bCs/>
                    </w:rPr>
                    <w:t xml:space="preserve">20 </w:t>
                  </w:r>
                  <w:proofErr w:type="spellStart"/>
                  <w:r>
                    <w:rPr>
                      <w:bCs/>
                    </w:rPr>
                    <w:t>ms</w:t>
                  </w:r>
                  <w:proofErr w:type="spellEnd"/>
                </w:p>
              </w:tc>
              <w:tc>
                <w:tcPr>
                  <w:tcW w:w="2666" w:type="dxa"/>
                </w:tcPr>
                <w:p w:rsidR="009344B0" w:rsidRDefault="00427A05">
                  <w:pPr>
                    <w:spacing w:after="0"/>
                    <w:rPr>
                      <w:bCs/>
                      <w:highlight w:val="yellow"/>
                    </w:rPr>
                  </w:pPr>
                  <w:r>
                    <w:rPr>
                      <w:bCs/>
                      <w:highlight w:val="yellow"/>
                    </w:rPr>
                    <w:t xml:space="preserve">20 </w:t>
                  </w:r>
                  <w:proofErr w:type="spellStart"/>
                  <w:r>
                    <w:rPr>
                      <w:bCs/>
                      <w:highlight w:val="yellow"/>
                    </w:rPr>
                    <w:t>ms</w:t>
                  </w:r>
                  <w:proofErr w:type="spellEnd"/>
                </w:p>
              </w:tc>
            </w:tr>
            <w:tr w:rsidR="009344B0">
              <w:trPr>
                <w:trHeight w:val="378"/>
                <w:jc w:val="center"/>
              </w:trPr>
              <w:tc>
                <w:tcPr>
                  <w:tcW w:w="538" w:type="dxa"/>
                </w:tcPr>
                <w:p w:rsidR="009344B0" w:rsidRDefault="00427A05">
                  <w:pPr>
                    <w:spacing w:after="0"/>
                    <w:rPr>
                      <w:b/>
                      <w:bCs/>
                    </w:rPr>
                  </w:pPr>
                  <w:r>
                    <w:rPr>
                      <w:b/>
                      <w:bCs/>
                    </w:rPr>
                    <w:t>10</w:t>
                  </w:r>
                </w:p>
              </w:tc>
              <w:tc>
                <w:tcPr>
                  <w:tcW w:w="2430" w:type="dxa"/>
                </w:tcPr>
                <w:p w:rsidR="009344B0" w:rsidRDefault="00427A05">
                  <w:pPr>
                    <w:spacing w:after="0"/>
                    <w:rPr>
                      <w:b/>
                      <w:bCs/>
                      <w:highlight w:val="magenta"/>
                      <w:lang w:val="sv-SE"/>
                    </w:rPr>
                  </w:pPr>
                  <w:r>
                    <w:rPr>
                      <w:b/>
                      <w:bCs/>
                      <w:lang w:val="sv-SE"/>
                    </w:rPr>
                    <w:t>SS blocks per SSB burst</w:t>
                  </w:r>
                </w:p>
              </w:tc>
              <w:tc>
                <w:tcPr>
                  <w:tcW w:w="2614" w:type="dxa"/>
                </w:tcPr>
                <w:p w:rsidR="009344B0" w:rsidRDefault="00427A05">
                  <w:pPr>
                    <w:spacing w:after="0"/>
                  </w:pPr>
                  <w:r>
                    <w:t>8 for 3 GHz &lt; FR1 &lt;= 6 GHz</w:t>
                  </w:r>
                </w:p>
              </w:tc>
              <w:tc>
                <w:tcPr>
                  <w:tcW w:w="2666" w:type="dxa"/>
                </w:tcPr>
                <w:p w:rsidR="009344B0" w:rsidRDefault="00427A05">
                  <w:pPr>
                    <w:spacing w:after="0"/>
                    <w:rPr>
                      <w:highlight w:val="yellow"/>
                    </w:rPr>
                  </w:pPr>
                  <w:r>
                    <w:rPr>
                      <w:highlight w:val="yellow"/>
                    </w:rPr>
                    <w:t>4 for FR1&lt;=3GHz</w:t>
                  </w:r>
                </w:p>
              </w:tc>
            </w:tr>
          </w:tbl>
          <w:p w:rsidR="009344B0" w:rsidRDefault="009344B0">
            <w:pPr>
              <w:spacing w:after="0"/>
              <w:rPr>
                <w:rFonts w:eastAsiaTheme="minorEastAsia"/>
              </w:rPr>
            </w:pP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Theme="minorEastAsia" w:hint="eastAsia"/>
              </w:rPr>
              <w:t>W</w:t>
            </w:r>
            <w:r>
              <w:rPr>
                <w:rFonts w:eastAsiaTheme="minorEastAsia"/>
              </w:rPr>
              <w:t>e are fine</w:t>
            </w:r>
            <w:r>
              <w:rPr>
                <w:rFonts w:eastAsiaTheme="minorEastAsia"/>
              </w:rPr>
              <w:t xml:space="preserve"> with the proposal. For the transmission power, agree with Huawei that it could be reported by company.</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Theme="minorEastAsia" w:hint="eastAsia"/>
              </w:rPr>
              <w:t>The following two rows are not consistent, i.e., the SIB periodicity in row 14 can be larger than SSB, but in row 13, it implies the per</w:t>
            </w:r>
            <w:r>
              <w:rPr>
                <w:rFonts w:eastAsiaTheme="minorEastAsia" w:hint="eastAsia"/>
              </w:rPr>
              <w:t xml:space="preserve">iodicity is the same. </w:t>
            </w:r>
            <w:proofErr w:type="spellStart"/>
            <w:proofErr w:type="gramStart"/>
            <w:r>
              <w:rPr>
                <w:rFonts w:eastAsiaTheme="minorEastAsia" w:hint="eastAsia"/>
              </w:rPr>
              <w:t>Therefore,the</w:t>
            </w:r>
            <w:proofErr w:type="spellEnd"/>
            <w:proofErr w:type="gramEnd"/>
            <w:r>
              <w:rPr>
                <w:rFonts w:eastAsiaTheme="minorEastAsia" w:hint="eastAsia"/>
              </w:rPr>
              <w:t xml:space="preserve"> row 13 can be removed.</w:t>
            </w:r>
          </w:p>
          <w:p w:rsidR="009344B0" w:rsidRDefault="009344B0">
            <w:pPr>
              <w:spacing w:after="0"/>
              <w:rPr>
                <w:rFonts w:eastAsiaTheme="minorEastAsia"/>
              </w:rPr>
            </w:pPr>
          </w:p>
          <w:tbl>
            <w:tblPr>
              <w:tblStyle w:val="af"/>
              <w:tblW w:w="8144" w:type="dxa"/>
              <w:tblLayout w:type="fixed"/>
              <w:tblLook w:val="04A0" w:firstRow="1" w:lastRow="0" w:firstColumn="1" w:lastColumn="0" w:noHBand="0" w:noVBand="1"/>
            </w:tblPr>
            <w:tblGrid>
              <w:gridCol w:w="2036"/>
              <w:gridCol w:w="2036"/>
              <w:gridCol w:w="2036"/>
              <w:gridCol w:w="2036"/>
            </w:tblGrid>
            <w:tr w:rsidR="009344B0">
              <w:tc>
                <w:tcPr>
                  <w:tcW w:w="2036" w:type="dxa"/>
                </w:tcPr>
                <w:p w:rsidR="009344B0" w:rsidRDefault="00427A05">
                  <w:pPr>
                    <w:spacing w:after="0"/>
                    <w:rPr>
                      <w:b/>
                    </w:rPr>
                  </w:pPr>
                  <w:r>
                    <w:rPr>
                      <w:b/>
                    </w:rPr>
                    <w:t>13</w:t>
                  </w:r>
                </w:p>
              </w:tc>
              <w:tc>
                <w:tcPr>
                  <w:tcW w:w="2036" w:type="dxa"/>
                </w:tcPr>
                <w:p w:rsidR="009344B0" w:rsidRDefault="00427A05">
                  <w:pPr>
                    <w:spacing w:after="0"/>
                    <w:rPr>
                      <w:b/>
                    </w:rPr>
                  </w:pPr>
                  <w:r>
                    <w:rPr>
                      <w:b/>
                    </w:rPr>
                    <w:t>Number of SIB1</w:t>
                  </w:r>
                </w:p>
              </w:tc>
              <w:tc>
                <w:tcPr>
                  <w:tcW w:w="2036" w:type="dxa"/>
                </w:tcPr>
                <w:p w:rsidR="009344B0" w:rsidRDefault="00427A05">
                  <w:pPr>
                    <w:spacing w:after="0"/>
                    <w:rPr>
                      <w:bCs/>
                    </w:rPr>
                  </w:pPr>
                  <w:r>
                    <w:rPr>
                      <w:bCs/>
                    </w:rPr>
                    <w:t>1 SIB1 per SSB</w:t>
                  </w:r>
                </w:p>
              </w:tc>
              <w:tc>
                <w:tcPr>
                  <w:tcW w:w="2036" w:type="dxa"/>
                </w:tcPr>
                <w:p w:rsidR="009344B0" w:rsidRDefault="00427A05">
                  <w:pPr>
                    <w:spacing w:after="0"/>
                    <w:rPr>
                      <w:bCs/>
                    </w:rPr>
                  </w:pPr>
                  <w:r>
                    <w:rPr>
                      <w:bCs/>
                    </w:rPr>
                    <w:t>1 SIB1 per SSB</w:t>
                  </w:r>
                </w:p>
              </w:tc>
            </w:tr>
            <w:tr w:rsidR="009344B0">
              <w:tc>
                <w:tcPr>
                  <w:tcW w:w="2036" w:type="dxa"/>
                </w:tcPr>
                <w:p w:rsidR="009344B0" w:rsidRDefault="00427A05">
                  <w:pPr>
                    <w:spacing w:after="0"/>
                    <w:rPr>
                      <w:b/>
                    </w:rPr>
                  </w:pPr>
                  <w:r>
                    <w:rPr>
                      <w:b/>
                    </w:rPr>
                    <w:t>14</w:t>
                  </w:r>
                </w:p>
              </w:tc>
              <w:tc>
                <w:tcPr>
                  <w:tcW w:w="2036" w:type="dxa"/>
                </w:tcPr>
                <w:p w:rsidR="009344B0" w:rsidRDefault="00427A05">
                  <w:pPr>
                    <w:spacing w:after="0"/>
                    <w:rPr>
                      <w:b/>
                      <w:bCs/>
                    </w:rPr>
                  </w:pPr>
                  <w:r>
                    <w:rPr>
                      <w:b/>
                    </w:rPr>
                    <w:t>SIB1 transmission repetition periodicity</w:t>
                  </w:r>
                </w:p>
              </w:tc>
              <w:tc>
                <w:tcPr>
                  <w:tcW w:w="2036" w:type="dxa"/>
                </w:tcPr>
                <w:p w:rsidR="009344B0" w:rsidRDefault="00427A05">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rsidR="009344B0" w:rsidRDefault="00427A05">
                  <w:pPr>
                    <w:spacing w:after="0"/>
                    <w:rPr>
                      <w:bCs/>
                    </w:rPr>
                  </w:pPr>
                  <w:r>
                    <w:rPr>
                      <w:bCs/>
                    </w:rPr>
                    <w:t>multiplexing pattern 1 with SSB</w:t>
                  </w:r>
                </w:p>
              </w:tc>
              <w:tc>
                <w:tcPr>
                  <w:tcW w:w="2036" w:type="dxa"/>
                </w:tcPr>
                <w:p w:rsidR="009344B0" w:rsidRDefault="00427A05">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rsidR="009344B0" w:rsidRDefault="00427A05">
                  <w:pPr>
                    <w:spacing w:after="0"/>
                    <w:rPr>
                      <w:bCs/>
                    </w:rPr>
                  </w:pPr>
                  <w:r>
                    <w:rPr>
                      <w:bCs/>
                    </w:rPr>
                    <w:t>multiplexing pattern 1 with SSB</w:t>
                  </w:r>
                </w:p>
              </w:tc>
            </w:tr>
          </w:tbl>
          <w:p w:rsidR="009344B0" w:rsidRDefault="009344B0">
            <w:pPr>
              <w:spacing w:after="0"/>
              <w:rPr>
                <w:rFonts w:eastAsiaTheme="minorEastAsia"/>
              </w:rPr>
            </w:pP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맑은 고딕"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Theme="minorEastAsia"/>
              </w:rPr>
            </w:pPr>
            <w:r>
              <w:rPr>
                <w:rFonts w:eastAsia="맑은 고딕" w:hint="eastAsia"/>
                <w:lang w:eastAsia="ko-KR"/>
              </w:rPr>
              <w:t>Fine with FL</w:t>
            </w:r>
            <w:r>
              <w:rPr>
                <w:rFonts w:eastAsia="맑은 고딕"/>
                <w:lang w:eastAsia="ko-KR"/>
              </w:rPr>
              <w:t xml:space="preserve">’s proposal. The very last </w:t>
            </w:r>
            <w:proofErr w:type="spellStart"/>
            <w:r>
              <w:rPr>
                <w:rFonts w:eastAsia="맑은 고딕"/>
                <w:lang w:eastAsia="ko-KR"/>
              </w:rPr>
              <w:t>subbullet</w:t>
            </w:r>
            <w:proofErr w:type="spellEnd"/>
            <w:r>
              <w:rPr>
                <w:rFonts w:eastAsia="맑은 고딕"/>
                <w:lang w:eastAsia="ko-KR"/>
              </w:rPr>
              <w:t xml:space="preserve"> contains typos – they should be ‘B’ and ‘N’.</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lang w:eastAsia="ko-KR"/>
              </w:rPr>
              <w:t>CATT</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맑은 고딕"/>
                <w:lang w:eastAsia="ko-KR"/>
              </w:rPr>
            </w:pPr>
            <w:r>
              <w:rPr>
                <w:rFonts w:eastAsia="맑은 고딕"/>
                <w:lang w:eastAsia="ko-KR"/>
              </w:rPr>
              <w:t>We are OK with the proposal</w:t>
            </w:r>
          </w:p>
        </w:tc>
      </w:tr>
      <w:tr w:rsidR="009344B0">
        <w:trPr>
          <w:trHeight w:val="274"/>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lang w:eastAsia="ko-KR"/>
              </w:rPr>
              <w:t>Intel</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맑은 고딕"/>
                <w:lang w:eastAsia="ko-KR"/>
              </w:rPr>
            </w:pPr>
            <w:r>
              <w:rPr>
                <w:rFonts w:eastAsia="맑은 고딕"/>
                <w:lang w:eastAsia="ko-KR"/>
              </w:rPr>
              <w:t>We suggest to update the following:</w:t>
            </w:r>
          </w:p>
          <w:tbl>
            <w:tblPr>
              <w:tblStyle w:val="af"/>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9344B0">
              <w:trPr>
                <w:trHeight w:val="378"/>
              </w:trPr>
              <w:tc>
                <w:tcPr>
                  <w:tcW w:w="538" w:type="dxa"/>
                </w:tcPr>
                <w:p w:rsidR="009344B0" w:rsidRDefault="00427A05">
                  <w:pPr>
                    <w:spacing w:after="0"/>
                    <w:rPr>
                      <w:b/>
                      <w:bCs/>
                    </w:rPr>
                  </w:pPr>
                  <w:r>
                    <w:rPr>
                      <w:b/>
                      <w:bCs/>
                    </w:rPr>
                    <w:t>9</w:t>
                  </w:r>
                </w:p>
              </w:tc>
              <w:tc>
                <w:tcPr>
                  <w:tcW w:w="2430" w:type="dxa"/>
                </w:tcPr>
                <w:p w:rsidR="009344B0" w:rsidRDefault="00427A05">
                  <w:pPr>
                    <w:spacing w:after="0"/>
                    <w:rPr>
                      <w:b/>
                      <w:bCs/>
                    </w:rPr>
                  </w:pPr>
                  <w:r>
                    <w:rPr>
                      <w:b/>
                      <w:bCs/>
                    </w:rPr>
                    <w:t>SSB periodicity</w:t>
                  </w:r>
                </w:p>
              </w:tc>
              <w:tc>
                <w:tcPr>
                  <w:tcW w:w="2067" w:type="dxa"/>
                </w:tcPr>
                <w:p w:rsidR="009344B0" w:rsidRDefault="00427A05">
                  <w:pPr>
                    <w:spacing w:after="0"/>
                    <w:rPr>
                      <w:bCs/>
                    </w:rPr>
                  </w:pPr>
                  <w:r>
                    <w:rPr>
                      <w:bCs/>
                    </w:rPr>
                    <w:t xml:space="preserve">20 </w:t>
                  </w:r>
                  <w:proofErr w:type="spellStart"/>
                  <w:r>
                    <w:rPr>
                      <w:bCs/>
                    </w:rPr>
                    <w:t>ms</w:t>
                  </w:r>
                  <w:proofErr w:type="spellEnd"/>
                  <w:ins w:id="117" w:author="Islam, Toufiqul" w:date="2022-10-10T13:13:00Z">
                    <w:r>
                      <w:rPr>
                        <w:bCs/>
                      </w:rPr>
                      <w:t>, 80ms, 160ms</w:t>
                    </w:r>
                  </w:ins>
                </w:p>
              </w:tc>
              <w:tc>
                <w:tcPr>
                  <w:tcW w:w="2610" w:type="dxa"/>
                </w:tcPr>
                <w:p w:rsidR="009344B0" w:rsidRDefault="00427A05">
                  <w:pPr>
                    <w:spacing w:after="0"/>
                    <w:rPr>
                      <w:bCs/>
                    </w:rPr>
                  </w:pPr>
                  <w:ins w:id="118" w:author="Islam, Toufiqul" w:date="2022-10-10T13:15:00Z">
                    <w:r>
                      <w:rPr>
                        <w:bCs/>
                      </w:rPr>
                      <w:t xml:space="preserve">20 </w:t>
                    </w:r>
                    <w:proofErr w:type="spellStart"/>
                    <w:r>
                      <w:rPr>
                        <w:bCs/>
                      </w:rPr>
                      <w:t>ms</w:t>
                    </w:r>
                    <w:proofErr w:type="spellEnd"/>
                    <w:r>
                      <w:rPr>
                        <w:bCs/>
                      </w:rPr>
                      <w:t>, 80ms, 160ms</w:t>
                    </w:r>
                  </w:ins>
                </w:p>
              </w:tc>
            </w:tr>
            <w:tr w:rsidR="009344B0">
              <w:trPr>
                <w:trHeight w:val="378"/>
              </w:trPr>
              <w:tc>
                <w:tcPr>
                  <w:tcW w:w="538" w:type="dxa"/>
                </w:tcPr>
                <w:p w:rsidR="009344B0" w:rsidRDefault="00427A05">
                  <w:pPr>
                    <w:spacing w:after="0"/>
                    <w:rPr>
                      <w:b/>
                      <w:bCs/>
                    </w:rPr>
                  </w:pPr>
                  <w:r>
                    <w:rPr>
                      <w:b/>
                    </w:rPr>
                    <w:t>14</w:t>
                  </w:r>
                </w:p>
              </w:tc>
              <w:tc>
                <w:tcPr>
                  <w:tcW w:w="2430" w:type="dxa"/>
                </w:tcPr>
                <w:p w:rsidR="009344B0" w:rsidRDefault="00427A05">
                  <w:pPr>
                    <w:spacing w:after="0"/>
                    <w:rPr>
                      <w:b/>
                      <w:bCs/>
                    </w:rPr>
                  </w:pPr>
                  <w:r>
                    <w:rPr>
                      <w:b/>
                    </w:rPr>
                    <w:t>SIB1 transmission</w:t>
                  </w:r>
                  <w:r>
                    <w:rPr>
                      <w:b/>
                    </w:rPr>
                    <w:t xml:space="preserve"> repetition periodicity</w:t>
                  </w:r>
                </w:p>
              </w:tc>
              <w:tc>
                <w:tcPr>
                  <w:tcW w:w="2067" w:type="dxa"/>
                </w:tcPr>
                <w:p w:rsidR="009344B0" w:rsidRDefault="00427A05">
                  <w:pPr>
                    <w:spacing w:after="0"/>
                    <w:rPr>
                      <w:bCs/>
                    </w:rPr>
                  </w:pPr>
                  <w:del w:id="119" w:author="Islam, Toufiqul" w:date="2022-10-10T13:16:00Z">
                    <w:r>
                      <w:rPr>
                        <w:bCs/>
                      </w:rPr>
                      <w:delText xml:space="preserve">20 ms or </w:delText>
                    </w:r>
                  </w:del>
                  <w:r>
                    <w:rPr>
                      <w:bCs/>
                    </w:rPr>
                    <w:t xml:space="preserve">80 </w:t>
                  </w:r>
                  <w:proofErr w:type="spellStart"/>
                  <w:r>
                    <w:rPr>
                      <w:bCs/>
                    </w:rPr>
                    <w:t>ms</w:t>
                  </w:r>
                  <w:proofErr w:type="spellEnd"/>
                  <w:r>
                    <w:rPr>
                      <w:bCs/>
                    </w:rPr>
                    <w:t>,</w:t>
                  </w:r>
                  <w:ins w:id="120" w:author="Islam, Toufiqul" w:date="2022-10-10T13:16:00Z">
                    <w:r>
                      <w:rPr>
                        <w:bCs/>
                      </w:rPr>
                      <w:t xml:space="preserve"> 160ms</w:t>
                    </w:r>
                  </w:ins>
                </w:p>
                <w:p w:rsidR="009344B0" w:rsidRDefault="00427A05">
                  <w:pPr>
                    <w:spacing w:after="0"/>
                    <w:rPr>
                      <w:bCs/>
                    </w:rPr>
                  </w:pPr>
                  <w:r>
                    <w:rPr>
                      <w:bCs/>
                    </w:rPr>
                    <w:t>multiplexing pattern 1 with SSB</w:t>
                  </w:r>
                </w:p>
              </w:tc>
              <w:tc>
                <w:tcPr>
                  <w:tcW w:w="2610" w:type="dxa"/>
                </w:tcPr>
                <w:p w:rsidR="009344B0" w:rsidRDefault="00427A05">
                  <w:pPr>
                    <w:spacing w:after="0"/>
                    <w:rPr>
                      <w:bCs/>
                    </w:rPr>
                  </w:pPr>
                  <w:del w:id="121" w:author="Islam, Toufiqul" w:date="2022-10-10T13:16:00Z">
                    <w:r>
                      <w:rPr>
                        <w:bCs/>
                      </w:rPr>
                      <w:delText xml:space="preserve">20 ms or </w:delText>
                    </w:r>
                  </w:del>
                  <w:r>
                    <w:rPr>
                      <w:bCs/>
                    </w:rPr>
                    <w:t xml:space="preserve">80 </w:t>
                  </w:r>
                  <w:proofErr w:type="spellStart"/>
                  <w:r>
                    <w:rPr>
                      <w:bCs/>
                    </w:rPr>
                    <w:t>ms</w:t>
                  </w:r>
                  <w:proofErr w:type="spellEnd"/>
                  <w:r>
                    <w:rPr>
                      <w:bCs/>
                    </w:rPr>
                    <w:t>,</w:t>
                  </w:r>
                  <w:ins w:id="122" w:author="Islam, Toufiqul" w:date="2022-10-10T13:16:00Z">
                    <w:r>
                      <w:rPr>
                        <w:bCs/>
                      </w:rPr>
                      <w:t xml:space="preserve"> 160ms</w:t>
                    </w:r>
                  </w:ins>
                </w:p>
                <w:p w:rsidR="009344B0" w:rsidRDefault="00427A05">
                  <w:pPr>
                    <w:spacing w:after="0"/>
                    <w:rPr>
                      <w:bCs/>
                    </w:rPr>
                  </w:pPr>
                  <w:r>
                    <w:rPr>
                      <w:bCs/>
                    </w:rPr>
                    <w:t>multiplexing pattern 1 with SSB</w:t>
                  </w:r>
                </w:p>
              </w:tc>
            </w:tr>
            <w:tr w:rsidR="009344B0">
              <w:trPr>
                <w:trHeight w:val="378"/>
              </w:trPr>
              <w:tc>
                <w:tcPr>
                  <w:tcW w:w="538" w:type="dxa"/>
                </w:tcPr>
                <w:p w:rsidR="009344B0" w:rsidRDefault="00427A05">
                  <w:pPr>
                    <w:spacing w:after="0"/>
                    <w:rPr>
                      <w:b/>
                      <w:bCs/>
                    </w:rPr>
                  </w:pPr>
                  <w:r>
                    <w:rPr>
                      <w:b/>
                      <w:bCs/>
                    </w:rPr>
                    <w:t>17</w:t>
                  </w:r>
                </w:p>
              </w:tc>
              <w:tc>
                <w:tcPr>
                  <w:tcW w:w="2430" w:type="dxa"/>
                </w:tcPr>
                <w:p w:rsidR="009344B0" w:rsidRDefault="00427A05">
                  <w:pPr>
                    <w:spacing w:after="0"/>
                    <w:rPr>
                      <w:b/>
                      <w:bCs/>
                    </w:rPr>
                  </w:pPr>
                  <w:r>
                    <w:rPr>
                      <w:b/>
                      <w:bCs/>
                    </w:rPr>
                    <w:t>RO periodicity</w:t>
                  </w:r>
                </w:p>
              </w:tc>
              <w:tc>
                <w:tcPr>
                  <w:tcW w:w="2067" w:type="dxa"/>
                </w:tcPr>
                <w:p w:rsidR="009344B0" w:rsidRDefault="00427A05">
                  <w:pPr>
                    <w:spacing w:after="0"/>
                    <w:rPr>
                      <w:bCs/>
                    </w:rPr>
                  </w:pPr>
                  <w:del w:id="123" w:author="Islam, Toufiqul" w:date="2022-10-10T13:17:00Z">
                    <w:r>
                      <w:rPr>
                        <w:bCs/>
                      </w:rPr>
                      <w:delText>20 ms</w:delText>
                    </w:r>
                  </w:del>
                  <w:ins w:id="124" w:author="Islam, Toufiqul" w:date="2022-10-10T13:17:00Z">
                    <w:r>
                      <w:rPr>
                        <w:bCs/>
                      </w:rPr>
                      <w:t xml:space="preserve"> Depends on paging </w:t>
                    </w:r>
                  </w:ins>
                  <w:ins w:id="125" w:author="Islam, Toufiqul" w:date="2022-10-10T13:18:00Z">
                    <w:r>
                      <w:rPr>
                        <w:bCs/>
                      </w:rPr>
                      <w:t>configuration</w:t>
                    </w:r>
                  </w:ins>
                </w:p>
              </w:tc>
              <w:tc>
                <w:tcPr>
                  <w:tcW w:w="2610" w:type="dxa"/>
                </w:tcPr>
                <w:p w:rsidR="009344B0" w:rsidRDefault="00427A05">
                  <w:pPr>
                    <w:spacing w:after="0"/>
                    <w:rPr>
                      <w:bCs/>
                    </w:rPr>
                  </w:pPr>
                  <w:del w:id="126" w:author="Islam, Toufiqul" w:date="2022-10-10T13:17:00Z">
                    <w:r>
                      <w:rPr>
                        <w:bCs/>
                      </w:rPr>
                      <w:delText>20 ms</w:delText>
                    </w:r>
                  </w:del>
                  <w:ins w:id="127" w:author="Islam, Toufiqul" w:date="2022-10-10T13:18:00Z">
                    <w:r>
                      <w:rPr>
                        <w:bCs/>
                      </w:rPr>
                      <w:t xml:space="preserve"> Depends on paging configuration</w:t>
                    </w:r>
                  </w:ins>
                </w:p>
              </w:tc>
            </w:tr>
          </w:tbl>
          <w:p w:rsidR="009344B0" w:rsidRDefault="009344B0">
            <w:pPr>
              <w:spacing w:after="0"/>
              <w:rPr>
                <w:rFonts w:eastAsia="맑은 고딕"/>
                <w:lang w:eastAsia="ko-KR"/>
              </w:rPr>
            </w:pP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proofErr w:type="spellStart"/>
            <w:r>
              <w:rPr>
                <w:rFonts w:eastAsia="맑은 고딕"/>
                <w:lang w:eastAsia="ko-KR"/>
              </w:rPr>
              <w:t>InterDigital</w:t>
            </w:r>
            <w:proofErr w:type="spellEnd"/>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맑은 고딕"/>
                <w:lang w:eastAsia="ko-KR"/>
              </w:rPr>
            </w:pPr>
            <w:r>
              <w:rPr>
                <w:rFonts w:eastAsia="맑은 고딕"/>
                <w:lang w:eastAsia="ko-KR"/>
              </w:rPr>
              <w:t>We share same</w:t>
            </w:r>
            <w:r>
              <w:rPr>
                <w:rFonts w:eastAsia="맑은 고딕"/>
                <w:lang w:eastAsia="ko-KR"/>
              </w:rPr>
              <w:t xml:space="preserve"> view with LG and DOCOMO that target BLER (row 6) should be 10%</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lang w:eastAsia="ko-KR"/>
              </w:rPr>
              <w:t>FL2</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pPr>
            <w:r>
              <w:rPr>
                <w:rFonts w:eastAsia="맑은 고딕"/>
                <w:lang w:eastAsia="ko-KR"/>
              </w:rPr>
              <w:t xml:space="preserve">Please continue to check the </w:t>
            </w:r>
            <w:r>
              <w:rPr>
                <w:b/>
              </w:rPr>
              <w:t>Proposal 3.2.1</w:t>
            </w:r>
            <w:r>
              <w:rPr>
                <w:b/>
                <w:color w:val="FF0000"/>
              </w:rPr>
              <w:t xml:space="preserve">-rev1 </w:t>
            </w:r>
            <w:r>
              <w:t>above.</w:t>
            </w:r>
          </w:p>
          <w:p w:rsidR="009344B0" w:rsidRDefault="009344B0">
            <w:pPr>
              <w:spacing w:after="0"/>
            </w:pPr>
          </w:p>
          <w:p w:rsidR="009344B0" w:rsidRDefault="00427A05">
            <w:pPr>
              <w:spacing w:after="0"/>
            </w:pPr>
            <w:r>
              <w:t xml:space="preserve">For </w:t>
            </w:r>
            <w:proofErr w:type="spellStart"/>
            <w:r>
              <w:t>Spreadtrum</w:t>
            </w:r>
            <w:proofErr w:type="spellEnd"/>
            <w:r>
              <w:t xml:space="preserve"> comments: it might be difficult to have </w:t>
            </w:r>
            <w:proofErr w:type="gramStart"/>
            <w:r>
              <w:t>a commonly agreeable configurations</w:t>
            </w:r>
            <w:proofErr w:type="gramEnd"/>
            <w:r>
              <w:t xml:space="preserve"> for OSI/paging. Thus they could be up </w:t>
            </w:r>
            <w:r>
              <w:t>to company report.</w:t>
            </w:r>
          </w:p>
          <w:p w:rsidR="009344B0" w:rsidRDefault="009344B0">
            <w:pPr>
              <w:spacing w:after="0"/>
            </w:pPr>
          </w:p>
          <w:p w:rsidR="009344B0" w:rsidRDefault="00427A05">
            <w:pPr>
              <w:spacing w:after="0"/>
            </w:pPr>
            <w:r>
              <w:t xml:space="preserve">As for Intel comments: added more candidate values to be representative. However, if we modify the RO periodicity as suggested, there may be no need to have this row, as it would up to report. </w:t>
            </w:r>
          </w:p>
          <w:p w:rsidR="009344B0" w:rsidRDefault="009344B0">
            <w:pPr>
              <w:spacing w:after="0"/>
            </w:pPr>
          </w:p>
          <w:p w:rsidR="009344B0" w:rsidRDefault="00427A05">
            <w:pPr>
              <w:spacing w:after="0"/>
            </w:pPr>
            <w:r>
              <w:t>As for BT comment below: this was discuss</w:t>
            </w:r>
            <w:r>
              <w:t>ed in previous meetings but not agreeable to majority. Instead, FL added that other optional values can be reported, such that companies can simulate and report configurations with 4T.</w:t>
            </w:r>
          </w:p>
        </w:tc>
      </w:tr>
      <w:tr w:rsidR="009344B0">
        <w:trPr>
          <w:trHeight w:val="241"/>
        </w:trPr>
        <w:tc>
          <w:tcPr>
            <w:tcW w:w="127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맑은 고딕"/>
                <w:lang w:eastAsia="ko-KR"/>
              </w:rPr>
            </w:pPr>
            <w:r>
              <w:rPr>
                <w:rFonts w:eastAsia="맑은 고딕"/>
                <w:lang w:eastAsia="ko-KR"/>
              </w:rPr>
              <w:t>Ericsson1</w:t>
            </w:r>
          </w:p>
        </w:tc>
        <w:tc>
          <w:tcPr>
            <w:tcW w:w="8360" w:type="dxa"/>
            <w:tcBorders>
              <w:top w:val="single" w:sz="4" w:space="0" w:color="auto"/>
              <w:left w:val="single" w:sz="4" w:space="0" w:color="auto"/>
              <w:bottom w:val="single" w:sz="4" w:space="0" w:color="auto"/>
              <w:right w:val="single" w:sz="4" w:space="0" w:color="auto"/>
            </w:tcBorders>
          </w:tcPr>
          <w:p w:rsidR="009344B0" w:rsidRDefault="00427A05">
            <w:pPr>
              <w:spacing w:after="0"/>
              <w:rPr>
                <w:rFonts w:eastAsia="맑은 고딕"/>
                <w:lang w:eastAsia="ko-KR"/>
              </w:rPr>
            </w:pPr>
            <w:r>
              <w:rPr>
                <w:rFonts w:eastAsia="맑은 고딕"/>
                <w:lang w:eastAsia="ko-KR"/>
              </w:rPr>
              <w:t>Rows 8-18, we think should be left for proponents to report.</w:t>
            </w:r>
            <w:r>
              <w:rPr>
                <w:rFonts w:eastAsia="맑은 고딕"/>
                <w:lang w:eastAsia="ko-KR"/>
              </w:rPr>
              <w:t xml:space="preserve"> The settings proposed do not appear to be suitable configurations for current system from energy efficiency perspective (e.g., aperiodic CSI can be used, SIB1 periodicity can be longer). </w:t>
            </w:r>
          </w:p>
          <w:p w:rsidR="009344B0" w:rsidRDefault="00427A05">
            <w:pPr>
              <w:spacing w:after="0"/>
              <w:rPr>
                <w:rFonts w:eastAsia="맑은 고딕"/>
                <w:lang w:eastAsia="ko-KR"/>
              </w:rPr>
            </w:pPr>
            <w:r>
              <w:rPr>
                <w:rFonts w:eastAsia="맑은 고딕"/>
                <w:lang w:eastAsia="ko-KR"/>
              </w:rPr>
              <w:t xml:space="preserve">Rows 5,6,7 should also be left to proponents to report. </w:t>
            </w:r>
          </w:p>
        </w:tc>
      </w:tr>
      <w:tr w:rsidR="009344B0">
        <w:trPr>
          <w:trHeight w:val="241"/>
        </w:trPr>
        <w:tc>
          <w:tcPr>
            <w:tcW w:w="1271" w:type="dxa"/>
          </w:tcPr>
          <w:p w:rsidR="009344B0" w:rsidRDefault="00427A05">
            <w:pPr>
              <w:spacing w:after="0"/>
              <w:jc w:val="center"/>
              <w:rPr>
                <w:rFonts w:eastAsia="맑은 고딕"/>
                <w:lang w:eastAsia="ko-KR"/>
              </w:rPr>
            </w:pPr>
            <w:r>
              <w:rPr>
                <w:rFonts w:eastAsia="맑은 고딕"/>
                <w:lang w:eastAsia="ko-KR"/>
              </w:rPr>
              <w:t>FL2-2</w:t>
            </w:r>
          </w:p>
        </w:tc>
        <w:tc>
          <w:tcPr>
            <w:tcW w:w="8360" w:type="dxa"/>
          </w:tcPr>
          <w:p w:rsidR="009344B0" w:rsidRDefault="00427A05">
            <w:pPr>
              <w:spacing w:after="0"/>
              <w:rPr>
                <w:rFonts w:eastAsia="맑은 고딕"/>
                <w:lang w:eastAsia="ko-KR"/>
              </w:rPr>
            </w:pPr>
            <w:r>
              <w:rPr>
                <w:rFonts w:eastAsia="맑은 고딕"/>
                <w:lang w:eastAsia="ko-KR"/>
              </w:rPr>
              <w:t>Row</w:t>
            </w:r>
            <w:r>
              <w:rPr>
                <w:rFonts w:eastAsia="맑은 고딕"/>
                <w:lang w:eastAsia="ko-KR"/>
              </w:rPr>
              <w:t xml:space="preserve">s 8-18: FL consider having candidate values for at least some of the rows can reduce the workload significantly. Meanwhile, the current candidates, e.g. SSB up to 160ms can already reflect the possible cases. </w:t>
            </w:r>
          </w:p>
          <w:p w:rsidR="009344B0" w:rsidRDefault="00427A05">
            <w:pPr>
              <w:spacing w:after="0"/>
              <w:rPr>
                <w:rFonts w:eastAsia="맑은 고딕"/>
                <w:lang w:eastAsia="ko-KR"/>
              </w:rPr>
            </w:pPr>
            <w:r>
              <w:rPr>
                <w:rFonts w:eastAsia="맑은 고딕"/>
                <w:lang w:eastAsia="ko-KR"/>
              </w:rPr>
              <w:t>Rows 5-7 are also very typical and widely used</w:t>
            </w:r>
            <w:r>
              <w:rPr>
                <w:rFonts w:eastAsia="맑은 고딕"/>
                <w:lang w:eastAsia="ko-KR"/>
              </w:rPr>
              <w:t xml:space="preserve"> in many 3GPP studies. It is really unclear how this cause concern.</w:t>
            </w:r>
          </w:p>
        </w:tc>
      </w:tr>
      <w:tr w:rsidR="009344B0">
        <w:trPr>
          <w:trHeight w:val="1687"/>
        </w:trPr>
        <w:tc>
          <w:tcPr>
            <w:tcW w:w="1271" w:type="dxa"/>
          </w:tcPr>
          <w:p w:rsidR="009344B0" w:rsidRDefault="00427A05">
            <w:pPr>
              <w:spacing w:after="0"/>
              <w:jc w:val="center"/>
              <w:rPr>
                <w:lang w:eastAsia="ko-KR"/>
              </w:rPr>
            </w:pPr>
            <w:r>
              <w:rPr>
                <w:rFonts w:hint="eastAsia"/>
              </w:rPr>
              <w:t xml:space="preserve">ZTE, </w:t>
            </w:r>
            <w:proofErr w:type="spellStart"/>
            <w:r>
              <w:rPr>
                <w:rFonts w:hint="eastAsia"/>
              </w:rPr>
              <w:t>Sanechips</w:t>
            </w:r>
            <w:proofErr w:type="spellEnd"/>
          </w:p>
        </w:tc>
        <w:tc>
          <w:tcPr>
            <w:tcW w:w="8360" w:type="dxa"/>
          </w:tcPr>
          <w:p w:rsidR="009344B0" w:rsidRDefault="00427A05">
            <w:pPr>
              <w:spacing w:after="0"/>
            </w:pPr>
            <w:r>
              <w:rPr>
                <w:rFonts w:hint="eastAsia"/>
              </w:rPr>
              <w:t xml:space="preserve">For row 8~16, more </w:t>
            </w:r>
            <w:proofErr w:type="gramStart"/>
            <w:r>
              <w:rPr>
                <w:rFonts w:hint="eastAsia"/>
              </w:rPr>
              <w:t>candidates</w:t>
            </w:r>
            <w:proofErr w:type="gramEnd"/>
            <w:r>
              <w:rPr>
                <w:rFonts w:hint="eastAsia"/>
              </w:rPr>
              <w:t xml:space="preserve"> values are added in the table, which seems no difference in letting companies to report these values. Therefore, we suggest to remove these </w:t>
            </w:r>
            <w:r>
              <w:rPr>
                <w:rFonts w:hint="eastAsia"/>
              </w:rPr>
              <w:t>rows.</w:t>
            </w:r>
          </w:p>
          <w:p w:rsidR="009344B0" w:rsidRDefault="00427A05">
            <w:pPr>
              <w:spacing w:after="0"/>
            </w:pPr>
            <w:r>
              <w:rPr>
                <w:rFonts w:hint="eastAsia"/>
              </w:rPr>
              <w:t>For the row 7 of power control, we are not sure about the source of these values.</w:t>
            </w:r>
          </w:p>
          <w:p w:rsidR="009344B0" w:rsidRDefault="00427A05">
            <w:pPr>
              <w:spacing w:after="0"/>
            </w:pPr>
            <w:r>
              <w:rPr>
                <w:rFonts w:hint="eastAsia"/>
              </w:rPr>
              <w:t>In TR 36.897, table A.4, the following values are assumed, which can be reused.</w:t>
            </w:r>
          </w:p>
          <w:tbl>
            <w:tblPr>
              <w:tblStyle w:val="af"/>
              <w:tblW w:w="8144" w:type="dxa"/>
              <w:tblLayout w:type="fixed"/>
              <w:tblLook w:val="04A0" w:firstRow="1" w:lastRow="0" w:firstColumn="1" w:lastColumn="0" w:noHBand="0" w:noVBand="1"/>
            </w:tblPr>
            <w:tblGrid>
              <w:gridCol w:w="4072"/>
              <w:gridCol w:w="4072"/>
            </w:tblGrid>
            <w:tr w:rsidR="009344B0">
              <w:tc>
                <w:tcPr>
                  <w:tcW w:w="4072" w:type="dxa"/>
                  <w:vAlign w:val="center"/>
                </w:tcPr>
                <w:p w:rsidR="009344B0" w:rsidRDefault="00427A05">
                  <w:pPr>
                    <w:pStyle w:val="TAL"/>
                    <w:rPr>
                      <w:sz w:val="20"/>
                      <w:lang w:val="en-US"/>
                    </w:rPr>
                  </w:pPr>
                  <w:r>
                    <w:rPr>
                      <w:rFonts w:eastAsia="바탕"/>
                      <w:color w:val="000000"/>
                      <w:kern w:val="2"/>
                      <w:sz w:val="20"/>
                    </w:rPr>
                    <w:t>Power control</w:t>
                  </w:r>
                  <w:r>
                    <w:rPr>
                      <w:rFonts w:eastAsia="바탕"/>
                      <w:color w:val="000000"/>
                      <w:kern w:val="24"/>
                      <w:sz w:val="20"/>
                    </w:rPr>
                    <w:t xml:space="preserve"> </w:t>
                  </w:r>
                </w:p>
              </w:tc>
              <w:tc>
                <w:tcPr>
                  <w:tcW w:w="4072" w:type="dxa"/>
                  <w:vAlign w:val="center"/>
                </w:tcPr>
                <w:p w:rsidR="009344B0" w:rsidRDefault="00427A05">
                  <w:pPr>
                    <w:pStyle w:val="TAL"/>
                    <w:rPr>
                      <w:sz w:val="20"/>
                      <w:lang w:val="en-US"/>
                    </w:rPr>
                  </w:pPr>
                  <w:r>
                    <w:rPr>
                      <w:rFonts w:eastAsia="바탕"/>
                      <w:color w:val="000000"/>
                      <w:kern w:val="2"/>
                      <w:sz w:val="20"/>
                    </w:rPr>
                    <w:t>P0=-80dBm, alpha=0.8</w:t>
                  </w:r>
                  <w:r>
                    <w:rPr>
                      <w:rFonts w:eastAsia="바탕"/>
                      <w:color w:val="000000"/>
                      <w:kern w:val="24"/>
                      <w:sz w:val="20"/>
                    </w:rPr>
                    <w:t xml:space="preserve"> </w:t>
                  </w:r>
                </w:p>
              </w:tc>
            </w:tr>
          </w:tbl>
          <w:p w:rsidR="009344B0" w:rsidRDefault="009344B0">
            <w:pPr>
              <w:spacing w:after="0"/>
            </w:pPr>
          </w:p>
          <w:p w:rsidR="009344B0" w:rsidRDefault="009344B0">
            <w:pPr>
              <w:spacing w:after="0"/>
              <w:rPr>
                <w:lang w:eastAsia="ko-KR"/>
              </w:rPr>
            </w:pPr>
          </w:p>
        </w:tc>
      </w:tr>
      <w:tr w:rsidR="009344B0">
        <w:trPr>
          <w:trHeight w:val="520"/>
        </w:trPr>
        <w:tc>
          <w:tcPr>
            <w:tcW w:w="1271" w:type="dxa"/>
          </w:tcPr>
          <w:p w:rsidR="009344B0" w:rsidRDefault="00427A05">
            <w:pPr>
              <w:spacing w:after="0"/>
              <w:jc w:val="center"/>
              <w:rPr>
                <w:rFonts w:eastAsia="맑은 고딕"/>
                <w:lang w:eastAsia="ko-KR"/>
              </w:rPr>
            </w:pPr>
            <w:r>
              <w:rPr>
                <w:rFonts w:eastAsia="맑은 고딕" w:hint="eastAsia"/>
                <w:lang w:eastAsia="ko-KR"/>
              </w:rPr>
              <w:t>Samsung</w:t>
            </w:r>
          </w:p>
        </w:tc>
        <w:tc>
          <w:tcPr>
            <w:tcW w:w="8360" w:type="dxa"/>
          </w:tcPr>
          <w:p w:rsidR="009344B0" w:rsidRDefault="00427A05">
            <w:pPr>
              <w:spacing w:after="0"/>
              <w:rPr>
                <w:rFonts w:eastAsia="맑은 고딕"/>
                <w:lang w:eastAsia="ko-KR"/>
              </w:rPr>
            </w:pPr>
            <w:r>
              <w:rPr>
                <w:rFonts w:eastAsia="맑은 고딕"/>
                <w:lang w:eastAsia="ko-KR"/>
              </w:rPr>
              <w:t>Also, w</w:t>
            </w:r>
            <w:r>
              <w:rPr>
                <w:rFonts w:eastAsia="맑은 고딕" w:hint="eastAsia"/>
                <w:lang w:eastAsia="ko-KR"/>
              </w:rPr>
              <w:t xml:space="preserve">e would like to add SSB </w:t>
            </w:r>
            <w:r>
              <w:rPr>
                <w:rFonts w:eastAsia="맑은 고딕" w:hint="eastAsia"/>
                <w:lang w:eastAsia="ko-KR"/>
              </w:rPr>
              <w:t>periodicity</w:t>
            </w:r>
            <w:r>
              <w:rPr>
                <w:rFonts w:eastAsia="맑은 고딕"/>
                <w:lang w:eastAsia="ko-KR"/>
              </w:rPr>
              <w:t xml:space="preserve">: 20 </w:t>
            </w:r>
            <w:proofErr w:type="spellStart"/>
            <w:r>
              <w:rPr>
                <w:rFonts w:eastAsia="맑은 고딕"/>
                <w:lang w:eastAsia="ko-KR"/>
              </w:rPr>
              <w:t>ms</w:t>
            </w:r>
            <w:proofErr w:type="spellEnd"/>
            <w:r>
              <w:rPr>
                <w:rFonts w:eastAsia="맑은 고딕" w:hint="eastAsia"/>
                <w:lang w:eastAsia="ko-KR"/>
              </w:rPr>
              <w:t xml:space="preserve"> </w:t>
            </w:r>
            <w:r>
              <w:rPr>
                <w:rFonts w:eastAsia="맑은 고딕"/>
                <w:lang w:eastAsia="ko-KR"/>
              </w:rPr>
              <w:t>for Set 2 in row 9.</w:t>
            </w:r>
          </w:p>
        </w:tc>
      </w:tr>
      <w:tr w:rsidR="009344B0">
        <w:trPr>
          <w:trHeight w:val="520"/>
        </w:trPr>
        <w:tc>
          <w:tcPr>
            <w:tcW w:w="1271" w:type="dxa"/>
          </w:tcPr>
          <w:p w:rsidR="009344B0" w:rsidRDefault="00427A05">
            <w:pPr>
              <w:spacing w:after="0"/>
              <w:jc w:val="center"/>
              <w:rPr>
                <w:rFonts w:eastAsia="맑은 고딕"/>
                <w:lang w:eastAsia="ko-KR"/>
              </w:rPr>
            </w:pPr>
            <w:r>
              <w:rPr>
                <w:rFonts w:eastAsia="맑은 고딕"/>
                <w:lang w:eastAsia="ko-KR"/>
              </w:rPr>
              <w:t>QCOM2</w:t>
            </w:r>
          </w:p>
        </w:tc>
        <w:tc>
          <w:tcPr>
            <w:tcW w:w="8360" w:type="dxa"/>
          </w:tcPr>
          <w:p w:rsidR="009344B0" w:rsidRDefault="00427A05">
            <w:pPr>
              <w:spacing w:after="0"/>
              <w:rPr>
                <w:rFonts w:eastAsia="맑은 고딕"/>
                <w:lang w:eastAsia="ko-KR"/>
              </w:rPr>
            </w:pPr>
            <w:r>
              <w:rPr>
                <w:rFonts w:eastAsia="맑은 고딕"/>
                <w:lang w:eastAsia="ko-KR"/>
              </w:rPr>
              <w:t>@</w:t>
            </w:r>
            <w:r>
              <w:rPr>
                <w:rFonts w:eastAsiaTheme="minorEastAsia" w:hint="eastAsia"/>
              </w:rPr>
              <w:t xml:space="preserve"> Huawei</w:t>
            </w:r>
            <w:r>
              <w:rPr>
                <w:rFonts w:eastAsiaTheme="minorEastAsia"/>
              </w:rPr>
              <w:t xml:space="preserve">, </w:t>
            </w:r>
            <w:proofErr w:type="spellStart"/>
            <w:r>
              <w:rPr>
                <w:rFonts w:eastAsiaTheme="minorEastAsia"/>
              </w:rPr>
              <w:t>HiSilicon</w:t>
            </w:r>
            <w:proofErr w:type="spellEnd"/>
            <w:r>
              <w:rPr>
                <w:rFonts w:eastAsia="맑은 고딕"/>
                <w:lang w:eastAsia="ko-KR"/>
              </w:rPr>
              <w:t xml:space="preserve">: Intention of the last bullet that you crossed out is to have fair comparison between the baseline and the enhancement in the evaluation. It does not prevent </w:t>
            </w:r>
            <w:proofErr w:type="spellStart"/>
            <w:r>
              <w:rPr>
                <w:rFonts w:eastAsia="맑은 고딕"/>
                <w:lang w:eastAsia="ko-KR"/>
              </w:rPr>
              <w:t>gNB</w:t>
            </w:r>
            <w:proofErr w:type="spellEnd"/>
            <w:r>
              <w:rPr>
                <w:rFonts w:eastAsia="맑은 고딕"/>
                <w:lang w:eastAsia="ko-KR"/>
              </w:rPr>
              <w:t xml:space="preserve"> implementation – similar to </w:t>
            </w:r>
            <w:r>
              <w:rPr>
                <w:rFonts w:eastAsia="맑은 고딕"/>
                <w:lang w:eastAsia="ko-KR"/>
              </w:rPr>
              <w:t>all other discussions in this modelling and evaluation methodology item. If the formula is not preferred, we can update the bullets as</w:t>
            </w:r>
          </w:p>
          <w:p w:rsidR="009344B0" w:rsidRDefault="00427A05">
            <w:pPr>
              <w:pStyle w:val="af6"/>
              <w:numPr>
                <w:ilvl w:val="0"/>
                <w:numId w:val="61"/>
              </w:numPr>
              <w:spacing w:after="0"/>
              <w:rPr>
                <w:rFonts w:eastAsia="맑은 고딕"/>
                <w:b/>
                <w:bCs/>
                <w:lang w:eastAsia="ko-KR"/>
              </w:rPr>
            </w:pPr>
            <w:r>
              <w:rPr>
                <w:rFonts w:eastAsia="맑은 고딕"/>
                <w:b/>
                <w:bCs/>
                <w:lang w:eastAsia="ko-KR"/>
              </w:rPr>
              <w:t>Companies report the actual total DL transmit power allocation for the baseline and the proposed technique.</w:t>
            </w:r>
          </w:p>
          <w:p w:rsidR="009344B0" w:rsidRDefault="009344B0">
            <w:pPr>
              <w:spacing w:after="0"/>
              <w:rPr>
                <w:rFonts w:eastAsia="맑은 고딕"/>
                <w:lang w:eastAsia="ko-KR"/>
              </w:rPr>
            </w:pPr>
          </w:p>
          <w:p w:rsidR="009344B0" w:rsidRDefault="00427A05">
            <w:pPr>
              <w:spacing w:after="0"/>
              <w:rPr>
                <w:rFonts w:eastAsia="맑은 고딕"/>
                <w:lang w:eastAsia="ko-KR"/>
              </w:rPr>
            </w:pPr>
            <w:r>
              <w:rPr>
                <w:rFonts w:eastAsia="맑은 고딕"/>
                <w:lang w:eastAsia="ko-KR"/>
              </w:rPr>
              <w:t xml:space="preserve">For TDD frame structure of DDDSU, we suggest clarifying the structure of the S slot as </w:t>
            </w:r>
            <w:r>
              <w:t>S = 10 DL symbols : 2 Guard symbols :2 UL symbols.</w:t>
            </w:r>
          </w:p>
        </w:tc>
      </w:tr>
      <w:tr w:rsidR="009344B0">
        <w:trPr>
          <w:trHeight w:val="520"/>
        </w:trPr>
        <w:tc>
          <w:tcPr>
            <w:tcW w:w="1271" w:type="dxa"/>
          </w:tcPr>
          <w:p w:rsidR="009344B0" w:rsidRDefault="00427A05">
            <w:pPr>
              <w:spacing w:after="0"/>
              <w:jc w:val="center"/>
              <w:rPr>
                <w:rFonts w:eastAsia="맑은 고딕"/>
                <w:lang w:eastAsia="ko-KR"/>
              </w:rPr>
            </w:pPr>
            <w:r>
              <w:rPr>
                <w:rFonts w:eastAsia="맑은 고딕"/>
                <w:lang w:eastAsia="ko-KR"/>
              </w:rPr>
              <w:t>Ericsson2</w:t>
            </w:r>
          </w:p>
        </w:tc>
        <w:tc>
          <w:tcPr>
            <w:tcW w:w="8360" w:type="dxa"/>
          </w:tcPr>
          <w:p w:rsidR="009344B0" w:rsidRDefault="00427A05">
            <w:pPr>
              <w:spacing w:after="0"/>
              <w:rPr>
                <w:rFonts w:eastAsia="맑은 고딕"/>
                <w:lang w:eastAsia="ko-KR"/>
              </w:rPr>
            </w:pPr>
            <w:r>
              <w:rPr>
                <w:rFonts w:eastAsia="맑은 고딕"/>
                <w:lang w:eastAsia="ko-KR"/>
              </w:rPr>
              <w:t>Rows 8-18: while we understand the FL intention to reduce workload, our concern is that some proposed setti</w:t>
            </w:r>
            <w:r>
              <w:rPr>
                <w:rFonts w:eastAsia="맑은 고딕"/>
                <w:lang w:eastAsia="ko-KR"/>
              </w:rPr>
              <w:t xml:space="preserve">ngs do not appear to be suitable configurations for current system from energy efficiency </w:t>
            </w:r>
            <w:r>
              <w:rPr>
                <w:rFonts w:eastAsia="맑은 고딕"/>
                <w:lang w:eastAsia="ko-KR"/>
              </w:rPr>
              <w:lastRenderedPageBreak/>
              <w:t xml:space="preserve">perspective (e.g., aperiodic CSI can be used, SIB1 periodicity can be longer). </w:t>
            </w:r>
          </w:p>
          <w:p w:rsidR="009344B0" w:rsidRDefault="009344B0">
            <w:pPr>
              <w:spacing w:after="0"/>
              <w:rPr>
                <w:rFonts w:eastAsia="맑은 고딕"/>
                <w:lang w:eastAsia="ko-KR"/>
              </w:rPr>
            </w:pPr>
          </w:p>
          <w:p w:rsidR="009344B0" w:rsidRDefault="00427A05">
            <w:pPr>
              <w:spacing w:after="0"/>
              <w:rPr>
                <w:rFonts w:eastAsia="맑은 고딕"/>
                <w:lang w:eastAsia="ko-KR"/>
              </w:rPr>
            </w:pPr>
            <w:r>
              <w:rPr>
                <w:rFonts w:eastAsia="맑은 고딕"/>
                <w:lang w:eastAsia="ko-KR"/>
              </w:rPr>
              <w:t>Regarding the proposal for FR2, perhaps it would be helpful if an explicit list of en</w:t>
            </w:r>
            <w:r>
              <w:rPr>
                <w:rFonts w:eastAsia="맑은 고딕"/>
                <w:lang w:eastAsia="ko-KR"/>
              </w:rPr>
              <w:t xml:space="preserve">tries of table 9 is shown. </w:t>
            </w:r>
          </w:p>
          <w:p w:rsidR="009344B0" w:rsidRDefault="00427A05">
            <w:pPr>
              <w:pStyle w:val="af6"/>
              <w:numPr>
                <w:ilvl w:val="0"/>
                <w:numId w:val="61"/>
              </w:numPr>
              <w:spacing w:after="0"/>
              <w:rPr>
                <w:rFonts w:eastAsia="맑은 고딕"/>
                <w:lang w:eastAsia="ko-KR"/>
              </w:rPr>
            </w:pPr>
            <w:r>
              <w:rPr>
                <w:rFonts w:eastAsia="맑은 고딕"/>
                <w:lang w:eastAsia="ko-KR"/>
              </w:rPr>
              <w:t>For example, some of the entries should be left to proponent– at least CSI</w:t>
            </w:r>
          </w:p>
          <w:p w:rsidR="009344B0" w:rsidRDefault="00427A05">
            <w:pPr>
              <w:pStyle w:val="af6"/>
              <w:numPr>
                <w:ilvl w:val="0"/>
                <w:numId w:val="61"/>
              </w:numPr>
              <w:spacing w:after="0"/>
              <w:rPr>
                <w:rFonts w:eastAsia="맑은 고딕"/>
                <w:lang w:eastAsia="ko-KR"/>
              </w:rPr>
            </w:pPr>
            <w:r>
              <w:rPr>
                <w:rFonts w:eastAsia="맑은 고딕"/>
                <w:lang w:eastAsia="ko-KR"/>
              </w:rPr>
              <w:t xml:space="preserve">There are a few items such as ISD, traffic model and CDRX configuration (Table 7?), </w:t>
            </w:r>
            <w:proofErr w:type="spellStart"/>
            <w:r>
              <w:rPr>
                <w:rFonts w:eastAsia="맑은 고딕"/>
                <w:lang w:eastAsia="ko-KR"/>
              </w:rPr>
              <w:t>etc</w:t>
            </w:r>
            <w:proofErr w:type="spellEnd"/>
            <w:r>
              <w:rPr>
                <w:rFonts w:eastAsia="맑은 고딕"/>
                <w:lang w:eastAsia="ko-KR"/>
              </w:rPr>
              <w:t xml:space="preserve"> that might need to be clarified. </w:t>
            </w:r>
          </w:p>
        </w:tc>
      </w:tr>
    </w:tbl>
    <w:p w:rsidR="009344B0" w:rsidRDefault="009344B0"/>
    <w:p w:rsidR="009344B0" w:rsidRDefault="009344B0"/>
    <w:p w:rsidR="009344B0" w:rsidRDefault="00427A05">
      <w:pPr>
        <w:pStyle w:val="30"/>
      </w:pPr>
      <w:r>
        <w:t>Second/Third/4</w:t>
      </w:r>
      <w:r>
        <w:rPr>
          <w:vertAlign w:val="superscript"/>
        </w:rPr>
        <w:t>th</w:t>
      </w:r>
      <w:r>
        <w:t xml:space="preserve"> round</w:t>
      </w:r>
    </w:p>
    <w:p w:rsidR="009344B0" w:rsidRDefault="00427A05">
      <w:r>
        <w:rPr>
          <w:rFonts w:hint="eastAsia"/>
        </w:rPr>
        <w:t>B</w:t>
      </w:r>
      <w:r>
        <w:t>ased</w:t>
      </w:r>
      <w:r>
        <w:t xml:space="preserve"> on the comments above, the following is suggested. Please also provide your view on Ercisson2 comments on the Table 9 for FR2.</w:t>
      </w:r>
    </w:p>
    <w:p w:rsidR="009344B0" w:rsidRDefault="00427A05">
      <w:pPr>
        <w:spacing w:beforeLines="50" w:before="120" w:after="0"/>
        <w:rPr>
          <w:b/>
        </w:rPr>
      </w:pPr>
      <w:r>
        <w:rPr>
          <w:b/>
        </w:rPr>
        <w:t>FL3/FL4 Proposal 3.2.2:</w:t>
      </w:r>
    </w:p>
    <w:p w:rsidR="009344B0" w:rsidRDefault="00427A05">
      <w:pPr>
        <w:pStyle w:val="af6"/>
        <w:numPr>
          <w:ilvl w:val="0"/>
          <w:numId w:val="59"/>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9344B0">
        <w:trPr>
          <w:trHeight w:val="123"/>
          <w:jc w:val="center"/>
        </w:trPr>
        <w:tc>
          <w:tcPr>
            <w:tcW w:w="538" w:type="dxa"/>
          </w:tcPr>
          <w:p w:rsidR="009344B0" w:rsidRDefault="009344B0">
            <w:pPr>
              <w:spacing w:after="0"/>
              <w:rPr>
                <w:b/>
                <w:bCs/>
              </w:rPr>
            </w:pPr>
          </w:p>
        </w:tc>
        <w:tc>
          <w:tcPr>
            <w:tcW w:w="2430" w:type="dxa"/>
          </w:tcPr>
          <w:p w:rsidR="009344B0" w:rsidRDefault="009344B0">
            <w:pPr>
              <w:spacing w:after="0"/>
              <w:rPr>
                <w:b/>
                <w:bCs/>
              </w:rPr>
            </w:pPr>
          </w:p>
        </w:tc>
        <w:tc>
          <w:tcPr>
            <w:tcW w:w="2614" w:type="dxa"/>
          </w:tcPr>
          <w:p w:rsidR="009344B0" w:rsidRDefault="00427A05">
            <w:pPr>
              <w:spacing w:after="0"/>
              <w:jc w:val="center"/>
              <w:rPr>
                <w:bCs/>
              </w:rPr>
            </w:pPr>
            <w:r>
              <w:rPr>
                <w:bCs/>
              </w:rPr>
              <w:t>Set 1 FR1</w:t>
            </w:r>
          </w:p>
        </w:tc>
        <w:tc>
          <w:tcPr>
            <w:tcW w:w="2666" w:type="dxa"/>
          </w:tcPr>
          <w:p w:rsidR="009344B0" w:rsidRDefault="00427A05">
            <w:pPr>
              <w:spacing w:after="0"/>
              <w:jc w:val="center"/>
              <w:rPr>
                <w:bCs/>
              </w:rPr>
            </w:pPr>
            <w:r>
              <w:rPr>
                <w:bCs/>
              </w:rPr>
              <w:t>Set</w:t>
            </w:r>
            <w:r>
              <w:rPr>
                <w:bCs/>
              </w:rPr>
              <w:t xml:space="preserve"> 2 FR1</w:t>
            </w:r>
          </w:p>
        </w:tc>
      </w:tr>
      <w:tr w:rsidR="009344B0">
        <w:trPr>
          <w:trHeight w:val="123"/>
          <w:jc w:val="center"/>
        </w:trPr>
        <w:tc>
          <w:tcPr>
            <w:tcW w:w="538" w:type="dxa"/>
          </w:tcPr>
          <w:p w:rsidR="009344B0" w:rsidRDefault="00427A05">
            <w:pPr>
              <w:spacing w:after="0"/>
              <w:rPr>
                <w:b/>
                <w:bCs/>
              </w:rPr>
            </w:pPr>
            <w:r>
              <w:rPr>
                <w:b/>
                <w:bCs/>
              </w:rPr>
              <w:t>1</w:t>
            </w:r>
          </w:p>
        </w:tc>
        <w:tc>
          <w:tcPr>
            <w:tcW w:w="2430" w:type="dxa"/>
          </w:tcPr>
          <w:p w:rsidR="009344B0" w:rsidRDefault="00427A05">
            <w:pPr>
              <w:spacing w:after="0"/>
              <w:rPr>
                <w:b/>
                <w:bCs/>
              </w:rPr>
            </w:pPr>
            <w:r>
              <w:rPr>
                <w:b/>
                <w:bCs/>
              </w:rPr>
              <w:t>Channel model</w:t>
            </w:r>
          </w:p>
        </w:tc>
        <w:tc>
          <w:tcPr>
            <w:tcW w:w="2614" w:type="dxa"/>
          </w:tcPr>
          <w:p w:rsidR="009344B0" w:rsidRDefault="00427A05">
            <w:pPr>
              <w:spacing w:after="0"/>
              <w:jc w:val="center"/>
              <w:rPr>
                <w:bCs/>
              </w:rPr>
            </w:pPr>
            <w:r>
              <w:rPr>
                <w:bCs/>
              </w:rPr>
              <w:t>3D-Uma as in TR 38.901</w:t>
            </w:r>
          </w:p>
        </w:tc>
        <w:tc>
          <w:tcPr>
            <w:tcW w:w="2666" w:type="dxa"/>
          </w:tcPr>
          <w:p w:rsidR="009344B0" w:rsidRDefault="00427A05">
            <w:pPr>
              <w:spacing w:after="0"/>
              <w:jc w:val="center"/>
              <w:rPr>
                <w:bCs/>
              </w:rPr>
            </w:pPr>
            <w:r>
              <w:rPr>
                <w:bCs/>
              </w:rPr>
              <w:t>3D-Uma as in TR 38.901</w:t>
            </w:r>
          </w:p>
        </w:tc>
      </w:tr>
      <w:tr w:rsidR="009344B0">
        <w:trPr>
          <w:trHeight w:val="123"/>
          <w:jc w:val="center"/>
        </w:trPr>
        <w:tc>
          <w:tcPr>
            <w:tcW w:w="538" w:type="dxa"/>
          </w:tcPr>
          <w:p w:rsidR="009344B0" w:rsidRDefault="00427A05">
            <w:pPr>
              <w:spacing w:after="0"/>
              <w:rPr>
                <w:b/>
                <w:bCs/>
              </w:rPr>
            </w:pPr>
            <w:r>
              <w:rPr>
                <w:b/>
                <w:bCs/>
              </w:rPr>
              <w:t>2</w:t>
            </w:r>
          </w:p>
        </w:tc>
        <w:tc>
          <w:tcPr>
            <w:tcW w:w="2430" w:type="dxa"/>
          </w:tcPr>
          <w:p w:rsidR="009344B0" w:rsidRDefault="00427A05">
            <w:pPr>
              <w:spacing w:after="0"/>
              <w:rPr>
                <w:b/>
                <w:bCs/>
              </w:rPr>
            </w:pPr>
            <w:r>
              <w:rPr>
                <w:b/>
                <w:bCs/>
              </w:rPr>
              <w:t>percentage of high loss and low loss building type</w:t>
            </w:r>
          </w:p>
        </w:tc>
        <w:tc>
          <w:tcPr>
            <w:tcW w:w="2614" w:type="dxa"/>
          </w:tcPr>
          <w:p w:rsidR="009344B0" w:rsidRDefault="00427A05">
            <w:pPr>
              <w:spacing w:after="0"/>
              <w:jc w:val="center"/>
              <w:rPr>
                <w:bCs/>
              </w:rPr>
            </w:pPr>
            <w:r>
              <w:rPr>
                <w:bCs/>
              </w:rPr>
              <w:t>100% low loss</w:t>
            </w:r>
          </w:p>
        </w:tc>
        <w:tc>
          <w:tcPr>
            <w:tcW w:w="2666" w:type="dxa"/>
          </w:tcPr>
          <w:p w:rsidR="009344B0" w:rsidRDefault="00427A05">
            <w:pPr>
              <w:spacing w:after="0"/>
              <w:jc w:val="center"/>
              <w:rPr>
                <w:bCs/>
              </w:rPr>
            </w:pPr>
            <w:r>
              <w:rPr>
                <w:bCs/>
              </w:rPr>
              <w:t>100% low loss</w:t>
            </w:r>
          </w:p>
        </w:tc>
      </w:tr>
      <w:tr w:rsidR="009344B0">
        <w:trPr>
          <w:trHeight w:val="378"/>
          <w:jc w:val="center"/>
        </w:trPr>
        <w:tc>
          <w:tcPr>
            <w:tcW w:w="538" w:type="dxa"/>
          </w:tcPr>
          <w:p w:rsidR="009344B0" w:rsidRDefault="00427A05">
            <w:pPr>
              <w:spacing w:after="0"/>
              <w:rPr>
                <w:b/>
                <w:bCs/>
              </w:rPr>
            </w:pPr>
            <w:r>
              <w:rPr>
                <w:b/>
                <w:bCs/>
              </w:rPr>
              <w:t>3</w:t>
            </w:r>
          </w:p>
        </w:tc>
        <w:tc>
          <w:tcPr>
            <w:tcW w:w="2430" w:type="dxa"/>
          </w:tcPr>
          <w:p w:rsidR="009344B0" w:rsidRDefault="00427A05">
            <w:pPr>
              <w:spacing w:after="0"/>
              <w:rPr>
                <w:b/>
                <w:bCs/>
              </w:rPr>
            </w:pPr>
            <w:r>
              <w:rPr>
                <w:b/>
                <w:bCs/>
              </w:rPr>
              <w:t>Guard band ratio on simulation bandwidth</w:t>
            </w:r>
          </w:p>
        </w:tc>
        <w:tc>
          <w:tcPr>
            <w:tcW w:w="2614" w:type="dxa"/>
          </w:tcPr>
          <w:p w:rsidR="009344B0" w:rsidRDefault="00427A05">
            <w:pPr>
              <w:spacing w:after="0"/>
            </w:pPr>
            <w:r>
              <w:t>TDD: 2.08% (272 RB for 30kHz SCS and  100 MHz bandwidth)</w:t>
            </w:r>
          </w:p>
        </w:tc>
        <w:tc>
          <w:tcPr>
            <w:tcW w:w="2666" w:type="dxa"/>
          </w:tcPr>
          <w:p w:rsidR="009344B0" w:rsidRDefault="00427A05">
            <w:pPr>
              <w:spacing w:after="0"/>
              <w:rPr>
                <w:bCs/>
              </w:rPr>
            </w:pPr>
            <w:r>
              <w:t>FDD: 6.4% (104RB for 15kHz SCS and 20 MHz BW)</w:t>
            </w:r>
          </w:p>
        </w:tc>
      </w:tr>
      <w:tr w:rsidR="009344B0">
        <w:trPr>
          <w:trHeight w:val="378"/>
          <w:jc w:val="center"/>
        </w:trPr>
        <w:tc>
          <w:tcPr>
            <w:tcW w:w="538" w:type="dxa"/>
          </w:tcPr>
          <w:p w:rsidR="009344B0" w:rsidRDefault="00427A05">
            <w:pPr>
              <w:spacing w:after="0"/>
              <w:rPr>
                <w:b/>
                <w:bCs/>
              </w:rPr>
            </w:pPr>
            <w:r>
              <w:rPr>
                <w:b/>
                <w:bCs/>
              </w:rPr>
              <w:t>4</w:t>
            </w:r>
          </w:p>
        </w:tc>
        <w:tc>
          <w:tcPr>
            <w:tcW w:w="2430" w:type="dxa"/>
          </w:tcPr>
          <w:p w:rsidR="009344B0" w:rsidRDefault="00427A05">
            <w:pPr>
              <w:spacing w:after="0"/>
              <w:rPr>
                <w:b/>
                <w:bCs/>
              </w:rPr>
            </w:pPr>
            <w:r>
              <w:rPr>
                <w:b/>
                <w:bCs/>
              </w:rPr>
              <w:t>HARQ scheme</w:t>
            </w:r>
          </w:p>
        </w:tc>
        <w:tc>
          <w:tcPr>
            <w:tcW w:w="2614" w:type="dxa"/>
          </w:tcPr>
          <w:p w:rsidR="009344B0" w:rsidRDefault="00427A05">
            <w:pPr>
              <w:spacing w:after="0"/>
              <w:rPr>
                <w:bCs/>
              </w:rPr>
            </w:pPr>
            <w:r>
              <w:rPr>
                <w:bCs/>
              </w:rPr>
              <w:t>Ideal</w:t>
            </w:r>
          </w:p>
        </w:tc>
        <w:tc>
          <w:tcPr>
            <w:tcW w:w="2666" w:type="dxa"/>
          </w:tcPr>
          <w:p w:rsidR="009344B0" w:rsidRDefault="00427A05">
            <w:pPr>
              <w:spacing w:after="0"/>
              <w:rPr>
                <w:bCs/>
              </w:rPr>
            </w:pPr>
            <w:r>
              <w:rPr>
                <w:bCs/>
              </w:rPr>
              <w:t>Ideal</w:t>
            </w:r>
          </w:p>
        </w:tc>
      </w:tr>
      <w:tr w:rsidR="009344B0">
        <w:trPr>
          <w:trHeight w:val="378"/>
          <w:jc w:val="center"/>
        </w:trPr>
        <w:tc>
          <w:tcPr>
            <w:tcW w:w="538" w:type="dxa"/>
          </w:tcPr>
          <w:p w:rsidR="009344B0" w:rsidRDefault="00427A05">
            <w:pPr>
              <w:spacing w:after="0"/>
              <w:rPr>
                <w:b/>
                <w:bCs/>
              </w:rPr>
            </w:pPr>
            <w:r>
              <w:rPr>
                <w:b/>
                <w:bCs/>
              </w:rPr>
              <w:t>5</w:t>
            </w:r>
          </w:p>
        </w:tc>
        <w:tc>
          <w:tcPr>
            <w:tcW w:w="2430" w:type="dxa"/>
          </w:tcPr>
          <w:p w:rsidR="009344B0" w:rsidRDefault="00427A05">
            <w:pPr>
              <w:spacing w:after="0"/>
              <w:rPr>
                <w:b/>
                <w:bCs/>
              </w:rPr>
            </w:pPr>
            <w:r>
              <w:rPr>
                <w:b/>
                <w:bCs/>
              </w:rPr>
              <w:t>Max HARQ retransmission</w:t>
            </w:r>
          </w:p>
        </w:tc>
        <w:tc>
          <w:tcPr>
            <w:tcW w:w="2614" w:type="dxa"/>
          </w:tcPr>
          <w:p w:rsidR="009344B0" w:rsidRDefault="00427A05">
            <w:pPr>
              <w:spacing w:after="0"/>
              <w:rPr>
                <w:bCs/>
              </w:rPr>
            </w:pPr>
            <w:r>
              <w:rPr>
                <w:bCs/>
              </w:rPr>
              <w:t>3</w:t>
            </w:r>
          </w:p>
        </w:tc>
        <w:tc>
          <w:tcPr>
            <w:tcW w:w="2666" w:type="dxa"/>
          </w:tcPr>
          <w:p w:rsidR="009344B0" w:rsidRDefault="00427A05">
            <w:pPr>
              <w:spacing w:after="0"/>
              <w:rPr>
                <w:bCs/>
              </w:rPr>
            </w:pPr>
            <w:r>
              <w:rPr>
                <w:bCs/>
              </w:rPr>
              <w:t>3</w:t>
            </w:r>
          </w:p>
        </w:tc>
      </w:tr>
      <w:tr w:rsidR="009344B0">
        <w:trPr>
          <w:trHeight w:val="378"/>
          <w:jc w:val="center"/>
        </w:trPr>
        <w:tc>
          <w:tcPr>
            <w:tcW w:w="538" w:type="dxa"/>
          </w:tcPr>
          <w:p w:rsidR="009344B0" w:rsidRDefault="00427A05">
            <w:pPr>
              <w:spacing w:after="0"/>
              <w:rPr>
                <w:b/>
                <w:bCs/>
              </w:rPr>
            </w:pPr>
            <w:r>
              <w:rPr>
                <w:b/>
                <w:bCs/>
              </w:rPr>
              <w:t>6</w:t>
            </w:r>
          </w:p>
        </w:tc>
        <w:tc>
          <w:tcPr>
            <w:tcW w:w="2430" w:type="dxa"/>
          </w:tcPr>
          <w:p w:rsidR="009344B0" w:rsidRDefault="00427A05">
            <w:pPr>
              <w:spacing w:after="0"/>
              <w:rPr>
                <w:b/>
                <w:bCs/>
              </w:rPr>
            </w:pPr>
            <w:r>
              <w:rPr>
                <w:b/>
                <w:bCs/>
              </w:rPr>
              <w:t>Target BLER</w:t>
            </w:r>
          </w:p>
        </w:tc>
        <w:tc>
          <w:tcPr>
            <w:tcW w:w="2614" w:type="dxa"/>
          </w:tcPr>
          <w:p w:rsidR="009344B0" w:rsidRDefault="00427A05">
            <w:pPr>
              <w:spacing w:after="0"/>
              <w:rPr>
                <w:bCs/>
              </w:rPr>
            </w:pPr>
            <w:r>
              <w:rPr>
                <w:bCs/>
              </w:rPr>
              <w:t>1</w:t>
            </w:r>
            <w:r>
              <w:rPr>
                <w:bCs/>
                <w:strike/>
                <w:color w:val="FF0000"/>
              </w:rPr>
              <w:t>2</w:t>
            </w:r>
            <w:r>
              <w:rPr>
                <w:bCs/>
              </w:rPr>
              <w:t>0% of first transmission</w:t>
            </w:r>
          </w:p>
        </w:tc>
        <w:tc>
          <w:tcPr>
            <w:tcW w:w="2666" w:type="dxa"/>
          </w:tcPr>
          <w:p w:rsidR="009344B0" w:rsidRDefault="00427A05">
            <w:pPr>
              <w:spacing w:after="0"/>
              <w:rPr>
                <w:bCs/>
              </w:rPr>
            </w:pPr>
            <w:r>
              <w:rPr>
                <w:bCs/>
              </w:rPr>
              <w:t>1</w:t>
            </w:r>
            <w:r>
              <w:rPr>
                <w:bCs/>
                <w:strike/>
                <w:color w:val="FF0000"/>
              </w:rPr>
              <w:t>2</w:t>
            </w:r>
            <w:r>
              <w:rPr>
                <w:bCs/>
              </w:rPr>
              <w:t>0% of first transmission</w:t>
            </w:r>
          </w:p>
        </w:tc>
      </w:tr>
      <w:tr w:rsidR="009344B0">
        <w:trPr>
          <w:trHeight w:val="378"/>
          <w:jc w:val="center"/>
        </w:trPr>
        <w:tc>
          <w:tcPr>
            <w:tcW w:w="538" w:type="dxa"/>
          </w:tcPr>
          <w:p w:rsidR="009344B0" w:rsidRDefault="00427A05">
            <w:pPr>
              <w:spacing w:after="0"/>
              <w:rPr>
                <w:b/>
                <w:bCs/>
              </w:rPr>
            </w:pPr>
            <w:r>
              <w:rPr>
                <w:b/>
                <w:bCs/>
              </w:rPr>
              <w:t>7</w:t>
            </w:r>
          </w:p>
        </w:tc>
        <w:tc>
          <w:tcPr>
            <w:tcW w:w="2430" w:type="dxa"/>
          </w:tcPr>
          <w:p w:rsidR="009344B0" w:rsidRDefault="00427A05">
            <w:pPr>
              <w:spacing w:after="0"/>
              <w:rPr>
                <w:b/>
                <w:bCs/>
              </w:rPr>
            </w:pPr>
            <w:r>
              <w:rPr>
                <w:b/>
                <w:bCs/>
              </w:rPr>
              <w:t>Power control parameters</w:t>
            </w:r>
          </w:p>
        </w:tc>
        <w:tc>
          <w:tcPr>
            <w:tcW w:w="2614" w:type="dxa"/>
          </w:tcPr>
          <w:p w:rsidR="009344B0" w:rsidRDefault="00427A05">
            <w:pPr>
              <w:spacing w:after="0"/>
              <w:rPr>
                <w:bCs/>
              </w:rPr>
            </w:pPr>
            <w:r>
              <w:rPr>
                <w:bCs/>
              </w:rPr>
              <w:t xml:space="preserve">Open loop, </w:t>
            </w:r>
            <w:r>
              <w:rPr>
                <w:bCs/>
                <w:strike/>
              </w:rPr>
              <w:t xml:space="preserve">Alpha=1, P0=-106 </w:t>
            </w:r>
            <w:proofErr w:type="spellStart"/>
            <w:r>
              <w:rPr>
                <w:bCs/>
                <w:strike/>
              </w:rPr>
              <w:t>dBm</w:t>
            </w:r>
            <w:proofErr w:type="spellEnd"/>
          </w:p>
          <w:p w:rsidR="009344B0" w:rsidRDefault="00427A05">
            <w:pPr>
              <w:spacing w:after="0"/>
              <w:rPr>
                <w:bCs/>
              </w:rPr>
            </w:pPr>
            <w:r>
              <w:rPr>
                <w:rFonts w:eastAsia="바탕"/>
                <w:color w:val="FF0000"/>
                <w:kern w:val="2"/>
              </w:rPr>
              <w:t>P0=-80dBm, alpha=0.8</w:t>
            </w:r>
          </w:p>
        </w:tc>
        <w:tc>
          <w:tcPr>
            <w:tcW w:w="2666" w:type="dxa"/>
          </w:tcPr>
          <w:p w:rsidR="009344B0" w:rsidRDefault="00427A05">
            <w:pPr>
              <w:spacing w:after="0"/>
              <w:rPr>
                <w:bCs/>
              </w:rPr>
            </w:pPr>
            <w:r>
              <w:rPr>
                <w:bCs/>
              </w:rPr>
              <w:t xml:space="preserve">Open loop, </w:t>
            </w:r>
            <w:r>
              <w:rPr>
                <w:bCs/>
                <w:strike/>
              </w:rPr>
              <w:t xml:space="preserve">Alpha=1, P0=-106 </w:t>
            </w:r>
            <w:proofErr w:type="spellStart"/>
            <w:r>
              <w:rPr>
                <w:bCs/>
                <w:strike/>
              </w:rPr>
              <w:t>dBm</w:t>
            </w:r>
            <w:proofErr w:type="spellEnd"/>
          </w:p>
          <w:p w:rsidR="009344B0" w:rsidRDefault="00427A05">
            <w:pPr>
              <w:spacing w:after="0"/>
              <w:rPr>
                <w:bCs/>
              </w:rPr>
            </w:pPr>
            <w:r>
              <w:rPr>
                <w:rFonts w:eastAsia="바탕"/>
                <w:color w:val="FF0000"/>
                <w:kern w:val="2"/>
              </w:rPr>
              <w:t>P0=-80dBm, alpha=0.8</w:t>
            </w:r>
          </w:p>
        </w:tc>
      </w:tr>
      <w:tr w:rsidR="009344B0">
        <w:trPr>
          <w:trHeight w:val="378"/>
          <w:jc w:val="center"/>
        </w:trPr>
        <w:tc>
          <w:tcPr>
            <w:tcW w:w="538" w:type="dxa"/>
          </w:tcPr>
          <w:p w:rsidR="009344B0" w:rsidRDefault="00427A05">
            <w:pPr>
              <w:spacing w:after="0"/>
              <w:rPr>
                <w:b/>
                <w:bCs/>
                <w:strike/>
              </w:rPr>
            </w:pPr>
            <w:r>
              <w:rPr>
                <w:b/>
                <w:bCs/>
                <w:strike/>
              </w:rPr>
              <w:t>8</w:t>
            </w:r>
          </w:p>
        </w:tc>
        <w:tc>
          <w:tcPr>
            <w:tcW w:w="2430" w:type="dxa"/>
          </w:tcPr>
          <w:p w:rsidR="009344B0" w:rsidRDefault="00427A05">
            <w:pPr>
              <w:spacing w:after="0"/>
              <w:rPr>
                <w:b/>
                <w:bCs/>
                <w:strike/>
              </w:rPr>
            </w:pPr>
            <w:r>
              <w:rPr>
                <w:b/>
                <w:bCs/>
                <w:strike/>
              </w:rPr>
              <w:t>CSI acquisition</w:t>
            </w:r>
          </w:p>
        </w:tc>
        <w:tc>
          <w:tcPr>
            <w:tcW w:w="2614" w:type="dxa"/>
          </w:tcPr>
          <w:p w:rsidR="009344B0" w:rsidRDefault="00427A05">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c>
          <w:tcPr>
            <w:tcW w:w="2666" w:type="dxa"/>
          </w:tcPr>
          <w:p w:rsidR="009344B0" w:rsidRDefault="00427A05">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r>
      <w:tr w:rsidR="009344B0">
        <w:trPr>
          <w:trHeight w:val="378"/>
          <w:jc w:val="center"/>
        </w:trPr>
        <w:tc>
          <w:tcPr>
            <w:tcW w:w="538" w:type="dxa"/>
          </w:tcPr>
          <w:p w:rsidR="009344B0" w:rsidRDefault="00427A05">
            <w:pPr>
              <w:spacing w:after="0"/>
              <w:rPr>
                <w:b/>
                <w:bCs/>
                <w:strike/>
                <w:color w:val="00B0F0"/>
              </w:rPr>
            </w:pPr>
            <w:r>
              <w:rPr>
                <w:b/>
                <w:bCs/>
                <w:strike/>
                <w:color w:val="00B0F0"/>
              </w:rPr>
              <w:t>9</w:t>
            </w:r>
          </w:p>
        </w:tc>
        <w:tc>
          <w:tcPr>
            <w:tcW w:w="2430" w:type="dxa"/>
          </w:tcPr>
          <w:p w:rsidR="009344B0" w:rsidRDefault="00427A05">
            <w:pPr>
              <w:spacing w:after="0"/>
              <w:rPr>
                <w:b/>
                <w:bCs/>
                <w:strike/>
                <w:color w:val="00B0F0"/>
              </w:rPr>
            </w:pPr>
            <w:r>
              <w:rPr>
                <w:b/>
                <w:bCs/>
                <w:strike/>
                <w:color w:val="00B0F0"/>
              </w:rPr>
              <w:t>SSB periodicity</w:t>
            </w:r>
          </w:p>
        </w:tc>
        <w:tc>
          <w:tcPr>
            <w:tcW w:w="2614" w:type="dxa"/>
          </w:tcPr>
          <w:p w:rsidR="009344B0" w:rsidRDefault="00427A05">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rsidR="009344B0" w:rsidRDefault="00427A05">
            <w:pPr>
              <w:spacing w:after="0"/>
              <w:rPr>
                <w:bCs/>
                <w:strike/>
                <w:color w:val="00B0F0"/>
              </w:rPr>
            </w:pPr>
            <w:r>
              <w:rPr>
                <w:bCs/>
                <w:strike/>
                <w:color w:val="00B0F0"/>
              </w:rPr>
              <w:t>Other values are up to report</w:t>
            </w:r>
          </w:p>
        </w:tc>
        <w:tc>
          <w:tcPr>
            <w:tcW w:w="2666" w:type="dxa"/>
          </w:tcPr>
          <w:p w:rsidR="009344B0" w:rsidRDefault="00427A05">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w:t>
            </w:r>
          </w:p>
          <w:p w:rsidR="009344B0" w:rsidRDefault="00427A05">
            <w:pPr>
              <w:spacing w:after="0"/>
              <w:rPr>
                <w:bCs/>
                <w:strike/>
                <w:color w:val="00B0F0"/>
              </w:rPr>
            </w:pPr>
            <w:r>
              <w:rPr>
                <w:bCs/>
                <w:strike/>
                <w:color w:val="00B0F0"/>
              </w:rPr>
              <w:t>Other values are up</w:t>
            </w:r>
            <w:r>
              <w:rPr>
                <w:bCs/>
                <w:strike/>
                <w:color w:val="00B0F0"/>
              </w:rPr>
              <w:t xml:space="preserve"> to report</w:t>
            </w:r>
          </w:p>
        </w:tc>
      </w:tr>
      <w:tr w:rsidR="009344B0">
        <w:trPr>
          <w:trHeight w:val="378"/>
          <w:jc w:val="center"/>
        </w:trPr>
        <w:tc>
          <w:tcPr>
            <w:tcW w:w="538" w:type="dxa"/>
          </w:tcPr>
          <w:p w:rsidR="009344B0" w:rsidRDefault="00427A05">
            <w:pPr>
              <w:spacing w:after="0"/>
              <w:rPr>
                <w:b/>
                <w:bCs/>
              </w:rPr>
            </w:pPr>
            <w:r>
              <w:rPr>
                <w:b/>
                <w:bCs/>
              </w:rPr>
              <w:t>10</w:t>
            </w:r>
          </w:p>
        </w:tc>
        <w:tc>
          <w:tcPr>
            <w:tcW w:w="2430" w:type="dxa"/>
          </w:tcPr>
          <w:p w:rsidR="009344B0" w:rsidRDefault="00427A05">
            <w:pPr>
              <w:spacing w:after="0"/>
              <w:rPr>
                <w:b/>
                <w:bCs/>
                <w:highlight w:val="magenta"/>
                <w:lang w:val="sv-SE"/>
              </w:rPr>
            </w:pPr>
            <w:r>
              <w:rPr>
                <w:b/>
                <w:bCs/>
                <w:lang w:val="sv-SE"/>
              </w:rPr>
              <w:t>SS blocks per SSB burst</w:t>
            </w:r>
          </w:p>
        </w:tc>
        <w:tc>
          <w:tcPr>
            <w:tcW w:w="2614" w:type="dxa"/>
          </w:tcPr>
          <w:p w:rsidR="009344B0" w:rsidRDefault="00427A05">
            <w:pPr>
              <w:spacing w:after="0"/>
            </w:pPr>
            <w:r>
              <w:t>8 for 3 GHz &lt; FR1 &lt;= 6 GHz</w:t>
            </w:r>
          </w:p>
        </w:tc>
        <w:tc>
          <w:tcPr>
            <w:tcW w:w="2666" w:type="dxa"/>
          </w:tcPr>
          <w:p w:rsidR="009344B0" w:rsidRDefault="00427A05">
            <w:pPr>
              <w:spacing w:after="0"/>
              <w:rPr>
                <w:color w:val="FF0000"/>
              </w:rPr>
            </w:pPr>
            <w:r>
              <w:rPr>
                <w:color w:val="FF0000"/>
              </w:rPr>
              <w:t>4 for FR1&lt;=3GHz</w:t>
            </w:r>
          </w:p>
        </w:tc>
      </w:tr>
      <w:tr w:rsidR="009344B0">
        <w:trPr>
          <w:trHeight w:val="577"/>
          <w:jc w:val="center"/>
        </w:trPr>
        <w:tc>
          <w:tcPr>
            <w:tcW w:w="538" w:type="dxa"/>
          </w:tcPr>
          <w:p w:rsidR="009344B0" w:rsidRDefault="00427A05">
            <w:pPr>
              <w:spacing w:after="0"/>
              <w:rPr>
                <w:b/>
                <w:bCs/>
              </w:rPr>
            </w:pPr>
            <w:r>
              <w:rPr>
                <w:b/>
                <w:bCs/>
              </w:rPr>
              <w:t>11</w:t>
            </w:r>
          </w:p>
        </w:tc>
        <w:tc>
          <w:tcPr>
            <w:tcW w:w="2430" w:type="dxa"/>
          </w:tcPr>
          <w:p w:rsidR="009344B0" w:rsidRDefault="00427A05">
            <w:pPr>
              <w:spacing w:after="0"/>
              <w:rPr>
                <w:b/>
                <w:bCs/>
              </w:rPr>
            </w:pPr>
            <w:r>
              <w:rPr>
                <w:b/>
                <w:bCs/>
              </w:rPr>
              <w:t>SSB time resource</w:t>
            </w:r>
          </w:p>
        </w:tc>
        <w:tc>
          <w:tcPr>
            <w:tcW w:w="2614" w:type="dxa"/>
          </w:tcPr>
          <w:p w:rsidR="009344B0" w:rsidRDefault="00427A05">
            <w:pPr>
              <w:spacing w:after="0"/>
            </w:pPr>
            <w:r>
              <w:t>2 SSBs per slot</w:t>
            </w:r>
          </w:p>
          <w:p w:rsidR="009344B0" w:rsidRDefault="00427A05">
            <w:pPr>
              <w:spacing w:after="0"/>
              <w:rPr>
                <w:bCs/>
              </w:rPr>
            </w:pPr>
            <w:r>
              <w:rPr>
                <w:rFonts w:hint="eastAsia"/>
              </w:rPr>
              <w:t>4</w:t>
            </w:r>
            <w:r>
              <w:t xml:space="preserve"> symbols for each SSB</w:t>
            </w:r>
          </w:p>
        </w:tc>
        <w:tc>
          <w:tcPr>
            <w:tcW w:w="2666" w:type="dxa"/>
          </w:tcPr>
          <w:p w:rsidR="009344B0" w:rsidRDefault="00427A05">
            <w:pPr>
              <w:spacing w:after="0"/>
            </w:pPr>
            <w:r>
              <w:t>2 SSBs per slot</w:t>
            </w:r>
          </w:p>
          <w:p w:rsidR="009344B0" w:rsidRDefault="00427A05">
            <w:pPr>
              <w:spacing w:after="0"/>
              <w:rPr>
                <w:bCs/>
              </w:rPr>
            </w:pPr>
            <w:r>
              <w:rPr>
                <w:rFonts w:hint="eastAsia"/>
              </w:rPr>
              <w:t>4</w:t>
            </w:r>
            <w:r>
              <w:t xml:space="preserve"> symbols for each SSB</w:t>
            </w:r>
          </w:p>
        </w:tc>
      </w:tr>
      <w:tr w:rsidR="009344B0">
        <w:trPr>
          <w:trHeight w:val="378"/>
          <w:jc w:val="center"/>
        </w:trPr>
        <w:tc>
          <w:tcPr>
            <w:tcW w:w="538" w:type="dxa"/>
          </w:tcPr>
          <w:p w:rsidR="009344B0" w:rsidRDefault="00427A05">
            <w:pPr>
              <w:spacing w:after="0"/>
              <w:rPr>
                <w:b/>
                <w:bCs/>
              </w:rPr>
            </w:pPr>
            <w:r>
              <w:rPr>
                <w:b/>
                <w:bCs/>
              </w:rPr>
              <w:t>12</w:t>
            </w:r>
          </w:p>
        </w:tc>
        <w:tc>
          <w:tcPr>
            <w:tcW w:w="2430" w:type="dxa"/>
          </w:tcPr>
          <w:p w:rsidR="009344B0" w:rsidRDefault="00427A05">
            <w:pPr>
              <w:spacing w:after="0"/>
              <w:rPr>
                <w:b/>
                <w:bCs/>
              </w:rPr>
            </w:pPr>
            <w:r>
              <w:rPr>
                <w:b/>
                <w:bCs/>
              </w:rPr>
              <w:t>SSB frequency resource</w:t>
            </w:r>
          </w:p>
        </w:tc>
        <w:tc>
          <w:tcPr>
            <w:tcW w:w="2614" w:type="dxa"/>
          </w:tcPr>
          <w:p w:rsidR="009344B0" w:rsidRDefault="00427A05">
            <w:pPr>
              <w:spacing w:after="0"/>
              <w:rPr>
                <w:bCs/>
              </w:rPr>
            </w:pPr>
            <w:r>
              <w:rPr>
                <w:bCs/>
              </w:rPr>
              <w:t>20 RBs</w:t>
            </w:r>
          </w:p>
        </w:tc>
        <w:tc>
          <w:tcPr>
            <w:tcW w:w="2666" w:type="dxa"/>
          </w:tcPr>
          <w:p w:rsidR="009344B0" w:rsidRDefault="00427A05">
            <w:pPr>
              <w:spacing w:after="0"/>
              <w:rPr>
                <w:bCs/>
              </w:rPr>
            </w:pPr>
            <w:r>
              <w:rPr>
                <w:bCs/>
              </w:rPr>
              <w:t>20 RBs</w:t>
            </w:r>
          </w:p>
        </w:tc>
      </w:tr>
      <w:tr w:rsidR="009344B0">
        <w:trPr>
          <w:trHeight w:val="378"/>
          <w:jc w:val="center"/>
        </w:trPr>
        <w:tc>
          <w:tcPr>
            <w:tcW w:w="538" w:type="dxa"/>
          </w:tcPr>
          <w:p w:rsidR="009344B0" w:rsidRDefault="00427A05">
            <w:pPr>
              <w:spacing w:after="0"/>
              <w:rPr>
                <w:b/>
                <w:strike/>
                <w:color w:val="FF0000"/>
              </w:rPr>
            </w:pPr>
            <w:r>
              <w:rPr>
                <w:b/>
                <w:strike/>
                <w:color w:val="FF0000"/>
              </w:rPr>
              <w:t>13</w:t>
            </w:r>
          </w:p>
        </w:tc>
        <w:tc>
          <w:tcPr>
            <w:tcW w:w="2430" w:type="dxa"/>
          </w:tcPr>
          <w:p w:rsidR="009344B0" w:rsidRDefault="00427A05">
            <w:pPr>
              <w:spacing w:after="0"/>
              <w:rPr>
                <w:b/>
                <w:strike/>
                <w:color w:val="FF0000"/>
              </w:rPr>
            </w:pPr>
            <w:r>
              <w:rPr>
                <w:b/>
                <w:strike/>
                <w:color w:val="FF0000"/>
              </w:rPr>
              <w:t>Number of SIB1</w:t>
            </w:r>
          </w:p>
        </w:tc>
        <w:tc>
          <w:tcPr>
            <w:tcW w:w="2614" w:type="dxa"/>
          </w:tcPr>
          <w:p w:rsidR="009344B0" w:rsidRDefault="00427A05">
            <w:pPr>
              <w:spacing w:after="0"/>
              <w:rPr>
                <w:bCs/>
                <w:strike/>
                <w:color w:val="FF0000"/>
              </w:rPr>
            </w:pPr>
            <w:r>
              <w:rPr>
                <w:bCs/>
                <w:strike/>
                <w:color w:val="FF0000"/>
              </w:rPr>
              <w:t>1 SIB1 per SSB</w:t>
            </w:r>
          </w:p>
        </w:tc>
        <w:tc>
          <w:tcPr>
            <w:tcW w:w="2666" w:type="dxa"/>
          </w:tcPr>
          <w:p w:rsidR="009344B0" w:rsidRDefault="00427A05">
            <w:pPr>
              <w:spacing w:after="0"/>
              <w:rPr>
                <w:bCs/>
                <w:strike/>
                <w:color w:val="FF0000"/>
              </w:rPr>
            </w:pPr>
            <w:r>
              <w:rPr>
                <w:bCs/>
                <w:strike/>
                <w:color w:val="FF0000"/>
              </w:rPr>
              <w:t>1 SIB1 per SSB</w:t>
            </w:r>
          </w:p>
        </w:tc>
      </w:tr>
      <w:tr w:rsidR="009344B0">
        <w:trPr>
          <w:trHeight w:val="378"/>
          <w:jc w:val="center"/>
        </w:trPr>
        <w:tc>
          <w:tcPr>
            <w:tcW w:w="538" w:type="dxa"/>
          </w:tcPr>
          <w:p w:rsidR="009344B0" w:rsidRDefault="00427A05">
            <w:pPr>
              <w:spacing w:after="0"/>
              <w:rPr>
                <w:b/>
                <w:strike/>
                <w:color w:val="00B0F0"/>
              </w:rPr>
            </w:pPr>
            <w:r>
              <w:rPr>
                <w:b/>
                <w:strike/>
                <w:color w:val="00B0F0"/>
              </w:rPr>
              <w:t>14</w:t>
            </w:r>
          </w:p>
        </w:tc>
        <w:tc>
          <w:tcPr>
            <w:tcW w:w="2430" w:type="dxa"/>
          </w:tcPr>
          <w:p w:rsidR="009344B0" w:rsidRDefault="00427A05">
            <w:pPr>
              <w:spacing w:after="0"/>
              <w:rPr>
                <w:b/>
                <w:bCs/>
                <w:strike/>
                <w:color w:val="00B0F0"/>
              </w:rPr>
            </w:pPr>
            <w:r>
              <w:rPr>
                <w:b/>
                <w:strike/>
                <w:color w:val="00B0F0"/>
              </w:rPr>
              <w:t>SIB1 transmission repetition periodicity</w:t>
            </w:r>
          </w:p>
        </w:tc>
        <w:tc>
          <w:tcPr>
            <w:tcW w:w="2614" w:type="dxa"/>
          </w:tcPr>
          <w:p w:rsidR="009344B0" w:rsidRDefault="00427A05">
            <w:pPr>
              <w:spacing w:after="0"/>
              <w:rPr>
                <w:bCs/>
                <w:strike/>
                <w:color w:val="00B0F0"/>
              </w:rPr>
            </w:pPr>
            <w:r>
              <w:rPr>
                <w:bCs/>
                <w:strike/>
                <w:color w:val="00B0F0"/>
              </w:rPr>
              <w:t xml:space="preserve">20 </w:t>
            </w:r>
            <w:proofErr w:type="spellStart"/>
            <w:proofErr w:type="gramStart"/>
            <w:r>
              <w:rPr>
                <w:bCs/>
                <w:strike/>
                <w:color w:val="00B0F0"/>
              </w:rPr>
              <w:t>ms</w:t>
            </w:r>
            <w:proofErr w:type="spellEnd"/>
            <w:r>
              <w:rPr>
                <w:bCs/>
                <w:strike/>
                <w:color w:val="00B0F0"/>
              </w:rPr>
              <w:t>(</w:t>
            </w:r>
            <w:proofErr w:type="gramEnd"/>
            <w:r>
              <w:rPr>
                <w:bCs/>
                <w:strike/>
                <w:color w:val="00B0F0"/>
              </w:rPr>
              <w:t>for alignment purpose), Other values are up to report</w:t>
            </w:r>
          </w:p>
          <w:p w:rsidR="009344B0" w:rsidRDefault="00427A05">
            <w:pPr>
              <w:spacing w:after="0"/>
              <w:rPr>
                <w:bCs/>
                <w:strike/>
                <w:color w:val="00B0F0"/>
              </w:rPr>
            </w:pPr>
            <w:r>
              <w:rPr>
                <w:bCs/>
                <w:strike/>
                <w:color w:val="00B0F0"/>
              </w:rPr>
              <w:t>multiplexing pattern 1 with SSB</w:t>
            </w:r>
          </w:p>
        </w:tc>
        <w:tc>
          <w:tcPr>
            <w:tcW w:w="2666" w:type="dxa"/>
          </w:tcPr>
          <w:p w:rsidR="009344B0" w:rsidRDefault="00427A05">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 xml:space="preserve"> (for alignment purpose), Other values are up to report</w:t>
            </w:r>
          </w:p>
          <w:p w:rsidR="009344B0" w:rsidRDefault="00427A05">
            <w:pPr>
              <w:spacing w:after="0"/>
              <w:rPr>
                <w:bCs/>
                <w:strike/>
                <w:color w:val="00B0F0"/>
              </w:rPr>
            </w:pPr>
            <w:r>
              <w:rPr>
                <w:bCs/>
                <w:strike/>
                <w:color w:val="00B0F0"/>
              </w:rPr>
              <w:t>multiplexing pattern 1 with SSB</w:t>
            </w:r>
          </w:p>
        </w:tc>
      </w:tr>
      <w:tr w:rsidR="009344B0">
        <w:trPr>
          <w:trHeight w:val="378"/>
          <w:jc w:val="center"/>
        </w:trPr>
        <w:tc>
          <w:tcPr>
            <w:tcW w:w="538" w:type="dxa"/>
          </w:tcPr>
          <w:p w:rsidR="009344B0" w:rsidRDefault="00427A05">
            <w:pPr>
              <w:spacing w:after="0"/>
              <w:rPr>
                <w:b/>
                <w:bCs/>
                <w:strike/>
                <w:color w:val="00B0F0"/>
              </w:rPr>
            </w:pPr>
            <w:r>
              <w:rPr>
                <w:b/>
                <w:bCs/>
                <w:strike/>
                <w:color w:val="00B0F0"/>
              </w:rPr>
              <w:t>15</w:t>
            </w:r>
          </w:p>
        </w:tc>
        <w:tc>
          <w:tcPr>
            <w:tcW w:w="2430" w:type="dxa"/>
          </w:tcPr>
          <w:p w:rsidR="009344B0" w:rsidRDefault="00427A05">
            <w:pPr>
              <w:spacing w:after="0"/>
              <w:rPr>
                <w:b/>
                <w:bCs/>
                <w:strike/>
                <w:color w:val="00B0F0"/>
              </w:rPr>
            </w:pPr>
            <w:r>
              <w:rPr>
                <w:b/>
                <w:bCs/>
                <w:strike/>
                <w:color w:val="00B0F0"/>
              </w:rPr>
              <w:t xml:space="preserve">SIB1 </w:t>
            </w:r>
            <w:r>
              <w:rPr>
                <w:b/>
                <w:bCs/>
                <w:strike/>
                <w:color w:val="00B0F0"/>
              </w:rPr>
              <w:t>time resource</w:t>
            </w:r>
          </w:p>
        </w:tc>
        <w:tc>
          <w:tcPr>
            <w:tcW w:w="2614" w:type="dxa"/>
          </w:tcPr>
          <w:p w:rsidR="009344B0" w:rsidRDefault="00427A05">
            <w:pPr>
              <w:spacing w:after="0"/>
              <w:rPr>
                <w:bCs/>
                <w:strike/>
                <w:color w:val="00B0F0"/>
              </w:rPr>
            </w:pPr>
            <w:r>
              <w:rPr>
                <w:bCs/>
                <w:strike/>
                <w:color w:val="00B0F0"/>
              </w:rPr>
              <w:t>1 slot</w:t>
            </w:r>
          </w:p>
        </w:tc>
        <w:tc>
          <w:tcPr>
            <w:tcW w:w="2666" w:type="dxa"/>
          </w:tcPr>
          <w:p w:rsidR="009344B0" w:rsidRDefault="00427A05">
            <w:pPr>
              <w:spacing w:after="0"/>
              <w:rPr>
                <w:bCs/>
                <w:strike/>
                <w:color w:val="00B0F0"/>
              </w:rPr>
            </w:pPr>
            <w:r>
              <w:rPr>
                <w:bCs/>
                <w:strike/>
                <w:color w:val="00B0F0"/>
              </w:rPr>
              <w:t>1 slot</w:t>
            </w:r>
          </w:p>
        </w:tc>
      </w:tr>
      <w:tr w:rsidR="009344B0">
        <w:trPr>
          <w:trHeight w:val="378"/>
          <w:jc w:val="center"/>
        </w:trPr>
        <w:tc>
          <w:tcPr>
            <w:tcW w:w="538" w:type="dxa"/>
          </w:tcPr>
          <w:p w:rsidR="009344B0" w:rsidRDefault="00427A05">
            <w:pPr>
              <w:spacing w:after="0"/>
              <w:rPr>
                <w:b/>
                <w:bCs/>
                <w:strike/>
                <w:color w:val="00B0F0"/>
              </w:rPr>
            </w:pPr>
            <w:r>
              <w:rPr>
                <w:b/>
                <w:bCs/>
                <w:strike/>
                <w:color w:val="00B0F0"/>
              </w:rPr>
              <w:t>16</w:t>
            </w:r>
          </w:p>
        </w:tc>
        <w:tc>
          <w:tcPr>
            <w:tcW w:w="2430" w:type="dxa"/>
          </w:tcPr>
          <w:p w:rsidR="009344B0" w:rsidRDefault="00427A05">
            <w:pPr>
              <w:spacing w:after="0"/>
              <w:rPr>
                <w:b/>
                <w:bCs/>
                <w:strike/>
                <w:color w:val="00B0F0"/>
              </w:rPr>
            </w:pPr>
            <w:r>
              <w:rPr>
                <w:b/>
                <w:bCs/>
                <w:strike/>
                <w:color w:val="00B0F0"/>
              </w:rPr>
              <w:t>SIB1 frequency resource</w:t>
            </w:r>
          </w:p>
        </w:tc>
        <w:tc>
          <w:tcPr>
            <w:tcW w:w="2614" w:type="dxa"/>
          </w:tcPr>
          <w:p w:rsidR="009344B0" w:rsidRDefault="00427A05">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rsidR="009344B0" w:rsidRDefault="00427A05">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c>
          <w:tcPr>
            <w:tcW w:w="2666" w:type="dxa"/>
          </w:tcPr>
          <w:p w:rsidR="009344B0" w:rsidRDefault="00427A05">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rsidR="009344B0" w:rsidRDefault="00427A05">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r>
      <w:tr w:rsidR="009344B0">
        <w:trPr>
          <w:trHeight w:val="378"/>
          <w:jc w:val="center"/>
        </w:trPr>
        <w:tc>
          <w:tcPr>
            <w:tcW w:w="538" w:type="dxa"/>
          </w:tcPr>
          <w:p w:rsidR="009344B0" w:rsidRDefault="00427A05">
            <w:pPr>
              <w:spacing w:after="0"/>
              <w:rPr>
                <w:b/>
                <w:bCs/>
                <w:strike/>
                <w:color w:val="FF0000"/>
              </w:rPr>
            </w:pPr>
            <w:r>
              <w:rPr>
                <w:b/>
                <w:bCs/>
                <w:strike/>
                <w:color w:val="FF0000"/>
              </w:rPr>
              <w:t>17</w:t>
            </w:r>
          </w:p>
        </w:tc>
        <w:tc>
          <w:tcPr>
            <w:tcW w:w="2430" w:type="dxa"/>
          </w:tcPr>
          <w:p w:rsidR="009344B0" w:rsidRDefault="00427A05">
            <w:pPr>
              <w:spacing w:after="0"/>
              <w:rPr>
                <w:b/>
                <w:bCs/>
                <w:strike/>
                <w:color w:val="FF0000"/>
              </w:rPr>
            </w:pPr>
            <w:r>
              <w:rPr>
                <w:b/>
                <w:bCs/>
                <w:strike/>
                <w:color w:val="FF0000"/>
              </w:rPr>
              <w:t>RO periodicity</w:t>
            </w:r>
          </w:p>
        </w:tc>
        <w:tc>
          <w:tcPr>
            <w:tcW w:w="2614" w:type="dxa"/>
          </w:tcPr>
          <w:p w:rsidR="009344B0" w:rsidRDefault="00427A05">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rsidR="009344B0" w:rsidRDefault="00427A05">
            <w:pPr>
              <w:spacing w:after="0"/>
              <w:rPr>
                <w:bCs/>
                <w:strike/>
                <w:color w:val="FF0000"/>
              </w:rPr>
            </w:pPr>
            <w:r>
              <w:rPr>
                <w:bCs/>
                <w:strike/>
                <w:color w:val="FF0000"/>
              </w:rPr>
              <w:t xml:space="preserve">20 </w:t>
            </w:r>
            <w:proofErr w:type="spellStart"/>
            <w:r>
              <w:rPr>
                <w:bCs/>
                <w:strike/>
                <w:color w:val="FF0000"/>
              </w:rPr>
              <w:t>ms</w:t>
            </w:r>
            <w:proofErr w:type="spellEnd"/>
          </w:p>
        </w:tc>
      </w:tr>
      <w:tr w:rsidR="009344B0">
        <w:trPr>
          <w:trHeight w:val="378"/>
          <w:jc w:val="center"/>
        </w:trPr>
        <w:tc>
          <w:tcPr>
            <w:tcW w:w="538" w:type="dxa"/>
          </w:tcPr>
          <w:p w:rsidR="009344B0" w:rsidRDefault="00427A05">
            <w:pPr>
              <w:spacing w:after="0"/>
              <w:rPr>
                <w:b/>
                <w:bCs/>
                <w:strike/>
                <w:color w:val="FF0000"/>
              </w:rPr>
            </w:pPr>
            <w:r>
              <w:rPr>
                <w:b/>
                <w:bCs/>
                <w:strike/>
                <w:color w:val="FF0000"/>
              </w:rPr>
              <w:t>18</w:t>
            </w:r>
          </w:p>
        </w:tc>
        <w:tc>
          <w:tcPr>
            <w:tcW w:w="2430" w:type="dxa"/>
          </w:tcPr>
          <w:p w:rsidR="009344B0" w:rsidRDefault="00427A05">
            <w:pPr>
              <w:spacing w:after="0"/>
              <w:rPr>
                <w:b/>
                <w:bCs/>
                <w:strike/>
                <w:color w:val="FF0000"/>
              </w:rPr>
            </w:pPr>
            <w:r>
              <w:rPr>
                <w:b/>
                <w:bCs/>
                <w:strike/>
                <w:color w:val="FF0000"/>
              </w:rPr>
              <w:t>RO time resource</w:t>
            </w:r>
          </w:p>
        </w:tc>
        <w:tc>
          <w:tcPr>
            <w:tcW w:w="2614" w:type="dxa"/>
          </w:tcPr>
          <w:p w:rsidR="009344B0" w:rsidRDefault="00427A05">
            <w:pPr>
              <w:spacing w:after="0"/>
              <w:rPr>
                <w:bCs/>
                <w:strike/>
                <w:color w:val="FF0000"/>
              </w:rPr>
            </w:pPr>
            <w:r>
              <w:rPr>
                <w:bCs/>
                <w:strike/>
                <w:color w:val="FF0000"/>
              </w:rPr>
              <w:t>2 slots</w:t>
            </w:r>
          </w:p>
        </w:tc>
        <w:tc>
          <w:tcPr>
            <w:tcW w:w="2666" w:type="dxa"/>
          </w:tcPr>
          <w:p w:rsidR="009344B0" w:rsidRDefault="00427A05">
            <w:pPr>
              <w:spacing w:after="0"/>
              <w:rPr>
                <w:bCs/>
                <w:strike/>
                <w:color w:val="FF0000"/>
              </w:rPr>
            </w:pPr>
            <w:r>
              <w:rPr>
                <w:bCs/>
                <w:strike/>
                <w:color w:val="FF0000"/>
              </w:rPr>
              <w:t>2 slots</w:t>
            </w: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59"/>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rsidR="009344B0" w:rsidRDefault="00427A05">
      <w:pPr>
        <w:pStyle w:val="a3"/>
        <w:numPr>
          <w:ilvl w:val="0"/>
          <w:numId w:val="59"/>
        </w:numPr>
        <w:rPr>
          <w:lang w:val="en-GB"/>
        </w:rPr>
      </w:pPr>
      <w:bookmarkStart w:id="128" w:name="_Ref100656502"/>
      <w:r>
        <w:lastRenderedPageBreak/>
        <w:t xml:space="preserve">Table </w:t>
      </w:r>
      <w:r>
        <w:fldChar w:fldCharType="begin"/>
      </w:r>
      <w:r>
        <w:instrText>SEQ Table \* ARABIC</w:instrText>
      </w:r>
      <w:r>
        <w:fldChar w:fldCharType="separate"/>
      </w:r>
      <w:r>
        <w:t>9</w:t>
      </w:r>
      <w:r>
        <w:fldChar w:fldCharType="end"/>
      </w:r>
      <w:bookmarkEnd w:id="128"/>
      <w:r>
        <w:rPr>
          <w:lang w:val="en-GB"/>
        </w:rPr>
        <w:t>: System-level simulation parameters and assumptions</w:t>
      </w:r>
    </w:p>
    <w:tbl>
      <w:tblPr>
        <w:tblStyle w:val="af"/>
        <w:tblW w:w="5031" w:type="dxa"/>
        <w:tblLook w:val="04A0" w:firstRow="1" w:lastRow="0" w:firstColumn="1" w:lastColumn="0" w:noHBand="0" w:noVBand="1"/>
      </w:tblPr>
      <w:tblGrid>
        <w:gridCol w:w="2431"/>
        <w:gridCol w:w="2600"/>
      </w:tblGrid>
      <w:tr w:rsidR="009344B0">
        <w:trPr>
          <w:trHeight w:val="130"/>
        </w:trPr>
        <w:tc>
          <w:tcPr>
            <w:tcW w:w="2431" w:type="dxa"/>
          </w:tcPr>
          <w:p w:rsidR="009344B0" w:rsidRDefault="00427A05">
            <w:pPr>
              <w:spacing w:after="0"/>
              <w:rPr>
                <w:b/>
                <w:bCs/>
              </w:rPr>
            </w:pPr>
            <w:r>
              <w:rPr>
                <w:b/>
                <w:bCs/>
              </w:rPr>
              <w:t>BS type</w:t>
            </w:r>
          </w:p>
        </w:tc>
        <w:tc>
          <w:tcPr>
            <w:tcW w:w="2600" w:type="dxa"/>
          </w:tcPr>
          <w:p w:rsidR="009344B0" w:rsidRDefault="00427A05">
            <w:pPr>
              <w:spacing w:after="0"/>
              <w:jc w:val="center"/>
              <w:rPr>
                <w:bCs/>
                <w:i/>
                <w:iCs/>
                <w:strike/>
              </w:rPr>
            </w:pPr>
            <w:r>
              <w:rPr>
                <w:bCs/>
              </w:rPr>
              <w:t>Micro [9]</w:t>
            </w:r>
          </w:p>
        </w:tc>
      </w:tr>
      <w:tr w:rsidR="009344B0">
        <w:trPr>
          <w:trHeight w:val="127"/>
        </w:trPr>
        <w:tc>
          <w:tcPr>
            <w:tcW w:w="2431" w:type="dxa"/>
          </w:tcPr>
          <w:p w:rsidR="009344B0" w:rsidRDefault="00427A05">
            <w:pPr>
              <w:spacing w:after="0"/>
              <w:rPr>
                <w:b/>
                <w:bCs/>
              </w:rPr>
            </w:pPr>
            <w:r>
              <w:rPr>
                <w:b/>
                <w:bCs/>
              </w:rPr>
              <w:t>Network layout and inter-site distance [6]</w:t>
            </w:r>
          </w:p>
        </w:tc>
        <w:tc>
          <w:tcPr>
            <w:tcW w:w="2600" w:type="dxa"/>
          </w:tcPr>
          <w:p w:rsidR="009344B0" w:rsidRDefault="00427A05">
            <w:pPr>
              <w:spacing w:after="0"/>
              <w:jc w:val="center"/>
              <w:rPr>
                <w:bCs/>
              </w:rPr>
            </w:pPr>
            <w:r>
              <w:rPr>
                <w:bCs/>
              </w:rPr>
              <w:t xml:space="preserve">21 cells </w:t>
            </w:r>
            <w:r>
              <w:rPr>
                <w:bCs/>
              </w:rPr>
              <w:t>Wraparound (ISD=FFS)</w:t>
            </w:r>
          </w:p>
        </w:tc>
      </w:tr>
      <w:tr w:rsidR="009344B0">
        <w:trPr>
          <w:trHeight w:val="127"/>
        </w:trPr>
        <w:tc>
          <w:tcPr>
            <w:tcW w:w="2431" w:type="dxa"/>
          </w:tcPr>
          <w:p w:rsidR="009344B0" w:rsidRDefault="00427A05">
            <w:pPr>
              <w:spacing w:after="0"/>
              <w:rPr>
                <w:b/>
                <w:bCs/>
              </w:rPr>
            </w:pPr>
            <w:r>
              <w:rPr>
                <w:b/>
                <w:bCs/>
              </w:rPr>
              <w:t>Channel model</w:t>
            </w:r>
          </w:p>
        </w:tc>
        <w:tc>
          <w:tcPr>
            <w:tcW w:w="2600" w:type="dxa"/>
          </w:tcPr>
          <w:p w:rsidR="009344B0" w:rsidRDefault="00427A05">
            <w:pPr>
              <w:spacing w:after="0"/>
              <w:jc w:val="center"/>
              <w:rPr>
                <w:bCs/>
              </w:rPr>
            </w:pPr>
            <w:proofErr w:type="spellStart"/>
            <w:r>
              <w:rPr>
                <w:bCs/>
              </w:rPr>
              <w:t>Umi</w:t>
            </w:r>
            <w:proofErr w:type="spellEnd"/>
          </w:p>
        </w:tc>
      </w:tr>
      <w:tr w:rsidR="009344B0">
        <w:trPr>
          <w:trHeight w:val="127"/>
        </w:trPr>
        <w:tc>
          <w:tcPr>
            <w:tcW w:w="2431" w:type="dxa"/>
          </w:tcPr>
          <w:p w:rsidR="009344B0" w:rsidRDefault="00427A05">
            <w:pPr>
              <w:spacing w:after="0"/>
              <w:rPr>
                <w:b/>
                <w:bCs/>
              </w:rPr>
            </w:pPr>
            <w:r>
              <w:rPr>
                <w:b/>
                <w:bCs/>
              </w:rPr>
              <w:t>Link direction</w:t>
            </w:r>
          </w:p>
        </w:tc>
        <w:tc>
          <w:tcPr>
            <w:tcW w:w="2600" w:type="dxa"/>
          </w:tcPr>
          <w:p w:rsidR="009344B0" w:rsidRDefault="00427A05">
            <w:pPr>
              <w:spacing w:after="0"/>
              <w:rPr>
                <w:bCs/>
              </w:rPr>
            </w:pPr>
            <w:r>
              <w:rPr>
                <w:bCs/>
              </w:rPr>
              <w:t>Downlink</w:t>
            </w:r>
          </w:p>
        </w:tc>
      </w:tr>
      <w:tr w:rsidR="009344B0">
        <w:trPr>
          <w:trHeight w:val="288"/>
        </w:trPr>
        <w:tc>
          <w:tcPr>
            <w:tcW w:w="2431" w:type="dxa"/>
          </w:tcPr>
          <w:p w:rsidR="009344B0" w:rsidRDefault="00427A05">
            <w:pPr>
              <w:spacing w:after="0"/>
              <w:rPr>
                <w:b/>
                <w:bCs/>
              </w:rPr>
            </w:pPr>
            <w:r>
              <w:rPr>
                <w:b/>
                <w:bCs/>
              </w:rPr>
              <w:t>Frequency range</w:t>
            </w:r>
          </w:p>
        </w:tc>
        <w:tc>
          <w:tcPr>
            <w:tcW w:w="2600" w:type="dxa"/>
          </w:tcPr>
          <w:p w:rsidR="009344B0" w:rsidRDefault="00427A05">
            <w:pPr>
              <w:spacing w:after="0"/>
              <w:rPr>
                <w:bCs/>
              </w:rPr>
            </w:pPr>
            <w:r>
              <w:rPr>
                <w:bCs/>
              </w:rPr>
              <w:t xml:space="preserve">30GHz </w:t>
            </w:r>
          </w:p>
        </w:tc>
      </w:tr>
      <w:tr w:rsidR="009344B0">
        <w:trPr>
          <w:trHeight w:val="250"/>
        </w:trPr>
        <w:tc>
          <w:tcPr>
            <w:tcW w:w="2431" w:type="dxa"/>
          </w:tcPr>
          <w:p w:rsidR="009344B0" w:rsidRDefault="00427A05">
            <w:pPr>
              <w:spacing w:after="0"/>
              <w:rPr>
                <w:b/>
                <w:bCs/>
              </w:rPr>
            </w:pPr>
            <w:r>
              <w:rPr>
                <w:b/>
                <w:bCs/>
              </w:rPr>
              <w:t xml:space="preserve">Duplex </w:t>
            </w:r>
          </w:p>
        </w:tc>
        <w:tc>
          <w:tcPr>
            <w:tcW w:w="2600" w:type="dxa"/>
          </w:tcPr>
          <w:p w:rsidR="009344B0" w:rsidRDefault="00427A05">
            <w:pPr>
              <w:spacing w:after="0"/>
              <w:rPr>
                <w:bCs/>
              </w:rPr>
            </w:pPr>
            <w:r>
              <w:rPr>
                <w:bCs/>
              </w:rPr>
              <w:t>TDD</w:t>
            </w:r>
          </w:p>
        </w:tc>
      </w:tr>
      <w:tr w:rsidR="009344B0">
        <w:trPr>
          <w:trHeight w:val="250"/>
        </w:trPr>
        <w:tc>
          <w:tcPr>
            <w:tcW w:w="2431" w:type="dxa"/>
          </w:tcPr>
          <w:p w:rsidR="009344B0" w:rsidRDefault="00427A05">
            <w:pPr>
              <w:spacing w:after="0"/>
              <w:rPr>
                <w:b/>
                <w:bCs/>
              </w:rPr>
            </w:pPr>
            <w:r>
              <w:rPr>
                <w:b/>
                <w:bCs/>
              </w:rPr>
              <w:t>Frame structure</w:t>
            </w:r>
          </w:p>
        </w:tc>
        <w:tc>
          <w:tcPr>
            <w:tcW w:w="2600" w:type="dxa"/>
          </w:tcPr>
          <w:p w:rsidR="009344B0" w:rsidRDefault="00427A05">
            <w:pPr>
              <w:spacing w:after="0"/>
              <w:rPr>
                <w:bCs/>
              </w:rPr>
            </w:pPr>
            <w:r>
              <w:rPr>
                <w:bCs/>
              </w:rPr>
              <w:t xml:space="preserve">DDDSU (S: 10D:2G:2U) </w:t>
            </w:r>
          </w:p>
        </w:tc>
      </w:tr>
      <w:tr w:rsidR="009344B0">
        <w:trPr>
          <w:trHeight w:val="241"/>
        </w:trPr>
        <w:tc>
          <w:tcPr>
            <w:tcW w:w="2431" w:type="dxa"/>
          </w:tcPr>
          <w:p w:rsidR="009344B0" w:rsidRDefault="00427A05">
            <w:pPr>
              <w:spacing w:after="0"/>
              <w:rPr>
                <w:b/>
                <w:bCs/>
              </w:rPr>
            </w:pPr>
            <w:r>
              <w:rPr>
                <w:b/>
                <w:bCs/>
              </w:rPr>
              <w:t>Subcarrier spacing</w:t>
            </w:r>
          </w:p>
        </w:tc>
        <w:tc>
          <w:tcPr>
            <w:tcW w:w="2600" w:type="dxa"/>
          </w:tcPr>
          <w:p w:rsidR="009344B0" w:rsidRDefault="00427A05">
            <w:pPr>
              <w:spacing w:after="0"/>
              <w:rPr>
                <w:bCs/>
              </w:rPr>
            </w:pPr>
            <w:r>
              <w:rPr>
                <w:bCs/>
              </w:rPr>
              <w:t>120 kHz</w:t>
            </w:r>
          </w:p>
        </w:tc>
      </w:tr>
      <w:tr w:rsidR="009344B0">
        <w:trPr>
          <w:trHeight w:val="241"/>
        </w:trPr>
        <w:tc>
          <w:tcPr>
            <w:tcW w:w="2431" w:type="dxa"/>
          </w:tcPr>
          <w:p w:rsidR="009344B0" w:rsidRDefault="00427A05">
            <w:pPr>
              <w:spacing w:after="0"/>
              <w:rPr>
                <w:b/>
                <w:bCs/>
              </w:rPr>
            </w:pPr>
            <w:r>
              <w:rPr>
                <w:b/>
                <w:bCs/>
              </w:rPr>
              <w:t>Simulation bandwidth</w:t>
            </w:r>
          </w:p>
        </w:tc>
        <w:tc>
          <w:tcPr>
            <w:tcW w:w="2600" w:type="dxa"/>
          </w:tcPr>
          <w:p w:rsidR="009344B0" w:rsidRDefault="00427A05">
            <w:pPr>
              <w:spacing w:after="0"/>
              <w:rPr>
                <w:bCs/>
              </w:rPr>
            </w:pPr>
            <w:r>
              <w:rPr>
                <w:rFonts w:eastAsia="Times New Roman" w:cstheme="minorHAnsi"/>
                <w:lang w:val="it-IT" w:eastAsia="en-GB"/>
              </w:rPr>
              <w:t>100 MHz</w:t>
            </w:r>
          </w:p>
        </w:tc>
      </w:tr>
      <w:tr w:rsidR="009344B0">
        <w:trPr>
          <w:trHeight w:val="250"/>
        </w:trPr>
        <w:tc>
          <w:tcPr>
            <w:tcW w:w="2431" w:type="dxa"/>
          </w:tcPr>
          <w:p w:rsidR="009344B0" w:rsidRDefault="00427A05">
            <w:pPr>
              <w:spacing w:after="0"/>
              <w:rPr>
                <w:b/>
                <w:bCs/>
              </w:rPr>
            </w:pPr>
            <w:r>
              <w:rPr>
                <w:b/>
                <w:bCs/>
              </w:rPr>
              <w:t>Number of carriers</w:t>
            </w:r>
          </w:p>
        </w:tc>
        <w:tc>
          <w:tcPr>
            <w:tcW w:w="2600" w:type="dxa"/>
          </w:tcPr>
          <w:p w:rsidR="009344B0" w:rsidRDefault="00427A05">
            <w:pPr>
              <w:spacing w:after="0"/>
              <w:rPr>
                <w:bCs/>
              </w:rPr>
            </w:pPr>
            <w:r>
              <w:rPr>
                <w:bCs/>
              </w:rPr>
              <w:t>1 CC</w:t>
            </w:r>
          </w:p>
        </w:tc>
      </w:tr>
      <w:tr w:rsidR="009344B0">
        <w:trPr>
          <w:trHeight w:val="250"/>
        </w:trPr>
        <w:tc>
          <w:tcPr>
            <w:tcW w:w="2431" w:type="dxa"/>
          </w:tcPr>
          <w:p w:rsidR="009344B0" w:rsidRDefault="00427A05">
            <w:pPr>
              <w:spacing w:after="0"/>
              <w:rPr>
                <w:b/>
                <w:bCs/>
              </w:rPr>
            </w:pPr>
            <w:r>
              <w:rPr>
                <w:b/>
                <w:bCs/>
              </w:rPr>
              <w:t>Slot size</w:t>
            </w:r>
          </w:p>
        </w:tc>
        <w:tc>
          <w:tcPr>
            <w:tcW w:w="2600" w:type="dxa"/>
          </w:tcPr>
          <w:p w:rsidR="009344B0" w:rsidRDefault="00427A05">
            <w:pPr>
              <w:spacing w:after="0"/>
              <w:rPr>
                <w:bCs/>
              </w:rPr>
            </w:pPr>
            <w:r>
              <w:rPr>
                <w:bCs/>
              </w:rPr>
              <w:t>14 OFDM symbols</w:t>
            </w:r>
          </w:p>
        </w:tc>
      </w:tr>
      <w:tr w:rsidR="009344B0">
        <w:trPr>
          <w:trHeight w:val="358"/>
        </w:trPr>
        <w:tc>
          <w:tcPr>
            <w:tcW w:w="2431" w:type="dxa"/>
          </w:tcPr>
          <w:p w:rsidR="009344B0" w:rsidRDefault="00427A05">
            <w:pPr>
              <w:spacing w:after="0"/>
              <w:rPr>
                <w:b/>
                <w:highlight w:val="yellow"/>
              </w:rPr>
            </w:pPr>
            <w:r>
              <w:rPr>
                <w:b/>
              </w:rPr>
              <w:t xml:space="preserve">BS </w:t>
            </w:r>
            <w:r>
              <w:rPr>
                <w:b/>
              </w:rPr>
              <w:t>antenna configuration [7]</w:t>
            </w:r>
          </w:p>
        </w:tc>
        <w:tc>
          <w:tcPr>
            <w:tcW w:w="2600" w:type="dxa"/>
          </w:tcPr>
          <w:p w:rsidR="009344B0" w:rsidRDefault="00427A05">
            <w:pPr>
              <w:spacing w:after="0"/>
              <w:rPr>
                <w:strike/>
                <w:color w:val="00B0F0"/>
              </w:rPr>
            </w:pPr>
            <w:r>
              <w:rPr>
                <w:strike/>
                <w:color w:val="00B0F0"/>
              </w:rPr>
              <w:t>2Tx</w:t>
            </w:r>
          </w:p>
          <w:p w:rsidR="009344B0" w:rsidRDefault="00427A05">
            <w:pPr>
              <w:spacing w:after="0"/>
              <w:rPr>
                <w:rStyle w:val="normaltextrun"/>
                <w:strike/>
                <w:color w:val="00B0F0"/>
                <w:highlight w:val="yellow"/>
              </w:rPr>
            </w:pPr>
            <w:r>
              <w:rPr>
                <w:strike/>
                <w:color w:val="00B0F0"/>
              </w:rPr>
              <w:t xml:space="preserve">(M, N, P, Mg, Ng; </w:t>
            </w:r>
            <w:proofErr w:type="spellStart"/>
            <w:r>
              <w:rPr>
                <w:strike/>
                <w:color w:val="00B0F0"/>
              </w:rPr>
              <w:t>Mp</w:t>
            </w:r>
            <w:proofErr w:type="spellEnd"/>
            <w:r>
              <w:rPr>
                <w:strike/>
                <w:color w:val="00B0F0"/>
              </w:rPr>
              <w:t xml:space="preserve">, Np) = </w:t>
            </w:r>
            <w:r>
              <w:rPr>
                <w:strike/>
                <w:color w:val="00B0F0"/>
                <w:highlight w:val="yellow"/>
              </w:rPr>
              <w:t>FFS</w:t>
            </w:r>
          </w:p>
          <w:p w:rsidR="009344B0" w:rsidRDefault="00427A05">
            <w:pPr>
              <w:spacing w:after="0"/>
              <w:jc w:val="left"/>
              <w:rPr>
                <w:rFonts w:eastAsia="맑은 고딕"/>
                <w:color w:val="00B0F0"/>
                <w:lang w:eastAsia="ko-KR"/>
              </w:rPr>
            </w:pPr>
            <w:r>
              <w:rPr>
                <w:rFonts w:eastAsia="맑은 고딕"/>
                <w:color w:val="00B0F0"/>
                <w:lang w:eastAsia="ko-KR"/>
              </w:rPr>
              <w:t xml:space="preserve"> 2 </w:t>
            </w:r>
            <w:proofErr w:type="spellStart"/>
            <w:r>
              <w:rPr>
                <w:rFonts w:eastAsia="맑은 고딕"/>
                <w:color w:val="00B0F0"/>
                <w:lang w:eastAsia="ko-KR"/>
              </w:rPr>
              <w:t>TxRU</w:t>
            </w:r>
            <w:proofErr w:type="spellEnd"/>
            <w:r>
              <w:rPr>
                <w:rFonts w:eastAsia="맑은 고딕"/>
                <w:color w:val="00B0F0"/>
                <w:lang w:eastAsia="ko-KR"/>
              </w:rPr>
              <w:t xml:space="preserve"> (M, N, P, Mg, Ng; </w:t>
            </w:r>
            <w:proofErr w:type="spellStart"/>
            <w:r>
              <w:rPr>
                <w:rFonts w:eastAsia="맑은 고딕"/>
                <w:color w:val="00B0F0"/>
                <w:lang w:eastAsia="ko-KR"/>
              </w:rPr>
              <w:t>Mp</w:t>
            </w:r>
            <w:proofErr w:type="spellEnd"/>
            <w:r>
              <w:rPr>
                <w:rFonts w:eastAsia="맑은 고딕"/>
                <w:color w:val="00B0F0"/>
                <w:lang w:eastAsia="ko-KR"/>
              </w:rPr>
              <w:t>, Np) = (4,8,2,2,2;1,1)</w:t>
            </w:r>
          </w:p>
          <w:p w:rsidR="009344B0" w:rsidRDefault="00427A05">
            <w:pPr>
              <w:spacing w:after="0"/>
              <w:rPr>
                <w:rStyle w:val="normaltextrun"/>
              </w:rPr>
            </w:pPr>
            <w:r>
              <w:rPr>
                <w:rFonts w:eastAsia="맑은 고딕"/>
                <w:color w:val="00B0F0"/>
                <w:lang w:eastAsia="ko-KR"/>
              </w:rPr>
              <w:t> (</w:t>
            </w:r>
            <w:proofErr w:type="spellStart"/>
            <w:r>
              <w:rPr>
                <w:rFonts w:eastAsia="맑은 고딕"/>
                <w:color w:val="00B0F0"/>
                <w:lang w:eastAsia="ko-KR"/>
              </w:rPr>
              <w:t>dH</w:t>
            </w:r>
            <w:proofErr w:type="spellEnd"/>
            <w:r>
              <w:rPr>
                <w:rFonts w:eastAsia="맑은 고딕"/>
                <w:color w:val="00B0F0"/>
                <w:lang w:eastAsia="ko-KR"/>
              </w:rPr>
              <w:t xml:space="preserve">, </w:t>
            </w:r>
            <w:proofErr w:type="spellStart"/>
            <w:r>
              <w:rPr>
                <w:rFonts w:eastAsia="맑은 고딕"/>
                <w:color w:val="00B0F0"/>
                <w:lang w:eastAsia="ko-KR"/>
              </w:rPr>
              <w:t>dV</w:t>
            </w:r>
            <w:proofErr w:type="spellEnd"/>
            <w:r>
              <w:rPr>
                <w:rFonts w:eastAsia="맑은 고딕"/>
                <w:color w:val="00B0F0"/>
                <w:lang w:eastAsia="ko-KR"/>
              </w:rPr>
              <w:t>) = (0.5λ, 0.8λ) (</w:t>
            </w:r>
            <w:proofErr w:type="spellStart"/>
            <w:r>
              <w:rPr>
                <w:rFonts w:eastAsia="맑은 고딕"/>
                <w:color w:val="00B0F0"/>
                <w:lang w:eastAsia="ko-KR"/>
              </w:rPr>
              <w:t>dg,H</w:t>
            </w:r>
            <w:proofErr w:type="spellEnd"/>
            <w:r>
              <w:rPr>
                <w:rFonts w:eastAsia="맑은 고딕"/>
                <w:color w:val="00B0F0"/>
                <w:lang w:eastAsia="ko-KR"/>
              </w:rPr>
              <w:t xml:space="preserve">, </w:t>
            </w:r>
            <w:proofErr w:type="spellStart"/>
            <w:r>
              <w:rPr>
                <w:rFonts w:eastAsia="맑은 고딕"/>
                <w:color w:val="00B0F0"/>
                <w:lang w:eastAsia="ko-KR"/>
              </w:rPr>
              <w:t>dg,V</w:t>
            </w:r>
            <w:proofErr w:type="spellEnd"/>
            <w:r>
              <w:rPr>
                <w:rFonts w:eastAsia="맑은 고딕"/>
                <w:color w:val="00B0F0"/>
                <w:lang w:eastAsia="ko-KR"/>
              </w:rPr>
              <w:t>) = (4.0λ, 3.6λ)</w:t>
            </w:r>
          </w:p>
        </w:tc>
      </w:tr>
      <w:tr w:rsidR="009344B0">
        <w:trPr>
          <w:trHeight w:val="380"/>
        </w:trPr>
        <w:tc>
          <w:tcPr>
            <w:tcW w:w="2431" w:type="dxa"/>
          </w:tcPr>
          <w:p w:rsidR="009344B0" w:rsidRDefault="00427A05">
            <w:pPr>
              <w:spacing w:after="0"/>
              <w:rPr>
                <w:b/>
                <w:bCs/>
              </w:rPr>
            </w:pPr>
            <w:r>
              <w:rPr>
                <w:b/>
                <w:bCs/>
              </w:rPr>
              <w:t xml:space="preserve">Total </w:t>
            </w:r>
            <w:proofErr w:type="spellStart"/>
            <w:r>
              <w:rPr>
                <w:b/>
                <w:bCs/>
              </w:rPr>
              <w:t>Tx</w:t>
            </w:r>
            <w:proofErr w:type="spellEnd"/>
            <w:r>
              <w:rPr>
                <w:b/>
                <w:bCs/>
              </w:rPr>
              <w:t xml:space="preserve"> power </w:t>
            </w:r>
          </w:p>
        </w:tc>
        <w:tc>
          <w:tcPr>
            <w:tcW w:w="2600" w:type="dxa"/>
          </w:tcPr>
          <w:p w:rsidR="009344B0" w:rsidRDefault="00427A05">
            <w:pPr>
              <w:spacing w:after="0"/>
            </w:pPr>
            <w:r>
              <w:t xml:space="preserve">33 </w:t>
            </w:r>
            <w:proofErr w:type="spellStart"/>
            <w:r>
              <w:t>dBm</w:t>
            </w:r>
            <w:proofErr w:type="spellEnd"/>
            <w:r>
              <w:t xml:space="preserve">, EIRP limited to 63 </w:t>
            </w:r>
            <w:proofErr w:type="spellStart"/>
            <w:r>
              <w:t>dBm</w:t>
            </w:r>
            <w:proofErr w:type="spellEnd"/>
          </w:p>
        </w:tc>
      </w:tr>
      <w:tr w:rsidR="009344B0">
        <w:trPr>
          <w:trHeight w:val="380"/>
        </w:trPr>
        <w:tc>
          <w:tcPr>
            <w:tcW w:w="2431" w:type="dxa"/>
          </w:tcPr>
          <w:p w:rsidR="009344B0" w:rsidRDefault="00427A05">
            <w:pPr>
              <w:spacing w:after="0"/>
              <w:rPr>
                <w:b/>
                <w:bCs/>
              </w:rPr>
            </w:pPr>
            <w:r>
              <w:rPr>
                <w:b/>
                <w:bCs/>
              </w:rPr>
              <w:t>BS height [7]</w:t>
            </w:r>
          </w:p>
        </w:tc>
        <w:tc>
          <w:tcPr>
            <w:tcW w:w="2600" w:type="dxa"/>
          </w:tcPr>
          <w:p w:rsidR="009344B0" w:rsidRDefault="00427A05">
            <w:pPr>
              <w:spacing w:after="0"/>
            </w:pPr>
            <w:r>
              <w:t>10m</w:t>
            </w:r>
          </w:p>
        </w:tc>
      </w:tr>
      <w:tr w:rsidR="009344B0">
        <w:trPr>
          <w:trHeight w:val="389"/>
        </w:trPr>
        <w:tc>
          <w:tcPr>
            <w:tcW w:w="2431" w:type="dxa"/>
          </w:tcPr>
          <w:p w:rsidR="009344B0" w:rsidRDefault="00427A05">
            <w:pPr>
              <w:spacing w:after="0"/>
              <w:rPr>
                <w:b/>
                <w:bCs/>
              </w:rPr>
            </w:pPr>
            <w:r>
              <w:rPr>
                <w:b/>
                <w:bCs/>
              </w:rPr>
              <w:t>BS noise figure</w:t>
            </w:r>
          </w:p>
        </w:tc>
        <w:tc>
          <w:tcPr>
            <w:tcW w:w="2600" w:type="dxa"/>
          </w:tcPr>
          <w:p w:rsidR="009344B0" w:rsidRDefault="00427A05">
            <w:pPr>
              <w:spacing w:after="0"/>
              <w:rPr>
                <w:bCs/>
                <w:highlight w:val="yellow"/>
              </w:rPr>
            </w:pPr>
            <w:r>
              <w:rPr>
                <w:bCs/>
              </w:rPr>
              <w:t>FR2: 7 dB</w:t>
            </w:r>
          </w:p>
        </w:tc>
      </w:tr>
      <w:tr w:rsidR="009344B0">
        <w:trPr>
          <w:trHeight w:val="389"/>
        </w:trPr>
        <w:tc>
          <w:tcPr>
            <w:tcW w:w="2431" w:type="dxa"/>
          </w:tcPr>
          <w:p w:rsidR="009344B0" w:rsidRDefault="00427A05">
            <w:pPr>
              <w:spacing w:after="0"/>
              <w:rPr>
                <w:b/>
              </w:rPr>
            </w:pPr>
            <w:r>
              <w:rPr>
                <w:b/>
              </w:rPr>
              <w:t>BS antenna element gain</w:t>
            </w:r>
          </w:p>
        </w:tc>
        <w:tc>
          <w:tcPr>
            <w:tcW w:w="2600" w:type="dxa"/>
          </w:tcPr>
          <w:p w:rsidR="009344B0" w:rsidRDefault="00427A05">
            <w:pPr>
              <w:spacing w:after="0"/>
              <w:rPr>
                <w:bCs/>
              </w:rPr>
            </w:pPr>
            <w:r>
              <w:t xml:space="preserve">8 </w:t>
            </w:r>
            <w:proofErr w:type="spellStart"/>
            <w:r>
              <w:t>dBi</w:t>
            </w:r>
            <w:proofErr w:type="spellEnd"/>
          </w:p>
        </w:tc>
      </w:tr>
      <w:tr w:rsidR="009344B0">
        <w:trPr>
          <w:trHeight w:val="445"/>
        </w:trPr>
        <w:tc>
          <w:tcPr>
            <w:tcW w:w="2431" w:type="dxa"/>
          </w:tcPr>
          <w:p w:rsidR="009344B0" w:rsidRDefault="00427A05">
            <w:pPr>
              <w:rPr>
                <w:b/>
                <w:bCs/>
              </w:rPr>
            </w:pPr>
            <w:r>
              <w:rPr>
                <w:b/>
              </w:rPr>
              <w:t>UE antenna configuration</w:t>
            </w:r>
          </w:p>
        </w:tc>
        <w:tc>
          <w:tcPr>
            <w:tcW w:w="2600" w:type="dxa"/>
          </w:tcPr>
          <w:p w:rsidR="009344B0" w:rsidRDefault="00427A05">
            <w:pPr>
              <w:rPr>
                <w:lang w:val="fr-FR"/>
              </w:rPr>
            </w:pPr>
            <w:r>
              <w:rPr>
                <w:lang w:val="fr-FR"/>
              </w:rPr>
              <w:t xml:space="preserve">2T/4R, (M, N, P, Mg, Ng ; Mp, Np) = (1,2,2,1,1 ;1,2), </w:t>
            </w:r>
          </w:p>
          <w:p w:rsidR="009344B0" w:rsidRDefault="00427A05">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r>
      <w:tr w:rsidR="009344B0">
        <w:trPr>
          <w:trHeight w:val="389"/>
        </w:trPr>
        <w:tc>
          <w:tcPr>
            <w:tcW w:w="2431" w:type="dxa"/>
          </w:tcPr>
          <w:p w:rsidR="009344B0" w:rsidRDefault="00427A05">
            <w:pPr>
              <w:spacing w:after="0"/>
              <w:rPr>
                <w:b/>
                <w:bCs/>
              </w:rPr>
            </w:pPr>
            <w:r>
              <w:rPr>
                <w:b/>
                <w:bCs/>
              </w:rPr>
              <w:t>UE max transmit power [7]</w:t>
            </w:r>
          </w:p>
        </w:tc>
        <w:tc>
          <w:tcPr>
            <w:tcW w:w="2600" w:type="dxa"/>
          </w:tcPr>
          <w:p w:rsidR="009344B0" w:rsidRDefault="00427A05">
            <w:pPr>
              <w:spacing w:after="0"/>
              <w:rPr>
                <w:bCs/>
              </w:rPr>
            </w:pPr>
            <w:r>
              <w:rPr>
                <w:rStyle w:val="normaltextrun"/>
                <w:color w:val="000000"/>
                <w:shd w:val="clear" w:color="auto" w:fill="FFFFFF"/>
              </w:rPr>
              <w:t xml:space="preserve">23 </w:t>
            </w:r>
            <w:proofErr w:type="spellStart"/>
            <w:r>
              <w:rPr>
                <w:rStyle w:val="normaltextrun"/>
                <w:color w:val="000000"/>
                <w:shd w:val="clear" w:color="auto" w:fill="FFFFFF"/>
              </w:rPr>
              <w:t>dBm</w:t>
            </w:r>
            <w:proofErr w:type="spellEnd"/>
            <w:r>
              <w:rPr>
                <w:rStyle w:val="eop"/>
                <w:color w:val="000000"/>
                <w:shd w:val="clear" w:color="auto" w:fill="FFFFFF"/>
              </w:rPr>
              <w:t> </w:t>
            </w:r>
          </w:p>
        </w:tc>
      </w:tr>
      <w:tr w:rsidR="009344B0">
        <w:trPr>
          <w:trHeight w:val="389"/>
        </w:trPr>
        <w:tc>
          <w:tcPr>
            <w:tcW w:w="2431" w:type="dxa"/>
          </w:tcPr>
          <w:p w:rsidR="009344B0" w:rsidRDefault="00427A05">
            <w:pPr>
              <w:spacing w:after="0"/>
              <w:rPr>
                <w:b/>
                <w:bCs/>
              </w:rPr>
            </w:pPr>
            <w:r>
              <w:rPr>
                <w:b/>
                <w:bCs/>
              </w:rPr>
              <w:t>UE BWP</w:t>
            </w:r>
          </w:p>
        </w:tc>
        <w:tc>
          <w:tcPr>
            <w:tcW w:w="2600" w:type="dxa"/>
          </w:tcPr>
          <w:p w:rsidR="009344B0" w:rsidRDefault="00427A05">
            <w:pPr>
              <w:spacing w:after="0"/>
              <w:rPr>
                <w:rStyle w:val="normaltextrun"/>
                <w:color w:val="000000"/>
                <w:shd w:val="clear" w:color="auto" w:fill="FFFFFF"/>
              </w:rPr>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9344B0">
        <w:trPr>
          <w:trHeight w:val="389"/>
        </w:trPr>
        <w:tc>
          <w:tcPr>
            <w:tcW w:w="2431" w:type="dxa"/>
          </w:tcPr>
          <w:p w:rsidR="009344B0" w:rsidRDefault="00427A05">
            <w:pPr>
              <w:spacing w:after="0"/>
              <w:rPr>
                <w:b/>
                <w:bCs/>
              </w:rPr>
            </w:pPr>
            <w:r>
              <w:rPr>
                <w:b/>
                <w:bCs/>
              </w:rPr>
              <w:t>UE height</w:t>
            </w:r>
          </w:p>
        </w:tc>
        <w:tc>
          <w:tcPr>
            <w:tcW w:w="2600" w:type="dxa"/>
          </w:tcPr>
          <w:p w:rsidR="009344B0" w:rsidRDefault="00427A05">
            <w:pPr>
              <w:spacing w:after="0"/>
              <w:rPr>
                <w:rStyle w:val="normaltextrun"/>
                <w:color w:val="000000"/>
                <w:shd w:val="clear" w:color="auto" w:fill="FFFFFF"/>
              </w:rPr>
            </w:pPr>
            <w:r>
              <w:rPr>
                <w:bCs/>
              </w:rPr>
              <w:t>1.5m</w:t>
            </w:r>
          </w:p>
        </w:tc>
      </w:tr>
      <w:tr w:rsidR="009344B0">
        <w:trPr>
          <w:trHeight w:val="389"/>
        </w:trPr>
        <w:tc>
          <w:tcPr>
            <w:tcW w:w="2431" w:type="dxa"/>
          </w:tcPr>
          <w:p w:rsidR="009344B0" w:rsidRDefault="00427A05">
            <w:pPr>
              <w:spacing w:after="0"/>
              <w:rPr>
                <w:b/>
                <w:bCs/>
              </w:rPr>
            </w:pPr>
            <w:r>
              <w:rPr>
                <w:b/>
                <w:bCs/>
              </w:rPr>
              <w:t>UE noise figure</w:t>
            </w:r>
          </w:p>
        </w:tc>
        <w:tc>
          <w:tcPr>
            <w:tcW w:w="2600" w:type="dxa"/>
          </w:tcPr>
          <w:p w:rsidR="009344B0" w:rsidRDefault="00427A05">
            <w:pPr>
              <w:spacing w:after="0"/>
              <w:rPr>
                <w:bCs/>
              </w:rPr>
            </w:pPr>
            <w:r>
              <w:rPr>
                <w:rStyle w:val="normaltextrun"/>
                <w:color w:val="000000"/>
                <w:shd w:val="clear" w:color="auto" w:fill="FFFFFF"/>
              </w:rPr>
              <w:t>FR2: 10 dB</w:t>
            </w:r>
            <w:r>
              <w:rPr>
                <w:rStyle w:val="eop"/>
                <w:color w:val="000000"/>
                <w:shd w:val="clear" w:color="auto" w:fill="FFFFFF"/>
              </w:rPr>
              <w:t> </w:t>
            </w:r>
          </w:p>
        </w:tc>
      </w:tr>
      <w:tr w:rsidR="009344B0">
        <w:trPr>
          <w:trHeight w:val="389"/>
        </w:trPr>
        <w:tc>
          <w:tcPr>
            <w:tcW w:w="2431" w:type="dxa"/>
          </w:tcPr>
          <w:p w:rsidR="009344B0" w:rsidRDefault="00427A05">
            <w:pPr>
              <w:spacing w:after="0"/>
              <w:rPr>
                <w:b/>
              </w:rPr>
            </w:pPr>
            <w:r>
              <w:rPr>
                <w:b/>
              </w:rPr>
              <w:t xml:space="preserve">UE antenna </w:t>
            </w:r>
            <w:r>
              <w:rPr>
                <w:b/>
              </w:rPr>
              <w:t>element gain</w:t>
            </w:r>
          </w:p>
        </w:tc>
        <w:tc>
          <w:tcPr>
            <w:tcW w:w="2600" w:type="dxa"/>
          </w:tcPr>
          <w:p w:rsidR="009344B0" w:rsidRDefault="00427A05">
            <w:pPr>
              <w:spacing w:after="0"/>
              <w:rPr>
                <w:rStyle w:val="normaltextrun"/>
                <w:color w:val="000000"/>
                <w:shd w:val="clear" w:color="auto" w:fill="FFFFFF"/>
              </w:rPr>
            </w:pPr>
            <w:r>
              <w:t xml:space="preserve">5 </w:t>
            </w:r>
            <w:proofErr w:type="spellStart"/>
            <w:r>
              <w:t>dBi</w:t>
            </w:r>
            <w:proofErr w:type="spellEnd"/>
          </w:p>
        </w:tc>
      </w:tr>
      <w:tr w:rsidR="009344B0">
        <w:trPr>
          <w:trHeight w:val="389"/>
        </w:trPr>
        <w:tc>
          <w:tcPr>
            <w:tcW w:w="2431" w:type="dxa"/>
          </w:tcPr>
          <w:p w:rsidR="009344B0" w:rsidRDefault="00427A05">
            <w:pPr>
              <w:spacing w:after="0"/>
              <w:rPr>
                <w:b/>
                <w:bCs/>
              </w:rPr>
            </w:pPr>
            <w:r>
              <w:rPr>
                <w:b/>
                <w:bCs/>
              </w:rPr>
              <w:t>UE receiver</w:t>
            </w:r>
          </w:p>
        </w:tc>
        <w:tc>
          <w:tcPr>
            <w:tcW w:w="2600" w:type="dxa"/>
          </w:tcPr>
          <w:p w:rsidR="009344B0" w:rsidRDefault="00427A05">
            <w:pPr>
              <w:spacing w:after="0"/>
              <w:rPr>
                <w:bCs/>
              </w:rPr>
            </w:pPr>
            <w:r>
              <w:rPr>
                <w:bCs/>
              </w:rPr>
              <w:t>MMSE-IRC</w:t>
            </w:r>
          </w:p>
        </w:tc>
      </w:tr>
      <w:tr w:rsidR="009344B0">
        <w:trPr>
          <w:trHeight w:val="389"/>
        </w:trPr>
        <w:tc>
          <w:tcPr>
            <w:tcW w:w="2431" w:type="dxa"/>
          </w:tcPr>
          <w:p w:rsidR="009344B0" w:rsidRDefault="00427A05">
            <w:pPr>
              <w:spacing w:after="0"/>
              <w:rPr>
                <w:b/>
                <w:bCs/>
              </w:rPr>
            </w:pPr>
            <w:r>
              <w:rPr>
                <w:b/>
                <w:bCs/>
              </w:rPr>
              <w:t>UE deployment</w:t>
            </w:r>
          </w:p>
        </w:tc>
        <w:tc>
          <w:tcPr>
            <w:tcW w:w="2600" w:type="dxa"/>
          </w:tcPr>
          <w:p w:rsidR="009344B0" w:rsidRDefault="00427A05">
            <w:pPr>
              <w:spacing w:after="0"/>
              <w:rPr>
                <w:bCs/>
              </w:rPr>
            </w:pPr>
            <w:r>
              <w:rPr>
                <w:bCs/>
              </w:rPr>
              <w:t>20% Outdoor in cars: 30km/h,</w:t>
            </w:r>
          </w:p>
          <w:p w:rsidR="009344B0" w:rsidRDefault="00427A05">
            <w:pPr>
              <w:spacing w:after="0"/>
              <w:rPr>
                <w:bCs/>
              </w:rPr>
            </w:pPr>
            <w:r>
              <w:rPr>
                <w:bCs/>
              </w:rPr>
              <w:t>80% Indoor in houses: 3km/h</w:t>
            </w:r>
          </w:p>
        </w:tc>
      </w:tr>
      <w:tr w:rsidR="009344B0">
        <w:trPr>
          <w:trHeight w:val="389"/>
        </w:trPr>
        <w:tc>
          <w:tcPr>
            <w:tcW w:w="2431" w:type="dxa"/>
          </w:tcPr>
          <w:p w:rsidR="009344B0" w:rsidRDefault="00427A05">
            <w:pPr>
              <w:spacing w:after="0"/>
              <w:rPr>
                <w:b/>
                <w:bCs/>
              </w:rPr>
            </w:pPr>
            <w:r>
              <w:rPr>
                <w:b/>
                <w:bCs/>
              </w:rPr>
              <w:t>Traffic model and C-</w:t>
            </w:r>
            <w:proofErr w:type="spellStart"/>
            <w:r>
              <w:rPr>
                <w:b/>
                <w:bCs/>
              </w:rPr>
              <w:t>DRx</w:t>
            </w:r>
            <w:proofErr w:type="spellEnd"/>
            <w:r>
              <w:rPr>
                <w:b/>
                <w:bCs/>
              </w:rPr>
              <w:t xml:space="preserve"> configuration</w:t>
            </w:r>
          </w:p>
        </w:tc>
        <w:tc>
          <w:tcPr>
            <w:tcW w:w="2600" w:type="dxa"/>
          </w:tcPr>
          <w:p w:rsidR="009344B0" w:rsidRDefault="00427A05">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9344B0">
        <w:trPr>
          <w:trHeight w:val="389"/>
        </w:trPr>
        <w:tc>
          <w:tcPr>
            <w:tcW w:w="2431" w:type="dxa"/>
          </w:tcPr>
          <w:p w:rsidR="009344B0" w:rsidRDefault="00427A05">
            <w:pPr>
              <w:spacing w:after="0"/>
              <w:rPr>
                <w:b/>
                <w:bCs/>
              </w:rPr>
            </w:pPr>
            <w:r>
              <w:rPr>
                <w:b/>
                <w:bCs/>
              </w:rPr>
              <w:t>UE density/NW Load</w:t>
            </w:r>
          </w:p>
        </w:tc>
        <w:tc>
          <w:tcPr>
            <w:tcW w:w="2600" w:type="dxa"/>
          </w:tcPr>
          <w:p w:rsidR="009344B0" w:rsidRDefault="00427A05">
            <w:pPr>
              <w:spacing w:after="0"/>
            </w:pPr>
            <w:r>
              <w:t>Follow previous RAN1 agreements</w:t>
            </w:r>
          </w:p>
        </w:tc>
      </w:tr>
      <w:tr w:rsidR="009344B0">
        <w:trPr>
          <w:trHeight w:val="389"/>
        </w:trPr>
        <w:tc>
          <w:tcPr>
            <w:tcW w:w="2431" w:type="dxa"/>
          </w:tcPr>
          <w:p w:rsidR="009344B0" w:rsidRDefault="00427A05">
            <w:pPr>
              <w:spacing w:after="0"/>
              <w:rPr>
                <w:b/>
                <w:bCs/>
              </w:rPr>
            </w:pPr>
            <w:r>
              <w:rPr>
                <w:b/>
                <w:bCs/>
              </w:rPr>
              <w:t>Maximum supported Modulation and coding scheme</w:t>
            </w:r>
          </w:p>
        </w:tc>
        <w:tc>
          <w:tcPr>
            <w:tcW w:w="2600" w:type="dxa"/>
          </w:tcPr>
          <w:p w:rsidR="009344B0" w:rsidRDefault="00427A05">
            <w:pPr>
              <w:spacing w:after="0"/>
              <w:rPr>
                <w:bCs/>
              </w:rPr>
            </w:pPr>
            <w:r>
              <w:rPr>
                <w:bCs/>
              </w:rPr>
              <w:t>Up to 256QAM</w:t>
            </w:r>
          </w:p>
        </w:tc>
      </w:tr>
      <w:tr w:rsidR="009344B0">
        <w:trPr>
          <w:trHeight w:val="389"/>
        </w:trPr>
        <w:tc>
          <w:tcPr>
            <w:tcW w:w="2431" w:type="dxa"/>
          </w:tcPr>
          <w:p w:rsidR="009344B0" w:rsidRDefault="00427A05">
            <w:pPr>
              <w:spacing w:after="0"/>
              <w:rPr>
                <w:b/>
                <w:bCs/>
              </w:rPr>
            </w:pPr>
            <w:r>
              <w:rPr>
                <w:b/>
                <w:bCs/>
              </w:rPr>
              <w:t>Guard band ratio on simulation bandwidth</w:t>
            </w:r>
          </w:p>
        </w:tc>
        <w:tc>
          <w:tcPr>
            <w:tcW w:w="2600" w:type="dxa"/>
          </w:tcPr>
          <w:p w:rsidR="009344B0" w:rsidRDefault="00427A05">
            <w:pPr>
              <w:spacing w:after="0"/>
              <w:rPr>
                <w:bCs/>
              </w:rPr>
            </w:pPr>
            <w:r>
              <w:rPr>
                <w:bCs/>
              </w:rPr>
              <w:t>FFS</w:t>
            </w:r>
          </w:p>
        </w:tc>
      </w:tr>
      <w:tr w:rsidR="009344B0">
        <w:trPr>
          <w:trHeight w:val="389"/>
        </w:trPr>
        <w:tc>
          <w:tcPr>
            <w:tcW w:w="2431" w:type="dxa"/>
          </w:tcPr>
          <w:p w:rsidR="009344B0" w:rsidRDefault="00427A05">
            <w:pPr>
              <w:spacing w:after="0"/>
              <w:rPr>
                <w:b/>
                <w:bCs/>
              </w:rPr>
            </w:pPr>
            <w:r>
              <w:rPr>
                <w:b/>
                <w:bCs/>
              </w:rPr>
              <w:t>Channel estimation</w:t>
            </w:r>
          </w:p>
        </w:tc>
        <w:tc>
          <w:tcPr>
            <w:tcW w:w="2600" w:type="dxa"/>
          </w:tcPr>
          <w:p w:rsidR="009344B0" w:rsidRDefault="00427A05">
            <w:pPr>
              <w:spacing w:after="0"/>
              <w:rPr>
                <w:bCs/>
                <w:highlight w:val="yellow"/>
              </w:rPr>
            </w:pPr>
            <w:r>
              <w:rPr>
                <w:bCs/>
              </w:rPr>
              <w:t>Ideal</w:t>
            </w:r>
          </w:p>
        </w:tc>
      </w:tr>
      <w:tr w:rsidR="009344B0">
        <w:trPr>
          <w:trHeight w:val="389"/>
        </w:trPr>
        <w:tc>
          <w:tcPr>
            <w:tcW w:w="2431" w:type="dxa"/>
          </w:tcPr>
          <w:p w:rsidR="009344B0" w:rsidRDefault="00427A05">
            <w:pPr>
              <w:spacing w:after="0"/>
              <w:rPr>
                <w:b/>
                <w:bCs/>
              </w:rPr>
            </w:pPr>
            <w:r>
              <w:rPr>
                <w:b/>
                <w:bCs/>
              </w:rPr>
              <w:t>HARQ scheme</w:t>
            </w:r>
          </w:p>
        </w:tc>
        <w:tc>
          <w:tcPr>
            <w:tcW w:w="2600" w:type="dxa"/>
          </w:tcPr>
          <w:p w:rsidR="009344B0" w:rsidRDefault="00427A05">
            <w:pPr>
              <w:spacing w:after="0"/>
              <w:rPr>
                <w:bCs/>
              </w:rPr>
            </w:pPr>
            <w:r>
              <w:rPr>
                <w:bCs/>
              </w:rPr>
              <w:t>Ideal</w:t>
            </w:r>
          </w:p>
        </w:tc>
      </w:tr>
      <w:tr w:rsidR="009344B0">
        <w:trPr>
          <w:trHeight w:val="389"/>
        </w:trPr>
        <w:tc>
          <w:tcPr>
            <w:tcW w:w="2431" w:type="dxa"/>
          </w:tcPr>
          <w:p w:rsidR="009344B0" w:rsidRDefault="00427A05">
            <w:pPr>
              <w:spacing w:after="0"/>
              <w:rPr>
                <w:b/>
                <w:bCs/>
              </w:rPr>
            </w:pPr>
            <w:r>
              <w:rPr>
                <w:b/>
                <w:bCs/>
              </w:rPr>
              <w:lastRenderedPageBreak/>
              <w:t>Max HARQ retransmission</w:t>
            </w:r>
          </w:p>
        </w:tc>
        <w:tc>
          <w:tcPr>
            <w:tcW w:w="2600" w:type="dxa"/>
          </w:tcPr>
          <w:p w:rsidR="009344B0" w:rsidRDefault="00427A05">
            <w:pPr>
              <w:spacing w:after="0"/>
              <w:rPr>
                <w:bCs/>
              </w:rPr>
            </w:pPr>
            <w:r>
              <w:rPr>
                <w:bCs/>
              </w:rPr>
              <w:t>3</w:t>
            </w:r>
          </w:p>
        </w:tc>
      </w:tr>
      <w:tr w:rsidR="009344B0">
        <w:trPr>
          <w:trHeight w:val="389"/>
        </w:trPr>
        <w:tc>
          <w:tcPr>
            <w:tcW w:w="2431" w:type="dxa"/>
          </w:tcPr>
          <w:p w:rsidR="009344B0" w:rsidRDefault="00427A05">
            <w:pPr>
              <w:spacing w:after="0"/>
              <w:rPr>
                <w:b/>
                <w:bCs/>
              </w:rPr>
            </w:pPr>
            <w:r>
              <w:rPr>
                <w:b/>
                <w:bCs/>
              </w:rPr>
              <w:t>Target BLER</w:t>
            </w:r>
          </w:p>
        </w:tc>
        <w:tc>
          <w:tcPr>
            <w:tcW w:w="2600" w:type="dxa"/>
          </w:tcPr>
          <w:p w:rsidR="009344B0" w:rsidRDefault="00427A05">
            <w:pPr>
              <w:spacing w:after="0"/>
              <w:rPr>
                <w:bCs/>
              </w:rPr>
            </w:pPr>
            <w:r>
              <w:rPr>
                <w:bCs/>
              </w:rPr>
              <w:t>20% of first transmission</w:t>
            </w:r>
          </w:p>
        </w:tc>
      </w:tr>
      <w:tr w:rsidR="009344B0">
        <w:trPr>
          <w:trHeight w:val="389"/>
        </w:trPr>
        <w:tc>
          <w:tcPr>
            <w:tcW w:w="2431" w:type="dxa"/>
          </w:tcPr>
          <w:p w:rsidR="009344B0" w:rsidRDefault="00427A05">
            <w:pPr>
              <w:spacing w:after="0"/>
              <w:rPr>
                <w:b/>
                <w:bCs/>
              </w:rPr>
            </w:pPr>
            <w:r>
              <w:rPr>
                <w:b/>
                <w:bCs/>
              </w:rPr>
              <w:t>Power control parameters</w:t>
            </w:r>
          </w:p>
        </w:tc>
        <w:tc>
          <w:tcPr>
            <w:tcW w:w="2600" w:type="dxa"/>
          </w:tcPr>
          <w:p w:rsidR="009344B0" w:rsidRDefault="00427A05">
            <w:pPr>
              <w:spacing w:after="0"/>
              <w:rPr>
                <w:bCs/>
              </w:rPr>
            </w:pPr>
            <w:r>
              <w:rPr>
                <w:bCs/>
              </w:rPr>
              <w:t xml:space="preserve">Open loop, Alpha=1, P0=-106 </w:t>
            </w:r>
            <w:proofErr w:type="spellStart"/>
            <w:r>
              <w:rPr>
                <w:bCs/>
              </w:rPr>
              <w:t>dBm</w:t>
            </w:r>
            <w:proofErr w:type="spellEnd"/>
          </w:p>
        </w:tc>
      </w:tr>
      <w:tr w:rsidR="009344B0">
        <w:trPr>
          <w:trHeight w:val="389"/>
        </w:trPr>
        <w:tc>
          <w:tcPr>
            <w:tcW w:w="2431" w:type="dxa"/>
          </w:tcPr>
          <w:p w:rsidR="009344B0" w:rsidRDefault="00427A05">
            <w:pPr>
              <w:spacing w:after="0"/>
              <w:rPr>
                <w:b/>
                <w:bCs/>
              </w:rPr>
            </w:pPr>
            <w:r>
              <w:rPr>
                <w:b/>
                <w:bCs/>
              </w:rPr>
              <w:t>Scheduling algorithm</w:t>
            </w:r>
          </w:p>
        </w:tc>
        <w:tc>
          <w:tcPr>
            <w:tcW w:w="2600" w:type="dxa"/>
          </w:tcPr>
          <w:p w:rsidR="009344B0" w:rsidRDefault="00427A05">
            <w:pPr>
              <w:spacing w:after="0"/>
              <w:rPr>
                <w:bCs/>
              </w:rPr>
            </w:pPr>
            <w:r>
              <w:rPr>
                <w:bCs/>
              </w:rPr>
              <w:t>PF</w:t>
            </w:r>
          </w:p>
        </w:tc>
      </w:tr>
      <w:tr w:rsidR="009344B0">
        <w:trPr>
          <w:trHeight w:val="389"/>
        </w:trPr>
        <w:tc>
          <w:tcPr>
            <w:tcW w:w="2431" w:type="dxa"/>
          </w:tcPr>
          <w:p w:rsidR="009344B0" w:rsidRDefault="00427A05">
            <w:pPr>
              <w:spacing w:after="0"/>
              <w:rPr>
                <w:b/>
                <w:bCs/>
              </w:rPr>
            </w:pPr>
            <w:r>
              <w:rPr>
                <w:b/>
                <w:bCs/>
              </w:rPr>
              <w:t>Cell selection algorithm</w:t>
            </w:r>
          </w:p>
        </w:tc>
        <w:tc>
          <w:tcPr>
            <w:tcW w:w="2600" w:type="dxa"/>
          </w:tcPr>
          <w:p w:rsidR="009344B0" w:rsidRDefault="00427A05">
            <w:pPr>
              <w:spacing w:after="0"/>
              <w:rPr>
                <w:bCs/>
              </w:rPr>
            </w:pPr>
            <w:r>
              <w:rPr>
                <w:rStyle w:val="normaltextrun"/>
                <w:color w:val="000000"/>
                <w:shd w:val="clear" w:color="auto" w:fill="FFFFFF"/>
              </w:rPr>
              <w:t>RSRP Slow Fading</w:t>
            </w:r>
            <w:r>
              <w:rPr>
                <w:rStyle w:val="eop"/>
                <w:color w:val="000000"/>
                <w:shd w:val="clear" w:color="auto" w:fill="FFFFFF"/>
              </w:rPr>
              <w:t> </w:t>
            </w:r>
          </w:p>
        </w:tc>
      </w:tr>
      <w:tr w:rsidR="009344B0">
        <w:trPr>
          <w:trHeight w:val="389"/>
        </w:trPr>
        <w:tc>
          <w:tcPr>
            <w:tcW w:w="2431" w:type="dxa"/>
          </w:tcPr>
          <w:p w:rsidR="009344B0" w:rsidRDefault="00427A05">
            <w:pPr>
              <w:spacing w:after="0"/>
              <w:rPr>
                <w:b/>
                <w:bCs/>
                <w:strike/>
                <w:color w:val="FF0000"/>
              </w:rPr>
            </w:pPr>
            <w:r>
              <w:rPr>
                <w:b/>
                <w:bCs/>
                <w:strike/>
                <w:color w:val="FF0000"/>
              </w:rPr>
              <w:t>CSI acquisition</w:t>
            </w:r>
          </w:p>
        </w:tc>
        <w:tc>
          <w:tcPr>
            <w:tcW w:w="2600" w:type="dxa"/>
          </w:tcPr>
          <w:p w:rsidR="009344B0" w:rsidRDefault="00427A05">
            <w:pPr>
              <w:spacing w:after="0"/>
              <w:rPr>
                <w:bCs/>
                <w:strike/>
                <w:color w:val="FF0000"/>
              </w:rPr>
            </w:pPr>
            <w:r>
              <w:rPr>
                <w:bCs/>
                <w:strike/>
                <w:color w:val="FF0000"/>
              </w:rPr>
              <w:t xml:space="preserve">Periodic, CQI on </w:t>
            </w:r>
            <w:r>
              <w:rPr>
                <w:strike/>
                <w:color w:val="FF0000"/>
              </w:rPr>
              <w:t xml:space="preserve">2 </w:t>
            </w:r>
            <w:proofErr w:type="spellStart"/>
            <w:r>
              <w:rPr>
                <w:strike/>
                <w:color w:val="FF0000"/>
              </w:rPr>
              <w:t>ms</w:t>
            </w:r>
            <w:proofErr w:type="spellEnd"/>
            <w:r>
              <w:rPr>
                <w:strike/>
                <w:color w:val="FF0000"/>
              </w:rPr>
              <w:t xml:space="preserve"> period</w:t>
            </w:r>
          </w:p>
        </w:tc>
      </w:tr>
      <w:tr w:rsidR="009344B0">
        <w:trPr>
          <w:trHeight w:val="389"/>
        </w:trPr>
        <w:tc>
          <w:tcPr>
            <w:tcW w:w="2431" w:type="dxa"/>
          </w:tcPr>
          <w:p w:rsidR="009344B0" w:rsidRDefault="00427A05">
            <w:pPr>
              <w:spacing w:after="0"/>
              <w:rPr>
                <w:b/>
                <w:bCs/>
              </w:rPr>
            </w:pPr>
            <w:r>
              <w:rPr>
                <w:b/>
                <w:bCs/>
              </w:rPr>
              <w:t>SSB periodicity</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highlight w:val="magenta"/>
              </w:rPr>
            </w:pPr>
            <w:r>
              <w:rPr>
                <w:b/>
                <w:bCs/>
              </w:rPr>
              <w:t>SS blocks per SSB burst</w:t>
            </w:r>
          </w:p>
        </w:tc>
        <w:tc>
          <w:tcPr>
            <w:tcW w:w="2600" w:type="dxa"/>
          </w:tcPr>
          <w:p w:rsidR="009344B0" w:rsidRDefault="00427A05">
            <w:pPr>
              <w:spacing w:after="0"/>
            </w:pPr>
            <w:r>
              <w:t>64 for FR2</w:t>
            </w:r>
          </w:p>
        </w:tc>
      </w:tr>
      <w:tr w:rsidR="009344B0">
        <w:trPr>
          <w:trHeight w:val="593"/>
        </w:trPr>
        <w:tc>
          <w:tcPr>
            <w:tcW w:w="2431" w:type="dxa"/>
          </w:tcPr>
          <w:p w:rsidR="009344B0" w:rsidRDefault="00427A05">
            <w:pPr>
              <w:spacing w:after="0"/>
              <w:rPr>
                <w:b/>
                <w:bCs/>
              </w:rPr>
            </w:pPr>
            <w:r>
              <w:rPr>
                <w:b/>
                <w:bCs/>
              </w:rPr>
              <w:t>SSB time resource</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bCs/>
              </w:rPr>
              <w:t>SSB frequency resource</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rPr>
            </w:pPr>
            <w:r>
              <w:rPr>
                <w:b/>
              </w:rPr>
              <w:t>Number of SIB1</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rPr>
              <w:t>SIB1 transmission repetition periodicity</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bCs/>
              </w:rPr>
              <w:t>SIB1 time resource</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bCs/>
              </w:rPr>
              <w:t>SIB1 frequency resource</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bCs/>
              </w:rPr>
              <w:t>RO periodicity</w:t>
            </w:r>
          </w:p>
        </w:tc>
        <w:tc>
          <w:tcPr>
            <w:tcW w:w="2600" w:type="dxa"/>
          </w:tcPr>
          <w:p w:rsidR="009344B0" w:rsidRDefault="009344B0">
            <w:pPr>
              <w:spacing w:after="0"/>
              <w:rPr>
                <w:bCs/>
              </w:rPr>
            </w:pPr>
          </w:p>
        </w:tc>
      </w:tr>
      <w:tr w:rsidR="009344B0">
        <w:trPr>
          <w:trHeight w:val="389"/>
        </w:trPr>
        <w:tc>
          <w:tcPr>
            <w:tcW w:w="2431" w:type="dxa"/>
          </w:tcPr>
          <w:p w:rsidR="009344B0" w:rsidRDefault="00427A05">
            <w:pPr>
              <w:spacing w:after="0"/>
              <w:rPr>
                <w:b/>
                <w:bCs/>
              </w:rPr>
            </w:pPr>
            <w:r>
              <w:rPr>
                <w:b/>
                <w:bCs/>
              </w:rPr>
              <w:t>RO time resource</w:t>
            </w:r>
          </w:p>
        </w:tc>
        <w:tc>
          <w:tcPr>
            <w:tcW w:w="2600" w:type="dxa"/>
          </w:tcPr>
          <w:p w:rsidR="009344B0" w:rsidRDefault="009344B0">
            <w:pPr>
              <w:spacing w:after="0"/>
              <w:rPr>
                <w:bCs/>
              </w:rPr>
            </w:pP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59"/>
        </w:numPr>
        <w:autoSpaceDE/>
        <w:autoSpaceDN/>
        <w:adjustRightInd/>
        <w:spacing w:afterLines="100" w:after="240" w:line="360" w:lineRule="auto"/>
        <w:rPr>
          <w:b/>
        </w:rPr>
      </w:pPr>
      <w:r>
        <w:rPr>
          <w:b/>
        </w:rPr>
        <w:t>Other parameters can be optionally reported.</w:t>
      </w:r>
    </w:p>
    <w:p w:rsidR="009344B0" w:rsidRDefault="00427A05">
      <w:pPr>
        <w:pStyle w:val="af6"/>
        <w:numPr>
          <w:ilvl w:val="0"/>
          <w:numId w:val="59"/>
        </w:numPr>
        <w:spacing w:after="0"/>
        <w:rPr>
          <w:rFonts w:eastAsia="맑은 고딕"/>
          <w:b/>
          <w:bCs/>
          <w:color w:val="FF0000"/>
          <w:lang w:eastAsia="ko-KR"/>
        </w:rPr>
      </w:pPr>
      <w:r>
        <w:rPr>
          <w:rFonts w:eastAsia="맑은 고딕"/>
          <w:b/>
          <w:bCs/>
          <w:color w:val="FF0000"/>
          <w:lang w:eastAsia="ko-KR"/>
        </w:rPr>
        <w:t xml:space="preserve">Companies report the </w:t>
      </w:r>
      <w:r>
        <w:rPr>
          <w:rFonts w:eastAsia="맑은 고딕"/>
          <w:b/>
          <w:bCs/>
          <w:color w:val="FF0000"/>
          <w:lang w:eastAsia="ko-KR"/>
        </w:rPr>
        <w:t>actual total DL transmit power allocation for the baseline and the proposed technique.</w:t>
      </w:r>
    </w:p>
    <w:p w:rsidR="009344B0" w:rsidRDefault="00427A05">
      <w:pPr>
        <w:pStyle w:val="af6"/>
        <w:numPr>
          <w:ilvl w:val="0"/>
          <w:numId w:val="59"/>
        </w:numPr>
        <w:spacing w:after="0"/>
        <w:rPr>
          <w:rFonts w:eastAsia="맑은 고딕"/>
          <w:b/>
          <w:bCs/>
          <w:color w:val="FF0000"/>
          <w:lang w:eastAsia="ko-KR"/>
        </w:rPr>
      </w:pPr>
      <w:r>
        <w:rPr>
          <w:rFonts w:eastAsia="맑은 고딕"/>
          <w:b/>
          <w:bCs/>
          <w:color w:val="FF0000"/>
          <w:lang w:eastAsia="ko-KR"/>
        </w:rPr>
        <w:t xml:space="preserve">For TDD frame structure of e.g. DDDSU, the S slot is assumed as S = 10 DL </w:t>
      </w:r>
      <w:proofErr w:type="gramStart"/>
      <w:r>
        <w:rPr>
          <w:rFonts w:eastAsia="맑은 고딕"/>
          <w:b/>
          <w:bCs/>
          <w:color w:val="FF0000"/>
          <w:lang w:eastAsia="ko-KR"/>
        </w:rPr>
        <w:t>symbols :</w:t>
      </w:r>
      <w:proofErr w:type="gramEnd"/>
      <w:r>
        <w:rPr>
          <w:rFonts w:eastAsia="맑은 고딕"/>
          <w:b/>
          <w:bCs/>
          <w:color w:val="FF0000"/>
          <w:lang w:eastAsia="ko-KR"/>
        </w:rPr>
        <w:t xml:space="preserve"> 2 Guard symbols :2 UL symbols.</w:t>
      </w:r>
    </w:p>
    <w:p w:rsidR="009344B0" w:rsidRDefault="009344B0">
      <w:pPr>
        <w:rPr>
          <w:lang w:val="en-GB"/>
        </w:rPr>
      </w:pPr>
    </w:p>
    <w:tbl>
      <w:tblPr>
        <w:tblStyle w:val="af"/>
        <w:tblW w:w="9603" w:type="dxa"/>
        <w:tblLook w:val="04A0" w:firstRow="1" w:lastRow="0" w:firstColumn="1" w:lastColumn="0" w:noHBand="0" w:noVBand="1"/>
      </w:tblPr>
      <w:tblGrid>
        <w:gridCol w:w="1909"/>
        <w:gridCol w:w="7694"/>
      </w:tblGrid>
      <w:tr w:rsidR="009344B0">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If we intend to perform </w:t>
            </w:r>
            <w:r>
              <w:rPr>
                <w:rFonts w:eastAsiaTheme="minorEastAsia"/>
              </w:rPr>
              <w:t>calibration of results, we can understand capturing 20ms SSB and SIB1 periodicities. Otherwise, we suggest these to be up to companies to report. From our perspective, we do not have enough meeting cycles to calibrate first (which is difficult to perform i</w:t>
            </w:r>
            <w:r>
              <w:rPr>
                <w:rFonts w:eastAsiaTheme="minorEastAsia"/>
              </w:rPr>
              <w:t>n SLS) and then check for enhancements.</w:t>
            </w:r>
          </w:p>
        </w:tc>
      </w:tr>
      <w:tr w:rsidR="009344B0">
        <w:trPr>
          <w:trHeight w:val="226"/>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맑은 고딕"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hint="eastAsia"/>
                <w:lang w:eastAsia="ko-KR"/>
              </w:rPr>
              <w:t>Generally, we are okay with the proposal.</w:t>
            </w:r>
          </w:p>
          <w:p w:rsidR="009344B0" w:rsidRDefault="00427A05">
            <w:pPr>
              <w:spacing w:after="0"/>
              <w:jc w:val="left"/>
              <w:rPr>
                <w:rFonts w:eastAsia="맑은 고딕"/>
                <w:lang w:eastAsia="ko-KR"/>
              </w:rPr>
            </w:pPr>
            <w:r>
              <w:rPr>
                <w:rFonts w:eastAsia="맑은 고딕"/>
                <w:lang w:eastAsia="ko-KR"/>
              </w:rPr>
              <w:t>For FFS in BS antenna configuration, we would like to suggest as below:</w:t>
            </w:r>
          </w:p>
          <w:p w:rsidR="009344B0" w:rsidRDefault="00427A05">
            <w:pPr>
              <w:spacing w:after="0"/>
              <w:jc w:val="left"/>
              <w:rPr>
                <w:rFonts w:eastAsia="맑은 고딕"/>
                <w:lang w:eastAsia="ko-KR"/>
              </w:rPr>
            </w:pPr>
            <w:r>
              <w:rPr>
                <w:rFonts w:eastAsia="맑은 고딕"/>
                <w:lang w:eastAsia="ko-KR"/>
              </w:rPr>
              <w:t xml:space="preserve"> 2 </w:t>
            </w:r>
            <w:proofErr w:type="spellStart"/>
            <w:r>
              <w:rPr>
                <w:rFonts w:eastAsia="맑은 고딕"/>
                <w:lang w:eastAsia="ko-KR"/>
              </w:rPr>
              <w:t>TxRU</w:t>
            </w:r>
            <w:proofErr w:type="spellEnd"/>
            <w:r>
              <w:rPr>
                <w:rFonts w:eastAsia="맑은 고딕"/>
                <w:lang w:eastAsia="ko-KR"/>
              </w:rPr>
              <w:t xml:space="preserve"> (M, N, P, Mg, Ng; </w:t>
            </w:r>
            <w:proofErr w:type="spellStart"/>
            <w:r>
              <w:rPr>
                <w:rFonts w:eastAsia="맑은 고딕"/>
                <w:lang w:eastAsia="ko-KR"/>
              </w:rPr>
              <w:t>Mp</w:t>
            </w:r>
            <w:proofErr w:type="spellEnd"/>
            <w:r>
              <w:rPr>
                <w:rFonts w:eastAsia="맑은 고딕"/>
                <w:lang w:eastAsia="ko-KR"/>
              </w:rPr>
              <w:t>, Np) = (4,8,2,2,2;1,1)</w:t>
            </w:r>
          </w:p>
          <w:p w:rsidR="009344B0" w:rsidRDefault="00427A05">
            <w:pPr>
              <w:spacing w:after="0"/>
              <w:jc w:val="left"/>
              <w:rPr>
                <w:bCs/>
              </w:rPr>
            </w:pPr>
            <w:r>
              <w:rPr>
                <w:rFonts w:eastAsia="맑은 고딕"/>
                <w:lang w:eastAsia="ko-KR"/>
              </w:rPr>
              <w:t> (</w:t>
            </w:r>
            <w:proofErr w:type="spellStart"/>
            <w:r>
              <w:rPr>
                <w:rFonts w:eastAsia="맑은 고딕"/>
                <w:lang w:eastAsia="ko-KR"/>
              </w:rPr>
              <w:t>dH</w:t>
            </w:r>
            <w:proofErr w:type="spellEnd"/>
            <w:r>
              <w:rPr>
                <w:rFonts w:eastAsia="맑은 고딕"/>
                <w:lang w:eastAsia="ko-KR"/>
              </w:rPr>
              <w:t xml:space="preserve">, </w:t>
            </w:r>
            <w:proofErr w:type="spellStart"/>
            <w:r>
              <w:rPr>
                <w:rFonts w:eastAsia="맑은 고딕"/>
                <w:lang w:eastAsia="ko-KR"/>
              </w:rPr>
              <w:t>dV</w:t>
            </w:r>
            <w:proofErr w:type="spellEnd"/>
            <w:r>
              <w:rPr>
                <w:rFonts w:eastAsia="맑은 고딕"/>
                <w:lang w:eastAsia="ko-KR"/>
              </w:rPr>
              <w:t>) = (0.5λ, 0.8λ) (</w:t>
            </w:r>
            <w:proofErr w:type="spellStart"/>
            <w:r>
              <w:rPr>
                <w:rFonts w:eastAsia="맑은 고딕"/>
                <w:lang w:eastAsia="ko-KR"/>
              </w:rPr>
              <w:t>dg,H</w:t>
            </w:r>
            <w:proofErr w:type="spellEnd"/>
            <w:r>
              <w:rPr>
                <w:rFonts w:eastAsia="맑은 고딕"/>
                <w:lang w:eastAsia="ko-KR"/>
              </w:rPr>
              <w:t xml:space="preserve">, </w:t>
            </w:r>
            <w:proofErr w:type="spellStart"/>
            <w:r>
              <w:rPr>
                <w:rFonts w:eastAsia="맑은 고딕"/>
                <w:lang w:eastAsia="ko-KR"/>
              </w:rPr>
              <w:t>dg,V</w:t>
            </w:r>
            <w:proofErr w:type="spellEnd"/>
            <w:r>
              <w:rPr>
                <w:rFonts w:eastAsia="맑은 고딕"/>
                <w:lang w:eastAsia="ko-KR"/>
              </w:rPr>
              <w:t>) =</w:t>
            </w:r>
            <w:r>
              <w:rPr>
                <w:rFonts w:eastAsia="맑은 고딕"/>
                <w:lang w:eastAsia="ko-KR"/>
              </w:rPr>
              <w:t xml:space="preserve"> (4.0λ, 3.6λ)</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color w:val="00B0F0"/>
              </w:rPr>
            </w:pPr>
            <w:r>
              <w:rPr>
                <w:rFonts w:hint="eastAsia"/>
                <w:bCs/>
              </w:rPr>
              <w:t>U</w:t>
            </w:r>
            <w:r>
              <w:rPr>
                <w:bCs/>
              </w:rPr>
              <w:t xml:space="preserve">pdated in </w:t>
            </w:r>
            <w:r>
              <w:rPr>
                <w:bCs/>
                <w:color w:val="00B0F0"/>
              </w:rPr>
              <w:t>blue.</w:t>
            </w:r>
          </w:p>
          <w:p w:rsidR="009344B0" w:rsidRDefault="009344B0">
            <w:pPr>
              <w:spacing w:after="0"/>
              <w:jc w:val="left"/>
              <w:rPr>
                <w:bCs/>
                <w:color w:val="00B0F0"/>
              </w:rPr>
            </w:pPr>
          </w:p>
          <w:p w:rsidR="009344B0" w:rsidRDefault="00427A05">
            <w:r>
              <w:rPr>
                <w:rFonts w:hint="eastAsia"/>
              </w:rPr>
              <w:t>P</w:t>
            </w:r>
            <w:r>
              <w:t>er Intel comments and previously Ericsson/ZTE’s, configurations for common signals are mostly removed. However, FL realized that SSB periodicity 20ms is already agreed last meeting, thus can also be removed from the pr</w:t>
            </w:r>
            <w:r>
              <w:t>oposal aiming for ‘delta’ part – please check whether it is possible to agree on some time/frequency SSB resource configurations.</w:t>
            </w:r>
          </w:p>
          <w:p w:rsidR="009344B0" w:rsidRDefault="00427A05">
            <w:r>
              <w:rPr>
                <w:rFonts w:hint="eastAsia"/>
              </w:rPr>
              <w:t>F</w:t>
            </w:r>
            <w:r>
              <w:t xml:space="preserve">or some of Ericsson comments for FR2, e.g. ISD=200m is what FL assumes as previously agreed in the prioritized FR2 scenario. </w:t>
            </w:r>
          </w:p>
          <w:p w:rsidR="009344B0" w:rsidRDefault="00427A05">
            <w:r>
              <w:t xml:space="preserve">For consistency, perhaps the </w:t>
            </w:r>
            <w:proofErr w:type="spellStart"/>
            <w:r>
              <w:t>i_BLER</w:t>
            </w:r>
            <w:proofErr w:type="spellEnd"/>
            <w:r>
              <w:t xml:space="preserve"> for FR2 should also be 10%.</w:t>
            </w:r>
          </w:p>
          <w:p w:rsidR="009344B0" w:rsidRDefault="00427A05">
            <w:r>
              <w:t>I will wait for the proponents to further clarify.</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rFonts w:hint="eastAsia"/>
                <w:bCs/>
              </w:rPr>
              <w:t>F</w:t>
            </w:r>
            <w:r>
              <w:rPr>
                <w:bCs/>
              </w:rPr>
              <w:t>or Table 9, we have the following comments:</w:t>
            </w:r>
          </w:p>
          <w:p w:rsidR="009344B0" w:rsidRDefault="00427A05">
            <w:pPr>
              <w:pStyle w:val="af6"/>
              <w:numPr>
                <w:ilvl w:val="0"/>
                <w:numId w:val="62"/>
              </w:numPr>
              <w:spacing w:after="0"/>
              <w:rPr>
                <w:rFonts w:eastAsiaTheme="minorEastAsia"/>
              </w:rPr>
            </w:pPr>
            <w:r>
              <w:rPr>
                <w:rFonts w:eastAsiaTheme="minorEastAsia"/>
                <w:b/>
              </w:rPr>
              <w:lastRenderedPageBreak/>
              <w:t>ISD</w:t>
            </w:r>
            <w:r>
              <w:rPr>
                <w:rFonts w:eastAsiaTheme="minorEastAsia"/>
              </w:rPr>
              <w:t xml:space="preserve"> = 200m based the agreements in RAN1#110 meeting. </w:t>
            </w:r>
          </w:p>
          <w:p w:rsidR="009344B0" w:rsidRDefault="00427A05">
            <w:pPr>
              <w:pStyle w:val="af6"/>
              <w:numPr>
                <w:ilvl w:val="0"/>
                <w:numId w:val="62"/>
              </w:numPr>
              <w:spacing w:after="0"/>
            </w:pPr>
            <w:r>
              <w:rPr>
                <w:b/>
                <w:bCs/>
              </w:rPr>
              <w:t>UE noise figure</w:t>
            </w:r>
            <w:r>
              <w:rPr>
                <w:b/>
              </w:rPr>
              <w:t xml:space="preserve"> </w:t>
            </w:r>
            <w:r>
              <w:t xml:space="preserve">could be 13dB for </w:t>
            </w:r>
            <w:r>
              <w:t>FR2 aligned with 38.802 A.2.1 for baseline UE</w:t>
            </w:r>
          </w:p>
          <w:p w:rsidR="009344B0" w:rsidRDefault="00427A05">
            <w:pPr>
              <w:pStyle w:val="af6"/>
              <w:numPr>
                <w:ilvl w:val="0"/>
                <w:numId w:val="62"/>
              </w:numPr>
              <w:spacing w:after="0"/>
            </w:pPr>
            <w:r>
              <w:rPr>
                <w:b/>
                <w:bCs/>
              </w:rPr>
              <w:t>Traffic model and C-</w:t>
            </w:r>
            <w:proofErr w:type="spellStart"/>
            <w:r>
              <w:rPr>
                <w:b/>
                <w:bCs/>
              </w:rPr>
              <w:t>DRx</w:t>
            </w:r>
            <w:proofErr w:type="spellEnd"/>
            <w:r>
              <w:rPr>
                <w:b/>
                <w:bCs/>
              </w:rPr>
              <w:t xml:space="preserve"> configuration: </w:t>
            </w:r>
            <w:r>
              <w:t>Suggest to change to “follow previous RAN1 agreement”</w:t>
            </w:r>
          </w:p>
          <w:p w:rsidR="009344B0" w:rsidRDefault="00427A05">
            <w:pPr>
              <w:pStyle w:val="af6"/>
              <w:numPr>
                <w:ilvl w:val="0"/>
                <w:numId w:val="62"/>
              </w:numPr>
              <w:spacing w:after="0"/>
            </w:pPr>
            <w:r>
              <w:rPr>
                <w:b/>
                <w:bCs/>
              </w:rPr>
              <w:t>Target BLER</w:t>
            </w:r>
            <w:r>
              <w:t xml:space="preserve"> should be 10%</w:t>
            </w:r>
            <w:r>
              <w:rPr>
                <w:bCs/>
              </w:rPr>
              <w:t xml:space="preserve"> for first transmission that is consistent with FR1</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rsidR="009344B0" w:rsidRDefault="00427A05">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Regarding Set3 FR2 SLS, here </w:t>
            </w:r>
            <w:r>
              <w:rPr>
                <w:rFonts w:ascii="-apple-system" w:eastAsia="Times New Roman" w:hAnsi="-apple-system"/>
              </w:rPr>
              <w:t>are our updated values/view:</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Traffic model and CDRX configuration are provided in table 10 (in our </w:t>
            </w:r>
            <w:proofErr w:type="spellStart"/>
            <w:r>
              <w:rPr>
                <w:rFonts w:ascii="-apple-system" w:eastAsia="Times New Roman" w:hAnsi="-apple-system"/>
              </w:rPr>
              <w:t>Tdoc</w:t>
            </w:r>
            <w:proofErr w:type="spellEnd"/>
            <w:r>
              <w:rPr>
                <w:rFonts w:ascii="-apple-system" w:eastAsia="Times New Roman" w:hAnsi="-apple-system"/>
              </w:rPr>
              <w:t xml:space="preserve"> R1-2208518) and as per previous RAN1 agreements (assuming FTP model 3)</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w:t>
            </w:r>
            <w:proofErr w:type="spellStart"/>
            <w:r>
              <w:rPr>
                <w:rFonts w:ascii="-apple-system" w:eastAsia="Times New Roman" w:hAnsi="-apple-system"/>
              </w:rPr>
              <w:t>Tx</w:t>
            </w:r>
            <w:proofErr w:type="spellEnd"/>
            <w:r>
              <w:rPr>
                <w:rFonts w:ascii="-apple-system" w:eastAsia="Times New Roman" w:hAnsi="-apple-system"/>
              </w:rPr>
              <w:t xml:space="preserve"> power=43 (as agreed in the Reference co</w:t>
            </w:r>
            <w:r>
              <w:rPr>
                <w:rFonts w:ascii="-apple-system" w:eastAsia="Times New Roman" w:hAnsi="-apple-system"/>
              </w:rPr>
              <w:t xml:space="preserve">nfiguration Set 3 FR2) </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rsidR="009344B0" w:rsidRDefault="00427A05">
            <w:pPr>
              <w:numPr>
                <w:ilvl w:val="1"/>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w:t>
            </w:r>
            <w:proofErr w:type="spellStart"/>
            <w:r>
              <w:rPr>
                <w:rFonts w:ascii="-apple-system" w:eastAsia="Times New Roman" w:hAnsi="-apple-system"/>
              </w:rPr>
              <w:t>TxRU</w:t>
            </w:r>
            <w:proofErr w:type="spellEnd"/>
            <w:r>
              <w:rPr>
                <w:rFonts w:ascii="-apple-system" w:eastAsia="Times New Roman" w:hAnsi="-apple-system"/>
              </w:rPr>
              <w:t xml:space="preserve"> </w:t>
            </w:r>
          </w:p>
          <w:p w:rsidR="009344B0" w:rsidRDefault="00427A05">
            <w:pPr>
              <w:numPr>
                <w:ilvl w:val="1"/>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(4,4,2,1,2;1,1)</w:t>
            </w:r>
          </w:p>
          <w:p w:rsidR="009344B0" w:rsidRDefault="00427A05">
            <w:pPr>
              <w:numPr>
                <w:ilvl w:val="1"/>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proofErr w:type="gramStart"/>
            <w:r>
              <w:rPr>
                <w:rFonts w:ascii="-apple-system" w:eastAsia="Times New Roman" w:hAnsi="-apple-system"/>
              </w:rPr>
              <w:t>dg,H</w:t>
            </w:r>
            <w:proofErr w:type="spellEnd"/>
            <w:proofErr w:type="gram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rsidR="009344B0" w:rsidRDefault="00427A05">
            <w:pPr>
              <w:numPr>
                <w:ilvl w:val="1"/>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4.8% (66 RB for 120kHz SCS </w:t>
            </w:r>
            <w:r>
              <w:rPr>
                <w:rFonts w:ascii="-apple-system" w:eastAsia="Times New Roman" w:hAnsi="-apple-system"/>
              </w:rPr>
              <w:t>and 100 MHz bandwidth) As per TS 38.104</w:t>
            </w:r>
          </w:p>
          <w:p w:rsidR="009344B0" w:rsidRDefault="00427A05">
            <w:pPr>
              <w:numPr>
                <w:ilvl w:val="0"/>
                <w:numId w:val="63"/>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rsidR="009344B0" w:rsidRDefault="009344B0">
            <w:pPr>
              <w:spacing w:after="0"/>
              <w:jc w:val="left"/>
              <w:rPr>
                <w:bCs/>
              </w:rPr>
            </w:pP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proofErr w:type="spellStart"/>
            <w:r>
              <w:rPr>
                <w:rFonts w:eastAsiaTheme="minorEastAsia"/>
              </w:rPr>
              <w:t>InterDigital</w:t>
            </w:r>
            <w:proofErr w:type="spellEnd"/>
          </w:p>
        </w:tc>
        <w:tc>
          <w:tcPr>
            <w:tcW w:w="7694" w:type="dxa"/>
            <w:tcBorders>
              <w:top w:val="single" w:sz="4" w:space="0" w:color="auto"/>
              <w:left w:val="single" w:sz="4" w:space="0" w:color="auto"/>
              <w:bottom w:val="single" w:sz="4" w:space="0" w:color="auto"/>
              <w:right w:val="single" w:sz="4" w:space="0" w:color="auto"/>
            </w:tcBorders>
          </w:tcPr>
          <w:p w:rsidR="009344B0" w:rsidRDefault="00427A05">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autoSpaceDE/>
              <w:autoSpaceDN/>
              <w:adjustRightInd/>
              <w:snapToGrid/>
              <w:spacing w:before="100" w:beforeAutospacing="1" w:after="100" w:afterAutospacing="1" w:line="240" w:lineRule="auto"/>
              <w:jc w:val="left"/>
              <w:rPr>
                <w:bCs/>
              </w:rPr>
            </w:pPr>
            <w:r>
              <w:rPr>
                <w:bCs/>
              </w:rPr>
              <w:t xml:space="preserve">For FR1, Rows 10, </w:t>
            </w:r>
            <w:proofErr w:type="gramStart"/>
            <w:r>
              <w:rPr>
                <w:bCs/>
              </w:rPr>
              <w:t>11 :</w:t>
            </w:r>
            <w:proofErr w:type="gramEnd"/>
            <w:r>
              <w:rPr>
                <w:bCs/>
              </w:rPr>
              <w:t xml:space="preserve"> “up to” should be added to reflect the </w:t>
            </w:r>
            <w:r>
              <w:rPr>
                <w:bCs/>
              </w:rPr>
              <w:t>upper limits on number of SSBs. Number of SSBs can be reported by companies.</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autoSpaceDE/>
              <w:autoSpaceDN/>
              <w:adjustRightInd/>
              <w:snapToGrid/>
              <w:spacing w:before="100" w:beforeAutospacing="1" w:after="100" w:afterAutospacing="1" w:line="240" w:lineRule="auto"/>
              <w:jc w:val="left"/>
              <w:rPr>
                <w:bCs/>
              </w:rPr>
            </w:pPr>
            <w:r>
              <w:rPr>
                <w:bCs/>
              </w:rPr>
              <w:t>We are OK with the proposal</w:t>
            </w:r>
          </w:p>
        </w:tc>
      </w:tr>
    </w:tbl>
    <w:p w:rsidR="009344B0" w:rsidRDefault="00427A05">
      <w:pPr>
        <w:pStyle w:val="30"/>
      </w:pPr>
      <w:r>
        <w:t>5</w:t>
      </w:r>
      <w:r>
        <w:rPr>
          <w:vertAlign w:val="superscript"/>
        </w:rPr>
        <w:t>th</w:t>
      </w:r>
      <w:r>
        <w:t xml:space="preserve"> /6</w:t>
      </w:r>
      <w:r>
        <w:rPr>
          <w:vertAlign w:val="superscript"/>
        </w:rPr>
        <w:t>th</w:t>
      </w:r>
      <w:r>
        <w:t xml:space="preserve"> round</w:t>
      </w:r>
    </w:p>
    <w:p w:rsidR="009344B0" w:rsidRDefault="00427A05">
      <w:r>
        <w:t>A few further suggestions are given for FR2 assumptions. Some of them suggest to follow previous agreement, which seems more cons</w:t>
      </w:r>
      <w:r>
        <w:t>istent, so taken.</w:t>
      </w:r>
    </w:p>
    <w:p w:rsidR="009344B0" w:rsidRDefault="00427A05">
      <w:r>
        <w:rPr>
          <w:rFonts w:hint="eastAsia"/>
        </w:rPr>
        <w:t>F</w:t>
      </w:r>
      <w:r>
        <w:t xml:space="preserve">or others, since the original table is from Nokia, it might be with diversity to also take some of other </w:t>
      </w:r>
      <w:proofErr w:type="gramStart"/>
      <w:r>
        <w:t>companies</w:t>
      </w:r>
      <w:proofErr w:type="gramEnd"/>
      <w:r>
        <w:t xml:space="preserve"> suggestion into account. For the purpose, BS antenna configurations and UE noise figure from Nokia is not taken. Please co</w:t>
      </w:r>
      <w:r>
        <w:t xml:space="preserve">mment if you have concern or other preference/reasons. </w:t>
      </w:r>
    </w:p>
    <w:p w:rsidR="009344B0" w:rsidRDefault="00427A05">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w:t>
      </w:r>
      <w:proofErr w:type="spellStart"/>
      <w:r>
        <w:rPr>
          <w:b/>
          <w:i/>
        </w:rPr>
        <w:t>Intel&amp;Ericsson’s</w:t>
      </w:r>
      <w:proofErr w:type="spellEnd"/>
      <w:r>
        <w:rPr>
          <w:b/>
          <w:i/>
        </w:rPr>
        <w:t xml:space="preserve"> comment</w:t>
      </w:r>
      <w:r>
        <w:rPr>
          <w:b/>
        </w:rPr>
        <w:t>)</w:t>
      </w:r>
    </w:p>
    <w:p w:rsidR="009344B0" w:rsidRDefault="00427A05">
      <w:pPr>
        <w:pStyle w:val="af6"/>
        <w:numPr>
          <w:ilvl w:val="0"/>
          <w:numId w:val="10"/>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9344B0">
        <w:trPr>
          <w:trHeight w:val="123"/>
          <w:jc w:val="center"/>
        </w:trPr>
        <w:tc>
          <w:tcPr>
            <w:tcW w:w="421" w:type="dxa"/>
          </w:tcPr>
          <w:p w:rsidR="009344B0" w:rsidRDefault="009344B0">
            <w:pPr>
              <w:spacing w:after="0"/>
              <w:rPr>
                <w:b/>
                <w:bCs/>
              </w:rPr>
            </w:pPr>
          </w:p>
        </w:tc>
        <w:tc>
          <w:tcPr>
            <w:tcW w:w="2409" w:type="dxa"/>
          </w:tcPr>
          <w:p w:rsidR="009344B0" w:rsidRDefault="009344B0">
            <w:pPr>
              <w:spacing w:after="0"/>
              <w:rPr>
                <w:b/>
                <w:bCs/>
              </w:rPr>
            </w:pPr>
          </w:p>
        </w:tc>
        <w:tc>
          <w:tcPr>
            <w:tcW w:w="2835" w:type="dxa"/>
          </w:tcPr>
          <w:p w:rsidR="009344B0" w:rsidRDefault="00427A05">
            <w:pPr>
              <w:spacing w:after="0"/>
              <w:jc w:val="center"/>
              <w:rPr>
                <w:bCs/>
              </w:rPr>
            </w:pPr>
            <w:r>
              <w:rPr>
                <w:bCs/>
              </w:rPr>
              <w:t>Set 1 FR1</w:t>
            </w:r>
          </w:p>
        </w:tc>
        <w:tc>
          <w:tcPr>
            <w:tcW w:w="2872" w:type="dxa"/>
          </w:tcPr>
          <w:p w:rsidR="009344B0" w:rsidRDefault="00427A05">
            <w:pPr>
              <w:spacing w:after="0"/>
              <w:jc w:val="center"/>
              <w:rPr>
                <w:bCs/>
              </w:rPr>
            </w:pPr>
            <w:r>
              <w:rPr>
                <w:bCs/>
              </w:rPr>
              <w:t>Set 2 FR1</w:t>
            </w:r>
          </w:p>
        </w:tc>
      </w:tr>
      <w:tr w:rsidR="009344B0">
        <w:trPr>
          <w:trHeight w:val="123"/>
          <w:jc w:val="center"/>
        </w:trPr>
        <w:tc>
          <w:tcPr>
            <w:tcW w:w="421" w:type="dxa"/>
          </w:tcPr>
          <w:p w:rsidR="009344B0" w:rsidRDefault="00427A05">
            <w:pPr>
              <w:spacing w:after="0"/>
              <w:rPr>
                <w:b/>
                <w:bCs/>
              </w:rPr>
            </w:pPr>
            <w:r>
              <w:rPr>
                <w:b/>
                <w:bCs/>
              </w:rPr>
              <w:t>1</w:t>
            </w:r>
          </w:p>
        </w:tc>
        <w:tc>
          <w:tcPr>
            <w:tcW w:w="2409" w:type="dxa"/>
          </w:tcPr>
          <w:p w:rsidR="009344B0" w:rsidRDefault="00427A05">
            <w:pPr>
              <w:spacing w:after="0"/>
              <w:rPr>
                <w:b/>
                <w:bCs/>
              </w:rPr>
            </w:pPr>
            <w:r>
              <w:rPr>
                <w:b/>
                <w:bCs/>
              </w:rPr>
              <w:t>Channel model</w:t>
            </w:r>
          </w:p>
        </w:tc>
        <w:tc>
          <w:tcPr>
            <w:tcW w:w="2835" w:type="dxa"/>
          </w:tcPr>
          <w:p w:rsidR="009344B0" w:rsidRDefault="00427A05">
            <w:pPr>
              <w:spacing w:after="0"/>
              <w:jc w:val="center"/>
              <w:rPr>
                <w:bCs/>
              </w:rPr>
            </w:pPr>
            <w:r>
              <w:rPr>
                <w:bCs/>
              </w:rPr>
              <w:t>3D-Uma as in TR 38.901</w:t>
            </w:r>
          </w:p>
        </w:tc>
        <w:tc>
          <w:tcPr>
            <w:tcW w:w="2872" w:type="dxa"/>
          </w:tcPr>
          <w:p w:rsidR="009344B0" w:rsidRDefault="00427A05">
            <w:pPr>
              <w:spacing w:after="0"/>
              <w:jc w:val="center"/>
              <w:rPr>
                <w:bCs/>
              </w:rPr>
            </w:pPr>
            <w:r>
              <w:rPr>
                <w:bCs/>
              </w:rPr>
              <w:t>3D-Uma as in TR 38.901</w:t>
            </w:r>
          </w:p>
        </w:tc>
      </w:tr>
      <w:tr w:rsidR="009344B0">
        <w:trPr>
          <w:trHeight w:val="123"/>
          <w:jc w:val="center"/>
        </w:trPr>
        <w:tc>
          <w:tcPr>
            <w:tcW w:w="421" w:type="dxa"/>
          </w:tcPr>
          <w:p w:rsidR="009344B0" w:rsidRDefault="00427A05">
            <w:pPr>
              <w:spacing w:after="0"/>
              <w:rPr>
                <w:b/>
                <w:bCs/>
              </w:rPr>
            </w:pPr>
            <w:r>
              <w:rPr>
                <w:b/>
                <w:bCs/>
              </w:rPr>
              <w:t>2</w:t>
            </w:r>
          </w:p>
        </w:tc>
        <w:tc>
          <w:tcPr>
            <w:tcW w:w="2409" w:type="dxa"/>
          </w:tcPr>
          <w:p w:rsidR="009344B0" w:rsidRDefault="00427A05">
            <w:pPr>
              <w:spacing w:after="0"/>
              <w:rPr>
                <w:b/>
                <w:bCs/>
              </w:rPr>
            </w:pPr>
            <w:r>
              <w:rPr>
                <w:b/>
                <w:bCs/>
              </w:rPr>
              <w:t>percentage of high loss and low loss building type</w:t>
            </w:r>
          </w:p>
        </w:tc>
        <w:tc>
          <w:tcPr>
            <w:tcW w:w="2835" w:type="dxa"/>
          </w:tcPr>
          <w:p w:rsidR="009344B0" w:rsidRDefault="00427A05">
            <w:pPr>
              <w:spacing w:after="0"/>
              <w:jc w:val="center"/>
              <w:rPr>
                <w:bCs/>
              </w:rPr>
            </w:pPr>
            <w:r>
              <w:rPr>
                <w:bCs/>
              </w:rPr>
              <w:t>100% low loss</w:t>
            </w:r>
          </w:p>
        </w:tc>
        <w:tc>
          <w:tcPr>
            <w:tcW w:w="2872" w:type="dxa"/>
          </w:tcPr>
          <w:p w:rsidR="009344B0" w:rsidRDefault="00427A05">
            <w:pPr>
              <w:spacing w:after="0"/>
              <w:jc w:val="center"/>
              <w:rPr>
                <w:bCs/>
              </w:rPr>
            </w:pPr>
            <w:r>
              <w:rPr>
                <w:bCs/>
              </w:rPr>
              <w:t>100% low loss</w:t>
            </w:r>
          </w:p>
        </w:tc>
      </w:tr>
      <w:tr w:rsidR="009344B0">
        <w:trPr>
          <w:trHeight w:val="378"/>
          <w:jc w:val="center"/>
        </w:trPr>
        <w:tc>
          <w:tcPr>
            <w:tcW w:w="421" w:type="dxa"/>
          </w:tcPr>
          <w:p w:rsidR="009344B0" w:rsidRDefault="00427A05">
            <w:pPr>
              <w:spacing w:after="0"/>
              <w:rPr>
                <w:b/>
                <w:bCs/>
              </w:rPr>
            </w:pPr>
            <w:r>
              <w:rPr>
                <w:b/>
                <w:bCs/>
              </w:rPr>
              <w:t>3</w:t>
            </w:r>
          </w:p>
        </w:tc>
        <w:tc>
          <w:tcPr>
            <w:tcW w:w="2409" w:type="dxa"/>
          </w:tcPr>
          <w:p w:rsidR="009344B0" w:rsidRDefault="00427A05">
            <w:pPr>
              <w:spacing w:after="0"/>
              <w:rPr>
                <w:b/>
                <w:bCs/>
              </w:rPr>
            </w:pPr>
            <w:r>
              <w:rPr>
                <w:b/>
                <w:bCs/>
              </w:rPr>
              <w:t>Guard band ratio on simulation bandwidth</w:t>
            </w:r>
          </w:p>
        </w:tc>
        <w:tc>
          <w:tcPr>
            <w:tcW w:w="2835" w:type="dxa"/>
          </w:tcPr>
          <w:p w:rsidR="009344B0" w:rsidRDefault="00427A05">
            <w:pPr>
              <w:spacing w:after="0"/>
            </w:pPr>
            <w:r>
              <w:t>TDD: 2.08% (272 RB for 30kHz SCS and  100 MHz bandwidth)</w:t>
            </w:r>
          </w:p>
        </w:tc>
        <w:tc>
          <w:tcPr>
            <w:tcW w:w="2872" w:type="dxa"/>
          </w:tcPr>
          <w:p w:rsidR="009344B0" w:rsidRDefault="00427A05">
            <w:pPr>
              <w:spacing w:after="0"/>
              <w:rPr>
                <w:bCs/>
              </w:rPr>
            </w:pPr>
            <w:r>
              <w:t>FDD: 6.4%</w:t>
            </w:r>
            <w:r>
              <w:t xml:space="preserve"> (104RB for 15kHz SCS and 20 MHz BW)</w:t>
            </w:r>
          </w:p>
        </w:tc>
      </w:tr>
      <w:tr w:rsidR="009344B0">
        <w:trPr>
          <w:trHeight w:val="378"/>
          <w:jc w:val="center"/>
        </w:trPr>
        <w:tc>
          <w:tcPr>
            <w:tcW w:w="421" w:type="dxa"/>
          </w:tcPr>
          <w:p w:rsidR="009344B0" w:rsidRDefault="00427A05">
            <w:pPr>
              <w:spacing w:after="0"/>
              <w:rPr>
                <w:b/>
                <w:bCs/>
              </w:rPr>
            </w:pPr>
            <w:r>
              <w:rPr>
                <w:b/>
                <w:bCs/>
              </w:rPr>
              <w:t>4</w:t>
            </w:r>
          </w:p>
        </w:tc>
        <w:tc>
          <w:tcPr>
            <w:tcW w:w="2409" w:type="dxa"/>
          </w:tcPr>
          <w:p w:rsidR="009344B0" w:rsidRDefault="00427A05">
            <w:pPr>
              <w:spacing w:after="0"/>
              <w:rPr>
                <w:b/>
                <w:bCs/>
              </w:rPr>
            </w:pPr>
            <w:r>
              <w:rPr>
                <w:b/>
                <w:bCs/>
              </w:rPr>
              <w:t>HARQ scheme</w:t>
            </w:r>
          </w:p>
        </w:tc>
        <w:tc>
          <w:tcPr>
            <w:tcW w:w="2835" w:type="dxa"/>
          </w:tcPr>
          <w:p w:rsidR="009344B0" w:rsidRDefault="00427A05">
            <w:pPr>
              <w:spacing w:after="0"/>
              <w:rPr>
                <w:bCs/>
              </w:rPr>
            </w:pPr>
            <w:r>
              <w:rPr>
                <w:bCs/>
              </w:rPr>
              <w:t>Ideal</w:t>
            </w:r>
          </w:p>
        </w:tc>
        <w:tc>
          <w:tcPr>
            <w:tcW w:w="2872" w:type="dxa"/>
          </w:tcPr>
          <w:p w:rsidR="009344B0" w:rsidRDefault="00427A05">
            <w:pPr>
              <w:spacing w:after="0"/>
              <w:rPr>
                <w:bCs/>
              </w:rPr>
            </w:pPr>
            <w:r>
              <w:rPr>
                <w:bCs/>
              </w:rPr>
              <w:t>Ideal</w:t>
            </w:r>
          </w:p>
        </w:tc>
      </w:tr>
      <w:tr w:rsidR="009344B0">
        <w:trPr>
          <w:trHeight w:val="378"/>
          <w:jc w:val="center"/>
        </w:trPr>
        <w:tc>
          <w:tcPr>
            <w:tcW w:w="421" w:type="dxa"/>
          </w:tcPr>
          <w:p w:rsidR="009344B0" w:rsidRDefault="00427A05">
            <w:pPr>
              <w:spacing w:after="0"/>
              <w:rPr>
                <w:b/>
                <w:bCs/>
              </w:rPr>
            </w:pPr>
            <w:r>
              <w:rPr>
                <w:b/>
                <w:bCs/>
              </w:rPr>
              <w:t>5</w:t>
            </w:r>
          </w:p>
        </w:tc>
        <w:tc>
          <w:tcPr>
            <w:tcW w:w="2409" w:type="dxa"/>
          </w:tcPr>
          <w:p w:rsidR="009344B0" w:rsidRDefault="00427A05">
            <w:pPr>
              <w:spacing w:after="0"/>
              <w:rPr>
                <w:b/>
                <w:bCs/>
              </w:rPr>
            </w:pPr>
            <w:r>
              <w:rPr>
                <w:b/>
                <w:bCs/>
              </w:rPr>
              <w:t>Max HARQ retransmission</w:t>
            </w:r>
          </w:p>
        </w:tc>
        <w:tc>
          <w:tcPr>
            <w:tcW w:w="2835" w:type="dxa"/>
          </w:tcPr>
          <w:p w:rsidR="009344B0" w:rsidRDefault="00427A05">
            <w:pPr>
              <w:spacing w:after="0"/>
              <w:rPr>
                <w:bCs/>
              </w:rPr>
            </w:pPr>
            <w:r>
              <w:rPr>
                <w:bCs/>
              </w:rPr>
              <w:t>3</w:t>
            </w:r>
          </w:p>
        </w:tc>
        <w:tc>
          <w:tcPr>
            <w:tcW w:w="2872" w:type="dxa"/>
          </w:tcPr>
          <w:p w:rsidR="009344B0" w:rsidRDefault="00427A05">
            <w:pPr>
              <w:spacing w:after="0"/>
              <w:rPr>
                <w:bCs/>
              </w:rPr>
            </w:pPr>
            <w:r>
              <w:rPr>
                <w:bCs/>
              </w:rPr>
              <w:t>3</w:t>
            </w:r>
          </w:p>
        </w:tc>
      </w:tr>
      <w:tr w:rsidR="009344B0">
        <w:trPr>
          <w:trHeight w:val="378"/>
          <w:jc w:val="center"/>
        </w:trPr>
        <w:tc>
          <w:tcPr>
            <w:tcW w:w="421" w:type="dxa"/>
          </w:tcPr>
          <w:p w:rsidR="009344B0" w:rsidRDefault="00427A05">
            <w:pPr>
              <w:spacing w:after="0"/>
              <w:rPr>
                <w:b/>
                <w:bCs/>
              </w:rPr>
            </w:pPr>
            <w:r>
              <w:rPr>
                <w:b/>
                <w:bCs/>
              </w:rPr>
              <w:t>6</w:t>
            </w:r>
          </w:p>
        </w:tc>
        <w:tc>
          <w:tcPr>
            <w:tcW w:w="2409" w:type="dxa"/>
          </w:tcPr>
          <w:p w:rsidR="009344B0" w:rsidRDefault="00427A05">
            <w:pPr>
              <w:spacing w:after="0"/>
              <w:rPr>
                <w:b/>
                <w:bCs/>
              </w:rPr>
            </w:pPr>
            <w:r>
              <w:rPr>
                <w:b/>
                <w:bCs/>
              </w:rPr>
              <w:t>Target BLER</w:t>
            </w:r>
          </w:p>
        </w:tc>
        <w:tc>
          <w:tcPr>
            <w:tcW w:w="2835" w:type="dxa"/>
          </w:tcPr>
          <w:p w:rsidR="009344B0" w:rsidRDefault="00427A05">
            <w:pPr>
              <w:spacing w:after="0"/>
              <w:rPr>
                <w:bCs/>
              </w:rPr>
            </w:pPr>
            <w:r>
              <w:rPr>
                <w:bCs/>
              </w:rPr>
              <w:t>1</w:t>
            </w:r>
            <w:r>
              <w:rPr>
                <w:bCs/>
                <w:strike/>
                <w:color w:val="FF0000"/>
              </w:rPr>
              <w:t>2</w:t>
            </w:r>
            <w:r>
              <w:rPr>
                <w:bCs/>
              </w:rPr>
              <w:t>0% of first transmission</w:t>
            </w:r>
          </w:p>
        </w:tc>
        <w:tc>
          <w:tcPr>
            <w:tcW w:w="2872" w:type="dxa"/>
          </w:tcPr>
          <w:p w:rsidR="009344B0" w:rsidRDefault="00427A05">
            <w:pPr>
              <w:spacing w:after="0"/>
              <w:rPr>
                <w:bCs/>
              </w:rPr>
            </w:pPr>
            <w:r>
              <w:rPr>
                <w:bCs/>
              </w:rPr>
              <w:t>1</w:t>
            </w:r>
            <w:r>
              <w:rPr>
                <w:bCs/>
                <w:strike/>
                <w:color w:val="FF0000"/>
              </w:rPr>
              <w:t>2</w:t>
            </w:r>
            <w:r>
              <w:rPr>
                <w:bCs/>
              </w:rPr>
              <w:t>0% of first transmission</w:t>
            </w:r>
          </w:p>
        </w:tc>
      </w:tr>
      <w:tr w:rsidR="009344B0">
        <w:trPr>
          <w:trHeight w:val="378"/>
          <w:jc w:val="center"/>
        </w:trPr>
        <w:tc>
          <w:tcPr>
            <w:tcW w:w="421" w:type="dxa"/>
          </w:tcPr>
          <w:p w:rsidR="009344B0" w:rsidRDefault="00427A05">
            <w:pPr>
              <w:spacing w:after="0"/>
              <w:rPr>
                <w:b/>
                <w:bCs/>
              </w:rPr>
            </w:pPr>
            <w:r>
              <w:rPr>
                <w:b/>
                <w:bCs/>
              </w:rPr>
              <w:t>7</w:t>
            </w:r>
          </w:p>
        </w:tc>
        <w:tc>
          <w:tcPr>
            <w:tcW w:w="2409" w:type="dxa"/>
          </w:tcPr>
          <w:p w:rsidR="009344B0" w:rsidRDefault="00427A05">
            <w:pPr>
              <w:spacing w:after="0"/>
              <w:rPr>
                <w:b/>
                <w:bCs/>
              </w:rPr>
            </w:pPr>
            <w:r>
              <w:rPr>
                <w:b/>
                <w:bCs/>
              </w:rPr>
              <w:t>Power control parameters</w:t>
            </w:r>
          </w:p>
        </w:tc>
        <w:tc>
          <w:tcPr>
            <w:tcW w:w="2835" w:type="dxa"/>
          </w:tcPr>
          <w:p w:rsidR="009344B0" w:rsidRDefault="00427A05">
            <w:pPr>
              <w:spacing w:after="0"/>
              <w:rPr>
                <w:bCs/>
              </w:rPr>
            </w:pPr>
            <w:r>
              <w:rPr>
                <w:bCs/>
              </w:rPr>
              <w:t xml:space="preserve">Open loop, </w:t>
            </w:r>
            <w:r>
              <w:rPr>
                <w:bCs/>
                <w:strike/>
              </w:rPr>
              <w:t xml:space="preserve">Alpha=1, P0=-106 </w:t>
            </w:r>
            <w:proofErr w:type="spellStart"/>
            <w:r>
              <w:rPr>
                <w:bCs/>
                <w:strike/>
              </w:rPr>
              <w:t>dBm</w:t>
            </w:r>
            <w:proofErr w:type="spellEnd"/>
          </w:p>
          <w:p w:rsidR="009344B0" w:rsidRDefault="00427A05">
            <w:pPr>
              <w:spacing w:after="0"/>
              <w:rPr>
                <w:bCs/>
              </w:rPr>
            </w:pPr>
            <w:r>
              <w:rPr>
                <w:rFonts w:eastAsia="바탕"/>
                <w:color w:val="FF0000"/>
                <w:kern w:val="2"/>
              </w:rPr>
              <w:t>P0=-80dBm, alpha=0.8</w:t>
            </w:r>
          </w:p>
        </w:tc>
        <w:tc>
          <w:tcPr>
            <w:tcW w:w="2872" w:type="dxa"/>
          </w:tcPr>
          <w:p w:rsidR="009344B0" w:rsidRDefault="00427A05">
            <w:pPr>
              <w:spacing w:after="0"/>
              <w:rPr>
                <w:bCs/>
              </w:rPr>
            </w:pPr>
            <w:r>
              <w:rPr>
                <w:bCs/>
              </w:rPr>
              <w:t xml:space="preserve">Open loop, </w:t>
            </w:r>
            <w:r>
              <w:rPr>
                <w:bCs/>
                <w:strike/>
              </w:rPr>
              <w:t xml:space="preserve">Alpha=1, P0=-106 </w:t>
            </w:r>
            <w:proofErr w:type="spellStart"/>
            <w:r>
              <w:rPr>
                <w:bCs/>
                <w:strike/>
              </w:rPr>
              <w:t>dBm</w:t>
            </w:r>
            <w:proofErr w:type="spellEnd"/>
          </w:p>
          <w:p w:rsidR="009344B0" w:rsidRDefault="00427A05">
            <w:pPr>
              <w:spacing w:after="0"/>
              <w:rPr>
                <w:bCs/>
              </w:rPr>
            </w:pPr>
            <w:r>
              <w:rPr>
                <w:rFonts w:eastAsia="바탕"/>
                <w:color w:val="FF0000"/>
                <w:kern w:val="2"/>
              </w:rPr>
              <w:t>P0=-80dBm, alpha=0.8</w:t>
            </w:r>
          </w:p>
        </w:tc>
      </w:tr>
      <w:tr w:rsidR="009344B0">
        <w:trPr>
          <w:trHeight w:val="378"/>
          <w:jc w:val="center"/>
        </w:trPr>
        <w:tc>
          <w:tcPr>
            <w:tcW w:w="421" w:type="dxa"/>
          </w:tcPr>
          <w:p w:rsidR="009344B0" w:rsidRDefault="00427A05">
            <w:pPr>
              <w:spacing w:after="0"/>
              <w:rPr>
                <w:b/>
                <w:bCs/>
              </w:rPr>
            </w:pPr>
            <w:r>
              <w:rPr>
                <w:b/>
                <w:bCs/>
              </w:rPr>
              <w:t>10</w:t>
            </w:r>
          </w:p>
        </w:tc>
        <w:tc>
          <w:tcPr>
            <w:tcW w:w="2409" w:type="dxa"/>
          </w:tcPr>
          <w:p w:rsidR="009344B0" w:rsidRDefault="00427A05">
            <w:pPr>
              <w:spacing w:after="0"/>
              <w:rPr>
                <w:b/>
                <w:bCs/>
                <w:highlight w:val="magenta"/>
                <w:lang w:val="sv-SE"/>
              </w:rPr>
            </w:pPr>
            <w:r>
              <w:rPr>
                <w:b/>
                <w:bCs/>
                <w:lang w:val="sv-SE"/>
              </w:rPr>
              <w:t>SS blocks per SSB burst</w:t>
            </w:r>
          </w:p>
        </w:tc>
        <w:tc>
          <w:tcPr>
            <w:tcW w:w="2835" w:type="dxa"/>
          </w:tcPr>
          <w:p w:rsidR="009344B0" w:rsidRDefault="00427A05">
            <w:pPr>
              <w:spacing w:after="0"/>
            </w:pPr>
            <w:r>
              <w:rPr>
                <w:highlight w:val="yellow"/>
              </w:rPr>
              <w:t>Up to</w:t>
            </w:r>
            <w:r>
              <w:t xml:space="preserve"> 8 for 3 GHz &lt; FR1 &lt;= 6 GHz</w:t>
            </w:r>
          </w:p>
        </w:tc>
        <w:tc>
          <w:tcPr>
            <w:tcW w:w="2872" w:type="dxa"/>
          </w:tcPr>
          <w:p w:rsidR="009344B0" w:rsidRDefault="00427A05">
            <w:pPr>
              <w:spacing w:after="0"/>
              <w:rPr>
                <w:color w:val="FF0000"/>
              </w:rPr>
            </w:pPr>
            <w:r>
              <w:rPr>
                <w:color w:val="FF0000"/>
                <w:highlight w:val="yellow"/>
              </w:rPr>
              <w:t>Up to</w:t>
            </w:r>
            <w:r>
              <w:rPr>
                <w:color w:val="FF0000"/>
              </w:rPr>
              <w:t xml:space="preserve"> 4 for FR1&lt;=3GHz</w:t>
            </w:r>
          </w:p>
        </w:tc>
      </w:tr>
      <w:tr w:rsidR="009344B0">
        <w:trPr>
          <w:trHeight w:val="577"/>
          <w:jc w:val="center"/>
        </w:trPr>
        <w:tc>
          <w:tcPr>
            <w:tcW w:w="421" w:type="dxa"/>
          </w:tcPr>
          <w:p w:rsidR="009344B0" w:rsidRDefault="00427A05">
            <w:pPr>
              <w:spacing w:after="0"/>
              <w:rPr>
                <w:b/>
                <w:bCs/>
              </w:rPr>
            </w:pPr>
            <w:r>
              <w:rPr>
                <w:b/>
                <w:bCs/>
              </w:rPr>
              <w:t>11</w:t>
            </w:r>
          </w:p>
        </w:tc>
        <w:tc>
          <w:tcPr>
            <w:tcW w:w="2409" w:type="dxa"/>
          </w:tcPr>
          <w:p w:rsidR="009344B0" w:rsidRDefault="00427A05">
            <w:pPr>
              <w:spacing w:after="0"/>
              <w:rPr>
                <w:b/>
                <w:bCs/>
              </w:rPr>
            </w:pPr>
            <w:r>
              <w:rPr>
                <w:b/>
                <w:bCs/>
              </w:rPr>
              <w:t>SSB time resource</w:t>
            </w:r>
          </w:p>
        </w:tc>
        <w:tc>
          <w:tcPr>
            <w:tcW w:w="2835" w:type="dxa"/>
          </w:tcPr>
          <w:p w:rsidR="009344B0" w:rsidRDefault="00427A05">
            <w:pPr>
              <w:spacing w:after="0"/>
              <w:rPr>
                <w:strike/>
              </w:rPr>
            </w:pPr>
            <w:r>
              <w:rPr>
                <w:strike/>
                <w:highlight w:val="yellow"/>
              </w:rPr>
              <w:t>2 SSBs per slot</w:t>
            </w:r>
          </w:p>
          <w:p w:rsidR="009344B0" w:rsidRDefault="00427A05">
            <w:pPr>
              <w:spacing w:after="0"/>
              <w:rPr>
                <w:bCs/>
              </w:rPr>
            </w:pPr>
            <w:r>
              <w:rPr>
                <w:rFonts w:hint="eastAsia"/>
              </w:rPr>
              <w:t>4</w:t>
            </w:r>
            <w:r>
              <w:t xml:space="preserve"> symbols for each SSB</w:t>
            </w:r>
          </w:p>
        </w:tc>
        <w:tc>
          <w:tcPr>
            <w:tcW w:w="2872" w:type="dxa"/>
          </w:tcPr>
          <w:p w:rsidR="009344B0" w:rsidRDefault="00427A05">
            <w:pPr>
              <w:spacing w:after="0"/>
              <w:rPr>
                <w:strike/>
              </w:rPr>
            </w:pPr>
            <w:r>
              <w:rPr>
                <w:strike/>
                <w:highlight w:val="yellow"/>
              </w:rPr>
              <w:t>2 SSBs per slot</w:t>
            </w:r>
          </w:p>
          <w:p w:rsidR="009344B0" w:rsidRDefault="00427A05">
            <w:pPr>
              <w:spacing w:after="0"/>
              <w:rPr>
                <w:bCs/>
              </w:rPr>
            </w:pPr>
            <w:r>
              <w:rPr>
                <w:rFonts w:hint="eastAsia"/>
              </w:rPr>
              <w:t>4</w:t>
            </w:r>
            <w:r>
              <w:t xml:space="preserve"> symbols for each SSB</w:t>
            </w:r>
          </w:p>
        </w:tc>
      </w:tr>
      <w:tr w:rsidR="009344B0">
        <w:trPr>
          <w:trHeight w:val="378"/>
          <w:jc w:val="center"/>
        </w:trPr>
        <w:tc>
          <w:tcPr>
            <w:tcW w:w="421" w:type="dxa"/>
          </w:tcPr>
          <w:p w:rsidR="009344B0" w:rsidRDefault="00427A05">
            <w:pPr>
              <w:spacing w:after="0"/>
              <w:rPr>
                <w:b/>
                <w:bCs/>
              </w:rPr>
            </w:pPr>
            <w:r>
              <w:rPr>
                <w:b/>
                <w:bCs/>
              </w:rPr>
              <w:t>12</w:t>
            </w:r>
          </w:p>
        </w:tc>
        <w:tc>
          <w:tcPr>
            <w:tcW w:w="2409" w:type="dxa"/>
          </w:tcPr>
          <w:p w:rsidR="009344B0" w:rsidRDefault="00427A05">
            <w:pPr>
              <w:spacing w:after="0"/>
              <w:rPr>
                <w:b/>
                <w:bCs/>
              </w:rPr>
            </w:pPr>
            <w:r>
              <w:rPr>
                <w:b/>
                <w:bCs/>
              </w:rPr>
              <w:t>SSB frequency resource</w:t>
            </w:r>
          </w:p>
        </w:tc>
        <w:tc>
          <w:tcPr>
            <w:tcW w:w="2835" w:type="dxa"/>
          </w:tcPr>
          <w:p w:rsidR="009344B0" w:rsidRDefault="00427A05">
            <w:pPr>
              <w:spacing w:after="0"/>
              <w:rPr>
                <w:bCs/>
              </w:rPr>
            </w:pPr>
            <w:r>
              <w:rPr>
                <w:bCs/>
              </w:rPr>
              <w:t xml:space="preserve">20 </w:t>
            </w:r>
            <w:r>
              <w:rPr>
                <w:bCs/>
              </w:rPr>
              <w:t>RBs</w:t>
            </w:r>
          </w:p>
        </w:tc>
        <w:tc>
          <w:tcPr>
            <w:tcW w:w="2872" w:type="dxa"/>
          </w:tcPr>
          <w:p w:rsidR="009344B0" w:rsidRDefault="00427A05">
            <w:pPr>
              <w:spacing w:after="0"/>
              <w:rPr>
                <w:bCs/>
              </w:rPr>
            </w:pPr>
            <w:r>
              <w:rPr>
                <w:bCs/>
              </w:rPr>
              <w:t>20 RBs</w:t>
            </w: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10"/>
        </w:numPr>
        <w:rPr>
          <w:b/>
        </w:rPr>
      </w:pPr>
      <w:r>
        <w:rPr>
          <w:b/>
        </w:rPr>
        <w:lastRenderedPageBreak/>
        <w:t xml:space="preserve">For (Set 3) FR2 SLS assumptions, use Table 9 in x8518 </w:t>
      </w:r>
      <w:r>
        <w:rPr>
          <w:b/>
          <w:color w:val="7030A0"/>
          <w:highlight w:val="yellow"/>
        </w:rPr>
        <w:t>with update</w:t>
      </w:r>
      <w:r>
        <w:rPr>
          <w:b/>
        </w:rPr>
        <w:t xml:space="preserve"> below as baseline assumptions</w:t>
      </w:r>
    </w:p>
    <w:tbl>
      <w:tblPr>
        <w:tblStyle w:val="af"/>
        <w:tblW w:w="10231" w:type="dxa"/>
        <w:tblLook w:val="04A0" w:firstRow="1" w:lastRow="0" w:firstColumn="1" w:lastColumn="0" w:noHBand="0" w:noVBand="1"/>
      </w:tblPr>
      <w:tblGrid>
        <w:gridCol w:w="2431"/>
        <w:gridCol w:w="2600"/>
        <w:gridCol w:w="2600"/>
        <w:gridCol w:w="2600"/>
      </w:tblGrid>
      <w:tr w:rsidR="009344B0">
        <w:trPr>
          <w:trHeight w:val="130"/>
        </w:trPr>
        <w:tc>
          <w:tcPr>
            <w:tcW w:w="2431" w:type="dxa"/>
          </w:tcPr>
          <w:p w:rsidR="009344B0" w:rsidRDefault="00427A05">
            <w:pPr>
              <w:spacing w:after="0"/>
              <w:rPr>
                <w:b/>
                <w:bCs/>
              </w:rPr>
            </w:pPr>
            <w:r>
              <w:rPr>
                <w:b/>
                <w:bCs/>
              </w:rPr>
              <w:t>BS type</w:t>
            </w:r>
          </w:p>
        </w:tc>
        <w:tc>
          <w:tcPr>
            <w:tcW w:w="2600" w:type="dxa"/>
          </w:tcPr>
          <w:p w:rsidR="009344B0" w:rsidRDefault="00427A05">
            <w:pPr>
              <w:spacing w:after="0"/>
              <w:jc w:val="center"/>
              <w:rPr>
                <w:bCs/>
                <w:i/>
                <w:iCs/>
                <w:strike/>
              </w:rPr>
            </w:pPr>
            <w:r>
              <w:rPr>
                <w:bCs/>
              </w:rPr>
              <w:t>Micro</w:t>
            </w:r>
          </w:p>
        </w:tc>
        <w:tc>
          <w:tcPr>
            <w:tcW w:w="2600" w:type="dxa"/>
          </w:tcPr>
          <w:p w:rsidR="009344B0" w:rsidRDefault="00427A05">
            <w:pPr>
              <w:autoSpaceDE/>
              <w:autoSpaceDN/>
              <w:adjustRightInd/>
              <w:snapToGrid/>
              <w:spacing w:after="0" w:line="240" w:lineRule="auto"/>
              <w:jc w:val="left"/>
            </w:pPr>
            <w:r>
              <w:rPr>
                <w:b/>
                <w:bCs/>
              </w:rPr>
              <w:t>UE BWP</w:t>
            </w:r>
          </w:p>
        </w:tc>
        <w:tc>
          <w:tcPr>
            <w:tcW w:w="2600" w:type="dxa"/>
          </w:tcPr>
          <w:p w:rsidR="009344B0" w:rsidRDefault="00427A05">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9344B0">
        <w:trPr>
          <w:trHeight w:val="127"/>
        </w:trPr>
        <w:tc>
          <w:tcPr>
            <w:tcW w:w="2431" w:type="dxa"/>
          </w:tcPr>
          <w:p w:rsidR="009344B0" w:rsidRDefault="00427A05">
            <w:pPr>
              <w:spacing w:after="0"/>
              <w:rPr>
                <w:b/>
                <w:bCs/>
              </w:rPr>
            </w:pPr>
            <w:r>
              <w:rPr>
                <w:b/>
                <w:bCs/>
              </w:rPr>
              <w:t>Network layout and inter-site distance [6]</w:t>
            </w:r>
          </w:p>
        </w:tc>
        <w:tc>
          <w:tcPr>
            <w:tcW w:w="2600" w:type="dxa"/>
          </w:tcPr>
          <w:p w:rsidR="009344B0" w:rsidRDefault="00427A05">
            <w:pPr>
              <w:spacing w:after="0"/>
              <w:jc w:val="center"/>
              <w:rPr>
                <w:bCs/>
              </w:rPr>
            </w:pPr>
            <w:r>
              <w:rPr>
                <w:bCs/>
              </w:rPr>
              <w:t>21 cells Wraparound (ISD=</w:t>
            </w:r>
            <w:r>
              <w:rPr>
                <w:bCs/>
                <w:highlight w:val="yellow"/>
              </w:rPr>
              <w:t>200m, as agreed</w:t>
            </w:r>
            <w:r>
              <w:rPr>
                <w:bCs/>
              </w:rPr>
              <w:t>)</w:t>
            </w:r>
          </w:p>
        </w:tc>
        <w:tc>
          <w:tcPr>
            <w:tcW w:w="2600" w:type="dxa"/>
          </w:tcPr>
          <w:p w:rsidR="009344B0" w:rsidRDefault="00427A05">
            <w:pPr>
              <w:autoSpaceDE/>
              <w:autoSpaceDN/>
              <w:adjustRightInd/>
              <w:snapToGrid/>
              <w:spacing w:after="0" w:line="240" w:lineRule="auto"/>
              <w:jc w:val="left"/>
            </w:pPr>
            <w:r>
              <w:rPr>
                <w:b/>
                <w:bCs/>
              </w:rPr>
              <w:t>UE height</w:t>
            </w:r>
          </w:p>
        </w:tc>
        <w:tc>
          <w:tcPr>
            <w:tcW w:w="2600" w:type="dxa"/>
          </w:tcPr>
          <w:p w:rsidR="009344B0" w:rsidRDefault="00427A05">
            <w:pPr>
              <w:autoSpaceDE/>
              <w:autoSpaceDN/>
              <w:adjustRightInd/>
              <w:snapToGrid/>
              <w:spacing w:after="0" w:line="240" w:lineRule="auto"/>
              <w:jc w:val="left"/>
            </w:pPr>
            <w:r>
              <w:rPr>
                <w:bCs/>
              </w:rPr>
              <w:t>1.5m</w:t>
            </w:r>
          </w:p>
        </w:tc>
      </w:tr>
      <w:tr w:rsidR="009344B0">
        <w:trPr>
          <w:trHeight w:val="127"/>
        </w:trPr>
        <w:tc>
          <w:tcPr>
            <w:tcW w:w="2431" w:type="dxa"/>
          </w:tcPr>
          <w:p w:rsidR="009344B0" w:rsidRDefault="00427A05">
            <w:pPr>
              <w:spacing w:after="0"/>
              <w:rPr>
                <w:b/>
                <w:bCs/>
              </w:rPr>
            </w:pPr>
            <w:r>
              <w:rPr>
                <w:b/>
                <w:bCs/>
              </w:rPr>
              <w:t>Channel model</w:t>
            </w:r>
          </w:p>
        </w:tc>
        <w:tc>
          <w:tcPr>
            <w:tcW w:w="2600" w:type="dxa"/>
          </w:tcPr>
          <w:p w:rsidR="009344B0" w:rsidRDefault="00427A05">
            <w:pPr>
              <w:spacing w:after="0"/>
              <w:jc w:val="center"/>
              <w:rPr>
                <w:bCs/>
              </w:rPr>
            </w:pPr>
            <w:proofErr w:type="spellStart"/>
            <w:r>
              <w:rPr>
                <w:bCs/>
              </w:rPr>
              <w:t>UMi</w:t>
            </w:r>
            <w:proofErr w:type="spellEnd"/>
          </w:p>
        </w:tc>
        <w:tc>
          <w:tcPr>
            <w:tcW w:w="2600" w:type="dxa"/>
          </w:tcPr>
          <w:p w:rsidR="009344B0" w:rsidRDefault="00427A05">
            <w:pPr>
              <w:autoSpaceDE/>
              <w:autoSpaceDN/>
              <w:adjustRightInd/>
              <w:snapToGrid/>
              <w:spacing w:after="0" w:line="240" w:lineRule="auto"/>
              <w:jc w:val="left"/>
            </w:pPr>
            <w:r>
              <w:rPr>
                <w:b/>
                <w:bCs/>
              </w:rPr>
              <w:t>UE noise figure</w:t>
            </w:r>
          </w:p>
        </w:tc>
        <w:tc>
          <w:tcPr>
            <w:tcW w:w="2600" w:type="dxa"/>
          </w:tcPr>
          <w:p w:rsidR="009344B0" w:rsidRDefault="00427A05">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9344B0">
        <w:trPr>
          <w:trHeight w:val="127"/>
        </w:trPr>
        <w:tc>
          <w:tcPr>
            <w:tcW w:w="2431" w:type="dxa"/>
          </w:tcPr>
          <w:p w:rsidR="009344B0" w:rsidRDefault="00427A05">
            <w:pPr>
              <w:spacing w:after="0"/>
              <w:rPr>
                <w:b/>
                <w:bCs/>
              </w:rPr>
            </w:pPr>
            <w:r>
              <w:rPr>
                <w:b/>
                <w:bCs/>
              </w:rPr>
              <w:t>Link direction</w:t>
            </w:r>
          </w:p>
        </w:tc>
        <w:tc>
          <w:tcPr>
            <w:tcW w:w="2600" w:type="dxa"/>
          </w:tcPr>
          <w:p w:rsidR="009344B0" w:rsidRDefault="00427A05">
            <w:pPr>
              <w:spacing w:after="0"/>
              <w:rPr>
                <w:bCs/>
              </w:rPr>
            </w:pPr>
            <w:r>
              <w:rPr>
                <w:bCs/>
              </w:rPr>
              <w:t>Downlink</w:t>
            </w:r>
          </w:p>
        </w:tc>
        <w:tc>
          <w:tcPr>
            <w:tcW w:w="2600" w:type="dxa"/>
          </w:tcPr>
          <w:p w:rsidR="009344B0" w:rsidRDefault="00427A05">
            <w:pPr>
              <w:autoSpaceDE/>
              <w:autoSpaceDN/>
              <w:adjustRightInd/>
              <w:snapToGrid/>
              <w:spacing w:after="0" w:line="240" w:lineRule="auto"/>
              <w:jc w:val="left"/>
            </w:pPr>
            <w:r>
              <w:rPr>
                <w:b/>
              </w:rPr>
              <w:t>UE antenna element gain</w:t>
            </w:r>
          </w:p>
        </w:tc>
        <w:tc>
          <w:tcPr>
            <w:tcW w:w="2600" w:type="dxa"/>
          </w:tcPr>
          <w:p w:rsidR="009344B0" w:rsidRDefault="00427A05">
            <w:pPr>
              <w:autoSpaceDE/>
              <w:autoSpaceDN/>
              <w:adjustRightInd/>
              <w:snapToGrid/>
              <w:spacing w:after="0" w:line="240" w:lineRule="auto"/>
              <w:jc w:val="left"/>
            </w:pPr>
            <w:r>
              <w:t xml:space="preserve">5 </w:t>
            </w:r>
            <w:proofErr w:type="spellStart"/>
            <w:r>
              <w:t>dBi</w:t>
            </w:r>
            <w:proofErr w:type="spellEnd"/>
          </w:p>
        </w:tc>
      </w:tr>
      <w:tr w:rsidR="009344B0">
        <w:trPr>
          <w:trHeight w:val="288"/>
        </w:trPr>
        <w:tc>
          <w:tcPr>
            <w:tcW w:w="2431" w:type="dxa"/>
          </w:tcPr>
          <w:p w:rsidR="009344B0" w:rsidRDefault="00427A05">
            <w:pPr>
              <w:spacing w:after="0"/>
              <w:rPr>
                <w:b/>
                <w:bCs/>
              </w:rPr>
            </w:pPr>
            <w:r>
              <w:rPr>
                <w:b/>
                <w:bCs/>
              </w:rPr>
              <w:t>Frequency range</w:t>
            </w:r>
          </w:p>
        </w:tc>
        <w:tc>
          <w:tcPr>
            <w:tcW w:w="2600" w:type="dxa"/>
          </w:tcPr>
          <w:p w:rsidR="009344B0" w:rsidRDefault="00427A05">
            <w:pPr>
              <w:spacing w:after="0"/>
              <w:rPr>
                <w:bCs/>
              </w:rPr>
            </w:pPr>
            <w:r>
              <w:rPr>
                <w:bCs/>
              </w:rPr>
              <w:t xml:space="preserve">30GHz </w:t>
            </w:r>
          </w:p>
        </w:tc>
        <w:tc>
          <w:tcPr>
            <w:tcW w:w="2600" w:type="dxa"/>
          </w:tcPr>
          <w:p w:rsidR="009344B0" w:rsidRDefault="00427A05">
            <w:pPr>
              <w:autoSpaceDE/>
              <w:autoSpaceDN/>
              <w:adjustRightInd/>
              <w:snapToGrid/>
              <w:spacing w:after="0" w:line="240" w:lineRule="auto"/>
              <w:jc w:val="left"/>
            </w:pPr>
            <w:r>
              <w:rPr>
                <w:b/>
                <w:bCs/>
              </w:rPr>
              <w:t>UE receiver</w:t>
            </w:r>
          </w:p>
        </w:tc>
        <w:tc>
          <w:tcPr>
            <w:tcW w:w="2600" w:type="dxa"/>
          </w:tcPr>
          <w:p w:rsidR="009344B0" w:rsidRDefault="00427A05">
            <w:pPr>
              <w:autoSpaceDE/>
              <w:autoSpaceDN/>
              <w:adjustRightInd/>
              <w:snapToGrid/>
              <w:spacing w:after="0" w:line="240" w:lineRule="auto"/>
              <w:jc w:val="left"/>
            </w:pPr>
            <w:r>
              <w:rPr>
                <w:bCs/>
              </w:rPr>
              <w:t>MMSE-IRC</w:t>
            </w:r>
          </w:p>
        </w:tc>
      </w:tr>
      <w:tr w:rsidR="009344B0">
        <w:trPr>
          <w:trHeight w:val="250"/>
        </w:trPr>
        <w:tc>
          <w:tcPr>
            <w:tcW w:w="2431" w:type="dxa"/>
          </w:tcPr>
          <w:p w:rsidR="009344B0" w:rsidRDefault="00427A05">
            <w:pPr>
              <w:spacing w:after="0"/>
              <w:rPr>
                <w:b/>
                <w:bCs/>
              </w:rPr>
            </w:pPr>
            <w:r>
              <w:rPr>
                <w:b/>
                <w:bCs/>
              </w:rPr>
              <w:t xml:space="preserve">Duplex </w:t>
            </w:r>
          </w:p>
        </w:tc>
        <w:tc>
          <w:tcPr>
            <w:tcW w:w="2600" w:type="dxa"/>
          </w:tcPr>
          <w:p w:rsidR="009344B0" w:rsidRDefault="00427A05">
            <w:pPr>
              <w:spacing w:after="0"/>
              <w:rPr>
                <w:bCs/>
              </w:rPr>
            </w:pPr>
            <w:r>
              <w:rPr>
                <w:bCs/>
              </w:rPr>
              <w:t>TDD</w:t>
            </w:r>
          </w:p>
        </w:tc>
        <w:tc>
          <w:tcPr>
            <w:tcW w:w="2600" w:type="dxa"/>
          </w:tcPr>
          <w:p w:rsidR="009344B0" w:rsidRDefault="00427A05">
            <w:pPr>
              <w:autoSpaceDE/>
              <w:autoSpaceDN/>
              <w:adjustRightInd/>
              <w:snapToGrid/>
              <w:spacing w:after="0" w:line="240" w:lineRule="auto"/>
              <w:jc w:val="left"/>
            </w:pPr>
            <w:r>
              <w:rPr>
                <w:b/>
                <w:bCs/>
              </w:rPr>
              <w:t>UE deployment</w:t>
            </w:r>
          </w:p>
        </w:tc>
        <w:tc>
          <w:tcPr>
            <w:tcW w:w="2600" w:type="dxa"/>
          </w:tcPr>
          <w:p w:rsidR="009344B0" w:rsidRDefault="00427A05">
            <w:pPr>
              <w:spacing w:after="0"/>
              <w:rPr>
                <w:bCs/>
              </w:rPr>
            </w:pPr>
            <w:r>
              <w:rPr>
                <w:bCs/>
              </w:rPr>
              <w:t>20% Outdoor in cars: 30km/h,</w:t>
            </w:r>
          </w:p>
          <w:p w:rsidR="009344B0" w:rsidRDefault="00427A05">
            <w:pPr>
              <w:autoSpaceDE/>
              <w:autoSpaceDN/>
              <w:adjustRightInd/>
              <w:snapToGrid/>
              <w:spacing w:after="0" w:line="240" w:lineRule="auto"/>
              <w:jc w:val="left"/>
            </w:pPr>
            <w:r>
              <w:rPr>
                <w:bCs/>
              </w:rPr>
              <w:t>80% Indoor in houses: 3km/h</w:t>
            </w:r>
          </w:p>
        </w:tc>
      </w:tr>
      <w:tr w:rsidR="009344B0">
        <w:trPr>
          <w:trHeight w:val="250"/>
        </w:trPr>
        <w:tc>
          <w:tcPr>
            <w:tcW w:w="2431" w:type="dxa"/>
          </w:tcPr>
          <w:p w:rsidR="009344B0" w:rsidRDefault="00427A05">
            <w:pPr>
              <w:spacing w:after="0"/>
              <w:rPr>
                <w:b/>
                <w:bCs/>
              </w:rPr>
            </w:pPr>
            <w:r>
              <w:rPr>
                <w:b/>
                <w:bCs/>
              </w:rPr>
              <w:t>Frame structure</w:t>
            </w:r>
          </w:p>
        </w:tc>
        <w:tc>
          <w:tcPr>
            <w:tcW w:w="2600" w:type="dxa"/>
          </w:tcPr>
          <w:p w:rsidR="009344B0" w:rsidRDefault="00427A05">
            <w:pPr>
              <w:spacing w:after="0"/>
              <w:rPr>
                <w:bCs/>
              </w:rPr>
            </w:pPr>
            <w:r>
              <w:rPr>
                <w:bCs/>
              </w:rPr>
              <w:t xml:space="preserve">DDDSU (S: 10D:2G:2U) </w:t>
            </w:r>
          </w:p>
        </w:tc>
        <w:tc>
          <w:tcPr>
            <w:tcW w:w="2600" w:type="dxa"/>
          </w:tcPr>
          <w:p w:rsidR="009344B0" w:rsidRDefault="00427A05">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rsidR="009344B0" w:rsidRDefault="00427A05">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rsidR="009344B0" w:rsidRDefault="00427A05">
            <w:pPr>
              <w:autoSpaceDE/>
              <w:autoSpaceDN/>
              <w:adjustRightInd/>
              <w:snapToGrid/>
              <w:spacing w:after="0" w:line="240" w:lineRule="auto"/>
              <w:jc w:val="left"/>
            </w:pPr>
            <w:r>
              <w:rPr>
                <w:highlight w:val="yellow"/>
              </w:rPr>
              <w:t>follow previous RAN1 agreement</w:t>
            </w:r>
          </w:p>
        </w:tc>
      </w:tr>
      <w:tr w:rsidR="009344B0">
        <w:trPr>
          <w:trHeight w:val="241"/>
        </w:trPr>
        <w:tc>
          <w:tcPr>
            <w:tcW w:w="2431" w:type="dxa"/>
          </w:tcPr>
          <w:p w:rsidR="009344B0" w:rsidRDefault="00427A05">
            <w:pPr>
              <w:spacing w:after="0"/>
              <w:rPr>
                <w:b/>
                <w:bCs/>
              </w:rPr>
            </w:pPr>
            <w:r>
              <w:rPr>
                <w:b/>
                <w:bCs/>
              </w:rPr>
              <w:t>Subcarrier spacing</w:t>
            </w:r>
          </w:p>
        </w:tc>
        <w:tc>
          <w:tcPr>
            <w:tcW w:w="2600" w:type="dxa"/>
          </w:tcPr>
          <w:p w:rsidR="009344B0" w:rsidRDefault="00427A05">
            <w:pPr>
              <w:spacing w:after="0"/>
              <w:rPr>
                <w:bCs/>
              </w:rPr>
            </w:pPr>
            <w:r>
              <w:rPr>
                <w:bCs/>
              </w:rPr>
              <w:t>120 kHz</w:t>
            </w:r>
          </w:p>
        </w:tc>
        <w:tc>
          <w:tcPr>
            <w:tcW w:w="2600" w:type="dxa"/>
          </w:tcPr>
          <w:p w:rsidR="009344B0" w:rsidRDefault="00427A05">
            <w:pPr>
              <w:autoSpaceDE/>
              <w:autoSpaceDN/>
              <w:adjustRightInd/>
              <w:snapToGrid/>
              <w:spacing w:after="0" w:line="240" w:lineRule="auto"/>
              <w:jc w:val="left"/>
            </w:pPr>
            <w:r>
              <w:rPr>
                <w:b/>
                <w:bCs/>
              </w:rPr>
              <w:t>UE density/NW Load</w:t>
            </w:r>
          </w:p>
        </w:tc>
        <w:tc>
          <w:tcPr>
            <w:tcW w:w="2600" w:type="dxa"/>
          </w:tcPr>
          <w:p w:rsidR="009344B0" w:rsidRDefault="00427A05">
            <w:pPr>
              <w:autoSpaceDE/>
              <w:autoSpaceDN/>
              <w:adjustRightInd/>
              <w:snapToGrid/>
              <w:spacing w:after="0" w:line="240" w:lineRule="auto"/>
              <w:jc w:val="left"/>
            </w:pPr>
            <w:r>
              <w:t xml:space="preserve">Follow </w:t>
            </w:r>
            <w:r>
              <w:t>previous RAN1 agreements</w:t>
            </w:r>
          </w:p>
        </w:tc>
      </w:tr>
      <w:tr w:rsidR="009344B0">
        <w:trPr>
          <w:trHeight w:val="241"/>
        </w:trPr>
        <w:tc>
          <w:tcPr>
            <w:tcW w:w="2431" w:type="dxa"/>
          </w:tcPr>
          <w:p w:rsidR="009344B0" w:rsidRDefault="00427A05">
            <w:pPr>
              <w:spacing w:after="0"/>
              <w:rPr>
                <w:b/>
                <w:bCs/>
              </w:rPr>
            </w:pPr>
            <w:r>
              <w:rPr>
                <w:b/>
                <w:bCs/>
              </w:rPr>
              <w:t>Simulation bandwidth</w:t>
            </w:r>
          </w:p>
        </w:tc>
        <w:tc>
          <w:tcPr>
            <w:tcW w:w="2600" w:type="dxa"/>
          </w:tcPr>
          <w:p w:rsidR="009344B0" w:rsidRDefault="00427A05">
            <w:pPr>
              <w:spacing w:after="0"/>
              <w:rPr>
                <w:bCs/>
              </w:rPr>
            </w:pPr>
            <w:r>
              <w:rPr>
                <w:rFonts w:eastAsia="Times New Roman" w:cstheme="minorHAnsi"/>
                <w:lang w:val="it-IT" w:eastAsia="en-GB"/>
              </w:rPr>
              <w:t>100 MHz</w:t>
            </w:r>
          </w:p>
        </w:tc>
        <w:tc>
          <w:tcPr>
            <w:tcW w:w="2600" w:type="dxa"/>
          </w:tcPr>
          <w:p w:rsidR="009344B0" w:rsidRDefault="00427A05">
            <w:pPr>
              <w:autoSpaceDE/>
              <w:autoSpaceDN/>
              <w:adjustRightInd/>
              <w:snapToGrid/>
              <w:spacing w:after="0" w:line="240" w:lineRule="auto"/>
              <w:jc w:val="left"/>
            </w:pPr>
            <w:r>
              <w:rPr>
                <w:b/>
                <w:bCs/>
              </w:rPr>
              <w:t>Maximum supported Modulation and coding scheme</w:t>
            </w:r>
          </w:p>
        </w:tc>
        <w:tc>
          <w:tcPr>
            <w:tcW w:w="2600" w:type="dxa"/>
          </w:tcPr>
          <w:p w:rsidR="009344B0" w:rsidRDefault="00427A05">
            <w:pPr>
              <w:autoSpaceDE/>
              <w:autoSpaceDN/>
              <w:adjustRightInd/>
              <w:snapToGrid/>
              <w:spacing w:after="0" w:line="240" w:lineRule="auto"/>
              <w:jc w:val="left"/>
            </w:pPr>
            <w:r>
              <w:rPr>
                <w:bCs/>
              </w:rPr>
              <w:t>Up to 256QAM</w:t>
            </w:r>
          </w:p>
        </w:tc>
      </w:tr>
      <w:tr w:rsidR="009344B0">
        <w:trPr>
          <w:trHeight w:val="250"/>
        </w:trPr>
        <w:tc>
          <w:tcPr>
            <w:tcW w:w="2431" w:type="dxa"/>
          </w:tcPr>
          <w:p w:rsidR="009344B0" w:rsidRDefault="00427A05">
            <w:pPr>
              <w:spacing w:after="0"/>
              <w:rPr>
                <w:b/>
                <w:bCs/>
              </w:rPr>
            </w:pPr>
            <w:bookmarkStart w:id="129" w:name="_Hlk116596852"/>
            <w:r>
              <w:rPr>
                <w:b/>
                <w:bCs/>
              </w:rPr>
              <w:t>Number of carriers</w:t>
            </w:r>
          </w:p>
        </w:tc>
        <w:tc>
          <w:tcPr>
            <w:tcW w:w="2600" w:type="dxa"/>
          </w:tcPr>
          <w:p w:rsidR="009344B0" w:rsidRDefault="00427A05">
            <w:pPr>
              <w:spacing w:after="0"/>
              <w:rPr>
                <w:bCs/>
              </w:rPr>
            </w:pPr>
            <w:r>
              <w:rPr>
                <w:bCs/>
              </w:rPr>
              <w:t>1 CC</w:t>
            </w:r>
          </w:p>
        </w:tc>
        <w:tc>
          <w:tcPr>
            <w:tcW w:w="2600" w:type="dxa"/>
          </w:tcPr>
          <w:p w:rsidR="009344B0" w:rsidRDefault="00427A05">
            <w:pPr>
              <w:autoSpaceDE/>
              <w:autoSpaceDN/>
              <w:adjustRightInd/>
              <w:snapToGrid/>
              <w:spacing w:after="0" w:line="240" w:lineRule="auto"/>
              <w:jc w:val="left"/>
            </w:pPr>
            <w:r>
              <w:rPr>
                <w:b/>
                <w:bCs/>
              </w:rPr>
              <w:t>Guard band ratio on simulation bandwidth</w:t>
            </w:r>
          </w:p>
        </w:tc>
        <w:tc>
          <w:tcPr>
            <w:tcW w:w="2600" w:type="dxa"/>
          </w:tcPr>
          <w:p w:rsidR="009344B0" w:rsidRDefault="00427A05">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proofErr w:type="gramStart"/>
            <w:r>
              <w:rPr>
                <w:rFonts w:ascii="-apple-system" w:eastAsia="Times New Roman" w:hAnsi="-apple-system"/>
                <w:strike/>
                <w:highlight w:val="cyan"/>
              </w:rPr>
              <w:t xml:space="preserve">66 </w:t>
            </w:r>
            <w:r>
              <w:rPr>
                <w:rFonts w:ascii="-apple-system" w:eastAsia="Times New Roman" w:hAnsi="-apple-system"/>
                <w:highlight w:val="yellow"/>
              </w:rPr>
              <w:t xml:space="preserve"> RB</w:t>
            </w:r>
            <w:proofErr w:type="gramEnd"/>
            <w:r>
              <w:rPr>
                <w:rFonts w:ascii="-apple-system" w:eastAsia="Times New Roman" w:hAnsi="-apple-system"/>
                <w:highlight w:val="yellow"/>
              </w:rPr>
              <w:t xml:space="preserve"> for 120kHz SCS and 100 MHz bandwidth) As per TS 38.104</w:t>
            </w:r>
          </w:p>
          <w:p w:rsidR="009344B0" w:rsidRDefault="009344B0">
            <w:pPr>
              <w:autoSpaceDE/>
              <w:autoSpaceDN/>
              <w:adjustRightInd/>
              <w:snapToGrid/>
              <w:spacing w:after="0" w:line="240" w:lineRule="auto"/>
              <w:jc w:val="left"/>
            </w:pPr>
          </w:p>
        </w:tc>
      </w:tr>
      <w:bookmarkEnd w:id="129"/>
      <w:tr w:rsidR="009344B0">
        <w:trPr>
          <w:trHeight w:val="250"/>
        </w:trPr>
        <w:tc>
          <w:tcPr>
            <w:tcW w:w="2431" w:type="dxa"/>
          </w:tcPr>
          <w:p w:rsidR="009344B0" w:rsidRDefault="00427A05">
            <w:pPr>
              <w:spacing w:after="0"/>
              <w:rPr>
                <w:b/>
                <w:bCs/>
              </w:rPr>
            </w:pPr>
            <w:r>
              <w:rPr>
                <w:b/>
                <w:bCs/>
              </w:rPr>
              <w:t>Slot size</w:t>
            </w:r>
          </w:p>
        </w:tc>
        <w:tc>
          <w:tcPr>
            <w:tcW w:w="2600" w:type="dxa"/>
          </w:tcPr>
          <w:p w:rsidR="009344B0" w:rsidRDefault="00427A05">
            <w:pPr>
              <w:spacing w:after="0"/>
              <w:rPr>
                <w:bCs/>
              </w:rPr>
            </w:pPr>
            <w:r>
              <w:rPr>
                <w:bCs/>
              </w:rPr>
              <w:t>14 OFDM symbols</w:t>
            </w:r>
          </w:p>
        </w:tc>
        <w:tc>
          <w:tcPr>
            <w:tcW w:w="2600" w:type="dxa"/>
          </w:tcPr>
          <w:p w:rsidR="009344B0" w:rsidRDefault="00427A05">
            <w:pPr>
              <w:autoSpaceDE/>
              <w:autoSpaceDN/>
              <w:adjustRightInd/>
              <w:snapToGrid/>
              <w:spacing w:after="0" w:line="240" w:lineRule="auto"/>
              <w:jc w:val="left"/>
            </w:pPr>
            <w:r>
              <w:rPr>
                <w:b/>
                <w:bCs/>
              </w:rPr>
              <w:t>Channel estimation</w:t>
            </w:r>
          </w:p>
        </w:tc>
        <w:tc>
          <w:tcPr>
            <w:tcW w:w="2600" w:type="dxa"/>
          </w:tcPr>
          <w:p w:rsidR="009344B0" w:rsidRDefault="00427A05">
            <w:pPr>
              <w:autoSpaceDE/>
              <w:autoSpaceDN/>
              <w:adjustRightInd/>
              <w:snapToGrid/>
              <w:spacing w:after="0" w:line="240" w:lineRule="auto"/>
              <w:jc w:val="left"/>
            </w:pPr>
            <w:r>
              <w:rPr>
                <w:bCs/>
              </w:rPr>
              <w:t>Ideal</w:t>
            </w:r>
          </w:p>
        </w:tc>
      </w:tr>
      <w:tr w:rsidR="009344B0">
        <w:trPr>
          <w:trHeight w:val="358"/>
        </w:trPr>
        <w:tc>
          <w:tcPr>
            <w:tcW w:w="2431" w:type="dxa"/>
          </w:tcPr>
          <w:p w:rsidR="009344B0" w:rsidRDefault="00427A05">
            <w:pPr>
              <w:spacing w:after="0"/>
              <w:rPr>
                <w:b/>
                <w:highlight w:val="yellow"/>
              </w:rPr>
            </w:pPr>
            <w:r>
              <w:rPr>
                <w:b/>
              </w:rPr>
              <w:t>BS antenna configuration [7]</w:t>
            </w:r>
          </w:p>
        </w:tc>
        <w:tc>
          <w:tcPr>
            <w:tcW w:w="2600" w:type="dxa"/>
          </w:tcPr>
          <w:p w:rsidR="009344B0" w:rsidRDefault="00427A05">
            <w:pPr>
              <w:spacing w:after="0"/>
              <w:jc w:val="left"/>
              <w:rPr>
                <w:rFonts w:eastAsia="맑은 고딕"/>
                <w:color w:val="00B0F0"/>
                <w:lang w:eastAsia="ko-KR"/>
              </w:rPr>
            </w:pPr>
            <w:r>
              <w:rPr>
                <w:rFonts w:eastAsia="맑은 고딕"/>
                <w:color w:val="00B0F0"/>
                <w:lang w:eastAsia="ko-KR"/>
              </w:rPr>
              <w:t xml:space="preserve"> 2 </w:t>
            </w:r>
            <w:proofErr w:type="spellStart"/>
            <w:r>
              <w:rPr>
                <w:rFonts w:eastAsia="맑은 고딕"/>
                <w:color w:val="00B0F0"/>
                <w:lang w:eastAsia="ko-KR"/>
              </w:rPr>
              <w:t>TxRU</w:t>
            </w:r>
            <w:proofErr w:type="spellEnd"/>
            <w:r>
              <w:rPr>
                <w:rFonts w:eastAsia="맑은 고딕"/>
                <w:color w:val="00B0F0"/>
                <w:lang w:eastAsia="ko-KR"/>
              </w:rPr>
              <w:t xml:space="preserve"> (M, N, P, Mg, Ng; </w:t>
            </w:r>
            <w:proofErr w:type="spellStart"/>
            <w:r>
              <w:rPr>
                <w:rFonts w:eastAsia="맑은 고딕"/>
                <w:color w:val="00B0F0"/>
                <w:lang w:eastAsia="ko-KR"/>
              </w:rPr>
              <w:t>Mp</w:t>
            </w:r>
            <w:proofErr w:type="spellEnd"/>
            <w:r>
              <w:rPr>
                <w:rFonts w:eastAsia="맑은 고딕"/>
                <w:color w:val="00B0F0"/>
                <w:lang w:eastAsia="ko-KR"/>
              </w:rPr>
              <w:t>, Np) = (4,8,2,2,2;1,1)</w:t>
            </w:r>
          </w:p>
          <w:p w:rsidR="009344B0" w:rsidRDefault="00427A05">
            <w:pPr>
              <w:spacing w:after="0"/>
              <w:rPr>
                <w:rStyle w:val="normaltextrun"/>
              </w:rPr>
            </w:pPr>
            <w:r>
              <w:rPr>
                <w:rFonts w:eastAsia="맑은 고딕"/>
                <w:color w:val="00B0F0"/>
                <w:lang w:eastAsia="ko-KR"/>
              </w:rPr>
              <w:t> (</w:t>
            </w:r>
            <w:proofErr w:type="spellStart"/>
            <w:r>
              <w:rPr>
                <w:rFonts w:eastAsia="맑은 고딕"/>
                <w:color w:val="00B0F0"/>
                <w:lang w:eastAsia="ko-KR"/>
              </w:rPr>
              <w:t>dH</w:t>
            </w:r>
            <w:proofErr w:type="spellEnd"/>
            <w:r>
              <w:rPr>
                <w:rFonts w:eastAsia="맑은 고딕"/>
                <w:color w:val="00B0F0"/>
                <w:lang w:eastAsia="ko-KR"/>
              </w:rPr>
              <w:t xml:space="preserve">, </w:t>
            </w:r>
            <w:proofErr w:type="spellStart"/>
            <w:r>
              <w:rPr>
                <w:rFonts w:eastAsia="맑은 고딕"/>
                <w:color w:val="00B0F0"/>
                <w:lang w:eastAsia="ko-KR"/>
              </w:rPr>
              <w:t>dV</w:t>
            </w:r>
            <w:proofErr w:type="spellEnd"/>
            <w:r>
              <w:rPr>
                <w:rFonts w:eastAsia="맑은 고딕"/>
                <w:color w:val="00B0F0"/>
                <w:lang w:eastAsia="ko-KR"/>
              </w:rPr>
              <w:t>) = (0.5λ, 0.8λ) (</w:t>
            </w:r>
            <w:proofErr w:type="spellStart"/>
            <w:r>
              <w:rPr>
                <w:rFonts w:eastAsia="맑은 고딕"/>
                <w:color w:val="00B0F0"/>
                <w:lang w:eastAsia="ko-KR"/>
              </w:rPr>
              <w:t>dg,H</w:t>
            </w:r>
            <w:proofErr w:type="spellEnd"/>
            <w:r>
              <w:rPr>
                <w:rFonts w:eastAsia="맑은 고딕"/>
                <w:color w:val="00B0F0"/>
                <w:lang w:eastAsia="ko-KR"/>
              </w:rPr>
              <w:t xml:space="preserve">, </w:t>
            </w:r>
            <w:proofErr w:type="spellStart"/>
            <w:r>
              <w:rPr>
                <w:rFonts w:eastAsia="맑은 고딕"/>
                <w:color w:val="00B0F0"/>
                <w:lang w:eastAsia="ko-KR"/>
              </w:rPr>
              <w:t>dg,V</w:t>
            </w:r>
            <w:proofErr w:type="spellEnd"/>
            <w:r>
              <w:rPr>
                <w:rFonts w:eastAsia="맑은 고딕"/>
                <w:color w:val="00B0F0"/>
                <w:lang w:eastAsia="ko-KR"/>
              </w:rPr>
              <w:t>) = (4.0λ, 3.6λ)</w:t>
            </w:r>
          </w:p>
        </w:tc>
        <w:tc>
          <w:tcPr>
            <w:tcW w:w="2600" w:type="dxa"/>
          </w:tcPr>
          <w:p w:rsidR="009344B0" w:rsidRDefault="00427A05">
            <w:pPr>
              <w:autoSpaceDE/>
              <w:autoSpaceDN/>
              <w:adjustRightInd/>
              <w:snapToGrid/>
              <w:spacing w:after="0" w:line="240" w:lineRule="auto"/>
              <w:jc w:val="left"/>
            </w:pPr>
            <w:r>
              <w:rPr>
                <w:b/>
                <w:bCs/>
              </w:rPr>
              <w:t>HARQ scheme</w:t>
            </w:r>
          </w:p>
        </w:tc>
        <w:tc>
          <w:tcPr>
            <w:tcW w:w="2600" w:type="dxa"/>
          </w:tcPr>
          <w:p w:rsidR="009344B0" w:rsidRDefault="00427A05">
            <w:pPr>
              <w:autoSpaceDE/>
              <w:autoSpaceDN/>
              <w:adjustRightInd/>
              <w:snapToGrid/>
              <w:spacing w:after="0" w:line="240" w:lineRule="auto"/>
              <w:jc w:val="left"/>
            </w:pPr>
            <w:r>
              <w:rPr>
                <w:bCs/>
              </w:rPr>
              <w:t>Ideal</w:t>
            </w:r>
          </w:p>
        </w:tc>
      </w:tr>
      <w:tr w:rsidR="009344B0">
        <w:trPr>
          <w:trHeight w:val="380"/>
        </w:trPr>
        <w:tc>
          <w:tcPr>
            <w:tcW w:w="2431" w:type="dxa"/>
          </w:tcPr>
          <w:p w:rsidR="009344B0" w:rsidRDefault="00427A05">
            <w:pPr>
              <w:spacing w:after="0"/>
              <w:rPr>
                <w:b/>
                <w:bCs/>
              </w:rPr>
            </w:pPr>
            <w:r>
              <w:rPr>
                <w:b/>
                <w:bCs/>
              </w:rPr>
              <w:t xml:space="preserve">Total </w:t>
            </w:r>
            <w:proofErr w:type="spellStart"/>
            <w:r>
              <w:rPr>
                <w:b/>
                <w:bCs/>
              </w:rPr>
              <w:t>Tx</w:t>
            </w:r>
            <w:proofErr w:type="spellEnd"/>
            <w:r>
              <w:rPr>
                <w:b/>
                <w:bCs/>
              </w:rPr>
              <w:t xml:space="preserve"> power </w:t>
            </w:r>
          </w:p>
        </w:tc>
        <w:tc>
          <w:tcPr>
            <w:tcW w:w="2600" w:type="dxa"/>
          </w:tcPr>
          <w:p w:rsidR="009344B0" w:rsidRDefault="00427A05">
            <w:pPr>
              <w:spacing w:after="0"/>
            </w:pPr>
            <w:r>
              <w:t xml:space="preserve">33 </w:t>
            </w:r>
            <w:proofErr w:type="spellStart"/>
            <w:r>
              <w:t>dBm</w:t>
            </w:r>
            <w:proofErr w:type="spellEnd"/>
            <w:r>
              <w:t xml:space="preserve">, EIRP limited to 63 </w:t>
            </w:r>
            <w:proofErr w:type="spellStart"/>
            <w:r>
              <w:t>dBm</w:t>
            </w:r>
            <w:proofErr w:type="spellEnd"/>
            <w:r>
              <w:t xml:space="preserve"> </w:t>
            </w:r>
            <w:r>
              <w:rPr>
                <w:highlight w:val="yellow"/>
              </w:rPr>
              <w:t>(as agreed in ref. conf. set 3</w:t>
            </w:r>
            <w:r>
              <w:t>)</w:t>
            </w:r>
          </w:p>
        </w:tc>
        <w:tc>
          <w:tcPr>
            <w:tcW w:w="2600" w:type="dxa"/>
          </w:tcPr>
          <w:p w:rsidR="009344B0" w:rsidRDefault="00427A05">
            <w:pPr>
              <w:autoSpaceDE/>
              <w:autoSpaceDN/>
              <w:adjustRightInd/>
              <w:snapToGrid/>
              <w:spacing w:after="0" w:line="240" w:lineRule="auto"/>
              <w:jc w:val="left"/>
            </w:pPr>
            <w:r>
              <w:rPr>
                <w:b/>
                <w:bCs/>
              </w:rPr>
              <w:t>Max HARQ retransmission</w:t>
            </w:r>
          </w:p>
        </w:tc>
        <w:tc>
          <w:tcPr>
            <w:tcW w:w="2600" w:type="dxa"/>
          </w:tcPr>
          <w:p w:rsidR="009344B0" w:rsidRDefault="00427A05">
            <w:pPr>
              <w:autoSpaceDE/>
              <w:autoSpaceDN/>
              <w:adjustRightInd/>
              <w:snapToGrid/>
              <w:spacing w:after="0" w:line="240" w:lineRule="auto"/>
              <w:jc w:val="left"/>
            </w:pPr>
            <w:r>
              <w:rPr>
                <w:bCs/>
              </w:rPr>
              <w:t>3</w:t>
            </w:r>
          </w:p>
        </w:tc>
      </w:tr>
      <w:tr w:rsidR="009344B0">
        <w:trPr>
          <w:trHeight w:val="380"/>
        </w:trPr>
        <w:tc>
          <w:tcPr>
            <w:tcW w:w="2431" w:type="dxa"/>
          </w:tcPr>
          <w:p w:rsidR="009344B0" w:rsidRDefault="00427A05">
            <w:pPr>
              <w:spacing w:after="0"/>
              <w:rPr>
                <w:b/>
                <w:bCs/>
              </w:rPr>
            </w:pPr>
            <w:r>
              <w:rPr>
                <w:b/>
                <w:bCs/>
              </w:rPr>
              <w:t>BS height [7]</w:t>
            </w:r>
          </w:p>
        </w:tc>
        <w:tc>
          <w:tcPr>
            <w:tcW w:w="2600" w:type="dxa"/>
          </w:tcPr>
          <w:p w:rsidR="009344B0" w:rsidRDefault="00427A05">
            <w:pPr>
              <w:spacing w:after="0"/>
            </w:pPr>
            <w:r>
              <w:t>10m</w:t>
            </w:r>
          </w:p>
        </w:tc>
        <w:tc>
          <w:tcPr>
            <w:tcW w:w="2600" w:type="dxa"/>
          </w:tcPr>
          <w:p w:rsidR="009344B0" w:rsidRDefault="00427A05">
            <w:pPr>
              <w:autoSpaceDE/>
              <w:autoSpaceDN/>
              <w:adjustRightInd/>
              <w:snapToGrid/>
              <w:spacing w:after="0" w:line="240" w:lineRule="auto"/>
              <w:jc w:val="left"/>
            </w:pPr>
            <w:r>
              <w:rPr>
                <w:b/>
                <w:bCs/>
              </w:rPr>
              <w:t>Target BLER</w:t>
            </w:r>
          </w:p>
        </w:tc>
        <w:tc>
          <w:tcPr>
            <w:tcW w:w="2600" w:type="dxa"/>
          </w:tcPr>
          <w:p w:rsidR="009344B0" w:rsidRDefault="00427A05">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9344B0">
        <w:trPr>
          <w:trHeight w:val="389"/>
        </w:trPr>
        <w:tc>
          <w:tcPr>
            <w:tcW w:w="2431" w:type="dxa"/>
          </w:tcPr>
          <w:p w:rsidR="009344B0" w:rsidRDefault="00427A05">
            <w:pPr>
              <w:spacing w:after="0"/>
              <w:rPr>
                <w:b/>
                <w:bCs/>
              </w:rPr>
            </w:pPr>
            <w:r>
              <w:rPr>
                <w:b/>
                <w:bCs/>
              </w:rPr>
              <w:t>BS noise figure</w:t>
            </w:r>
          </w:p>
        </w:tc>
        <w:tc>
          <w:tcPr>
            <w:tcW w:w="2600" w:type="dxa"/>
          </w:tcPr>
          <w:p w:rsidR="009344B0" w:rsidRDefault="00427A05">
            <w:pPr>
              <w:spacing w:after="0"/>
              <w:rPr>
                <w:bCs/>
                <w:highlight w:val="yellow"/>
              </w:rPr>
            </w:pPr>
            <w:r>
              <w:rPr>
                <w:bCs/>
              </w:rPr>
              <w:t>7 dB</w:t>
            </w:r>
          </w:p>
        </w:tc>
        <w:tc>
          <w:tcPr>
            <w:tcW w:w="2600" w:type="dxa"/>
          </w:tcPr>
          <w:p w:rsidR="009344B0" w:rsidRDefault="00427A05">
            <w:pPr>
              <w:autoSpaceDE/>
              <w:autoSpaceDN/>
              <w:adjustRightInd/>
              <w:snapToGrid/>
              <w:spacing w:after="0" w:line="240" w:lineRule="auto"/>
              <w:jc w:val="left"/>
            </w:pPr>
            <w:r>
              <w:rPr>
                <w:b/>
                <w:bCs/>
              </w:rPr>
              <w:t>Power control parameters</w:t>
            </w:r>
          </w:p>
        </w:tc>
        <w:tc>
          <w:tcPr>
            <w:tcW w:w="2600" w:type="dxa"/>
          </w:tcPr>
          <w:p w:rsidR="009344B0" w:rsidRDefault="00427A05">
            <w:pPr>
              <w:autoSpaceDE/>
              <w:autoSpaceDN/>
              <w:adjustRightInd/>
              <w:snapToGrid/>
              <w:spacing w:after="0" w:line="240" w:lineRule="auto"/>
              <w:jc w:val="left"/>
            </w:pPr>
            <w:r>
              <w:rPr>
                <w:bCs/>
              </w:rPr>
              <w:t xml:space="preserve">Open loop, Alpha=1, P0=-106 </w:t>
            </w:r>
            <w:proofErr w:type="spellStart"/>
            <w:r>
              <w:rPr>
                <w:bCs/>
              </w:rPr>
              <w:t>dBm</w:t>
            </w:r>
            <w:proofErr w:type="spellEnd"/>
          </w:p>
        </w:tc>
      </w:tr>
      <w:tr w:rsidR="009344B0">
        <w:trPr>
          <w:trHeight w:val="389"/>
        </w:trPr>
        <w:tc>
          <w:tcPr>
            <w:tcW w:w="2431" w:type="dxa"/>
          </w:tcPr>
          <w:p w:rsidR="009344B0" w:rsidRDefault="00427A05">
            <w:pPr>
              <w:spacing w:after="0"/>
              <w:rPr>
                <w:b/>
              </w:rPr>
            </w:pPr>
            <w:r>
              <w:rPr>
                <w:b/>
              </w:rPr>
              <w:t>BS antenna element gain</w:t>
            </w:r>
          </w:p>
        </w:tc>
        <w:tc>
          <w:tcPr>
            <w:tcW w:w="2600" w:type="dxa"/>
          </w:tcPr>
          <w:p w:rsidR="009344B0" w:rsidRDefault="00427A05">
            <w:pPr>
              <w:spacing w:after="0"/>
              <w:rPr>
                <w:bCs/>
              </w:rPr>
            </w:pPr>
            <w:r>
              <w:t xml:space="preserve">8 </w:t>
            </w:r>
            <w:proofErr w:type="spellStart"/>
            <w:r>
              <w:t>dBi</w:t>
            </w:r>
            <w:proofErr w:type="spellEnd"/>
          </w:p>
        </w:tc>
        <w:tc>
          <w:tcPr>
            <w:tcW w:w="2600" w:type="dxa"/>
          </w:tcPr>
          <w:p w:rsidR="009344B0" w:rsidRDefault="00427A05">
            <w:pPr>
              <w:autoSpaceDE/>
              <w:autoSpaceDN/>
              <w:adjustRightInd/>
              <w:snapToGrid/>
              <w:spacing w:after="0" w:line="240" w:lineRule="auto"/>
              <w:jc w:val="left"/>
            </w:pPr>
            <w:r>
              <w:rPr>
                <w:b/>
                <w:bCs/>
              </w:rPr>
              <w:t>Scheduling algorithm</w:t>
            </w:r>
          </w:p>
        </w:tc>
        <w:tc>
          <w:tcPr>
            <w:tcW w:w="2600" w:type="dxa"/>
          </w:tcPr>
          <w:p w:rsidR="009344B0" w:rsidRDefault="00427A05">
            <w:pPr>
              <w:autoSpaceDE/>
              <w:autoSpaceDN/>
              <w:adjustRightInd/>
              <w:snapToGrid/>
              <w:spacing w:after="0" w:line="240" w:lineRule="auto"/>
              <w:jc w:val="left"/>
            </w:pPr>
            <w:r>
              <w:rPr>
                <w:bCs/>
              </w:rPr>
              <w:t>PF</w:t>
            </w:r>
          </w:p>
        </w:tc>
      </w:tr>
      <w:tr w:rsidR="009344B0">
        <w:trPr>
          <w:trHeight w:val="445"/>
        </w:trPr>
        <w:tc>
          <w:tcPr>
            <w:tcW w:w="2431" w:type="dxa"/>
          </w:tcPr>
          <w:p w:rsidR="009344B0" w:rsidRDefault="00427A05">
            <w:pPr>
              <w:rPr>
                <w:b/>
                <w:bCs/>
              </w:rPr>
            </w:pPr>
            <w:r>
              <w:rPr>
                <w:b/>
              </w:rPr>
              <w:t xml:space="preserve">UE </w:t>
            </w:r>
            <w:r>
              <w:rPr>
                <w:b/>
              </w:rPr>
              <w:t>antenna configuration</w:t>
            </w:r>
          </w:p>
        </w:tc>
        <w:tc>
          <w:tcPr>
            <w:tcW w:w="2600" w:type="dxa"/>
          </w:tcPr>
          <w:p w:rsidR="009344B0" w:rsidRDefault="00427A05">
            <w:pPr>
              <w:rPr>
                <w:lang w:val="de-DE"/>
              </w:rPr>
            </w:pPr>
            <w:r>
              <w:rPr>
                <w:lang w:val="de-DE"/>
              </w:rPr>
              <w:t xml:space="preserve">2T/4R, (M, N, P, Mg, Ng; Mp, Np) = (1,2,2,1,1;1,2), </w:t>
            </w:r>
          </w:p>
          <w:p w:rsidR="009344B0" w:rsidRDefault="00427A05">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rsidR="009344B0" w:rsidRDefault="00427A05">
            <w:pPr>
              <w:autoSpaceDE/>
              <w:autoSpaceDN/>
              <w:adjustRightInd/>
              <w:snapToGrid/>
              <w:spacing w:after="0" w:line="240" w:lineRule="auto"/>
              <w:jc w:val="left"/>
            </w:pPr>
            <w:r>
              <w:rPr>
                <w:b/>
                <w:bCs/>
              </w:rPr>
              <w:t>Cell selection algorithm</w:t>
            </w:r>
          </w:p>
        </w:tc>
        <w:tc>
          <w:tcPr>
            <w:tcW w:w="2600" w:type="dxa"/>
          </w:tcPr>
          <w:p w:rsidR="009344B0" w:rsidRDefault="00427A05">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9344B0">
        <w:trPr>
          <w:trHeight w:val="389"/>
        </w:trPr>
        <w:tc>
          <w:tcPr>
            <w:tcW w:w="2431" w:type="dxa"/>
          </w:tcPr>
          <w:p w:rsidR="009344B0" w:rsidRDefault="00427A05">
            <w:pPr>
              <w:spacing w:after="0"/>
              <w:rPr>
                <w:b/>
                <w:bCs/>
              </w:rPr>
            </w:pPr>
            <w:r>
              <w:rPr>
                <w:b/>
                <w:bCs/>
              </w:rPr>
              <w:t>UE max transmit power</w:t>
            </w:r>
          </w:p>
        </w:tc>
        <w:tc>
          <w:tcPr>
            <w:tcW w:w="2600" w:type="dxa"/>
          </w:tcPr>
          <w:p w:rsidR="009344B0" w:rsidRDefault="00427A05">
            <w:pPr>
              <w:spacing w:after="0"/>
              <w:rPr>
                <w:bCs/>
              </w:rPr>
            </w:pPr>
            <w:r>
              <w:rPr>
                <w:rStyle w:val="normaltextrun"/>
                <w:color w:val="000000"/>
                <w:shd w:val="clear" w:color="auto" w:fill="FFFFFF"/>
              </w:rPr>
              <w:t xml:space="preserve">23 </w:t>
            </w:r>
            <w:proofErr w:type="spellStart"/>
            <w:r>
              <w:rPr>
                <w:rStyle w:val="normaltextrun"/>
                <w:color w:val="000000"/>
                <w:shd w:val="clear" w:color="auto" w:fill="FFFFFF"/>
              </w:rPr>
              <w:t>dBm</w:t>
            </w:r>
            <w:proofErr w:type="spellEnd"/>
            <w:r>
              <w:rPr>
                <w:rStyle w:val="eop"/>
                <w:color w:val="000000"/>
                <w:shd w:val="clear" w:color="auto" w:fill="FFFFFF"/>
              </w:rPr>
              <w:t> </w:t>
            </w:r>
          </w:p>
        </w:tc>
        <w:tc>
          <w:tcPr>
            <w:tcW w:w="2600" w:type="dxa"/>
          </w:tcPr>
          <w:p w:rsidR="009344B0" w:rsidRDefault="00427A05">
            <w:pPr>
              <w:autoSpaceDE/>
              <w:autoSpaceDN/>
              <w:adjustRightInd/>
              <w:snapToGrid/>
              <w:spacing w:after="0" w:line="240" w:lineRule="auto"/>
              <w:jc w:val="left"/>
              <w:rPr>
                <w:lang w:val="sv-SE"/>
              </w:rPr>
            </w:pPr>
            <w:r>
              <w:rPr>
                <w:b/>
                <w:bCs/>
                <w:lang w:val="sv-SE"/>
              </w:rPr>
              <w:t>SS blocks per SSB burst</w:t>
            </w:r>
          </w:p>
        </w:tc>
        <w:tc>
          <w:tcPr>
            <w:tcW w:w="2600" w:type="dxa"/>
          </w:tcPr>
          <w:p w:rsidR="009344B0" w:rsidRDefault="00427A05">
            <w:pPr>
              <w:autoSpaceDE/>
              <w:autoSpaceDN/>
              <w:adjustRightInd/>
              <w:snapToGrid/>
              <w:spacing w:after="0" w:line="240" w:lineRule="auto"/>
              <w:jc w:val="left"/>
            </w:pPr>
            <w:r>
              <w:rPr>
                <w:highlight w:val="cyan"/>
              </w:rPr>
              <w:t>Up to</w:t>
            </w:r>
            <w:r>
              <w:t xml:space="preserve"> 64 </w:t>
            </w: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10"/>
        </w:numPr>
        <w:rPr>
          <w:b/>
        </w:rPr>
      </w:pPr>
      <w:r>
        <w:rPr>
          <w:b/>
        </w:rPr>
        <w:t>Other parameters can be optionally reported.</w:t>
      </w:r>
    </w:p>
    <w:p w:rsidR="009344B0" w:rsidRDefault="00427A05">
      <w:pPr>
        <w:pStyle w:val="af6"/>
        <w:numPr>
          <w:ilvl w:val="0"/>
          <w:numId w:val="10"/>
        </w:numPr>
        <w:rPr>
          <w:b/>
        </w:rPr>
      </w:pPr>
      <w:r>
        <w:rPr>
          <w:b/>
        </w:rPr>
        <w:t>Companies report the actual total DL transmit power allocation for the baseline and the proposed technique.</w:t>
      </w:r>
    </w:p>
    <w:p w:rsidR="009344B0" w:rsidRDefault="00427A05">
      <w:pPr>
        <w:pStyle w:val="af6"/>
        <w:numPr>
          <w:ilvl w:val="0"/>
          <w:numId w:val="10"/>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rsidR="009344B0" w:rsidRDefault="009344B0">
      <w:pPr>
        <w:rPr>
          <w:lang w:val="en-GB"/>
        </w:rPr>
      </w:pPr>
    </w:p>
    <w:tbl>
      <w:tblPr>
        <w:tblStyle w:val="af"/>
        <w:tblW w:w="9603" w:type="dxa"/>
        <w:tblLook w:val="04A0" w:firstRow="1" w:lastRow="0" w:firstColumn="1" w:lastColumn="0" w:noHBand="0" w:noVBand="1"/>
      </w:tblPr>
      <w:tblGrid>
        <w:gridCol w:w="1909"/>
        <w:gridCol w:w="7694"/>
      </w:tblGrid>
      <w:tr w:rsidR="009344B0">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We sugg</w:t>
            </w:r>
            <w:r>
              <w:rPr>
                <w:rFonts w:eastAsiaTheme="minorEastAsia"/>
              </w:rPr>
              <w:t>est to revise as follows:</w:t>
            </w:r>
          </w:p>
          <w:p w:rsidR="009344B0" w:rsidRDefault="009344B0">
            <w:pPr>
              <w:spacing w:after="0"/>
              <w:jc w:val="left"/>
              <w:rPr>
                <w:rFonts w:eastAsiaTheme="minorEastAsia"/>
              </w:rPr>
            </w:pPr>
          </w:p>
          <w:p w:rsidR="009344B0" w:rsidRDefault="009344B0">
            <w:pPr>
              <w:rPr>
                <w:rFonts w:eastAsiaTheme="minorEastAsia"/>
              </w:rPr>
            </w:pPr>
          </w:p>
          <w:tbl>
            <w:tblPr>
              <w:tblStyle w:val="af"/>
              <w:tblW w:w="0" w:type="auto"/>
              <w:tblLook w:val="04A0" w:firstRow="1" w:lastRow="0" w:firstColumn="1" w:lastColumn="0" w:noHBand="0" w:noVBand="1"/>
            </w:tblPr>
            <w:tblGrid>
              <w:gridCol w:w="3734"/>
              <w:gridCol w:w="3734"/>
            </w:tblGrid>
            <w:tr w:rsidR="009344B0">
              <w:tc>
                <w:tcPr>
                  <w:tcW w:w="3734" w:type="dxa"/>
                </w:tcPr>
                <w:p w:rsidR="009344B0" w:rsidRDefault="00427A05">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rsidR="009344B0" w:rsidRDefault="00427A05">
                  <w:pPr>
                    <w:spacing w:after="0"/>
                    <w:jc w:val="left"/>
                    <w:rPr>
                      <w:rFonts w:eastAsiaTheme="minorEastAsia"/>
                    </w:rPr>
                  </w:pPr>
                  <w:r>
                    <w:rPr>
                      <w:rFonts w:eastAsiaTheme="minorEastAsia"/>
                    </w:rPr>
                    <w:t>4.8% (</w:t>
                  </w:r>
                  <w:del w:id="130" w:author="Islam, Toufiqul" w:date="2022-10-13T23:41:00Z">
                    <w:r>
                      <w:rPr>
                        <w:rFonts w:eastAsiaTheme="minorEastAsia"/>
                      </w:rPr>
                      <w:delText xml:space="preserve">66 </w:delText>
                    </w:r>
                  </w:del>
                  <w:ins w:id="131" w:author="Islam, Toufiqul" w:date="2022-10-13T23:41:00Z">
                    <w:r>
                      <w:rPr>
                        <w:rFonts w:eastAsiaTheme="minorEastAsia"/>
                      </w:rPr>
                      <w:t>64</w:t>
                    </w:r>
                  </w:ins>
                  <w:r>
                    <w:rPr>
                      <w:rFonts w:eastAsiaTheme="minorEastAsia"/>
                    </w:rPr>
                    <w:t xml:space="preserve">RB for 120kHz SCS and 100 </w:t>
                  </w:r>
                  <w:r>
                    <w:rPr>
                      <w:rFonts w:eastAsiaTheme="minorEastAsia"/>
                    </w:rPr>
                    <w:lastRenderedPageBreak/>
                    <w:t>MHz bandwidth) As per TS 38.104</w:t>
                  </w:r>
                </w:p>
              </w:tc>
            </w:tr>
          </w:tbl>
          <w:p w:rsidR="009344B0" w:rsidRDefault="009344B0">
            <w:pPr>
              <w:spacing w:after="0"/>
              <w:jc w:val="left"/>
              <w:rPr>
                <w:rFonts w:eastAsiaTheme="minorEastAsia"/>
              </w:rPr>
            </w:pPr>
          </w:p>
          <w:p w:rsidR="009344B0" w:rsidRDefault="009344B0">
            <w:pPr>
              <w:spacing w:after="0"/>
              <w:jc w:val="left"/>
              <w:rPr>
                <w:rFonts w:eastAsiaTheme="minorEastAsia"/>
              </w:rPr>
            </w:pPr>
          </w:p>
          <w:p w:rsidR="009344B0" w:rsidRDefault="00427A05">
            <w:pPr>
              <w:spacing w:after="0"/>
              <w:jc w:val="left"/>
              <w:rPr>
                <w:rFonts w:eastAsiaTheme="minorEastAsia"/>
              </w:rPr>
            </w:pPr>
            <w:r>
              <w:rPr>
                <w:rFonts w:eastAsiaTheme="minorEastAsia"/>
              </w:rPr>
              <w:t xml:space="preserve">This will be in line with values selected for Set 1 (272) and Set 2 (104), so that values are multiple of 16 or 8 </w:t>
            </w:r>
            <w:r>
              <w:rPr>
                <w:rFonts w:eastAsiaTheme="minorEastAsia"/>
              </w:rPr>
              <w:t>to ease the simulation.</w:t>
            </w:r>
          </w:p>
        </w:tc>
      </w:tr>
      <w:tr w:rsidR="009344B0">
        <w:trPr>
          <w:trHeight w:val="226"/>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맑은 고딕" w:hint="eastAsia"/>
                <w:lang w:eastAsia="ko-KR"/>
              </w:rPr>
              <w:lastRenderedPageBreak/>
              <w:t>Samsung</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rFonts w:eastAsia="맑은 고딕" w:hint="eastAsia"/>
                <w:lang w:eastAsia="ko-KR"/>
              </w:rPr>
              <w:t>Fine</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rsidR="009344B0" w:rsidRDefault="00427A05">
            <w:r>
              <w:t>For FR2, minor update for value of ‘SS blocks per SSB burst’ : change it to ‘</w:t>
            </w:r>
            <w:r>
              <w:rPr>
                <w:color w:val="FF0000"/>
                <w:u w:val="single"/>
              </w:rPr>
              <w:t>up to</w:t>
            </w:r>
            <w:r>
              <w:t xml:space="preserve"> 64’.</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rsidR="009344B0" w:rsidRDefault="00427A05">
            <w:r>
              <w:t>We should update the description of the bandwidth to be more precise.</w:t>
            </w:r>
          </w:p>
          <w:p w:rsidR="009344B0" w:rsidRDefault="009344B0"/>
          <w:p w:rsidR="009344B0" w:rsidRDefault="00427A05">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32" w:author="Islam, Toufiqul" w:date="2022-10-13T23:41:00Z">
              <w:r>
                <w:rPr>
                  <w:rFonts w:eastAsiaTheme="minorEastAsia"/>
                </w:rPr>
                <w:delText xml:space="preserve">66 </w:delText>
              </w:r>
            </w:del>
            <w:ins w:id="133"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rsidR="009344B0" w:rsidRDefault="009344B0"/>
    <w:p w:rsidR="009344B0" w:rsidRDefault="00427A05">
      <w:pPr>
        <w:pStyle w:val="30"/>
      </w:pPr>
      <w:r>
        <w:t>7</w:t>
      </w:r>
      <w:r>
        <w:rPr>
          <w:vertAlign w:val="superscript"/>
        </w:rPr>
        <w:t>th</w:t>
      </w:r>
      <w:r>
        <w:t xml:space="preserve"> round</w:t>
      </w:r>
    </w:p>
    <w:p w:rsidR="009344B0" w:rsidRDefault="00427A05">
      <w:r>
        <w:rPr>
          <w:rFonts w:hint="eastAsia"/>
        </w:rPr>
        <w:t>U</w:t>
      </w:r>
      <w:r>
        <w:t>pdated proposal with combining of the issue 4-1.</w:t>
      </w:r>
    </w:p>
    <w:p w:rsidR="009344B0" w:rsidRDefault="00427A05">
      <w:pPr>
        <w:spacing w:beforeLines="50" w:before="120" w:after="0"/>
        <w:rPr>
          <w:b/>
        </w:rPr>
      </w:pPr>
      <w:r>
        <w:rPr>
          <w:b/>
        </w:rPr>
        <w:t>FL7/FL8 Proposal 3.2.4</w:t>
      </w:r>
      <w:ins w:id="134" w:author="Huawei-post110Email" w:date="2022-10-18T14:41:00Z">
        <w:r>
          <w:rPr>
            <w:b/>
          </w:rPr>
          <w:t>-rev1</w:t>
        </w:r>
      </w:ins>
      <w:r>
        <w:rPr>
          <w:b/>
        </w:rPr>
        <w:t xml:space="preserve">: </w:t>
      </w:r>
    </w:p>
    <w:p w:rsidR="009344B0" w:rsidRDefault="00427A05">
      <w:pPr>
        <w:pStyle w:val="af6"/>
        <w:numPr>
          <w:ilvl w:val="0"/>
          <w:numId w:val="10"/>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9344B0">
        <w:trPr>
          <w:trHeight w:val="123"/>
          <w:jc w:val="center"/>
        </w:trPr>
        <w:tc>
          <w:tcPr>
            <w:tcW w:w="421" w:type="dxa"/>
          </w:tcPr>
          <w:p w:rsidR="009344B0" w:rsidRDefault="009344B0">
            <w:pPr>
              <w:spacing w:after="0"/>
              <w:rPr>
                <w:b/>
                <w:bCs/>
              </w:rPr>
            </w:pPr>
          </w:p>
        </w:tc>
        <w:tc>
          <w:tcPr>
            <w:tcW w:w="2409" w:type="dxa"/>
          </w:tcPr>
          <w:p w:rsidR="009344B0" w:rsidRDefault="009344B0">
            <w:pPr>
              <w:spacing w:after="0"/>
              <w:rPr>
                <w:b/>
                <w:bCs/>
              </w:rPr>
            </w:pPr>
          </w:p>
        </w:tc>
        <w:tc>
          <w:tcPr>
            <w:tcW w:w="2835" w:type="dxa"/>
          </w:tcPr>
          <w:p w:rsidR="009344B0" w:rsidRDefault="00427A05">
            <w:pPr>
              <w:spacing w:after="0"/>
              <w:jc w:val="center"/>
              <w:rPr>
                <w:bCs/>
              </w:rPr>
            </w:pPr>
            <w:r>
              <w:rPr>
                <w:bCs/>
              </w:rPr>
              <w:t>Set 1 FR1</w:t>
            </w:r>
          </w:p>
        </w:tc>
        <w:tc>
          <w:tcPr>
            <w:tcW w:w="2872" w:type="dxa"/>
          </w:tcPr>
          <w:p w:rsidR="009344B0" w:rsidRDefault="00427A05">
            <w:pPr>
              <w:spacing w:after="0"/>
              <w:jc w:val="center"/>
              <w:rPr>
                <w:bCs/>
              </w:rPr>
            </w:pPr>
            <w:r>
              <w:rPr>
                <w:bCs/>
              </w:rPr>
              <w:t>Set 2</w:t>
            </w:r>
            <w:r>
              <w:rPr>
                <w:bCs/>
              </w:rPr>
              <w:t xml:space="preserve"> FR1</w:t>
            </w:r>
          </w:p>
        </w:tc>
      </w:tr>
      <w:tr w:rsidR="009344B0">
        <w:trPr>
          <w:trHeight w:val="123"/>
          <w:jc w:val="center"/>
        </w:trPr>
        <w:tc>
          <w:tcPr>
            <w:tcW w:w="421" w:type="dxa"/>
          </w:tcPr>
          <w:p w:rsidR="009344B0" w:rsidRDefault="00427A05">
            <w:pPr>
              <w:spacing w:after="0"/>
              <w:rPr>
                <w:b/>
                <w:bCs/>
              </w:rPr>
            </w:pPr>
            <w:r>
              <w:rPr>
                <w:b/>
                <w:bCs/>
              </w:rPr>
              <w:t>1</w:t>
            </w:r>
          </w:p>
        </w:tc>
        <w:tc>
          <w:tcPr>
            <w:tcW w:w="2409" w:type="dxa"/>
          </w:tcPr>
          <w:p w:rsidR="009344B0" w:rsidRDefault="00427A05">
            <w:pPr>
              <w:spacing w:after="0"/>
              <w:rPr>
                <w:b/>
                <w:bCs/>
              </w:rPr>
            </w:pPr>
            <w:r>
              <w:rPr>
                <w:b/>
                <w:bCs/>
              </w:rPr>
              <w:t>Channel model</w:t>
            </w:r>
          </w:p>
        </w:tc>
        <w:tc>
          <w:tcPr>
            <w:tcW w:w="2835" w:type="dxa"/>
          </w:tcPr>
          <w:p w:rsidR="009344B0" w:rsidRDefault="00427A05">
            <w:pPr>
              <w:spacing w:after="0"/>
              <w:jc w:val="center"/>
              <w:rPr>
                <w:bCs/>
              </w:rPr>
            </w:pPr>
            <w:r>
              <w:rPr>
                <w:bCs/>
              </w:rPr>
              <w:t>3D-Uma as in TR 38.901</w:t>
            </w:r>
          </w:p>
        </w:tc>
        <w:tc>
          <w:tcPr>
            <w:tcW w:w="2872" w:type="dxa"/>
          </w:tcPr>
          <w:p w:rsidR="009344B0" w:rsidRDefault="00427A05">
            <w:pPr>
              <w:spacing w:after="0"/>
              <w:jc w:val="center"/>
              <w:rPr>
                <w:bCs/>
              </w:rPr>
            </w:pPr>
            <w:r>
              <w:rPr>
                <w:bCs/>
              </w:rPr>
              <w:t>3D-Uma as in TR 38.901</w:t>
            </w:r>
          </w:p>
        </w:tc>
      </w:tr>
      <w:tr w:rsidR="009344B0">
        <w:trPr>
          <w:trHeight w:val="123"/>
          <w:jc w:val="center"/>
        </w:trPr>
        <w:tc>
          <w:tcPr>
            <w:tcW w:w="421" w:type="dxa"/>
          </w:tcPr>
          <w:p w:rsidR="009344B0" w:rsidRDefault="00427A05">
            <w:pPr>
              <w:spacing w:after="0"/>
              <w:rPr>
                <w:b/>
                <w:bCs/>
              </w:rPr>
            </w:pPr>
            <w:r>
              <w:rPr>
                <w:b/>
                <w:bCs/>
              </w:rPr>
              <w:t>2</w:t>
            </w:r>
          </w:p>
        </w:tc>
        <w:tc>
          <w:tcPr>
            <w:tcW w:w="2409" w:type="dxa"/>
          </w:tcPr>
          <w:p w:rsidR="009344B0" w:rsidRDefault="00427A05">
            <w:pPr>
              <w:spacing w:after="0"/>
              <w:rPr>
                <w:b/>
                <w:bCs/>
              </w:rPr>
            </w:pPr>
            <w:r>
              <w:rPr>
                <w:b/>
                <w:bCs/>
              </w:rPr>
              <w:t>percentage of high loss and low loss building type</w:t>
            </w:r>
          </w:p>
        </w:tc>
        <w:tc>
          <w:tcPr>
            <w:tcW w:w="2835" w:type="dxa"/>
          </w:tcPr>
          <w:p w:rsidR="009344B0" w:rsidRDefault="00427A05">
            <w:pPr>
              <w:spacing w:after="0"/>
              <w:jc w:val="center"/>
              <w:rPr>
                <w:bCs/>
              </w:rPr>
            </w:pPr>
            <w:r>
              <w:rPr>
                <w:bCs/>
              </w:rPr>
              <w:t>100% low loss</w:t>
            </w:r>
          </w:p>
        </w:tc>
        <w:tc>
          <w:tcPr>
            <w:tcW w:w="2872" w:type="dxa"/>
          </w:tcPr>
          <w:p w:rsidR="009344B0" w:rsidRDefault="00427A05">
            <w:pPr>
              <w:spacing w:after="0"/>
              <w:jc w:val="center"/>
              <w:rPr>
                <w:bCs/>
              </w:rPr>
            </w:pPr>
            <w:r>
              <w:rPr>
                <w:bCs/>
              </w:rPr>
              <w:t>100% low loss</w:t>
            </w:r>
          </w:p>
        </w:tc>
      </w:tr>
      <w:tr w:rsidR="009344B0">
        <w:trPr>
          <w:trHeight w:val="378"/>
          <w:jc w:val="center"/>
        </w:trPr>
        <w:tc>
          <w:tcPr>
            <w:tcW w:w="421" w:type="dxa"/>
          </w:tcPr>
          <w:p w:rsidR="009344B0" w:rsidRDefault="00427A05">
            <w:pPr>
              <w:spacing w:after="0"/>
              <w:rPr>
                <w:b/>
                <w:bCs/>
              </w:rPr>
            </w:pPr>
            <w:r>
              <w:rPr>
                <w:b/>
                <w:bCs/>
              </w:rPr>
              <w:t>3</w:t>
            </w:r>
          </w:p>
        </w:tc>
        <w:tc>
          <w:tcPr>
            <w:tcW w:w="2409" w:type="dxa"/>
          </w:tcPr>
          <w:p w:rsidR="009344B0" w:rsidRDefault="00427A05">
            <w:pPr>
              <w:spacing w:after="0"/>
              <w:rPr>
                <w:b/>
                <w:bCs/>
              </w:rPr>
            </w:pPr>
            <w:r>
              <w:rPr>
                <w:b/>
                <w:bCs/>
              </w:rPr>
              <w:t>Guard band ratio on simulation bandwidth</w:t>
            </w:r>
          </w:p>
        </w:tc>
        <w:tc>
          <w:tcPr>
            <w:tcW w:w="2835" w:type="dxa"/>
          </w:tcPr>
          <w:p w:rsidR="009344B0" w:rsidRDefault="00427A05">
            <w:pPr>
              <w:spacing w:after="0"/>
            </w:pPr>
            <w:r>
              <w:t>TDD: 2.08% (272 RB for 30kHz SCS and 100 MHz bandwidth)</w:t>
            </w:r>
          </w:p>
        </w:tc>
        <w:tc>
          <w:tcPr>
            <w:tcW w:w="2872" w:type="dxa"/>
          </w:tcPr>
          <w:p w:rsidR="009344B0" w:rsidRDefault="00427A05">
            <w:pPr>
              <w:spacing w:after="0"/>
              <w:rPr>
                <w:bCs/>
              </w:rPr>
            </w:pPr>
            <w:r>
              <w:t xml:space="preserve">FDD: </w:t>
            </w:r>
            <w:r>
              <w:t>6.4% (104RB for 15kHz SCS and 20 MHz BW)</w:t>
            </w:r>
          </w:p>
        </w:tc>
      </w:tr>
      <w:tr w:rsidR="009344B0">
        <w:trPr>
          <w:trHeight w:val="378"/>
          <w:jc w:val="center"/>
        </w:trPr>
        <w:tc>
          <w:tcPr>
            <w:tcW w:w="421" w:type="dxa"/>
          </w:tcPr>
          <w:p w:rsidR="009344B0" w:rsidRDefault="00427A05">
            <w:pPr>
              <w:spacing w:after="0"/>
              <w:rPr>
                <w:b/>
                <w:bCs/>
              </w:rPr>
            </w:pPr>
            <w:r>
              <w:rPr>
                <w:b/>
                <w:bCs/>
              </w:rPr>
              <w:t>4</w:t>
            </w:r>
          </w:p>
        </w:tc>
        <w:tc>
          <w:tcPr>
            <w:tcW w:w="2409" w:type="dxa"/>
          </w:tcPr>
          <w:p w:rsidR="009344B0" w:rsidRDefault="00427A05">
            <w:pPr>
              <w:spacing w:after="0"/>
              <w:rPr>
                <w:b/>
                <w:bCs/>
              </w:rPr>
            </w:pPr>
            <w:r>
              <w:rPr>
                <w:b/>
                <w:bCs/>
              </w:rPr>
              <w:t>HARQ scheme</w:t>
            </w:r>
          </w:p>
        </w:tc>
        <w:tc>
          <w:tcPr>
            <w:tcW w:w="2835" w:type="dxa"/>
          </w:tcPr>
          <w:p w:rsidR="009344B0" w:rsidRDefault="00427A05">
            <w:pPr>
              <w:spacing w:after="0"/>
              <w:rPr>
                <w:bCs/>
              </w:rPr>
            </w:pPr>
            <w:r>
              <w:rPr>
                <w:bCs/>
              </w:rPr>
              <w:t>Ideal</w:t>
            </w:r>
          </w:p>
        </w:tc>
        <w:tc>
          <w:tcPr>
            <w:tcW w:w="2872" w:type="dxa"/>
          </w:tcPr>
          <w:p w:rsidR="009344B0" w:rsidRDefault="00427A05">
            <w:pPr>
              <w:spacing w:after="0"/>
              <w:rPr>
                <w:bCs/>
              </w:rPr>
            </w:pPr>
            <w:r>
              <w:rPr>
                <w:bCs/>
              </w:rPr>
              <w:t>Ideal</w:t>
            </w:r>
          </w:p>
        </w:tc>
      </w:tr>
      <w:tr w:rsidR="009344B0">
        <w:trPr>
          <w:trHeight w:val="378"/>
          <w:jc w:val="center"/>
        </w:trPr>
        <w:tc>
          <w:tcPr>
            <w:tcW w:w="421" w:type="dxa"/>
          </w:tcPr>
          <w:p w:rsidR="009344B0" w:rsidRDefault="00427A05">
            <w:pPr>
              <w:spacing w:after="0"/>
              <w:rPr>
                <w:b/>
                <w:bCs/>
              </w:rPr>
            </w:pPr>
            <w:r>
              <w:rPr>
                <w:b/>
                <w:bCs/>
              </w:rPr>
              <w:t>5</w:t>
            </w:r>
          </w:p>
        </w:tc>
        <w:tc>
          <w:tcPr>
            <w:tcW w:w="2409" w:type="dxa"/>
          </w:tcPr>
          <w:p w:rsidR="009344B0" w:rsidRDefault="00427A05">
            <w:pPr>
              <w:spacing w:after="0"/>
              <w:rPr>
                <w:b/>
                <w:bCs/>
              </w:rPr>
            </w:pPr>
            <w:r>
              <w:rPr>
                <w:b/>
                <w:bCs/>
              </w:rPr>
              <w:t>Max HARQ retransmission</w:t>
            </w:r>
          </w:p>
        </w:tc>
        <w:tc>
          <w:tcPr>
            <w:tcW w:w="2835" w:type="dxa"/>
          </w:tcPr>
          <w:p w:rsidR="009344B0" w:rsidRDefault="00427A05">
            <w:pPr>
              <w:spacing w:after="0"/>
              <w:rPr>
                <w:bCs/>
              </w:rPr>
            </w:pPr>
            <w:r>
              <w:rPr>
                <w:bCs/>
              </w:rPr>
              <w:t>3</w:t>
            </w:r>
          </w:p>
        </w:tc>
        <w:tc>
          <w:tcPr>
            <w:tcW w:w="2872" w:type="dxa"/>
          </w:tcPr>
          <w:p w:rsidR="009344B0" w:rsidRDefault="00427A05">
            <w:pPr>
              <w:spacing w:after="0"/>
              <w:rPr>
                <w:bCs/>
              </w:rPr>
            </w:pPr>
            <w:r>
              <w:rPr>
                <w:bCs/>
              </w:rPr>
              <w:t>3</w:t>
            </w:r>
          </w:p>
        </w:tc>
      </w:tr>
      <w:tr w:rsidR="009344B0">
        <w:trPr>
          <w:trHeight w:val="378"/>
          <w:jc w:val="center"/>
        </w:trPr>
        <w:tc>
          <w:tcPr>
            <w:tcW w:w="421" w:type="dxa"/>
          </w:tcPr>
          <w:p w:rsidR="009344B0" w:rsidRDefault="00427A05">
            <w:pPr>
              <w:spacing w:after="0"/>
              <w:rPr>
                <w:b/>
                <w:bCs/>
              </w:rPr>
            </w:pPr>
            <w:r>
              <w:rPr>
                <w:b/>
                <w:bCs/>
              </w:rPr>
              <w:t>6</w:t>
            </w:r>
          </w:p>
        </w:tc>
        <w:tc>
          <w:tcPr>
            <w:tcW w:w="2409" w:type="dxa"/>
          </w:tcPr>
          <w:p w:rsidR="009344B0" w:rsidRDefault="00427A05">
            <w:pPr>
              <w:spacing w:after="0"/>
              <w:rPr>
                <w:b/>
                <w:bCs/>
              </w:rPr>
            </w:pPr>
            <w:r>
              <w:rPr>
                <w:b/>
                <w:bCs/>
              </w:rPr>
              <w:t>Target BLER</w:t>
            </w:r>
          </w:p>
        </w:tc>
        <w:tc>
          <w:tcPr>
            <w:tcW w:w="2835" w:type="dxa"/>
          </w:tcPr>
          <w:p w:rsidR="009344B0" w:rsidRDefault="00427A05">
            <w:pPr>
              <w:spacing w:after="0"/>
              <w:rPr>
                <w:bCs/>
              </w:rPr>
            </w:pPr>
            <w:r>
              <w:rPr>
                <w:bCs/>
              </w:rPr>
              <w:t>10% of first transmission</w:t>
            </w:r>
          </w:p>
        </w:tc>
        <w:tc>
          <w:tcPr>
            <w:tcW w:w="2872" w:type="dxa"/>
          </w:tcPr>
          <w:p w:rsidR="009344B0" w:rsidRDefault="00427A05">
            <w:pPr>
              <w:spacing w:after="0"/>
              <w:rPr>
                <w:bCs/>
              </w:rPr>
            </w:pPr>
            <w:r>
              <w:rPr>
                <w:bCs/>
              </w:rPr>
              <w:t>10% of first transmission</w:t>
            </w:r>
          </w:p>
        </w:tc>
      </w:tr>
      <w:tr w:rsidR="009344B0">
        <w:trPr>
          <w:trHeight w:val="378"/>
          <w:jc w:val="center"/>
        </w:trPr>
        <w:tc>
          <w:tcPr>
            <w:tcW w:w="421" w:type="dxa"/>
          </w:tcPr>
          <w:p w:rsidR="009344B0" w:rsidRDefault="00427A05">
            <w:pPr>
              <w:spacing w:after="0"/>
              <w:rPr>
                <w:b/>
                <w:bCs/>
              </w:rPr>
            </w:pPr>
            <w:r>
              <w:rPr>
                <w:b/>
                <w:bCs/>
              </w:rPr>
              <w:t>7</w:t>
            </w:r>
          </w:p>
        </w:tc>
        <w:tc>
          <w:tcPr>
            <w:tcW w:w="2409" w:type="dxa"/>
          </w:tcPr>
          <w:p w:rsidR="009344B0" w:rsidRDefault="00427A05">
            <w:pPr>
              <w:spacing w:after="0"/>
              <w:rPr>
                <w:b/>
                <w:bCs/>
              </w:rPr>
            </w:pPr>
            <w:r>
              <w:rPr>
                <w:b/>
                <w:bCs/>
              </w:rPr>
              <w:t>Power control parameters</w:t>
            </w:r>
          </w:p>
        </w:tc>
        <w:tc>
          <w:tcPr>
            <w:tcW w:w="2835" w:type="dxa"/>
          </w:tcPr>
          <w:p w:rsidR="009344B0" w:rsidRDefault="00427A05">
            <w:pPr>
              <w:spacing w:after="0"/>
              <w:rPr>
                <w:bCs/>
              </w:rPr>
            </w:pPr>
            <w:r>
              <w:rPr>
                <w:bCs/>
              </w:rPr>
              <w:t xml:space="preserve">Open loop, </w:t>
            </w:r>
          </w:p>
          <w:p w:rsidR="009344B0" w:rsidRDefault="00427A05">
            <w:pPr>
              <w:spacing w:after="0"/>
              <w:rPr>
                <w:bCs/>
              </w:rPr>
            </w:pPr>
            <w:r>
              <w:rPr>
                <w:rFonts w:eastAsia="바탕"/>
                <w:kern w:val="2"/>
              </w:rPr>
              <w:t>P0=-80dBm, alpha=0.8</w:t>
            </w:r>
          </w:p>
        </w:tc>
        <w:tc>
          <w:tcPr>
            <w:tcW w:w="2872" w:type="dxa"/>
          </w:tcPr>
          <w:p w:rsidR="009344B0" w:rsidRDefault="00427A05">
            <w:pPr>
              <w:spacing w:after="0"/>
              <w:rPr>
                <w:bCs/>
              </w:rPr>
            </w:pPr>
            <w:r>
              <w:rPr>
                <w:bCs/>
              </w:rPr>
              <w:t>Open loop,</w:t>
            </w:r>
          </w:p>
          <w:p w:rsidR="009344B0" w:rsidRDefault="00427A05">
            <w:pPr>
              <w:spacing w:after="0"/>
              <w:rPr>
                <w:bCs/>
              </w:rPr>
            </w:pPr>
            <w:r>
              <w:rPr>
                <w:rFonts w:eastAsia="바탕"/>
                <w:kern w:val="2"/>
              </w:rPr>
              <w:t xml:space="preserve">P0=-80dBm, </w:t>
            </w:r>
            <w:r>
              <w:rPr>
                <w:rFonts w:eastAsia="바탕"/>
                <w:kern w:val="2"/>
              </w:rPr>
              <w:t>alpha=0.8</w:t>
            </w:r>
          </w:p>
        </w:tc>
      </w:tr>
      <w:tr w:rsidR="009344B0">
        <w:trPr>
          <w:trHeight w:val="378"/>
          <w:jc w:val="center"/>
        </w:trPr>
        <w:tc>
          <w:tcPr>
            <w:tcW w:w="421" w:type="dxa"/>
          </w:tcPr>
          <w:p w:rsidR="009344B0" w:rsidRDefault="00427A05">
            <w:pPr>
              <w:spacing w:after="0"/>
              <w:rPr>
                <w:b/>
                <w:bCs/>
              </w:rPr>
            </w:pPr>
            <w:r>
              <w:rPr>
                <w:b/>
                <w:bCs/>
              </w:rPr>
              <w:t>10</w:t>
            </w:r>
          </w:p>
        </w:tc>
        <w:tc>
          <w:tcPr>
            <w:tcW w:w="2409" w:type="dxa"/>
          </w:tcPr>
          <w:p w:rsidR="009344B0" w:rsidRDefault="00427A05">
            <w:pPr>
              <w:spacing w:after="0"/>
              <w:rPr>
                <w:b/>
                <w:bCs/>
                <w:highlight w:val="magenta"/>
                <w:lang w:val="sv-SE"/>
              </w:rPr>
            </w:pPr>
            <w:r>
              <w:rPr>
                <w:b/>
                <w:bCs/>
                <w:lang w:val="sv-SE"/>
              </w:rPr>
              <w:t>SS blocks per SSB burst</w:t>
            </w:r>
          </w:p>
        </w:tc>
        <w:tc>
          <w:tcPr>
            <w:tcW w:w="2835" w:type="dxa"/>
          </w:tcPr>
          <w:p w:rsidR="009344B0" w:rsidRDefault="00427A05">
            <w:pPr>
              <w:spacing w:after="0"/>
            </w:pPr>
            <w:r>
              <w:t xml:space="preserve">Up to 8 </w:t>
            </w:r>
            <w:del w:id="135" w:author="Huawei-post110Email" w:date="2022-10-18T14:42:00Z">
              <w:r>
                <w:delText>for 3 GHz &lt; FR1 &lt;= 6 GHz</w:delText>
              </w:r>
            </w:del>
          </w:p>
        </w:tc>
        <w:tc>
          <w:tcPr>
            <w:tcW w:w="2872" w:type="dxa"/>
          </w:tcPr>
          <w:p w:rsidR="009344B0" w:rsidRDefault="00427A05">
            <w:pPr>
              <w:spacing w:after="0"/>
            </w:pPr>
            <w:r>
              <w:t xml:space="preserve">Up to 4 </w:t>
            </w:r>
            <w:del w:id="136" w:author="Huawei-post110Email" w:date="2022-10-18T14:42:00Z">
              <w:r>
                <w:delText>for FR1&lt;=3GHz</w:delText>
              </w:r>
            </w:del>
          </w:p>
        </w:tc>
      </w:tr>
      <w:tr w:rsidR="009344B0">
        <w:trPr>
          <w:trHeight w:val="577"/>
          <w:jc w:val="center"/>
        </w:trPr>
        <w:tc>
          <w:tcPr>
            <w:tcW w:w="421" w:type="dxa"/>
          </w:tcPr>
          <w:p w:rsidR="009344B0" w:rsidRDefault="00427A05">
            <w:pPr>
              <w:spacing w:after="0"/>
              <w:rPr>
                <w:b/>
                <w:bCs/>
              </w:rPr>
            </w:pPr>
            <w:r>
              <w:rPr>
                <w:b/>
                <w:bCs/>
              </w:rPr>
              <w:t>11</w:t>
            </w:r>
          </w:p>
        </w:tc>
        <w:tc>
          <w:tcPr>
            <w:tcW w:w="2409" w:type="dxa"/>
          </w:tcPr>
          <w:p w:rsidR="009344B0" w:rsidRDefault="00427A05">
            <w:pPr>
              <w:spacing w:after="0"/>
              <w:rPr>
                <w:b/>
                <w:bCs/>
              </w:rPr>
            </w:pPr>
            <w:r>
              <w:rPr>
                <w:b/>
                <w:bCs/>
              </w:rPr>
              <w:t>SSB time resource</w:t>
            </w:r>
          </w:p>
        </w:tc>
        <w:tc>
          <w:tcPr>
            <w:tcW w:w="2835" w:type="dxa"/>
          </w:tcPr>
          <w:p w:rsidR="009344B0" w:rsidRDefault="00427A05">
            <w:pPr>
              <w:spacing w:after="0"/>
              <w:rPr>
                <w:bCs/>
              </w:rPr>
            </w:pPr>
            <w:r>
              <w:rPr>
                <w:rFonts w:hint="eastAsia"/>
              </w:rPr>
              <w:t>4</w:t>
            </w:r>
            <w:r>
              <w:t xml:space="preserve"> symbols for each SSB</w:t>
            </w:r>
          </w:p>
        </w:tc>
        <w:tc>
          <w:tcPr>
            <w:tcW w:w="2872" w:type="dxa"/>
          </w:tcPr>
          <w:p w:rsidR="009344B0" w:rsidRDefault="00427A05">
            <w:pPr>
              <w:spacing w:after="0"/>
              <w:rPr>
                <w:bCs/>
              </w:rPr>
            </w:pPr>
            <w:r>
              <w:rPr>
                <w:rFonts w:hint="eastAsia"/>
              </w:rPr>
              <w:t>4</w:t>
            </w:r>
            <w:r>
              <w:t xml:space="preserve"> symbols for each SSB</w:t>
            </w:r>
          </w:p>
        </w:tc>
      </w:tr>
      <w:tr w:rsidR="009344B0">
        <w:trPr>
          <w:trHeight w:val="378"/>
          <w:jc w:val="center"/>
        </w:trPr>
        <w:tc>
          <w:tcPr>
            <w:tcW w:w="421" w:type="dxa"/>
          </w:tcPr>
          <w:p w:rsidR="009344B0" w:rsidRDefault="00427A05">
            <w:pPr>
              <w:spacing w:after="0"/>
              <w:rPr>
                <w:b/>
                <w:bCs/>
              </w:rPr>
            </w:pPr>
            <w:r>
              <w:rPr>
                <w:b/>
                <w:bCs/>
              </w:rPr>
              <w:t>12</w:t>
            </w:r>
          </w:p>
        </w:tc>
        <w:tc>
          <w:tcPr>
            <w:tcW w:w="2409" w:type="dxa"/>
          </w:tcPr>
          <w:p w:rsidR="009344B0" w:rsidRDefault="00427A05">
            <w:pPr>
              <w:spacing w:after="0"/>
              <w:rPr>
                <w:b/>
                <w:bCs/>
              </w:rPr>
            </w:pPr>
            <w:r>
              <w:rPr>
                <w:b/>
                <w:bCs/>
              </w:rPr>
              <w:t>SSB frequency resource</w:t>
            </w:r>
          </w:p>
        </w:tc>
        <w:tc>
          <w:tcPr>
            <w:tcW w:w="2835" w:type="dxa"/>
          </w:tcPr>
          <w:p w:rsidR="009344B0" w:rsidRDefault="00427A05">
            <w:pPr>
              <w:spacing w:after="0"/>
              <w:rPr>
                <w:bCs/>
              </w:rPr>
            </w:pPr>
            <w:r>
              <w:rPr>
                <w:bCs/>
              </w:rPr>
              <w:t>20 RBs</w:t>
            </w:r>
          </w:p>
        </w:tc>
        <w:tc>
          <w:tcPr>
            <w:tcW w:w="2872" w:type="dxa"/>
          </w:tcPr>
          <w:p w:rsidR="009344B0" w:rsidRDefault="00427A05">
            <w:pPr>
              <w:spacing w:after="0"/>
              <w:rPr>
                <w:bCs/>
              </w:rPr>
            </w:pPr>
            <w:r>
              <w:rPr>
                <w:bCs/>
              </w:rPr>
              <w:t>20 RBs</w:t>
            </w:r>
          </w:p>
        </w:tc>
      </w:tr>
    </w:tbl>
    <w:p w:rsidR="009344B0" w:rsidRDefault="009344B0">
      <w:pPr>
        <w:pStyle w:val="af6"/>
        <w:autoSpaceDE/>
        <w:autoSpaceDN/>
        <w:adjustRightInd/>
        <w:spacing w:afterLines="100" w:after="240" w:line="360" w:lineRule="auto"/>
        <w:ind w:left="360"/>
        <w:rPr>
          <w:b/>
        </w:rPr>
      </w:pPr>
    </w:p>
    <w:p w:rsidR="009344B0" w:rsidRDefault="00427A05">
      <w:pPr>
        <w:pStyle w:val="af6"/>
        <w:numPr>
          <w:ilvl w:val="0"/>
          <w:numId w:val="10"/>
        </w:numPr>
        <w:rPr>
          <w:b/>
        </w:rPr>
      </w:pPr>
      <w:r>
        <w:rPr>
          <w:b/>
        </w:rPr>
        <w:t xml:space="preserve">For (Set 3) FR2 SLS assumptions, use Table below as </w:t>
      </w:r>
      <w:r>
        <w:rPr>
          <w:b/>
        </w:rPr>
        <w:t>baseline assumptions</w:t>
      </w:r>
    </w:p>
    <w:tbl>
      <w:tblPr>
        <w:tblStyle w:val="af"/>
        <w:tblW w:w="10231" w:type="dxa"/>
        <w:tblLook w:val="04A0" w:firstRow="1" w:lastRow="0" w:firstColumn="1" w:lastColumn="0" w:noHBand="0" w:noVBand="1"/>
      </w:tblPr>
      <w:tblGrid>
        <w:gridCol w:w="2431"/>
        <w:gridCol w:w="2600"/>
        <w:gridCol w:w="2600"/>
        <w:gridCol w:w="2600"/>
      </w:tblGrid>
      <w:tr w:rsidR="009344B0">
        <w:trPr>
          <w:trHeight w:val="130"/>
        </w:trPr>
        <w:tc>
          <w:tcPr>
            <w:tcW w:w="2431" w:type="dxa"/>
          </w:tcPr>
          <w:p w:rsidR="009344B0" w:rsidRDefault="00427A05">
            <w:pPr>
              <w:spacing w:after="0"/>
              <w:rPr>
                <w:b/>
                <w:bCs/>
              </w:rPr>
            </w:pPr>
            <w:r>
              <w:rPr>
                <w:b/>
                <w:bCs/>
              </w:rPr>
              <w:t>BS type</w:t>
            </w:r>
          </w:p>
        </w:tc>
        <w:tc>
          <w:tcPr>
            <w:tcW w:w="2600" w:type="dxa"/>
          </w:tcPr>
          <w:p w:rsidR="009344B0" w:rsidRDefault="00427A05">
            <w:pPr>
              <w:spacing w:after="0"/>
              <w:jc w:val="center"/>
              <w:rPr>
                <w:bCs/>
                <w:i/>
                <w:iCs/>
                <w:strike/>
              </w:rPr>
            </w:pPr>
            <w:r>
              <w:rPr>
                <w:bCs/>
              </w:rPr>
              <w:t>Micro</w:t>
            </w:r>
          </w:p>
        </w:tc>
        <w:tc>
          <w:tcPr>
            <w:tcW w:w="2600" w:type="dxa"/>
          </w:tcPr>
          <w:p w:rsidR="009344B0" w:rsidRDefault="00427A05">
            <w:pPr>
              <w:autoSpaceDE/>
              <w:autoSpaceDN/>
              <w:adjustRightInd/>
              <w:snapToGrid/>
              <w:spacing w:after="0" w:line="240" w:lineRule="auto"/>
              <w:jc w:val="left"/>
            </w:pPr>
            <w:r>
              <w:rPr>
                <w:b/>
                <w:bCs/>
              </w:rPr>
              <w:t>UE BWP</w:t>
            </w:r>
          </w:p>
        </w:tc>
        <w:tc>
          <w:tcPr>
            <w:tcW w:w="2600" w:type="dxa"/>
          </w:tcPr>
          <w:p w:rsidR="009344B0" w:rsidRDefault="00427A05">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9344B0">
        <w:trPr>
          <w:trHeight w:val="127"/>
        </w:trPr>
        <w:tc>
          <w:tcPr>
            <w:tcW w:w="2431" w:type="dxa"/>
          </w:tcPr>
          <w:p w:rsidR="009344B0" w:rsidRDefault="00427A05">
            <w:pPr>
              <w:spacing w:after="0"/>
              <w:rPr>
                <w:b/>
                <w:bCs/>
              </w:rPr>
            </w:pPr>
            <w:r>
              <w:rPr>
                <w:b/>
                <w:bCs/>
              </w:rPr>
              <w:t>Network layout and inter-site distance</w:t>
            </w:r>
          </w:p>
        </w:tc>
        <w:tc>
          <w:tcPr>
            <w:tcW w:w="2600" w:type="dxa"/>
          </w:tcPr>
          <w:p w:rsidR="009344B0" w:rsidRDefault="00427A05">
            <w:pPr>
              <w:spacing w:after="0"/>
              <w:jc w:val="center"/>
              <w:rPr>
                <w:bCs/>
              </w:rPr>
            </w:pPr>
            <w:r>
              <w:rPr>
                <w:bCs/>
              </w:rPr>
              <w:t>21 cells Wraparound (ISD=200m, as agreed)</w:t>
            </w:r>
          </w:p>
        </w:tc>
        <w:tc>
          <w:tcPr>
            <w:tcW w:w="2600" w:type="dxa"/>
          </w:tcPr>
          <w:p w:rsidR="009344B0" w:rsidRDefault="00427A05">
            <w:pPr>
              <w:autoSpaceDE/>
              <w:autoSpaceDN/>
              <w:adjustRightInd/>
              <w:snapToGrid/>
              <w:spacing w:after="0" w:line="240" w:lineRule="auto"/>
              <w:jc w:val="left"/>
            </w:pPr>
            <w:r>
              <w:rPr>
                <w:b/>
                <w:bCs/>
              </w:rPr>
              <w:t>UE height</w:t>
            </w:r>
          </w:p>
        </w:tc>
        <w:tc>
          <w:tcPr>
            <w:tcW w:w="2600" w:type="dxa"/>
          </w:tcPr>
          <w:p w:rsidR="009344B0" w:rsidRDefault="00427A05">
            <w:pPr>
              <w:autoSpaceDE/>
              <w:autoSpaceDN/>
              <w:adjustRightInd/>
              <w:snapToGrid/>
              <w:spacing w:after="0" w:line="240" w:lineRule="auto"/>
              <w:jc w:val="left"/>
            </w:pPr>
            <w:r>
              <w:rPr>
                <w:bCs/>
              </w:rPr>
              <w:t>1.5m</w:t>
            </w:r>
          </w:p>
        </w:tc>
      </w:tr>
      <w:tr w:rsidR="009344B0">
        <w:trPr>
          <w:trHeight w:val="127"/>
        </w:trPr>
        <w:tc>
          <w:tcPr>
            <w:tcW w:w="2431" w:type="dxa"/>
          </w:tcPr>
          <w:p w:rsidR="009344B0" w:rsidRDefault="00427A05">
            <w:pPr>
              <w:spacing w:after="0"/>
              <w:rPr>
                <w:b/>
                <w:bCs/>
              </w:rPr>
            </w:pPr>
            <w:r>
              <w:rPr>
                <w:b/>
                <w:bCs/>
              </w:rPr>
              <w:t>Channel model</w:t>
            </w:r>
          </w:p>
        </w:tc>
        <w:tc>
          <w:tcPr>
            <w:tcW w:w="2600" w:type="dxa"/>
          </w:tcPr>
          <w:p w:rsidR="009344B0" w:rsidRDefault="00427A05">
            <w:pPr>
              <w:spacing w:after="0"/>
              <w:jc w:val="center"/>
              <w:rPr>
                <w:bCs/>
              </w:rPr>
            </w:pPr>
            <w:proofErr w:type="spellStart"/>
            <w:r>
              <w:rPr>
                <w:bCs/>
              </w:rPr>
              <w:t>UMi</w:t>
            </w:r>
            <w:proofErr w:type="spellEnd"/>
          </w:p>
        </w:tc>
        <w:tc>
          <w:tcPr>
            <w:tcW w:w="2600" w:type="dxa"/>
          </w:tcPr>
          <w:p w:rsidR="009344B0" w:rsidRDefault="00427A05">
            <w:pPr>
              <w:autoSpaceDE/>
              <w:autoSpaceDN/>
              <w:adjustRightInd/>
              <w:snapToGrid/>
              <w:spacing w:after="0" w:line="240" w:lineRule="auto"/>
              <w:jc w:val="left"/>
            </w:pPr>
            <w:r>
              <w:rPr>
                <w:b/>
                <w:bCs/>
              </w:rPr>
              <w:t>UE noise figure</w:t>
            </w:r>
          </w:p>
        </w:tc>
        <w:tc>
          <w:tcPr>
            <w:tcW w:w="2600" w:type="dxa"/>
          </w:tcPr>
          <w:p w:rsidR="009344B0" w:rsidRDefault="00427A05">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9344B0">
        <w:trPr>
          <w:trHeight w:val="127"/>
        </w:trPr>
        <w:tc>
          <w:tcPr>
            <w:tcW w:w="2431" w:type="dxa"/>
          </w:tcPr>
          <w:p w:rsidR="009344B0" w:rsidRDefault="00427A05">
            <w:pPr>
              <w:spacing w:after="0"/>
              <w:rPr>
                <w:b/>
                <w:bCs/>
              </w:rPr>
            </w:pPr>
            <w:r>
              <w:rPr>
                <w:b/>
                <w:bCs/>
              </w:rPr>
              <w:t>Link direction</w:t>
            </w:r>
          </w:p>
        </w:tc>
        <w:tc>
          <w:tcPr>
            <w:tcW w:w="2600" w:type="dxa"/>
          </w:tcPr>
          <w:p w:rsidR="009344B0" w:rsidRDefault="00427A05">
            <w:pPr>
              <w:spacing w:after="0"/>
              <w:rPr>
                <w:bCs/>
              </w:rPr>
            </w:pPr>
            <w:r>
              <w:rPr>
                <w:bCs/>
              </w:rPr>
              <w:t>Downlink</w:t>
            </w:r>
          </w:p>
        </w:tc>
        <w:tc>
          <w:tcPr>
            <w:tcW w:w="2600" w:type="dxa"/>
          </w:tcPr>
          <w:p w:rsidR="009344B0" w:rsidRDefault="00427A05">
            <w:pPr>
              <w:autoSpaceDE/>
              <w:autoSpaceDN/>
              <w:adjustRightInd/>
              <w:snapToGrid/>
              <w:spacing w:after="0" w:line="240" w:lineRule="auto"/>
              <w:jc w:val="left"/>
            </w:pPr>
            <w:r>
              <w:rPr>
                <w:b/>
              </w:rPr>
              <w:t>UE antenna element gain</w:t>
            </w:r>
          </w:p>
        </w:tc>
        <w:tc>
          <w:tcPr>
            <w:tcW w:w="2600" w:type="dxa"/>
          </w:tcPr>
          <w:p w:rsidR="009344B0" w:rsidRDefault="00427A05">
            <w:pPr>
              <w:autoSpaceDE/>
              <w:autoSpaceDN/>
              <w:adjustRightInd/>
              <w:snapToGrid/>
              <w:spacing w:after="0" w:line="240" w:lineRule="auto"/>
              <w:jc w:val="left"/>
            </w:pPr>
            <w:r>
              <w:t xml:space="preserve">5 </w:t>
            </w:r>
            <w:proofErr w:type="spellStart"/>
            <w:r>
              <w:t>dBi</w:t>
            </w:r>
            <w:proofErr w:type="spellEnd"/>
          </w:p>
        </w:tc>
      </w:tr>
      <w:tr w:rsidR="009344B0">
        <w:trPr>
          <w:trHeight w:val="288"/>
        </w:trPr>
        <w:tc>
          <w:tcPr>
            <w:tcW w:w="2431" w:type="dxa"/>
          </w:tcPr>
          <w:p w:rsidR="009344B0" w:rsidRDefault="00427A05">
            <w:pPr>
              <w:spacing w:after="0"/>
              <w:rPr>
                <w:b/>
                <w:bCs/>
              </w:rPr>
            </w:pPr>
            <w:r>
              <w:rPr>
                <w:b/>
                <w:bCs/>
              </w:rPr>
              <w:t xml:space="preserve">Frequency </w:t>
            </w:r>
            <w:r>
              <w:rPr>
                <w:b/>
                <w:bCs/>
              </w:rPr>
              <w:t>range</w:t>
            </w:r>
          </w:p>
        </w:tc>
        <w:tc>
          <w:tcPr>
            <w:tcW w:w="2600" w:type="dxa"/>
          </w:tcPr>
          <w:p w:rsidR="009344B0" w:rsidRDefault="00427A05">
            <w:pPr>
              <w:spacing w:after="0"/>
              <w:rPr>
                <w:bCs/>
              </w:rPr>
            </w:pPr>
            <w:r>
              <w:rPr>
                <w:bCs/>
              </w:rPr>
              <w:t xml:space="preserve">30GHz </w:t>
            </w:r>
          </w:p>
        </w:tc>
        <w:tc>
          <w:tcPr>
            <w:tcW w:w="2600" w:type="dxa"/>
          </w:tcPr>
          <w:p w:rsidR="009344B0" w:rsidRDefault="00427A05">
            <w:pPr>
              <w:autoSpaceDE/>
              <w:autoSpaceDN/>
              <w:adjustRightInd/>
              <w:snapToGrid/>
              <w:spacing w:after="0" w:line="240" w:lineRule="auto"/>
              <w:jc w:val="left"/>
            </w:pPr>
            <w:r>
              <w:rPr>
                <w:b/>
                <w:bCs/>
              </w:rPr>
              <w:t>UE receiver</w:t>
            </w:r>
          </w:p>
        </w:tc>
        <w:tc>
          <w:tcPr>
            <w:tcW w:w="2600" w:type="dxa"/>
          </w:tcPr>
          <w:p w:rsidR="009344B0" w:rsidRDefault="00427A05">
            <w:pPr>
              <w:autoSpaceDE/>
              <w:autoSpaceDN/>
              <w:adjustRightInd/>
              <w:snapToGrid/>
              <w:spacing w:after="0" w:line="240" w:lineRule="auto"/>
              <w:jc w:val="left"/>
            </w:pPr>
            <w:r>
              <w:rPr>
                <w:bCs/>
              </w:rPr>
              <w:t>MMSE-IRC</w:t>
            </w:r>
          </w:p>
        </w:tc>
      </w:tr>
      <w:tr w:rsidR="009344B0">
        <w:trPr>
          <w:trHeight w:val="250"/>
        </w:trPr>
        <w:tc>
          <w:tcPr>
            <w:tcW w:w="2431" w:type="dxa"/>
          </w:tcPr>
          <w:p w:rsidR="009344B0" w:rsidRDefault="00427A05">
            <w:pPr>
              <w:spacing w:after="0"/>
              <w:rPr>
                <w:b/>
                <w:bCs/>
              </w:rPr>
            </w:pPr>
            <w:r>
              <w:rPr>
                <w:b/>
                <w:bCs/>
              </w:rPr>
              <w:t xml:space="preserve">Duplex </w:t>
            </w:r>
          </w:p>
        </w:tc>
        <w:tc>
          <w:tcPr>
            <w:tcW w:w="2600" w:type="dxa"/>
          </w:tcPr>
          <w:p w:rsidR="009344B0" w:rsidRDefault="00427A05">
            <w:pPr>
              <w:spacing w:after="0"/>
              <w:rPr>
                <w:bCs/>
              </w:rPr>
            </w:pPr>
            <w:r>
              <w:rPr>
                <w:bCs/>
              </w:rPr>
              <w:t>TDD</w:t>
            </w:r>
          </w:p>
        </w:tc>
        <w:tc>
          <w:tcPr>
            <w:tcW w:w="2600" w:type="dxa"/>
          </w:tcPr>
          <w:p w:rsidR="009344B0" w:rsidRDefault="00427A05">
            <w:pPr>
              <w:autoSpaceDE/>
              <w:autoSpaceDN/>
              <w:adjustRightInd/>
              <w:snapToGrid/>
              <w:spacing w:after="0" w:line="240" w:lineRule="auto"/>
              <w:jc w:val="left"/>
            </w:pPr>
            <w:r>
              <w:rPr>
                <w:b/>
                <w:bCs/>
              </w:rPr>
              <w:t>UE deployment</w:t>
            </w:r>
          </w:p>
        </w:tc>
        <w:tc>
          <w:tcPr>
            <w:tcW w:w="2600" w:type="dxa"/>
          </w:tcPr>
          <w:p w:rsidR="009344B0" w:rsidRDefault="00427A05">
            <w:pPr>
              <w:spacing w:after="0"/>
              <w:rPr>
                <w:bCs/>
              </w:rPr>
            </w:pPr>
            <w:r>
              <w:rPr>
                <w:bCs/>
              </w:rPr>
              <w:t>20% Outdoor in cars: 30km/h,</w:t>
            </w:r>
          </w:p>
          <w:p w:rsidR="009344B0" w:rsidRDefault="00427A05">
            <w:pPr>
              <w:autoSpaceDE/>
              <w:autoSpaceDN/>
              <w:adjustRightInd/>
              <w:snapToGrid/>
              <w:spacing w:after="0" w:line="240" w:lineRule="auto"/>
              <w:jc w:val="left"/>
            </w:pPr>
            <w:r>
              <w:rPr>
                <w:bCs/>
              </w:rPr>
              <w:t>80% Indoor in houses: 3km/h</w:t>
            </w:r>
          </w:p>
        </w:tc>
      </w:tr>
      <w:tr w:rsidR="009344B0">
        <w:trPr>
          <w:trHeight w:val="250"/>
        </w:trPr>
        <w:tc>
          <w:tcPr>
            <w:tcW w:w="2431" w:type="dxa"/>
          </w:tcPr>
          <w:p w:rsidR="009344B0" w:rsidRDefault="00427A05">
            <w:pPr>
              <w:spacing w:after="0"/>
              <w:rPr>
                <w:b/>
                <w:bCs/>
              </w:rPr>
            </w:pPr>
            <w:r>
              <w:rPr>
                <w:b/>
                <w:bCs/>
              </w:rPr>
              <w:t>Frame structure</w:t>
            </w:r>
          </w:p>
        </w:tc>
        <w:tc>
          <w:tcPr>
            <w:tcW w:w="2600" w:type="dxa"/>
          </w:tcPr>
          <w:p w:rsidR="009344B0" w:rsidRDefault="00427A05">
            <w:pPr>
              <w:spacing w:after="0"/>
              <w:rPr>
                <w:bCs/>
              </w:rPr>
            </w:pPr>
            <w:r>
              <w:rPr>
                <w:bCs/>
              </w:rPr>
              <w:t xml:space="preserve">DDDSU (S: 10D:2G:2U) </w:t>
            </w:r>
          </w:p>
        </w:tc>
        <w:tc>
          <w:tcPr>
            <w:tcW w:w="2600" w:type="dxa"/>
          </w:tcPr>
          <w:p w:rsidR="009344B0" w:rsidRDefault="00427A05">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rsidR="009344B0" w:rsidRDefault="00427A05">
            <w:pPr>
              <w:autoSpaceDE/>
              <w:autoSpaceDN/>
              <w:adjustRightInd/>
              <w:snapToGrid/>
              <w:spacing w:after="0" w:line="240" w:lineRule="auto"/>
              <w:jc w:val="left"/>
            </w:pPr>
            <w:r>
              <w:t>follow previous RAN1 agreement</w:t>
            </w:r>
          </w:p>
        </w:tc>
      </w:tr>
      <w:tr w:rsidR="009344B0">
        <w:trPr>
          <w:trHeight w:val="241"/>
        </w:trPr>
        <w:tc>
          <w:tcPr>
            <w:tcW w:w="2431" w:type="dxa"/>
          </w:tcPr>
          <w:p w:rsidR="009344B0" w:rsidRDefault="00427A05">
            <w:pPr>
              <w:spacing w:after="0"/>
              <w:rPr>
                <w:b/>
                <w:bCs/>
              </w:rPr>
            </w:pPr>
            <w:r>
              <w:rPr>
                <w:b/>
                <w:bCs/>
              </w:rPr>
              <w:t>Subcarrier spacing</w:t>
            </w:r>
          </w:p>
        </w:tc>
        <w:tc>
          <w:tcPr>
            <w:tcW w:w="2600" w:type="dxa"/>
          </w:tcPr>
          <w:p w:rsidR="009344B0" w:rsidRDefault="00427A05">
            <w:pPr>
              <w:spacing w:after="0"/>
              <w:rPr>
                <w:bCs/>
              </w:rPr>
            </w:pPr>
            <w:r>
              <w:rPr>
                <w:bCs/>
              </w:rPr>
              <w:t>120 kHz</w:t>
            </w:r>
          </w:p>
        </w:tc>
        <w:tc>
          <w:tcPr>
            <w:tcW w:w="2600" w:type="dxa"/>
          </w:tcPr>
          <w:p w:rsidR="009344B0" w:rsidRDefault="00427A05">
            <w:pPr>
              <w:autoSpaceDE/>
              <w:autoSpaceDN/>
              <w:adjustRightInd/>
              <w:snapToGrid/>
              <w:spacing w:after="0" w:line="240" w:lineRule="auto"/>
              <w:jc w:val="left"/>
            </w:pPr>
            <w:r>
              <w:rPr>
                <w:b/>
                <w:bCs/>
              </w:rPr>
              <w:t>UE</w:t>
            </w:r>
            <w:r>
              <w:rPr>
                <w:b/>
                <w:bCs/>
              </w:rPr>
              <w:t xml:space="preserve"> density/NW Load</w:t>
            </w:r>
          </w:p>
        </w:tc>
        <w:tc>
          <w:tcPr>
            <w:tcW w:w="2600" w:type="dxa"/>
          </w:tcPr>
          <w:p w:rsidR="009344B0" w:rsidRDefault="00427A05">
            <w:pPr>
              <w:autoSpaceDE/>
              <w:autoSpaceDN/>
              <w:adjustRightInd/>
              <w:snapToGrid/>
              <w:spacing w:after="0" w:line="240" w:lineRule="auto"/>
              <w:jc w:val="left"/>
            </w:pPr>
            <w:r>
              <w:t>Follow previous RAN1 agreements</w:t>
            </w:r>
          </w:p>
        </w:tc>
      </w:tr>
      <w:tr w:rsidR="009344B0">
        <w:trPr>
          <w:trHeight w:val="241"/>
        </w:trPr>
        <w:tc>
          <w:tcPr>
            <w:tcW w:w="2431" w:type="dxa"/>
          </w:tcPr>
          <w:p w:rsidR="009344B0" w:rsidRDefault="00427A05">
            <w:pPr>
              <w:spacing w:after="0"/>
              <w:rPr>
                <w:b/>
                <w:bCs/>
              </w:rPr>
            </w:pPr>
            <w:r>
              <w:rPr>
                <w:b/>
                <w:bCs/>
              </w:rPr>
              <w:t>Simulation bandwidth</w:t>
            </w:r>
          </w:p>
        </w:tc>
        <w:tc>
          <w:tcPr>
            <w:tcW w:w="2600" w:type="dxa"/>
          </w:tcPr>
          <w:p w:rsidR="009344B0" w:rsidRDefault="00427A05">
            <w:pPr>
              <w:spacing w:after="0"/>
              <w:rPr>
                <w:bCs/>
              </w:rPr>
            </w:pPr>
            <w:r>
              <w:rPr>
                <w:rFonts w:eastAsia="Times New Roman" w:cstheme="minorHAnsi"/>
                <w:lang w:val="it-IT" w:eastAsia="en-GB"/>
              </w:rPr>
              <w:t>100 MHz</w:t>
            </w:r>
          </w:p>
        </w:tc>
        <w:tc>
          <w:tcPr>
            <w:tcW w:w="2600" w:type="dxa"/>
          </w:tcPr>
          <w:p w:rsidR="009344B0" w:rsidRDefault="00427A05">
            <w:pPr>
              <w:autoSpaceDE/>
              <w:autoSpaceDN/>
              <w:adjustRightInd/>
              <w:snapToGrid/>
              <w:spacing w:after="0" w:line="240" w:lineRule="auto"/>
              <w:jc w:val="left"/>
            </w:pPr>
            <w:r>
              <w:rPr>
                <w:b/>
                <w:bCs/>
              </w:rPr>
              <w:t xml:space="preserve">Maximum supported Modulation and coding </w:t>
            </w:r>
            <w:r>
              <w:rPr>
                <w:b/>
                <w:bCs/>
              </w:rPr>
              <w:lastRenderedPageBreak/>
              <w:t>scheme</w:t>
            </w:r>
          </w:p>
        </w:tc>
        <w:tc>
          <w:tcPr>
            <w:tcW w:w="2600" w:type="dxa"/>
          </w:tcPr>
          <w:p w:rsidR="009344B0" w:rsidRDefault="00427A05">
            <w:pPr>
              <w:autoSpaceDE/>
              <w:autoSpaceDN/>
              <w:adjustRightInd/>
              <w:snapToGrid/>
              <w:spacing w:after="0" w:line="240" w:lineRule="auto"/>
              <w:jc w:val="left"/>
            </w:pPr>
            <w:r>
              <w:rPr>
                <w:bCs/>
              </w:rPr>
              <w:lastRenderedPageBreak/>
              <w:t>Up to 256QAM</w:t>
            </w:r>
          </w:p>
        </w:tc>
      </w:tr>
      <w:tr w:rsidR="009344B0">
        <w:trPr>
          <w:trHeight w:val="250"/>
        </w:trPr>
        <w:tc>
          <w:tcPr>
            <w:tcW w:w="2431" w:type="dxa"/>
          </w:tcPr>
          <w:p w:rsidR="009344B0" w:rsidRDefault="00427A05">
            <w:pPr>
              <w:spacing w:after="0"/>
              <w:rPr>
                <w:b/>
                <w:bCs/>
              </w:rPr>
            </w:pPr>
            <w:r>
              <w:rPr>
                <w:b/>
                <w:bCs/>
              </w:rPr>
              <w:lastRenderedPageBreak/>
              <w:t>Number of carriers</w:t>
            </w:r>
          </w:p>
        </w:tc>
        <w:tc>
          <w:tcPr>
            <w:tcW w:w="2600" w:type="dxa"/>
          </w:tcPr>
          <w:p w:rsidR="009344B0" w:rsidRDefault="00427A05">
            <w:pPr>
              <w:spacing w:after="0"/>
              <w:rPr>
                <w:bCs/>
              </w:rPr>
            </w:pPr>
            <w:r>
              <w:rPr>
                <w:bCs/>
              </w:rPr>
              <w:t>1 CC</w:t>
            </w:r>
          </w:p>
        </w:tc>
        <w:tc>
          <w:tcPr>
            <w:tcW w:w="2600" w:type="dxa"/>
          </w:tcPr>
          <w:p w:rsidR="009344B0" w:rsidRDefault="00427A05">
            <w:pPr>
              <w:autoSpaceDE/>
              <w:autoSpaceDN/>
              <w:adjustRightInd/>
              <w:snapToGrid/>
              <w:spacing w:after="0" w:line="240" w:lineRule="auto"/>
              <w:jc w:val="left"/>
            </w:pPr>
            <w:r>
              <w:rPr>
                <w:b/>
                <w:bCs/>
              </w:rPr>
              <w:t>Guard band ratio on simulation bandwidth</w:t>
            </w:r>
          </w:p>
        </w:tc>
        <w:tc>
          <w:tcPr>
            <w:tcW w:w="2600" w:type="dxa"/>
          </w:tcPr>
          <w:p w:rsidR="009344B0" w:rsidRDefault="00427A05">
            <w:pPr>
              <w:widowControl/>
              <w:autoSpaceDE/>
              <w:autoSpaceDN/>
              <w:adjustRightInd/>
              <w:snapToGrid/>
              <w:spacing w:before="100" w:beforeAutospacing="1" w:after="100" w:afterAutospacing="1" w:line="240" w:lineRule="auto"/>
              <w:jc w:val="left"/>
              <w:rPr>
                <w:rFonts w:ascii="-apple-system" w:eastAsia="Times New Roman" w:hAnsi="-apple-system"/>
              </w:rPr>
            </w:pPr>
            <w:del w:id="137" w:author="Huawei-post110Email" w:date="2022-10-18T14:42:00Z">
              <w:r>
                <w:rPr>
                  <w:rFonts w:ascii="-apple-system" w:eastAsia="Times New Roman" w:hAnsi="-apple-system"/>
                </w:rPr>
                <w:delText>4</w:delText>
              </w:r>
            </w:del>
            <w:ins w:id="138"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39" w:author="Huawei-post110Email" w:date="2022-10-18T14:43:00Z">
              <w:r>
                <w:rPr>
                  <w:rFonts w:ascii="-apple-system" w:eastAsia="Times New Roman" w:hAnsi="-apple-system"/>
                </w:rPr>
                <w:delText>As per TS 38.104</w:delText>
              </w:r>
            </w:del>
          </w:p>
        </w:tc>
      </w:tr>
      <w:tr w:rsidR="009344B0">
        <w:trPr>
          <w:trHeight w:val="250"/>
        </w:trPr>
        <w:tc>
          <w:tcPr>
            <w:tcW w:w="2431" w:type="dxa"/>
          </w:tcPr>
          <w:p w:rsidR="009344B0" w:rsidRDefault="00427A05">
            <w:pPr>
              <w:spacing w:after="0"/>
              <w:rPr>
                <w:b/>
                <w:bCs/>
              </w:rPr>
            </w:pPr>
            <w:r>
              <w:rPr>
                <w:b/>
                <w:bCs/>
              </w:rPr>
              <w:t>Slot size</w:t>
            </w:r>
          </w:p>
        </w:tc>
        <w:tc>
          <w:tcPr>
            <w:tcW w:w="2600" w:type="dxa"/>
          </w:tcPr>
          <w:p w:rsidR="009344B0" w:rsidRDefault="00427A05">
            <w:pPr>
              <w:spacing w:after="0"/>
              <w:rPr>
                <w:bCs/>
              </w:rPr>
            </w:pPr>
            <w:r>
              <w:rPr>
                <w:bCs/>
              </w:rPr>
              <w:t>14 OFDM symbols</w:t>
            </w:r>
          </w:p>
        </w:tc>
        <w:tc>
          <w:tcPr>
            <w:tcW w:w="2600" w:type="dxa"/>
          </w:tcPr>
          <w:p w:rsidR="009344B0" w:rsidRDefault="00427A05">
            <w:pPr>
              <w:autoSpaceDE/>
              <w:autoSpaceDN/>
              <w:adjustRightInd/>
              <w:snapToGrid/>
              <w:spacing w:after="0" w:line="240" w:lineRule="auto"/>
              <w:jc w:val="left"/>
            </w:pPr>
            <w:r>
              <w:rPr>
                <w:b/>
                <w:bCs/>
              </w:rPr>
              <w:t>Channel estimation</w:t>
            </w:r>
          </w:p>
        </w:tc>
        <w:tc>
          <w:tcPr>
            <w:tcW w:w="2600" w:type="dxa"/>
          </w:tcPr>
          <w:p w:rsidR="009344B0" w:rsidRDefault="00427A05">
            <w:pPr>
              <w:autoSpaceDE/>
              <w:autoSpaceDN/>
              <w:adjustRightInd/>
              <w:snapToGrid/>
              <w:spacing w:after="0" w:line="240" w:lineRule="auto"/>
              <w:jc w:val="left"/>
            </w:pPr>
            <w:r>
              <w:rPr>
                <w:bCs/>
              </w:rPr>
              <w:t>Ideal</w:t>
            </w:r>
          </w:p>
        </w:tc>
      </w:tr>
      <w:tr w:rsidR="009344B0">
        <w:trPr>
          <w:trHeight w:val="358"/>
        </w:trPr>
        <w:tc>
          <w:tcPr>
            <w:tcW w:w="2431" w:type="dxa"/>
          </w:tcPr>
          <w:p w:rsidR="009344B0" w:rsidRDefault="00427A05">
            <w:pPr>
              <w:spacing w:after="0"/>
              <w:rPr>
                <w:b/>
                <w:highlight w:val="yellow"/>
              </w:rPr>
            </w:pPr>
            <w:r>
              <w:rPr>
                <w:b/>
              </w:rPr>
              <w:t>BS antenna configuration</w:t>
            </w:r>
          </w:p>
        </w:tc>
        <w:tc>
          <w:tcPr>
            <w:tcW w:w="2600" w:type="dxa"/>
          </w:tcPr>
          <w:p w:rsidR="009344B0" w:rsidRDefault="00427A05">
            <w:pPr>
              <w:widowControl/>
              <w:autoSpaceDE/>
              <w:autoSpaceDN/>
              <w:adjustRightInd/>
              <w:snapToGrid/>
              <w:spacing w:before="100" w:beforeAutospacing="1" w:after="100" w:afterAutospacing="1" w:line="240" w:lineRule="auto"/>
              <w:jc w:val="left"/>
              <w:rPr>
                <w:rFonts w:eastAsia="맑은 고딕"/>
                <w:lang w:eastAsia="ko-KR"/>
              </w:rPr>
            </w:pPr>
            <w:r>
              <w:rPr>
                <w:rFonts w:eastAsia="맑은 고딕"/>
                <w:lang w:eastAsia="ko-KR"/>
              </w:rPr>
              <w:t xml:space="preserve">2 </w:t>
            </w:r>
            <w:proofErr w:type="spellStart"/>
            <w:r>
              <w:rPr>
                <w:rFonts w:eastAsia="맑은 고딕"/>
                <w:lang w:eastAsia="ko-KR"/>
              </w:rPr>
              <w:t>TxRU</w:t>
            </w:r>
            <w:proofErr w:type="spellEnd"/>
            <w:r>
              <w:rPr>
                <w:rFonts w:eastAsia="맑은 고딕"/>
                <w:lang w:eastAsia="ko-KR"/>
              </w:rPr>
              <w:t xml:space="preserve">: </w:t>
            </w:r>
          </w:p>
          <w:p w:rsidR="009344B0" w:rsidRDefault="00427A05">
            <w:pPr>
              <w:widowControl/>
              <w:autoSpaceDE/>
              <w:autoSpaceDN/>
              <w:adjustRightInd/>
              <w:snapToGrid/>
              <w:spacing w:before="100" w:beforeAutospacing="1" w:after="100" w:afterAutospacing="1" w:line="240" w:lineRule="auto"/>
              <w:jc w:val="left"/>
              <w:rPr>
                <w:ins w:id="140" w:author="Huawei-post110Email" w:date="2022-10-18T16:35:00Z"/>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w:t>
            </w:r>
            <w:del w:id="141" w:author="Huawei-post110Email" w:date="2022-10-18T16:35:00Z">
              <w:r>
                <w:rPr>
                  <w:rFonts w:ascii="-apple-system" w:eastAsia="Times New Roman" w:hAnsi="-apple-system"/>
                </w:rPr>
                <w:delText>2</w:delText>
              </w:r>
            </w:del>
            <w:ins w:id="142" w:author="Huawei-post110Email" w:date="2022-10-18T16:35:00Z">
              <w:r>
                <w:rPr>
                  <w:rFonts w:ascii="-apple-system" w:eastAsia="Times New Roman" w:hAnsi="-apple-system"/>
                </w:rPr>
                <w:t>1</w:t>
              </w:r>
            </w:ins>
            <w:r>
              <w:rPr>
                <w:rFonts w:ascii="-apple-system" w:eastAsia="Times New Roman" w:hAnsi="-apple-system"/>
              </w:rPr>
              <w:t>;1,1);</w:t>
            </w:r>
            <w:r>
              <w:rPr>
                <w:rFonts w:ascii="-apple-system" w:eastAsiaTheme="minorEastAsia" w:hAnsi="-apple-system" w:hint="eastAsia"/>
              </w:rPr>
              <w:t xml:space="preserve"> </w:t>
            </w: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r>
              <w:rPr>
                <w:rFonts w:ascii="-apple-system" w:eastAsia="Times New Roman" w:hAnsi="-apple-system"/>
              </w:rPr>
              <w:t>dg,H</w:t>
            </w:r>
            <w:proofErr w:type="spell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rsidR="009344B0" w:rsidRDefault="00427A05">
            <w:pPr>
              <w:widowControl/>
              <w:autoSpaceDE/>
              <w:autoSpaceDN/>
              <w:adjustRightInd/>
              <w:snapToGrid/>
              <w:spacing w:before="100" w:beforeAutospacing="1" w:after="100" w:afterAutospacing="1" w:line="240" w:lineRule="auto"/>
              <w:jc w:val="left"/>
              <w:rPr>
                <w:ins w:id="143" w:author="Huawei-post110Email" w:date="2022-10-18T16:35:00Z"/>
              </w:rPr>
            </w:pPr>
            <w:ins w:id="144" w:author="Huawei-post110Email" w:date="2022-10-18T16:35:00Z">
              <w:r>
                <w:t>Or</w:t>
              </w:r>
            </w:ins>
          </w:p>
          <w:p w:rsidR="009344B0" w:rsidRDefault="00427A05">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45" w:author="Huawei-post110Email" w:date="2022-10-18T16:35:00Z">
              <w:r>
                <w:rPr>
                  <w:rFonts w:ascii="-apple-system" w:eastAsia="Times New Roman" w:hAnsi="-apple-system"/>
                </w:rPr>
                <w:t>(M, N, P, Mg, Ng)=(8:16:2:2:2)</w:t>
              </w:r>
            </w:ins>
            <w:r>
              <w:rPr>
                <w:rFonts w:ascii="-apple-system" w:eastAsia="Times New Roman" w:hAnsi="-apple-system"/>
              </w:rPr>
              <w:t>]</w:t>
            </w:r>
          </w:p>
        </w:tc>
        <w:tc>
          <w:tcPr>
            <w:tcW w:w="2600" w:type="dxa"/>
          </w:tcPr>
          <w:p w:rsidR="009344B0" w:rsidRDefault="00427A05">
            <w:pPr>
              <w:autoSpaceDE/>
              <w:autoSpaceDN/>
              <w:adjustRightInd/>
              <w:snapToGrid/>
              <w:spacing w:after="0" w:line="240" w:lineRule="auto"/>
              <w:jc w:val="left"/>
            </w:pPr>
            <w:r>
              <w:rPr>
                <w:b/>
                <w:bCs/>
              </w:rPr>
              <w:t>HARQ scheme</w:t>
            </w:r>
          </w:p>
        </w:tc>
        <w:tc>
          <w:tcPr>
            <w:tcW w:w="2600" w:type="dxa"/>
          </w:tcPr>
          <w:p w:rsidR="009344B0" w:rsidRDefault="00427A05">
            <w:pPr>
              <w:autoSpaceDE/>
              <w:autoSpaceDN/>
              <w:adjustRightInd/>
              <w:snapToGrid/>
              <w:spacing w:after="0" w:line="240" w:lineRule="auto"/>
              <w:jc w:val="left"/>
            </w:pPr>
            <w:r>
              <w:rPr>
                <w:bCs/>
              </w:rPr>
              <w:t>Ideal</w:t>
            </w:r>
          </w:p>
        </w:tc>
      </w:tr>
      <w:tr w:rsidR="009344B0">
        <w:trPr>
          <w:trHeight w:val="380"/>
        </w:trPr>
        <w:tc>
          <w:tcPr>
            <w:tcW w:w="2431" w:type="dxa"/>
          </w:tcPr>
          <w:p w:rsidR="009344B0" w:rsidRDefault="00427A05">
            <w:pPr>
              <w:spacing w:after="0"/>
              <w:rPr>
                <w:b/>
                <w:bCs/>
              </w:rPr>
            </w:pPr>
            <w:r>
              <w:rPr>
                <w:b/>
                <w:bCs/>
              </w:rPr>
              <w:t xml:space="preserve">Total </w:t>
            </w:r>
            <w:proofErr w:type="spellStart"/>
            <w:r>
              <w:rPr>
                <w:b/>
                <w:bCs/>
              </w:rPr>
              <w:t>Tx</w:t>
            </w:r>
            <w:proofErr w:type="spellEnd"/>
            <w:r>
              <w:rPr>
                <w:b/>
                <w:bCs/>
              </w:rPr>
              <w:t xml:space="preserve"> power </w:t>
            </w:r>
          </w:p>
        </w:tc>
        <w:tc>
          <w:tcPr>
            <w:tcW w:w="2600" w:type="dxa"/>
          </w:tcPr>
          <w:p w:rsidR="009344B0" w:rsidRDefault="00427A05">
            <w:pPr>
              <w:spacing w:after="0"/>
            </w:pPr>
            <w:r>
              <w:t xml:space="preserve">33 </w:t>
            </w:r>
            <w:proofErr w:type="spellStart"/>
            <w:r>
              <w:t>dBm</w:t>
            </w:r>
            <w:proofErr w:type="spellEnd"/>
            <w:r>
              <w:t xml:space="preserve">, EIRP limited to 63 </w:t>
            </w:r>
            <w:proofErr w:type="spellStart"/>
            <w:r>
              <w:t>dBm</w:t>
            </w:r>
            <w:proofErr w:type="spellEnd"/>
            <w:r>
              <w:t xml:space="preserve"> (as agreed in ref. conf. set 3)</w:t>
            </w:r>
          </w:p>
        </w:tc>
        <w:tc>
          <w:tcPr>
            <w:tcW w:w="2600" w:type="dxa"/>
          </w:tcPr>
          <w:p w:rsidR="009344B0" w:rsidRDefault="00427A05">
            <w:pPr>
              <w:autoSpaceDE/>
              <w:autoSpaceDN/>
              <w:adjustRightInd/>
              <w:snapToGrid/>
              <w:spacing w:after="0" w:line="240" w:lineRule="auto"/>
              <w:jc w:val="left"/>
            </w:pPr>
            <w:r>
              <w:rPr>
                <w:b/>
                <w:bCs/>
              </w:rPr>
              <w:t>Max HARQ retransmission</w:t>
            </w:r>
          </w:p>
        </w:tc>
        <w:tc>
          <w:tcPr>
            <w:tcW w:w="2600" w:type="dxa"/>
          </w:tcPr>
          <w:p w:rsidR="009344B0" w:rsidRDefault="00427A05">
            <w:pPr>
              <w:autoSpaceDE/>
              <w:autoSpaceDN/>
              <w:adjustRightInd/>
              <w:snapToGrid/>
              <w:spacing w:after="0" w:line="240" w:lineRule="auto"/>
              <w:jc w:val="left"/>
            </w:pPr>
            <w:r>
              <w:rPr>
                <w:bCs/>
              </w:rPr>
              <w:t>3</w:t>
            </w:r>
          </w:p>
        </w:tc>
      </w:tr>
      <w:tr w:rsidR="009344B0">
        <w:trPr>
          <w:trHeight w:val="380"/>
        </w:trPr>
        <w:tc>
          <w:tcPr>
            <w:tcW w:w="2431" w:type="dxa"/>
          </w:tcPr>
          <w:p w:rsidR="009344B0" w:rsidRDefault="00427A05">
            <w:pPr>
              <w:spacing w:after="0"/>
              <w:rPr>
                <w:b/>
                <w:bCs/>
              </w:rPr>
            </w:pPr>
            <w:r>
              <w:rPr>
                <w:b/>
                <w:bCs/>
              </w:rPr>
              <w:t>BS height</w:t>
            </w:r>
          </w:p>
        </w:tc>
        <w:tc>
          <w:tcPr>
            <w:tcW w:w="2600" w:type="dxa"/>
          </w:tcPr>
          <w:p w:rsidR="009344B0" w:rsidRDefault="00427A05">
            <w:pPr>
              <w:spacing w:after="0"/>
            </w:pPr>
            <w:r>
              <w:t>10m</w:t>
            </w:r>
          </w:p>
        </w:tc>
        <w:tc>
          <w:tcPr>
            <w:tcW w:w="2600" w:type="dxa"/>
          </w:tcPr>
          <w:p w:rsidR="009344B0" w:rsidRDefault="00427A05">
            <w:pPr>
              <w:autoSpaceDE/>
              <w:autoSpaceDN/>
              <w:adjustRightInd/>
              <w:snapToGrid/>
              <w:spacing w:after="0" w:line="240" w:lineRule="auto"/>
              <w:jc w:val="left"/>
            </w:pPr>
            <w:r>
              <w:rPr>
                <w:b/>
                <w:bCs/>
              </w:rPr>
              <w:t>Target BLER</w:t>
            </w:r>
          </w:p>
        </w:tc>
        <w:tc>
          <w:tcPr>
            <w:tcW w:w="2600" w:type="dxa"/>
          </w:tcPr>
          <w:p w:rsidR="009344B0" w:rsidRDefault="00427A05">
            <w:pPr>
              <w:autoSpaceDE/>
              <w:autoSpaceDN/>
              <w:adjustRightInd/>
              <w:snapToGrid/>
              <w:spacing w:after="0" w:line="240" w:lineRule="auto"/>
              <w:jc w:val="left"/>
            </w:pPr>
            <w:r>
              <w:rPr>
                <w:bCs/>
              </w:rPr>
              <w:t>10% of first transmission</w:t>
            </w:r>
          </w:p>
        </w:tc>
      </w:tr>
      <w:tr w:rsidR="009344B0">
        <w:trPr>
          <w:trHeight w:val="389"/>
        </w:trPr>
        <w:tc>
          <w:tcPr>
            <w:tcW w:w="2431" w:type="dxa"/>
          </w:tcPr>
          <w:p w:rsidR="009344B0" w:rsidRDefault="00427A05">
            <w:pPr>
              <w:spacing w:after="0"/>
              <w:rPr>
                <w:b/>
                <w:bCs/>
              </w:rPr>
            </w:pPr>
            <w:r>
              <w:rPr>
                <w:b/>
                <w:bCs/>
              </w:rPr>
              <w:t>BS noise figure</w:t>
            </w:r>
          </w:p>
        </w:tc>
        <w:tc>
          <w:tcPr>
            <w:tcW w:w="2600" w:type="dxa"/>
          </w:tcPr>
          <w:p w:rsidR="009344B0" w:rsidRDefault="00427A05">
            <w:pPr>
              <w:spacing w:after="0"/>
              <w:rPr>
                <w:bCs/>
              </w:rPr>
            </w:pPr>
            <w:r>
              <w:rPr>
                <w:bCs/>
              </w:rPr>
              <w:t>7 dB</w:t>
            </w:r>
          </w:p>
        </w:tc>
        <w:tc>
          <w:tcPr>
            <w:tcW w:w="2600" w:type="dxa"/>
          </w:tcPr>
          <w:p w:rsidR="009344B0" w:rsidRDefault="00427A05">
            <w:pPr>
              <w:autoSpaceDE/>
              <w:autoSpaceDN/>
              <w:adjustRightInd/>
              <w:snapToGrid/>
              <w:spacing w:after="0" w:line="240" w:lineRule="auto"/>
              <w:jc w:val="left"/>
            </w:pPr>
            <w:r>
              <w:rPr>
                <w:b/>
                <w:bCs/>
              </w:rPr>
              <w:t>Power control parameters</w:t>
            </w:r>
          </w:p>
        </w:tc>
        <w:tc>
          <w:tcPr>
            <w:tcW w:w="2600" w:type="dxa"/>
          </w:tcPr>
          <w:p w:rsidR="009344B0" w:rsidRDefault="00427A05">
            <w:pPr>
              <w:autoSpaceDE/>
              <w:autoSpaceDN/>
              <w:adjustRightInd/>
              <w:snapToGrid/>
              <w:spacing w:after="0" w:line="240" w:lineRule="auto"/>
              <w:jc w:val="left"/>
            </w:pPr>
            <w:r>
              <w:rPr>
                <w:bCs/>
              </w:rPr>
              <w:t xml:space="preserve">Open loop, Alpha=1, P0=-106 </w:t>
            </w:r>
            <w:proofErr w:type="spellStart"/>
            <w:r>
              <w:rPr>
                <w:bCs/>
              </w:rPr>
              <w:t>dBm</w:t>
            </w:r>
            <w:proofErr w:type="spellEnd"/>
          </w:p>
        </w:tc>
      </w:tr>
      <w:tr w:rsidR="009344B0">
        <w:trPr>
          <w:trHeight w:val="389"/>
        </w:trPr>
        <w:tc>
          <w:tcPr>
            <w:tcW w:w="2431" w:type="dxa"/>
          </w:tcPr>
          <w:p w:rsidR="009344B0" w:rsidRDefault="00427A05">
            <w:pPr>
              <w:spacing w:after="0"/>
              <w:rPr>
                <w:b/>
              </w:rPr>
            </w:pPr>
            <w:r>
              <w:rPr>
                <w:b/>
              </w:rPr>
              <w:t xml:space="preserve">BS antenna </w:t>
            </w:r>
            <w:r>
              <w:rPr>
                <w:b/>
              </w:rPr>
              <w:t>element gain</w:t>
            </w:r>
          </w:p>
        </w:tc>
        <w:tc>
          <w:tcPr>
            <w:tcW w:w="2600" w:type="dxa"/>
          </w:tcPr>
          <w:p w:rsidR="009344B0" w:rsidRDefault="00427A05">
            <w:pPr>
              <w:spacing w:after="0"/>
              <w:rPr>
                <w:bCs/>
              </w:rPr>
            </w:pPr>
            <w:r>
              <w:t xml:space="preserve">8 </w:t>
            </w:r>
            <w:proofErr w:type="spellStart"/>
            <w:r>
              <w:t>dBi</w:t>
            </w:r>
            <w:proofErr w:type="spellEnd"/>
          </w:p>
        </w:tc>
        <w:tc>
          <w:tcPr>
            <w:tcW w:w="2600" w:type="dxa"/>
          </w:tcPr>
          <w:p w:rsidR="009344B0" w:rsidRDefault="00427A05">
            <w:pPr>
              <w:autoSpaceDE/>
              <w:autoSpaceDN/>
              <w:adjustRightInd/>
              <w:snapToGrid/>
              <w:spacing w:after="0" w:line="240" w:lineRule="auto"/>
              <w:jc w:val="left"/>
            </w:pPr>
            <w:r>
              <w:rPr>
                <w:b/>
                <w:bCs/>
              </w:rPr>
              <w:t>Scheduling algorithm</w:t>
            </w:r>
          </w:p>
        </w:tc>
        <w:tc>
          <w:tcPr>
            <w:tcW w:w="2600" w:type="dxa"/>
          </w:tcPr>
          <w:p w:rsidR="009344B0" w:rsidRDefault="00427A05">
            <w:pPr>
              <w:autoSpaceDE/>
              <w:autoSpaceDN/>
              <w:adjustRightInd/>
              <w:snapToGrid/>
              <w:spacing w:after="0" w:line="240" w:lineRule="auto"/>
              <w:jc w:val="left"/>
            </w:pPr>
            <w:r>
              <w:rPr>
                <w:bCs/>
              </w:rPr>
              <w:t>PF</w:t>
            </w:r>
          </w:p>
        </w:tc>
      </w:tr>
      <w:tr w:rsidR="009344B0">
        <w:trPr>
          <w:trHeight w:val="445"/>
        </w:trPr>
        <w:tc>
          <w:tcPr>
            <w:tcW w:w="2431" w:type="dxa"/>
          </w:tcPr>
          <w:p w:rsidR="009344B0" w:rsidRDefault="00427A05">
            <w:pPr>
              <w:rPr>
                <w:b/>
                <w:bCs/>
              </w:rPr>
            </w:pPr>
            <w:r>
              <w:rPr>
                <w:b/>
              </w:rPr>
              <w:t>UE antenna configuration</w:t>
            </w:r>
          </w:p>
        </w:tc>
        <w:tc>
          <w:tcPr>
            <w:tcW w:w="2600" w:type="dxa"/>
          </w:tcPr>
          <w:p w:rsidR="009344B0" w:rsidRDefault="00427A05">
            <w:pPr>
              <w:rPr>
                <w:lang w:val="de-DE"/>
              </w:rPr>
            </w:pPr>
            <w:r>
              <w:rPr>
                <w:lang w:val="de-DE"/>
              </w:rPr>
              <w:t xml:space="preserve">2T/4R, (M, N, P, Mg, Ng; Mp, Np) = (1,2,2,1,1;1,2), </w:t>
            </w:r>
          </w:p>
          <w:p w:rsidR="009344B0" w:rsidRDefault="00427A05">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rsidR="009344B0" w:rsidRDefault="00427A05">
            <w:pPr>
              <w:autoSpaceDE/>
              <w:autoSpaceDN/>
              <w:adjustRightInd/>
              <w:snapToGrid/>
              <w:spacing w:after="0" w:line="240" w:lineRule="auto"/>
              <w:jc w:val="left"/>
            </w:pPr>
            <w:r>
              <w:rPr>
                <w:b/>
                <w:bCs/>
              </w:rPr>
              <w:t>Cell selection algorithm</w:t>
            </w:r>
          </w:p>
        </w:tc>
        <w:tc>
          <w:tcPr>
            <w:tcW w:w="2600" w:type="dxa"/>
          </w:tcPr>
          <w:p w:rsidR="009344B0" w:rsidRDefault="00427A05">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9344B0">
        <w:trPr>
          <w:trHeight w:val="389"/>
        </w:trPr>
        <w:tc>
          <w:tcPr>
            <w:tcW w:w="2431" w:type="dxa"/>
          </w:tcPr>
          <w:p w:rsidR="009344B0" w:rsidRDefault="00427A05">
            <w:pPr>
              <w:spacing w:after="0"/>
              <w:rPr>
                <w:b/>
                <w:bCs/>
              </w:rPr>
            </w:pPr>
            <w:r>
              <w:rPr>
                <w:b/>
                <w:bCs/>
              </w:rPr>
              <w:t>UE max transmit power</w:t>
            </w:r>
          </w:p>
        </w:tc>
        <w:tc>
          <w:tcPr>
            <w:tcW w:w="2600" w:type="dxa"/>
          </w:tcPr>
          <w:p w:rsidR="009344B0" w:rsidRDefault="00427A05">
            <w:pPr>
              <w:spacing w:after="0"/>
              <w:rPr>
                <w:bCs/>
              </w:rPr>
            </w:pPr>
            <w:r>
              <w:rPr>
                <w:rStyle w:val="normaltextrun"/>
                <w:color w:val="000000"/>
                <w:shd w:val="clear" w:color="auto" w:fill="FFFFFF"/>
              </w:rPr>
              <w:t xml:space="preserve">23 </w:t>
            </w:r>
            <w:proofErr w:type="spellStart"/>
            <w:r>
              <w:rPr>
                <w:rStyle w:val="normaltextrun"/>
                <w:color w:val="000000"/>
                <w:shd w:val="clear" w:color="auto" w:fill="FFFFFF"/>
              </w:rPr>
              <w:t>dBm</w:t>
            </w:r>
            <w:proofErr w:type="spellEnd"/>
            <w:r>
              <w:rPr>
                <w:rStyle w:val="eop"/>
                <w:color w:val="000000"/>
                <w:shd w:val="clear" w:color="auto" w:fill="FFFFFF"/>
              </w:rPr>
              <w:t> </w:t>
            </w:r>
          </w:p>
        </w:tc>
        <w:tc>
          <w:tcPr>
            <w:tcW w:w="2600" w:type="dxa"/>
          </w:tcPr>
          <w:p w:rsidR="009344B0" w:rsidRDefault="00427A05">
            <w:pPr>
              <w:autoSpaceDE/>
              <w:autoSpaceDN/>
              <w:adjustRightInd/>
              <w:snapToGrid/>
              <w:spacing w:after="0" w:line="240" w:lineRule="auto"/>
              <w:jc w:val="left"/>
              <w:rPr>
                <w:lang w:val="sv-SE"/>
              </w:rPr>
            </w:pPr>
            <w:r>
              <w:rPr>
                <w:b/>
                <w:bCs/>
                <w:lang w:val="sv-SE"/>
              </w:rPr>
              <w:t>SS blocks per SSB burst</w:t>
            </w:r>
          </w:p>
        </w:tc>
        <w:tc>
          <w:tcPr>
            <w:tcW w:w="2600" w:type="dxa"/>
          </w:tcPr>
          <w:p w:rsidR="009344B0" w:rsidRDefault="00427A05">
            <w:pPr>
              <w:autoSpaceDE/>
              <w:autoSpaceDN/>
              <w:adjustRightInd/>
              <w:snapToGrid/>
              <w:spacing w:after="0" w:line="240" w:lineRule="auto"/>
              <w:jc w:val="left"/>
            </w:pPr>
            <w:r>
              <w:t xml:space="preserve">Up to 64 </w:t>
            </w:r>
          </w:p>
        </w:tc>
      </w:tr>
    </w:tbl>
    <w:p w:rsidR="009344B0" w:rsidRDefault="00427A05">
      <w:pPr>
        <w:pStyle w:val="af6"/>
        <w:numPr>
          <w:ilvl w:val="0"/>
          <w:numId w:val="10"/>
        </w:numPr>
        <w:rPr>
          <w:b/>
        </w:rPr>
      </w:pPr>
      <w:r>
        <w:rPr>
          <w:b/>
        </w:rPr>
        <w:t>Other parameters can be optionally reported.</w:t>
      </w:r>
    </w:p>
    <w:p w:rsidR="009344B0" w:rsidRDefault="00427A05">
      <w:pPr>
        <w:pStyle w:val="af6"/>
        <w:numPr>
          <w:ilvl w:val="0"/>
          <w:numId w:val="10"/>
        </w:numPr>
        <w:rPr>
          <w:b/>
        </w:rPr>
      </w:pPr>
      <w:r>
        <w:rPr>
          <w:b/>
        </w:rPr>
        <w:t>Company can optionally report the actual total DL transmit power allocation for the baseline and the proposed technique, if different from the agreed reference configuration.</w:t>
      </w:r>
    </w:p>
    <w:p w:rsidR="009344B0" w:rsidRDefault="00427A05">
      <w:pPr>
        <w:pStyle w:val="af6"/>
        <w:numPr>
          <w:ilvl w:val="0"/>
          <w:numId w:val="10"/>
        </w:numPr>
        <w:rPr>
          <w:b/>
        </w:rPr>
      </w:pPr>
      <w:r>
        <w:rPr>
          <w:b/>
        </w:rPr>
        <w:t>For TDD frame structure of e.g. DDDS</w:t>
      </w:r>
      <w:r>
        <w:rPr>
          <w:b/>
        </w:rPr>
        <w:t xml:space="preserve">U, the S slot is assumed as S = 10 DL </w:t>
      </w:r>
      <w:proofErr w:type="gramStart"/>
      <w:r>
        <w:rPr>
          <w:b/>
        </w:rPr>
        <w:t>symbols :</w:t>
      </w:r>
      <w:proofErr w:type="gramEnd"/>
      <w:r>
        <w:rPr>
          <w:b/>
        </w:rPr>
        <w:t xml:space="preserve"> 2 Guard symbols :2 UL symbols.</w:t>
      </w:r>
    </w:p>
    <w:p w:rsidR="009344B0" w:rsidRDefault="00427A05">
      <w:pPr>
        <w:pStyle w:val="af6"/>
        <w:numPr>
          <w:ilvl w:val="0"/>
          <w:numId w:val="10"/>
        </w:numPr>
        <w:rPr>
          <w:b/>
        </w:rPr>
      </w:pPr>
      <w:r>
        <w:rPr>
          <w:b/>
        </w:rPr>
        <w:t>Additionally, for FR1, include the following SLS assumptions as an optional scenario:</w:t>
      </w:r>
    </w:p>
    <w:p w:rsidR="009344B0" w:rsidRDefault="00427A05">
      <w:pPr>
        <w:pStyle w:val="af6"/>
        <w:numPr>
          <w:ilvl w:val="1"/>
          <w:numId w:val="10"/>
        </w:numPr>
        <w:spacing w:after="0"/>
        <w:rPr>
          <w:b/>
          <w:bCs/>
        </w:rPr>
      </w:pPr>
      <w:r>
        <w:rPr>
          <w:b/>
          <w:bCs/>
        </w:rPr>
        <w:t>BS antenna configuration: 4T</w:t>
      </w:r>
    </w:p>
    <w:p w:rsidR="009344B0" w:rsidRDefault="00427A05">
      <w:pPr>
        <w:pStyle w:val="af6"/>
        <w:numPr>
          <w:ilvl w:val="1"/>
          <w:numId w:val="10"/>
        </w:numPr>
        <w:spacing w:after="0"/>
        <w:rPr>
          <w:b/>
          <w:bCs/>
        </w:rPr>
      </w:pPr>
      <w:r>
        <w:rPr>
          <w:b/>
          <w:bCs/>
        </w:rPr>
        <w:t xml:space="preserve">BS Total </w:t>
      </w:r>
      <w:proofErr w:type="spellStart"/>
      <w:r>
        <w:rPr>
          <w:b/>
          <w:bCs/>
        </w:rPr>
        <w:t>Tx</w:t>
      </w:r>
      <w:proofErr w:type="spellEnd"/>
      <w:r>
        <w:rPr>
          <w:b/>
          <w:bCs/>
        </w:rPr>
        <w:t xml:space="preserve"> power: derived based on the scaling methodology (d</w:t>
      </w:r>
      <w:r>
        <w:rPr>
          <w:b/>
          <w:bCs/>
        </w:rPr>
        <w:t>eveloped in section 2.5)</w:t>
      </w:r>
    </w:p>
    <w:p w:rsidR="009344B0" w:rsidRDefault="00427A05">
      <w:pPr>
        <w:pStyle w:val="af6"/>
        <w:numPr>
          <w:ilvl w:val="1"/>
          <w:numId w:val="10"/>
        </w:numPr>
        <w:spacing w:after="0"/>
        <w:rPr>
          <w:b/>
          <w:bCs/>
        </w:rPr>
      </w:pPr>
      <w:r>
        <w:rPr>
          <w:b/>
          <w:bCs/>
        </w:rPr>
        <w:t>SS blocks per SSB burst: reduced to 1</w:t>
      </w:r>
    </w:p>
    <w:p w:rsidR="009344B0" w:rsidRDefault="00427A05">
      <w:pPr>
        <w:pStyle w:val="af6"/>
        <w:numPr>
          <w:ilvl w:val="1"/>
          <w:numId w:val="10"/>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rsidR="009344B0" w:rsidRDefault="00427A05">
      <w:pPr>
        <w:pStyle w:val="af6"/>
        <w:numPr>
          <w:ilvl w:val="1"/>
          <w:numId w:val="10"/>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46" w:author="Huawei-post110Email" w:date="2022-10-18T14:43:00Z">
        <w:r>
          <w:rPr>
            <w:rFonts w:eastAsiaTheme="minorEastAsia"/>
            <w:b/>
            <w:bCs/>
            <w:lang w:eastAsia="zh-CN"/>
          </w:rPr>
          <w:t xml:space="preserve">taken into </w:t>
        </w:r>
      </w:ins>
      <w:ins w:id="147" w:author="Huawei-post110Email" w:date="2022-10-18T14:44:00Z">
        <w:r>
          <w:rPr>
            <w:rFonts w:eastAsiaTheme="minorEastAsia"/>
            <w:b/>
            <w:bCs/>
            <w:lang w:eastAsia="zh-CN"/>
          </w:rPr>
          <w:t>account</w:t>
        </w:r>
      </w:ins>
      <w:ins w:id="148" w:author="Huawei-post110Email" w:date="2022-10-18T14:43:00Z">
        <w:r>
          <w:rPr>
            <w:rFonts w:eastAsiaTheme="minorEastAsia"/>
            <w:b/>
            <w:bCs/>
            <w:lang w:eastAsia="zh-CN"/>
          </w:rPr>
          <w:t xml:space="preserve"> the discussion and </w:t>
        </w:r>
      </w:ins>
      <w:ins w:id="149" w:author="Huawei-post110Email" w:date="2022-10-18T14:44:00Z">
        <w:r>
          <w:rPr>
            <w:rFonts w:eastAsiaTheme="minorEastAsia"/>
            <w:b/>
            <w:bCs/>
            <w:lang w:eastAsia="zh-CN"/>
          </w:rPr>
          <w:t xml:space="preserve">agreements for </w:t>
        </w:r>
      </w:ins>
      <w:ins w:id="150" w:author="Huawei-post110Email" w:date="2022-10-18T14:43:00Z">
        <w:r>
          <w:rPr>
            <w:rFonts w:eastAsiaTheme="minorEastAsia"/>
            <w:b/>
            <w:bCs/>
            <w:lang w:eastAsia="zh-CN"/>
          </w:rPr>
          <w:t>additional tr</w:t>
        </w:r>
        <w:r>
          <w:rPr>
            <w:rFonts w:eastAsiaTheme="minorEastAsia"/>
            <w:b/>
            <w:bCs/>
            <w:lang w:eastAsia="zh-CN"/>
          </w:rPr>
          <w:t xml:space="preserve">ansition energy for Set 1/2/3 </w:t>
        </w:r>
      </w:ins>
      <w:del w:id="151" w:author="Huawei-post110Email" w:date="2022-10-18T14:44:00Z">
        <w:r>
          <w:rPr>
            <w:rFonts w:eastAsiaTheme="minorEastAsia"/>
            <w:b/>
            <w:bCs/>
            <w:lang w:eastAsia="zh-CN"/>
          </w:rPr>
          <w:delText>similarly as the methodology used in UE power saving study</w:delText>
        </w:r>
      </w:del>
    </w:p>
    <w:p w:rsidR="009344B0" w:rsidRDefault="00427A05">
      <w:pPr>
        <w:pStyle w:val="af6"/>
        <w:numPr>
          <w:ilvl w:val="1"/>
          <w:numId w:val="10"/>
        </w:numPr>
        <w:spacing w:after="0"/>
        <w:rPr>
          <w:b/>
          <w:bCs/>
        </w:rPr>
      </w:pPr>
      <w:r>
        <w:rPr>
          <w:rFonts w:hint="eastAsia"/>
          <w:b/>
          <w:bCs/>
        </w:rPr>
        <w:t>C</w:t>
      </w:r>
      <w:r>
        <w:rPr>
          <w:b/>
          <w:bCs/>
        </w:rPr>
        <w:t xml:space="preserve">ompany to report the </w:t>
      </w:r>
      <w:del w:id="152" w:author="Huawei-post110Email" w:date="2022-10-18T14:44:00Z">
        <w:r>
          <w:rPr>
            <w:b/>
            <w:bCs/>
          </w:rPr>
          <w:delText>used/calculated values</w:delText>
        </w:r>
      </w:del>
      <w:ins w:id="153" w:author="Huawei-post110Email" w:date="2022-10-18T14:44:00Z">
        <w:r>
          <w:rPr>
            <w:b/>
            <w:bCs/>
          </w:rPr>
          <w:t>details</w:t>
        </w:r>
      </w:ins>
    </w:p>
    <w:p w:rsidR="009344B0" w:rsidRDefault="009344B0"/>
    <w:tbl>
      <w:tblPr>
        <w:tblStyle w:val="af"/>
        <w:tblW w:w="9631" w:type="dxa"/>
        <w:tblLook w:val="04A0" w:firstRow="1" w:lastRow="0" w:firstColumn="1" w:lastColumn="0" w:noHBand="0" w:noVBand="1"/>
      </w:tblPr>
      <w:tblGrid>
        <w:gridCol w:w="1090"/>
        <w:gridCol w:w="8541"/>
      </w:tblGrid>
      <w:tr w:rsidR="009344B0">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OK</w:t>
            </w:r>
          </w:p>
        </w:tc>
      </w:tr>
      <w:tr w:rsidR="009344B0">
        <w:trPr>
          <w:trHeight w:val="226"/>
        </w:trPr>
        <w:tc>
          <w:tcPr>
            <w:tcW w:w="1090"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rFonts w:hint="eastAsia"/>
                <w:bCs/>
              </w:rPr>
              <w:t>Okay.</w:t>
            </w: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OK</w:t>
            </w: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 xml:space="preserve">For Set 3 FR 2 simulations, the suggested </w:t>
            </w:r>
            <w:r>
              <w:rPr>
                <w:bCs/>
              </w:rPr>
              <w:t>BS Antenna configuration</w:t>
            </w:r>
            <w:r>
              <w:rPr>
                <w:rFonts w:eastAsia="맑은 고딕"/>
                <w:lang w:eastAsia="ko-KR"/>
              </w:rPr>
              <w:t xml:space="preserve">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xml:space="preserve">, Np) = (4,4,2,1,2;1,1), results in 4 </w:t>
            </w:r>
            <w:proofErr w:type="spellStart"/>
            <w:r>
              <w:rPr>
                <w:rFonts w:ascii="-apple-system" w:eastAsia="Times New Roman" w:hAnsi="-apple-system"/>
              </w:rPr>
              <w:t>TxRUs</w:t>
            </w:r>
            <w:proofErr w:type="spellEnd"/>
            <w:r>
              <w:rPr>
                <w:rFonts w:ascii="-apple-system" w:eastAsia="Times New Roman" w:hAnsi="-apple-system"/>
              </w:rPr>
              <w:t xml:space="preserve">, a BS Antenna Configuration for 2 </w:t>
            </w:r>
            <w:proofErr w:type="spellStart"/>
            <w:r>
              <w:rPr>
                <w:rFonts w:ascii="-apple-system" w:eastAsia="Times New Roman" w:hAnsi="-apple-system"/>
              </w:rPr>
              <w:t>TxRuS</w:t>
            </w:r>
            <w:proofErr w:type="spellEnd"/>
            <w:r>
              <w:rPr>
                <w:rFonts w:ascii="-apple-system" w:eastAsia="Times New Roman" w:hAnsi="-apple-system"/>
              </w:rPr>
              <w:t xml:space="preserve"> should be this one (4,4,2,1,</w:t>
            </w:r>
            <w:r>
              <w:rPr>
                <w:rFonts w:ascii="-apple-system" w:eastAsia="Times New Roman" w:hAnsi="-apple-system"/>
                <w:b/>
                <w:color w:val="0070C0"/>
              </w:rPr>
              <w:t>1</w:t>
            </w:r>
            <w:r>
              <w:rPr>
                <w:rFonts w:ascii="-apple-system" w:eastAsia="Times New Roman" w:hAnsi="-apple-system"/>
              </w:rPr>
              <w:t>;1,1)</w:t>
            </w: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OK</w:t>
            </w: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맑은 고딕"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We are fine with FL proposal with minor updates in row 10 for FR1 as b</w:t>
            </w:r>
            <w:r>
              <w:rPr>
                <w:rFonts w:eastAsia="맑은 고딕"/>
                <w:lang w:eastAsia="ko-KR"/>
              </w:rPr>
              <w:t>elow.</w:t>
            </w:r>
          </w:p>
          <w:tbl>
            <w:tblPr>
              <w:tblStyle w:val="af"/>
              <w:tblW w:w="8537" w:type="dxa"/>
              <w:jc w:val="center"/>
              <w:tblLook w:val="04A0" w:firstRow="1" w:lastRow="0" w:firstColumn="1" w:lastColumn="0" w:noHBand="0" w:noVBand="1"/>
            </w:tblPr>
            <w:tblGrid>
              <w:gridCol w:w="421"/>
              <w:gridCol w:w="2409"/>
              <w:gridCol w:w="2835"/>
              <w:gridCol w:w="2872"/>
            </w:tblGrid>
            <w:tr w:rsidR="009344B0">
              <w:trPr>
                <w:trHeight w:val="378"/>
                <w:jc w:val="center"/>
              </w:trPr>
              <w:tc>
                <w:tcPr>
                  <w:tcW w:w="421" w:type="dxa"/>
                </w:tcPr>
                <w:p w:rsidR="009344B0" w:rsidRDefault="00427A05">
                  <w:pPr>
                    <w:spacing w:after="0"/>
                    <w:rPr>
                      <w:b/>
                      <w:bCs/>
                    </w:rPr>
                  </w:pPr>
                  <w:r>
                    <w:rPr>
                      <w:b/>
                      <w:bCs/>
                    </w:rPr>
                    <w:lastRenderedPageBreak/>
                    <w:t>10</w:t>
                  </w:r>
                </w:p>
              </w:tc>
              <w:tc>
                <w:tcPr>
                  <w:tcW w:w="2409" w:type="dxa"/>
                </w:tcPr>
                <w:p w:rsidR="009344B0" w:rsidRDefault="00427A05">
                  <w:pPr>
                    <w:spacing w:after="0"/>
                    <w:rPr>
                      <w:b/>
                      <w:bCs/>
                      <w:highlight w:val="magenta"/>
                      <w:lang w:val="sv-SE"/>
                    </w:rPr>
                  </w:pPr>
                  <w:r>
                    <w:rPr>
                      <w:b/>
                      <w:bCs/>
                      <w:lang w:val="sv-SE"/>
                    </w:rPr>
                    <w:t>SS blocks per SSB burst</w:t>
                  </w:r>
                </w:p>
              </w:tc>
              <w:tc>
                <w:tcPr>
                  <w:tcW w:w="2835" w:type="dxa"/>
                </w:tcPr>
                <w:p w:rsidR="009344B0" w:rsidRDefault="00427A05">
                  <w:pPr>
                    <w:spacing w:after="0"/>
                  </w:pPr>
                  <w:r>
                    <w:t xml:space="preserve">Up to 8 </w:t>
                  </w:r>
                  <w:r>
                    <w:rPr>
                      <w:strike/>
                      <w:color w:val="FF0000"/>
                    </w:rPr>
                    <w:t>for 3 GHz &lt; FR1 &lt;= 6 GHz</w:t>
                  </w:r>
                </w:p>
              </w:tc>
              <w:tc>
                <w:tcPr>
                  <w:tcW w:w="2872" w:type="dxa"/>
                </w:tcPr>
                <w:p w:rsidR="009344B0" w:rsidRDefault="00427A05">
                  <w:pPr>
                    <w:spacing w:after="0"/>
                  </w:pPr>
                  <w:r>
                    <w:t xml:space="preserve">Up to 4 </w:t>
                  </w:r>
                  <w:r>
                    <w:rPr>
                      <w:strike/>
                      <w:color w:val="FF0000"/>
                    </w:rPr>
                    <w:t>for FR1&lt;=3GHz</w:t>
                  </w:r>
                </w:p>
              </w:tc>
            </w:tr>
          </w:tbl>
          <w:p w:rsidR="009344B0" w:rsidRDefault="009344B0">
            <w:pPr>
              <w:spacing w:after="0"/>
              <w:jc w:val="left"/>
              <w:rPr>
                <w:bCs/>
              </w:rPr>
            </w:pPr>
          </w:p>
        </w:tc>
      </w:tr>
      <w:tr w:rsidR="009344B0">
        <w:trPr>
          <w:trHeight w:val="215"/>
        </w:trPr>
        <w:tc>
          <w:tcPr>
            <w:tcW w:w="1090"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맑은 고딕"/>
                <w:lang w:eastAsia="ko-KR"/>
              </w:rPr>
            </w:pPr>
            <w:r>
              <w:rPr>
                <w:rFonts w:eastAsia="맑은 고딕"/>
                <w:lang w:eastAsia="ko-KR"/>
              </w:rPr>
              <w:lastRenderedPageBreak/>
              <w:t>Intel</w:t>
            </w:r>
          </w:p>
        </w:tc>
        <w:tc>
          <w:tcPr>
            <w:tcW w:w="8541"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맑은 고딕"/>
                <w:lang w:eastAsia="ko-KR"/>
              </w:rPr>
            </w:pPr>
            <w:r>
              <w:rPr>
                <w:rFonts w:eastAsia="맑은 고딕"/>
                <w:lang w:eastAsia="ko-KR"/>
              </w:rPr>
              <w:t>We commented above it seems not fully reflected. We suggest following revision</w:t>
            </w:r>
          </w:p>
          <w:tbl>
            <w:tblPr>
              <w:tblStyle w:val="af"/>
              <w:tblW w:w="0" w:type="auto"/>
              <w:tblLook w:val="04A0" w:firstRow="1" w:lastRow="0" w:firstColumn="1" w:lastColumn="0" w:noHBand="0" w:noVBand="1"/>
            </w:tblPr>
            <w:tblGrid>
              <w:gridCol w:w="4157"/>
              <w:gridCol w:w="4158"/>
            </w:tblGrid>
            <w:tr w:rsidR="009344B0">
              <w:tc>
                <w:tcPr>
                  <w:tcW w:w="4172" w:type="dxa"/>
                </w:tcPr>
                <w:p w:rsidR="009344B0" w:rsidRDefault="00427A05">
                  <w:pPr>
                    <w:spacing w:after="0"/>
                    <w:jc w:val="left"/>
                    <w:rPr>
                      <w:rFonts w:eastAsia="맑은 고딕"/>
                      <w:lang w:eastAsia="ko-KR"/>
                    </w:rPr>
                  </w:pPr>
                  <w:r>
                    <w:rPr>
                      <w:b/>
                      <w:bCs/>
                    </w:rPr>
                    <w:t>Guard band ratio on simulation bandwidth</w:t>
                  </w:r>
                </w:p>
              </w:tc>
              <w:tc>
                <w:tcPr>
                  <w:tcW w:w="4172" w:type="dxa"/>
                </w:tcPr>
                <w:p w:rsidR="009344B0" w:rsidRDefault="00427A05">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rsidR="009344B0" w:rsidRDefault="009344B0">
                  <w:pPr>
                    <w:spacing w:after="0"/>
                    <w:jc w:val="left"/>
                    <w:rPr>
                      <w:rFonts w:eastAsia="맑은 고딕"/>
                      <w:lang w:eastAsia="ko-KR"/>
                    </w:rPr>
                  </w:pPr>
                </w:p>
              </w:tc>
            </w:tr>
          </w:tbl>
          <w:p w:rsidR="009344B0" w:rsidRDefault="009344B0">
            <w:pPr>
              <w:spacing w:after="0"/>
              <w:jc w:val="left"/>
              <w:rPr>
                <w:rFonts w:eastAsia="맑은 고딕"/>
                <w:lang w:eastAsia="ko-KR"/>
              </w:rPr>
            </w:pPr>
          </w:p>
          <w:p w:rsidR="009344B0" w:rsidRDefault="009344B0">
            <w:pPr>
              <w:spacing w:after="0"/>
              <w:jc w:val="left"/>
              <w:rPr>
                <w:rFonts w:eastAsia="맑은 고딕"/>
                <w:lang w:eastAsia="ko-KR"/>
              </w:rPr>
            </w:pP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Ericsson6</w:t>
            </w:r>
          </w:p>
        </w:tc>
        <w:tc>
          <w:tcPr>
            <w:tcW w:w="8541" w:type="dxa"/>
          </w:tcPr>
          <w:p w:rsidR="009344B0" w:rsidRDefault="00427A05">
            <w:pPr>
              <w:spacing w:after="0"/>
              <w:rPr>
                <w:rFonts w:eastAsia="맑은 고딕"/>
                <w:lang w:eastAsia="ko-KR"/>
              </w:rPr>
            </w:pPr>
            <w:r>
              <w:rPr>
                <w:rFonts w:eastAsia="맑은 고딕"/>
                <w:lang w:eastAsia="ko-KR"/>
              </w:rPr>
              <w:t xml:space="preserve">For additional transition energy, prefer to leave it up to proponent e.g. to take into account the transition energy discussions for the three sets of NWES as well. </w:t>
            </w:r>
          </w:p>
          <w:p w:rsidR="009344B0" w:rsidRDefault="00427A05">
            <w:pPr>
              <w:pStyle w:val="af6"/>
              <w:numPr>
                <w:ilvl w:val="1"/>
                <w:numId w:val="10"/>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Pr>
                <w:rFonts w:eastAsiaTheme="minorEastAsia"/>
                <w:b/>
                <w:bCs/>
                <w:strike/>
                <w:color w:val="FF0000"/>
                <w:lang w:eastAsia="zh-CN"/>
              </w:rPr>
              <w:t>is calculated similarly as the methodology used in UE power saving study</w:t>
            </w:r>
          </w:p>
          <w:p w:rsidR="009344B0" w:rsidRDefault="00427A05">
            <w:pPr>
              <w:pStyle w:val="af6"/>
              <w:numPr>
                <w:ilvl w:val="2"/>
                <w:numId w:val="10"/>
              </w:numPr>
              <w:spacing w:after="0"/>
              <w:rPr>
                <w:b/>
                <w:bCs/>
              </w:rPr>
            </w:pPr>
            <w:r>
              <w:rPr>
                <w:rFonts w:hint="eastAsia"/>
                <w:b/>
                <w:bCs/>
              </w:rPr>
              <w:t>C</w:t>
            </w:r>
            <w:r>
              <w:rPr>
                <w:b/>
                <w:bCs/>
              </w:rPr>
              <w:t>ompany to report the used/calculated values</w:t>
            </w:r>
          </w:p>
          <w:p w:rsidR="009344B0" w:rsidRDefault="009344B0">
            <w:pPr>
              <w:spacing w:after="0"/>
              <w:jc w:val="left"/>
              <w:rPr>
                <w:rFonts w:eastAsia="맑은 고딕"/>
                <w:lang w:eastAsia="ko-KR"/>
              </w:rPr>
            </w:pPr>
          </w:p>
          <w:p w:rsidR="009344B0" w:rsidRDefault="009344B0">
            <w:pPr>
              <w:spacing w:after="0"/>
              <w:jc w:val="left"/>
              <w:rPr>
                <w:rFonts w:eastAsia="맑은 고딕"/>
                <w:lang w:eastAsia="ko-KR"/>
              </w:rPr>
            </w:pPr>
          </w:p>
        </w:tc>
      </w:tr>
      <w:tr w:rsidR="009344B0">
        <w:trPr>
          <w:trHeight w:val="215"/>
        </w:trPr>
        <w:tc>
          <w:tcPr>
            <w:tcW w:w="1090" w:type="dxa"/>
            <w:vAlign w:val="center"/>
          </w:tcPr>
          <w:p w:rsidR="009344B0" w:rsidRDefault="00427A05">
            <w:pPr>
              <w:spacing w:after="0"/>
              <w:jc w:val="center"/>
              <w:rPr>
                <w:rFonts w:eastAsia="맑은 고딕"/>
                <w:lang w:eastAsia="ko-KR"/>
              </w:rPr>
            </w:pPr>
            <w:r>
              <w:rPr>
                <w:rFonts w:eastAsia="맑은 고딕" w:hint="eastAsia"/>
                <w:lang w:eastAsia="ko-KR"/>
              </w:rPr>
              <w:t>LG Electronics</w:t>
            </w:r>
          </w:p>
        </w:tc>
        <w:tc>
          <w:tcPr>
            <w:tcW w:w="8541" w:type="dxa"/>
          </w:tcPr>
          <w:p w:rsidR="009344B0" w:rsidRDefault="00427A05">
            <w:pPr>
              <w:spacing w:after="0"/>
              <w:rPr>
                <w:rFonts w:eastAsia="맑은 고딕"/>
                <w:lang w:eastAsia="ko-KR"/>
              </w:rPr>
            </w:pPr>
            <w:r>
              <w:rPr>
                <w:rFonts w:eastAsia="맑은 고딕"/>
                <w:lang w:eastAsia="ko-KR"/>
              </w:rPr>
              <w:t xml:space="preserve">We share the same view with Qualcomm. As we commented in the reflector, since the total </w:t>
            </w:r>
            <w:r>
              <w:rPr>
                <w:rFonts w:eastAsia="맑은 고딕"/>
                <w:lang w:eastAsia="ko-KR"/>
              </w:rPr>
              <w:t xml:space="preserve">number of TXRUs was agreed to be 2, not </w:t>
            </w:r>
            <w:proofErr w:type="spellStart"/>
            <w:r>
              <w:rPr>
                <w:rFonts w:eastAsia="맑은 고딕"/>
                <w:lang w:eastAsia="ko-KR"/>
              </w:rPr>
              <w:t>TxRUs</w:t>
            </w:r>
            <w:proofErr w:type="spellEnd"/>
            <w:r>
              <w:rPr>
                <w:rFonts w:eastAsia="맑은 고딕"/>
                <w:lang w:eastAsia="ko-KR"/>
              </w:rPr>
              <w:t xml:space="preserve"> per panel, the BS antenna configuration for 2 TXRU should be (4,4,2,1,</w:t>
            </w:r>
            <w:r>
              <w:rPr>
                <w:rFonts w:eastAsia="맑은 고딕"/>
                <w:b/>
                <w:bCs/>
                <w:lang w:eastAsia="ko-KR"/>
              </w:rPr>
              <w:t>1</w:t>
            </w:r>
            <w:r>
              <w:rPr>
                <w:rFonts w:eastAsia="맑은 고딕"/>
                <w:lang w:eastAsia="ko-KR"/>
              </w:rPr>
              <w:t>;1,1) to align with previous agreement.</w:t>
            </w:r>
          </w:p>
        </w:tc>
      </w:tr>
      <w:tr w:rsidR="009344B0">
        <w:trPr>
          <w:trHeight w:val="215"/>
        </w:trPr>
        <w:tc>
          <w:tcPr>
            <w:tcW w:w="1090" w:type="dxa"/>
            <w:vAlign w:val="center"/>
          </w:tcPr>
          <w:p w:rsidR="009344B0" w:rsidRDefault="00427A05">
            <w:pPr>
              <w:spacing w:after="0"/>
              <w:jc w:val="center"/>
              <w:rPr>
                <w:rFonts w:eastAsia="맑은 고딕"/>
                <w:lang w:eastAsia="ko-KR"/>
              </w:rPr>
            </w:pPr>
            <w:r>
              <w:rPr>
                <w:rFonts w:eastAsia="MS Mincho" w:hint="eastAsia"/>
                <w:lang w:eastAsia="ja-JP"/>
              </w:rPr>
              <w:t>F</w:t>
            </w:r>
            <w:r>
              <w:rPr>
                <w:rFonts w:eastAsia="MS Mincho"/>
                <w:lang w:eastAsia="ja-JP"/>
              </w:rPr>
              <w:t>ujitsu</w:t>
            </w:r>
          </w:p>
        </w:tc>
        <w:tc>
          <w:tcPr>
            <w:tcW w:w="8541" w:type="dxa"/>
          </w:tcPr>
          <w:p w:rsidR="009344B0" w:rsidRDefault="00427A05">
            <w:pPr>
              <w:spacing w:after="0"/>
              <w:rPr>
                <w:rFonts w:eastAsia="맑은 고딕"/>
                <w:lang w:eastAsia="ko-KR"/>
              </w:rPr>
            </w:pPr>
            <w:r>
              <w:rPr>
                <w:rFonts w:eastAsia="MS Mincho" w:hint="eastAsia"/>
                <w:lang w:eastAsia="ja-JP"/>
              </w:rPr>
              <w:t>W</w:t>
            </w:r>
            <w:r>
              <w:rPr>
                <w:rFonts w:eastAsia="MS Mincho"/>
                <w:lang w:eastAsia="ja-JP"/>
              </w:rPr>
              <w:t>e are fine with the proposal.</w:t>
            </w:r>
          </w:p>
        </w:tc>
      </w:tr>
      <w:tr w:rsidR="009344B0">
        <w:trPr>
          <w:trHeight w:val="215"/>
        </w:trPr>
        <w:tc>
          <w:tcPr>
            <w:tcW w:w="1090" w:type="dxa"/>
          </w:tcPr>
          <w:p w:rsidR="009344B0" w:rsidRDefault="00427A05">
            <w:pPr>
              <w:spacing w:after="0"/>
              <w:jc w:val="center"/>
              <w:rPr>
                <w:rFonts w:eastAsia="맑은 고딕"/>
                <w:lang w:eastAsia="ko-KR"/>
              </w:rPr>
            </w:pPr>
            <w:r>
              <w:rPr>
                <w:rFonts w:eastAsia="MS Mincho"/>
                <w:lang w:eastAsia="ja-JP"/>
              </w:rPr>
              <w:t xml:space="preserve">Huawei, </w:t>
            </w:r>
            <w:proofErr w:type="spellStart"/>
            <w:r>
              <w:rPr>
                <w:rFonts w:eastAsia="MS Mincho"/>
                <w:lang w:eastAsia="ja-JP"/>
              </w:rPr>
              <w:t>HiSilicon</w:t>
            </w:r>
            <w:proofErr w:type="spellEnd"/>
          </w:p>
        </w:tc>
        <w:tc>
          <w:tcPr>
            <w:tcW w:w="8541" w:type="dxa"/>
          </w:tcPr>
          <w:p w:rsidR="009344B0" w:rsidRDefault="00427A05">
            <w:pPr>
              <w:spacing w:after="0"/>
              <w:rPr>
                <w:rFonts w:eastAsia="맑은 고딕"/>
                <w:lang w:eastAsia="ko-KR"/>
              </w:rPr>
            </w:pPr>
            <w:r>
              <w:rPr>
                <w:rFonts w:eastAsia="MS Mincho"/>
                <w:lang w:eastAsia="ja-JP"/>
              </w:rPr>
              <w:t>For FR2, we suggest the BS antenna confi</w:t>
            </w:r>
            <w:r>
              <w:rPr>
                <w:rFonts w:eastAsia="MS Mincho"/>
                <w:lang w:eastAsia="ja-JP"/>
              </w:rPr>
              <w:t xml:space="preserve">guration of </w:t>
            </w:r>
            <w:r>
              <w:rPr>
                <w:rFonts w:ascii="-apple-system" w:eastAsia="Times New Roman" w:hAnsi="-apple-system"/>
              </w:rPr>
              <w:t>(M, N, P, Mg, Ng)=(8:16:2:2:2)</w:t>
            </w: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FL</w:t>
            </w:r>
          </w:p>
        </w:tc>
        <w:tc>
          <w:tcPr>
            <w:tcW w:w="8541" w:type="dxa"/>
          </w:tcPr>
          <w:p w:rsidR="009344B0" w:rsidRDefault="00427A05">
            <w:pPr>
              <w:spacing w:beforeLines="50" w:before="120" w:after="0"/>
              <w:rPr>
                <w:b/>
              </w:rPr>
            </w:pPr>
            <w:r>
              <w:rPr>
                <w:rFonts w:eastAsia="맑은 고딕"/>
                <w:lang w:eastAsia="ko-KR"/>
              </w:rPr>
              <w:t xml:space="preserve">See </w:t>
            </w:r>
            <w:r>
              <w:rPr>
                <w:b/>
              </w:rPr>
              <w:t>Proposal 3.2.4</w:t>
            </w:r>
            <w:ins w:id="154" w:author="Huawei-post110Email" w:date="2022-10-18T14:41:00Z">
              <w:r>
                <w:rPr>
                  <w:b/>
                </w:rPr>
                <w:t>-rev1</w:t>
              </w:r>
            </w:ins>
            <w:r>
              <w:rPr>
                <w:b/>
              </w:rPr>
              <w:t xml:space="preserve"> </w:t>
            </w:r>
          </w:p>
          <w:p w:rsidR="009344B0" w:rsidRDefault="009344B0">
            <w:pPr>
              <w:spacing w:beforeLines="50" w:before="120" w:after="0"/>
              <w:rPr>
                <w:b/>
              </w:rPr>
            </w:pP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Nokia/</w:t>
            </w:r>
            <w:proofErr w:type="spellStart"/>
            <w:r>
              <w:rPr>
                <w:rFonts w:eastAsia="맑은 고딕"/>
                <w:lang w:eastAsia="ko-KR"/>
              </w:rPr>
              <w:t>Nsb</w:t>
            </w:r>
            <w:proofErr w:type="spellEnd"/>
          </w:p>
        </w:tc>
        <w:tc>
          <w:tcPr>
            <w:tcW w:w="8541" w:type="dxa"/>
          </w:tcPr>
          <w:p w:rsidR="009344B0" w:rsidRDefault="00427A05">
            <w:pPr>
              <w:spacing w:beforeLines="50" w:before="120" w:after="0"/>
              <w:rPr>
                <w:rFonts w:eastAsia="맑은 고딕"/>
                <w:lang w:eastAsia="ko-KR"/>
              </w:rPr>
            </w:pPr>
            <w:r>
              <w:rPr>
                <w:rFonts w:eastAsia="맑은 고딕"/>
                <w:lang w:eastAsia="ko-KR"/>
              </w:rPr>
              <w:t>Support</w:t>
            </w: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Vodafone</w:t>
            </w:r>
          </w:p>
        </w:tc>
        <w:tc>
          <w:tcPr>
            <w:tcW w:w="8541" w:type="dxa"/>
          </w:tcPr>
          <w:p w:rsidR="009344B0" w:rsidRDefault="00427A05">
            <w:pPr>
              <w:spacing w:beforeLines="50" w:before="120" w:after="0"/>
              <w:rPr>
                <w:rFonts w:eastAsia="맑은 고딕"/>
                <w:lang w:eastAsia="ko-KR"/>
              </w:rPr>
            </w:pPr>
            <w:r>
              <w:rPr>
                <w:rFonts w:eastAsia="맑은 고딕"/>
                <w:lang w:eastAsia="ko-KR"/>
              </w:rPr>
              <w:t>Support</w:t>
            </w: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8541" w:type="dxa"/>
          </w:tcPr>
          <w:p w:rsidR="009344B0" w:rsidRDefault="00427A05">
            <w:pPr>
              <w:spacing w:beforeLines="50" w:before="120" w:after="0"/>
              <w:rPr>
                <w:rFonts w:eastAsia="맑은 고딕"/>
                <w:lang w:eastAsia="ko-KR"/>
              </w:rPr>
            </w:pPr>
            <w:r>
              <w:rPr>
                <w:rFonts w:eastAsia="맑은 고딕"/>
                <w:lang w:eastAsia="ko-KR"/>
              </w:rPr>
              <w:t>Support</w:t>
            </w:r>
          </w:p>
        </w:tc>
      </w:tr>
      <w:tr w:rsidR="009344B0">
        <w:trPr>
          <w:trHeight w:val="215"/>
        </w:trPr>
        <w:tc>
          <w:tcPr>
            <w:tcW w:w="1090" w:type="dxa"/>
          </w:tcPr>
          <w:p w:rsidR="009344B0" w:rsidRDefault="00427A05">
            <w:pPr>
              <w:spacing w:after="0"/>
              <w:jc w:val="center"/>
              <w:rPr>
                <w:rFonts w:eastAsia="맑은 고딕"/>
                <w:lang w:eastAsia="ko-KR"/>
              </w:rPr>
            </w:pPr>
            <w:r>
              <w:rPr>
                <w:rFonts w:eastAsia="맑은 고딕"/>
                <w:lang w:eastAsia="ko-KR"/>
              </w:rPr>
              <w:t>Ericsson7</w:t>
            </w:r>
          </w:p>
        </w:tc>
        <w:tc>
          <w:tcPr>
            <w:tcW w:w="8541" w:type="dxa"/>
          </w:tcPr>
          <w:p w:rsidR="009344B0" w:rsidRDefault="00427A05">
            <w:pPr>
              <w:widowControl/>
              <w:autoSpaceDE/>
              <w:autoSpaceDN/>
              <w:adjustRightInd/>
              <w:snapToGrid/>
              <w:spacing w:before="100" w:beforeAutospacing="1" w:after="100" w:afterAutospacing="1" w:line="240" w:lineRule="auto"/>
              <w:jc w:val="left"/>
              <w:rPr>
                <w:rFonts w:eastAsia="맑은 고딕"/>
                <w:lang w:eastAsia="ko-KR"/>
              </w:rPr>
            </w:pPr>
            <w:r>
              <w:rPr>
                <w:rFonts w:eastAsia="맑은 고딕"/>
                <w:lang w:eastAsia="ko-KR"/>
              </w:rPr>
              <w:t>For Set 3, suggest picking one BS antenna configuration as baseline and keep other one optional.</w:t>
            </w:r>
          </w:p>
          <w:p w:rsidR="009344B0" w:rsidRDefault="009344B0">
            <w:pPr>
              <w:autoSpaceDE/>
              <w:autoSpaceDN/>
              <w:adjustRightInd/>
              <w:snapToGrid/>
              <w:spacing w:before="100" w:beforeAutospacing="1" w:after="100" w:afterAutospacing="1" w:line="240" w:lineRule="auto"/>
              <w:jc w:val="left"/>
              <w:rPr>
                <w:rFonts w:eastAsia="맑은 고딕"/>
                <w:lang w:eastAsia="ko-KR"/>
              </w:rPr>
            </w:pPr>
          </w:p>
        </w:tc>
      </w:tr>
      <w:tr w:rsidR="009344B0">
        <w:tc>
          <w:tcPr>
            <w:tcW w:w="1090" w:type="dxa"/>
          </w:tcPr>
          <w:p w:rsidR="009344B0" w:rsidRDefault="00427A05">
            <w:pPr>
              <w:spacing w:after="0"/>
              <w:jc w:val="center"/>
              <w:rPr>
                <w:rFonts w:eastAsiaTheme="minorEastAsia"/>
              </w:rPr>
            </w:pPr>
            <w:r>
              <w:rPr>
                <w:rFonts w:eastAsiaTheme="minorEastAsia"/>
              </w:rPr>
              <w:t>CATT</w:t>
            </w:r>
          </w:p>
        </w:tc>
        <w:tc>
          <w:tcPr>
            <w:tcW w:w="8541" w:type="dxa"/>
          </w:tcPr>
          <w:p w:rsidR="009344B0" w:rsidRDefault="00427A05">
            <w:pPr>
              <w:rPr>
                <w:rFonts w:eastAsiaTheme="minorEastAsia"/>
              </w:rPr>
            </w:pPr>
            <w:r>
              <w:rPr>
                <w:rFonts w:eastAsiaTheme="minorEastAsia"/>
              </w:rPr>
              <w:t xml:space="preserve">We </w:t>
            </w:r>
            <w:r>
              <w:rPr>
                <w:rFonts w:eastAsiaTheme="minorEastAsia"/>
              </w:rPr>
              <w:t>are OK with the proposal</w:t>
            </w:r>
          </w:p>
        </w:tc>
      </w:tr>
      <w:tr w:rsidR="009344B0">
        <w:tc>
          <w:tcPr>
            <w:tcW w:w="1090" w:type="dxa"/>
          </w:tcPr>
          <w:p w:rsidR="009344B0" w:rsidRDefault="00427A05">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541" w:type="dxa"/>
          </w:tcPr>
          <w:p w:rsidR="009344B0" w:rsidRDefault="00427A05">
            <w:pPr>
              <w:rPr>
                <w:rFonts w:eastAsiaTheme="minorEastAsia"/>
                <w:lang w:eastAsia="ja-JP"/>
              </w:rPr>
            </w:pPr>
            <w:r>
              <w:rPr>
                <w:rFonts w:eastAsiaTheme="minorEastAsia" w:hint="eastAsia"/>
              </w:rPr>
              <w:t>Okay.</w:t>
            </w:r>
          </w:p>
        </w:tc>
      </w:tr>
      <w:tr w:rsidR="00E56DC9">
        <w:tc>
          <w:tcPr>
            <w:tcW w:w="1090" w:type="dxa"/>
          </w:tcPr>
          <w:p w:rsidR="00E56DC9" w:rsidRPr="00E56DC9" w:rsidRDefault="00E56DC9">
            <w:pPr>
              <w:spacing w:after="0"/>
              <w:jc w:val="center"/>
              <w:rPr>
                <w:rFonts w:eastAsia="맑은 고딕" w:hint="eastAsia"/>
                <w:lang w:eastAsia="ko-KR"/>
              </w:rPr>
            </w:pPr>
            <w:r>
              <w:rPr>
                <w:rFonts w:eastAsia="맑은 고딕" w:hint="eastAsia"/>
                <w:lang w:eastAsia="ko-KR"/>
              </w:rPr>
              <w:t>LG Electronics</w:t>
            </w:r>
          </w:p>
        </w:tc>
        <w:tc>
          <w:tcPr>
            <w:tcW w:w="8541" w:type="dxa"/>
          </w:tcPr>
          <w:p w:rsidR="00E56DC9" w:rsidRPr="00E56DC9" w:rsidRDefault="00E56DC9" w:rsidP="00E56DC9">
            <w:pPr>
              <w:widowControl/>
              <w:autoSpaceDE/>
              <w:autoSpaceDN/>
              <w:adjustRightInd/>
              <w:snapToGrid/>
              <w:spacing w:before="100" w:beforeAutospacing="1" w:after="100" w:afterAutospacing="1" w:line="240" w:lineRule="auto"/>
              <w:jc w:val="left"/>
              <w:rPr>
                <w:rFonts w:eastAsiaTheme="minorEastAsia" w:hint="eastAsia"/>
              </w:rPr>
            </w:pPr>
            <w:r>
              <w:rPr>
                <w:rFonts w:ascii="-apple-system" w:eastAsia="맑은 고딕" w:hAnsi="-apple-system"/>
                <w:lang w:eastAsia="ko-KR"/>
              </w:rPr>
              <w:t xml:space="preserve">We are fine with considering the antenna configuration suggested by Huawei as optional based on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w:t>
            </w:r>
            <w:r>
              <w:rPr>
                <w:rFonts w:ascii="-apple-system" w:eastAsia="Times New Roman" w:hAnsi="-apple-system"/>
              </w:rPr>
              <w:t>1</w:t>
            </w:r>
            <w:r>
              <w:rPr>
                <w:rFonts w:ascii="-apple-system" w:eastAsia="Times New Roman" w:hAnsi="-apple-system"/>
              </w:rPr>
              <w:t>;1,1)</w:t>
            </w:r>
            <w:r>
              <w:rPr>
                <w:rFonts w:ascii="-apple-system" w:eastAsia="Times New Roman" w:hAnsi="-apple-system"/>
              </w:rPr>
              <w:t>.</w:t>
            </w:r>
          </w:p>
        </w:tc>
      </w:tr>
    </w:tbl>
    <w:p w:rsidR="009344B0" w:rsidRDefault="009344B0"/>
    <w:p w:rsidR="009344B0" w:rsidRDefault="00427A05">
      <w:pPr>
        <w:pStyle w:val="1"/>
      </w:pPr>
      <w:r>
        <w:t>Others for performance evaluation, if any</w:t>
      </w:r>
    </w:p>
    <w:tbl>
      <w:tblPr>
        <w:tblStyle w:val="af"/>
        <w:tblW w:w="9603" w:type="dxa"/>
        <w:tblLook w:val="04A0" w:firstRow="1" w:lastRow="0" w:firstColumn="1" w:lastColumn="0" w:noHBand="0" w:noVBand="1"/>
      </w:tblPr>
      <w:tblGrid>
        <w:gridCol w:w="1909"/>
        <w:gridCol w:w="7694"/>
      </w:tblGrid>
      <w:tr w:rsidR="009344B0">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Comments</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vAlign w:val="center"/>
          </w:tcPr>
          <w:p w:rsidR="009344B0" w:rsidRDefault="00427A05">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rFonts w:eastAsiaTheme="minorEastAsia"/>
              </w:rPr>
            </w:pPr>
            <w:r>
              <w:rPr>
                <w:rFonts w:eastAsiaTheme="minorEastAsia"/>
              </w:rPr>
              <w:t xml:space="preserve">Base station 4T antenna configuration should be included in evaluation. </w:t>
            </w:r>
          </w:p>
        </w:tc>
      </w:tr>
      <w:tr w:rsidR="009344B0">
        <w:trPr>
          <w:trHeight w:val="226"/>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We’re also keen on including 4T antenna configurations in the</w:t>
            </w:r>
            <w:r>
              <w:rPr>
                <w:bCs/>
              </w:rPr>
              <w:t xml:space="preserve"> evaluation</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The same view as BT and Vodafone, the 4T antenna configuration is an important scenario to be considered in the evaluation.</w:t>
            </w:r>
          </w:p>
        </w:tc>
      </w:tr>
      <w:tr w:rsidR="009344B0">
        <w:trPr>
          <w:trHeight w:val="215"/>
        </w:trPr>
        <w:tc>
          <w:tcPr>
            <w:tcW w:w="1909"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rsidR="009344B0" w:rsidRDefault="00427A05">
            <w:pPr>
              <w:spacing w:after="0"/>
              <w:jc w:val="left"/>
              <w:rPr>
                <w:bCs/>
              </w:rPr>
            </w:pPr>
            <w:r>
              <w:rPr>
                <w:bCs/>
              </w:rPr>
              <w:t xml:space="preserve">We also support 4T </w:t>
            </w:r>
            <w:r>
              <w:t xml:space="preserve">as an additional evaluation scenario. </w:t>
            </w:r>
          </w:p>
        </w:tc>
      </w:tr>
      <w:tr w:rsidR="009344B0">
        <w:trPr>
          <w:trHeight w:val="215"/>
        </w:trPr>
        <w:tc>
          <w:tcPr>
            <w:tcW w:w="1909" w:type="dxa"/>
          </w:tcPr>
          <w:p w:rsidR="009344B0" w:rsidRDefault="00427A05">
            <w:pPr>
              <w:spacing w:after="0"/>
              <w:jc w:val="center"/>
              <w:rPr>
                <w:rFonts w:eastAsiaTheme="minorEastAsia"/>
              </w:rPr>
            </w:pPr>
            <w:r>
              <w:rPr>
                <w:rFonts w:hint="eastAsia"/>
                <w:b/>
              </w:rPr>
              <w:t>F</w:t>
            </w:r>
            <w:r>
              <w:rPr>
                <w:b/>
              </w:rPr>
              <w:t>L5 Issue 4-1</w:t>
            </w:r>
          </w:p>
        </w:tc>
        <w:tc>
          <w:tcPr>
            <w:tcW w:w="7694" w:type="dxa"/>
          </w:tcPr>
          <w:p w:rsidR="009344B0" w:rsidRDefault="00427A05">
            <w:pPr>
              <w:spacing w:after="0"/>
              <w:jc w:val="left"/>
              <w:rPr>
                <w:b/>
              </w:rPr>
            </w:pPr>
            <w:r>
              <w:rPr>
                <w:rFonts w:hint="eastAsia"/>
                <w:b/>
              </w:rPr>
              <w:t>C</w:t>
            </w:r>
            <w:r>
              <w:rPr>
                <w:b/>
              </w:rPr>
              <w:t xml:space="preserve">ompanies are invited to </w:t>
            </w:r>
            <w:r>
              <w:rPr>
                <w:b/>
              </w:rPr>
              <w:t>suggest minimum necessary parameters in order to enable 4T antenna configuration in FR1 FDD (FL assume) for the evaluations.</w:t>
            </w:r>
          </w:p>
          <w:p w:rsidR="009344B0" w:rsidRDefault="00427A05">
            <w:pPr>
              <w:spacing w:after="0"/>
              <w:jc w:val="left"/>
              <w:rPr>
                <w:bCs/>
              </w:rPr>
            </w:pPr>
            <w:r>
              <w:rPr>
                <w:rFonts w:hint="eastAsia"/>
                <w:bCs/>
              </w:rPr>
              <w:t>E</w:t>
            </w:r>
            <w:r>
              <w:rPr>
                <w:bCs/>
              </w:rPr>
              <w:t xml:space="preserve">xamples like: </w:t>
            </w:r>
          </w:p>
          <w:p w:rsidR="009344B0" w:rsidRDefault="00427A05">
            <w:pPr>
              <w:pStyle w:val="af6"/>
              <w:numPr>
                <w:ilvl w:val="0"/>
                <w:numId w:val="64"/>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 xml:space="preserve">se the scaling </w:t>
            </w:r>
            <w:r>
              <w:rPr>
                <w:rFonts w:eastAsiaTheme="minorEastAsia"/>
                <w:bCs/>
                <w:lang w:eastAsia="zh-CN"/>
              </w:rPr>
              <w:t>approach for generating the power values for 4Tx</w:t>
            </w:r>
          </w:p>
          <w:p w:rsidR="009344B0" w:rsidRDefault="00427A05">
            <w:pPr>
              <w:pStyle w:val="af6"/>
              <w:numPr>
                <w:ilvl w:val="0"/>
                <w:numId w:val="64"/>
              </w:numPr>
              <w:spacing w:after="0"/>
              <w:rPr>
                <w:bCs/>
              </w:rPr>
            </w:pPr>
            <w:r>
              <w:rPr>
                <w:rFonts w:eastAsiaTheme="minorEastAsia"/>
                <w:bCs/>
                <w:lang w:eastAsia="zh-CN"/>
              </w:rPr>
              <w:t>Or with “</w:t>
            </w:r>
            <w:r>
              <w:rPr>
                <w:rFonts w:eastAsia="맑은 고딕"/>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w:t>
            </w:r>
            <w:r>
              <w:rPr>
                <w:rFonts w:eastAsiaTheme="minorEastAsia"/>
                <w:bCs/>
                <w:lang w:eastAsia="zh-CN"/>
              </w:rPr>
              <w:lastRenderedPageBreak/>
              <w:t>4Tx with other parameters same as the curre</w:t>
            </w:r>
            <w:r>
              <w:rPr>
                <w:rFonts w:eastAsiaTheme="minorEastAsia"/>
                <w:bCs/>
                <w:lang w:eastAsia="zh-CN"/>
              </w:rPr>
              <w:t xml:space="preserve">nt </w:t>
            </w:r>
            <w:r>
              <w:rPr>
                <w:rFonts w:eastAsiaTheme="minorEastAsia" w:hint="eastAsia"/>
                <w:bCs/>
                <w:lang w:eastAsia="zh-CN"/>
              </w:rPr>
              <w:t>SLS</w:t>
            </w:r>
            <w:r>
              <w:rPr>
                <w:rFonts w:eastAsiaTheme="minorEastAsia"/>
                <w:bCs/>
                <w:lang w:eastAsia="zh-CN"/>
              </w:rPr>
              <w:t xml:space="preserve"> assumptions for Set 2.</w:t>
            </w:r>
          </w:p>
        </w:tc>
      </w:tr>
      <w:tr w:rsidR="009344B0">
        <w:trPr>
          <w:trHeight w:val="215"/>
        </w:trPr>
        <w:tc>
          <w:tcPr>
            <w:tcW w:w="1909" w:type="dxa"/>
          </w:tcPr>
          <w:p w:rsidR="009344B0" w:rsidRDefault="00427A05">
            <w:pPr>
              <w:spacing w:after="0"/>
              <w:jc w:val="center"/>
              <w:rPr>
                <w:rFonts w:eastAsiaTheme="minorEastAsia"/>
              </w:rPr>
            </w:pPr>
            <w:r>
              <w:rPr>
                <w:rFonts w:eastAsia="맑은 고딕" w:hint="eastAsia"/>
                <w:lang w:eastAsia="ko-KR"/>
              </w:rPr>
              <w:lastRenderedPageBreak/>
              <w:t>Samsung</w:t>
            </w:r>
          </w:p>
        </w:tc>
        <w:tc>
          <w:tcPr>
            <w:tcW w:w="7694" w:type="dxa"/>
          </w:tcPr>
          <w:p w:rsidR="009344B0" w:rsidRDefault="00427A05">
            <w:pPr>
              <w:spacing w:after="0"/>
              <w:jc w:val="left"/>
              <w:rPr>
                <w:bCs/>
              </w:rPr>
            </w:pPr>
            <w:r>
              <w:rPr>
                <w:rFonts w:eastAsia="맑은 고딕"/>
                <w:bCs/>
                <w:lang w:eastAsia="ko-KR"/>
              </w:rPr>
              <w:t>Support the suggestion from BT and Vodafone. Also, okay with FL’s proposal.</w:t>
            </w:r>
          </w:p>
        </w:tc>
      </w:tr>
      <w:tr w:rsidR="009344B0">
        <w:trPr>
          <w:trHeight w:val="215"/>
        </w:trPr>
        <w:tc>
          <w:tcPr>
            <w:tcW w:w="1909" w:type="dxa"/>
          </w:tcPr>
          <w:p w:rsidR="009344B0" w:rsidRDefault="00427A0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Pr>
          <w:p w:rsidR="009344B0" w:rsidRDefault="00427A05">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w:t>
            </w:r>
            <w:r>
              <w:rPr>
                <w:rFonts w:eastAsiaTheme="minorEastAsia"/>
                <w:bCs/>
              </w:rPr>
              <w:t xml:space="preserve"> we would need the following updates:</w:t>
            </w:r>
          </w:p>
          <w:p w:rsidR="009344B0" w:rsidRDefault="00427A05">
            <w:pPr>
              <w:pStyle w:val="af6"/>
              <w:numPr>
                <w:ilvl w:val="0"/>
                <w:numId w:val="65"/>
              </w:numPr>
              <w:spacing w:after="0"/>
              <w:rPr>
                <w:bCs/>
              </w:rPr>
            </w:pPr>
            <w:r>
              <w:rPr>
                <w:bCs/>
              </w:rPr>
              <w:t>BS antenna configuration: 4T</w:t>
            </w:r>
          </w:p>
          <w:p w:rsidR="009344B0" w:rsidRDefault="00427A05">
            <w:pPr>
              <w:pStyle w:val="af6"/>
              <w:numPr>
                <w:ilvl w:val="0"/>
                <w:numId w:val="65"/>
              </w:numPr>
              <w:spacing w:after="0"/>
              <w:rPr>
                <w:bCs/>
              </w:rPr>
            </w:pPr>
            <w:r>
              <w:rPr>
                <w:bCs/>
              </w:rPr>
              <w:t xml:space="preserve">BS Total </w:t>
            </w:r>
            <w:proofErr w:type="spellStart"/>
            <w:r>
              <w:rPr>
                <w:bCs/>
              </w:rPr>
              <w:t>Tx</w:t>
            </w:r>
            <w:proofErr w:type="spellEnd"/>
            <w:r>
              <w:rPr>
                <w:bCs/>
              </w:rPr>
              <w:t xml:space="preserve"> power: using the scaling methodology (developed in section 2.5)</w:t>
            </w:r>
          </w:p>
          <w:p w:rsidR="009344B0" w:rsidRDefault="00427A05">
            <w:pPr>
              <w:spacing w:after="0"/>
              <w:jc w:val="left"/>
              <w:rPr>
                <w:bCs/>
              </w:rPr>
            </w:pPr>
            <w:r>
              <w:rPr>
                <w:bCs/>
              </w:rPr>
              <w:t xml:space="preserve">Additionally we may consider SS blocks per SSB burst: reduced to 1, where a wider beam can be </w:t>
            </w:r>
            <w:proofErr w:type="spellStart"/>
            <w:r>
              <w:rPr>
                <w:bCs/>
              </w:rPr>
              <w:t>assumedrather</w:t>
            </w:r>
            <w:proofErr w:type="spellEnd"/>
            <w:r>
              <w:rPr>
                <w:bCs/>
              </w:rPr>
              <w:t xml:space="preserve"> than </w:t>
            </w:r>
            <w:r>
              <w:rPr>
                <w:bCs/>
              </w:rPr>
              <w:t>separate narrow beams.</w:t>
            </w:r>
          </w:p>
        </w:tc>
      </w:tr>
      <w:tr w:rsidR="009344B0">
        <w:trPr>
          <w:trHeight w:val="215"/>
        </w:trPr>
        <w:tc>
          <w:tcPr>
            <w:tcW w:w="1909" w:type="dxa"/>
          </w:tcPr>
          <w:p w:rsidR="009344B0" w:rsidRDefault="00427A05">
            <w:pPr>
              <w:spacing w:after="0"/>
              <w:jc w:val="center"/>
              <w:rPr>
                <w:rFonts w:eastAsiaTheme="minorEastAsia"/>
              </w:rPr>
            </w:pPr>
            <w:r>
              <w:rPr>
                <w:rFonts w:eastAsiaTheme="minorEastAsia"/>
              </w:rPr>
              <w:t xml:space="preserve">BT </w:t>
            </w:r>
          </w:p>
        </w:tc>
        <w:tc>
          <w:tcPr>
            <w:tcW w:w="7694" w:type="dxa"/>
          </w:tcPr>
          <w:p w:rsidR="009344B0" w:rsidRDefault="00427A05">
            <w:pPr>
              <w:spacing w:after="0"/>
              <w:jc w:val="left"/>
              <w:rPr>
                <w:bCs/>
              </w:rPr>
            </w:pPr>
            <w:r>
              <w:rPr>
                <w:bCs/>
              </w:rPr>
              <w:t xml:space="preserve">We support FL proposal. </w:t>
            </w:r>
          </w:p>
        </w:tc>
      </w:tr>
      <w:tr w:rsidR="009344B0">
        <w:trPr>
          <w:trHeight w:val="215"/>
        </w:trPr>
        <w:tc>
          <w:tcPr>
            <w:tcW w:w="1909" w:type="dxa"/>
          </w:tcPr>
          <w:p w:rsidR="009344B0" w:rsidRDefault="00427A05">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rsidR="009344B0" w:rsidRDefault="00427A05">
            <w:pPr>
              <w:spacing w:after="0"/>
              <w:jc w:val="left"/>
              <w:rPr>
                <w:bCs/>
              </w:rPr>
            </w:pPr>
            <w:r>
              <w:rPr>
                <w:rFonts w:hint="eastAsia"/>
                <w:bCs/>
              </w:rPr>
              <w:t>I</w:t>
            </w:r>
            <w:r>
              <w:rPr>
                <w:bCs/>
              </w:rPr>
              <w:t>s the following agreeable?</w:t>
            </w:r>
          </w:p>
          <w:p w:rsidR="009344B0" w:rsidRDefault="009344B0">
            <w:pPr>
              <w:spacing w:after="0"/>
              <w:jc w:val="left"/>
              <w:rPr>
                <w:bCs/>
              </w:rPr>
            </w:pPr>
          </w:p>
          <w:p w:rsidR="009344B0" w:rsidRDefault="00427A05">
            <w:pPr>
              <w:spacing w:after="0"/>
              <w:jc w:val="left"/>
              <w:rPr>
                <w:b/>
                <w:bCs/>
              </w:rPr>
            </w:pPr>
            <w:r>
              <w:rPr>
                <w:b/>
                <w:bCs/>
              </w:rPr>
              <w:t>For FR1, include the following SLS assumptions as an optional scenario:</w:t>
            </w:r>
          </w:p>
          <w:p w:rsidR="009344B0" w:rsidRDefault="00427A05">
            <w:pPr>
              <w:pStyle w:val="af6"/>
              <w:widowControl/>
              <w:numPr>
                <w:ilvl w:val="0"/>
                <w:numId w:val="10"/>
              </w:numPr>
              <w:spacing w:after="0"/>
              <w:rPr>
                <w:b/>
                <w:bCs/>
              </w:rPr>
            </w:pPr>
            <w:r>
              <w:rPr>
                <w:b/>
                <w:bCs/>
              </w:rPr>
              <w:t>BS antenna configuration: 4T</w:t>
            </w:r>
          </w:p>
          <w:p w:rsidR="009344B0" w:rsidRDefault="00427A05">
            <w:pPr>
              <w:pStyle w:val="af6"/>
              <w:widowControl/>
              <w:numPr>
                <w:ilvl w:val="0"/>
                <w:numId w:val="10"/>
              </w:numPr>
              <w:spacing w:after="0"/>
              <w:rPr>
                <w:b/>
                <w:bCs/>
              </w:rPr>
            </w:pPr>
            <w:r>
              <w:rPr>
                <w:b/>
                <w:bCs/>
              </w:rPr>
              <w:t xml:space="preserve">BS Total </w:t>
            </w:r>
            <w:proofErr w:type="spellStart"/>
            <w:r>
              <w:rPr>
                <w:b/>
                <w:bCs/>
              </w:rPr>
              <w:t>Tx</w:t>
            </w:r>
            <w:proofErr w:type="spellEnd"/>
            <w:r>
              <w:rPr>
                <w:b/>
                <w:bCs/>
              </w:rPr>
              <w:t xml:space="preserve"> power: derived based on the scaling methodology (dev</w:t>
            </w:r>
            <w:r>
              <w:rPr>
                <w:b/>
                <w:bCs/>
              </w:rPr>
              <w:t>eloped in section 2.5)</w:t>
            </w:r>
          </w:p>
          <w:p w:rsidR="009344B0" w:rsidRDefault="00427A05">
            <w:pPr>
              <w:pStyle w:val="af6"/>
              <w:widowControl/>
              <w:numPr>
                <w:ilvl w:val="0"/>
                <w:numId w:val="10"/>
              </w:numPr>
              <w:spacing w:after="0"/>
              <w:rPr>
                <w:b/>
                <w:bCs/>
              </w:rPr>
            </w:pPr>
            <w:r>
              <w:rPr>
                <w:b/>
                <w:bCs/>
              </w:rPr>
              <w:t>SS blocks per SSB burst: reduced to 1</w:t>
            </w:r>
          </w:p>
          <w:p w:rsidR="009344B0" w:rsidRDefault="00427A05">
            <w:pPr>
              <w:pStyle w:val="af6"/>
              <w:widowControl/>
              <w:numPr>
                <w:ilvl w:val="0"/>
                <w:numId w:val="10"/>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rsidR="009344B0" w:rsidRDefault="00427A05">
            <w:pPr>
              <w:pStyle w:val="af6"/>
              <w:widowControl/>
              <w:numPr>
                <w:ilvl w:val="0"/>
                <w:numId w:val="10"/>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rsidR="009344B0" w:rsidRDefault="00427A05">
            <w:pPr>
              <w:pStyle w:val="af6"/>
              <w:widowControl/>
              <w:numPr>
                <w:ilvl w:val="1"/>
                <w:numId w:val="10"/>
              </w:numPr>
              <w:spacing w:after="0"/>
              <w:rPr>
                <w:b/>
                <w:bCs/>
              </w:rPr>
            </w:pPr>
            <w:r>
              <w:rPr>
                <w:rFonts w:hint="eastAsia"/>
                <w:b/>
                <w:bCs/>
              </w:rPr>
              <w:t>C</w:t>
            </w:r>
            <w:r>
              <w:rPr>
                <w:b/>
                <w:bCs/>
              </w:rPr>
              <w:t xml:space="preserve">ompany </w:t>
            </w:r>
            <w:r>
              <w:rPr>
                <w:b/>
                <w:bCs/>
              </w:rPr>
              <w:t>to report the used/calculated values</w:t>
            </w:r>
          </w:p>
        </w:tc>
      </w:tr>
      <w:tr w:rsidR="009344B0">
        <w:trPr>
          <w:trHeight w:val="215"/>
        </w:trPr>
        <w:tc>
          <w:tcPr>
            <w:tcW w:w="1909" w:type="dxa"/>
          </w:tcPr>
          <w:p w:rsidR="009344B0" w:rsidRDefault="00427A05">
            <w:pPr>
              <w:spacing w:after="0"/>
              <w:jc w:val="center"/>
              <w:rPr>
                <w:rFonts w:eastAsiaTheme="minorEastAsia"/>
              </w:rPr>
            </w:pPr>
            <w:r>
              <w:rPr>
                <w:rFonts w:eastAsiaTheme="minorEastAsia"/>
              </w:rPr>
              <w:t>CATT</w:t>
            </w:r>
          </w:p>
        </w:tc>
        <w:tc>
          <w:tcPr>
            <w:tcW w:w="7694" w:type="dxa"/>
          </w:tcPr>
          <w:p w:rsidR="009344B0" w:rsidRDefault="00427A05">
            <w:pPr>
              <w:spacing w:after="0"/>
              <w:jc w:val="left"/>
              <w:rPr>
                <w:bCs/>
              </w:rPr>
            </w:pPr>
            <w:r>
              <w:rPr>
                <w:bCs/>
              </w:rPr>
              <w:t xml:space="preserve">We don’t think the additional SLS optional scenario is needed.  </w:t>
            </w:r>
          </w:p>
        </w:tc>
      </w:tr>
    </w:tbl>
    <w:p w:rsidR="009344B0" w:rsidRDefault="009344B0"/>
    <w:p w:rsidR="009344B0" w:rsidRDefault="00427A05">
      <w:pPr>
        <w:pStyle w:val="1"/>
        <w:numPr>
          <w:ilvl w:val="0"/>
          <w:numId w:val="0"/>
        </w:numPr>
      </w:pPr>
      <w:r>
        <w:t>References</w:t>
      </w:r>
      <w:bookmarkEnd w:id="2"/>
      <w:bookmarkEnd w:id="3"/>
      <w:bookmarkEnd w:id="4"/>
      <w:bookmarkEnd w:id="5"/>
    </w:p>
    <w:p w:rsidR="009344B0" w:rsidRDefault="00427A05">
      <w:pPr>
        <w:pStyle w:val="af6"/>
        <w:numPr>
          <w:ilvl w:val="0"/>
          <w:numId w:val="66"/>
        </w:numPr>
        <w:rPr>
          <w:iCs/>
        </w:rPr>
      </w:pPr>
      <w:hyperlink r:id="rId16" w:history="1">
        <w:r>
          <w:rPr>
            <w:rStyle w:val="af2"/>
            <w:iCs/>
          </w:rPr>
          <w:t>R1-2208381</w:t>
        </w:r>
      </w:hyperlink>
      <w:r>
        <w:rPr>
          <w:iCs/>
        </w:rPr>
        <w:tab/>
        <w:t>BS Sleep States</w:t>
      </w:r>
      <w:r>
        <w:rPr>
          <w:iCs/>
        </w:rPr>
        <w:tab/>
      </w:r>
      <w:r>
        <w:rPr>
          <w:iCs/>
        </w:rPr>
        <w:tab/>
        <w:t>FUTUREWEI</w:t>
      </w:r>
    </w:p>
    <w:p w:rsidR="009344B0" w:rsidRDefault="00427A05">
      <w:pPr>
        <w:pStyle w:val="af6"/>
        <w:numPr>
          <w:ilvl w:val="0"/>
          <w:numId w:val="66"/>
        </w:numPr>
        <w:rPr>
          <w:iCs/>
        </w:rPr>
      </w:pPr>
      <w:hyperlink r:id="rId17" w:history="1">
        <w:r>
          <w:rPr>
            <w:rStyle w:val="af2"/>
            <w:iCs/>
          </w:rPr>
          <w:t>R1-2208424</w:t>
        </w:r>
      </w:hyperlink>
      <w:r>
        <w:rPr>
          <w:iCs/>
        </w:rPr>
        <w:tab/>
        <w:t>Discussion on performance evaluation for network energy saving</w:t>
      </w:r>
      <w:r>
        <w:rPr>
          <w:iCs/>
        </w:rPr>
        <w:tab/>
        <w:t xml:space="preserve">Huawei, </w:t>
      </w:r>
      <w:proofErr w:type="spellStart"/>
      <w:r>
        <w:rPr>
          <w:iCs/>
        </w:rPr>
        <w:t>HiSilicon</w:t>
      </w:r>
      <w:proofErr w:type="spellEnd"/>
    </w:p>
    <w:p w:rsidR="009344B0" w:rsidRDefault="00427A05">
      <w:pPr>
        <w:pStyle w:val="af6"/>
        <w:numPr>
          <w:ilvl w:val="0"/>
          <w:numId w:val="66"/>
        </w:numPr>
        <w:rPr>
          <w:iCs/>
        </w:rPr>
      </w:pPr>
      <w:hyperlink r:id="rId18" w:history="1">
        <w:r>
          <w:rPr>
            <w:rStyle w:val="af2"/>
            <w:iCs/>
          </w:rPr>
          <w:t>R1-2208518</w:t>
        </w:r>
      </w:hyperlink>
      <w:r>
        <w:rPr>
          <w:iCs/>
        </w:rPr>
        <w:tab/>
        <w:t>N</w:t>
      </w:r>
      <w:r>
        <w:rPr>
          <w:iCs/>
        </w:rPr>
        <w:t>W energy savings performance evaluation</w:t>
      </w:r>
      <w:r>
        <w:rPr>
          <w:iCs/>
        </w:rPr>
        <w:tab/>
        <w:t>Nokia, Nokia Shanghai Bell</w:t>
      </w:r>
    </w:p>
    <w:p w:rsidR="009344B0" w:rsidRDefault="00427A05">
      <w:pPr>
        <w:pStyle w:val="af6"/>
        <w:numPr>
          <w:ilvl w:val="0"/>
          <w:numId w:val="66"/>
        </w:numPr>
        <w:rPr>
          <w:iCs/>
        </w:rPr>
      </w:pPr>
      <w:hyperlink r:id="rId19" w:history="1">
        <w:r>
          <w:rPr>
            <w:rStyle w:val="af2"/>
            <w:iCs/>
          </w:rPr>
          <w:t>R1-2208561</w:t>
        </w:r>
      </w:hyperlink>
      <w:r>
        <w:rPr>
          <w:iCs/>
        </w:rPr>
        <w:tab/>
        <w:t>Discussion on performance evaluation of network energy savings</w:t>
      </w:r>
      <w:r>
        <w:rPr>
          <w:iCs/>
        </w:rPr>
        <w:tab/>
      </w:r>
      <w:proofErr w:type="spellStart"/>
      <w:r>
        <w:rPr>
          <w:iCs/>
        </w:rPr>
        <w:t>Spreadtrum</w:t>
      </w:r>
      <w:proofErr w:type="spellEnd"/>
      <w:r>
        <w:rPr>
          <w:iCs/>
        </w:rPr>
        <w:t xml:space="preserve"> Communications</w:t>
      </w:r>
    </w:p>
    <w:p w:rsidR="009344B0" w:rsidRDefault="00427A05">
      <w:pPr>
        <w:pStyle w:val="af6"/>
        <w:numPr>
          <w:ilvl w:val="0"/>
          <w:numId w:val="66"/>
        </w:numPr>
        <w:rPr>
          <w:iCs/>
        </w:rPr>
      </w:pPr>
      <w:hyperlink r:id="rId20" w:history="1">
        <w:r>
          <w:rPr>
            <w:rStyle w:val="af2"/>
            <w:iCs/>
          </w:rPr>
          <w:t>R1-2208654</w:t>
        </w:r>
      </w:hyperlink>
      <w:r>
        <w:rPr>
          <w:iCs/>
        </w:rPr>
        <w:tab/>
        <w:t>Discussion on NW energy savings performance evaluation</w:t>
      </w:r>
      <w:r>
        <w:rPr>
          <w:iCs/>
        </w:rPr>
        <w:tab/>
        <w:t>vivo</w:t>
      </w:r>
    </w:p>
    <w:p w:rsidR="009344B0" w:rsidRDefault="00427A05">
      <w:pPr>
        <w:pStyle w:val="af6"/>
        <w:numPr>
          <w:ilvl w:val="0"/>
          <w:numId w:val="66"/>
        </w:numPr>
        <w:rPr>
          <w:iCs/>
        </w:rPr>
      </w:pPr>
      <w:hyperlink r:id="rId21" w:history="1">
        <w:r>
          <w:rPr>
            <w:rStyle w:val="af2"/>
            <w:iCs/>
          </w:rPr>
          <w:t>R1-2208776</w:t>
        </w:r>
      </w:hyperlink>
      <w:r>
        <w:rPr>
          <w:iCs/>
        </w:rPr>
        <w:tab/>
        <w:t xml:space="preserve">Discussion on </w:t>
      </w:r>
      <w:r>
        <w:rPr>
          <w:iCs/>
        </w:rPr>
        <w:t>network energy saving performance evaluation methods</w:t>
      </w:r>
      <w:r>
        <w:rPr>
          <w:iCs/>
        </w:rPr>
        <w:tab/>
        <w:t>China Telecom</w:t>
      </w:r>
    </w:p>
    <w:p w:rsidR="009344B0" w:rsidRDefault="00427A05">
      <w:pPr>
        <w:pStyle w:val="af6"/>
        <w:numPr>
          <w:ilvl w:val="0"/>
          <w:numId w:val="66"/>
        </w:numPr>
        <w:rPr>
          <w:iCs/>
        </w:rPr>
      </w:pPr>
      <w:hyperlink r:id="rId22" w:history="1">
        <w:r>
          <w:rPr>
            <w:rStyle w:val="af2"/>
            <w:iCs/>
          </w:rPr>
          <w:t>R1-2208832</w:t>
        </w:r>
      </w:hyperlink>
      <w:r>
        <w:rPr>
          <w:iCs/>
        </w:rPr>
        <w:tab/>
        <w:t>Discussion on NW energy savings performance evaluation</w:t>
      </w:r>
      <w:r>
        <w:rPr>
          <w:iCs/>
        </w:rPr>
        <w:tab/>
        <w:t>OPPO</w:t>
      </w:r>
    </w:p>
    <w:p w:rsidR="009344B0" w:rsidRDefault="00427A05">
      <w:pPr>
        <w:pStyle w:val="af6"/>
        <w:numPr>
          <w:ilvl w:val="0"/>
          <w:numId w:val="66"/>
        </w:numPr>
        <w:rPr>
          <w:iCs/>
        </w:rPr>
      </w:pPr>
      <w:hyperlink r:id="rId23" w:history="1">
        <w:r>
          <w:rPr>
            <w:rStyle w:val="af2"/>
            <w:iCs/>
          </w:rPr>
          <w:t>R1-2208987</w:t>
        </w:r>
      </w:hyperlink>
      <w:r>
        <w:rPr>
          <w:iCs/>
        </w:rPr>
        <w:tab/>
        <w:t>Evaluation Methodology and Power Model for Network Energy Saving</w:t>
      </w:r>
      <w:r>
        <w:rPr>
          <w:iCs/>
        </w:rPr>
        <w:tab/>
        <w:t>CATT</w:t>
      </w:r>
    </w:p>
    <w:p w:rsidR="009344B0" w:rsidRDefault="00427A05">
      <w:pPr>
        <w:pStyle w:val="af6"/>
        <w:numPr>
          <w:ilvl w:val="0"/>
          <w:numId w:val="66"/>
        </w:numPr>
        <w:rPr>
          <w:iCs/>
        </w:rPr>
      </w:pPr>
      <w:hyperlink r:id="rId24" w:history="1">
        <w:r>
          <w:rPr>
            <w:rStyle w:val="af2"/>
            <w:iCs/>
          </w:rPr>
          <w:t>R1-2209022</w:t>
        </w:r>
      </w:hyperlink>
      <w:r>
        <w:rPr>
          <w:iCs/>
        </w:rPr>
        <w:tab/>
        <w:t>Discussion on NW energy savings p</w:t>
      </w:r>
      <w:r>
        <w:rPr>
          <w:iCs/>
        </w:rPr>
        <w:t>erformance evaluation</w:t>
      </w:r>
      <w:r>
        <w:rPr>
          <w:iCs/>
        </w:rPr>
        <w:tab/>
        <w:t>Fujitsu</w:t>
      </w:r>
    </w:p>
    <w:p w:rsidR="009344B0" w:rsidRDefault="00427A05">
      <w:pPr>
        <w:pStyle w:val="af6"/>
        <w:numPr>
          <w:ilvl w:val="0"/>
          <w:numId w:val="66"/>
        </w:numPr>
        <w:rPr>
          <w:iCs/>
        </w:rPr>
      </w:pPr>
      <w:hyperlink r:id="rId25" w:history="1">
        <w:r>
          <w:rPr>
            <w:rStyle w:val="af2"/>
            <w:iCs/>
          </w:rPr>
          <w:t>R1-2209063</w:t>
        </w:r>
      </w:hyperlink>
      <w:r>
        <w:rPr>
          <w:iCs/>
        </w:rPr>
        <w:tab/>
        <w:t>Discussion on Network energy saving performance evaluations</w:t>
      </w:r>
      <w:r>
        <w:rPr>
          <w:iCs/>
        </w:rPr>
        <w:tab/>
        <w:t>Intel Corporation</w:t>
      </w:r>
    </w:p>
    <w:p w:rsidR="009344B0" w:rsidRDefault="00427A05">
      <w:pPr>
        <w:pStyle w:val="af6"/>
        <w:numPr>
          <w:ilvl w:val="0"/>
          <w:numId w:val="66"/>
        </w:numPr>
        <w:rPr>
          <w:iCs/>
        </w:rPr>
      </w:pPr>
      <w:hyperlink r:id="rId26" w:history="1">
        <w:r>
          <w:rPr>
            <w:rStyle w:val="af2"/>
            <w:iCs/>
          </w:rPr>
          <w:t>R1-2209195</w:t>
        </w:r>
      </w:hyperlink>
      <w:r>
        <w:rPr>
          <w:iCs/>
        </w:rPr>
        <w:tab/>
        <w:t>Discussion on NW energy saving performance evaluation</w:t>
      </w:r>
      <w:r>
        <w:rPr>
          <w:iCs/>
        </w:rPr>
        <w:tab/>
        <w:t xml:space="preserve">ZTE, </w:t>
      </w:r>
      <w:proofErr w:type="spellStart"/>
      <w:r>
        <w:rPr>
          <w:iCs/>
        </w:rPr>
        <w:t>Sanechips</w:t>
      </w:r>
      <w:proofErr w:type="spellEnd"/>
    </w:p>
    <w:p w:rsidR="009344B0" w:rsidRDefault="00427A05">
      <w:pPr>
        <w:pStyle w:val="af6"/>
        <w:numPr>
          <w:ilvl w:val="0"/>
          <w:numId w:val="66"/>
        </w:numPr>
        <w:rPr>
          <w:iCs/>
        </w:rPr>
      </w:pPr>
      <w:hyperlink r:id="rId27" w:history="1">
        <w:r>
          <w:rPr>
            <w:rStyle w:val="af2"/>
            <w:iCs/>
          </w:rPr>
          <w:t>R1-2209348</w:t>
        </w:r>
      </w:hyperlink>
      <w:r>
        <w:rPr>
          <w:iCs/>
        </w:rPr>
        <w:tab/>
        <w:t>Discussion on network energy saving performance evaluation</w:t>
      </w:r>
      <w:r>
        <w:rPr>
          <w:iCs/>
        </w:rPr>
        <w:tab/>
        <w:t>CMCC</w:t>
      </w:r>
    </w:p>
    <w:p w:rsidR="009344B0" w:rsidRDefault="00427A05">
      <w:pPr>
        <w:pStyle w:val="af6"/>
        <w:numPr>
          <w:ilvl w:val="0"/>
          <w:numId w:val="66"/>
        </w:numPr>
        <w:rPr>
          <w:iCs/>
        </w:rPr>
      </w:pPr>
      <w:hyperlink r:id="rId28" w:history="1">
        <w:r>
          <w:rPr>
            <w:rStyle w:val="af2"/>
            <w:iCs/>
          </w:rPr>
          <w:t>R1-2209452</w:t>
        </w:r>
      </w:hyperlink>
      <w:r>
        <w:rPr>
          <w:iCs/>
        </w:rPr>
        <w:tab/>
        <w:t>Discussion on performance evaluation for network energy savings</w:t>
      </w:r>
      <w:r>
        <w:rPr>
          <w:iCs/>
        </w:rPr>
        <w:tab/>
        <w:t>LG Electronics</w:t>
      </w:r>
    </w:p>
    <w:p w:rsidR="009344B0" w:rsidRDefault="00427A05">
      <w:pPr>
        <w:pStyle w:val="af6"/>
        <w:numPr>
          <w:ilvl w:val="0"/>
          <w:numId w:val="66"/>
        </w:numPr>
        <w:rPr>
          <w:iCs/>
        </w:rPr>
      </w:pPr>
      <w:hyperlink r:id="rId29" w:history="1">
        <w:r>
          <w:rPr>
            <w:rStyle w:val="af2"/>
            <w:iCs/>
          </w:rPr>
          <w:t>R1-2209500</w:t>
        </w:r>
      </w:hyperlink>
      <w:r>
        <w:rPr>
          <w:iCs/>
        </w:rPr>
        <w:tab/>
        <w:t>On network energy savings performance evaluation</w:t>
      </w:r>
      <w:r>
        <w:rPr>
          <w:iCs/>
        </w:rPr>
        <w:tab/>
      </w:r>
      <w:proofErr w:type="spellStart"/>
      <w:r>
        <w:rPr>
          <w:iCs/>
        </w:rPr>
        <w:t>MediaTek</w:t>
      </w:r>
      <w:proofErr w:type="spellEnd"/>
      <w:r>
        <w:rPr>
          <w:iCs/>
        </w:rPr>
        <w:t xml:space="preserve"> Inc.</w:t>
      </w:r>
    </w:p>
    <w:p w:rsidR="009344B0" w:rsidRDefault="00427A05">
      <w:pPr>
        <w:pStyle w:val="af6"/>
        <w:numPr>
          <w:ilvl w:val="0"/>
          <w:numId w:val="66"/>
        </w:numPr>
        <w:rPr>
          <w:iCs/>
        </w:rPr>
      </w:pPr>
      <w:hyperlink r:id="rId30" w:history="1">
        <w:r>
          <w:rPr>
            <w:rStyle w:val="af2"/>
            <w:iCs/>
          </w:rPr>
          <w:t>R1-2210239</w:t>
        </w:r>
      </w:hyperlink>
      <w:r>
        <w:rPr>
          <w:iCs/>
        </w:rPr>
        <w:tab/>
        <w:t>On network ener</w:t>
      </w:r>
      <w:r>
        <w:rPr>
          <w:iCs/>
        </w:rPr>
        <w:t>gy savings performance evaluation</w:t>
      </w:r>
      <w:r>
        <w:rPr>
          <w:iCs/>
        </w:rPr>
        <w:tab/>
      </w:r>
      <w:proofErr w:type="spellStart"/>
      <w:r>
        <w:rPr>
          <w:iCs/>
        </w:rPr>
        <w:t>MediaTek</w:t>
      </w:r>
      <w:proofErr w:type="spellEnd"/>
      <w:r>
        <w:rPr>
          <w:iCs/>
        </w:rPr>
        <w:t xml:space="preserve"> Inc.(Rev. of </w:t>
      </w:r>
      <w:hyperlink r:id="rId31" w:history="1">
        <w:r>
          <w:rPr>
            <w:rStyle w:val="af2"/>
            <w:iCs/>
          </w:rPr>
          <w:t>R1-2209500</w:t>
        </w:r>
      </w:hyperlink>
      <w:r>
        <w:rPr>
          <w:iCs/>
        </w:rPr>
        <w:t>)</w:t>
      </w:r>
    </w:p>
    <w:p w:rsidR="009344B0" w:rsidRDefault="00427A05">
      <w:pPr>
        <w:pStyle w:val="af6"/>
        <w:numPr>
          <w:ilvl w:val="0"/>
          <w:numId w:val="66"/>
        </w:numPr>
        <w:rPr>
          <w:iCs/>
        </w:rPr>
      </w:pPr>
      <w:hyperlink r:id="rId32" w:history="1">
        <w:r>
          <w:rPr>
            <w:rStyle w:val="af2"/>
            <w:iCs/>
          </w:rPr>
          <w:t>R1-2209617</w:t>
        </w:r>
      </w:hyperlink>
      <w:r>
        <w:rPr>
          <w:iCs/>
        </w:rPr>
        <w:tab/>
        <w:t xml:space="preserve">Discussion </w:t>
      </w:r>
      <w:r>
        <w:rPr>
          <w:iCs/>
        </w:rPr>
        <w:t>on network energy savings performance</w:t>
      </w:r>
      <w:r>
        <w:rPr>
          <w:iCs/>
        </w:rPr>
        <w:tab/>
      </w:r>
      <w:proofErr w:type="spellStart"/>
      <w:r>
        <w:rPr>
          <w:iCs/>
        </w:rPr>
        <w:t>Rakuten</w:t>
      </w:r>
      <w:proofErr w:type="spellEnd"/>
      <w:r>
        <w:rPr>
          <w:iCs/>
        </w:rPr>
        <w:t xml:space="preserve"> Symphony</w:t>
      </w:r>
    </w:p>
    <w:p w:rsidR="009344B0" w:rsidRDefault="00427A05">
      <w:pPr>
        <w:pStyle w:val="af6"/>
        <w:numPr>
          <w:ilvl w:val="0"/>
          <w:numId w:val="66"/>
        </w:numPr>
        <w:rPr>
          <w:iCs/>
        </w:rPr>
      </w:pPr>
      <w:hyperlink r:id="rId33" w:history="1">
        <w:r>
          <w:rPr>
            <w:rStyle w:val="af2"/>
            <w:iCs/>
          </w:rPr>
          <w:t>R1-2209653</w:t>
        </w:r>
      </w:hyperlink>
      <w:r>
        <w:rPr>
          <w:iCs/>
        </w:rPr>
        <w:tab/>
        <w:t>Performance evaluation for network energy saving</w:t>
      </w:r>
      <w:r>
        <w:rPr>
          <w:iCs/>
        </w:rPr>
        <w:tab/>
      </w:r>
      <w:proofErr w:type="spellStart"/>
      <w:r>
        <w:rPr>
          <w:iCs/>
        </w:rPr>
        <w:t>InterDigital</w:t>
      </w:r>
      <w:proofErr w:type="spellEnd"/>
      <w:r>
        <w:rPr>
          <w:iCs/>
        </w:rPr>
        <w:t>, Inc.</w:t>
      </w:r>
    </w:p>
    <w:p w:rsidR="009344B0" w:rsidRDefault="00427A05">
      <w:pPr>
        <w:pStyle w:val="af6"/>
        <w:numPr>
          <w:ilvl w:val="0"/>
          <w:numId w:val="66"/>
        </w:numPr>
        <w:rPr>
          <w:iCs/>
        </w:rPr>
      </w:pPr>
      <w:hyperlink r:id="rId34" w:history="1">
        <w:r>
          <w:rPr>
            <w:rStyle w:val="af2"/>
            <w:iCs/>
          </w:rPr>
          <w:t>R1-2209742</w:t>
        </w:r>
      </w:hyperlink>
      <w:r>
        <w:rPr>
          <w:iCs/>
        </w:rPr>
        <w:tab/>
        <w:t>NW energy savings performance evaluation</w:t>
      </w:r>
      <w:r>
        <w:rPr>
          <w:iCs/>
        </w:rPr>
        <w:tab/>
        <w:t>Samsung</w:t>
      </w:r>
    </w:p>
    <w:p w:rsidR="009344B0" w:rsidRDefault="00427A05">
      <w:pPr>
        <w:pStyle w:val="af6"/>
        <w:numPr>
          <w:ilvl w:val="0"/>
          <w:numId w:val="66"/>
        </w:numPr>
        <w:rPr>
          <w:iCs/>
        </w:rPr>
      </w:pPr>
      <w:hyperlink r:id="rId35" w:history="1">
        <w:r>
          <w:rPr>
            <w:rStyle w:val="af2"/>
            <w:iCs/>
          </w:rPr>
          <w:t>R1-2209858</w:t>
        </w:r>
      </w:hyperlink>
      <w:r>
        <w:rPr>
          <w:iCs/>
        </w:rPr>
        <w:tab/>
        <w:t xml:space="preserve">Network energy consumption </w:t>
      </w:r>
      <w:proofErr w:type="spellStart"/>
      <w:r>
        <w:rPr>
          <w:iCs/>
        </w:rPr>
        <w:t>modeling</w:t>
      </w:r>
      <w:proofErr w:type="spellEnd"/>
      <w:r>
        <w:rPr>
          <w:iCs/>
        </w:rPr>
        <w:t xml:space="preserve"> and evaluation</w:t>
      </w:r>
      <w:r>
        <w:rPr>
          <w:iCs/>
        </w:rPr>
        <w:tab/>
        <w:t>Ericsso</w:t>
      </w:r>
      <w:r>
        <w:rPr>
          <w:iCs/>
        </w:rPr>
        <w:t>n</w:t>
      </w:r>
    </w:p>
    <w:p w:rsidR="009344B0" w:rsidRDefault="00427A05">
      <w:pPr>
        <w:pStyle w:val="af6"/>
        <w:numPr>
          <w:ilvl w:val="0"/>
          <w:numId w:val="66"/>
        </w:numPr>
        <w:rPr>
          <w:iCs/>
        </w:rPr>
      </w:pPr>
      <w:hyperlink r:id="rId36" w:history="1">
        <w:r>
          <w:rPr>
            <w:rStyle w:val="af2"/>
            <w:iCs/>
          </w:rPr>
          <w:t>R1-2209913</w:t>
        </w:r>
      </w:hyperlink>
      <w:r>
        <w:rPr>
          <w:iCs/>
        </w:rPr>
        <w:tab/>
        <w:t>Discussion on NW energy savings performance evaluation</w:t>
      </w:r>
      <w:r>
        <w:rPr>
          <w:iCs/>
        </w:rPr>
        <w:tab/>
        <w:t>NTT DOCOMO, INC.</w:t>
      </w:r>
    </w:p>
    <w:p w:rsidR="009344B0" w:rsidRDefault="00427A05">
      <w:pPr>
        <w:pStyle w:val="af6"/>
        <w:numPr>
          <w:ilvl w:val="0"/>
          <w:numId w:val="66"/>
        </w:numPr>
        <w:rPr>
          <w:iCs/>
        </w:rPr>
      </w:pPr>
      <w:hyperlink r:id="rId37" w:history="1">
        <w:r>
          <w:rPr>
            <w:rStyle w:val="af2"/>
            <w:iCs/>
          </w:rPr>
          <w:t>R1-22099</w:t>
        </w:r>
        <w:r>
          <w:rPr>
            <w:rStyle w:val="af2"/>
            <w:iCs/>
          </w:rPr>
          <w:t>96</w:t>
        </w:r>
      </w:hyperlink>
      <w:r>
        <w:rPr>
          <w:iCs/>
        </w:rPr>
        <w:tab/>
        <w:t>NW energy savings performance evaluation</w:t>
      </w:r>
      <w:r>
        <w:rPr>
          <w:iCs/>
        </w:rPr>
        <w:tab/>
        <w:t>Qualcomm Incorporated</w:t>
      </w:r>
    </w:p>
    <w:p w:rsidR="009344B0" w:rsidRDefault="00427A05">
      <w:pPr>
        <w:pStyle w:val="af6"/>
        <w:numPr>
          <w:ilvl w:val="0"/>
          <w:numId w:val="66"/>
        </w:numPr>
        <w:rPr>
          <w:iCs/>
        </w:rPr>
      </w:pPr>
      <w:hyperlink r:id="rId38" w:history="1">
        <w:r>
          <w:rPr>
            <w:rStyle w:val="af2"/>
            <w:iCs/>
          </w:rPr>
          <w:t>R1-2210021</w:t>
        </w:r>
      </w:hyperlink>
      <w:r>
        <w:rPr>
          <w:iCs/>
        </w:rPr>
        <w:tab/>
        <w:t>Performance evaluation for network energy saving</w:t>
      </w:r>
      <w:r>
        <w:rPr>
          <w:iCs/>
        </w:rPr>
        <w:tab/>
        <w:t>Lenovo</w:t>
      </w:r>
    </w:p>
    <w:p w:rsidR="009344B0" w:rsidRDefault="00427A05">
      <w:pPr>
        <w:pStyle w:val="af6"/>
        <w:numPr>
          <w:ilvl w:val="0"/>
          <w:numId w:val="66"/>
        </w:numPr>
        <w:rPr>
          <w:lang w:eastAsia="zh-CN"/>
        </w:rPr>
      </w:pPr>
      <w:hyperlink r:id="rId39" w:history="1">
        <w:r>
          <w:rPr>
            <w:rStyle w:val="af2"/>
            <w:lang w:eastAsia="zh-CN"/>
          </w:rPr>
          <w:t>R1-2208382</w:t>
        </w:r>
      </w:hyperlink>
      <w:r>
        <w:rPr>
          <w:lang w:eastAsia="zh-CN"/>
        </w:rPr>
        <w:tab/>
        <w:t>Potential enhancements for network energy saving</w:t>
      </w:r>
      <w:r>
        <w:rPr>
          <w:lang w:eastAsia="zh-CN"/>
        </w:rPr>
        <w:tab/>
        <w:t>FUTUREWEI</w:t>
      </w:r>
    </w:p>
    <w:p w:rsidR="009344B0" w:rsidRDefault="00427A05">
      <w:pPr>
        <w:pStyle w:val="af6"/>
        <w:numPr>
          <w:ilvl w:val="0"/>
          <w:numId w:val="66"/>
        </w:numPr>
        <w:rPr>
          <w:lang w:eastAsia="zh-CN"/>
        </w:rPr>
      </w:pPr>
      <w:hyperlink r:id="rId40" w:history="1">
        <w:r>
          <w:rPr>
            <w:rStyle w:val="af2"/>
            <w:lang w:eastAsia="zh-CN"/>
          </w:rPr>
          <w:t>R1-2208425</w:t>
        </w:r>
      </w:hyperlink>
      <w:r>
        <w:rPr>
          <w:lang w:eastAsia="zh-CN"/>
        </w:rPr>
        <w:tab/>
        <w:t>Discussion on network energy saving te</w:t>
      </w:r>
      <w:r>
        <w:rPr>
          <w:lang w:eastAsia="zh-CN"/>
        </w:rPr>
        <w:t>chniques</w:t>
      </w:r>
      <w:r>
        <w:rPr>
          <w:lang w:eastAsia="zh-CN"/>
        </w:rPr>
        <w:tab/>
        <w:t xml:space="preserve">Huawei, </w:t>
      </w:r>
      <w:proofErr w:type="spellStart"/>
      <w:r>
        <w:rPr>
          <w:lang w:eastAsia="zh-CN"/>
        </w:rPr>
        <w:t>HiSilicon</w:t>
      </w:r>
      <w:proofErr w:type="spellEnd"/>
    </w:p>
    <w:p w:rsidR="009344B0" w:rsidRDefault="00427A05">
      <w:pPr>
        <w:pStyle w:val="af6"/>
        <w:numPr>
          <w:ilvl w:val="0"/>
          <w:numId w:val="66"/>
        </w:numPr>
        <w:rPr>
          <w:lang w:eastAsia="zh-CN"/>
        </w:rPr>
      </w:pPr>
      <w:hyperlink r:id="rId41" w:history="1">
        <w:r>
          <w:rPr>
            <w:rStyle w:val="af2"/>
            <w:lang w:eastAsia="zh-CN"/>
          </w:rPr>
          <w:t>R1-2208519</w:t>
        </w:r>
      </w:hyperlink>
      <w:r>
        <w:rPr>
          <w:lang w:eastAsia="zh-CN"/>
        </w:rPr>
        <w:tab/>
        <w:t>Network energy saving techniques</w:t>
      </w:r>
      <w:r>
        <w:rPr>
          <w:lang w:eastAsia="zh-CN"/>
        </w:rPr>
        <w:tab/>
        <w:t>Nokia, Nokia Shanghai Bell</w:t>
      </w:r>
    </w:p>
    <w:p w:rsidR="009344B0" w:rsidRDefault="00427A05">
      <w:pPr>
        <w:pStyle w:val="af6"/>
        <w:numPr>
          <w:ilvl w:val="0"/>
          <w:numId w:val="66"/>
        </w:numPr>
        <w:rPr>
          <w:lang w:eastAsia="zh-CN"/>
        </w:rPr>
      </w:pPr>
      <w:hyperlink r:id="rId42" w:history="1">
        <w:r>
          <w:rPr>
            <w:rStyle w:val="af2"/>
            <w:lang w:eastAsia="zh-CN"/>
          </w:rPr>
          <w:t>R1-2208562</w:t>
        </w:r>
      </w:hyperlink>
      <w:r>
        <w:rPr>
          <w:lang w:eastAsia="zh-CN"/>
        </w:rPr>
        <w:tab/>
        <w:t>Discussion on network energy saving techniques</w:t>
      </w:r>
      <w:r>
        <w:rPr>
          <w:lang w:eastAsia="zh-CN"/>
        </w:rPr>
        <w:tab/>
      </w:r>
      <w:proofErr w:type="spellStart"/>
      <w:r>
        <w:rPr>
          <w:lang w:eastAsia="zh-CN"/>
        </w:rPr>
        <w:t>Spreadtrum</w:t>
      </w:r>
      <w:proofErr w:type="spellEnd"/>
      <w:r>
        <w:rPr>
          <w:lang w:eastAsia="zh-CN"/>
        </w:rPr>
        <w:t xml:space="preserve"> Communications</w:t>
      </w:r>
    </w:p>
    <w:p w:rsidR="009344B0" w:rsidRDefault="00427A05">
      <w:pPr>
        <w:pStyle w:val="af6"/>
        <w:numPr>
          <w:ilvl w:val="0"/>
          <w:numId w:val="66"/>
        </w:numPr>
        <w:rPr>
          <w:lang w:eastAsia="zh-CN"/>
        </w:rPr>
      </w:pPr>
      <w:hyperlink r:id="rId43" w:history="1">
        <w:r>
          <w:rPr>
            <w:rStyle w:val="af2"/>
            <w:lang w:eastAsia="zh-CN"/>
          </w:rPr>
          <w:t>R1-2208655</w:t>
        </w:r>
      </w:hyperlink>
      <w:r>
        <w:rPr>
          <w:lang w:eastAsia="zh-CN"/>
        </w:rPr>
        <w:tab/>
        <w:t>Discussion on NW energy saving technique</w:t>
      </w:r>
      <w:r>
        <w:rPr>
          <w:lang w:eastAsia="zh-CN"/>
        </w:rPr>
        <w:tab/>
        <w:t>vivo</w:t>
      </w:r>
    </w:p>
    <w:p w:rsidR="009344B0" w:rsidRDefault="00427A05">
      <w:pPr>
        <w:pStyle w:val="af6"/>
        <w:numPr>
          <w:ilvl w:val="0"/>
          <w:numId w:val="66"/>
        </w:numPr>
        <w:rPr>
          <w:lang w:eastAsia="zh-CN"/>
        </w:rPr>
      </w:pPr>
      <w:hyperlink r:id="rId44" w:history="1">
        <w:r>
          <w:rPr>
            <w:rStyle w:val="af2"/>
            <w:lang w:eastAsia="zh-CN"/>
          </w:rPr>
          <w:t>R1-2208777</w:t>
        </w:r>
      </w:hyperlink>
      <w:r>
        <w:rPr>
          <w:lang w:eastAsia="zh-CN"/>
        </w:rPr>
        <w:tab/>
        <w:t>Discussion on potential network energy saving techniques</w:t>
      </w:r>
      <w:r>
        <w:rPr>
          <w:lang w:eastAsia="zh-CN"/>
        </w:rPr>
        <w:tab/>
        <w:t>China Telecom</w:t>
      </w:r>
    </w:p>
    <w:p w:rsidR="009344B0" w:rsidRDefault="00427A05">
      <w:pPr>
        <w:pStyle w:val="af6"/>
        <w:numPr>
          <w:ilvl w:val="0"/>
          <w:numId w:val="66"/>
        </w:numPr>
        <w:rPr>
          <w:lang w:eastAsia="zh-CN"/>
        </w:rPr>
      </w:pPr>
      <w:hyperlink r:id="rId45" w:history="1">
        <w:r>
          <w:rPr>
            <w:rStyle w:val="af2"/>
            <w:lang w:eastAsia="zh-CN"/>
          </w:rPr>
          <w:t>R1-</w:t>
        </w:r>
        <w:r>
          <w:rPr>
            <w:rStyle w:val="af2"/>
            <w:lang w:eastAsia="zh-CN"/>
          </w:rPr>
          <w:t>2208833</w:t>
        </w:r>
      </w:hyperlink>
      <w:r>
        <w:rPr>
          <w:lang w:eastAsia="zh-CN"/>
        </w:rPr>
        <w:tab/>
        <w:t>Discussion on network energy saving techniques</w:t>
      </w:r>
      <w:r>
        <w:rPr>
          <w:lang w:eastAsia="zh-CN"/>
        </w:rPr>
        <w:tab/>
        <w:t>OPPO</w:t>
      </w:r>
    </w:p>
    <w:p w:rsidR="009344B0" w:rsidRDefault="00427A05">
      <w:pPr>
        <w:pStyle w:val="af6"/>
        <w:numPr>
          <w:ilvl w:val="0"/>
          <w:numId w:val="66"/>
        </w:numPr>
        <w:rPr>
          <w:lang w:eastAsia="zh-CN"/>
        </w:rPr>
      </w:pPr>
      <w:hyperlink r:id="rId46" w:history="1">
        <w:r>
          <w:rPr>
            <w:rStyle w:val="af2"/>
            <w:lang w:eastAsia="zh-CN"/>
          </w:rPr>
          <w:t>R1-2208988</w:t>
        </w:r>
      </w:hyperlink>
      <w:r>
        <w:rPr>
          <w:lang w:eastAsia="zh-CN"/>
        </w:rPr>
        <w:tab/>
        <w:t>Network Energy Saving techniques in time, frequency, and spatial domain</w:t>
      </w:r>
      <w:r>
        <w:rPr>
          <w:lang w:eastAsia="zh-CN"/>
        </w:rPr>
        <w:tab/>
        <w:t>CATT</w:t>
      </w:r>
    </w:p>
    <w:p w:rsidR="009344B0" w:rsidRDefault="00427A05">
      <w:pPr>
        <w:pStyle w:val="af6"/>
        <w:numPr>
          <w:ilvl w:val="0"/>
          <w:numId w:val="66"/>
        </w:numPr>
        <w:rPr>
          <w:lang w:eastAsia="zh-CN"/>
        </w:rPr>
      </w:pPr>
      <w:hyperlink r:id="rId47" w:history="1">
        <w:r>
          <w:rPr>
            <w:rStyle w:val="af2"/>
            <w:lang w:eastAsia="zh-CN"/>
          </w:rPr>
          <w:t>R1-2209023</w:t>
        </w:r>
      </w:hyperlink>
      <w:r>
        <w:rPr>
          <w:lang w:eastAsia="zh-CN"/>
        </w:rPr>
        <w:tab/>
        <w:t>Discussion on network energy saving techniques</w:t>
      </w:r>
      <w:r>
        <w:rPr>
          <w:lang w:eastAsia="zh-CN"/>
        </w:rPr>
        <w:tab/>
        <w:t>Fujitsu</w:t>
      </w:r>
    </w:p>
    <w:p w:rsidR="009344B0" w:rsidRDefault="00427A05">
      <w:pPr>
        <w:pStyle w:val="af6"/>
        <w:numPr>
          <w:ilvl w:val="0"/>
          <w:numId w:val="66"/>
        </w:numPr>
        <w:rPr>
          <w:lang w:eastAsia="zh-CN"/>
        </w:rPr>
      </w:pPr>
      <w:hyperlink r:id="rId48" w:history="1">
        <w:r>
          <w:rPr>
            <w:rStyle w:val="af2"/>
            <w:lang w:eastAsia="zh-CN"/>
          </w:rPr>
          <w:t>R1-2209064</w:t>
        </w:r>
      </w:hyperlink>
      <w:r>
        <w:rPr>
          <w:lang w:eastAsia="zh-CN"/>
        </w:rPr>
        <w:tab/>
        <w:t>Discussion on Network E</w:t>
      </w:r>
      <w:r>
        <w:rPr>
          <w:lang w:eastAsia="zh-CN"/>
        </w:rPr>
        <w:t>nergy Saving Techniques</w:t>
      </w:r>
      <w:r>
        <w:rPr>
          <w:lang w:eastAsia="zh-CN"/>
        </w:rPr>
        <w:tab/>
        <w:t>Intel Corporation</w:t>
      </w:r>
    </w:p>
    <w:p w:rsidR="009344B0" w:rsidRDefault="00427A05">
      <w:pPr>
        <w:pStyle w:val="af6"/>
        <w:numPr>
          <w:ilvl w:val="0"/>
          <w:numId w:val="66"/>
        </w:numPr>
        <w:rPr>
          <w:lang w:eastAsia="zh-CN"/>
        </w:rPr>
      </w:pPr>
      <w:hyperlink r:id="rId49" w:history="1">
        <w:r>
          <w:rPr>
            <w:rStyle w:val="af2"/>
            <w:lang w:eastAsia="zh-CN"/>
          </w:rPr>
          <w:t>R1-2209127</w:t>
        </w:r>
      </w:hyperlink>
      <w:r>
        <w:rPr>
          <w:lang w:eastAsia="zh-CN"/>
        </w:rPr>
        <w:tab/>
        <w:t>Network energy saving techniques</w:t>
      </w:r>
      <w:r>
        <w:rPr>
          <w:lang w:eastAsia="zh-CN"/>
        </w:rPr>
        <w:tab/>
        <w:t>Lenovo</w:t>
      </w:r>
    </w:p>
    <w:p w:rsidR="009344B0" w:rsidRDefault="00427A05">
      <w:pPr>
        <w:pStyle w:val="af6"/>
        <w:numPr>
          <w:ilvl w:val="0"/>
          <w:numId w:val="66"/>
        </w:numPr>
        <w:rPr>
          <w:lang w:eastAsia="zh-CN"/>
        </w:rPr>
      </w:pPr>
      <w:hyperlink r:id="rId50" w:history="1">
        <w:r>
          <w:rPr>
            <w:rStyle w:val="af2"/>
            <w:lang w:eastAsia="zh-CN"/>
          </w:rPr>
          <w:t>R1-2209196</w:t>
        </w:r>
      </w:hyperlink>
      <w:r>
        <w:rPr>
          <w:lang w:eastAsia="zh-CN"/>
        </w:rPr>
        <w:tab/>
        <w:t>Discussion on NW energy saving techniques</w:t>
      </w:r>
      <w:r>
        <w:rPr>
          <w:lang w:eastAsia="zh-CN"/>
        </w:rPr>
        <w:tab/>
        <w:t xml:space="preserve">ZTE, </w:t>
      </w:r>
      <w:proofErr w:type="spellStart"/>
      <w:r>
        <w:rPr>
          <w:lang w:eastAsia="zh-CN"/>
        </w:rPr>
        <w:t>Sanechips</w:t>
      </w:r>
      <w:proofErr w:type="spellEnd"/>
    </w:p>
    <w:p w:rsidR="009344B0" w:rsidRDefault="00427A05">
      <w:pPr>
        <w:pStyle w:val="af6"/>
        <w:numPr>
          <w:ilvl w:val="0"/>
          <w:numId w:val="66"/>
        </w:numPr>
        <w:rPr>
          <w:lang w:eastAsia="zh-CN"/>
        </w:rPr>
      </w:pPr>
      <w:hyperlink r:id="rId51" w:history="1">
        <w:r>
          <w:rPr>
            <w:rStyle w:val="af2"/>
            <w:lang w:eastAsia="zh-CN"/>
          </w:rPr>
          <w:t>R1-2209296</w:t>
        </w:r>
      </w:hyperlink>
      <w:r>
        <w:rPr>
          <w:lang w:eastAsia="zh-CN"/>
        </w:rPr>
        <w:tab/>
        <w:t>Discussions on techniques for network energy saving</w:t>
      </w:r>
      <w:r>
        <w:rPr>
          <w:lang w:eastAsia="zh-CN"/>
        </w:rPr>
        <w:tab/>
      </w:r>
      <w:proofErr w:type="spellStart"/>
      <w:r>
        <w:rPr>
          <w:lang w:eastAsia="zh-CN"/>
        </w:rPr>
        <w:t>xiaomi</w:t>
      </w:r>
      <w:proofErr w:type="spellEnd"/>
    </w:p>
    <w:p w:rsidR="009344B0" w:rsidRDefault="00427A05">
      <w:pPr>
        <w:pStyle w:val="af6"/>
        <w:numPr>
          <w:ilvl w:val="0"/>
          <w:numId w:val="66"/>
        </w:numPr>
        <w:rPr>
          <w:lang w:eastAsia="zh-CN"/>
        </w:rPr>
      </w:pPr>
      <w:hyperlink r:id="rId52" w:history="1">
        <w:r>
          <w:rPr>
            <w:rStyle w:val="af2"/>
            <w:lang w:eastAsia="zh-CN"/>
          </w:rPr>
          <w:t>R1-2209349</w:t>
        </w:r>
      </w:hyperlink>
      <w:r>
        <w:rPr>
          <w:lang w:eastAsia="zh-CN"/>
        </w:rPr>
        <w:tab/>
        <w:t>Discussion on network energy saving techniques</w:t>
      </w:r>
      <w:r>
        <w:rPr>
          <w:lang w:eastAsia="zh-CN"/>
        </w:rPr>
        <w:tab/>
        <w:t>CMCC</w:t>
      </w:r>
    </w:p>
    <w:p w:rsidR="009344B0" w:rsidRDefault="00427A05">
      <w:pPr>
        <w:pStyle w:val="af6"/>
        <w:numPr>
          <w:ilvl w:val="0"/>
          <w:numId w:val="66"/>
        </w:numPr>
        <w:rPr>
          <w:lang w:eastAsia="zh-CN"/>
        </w:rPr>
      </w:pPr>
      <w:hyperlink r:id="rId53" w:history="1">
        <w:r>
          <w:rPr>
            <w:rStyle w:val="af2"/>
            <w:lang w:eastAsia="zh-CN"/>
          </w:rPr>
          <w:t>R1-2209425</w:t>
        </w:r>
      </w:hyperlink>
      <w:r>
        <w:rPr>
          <w:lang w:eastAsia="zh-CN"/>
        </w:rPr>
        <w:tab/>
        <w:t>Discussion on network energy</w:t>
      </w:r>
      <w:r>
        <w:rPr>
          <w:lang w:eastAsia="zh-CN"/>
        </w:rPr>
        <w:t xml:space="preserve"> saving techniques</w:t>
      </w:r>
      <w:r>
        <w:rPr>
          <w:lang w:eastAsia="zh-CN"/>
        </w:rPr>
        <w:tab/>
        <w:t>NEC</w:t>
      </w:r>
    </w:p>
    <w:p w:rsidR="009344B0" w:rsidRDefault="00427A05">
      <w:pPr>
        <w:pStyle w:val="af6"/>
        <w:numPr>
          <w:ilvl w:val="0"/>
          <w:numId w:val="66"/>
        </w:numPr>
        <w:rPr>
          <w:lang w:eastAsia="zh-CN"/>
        </w:rPr>
      </w:pPr>
      <w:hyperlink r:id="rId54" w:history="1">
        <w:r>
          <w:rPr>
            <w:rStyle w:val="af2"/>
            <w:lang w:eastAsia="zh-CN"/>
          </w:rPr>
          <w:t>R1-2209453</w:t>
        </w:r>
      </w:hyperlink>
      <w:r>
        <w:rPr>
          <w:lang w:eastAsia="zh-CN"/>
        </w:rPr>
        <w:tab/>
        <w:t>Discussion on physical layer techniques for network energy savings</w:t>
      </w:r>
      <w:r>
        <w:rPr>
          <w:lang w:eastAsia="zh-CN"/>
        </w:rPr>
        <w:tab/>
        <w:t>LG Electronics</w:t>
      </w:r>
    </w:p>
    <w:p w:rsidR="009344B0" w:rsidRDefault="00427A05">
      <w:pPr>
        <w:pStyle w:val="af6"/>
        <w:numPr>
          <w:ilvl w:val="0"/>
          <w:numId w:val="66"/>
        </w:numPr>
        <w:rPr>
          <w:lang w:eastAsia="zh-CN"/>
        </w:rPr>
      </w:pPr>
      <w:hyperlink r:id="rId55" w:history="1">
        <w:r>
          <w:rPr>
            <w:rStyle w:val="af2"/>
            <w:lang w:eastAsia="zh-CN"/>
          </w:rPr>
          <w:t>R1-2209501</w:t>
        </w:r>
      </w:hyperlink>
      <w:r>
        <w:rPr>
          <w:lang w:eastAsia="zh-CN"/>
        </w:rPr>
        <w:tab/>
        <w:t>On network energy savings techniques</w:t>
      </w:r>
      <w:r>
        <w:rPr>
          <w:lang w:eastAsia="zh-CN"/>
        </w:rPr>
        <w:tab/>
      </w:r>
      <w:proofErr w:type="spellStart"/>
      <w:r>
        <w:rPr>
          <w:lang w:eastAsia="zh-CN"/>
        </w:rPr>
        <w:t>MediaTek</w:t>
      </w:r>
      <w:proofErr w:type="spellEnd"/>
      <w:r>
        <w:rPr>
          <w:lang w:eastAsia="zh-CN"/>
        </w:rPr>
        <w:t xml:space="preserve"> Inc.</w:t>
      </w:r>
    </w:p>
    <w:p w:rsidR="009344B0" w:rsidRDefault="00427A05">
      <w:pPr>
        <w:pStyle w:val="af6"/>
        <w:numPr>
          <w:ilvl w:val="0"/>
          <w:numId w:val="66"/>
        </w:numPr>
        <w:rPr>
          <w:lang w:eastAsia="zh-CN"/>
        </w:rPr>
      </w:pPr>
      <w:hyperlink r:id="rId56" w:history="1">
        <w:r>
          <w:rPr>
            <w:rStyle w:val="af2"/>
            <w:lang w:eastAsia="zh-CN"/>
          </w:rPr>
          <w:t>R1-2209592</w:t>
        </w:r>
      </w:hyperlink>
      <w:r>
        <w:rPr>
          <w:lang w:eastAsia="zh-CN"/>
        </w:rPr>
        <w:tab/>
        <w:t>Discussion on network energy saving techniques</w:t>
      </w:r>
      <w:r>
        <w:rPr>
          <w:lang w:eastAsia="zh-CN"/>
        </w:rPr>
        <w:tab/>
        <w:t>Apple</w:t>
      </w:r>
    </w:p>
    <w:p w:rsidR="009344B0" w:rsidRDefault="00427A05">
      <w:pPr>
        <w:pStyle w:val="af6"/>
        <w:numPr>
          <w:ilvl w:val="0"/>
          <w:numId w:val="66"/>
        </w:numPr>
        <w:rPr>
          <w:lang w:eastAsia="zh-CN"/>
        </w:rPr>
      </w:pPr>
      <w:hyperlink r:id="rId57" w:history="1">
        <w:r>
          <w:rPr>
            <w:rStyle w:val="af2"/>
            <w:lang w:eastAsia="zh-CN"/>
          </w:rPr>
          <w:t>R1-2209612</w:t>
        </w:r>
      </w:hyperlink>
      <w:r>
        <w:rPr>
          <w:lang w:eastAsia="zh-CN"/>
        </w:rPr>
        <w:tab/>
        <w:t>On Network Energy Saving Techniques</w:t>
      </w:r>
      <w:r>
        <w:rPr>
          <w:lang w:eastAsia="zh-CN"/>
        </w:rPr>
        <w:tab/>
      </w:r>
      <w:proofErr w:type="spellStart"/>
      <w:r>
        <w:rPr>
          <w:lang w:eastAsia="zh-CN"/>
        </w:rPr>
        <w:t>Fraunhofer</w:t>
      </w:r>
      <w:proofErr w:type="spellEnd"/>
      <w:r>
        <w:rPr>
          <w:lang w:eastAsia="zh-CN"/>
        </w:rPr>
        <w:t xml:space="preserve"> IIS, </w:t>
      </w:r>
      <w:proofErr w:type="spellStart"/>
      <w:r>
        <w:rPr>
          <w:lang w:eastAsia="zh-CN"/>
        </w:rPr>
        <w:t>Fraunhofer</w:t>
      </w:r>
      <w:proofErr w:type="spellEnd"/>
      <w:r>
        <w:rPr>
          <w:lang w:eastAsia="zh-CN"/>
        </w:rPr>
        <w:t xml:space="preserve"> HHI</w:t>
      </w:r>
    </w:p>
    <w:p w:rsidR="009344B0" w:rsidRDefault="00427A05">
      <w:pPr>
        <w:pStyle w:val="af6"/>
        <w:numPr>
          <w:ilvl w:val="0"/>
          <w:numId w:val="66"/>
        </w:numPr>
        <w:rPr>
          <w:lang w:eastAsia="zh-CN"/>
        </w:rPr>
      </w:pPr>
      <w:hyperlink r:id="rId58" w:history="1">
        <w:r>
          <w:rPr>
            <w:rStyle w:val="af2"/>
            <w:lang w:eastAsia="zh-CN"/>
          </w:rPr>
          <w:t>R1-2209</w:t>
        </w:r>
        <w:r>
          <w:rPr>
            <w:rStyle w:val="af2"/>
            <w:lang w:eastAsia="zh-CN"/>
          </w:rPr>
          <w:t>618</w:t>
        </w:r>
      </w:hyperlink>
      <w:r>
        <w:rPr>
          <w:lang w:eastAsia="zh-CN"/>
        </w:rPr>
        <w:tab/>
        <w:t>Discussion on network energy saving techniques</w:t>
      </w:r>
      <w:r>
        <w:rPr>
          <w:lang w:eastAsia="zh-CN"/>
        </w:rPr>
        <w:tab/>
      </w:r>
      <w:proofErr w:type="spellStart"/>
      <w:r>
        <w:rPr>
          <w:lang w:eastAsia="zh-CN"/>
        </w:rPr>
        <w:t>Rakuten</w:t>
      </w:r>
      <w:proofErr w:type="spellEnd"/>
      <w:r>
        <w:rPr>
          <w:lang w:eastAsia="zh-CN"/>
        </w:rPr>
        <w:t xml:space="preserve"> Symphony</w:t>
      </w:r>
    </w:p>
    <w:p w:rsidR="009344B0" w:rsidRDefault="00427A05">
      <w:pPr>
        <w:pStyle w:val="af6"/>
        <w:numPr>
          <w:ilvl w:val="0"/>
          <w:numId w:val="66"/>
        </w:numPr>
        <w:rPr>
          <w:lang w:eastAsia="zh-CN"/>
        </w:rPr>
      </w:pPr>
      <w:hyperlink r:id="rId59" w:history="1">
        <w:r>
          <w:rPr>
            <w:rStyle w:val="af2"/>
            <w:lang w:eastAsia="zh-CN"/>
          </w:rPr>
          <w:t>R1-2209633</w:t>
        </w:r>
      </w:hyperlink>
      <w:r>
        <w:rPr>
          <w:lang w:eastAsia="zh-CN"/>
        </w:rPr>
        <w:tab/>
        <w:t>Discussion on potential network energy saving techniques</w:t>
      </w:r>
      <w:r>
        <w:rPr>
          <w:lang w:eastAsia="zh-CN"/>
        </w:rPr>
        <w:tab/>
        <w:t>Panasonic</w:t>
      </w:r>
    </w:p>
    <w:p w:rsidR="009344B0" w:rsidRDefault="00427A05">
      <w:pPr>
        <w:pStyle w:val="af6"/>
        <w:numPr>
          <w:ilvl w:val="0"/>
          <w:numId w:val="66"/>
        </w:numPr>
        <w:rPr>
          <w:lang w:eastAsia="zh-CN"/>
        </w:rPr>
      </w:pPr>
      <w:hyperlink r:id="rId60" w:history="1">
        <w:r>
          <w:rPr>
            <w:rStyle w:val="af2"/>
            <w:lang w:eastAsia="zh-CN"/>
          </w:rPr>
          <w:t>R1-2209655</w:t>
        </w:r>
      </w:hyperlink>
      <w:r>
        <w:rPr>
          <w:lang w:eastAsia="zh-CN"/>
        </w:rPr>
        <w:tab/>
        <w:t>Potential techniques for network energy saving</w:t>
      </w:r>
      <w:r>
        <w:rPr>
          <w:lang w:eastAsia="zh-CN"/>
        </w:rPr>
        <w:tab/>
      </w:r>
      <w:proofErr w:type="spellStart"/>
      <w:r>
        <w:rPr>
          <w:lang w:eastAsia="zh-CN"/>
        </w:rPr>
        <w:t>InterDigital</w:t>
      </w:r>
      <w:proofErr w:type="spellEnd"/>
      <w:r>
        <w:rPr>
          <w:lang w:eastAsia="zh-CN"/>
        </w:rPr>
        <w:t>, Inc.</w:t>
      </w:r>
    </w:p>
    <w:p w:rsidR="009344B0" w:rsidRDefault="00427A05">
      <w:pPr>
        <w:pStyle w:val="af6"/>
        <w:numPr>
          <w:ilvl w:val="0"/>
          <w:numId w:val="66"/>
        </w:numPr>
        <w:rPr>
          <w:lang w:eastAsia="zh-CN"/>
        </w:rPr>
      </w:pPr>
      <w:hyperlink r:id="rId61" w:history="1">
        <w:r>
          <w:rPr>
            <w:rStyle w:val="af2"/>
            <w:lang w:eastAsia="zh-CN"/>
          </w:rPr>
          <w:t>R1-2209743</w:t>
        </w:r>
      </w:hyperlink>
      <w:r>
        <w:rPr>
          <w:lang w:eastAsia="zh-CN"/>
        </w:rPr>
        <w:tab/>
        <w:t>Network energy</w:t>
      </w:r>
      <w:r>
        <w:rPr>
          <w:lang w:eastAsia="zh-CN"/>
        </w:rPr>
        <w:t xml:space="preserve"> saving techniques</w:t>
      </w:r>
      <w:r>
        <w:rPr>
          <w:lang w:eastAsia="zh-CN"/>
        </w:rPr>
        <w:tab/>
        <w:t>Samsung</w:t>
      </w:r>
    </w:p>
    <w:p w:rsidR="009344B0" w:rsidRDefault="00427A05">
      <w:pPr>
        <w:pStyle w:val="af6"/>
        <w:numPr>
          <w:ilvl w:val="0"/>
          <w:numId w:val="66"/>
        </w:numPr>
        <w:rPr>
          <w:lang w:eastAsia="zh-CN"/>
        </w:rPr>
      </w:pPr>
      <w:hyperlink r:id="rId62" w:history="1">
        <w:r>
          <w:rPr>
            <w:rStyle w:val="af2"/>
            <w:lang w:eastAsia="zh-CN"/>
          </w:rPr>
          <w:t>R1-2209859</w:t>
        </w:r>
      </w:hyperlink>
      <w:r>
        <w:rPr>
          <w:lang w:eastAsia="zh-CN"/>
        </w:rPr>
        <w:tab/>
        <w:t>Network energy savings techniques</w:t>
      </w:r>
      <w:r>
        <w:rPr>
          <w:lang w:eastAsia="zh-CN"/>
        </w:rPr>
        <w:tab/>
        <w:t>Ericsson</w:t>
      </w:r>
    </w:p>
    <w:p w:rsidR="009344B0" w:rsidRDefault="00427A05">
      <w:pPr>
        <w:pStyle w:val="af6"/>
        <w:numPr>
          <w:ilvl w:val="0"/>
          <w:numId w:val="66"/>
        </w:numPr>
        <w:rPr>
          <w:lang w:eastAsia="zh-CN"/>
        </w:rPr>
      </w:pPr>
      <w:hyperlink r:id="rId63" w:history="1">
        <w:r>
          <w:rPr>
            <w:rStyle w:val="af2"/>
            <w:lang w:eastAsia="zh-CN"/>
          </w:rPr>
          <w:t>R1-2209914</w:t>
        </w:r>
      </w:hyperlink>
      <w:r>
        <w:rPr>
          <w:lang w:eastAsia="zh-CN"/>
        </w:rPr>
        <w:tab/>
        <w:t>Discussion on NW energy saving techniques</w:t>
      </w:r>
      <w:r>
        <w:rPr>
          <w:lang w:eastAsia="zh-CN"/>
        </w:rPr>
        <w:tab/>
        <w:t>NTT DOCOMO, INC.</w:t>
      </w:r>
    </w:p>
    <w:p w:rsidR="009344B0" w:rsidRDefault="00427A05">
      <w:pPr>
        <w:pStyle w:val="af6"/>
        <w:numPr>
          <w:ilvl w:val="0"/>
          <w:numId w:val="66"/>
        </w:numPr>
        <w:rPr>
          <w:lang w:eastAsia="zh-CN"/>
        </w:rPr>
      </w:pPr>
      <w:hyperlink r:id="rId64" w:history="1">
        <w:r>
          <w:rPr>
            <w:rStyle w:val="af2"/>
            <w:lang w:eastAsia="zh-CN"/>
          </w:rPr>
          <w:t>R1-2209997</w:t>
        </w:r>
      </w:hyperlink>
      <w:r>
        <w:rPr>
          <w:lang w:eastAsia="zh-CN"/>
        </w:rPr>
        <w:tab/>
        <w:t>Network energy saving techniques</w:t>
      </w:r>
      <w:r>
        <w:rPr>
          <w:lang w:eastAsia="zh-CN"/>
        </w:rPr>
        <w:tab/>
        <w:t>Qualcomm Incorporated</w:t>
      </w:r>
    </w:p>
    <w:p w:rsidR="009344B0" w:rsidRDefault="00427A05">
      <w:pPr>
        <w:pStyle w:val="af6"/>
        <w:numPr>
          <w:ilvl w:val="0"/>
          <w:numId w:val="66"/>
        </w:numPr>
        <w:rPr>
          <w:lang w:eastAsia="zh-CN"/>
        </w:rPr>
      </w:pPr>
      <w:hyperlink r:id="rId65" w:history="1">
        <w:r>
          <w:rPr>
            <w:rStyle w:val="af2"/>
            <w:lang w:eastAsia="zh-CN"/>
          </w:rPr>
          <w:t>R1-2210031</w:t>
        </w:r>
      </w:hyperlink>
      <w:r>
        <w:rPr>
          <w:lang w:eastAsia="zh-CN"/>
        </w:rPr>
        <w:tab/>
        <w:t>Discussion on potential L1 network energy saving techniques for NR</w:t>
      </w:r>
      <w:r>
        <w:rPr>
          <w:lang w:eastAsia="zh-CN"/>
        </w:rPr>
        <w:tab/>
        <w:t>ITRI</w:t>
      </w:r>
    </w:p>
    <w:p w:rsidR="009344B0" w:rsidRDefault="00427A05">
      <w:pPr>
        <w:pStyle w:val="af6"/>
        <w:numPr>
          <w:ilvl w:val="0"/>
          <w:numId w:val="66"/>
        </w:numPr>
        <w:rPr>
          <w:lang w:eastAsia="zh-CN"/>
        </w:rPr>
      </w:pPr>
      <w:hyperlink r:id="rId66" w:history="1">
        <w:r>
          <w:rPr>
            <w:rStyle w:val="af2"/>
            <w:lang w:eastAsia="zh-CN"/>
          </w:rPr>
          <w:t>R1-2210113</w:t>
        </w:r>
      </w:hyperlink>
      <w:r>
        <w:rPr>
          <w:lang w:eastAsia="zh-CN"/>
        </w:rPr>
        <w:tab/>
        <w:t>Discussion on Netw</w:t>
      </w:r>
      <w:r>
        <w:rPr>
          <w:lang w:eastAsia="zh-CN"/>
        </w:rPr>
        <w:t>ork energy saving techniques</w:t>
      </w:r>
      <w:r>
        <w:rPr>
          <w:lang w:eastAsia="zh-CN"/>
        </w:rPr>
        <w:tab/>
      </w:r>
      <w:proofErr w:type="spellStart"/>
      <w:r>
        <w:rPr>
          <w:lang w:eastAsia="zh-CN"/>
        </w:rPr>
        <w:t>CEWiT</w:t>
      </w:r>
      <w:proofErr w:type="spellEnd"/>
    </w:p>
    <w:p w:rsidR="009344B0" w:rsidRDefault="009344B0">
      <w:pPr>
        <w:pStyle w:val="References"/>
        <w:numPr>
          <w:ilvl w:val="0"/>
          <w:numId w:val="0"/>
        </w:numPr>
        <w:ind w:left="360"/>
        <w:rPr>
          <w:b/>
          <w:lang w:val="en-GB"/>
        </w:rPr>
      </w:pPr>
    </w:p>
    <w:p w:rsidR="009344B0" w:rsidRDefault="00427A05">
      <w:pPr>
        <w:pStyle w:val="1"/>
        <w:numPr>
          <w:ilvl w:val="0"/>
          <w:numId w:val="0"/>
        </w:numPr>
      </w:pPr>
      <w:r>
        <w:rPr>
          <w:rFonts w:hint="eastAsia"/>
        </w:rPr>
        <w:t>A</w:t>
      </w:r>
      <w:r>
        <w:t xml:space="preserve">nnex – </w:t>
      </w:r>
    </w:p>
    <w:p w:rsidR="009344B0" w:rsidRDefault="00427A05">
      <w:pPr>
        <w:pStyle w:val="2"/>
        <w:numPr>
          <w:ilvl w:val="0"/>
          <w:numId w:val="0"/>
        </w:numPr>
      </w:pPr>
      <w:r>
        <w:t xml:space="preserve">A. </w:t>
      </w:r>
      <w:proofErr w:type="spellStart"/>
      <w:r>
        <w:t>Agreements@AI</w:t>
      </w:r>
      <w:proofErr w:type="spellEnd"/>
      <w:r>
        <w:t xml:space="preserve"> 9.7.1</w:t>
      </w:r>
    </w:p>
    <w:tbl>
      <w:tblPr>
        <w:tblStyle w:val="af"/>
        <w:tblW w:w="0" w:type="auto"/>
        <w:tblLook w:val="04A0" w:firstRow="1" w:lastRow="0" w:firstColumn="1" w:lastColumn="0" w:noHBand="0" w:noVBand="1"/>
      </w:tblPr>
      <w:tblGrid>
        <w:gridCol w:w="9631"/>
      </w:tblGrid>
      <w:tr w:rsidR="009344B0">
        <w:tc>
          <w:tcPr>
            <w:tcW w:w="9631" w:type="dxa"/>
          </w:tcPr>
          <w:p w:rsidR="009344B0" w:rsidRDefault="00427A05">
            <w:r>
              <w:t>@RAN1#109-e</w:t>
            </w:r>
          </w:p>
          <w:p w:rsidR="009344B0" w:rsidRDefault="00427A05">
            <w:pPr>
              <w:rPr>
                <w:b/>
                <w:bCs/>
                <w:iCs/>
              </w:rPr>
            </w:pPr>
            <w:hyperlink r:id="rId67" w:history="1">
              <w:r>
                <w:rPr>
                  <w:rStyle w:val="af2"/>
                  <w:b/>
                  <w:bCs/>
                  <w:iCs/>
                </w:rPr>
                <w:t>R1-2205308</w:t>
              </w:r>
            </w:hyperlink>
            <w:r>
              <w:rPr>
                <w:b/>
                <w:bCs/>
                <w:iCs/>
              </w:rPr>
              <w:tab/>
              <w:t>FL summary#1 for performance evaluation for NR NW energy savings</w:t>
            </w:r>
            <w:r>
              <w:rPr>
                <w:b/>
                <w:bCs/>
                <w:iCs/>
              </w:rPr>
              <w:tab/>
              <w:t>Moderator (</w:t>
            </w:r>
            <w:r>
              <w:rPr>
                <w:b/>
                <w:bCs/>
                <w:iCs/>
              </w:rPr>
              <w:t>Huawei)</w:t>
            </w:r>
          </w:p>
          <w:p w:rsidR="009344B0" w:rsidRDefault="00427A05">
            <w:pPr>
              <w:rPr>
                <w:highlight w:val="green"/>
              </w:rPr>
            </w:pPr>
            <w:r>
              <w:rPr>
                <w:highlight w:val="green"/>
              </w:rPr>
              <w:t>Agreement</w:t>
            </w:r>
          </w:p>
          <w:p w:rsidR="009344B0" w:rsidRDefault="00427A05">
            <w:r>
              <w:t>For evaluation purpose, the energy consumption modeling for a BS includes at least the following:</w:t>
            </w:r>
          </w:p>
          <w:p w:rsidR="009344B0" w:rsidRDefault="00427A05">
            <w:pPr>
              <w:pStyle w:val="af6"/>
              <w:numPr>
                <w:ilvl w:val="0"/>
                <w:numId w:val="67"/>
              </w:numPr>
              <w:spacing w:line="240" w:lineRule="auto"/>
              <w:rPr>
                <w:lang w:eastAsia="zh-CN"/>
              </w:rPr>
            </w:pPr>
            <w:r>
              <w:rPr>
                <w:lang w:eastAsia="zh-CN"/>
              </w:rPr>
              <w:t>Reference configuration</w:t>
            </w:r>
          </w:p>
          <w:p w:rsidR="009344B0" w:rsidRDefault="00427A05">
            <w:pPr>
              <w:pStyle w:val="af6"/>
              <w:numPr>
                <w:ilvl w:val="1"/>
                <w:numId w:val="67"/>
              </w:numPr>
              <w:spacing w:line="240" w:lineRule="auto"/>
              <w:rPr>
                <w:lang w:eastAsia="zh-CN"/>
              </w:rPr>
            </w:pPr>
            <w:r>
              <w:rPr>
                <w:lang w:eastAsia="zh-CN"/>
              </w:rPr>
              <w:t>FFS other details</w:t>
            </w:r>
          </w:p>
          <w:p w:rsidR="009344B0" w:rsidRDefault="00427A05">
            <w:pPr>
              <w:pStyle w:val="af6"/>
              <w:numPr>
                <w:ilvl w:val="1"/>
                <w:numId w:val="67"/>
              </w:numPr>
              <w:spacing w:line="240" w:lineRule="auto"/>
              <w:rPr>
                <w:lang w:eastAsia="zh-CN"/>
              </w:rPr>
            </w:pPr>
            <w:r>
              <w:rPr>
                <w:lang w:eastAsia="zh-CN"/>
              </w:rPr>
              <w:t>Note FR1 and FR2 to be separately considered for detailed parameters</w:t>
            </w:r>
          </w:p>
          <w:p w:rsidR="009344B0" w:rsidRDefault="00427A05">
            <w:pPr>
              <w:pStyle w:val="af6"/>
              <w:numPr>
                <w:ilvl w:val="0"/>
                <w:numId w:val="67"/>
              </w:numPr>
              <w:spacing w:line="240" w:lineRule="auto"/>
              <w:rPr>
                <w:lang w:eastAsia="zh-CN"/>
              </w:rPr>
            </w:pPr>
            <w:r>
              <w:rPr>
                <w:lang w:eastAsia="zh-CN"/>
              </w:rPr>
              <w:t xml:space="preserve">Multiple power state(s) </w:t>
            </w:r>
            <w:r>
              <w:rPr>
                <w:lang w:eastAsia="zh-CN"/>
              </w:rPr>
              <w:t>including sleep/non-sleep mode(s) with relative power, and associated transition time/energy</w:t>
            </w:r>
          </w:p>
          <w:p w:rsidR="009344B0" w:rsidRDefault="00427A05">
            <w:pPr>
              <w:pStyle w:val="af6"/>
              <w:numPr>
                <w:ilvl w:val="0"/>
                <w:numId w:val="67"/>
              </w:numPr>
              <w:spacing w:line="240" w:lineRule="auto"/>
              <w:rPr>
                <w:lang w:eastAsia="zh-CN"/>
              </w:rPr>
            </w:pPr>
            <w:r>
              <w:rPr>
                <w:lang w:eastAsia="zh-CN"/>
              </w:rPr>
              <w:t>Scaling method to be applied at least for non-sleep mode.</w:t>
            </w:r>
          </w:p>
          <w:p w:rsidR="009344B0" w:rsidRDefault="00427A05">
            <w:pPr>
              <w:pStyle w:val="af6"/>
              <w:numPr>
                <w:ilvl w:val="1"/>
                <w:numId w:val="67"/>
              </w:numPr>
              <w:spacing w:line="240" w:lineRule="auto"/>
              <w:rPr>
                <w:lang w:eastAsia="zh-CN"/>
              </w:rPr>
            </w:pPr>
            <w:r>
              <w:rPr>
                <w:lang w:eastAsia="zh-CN"/>
              </w:rPr>
              <w:t>FFS other details including scaling for sleep mode</w:t>
            </w:r>
          </w:p>
          <w:p w:rsidR="009344B0" w:rsidRDefault="00427A05">
            <w:pPr>
              <w:rPr>
                <w:b/>
                <w:bCs/>
                <w:iCs/>
              </w:rPr>
            </w:pPr>
            <w:hyperlink r:id="rId68" w:history="1">
              <w:r>
                <w:rPr>
                  <w:rStyle w:val="af2"/>
                  <w:b/>
                  <w:bCs/>
                  <w:iCs/>
                </w:rPr>
                <w:t>R1-2205402</w:t>
              </w:r>
            </w:hyperlink>
            <w:r>
              <w:rPr>
                <w:b/>
                <w:bCs/>
                <w:iCs/>
              </w:rPr>
              <w:tab/>
              <w:t>FL summary#2 for performance evaluation for NR NW energy savings</w:t>
            </w:r>
            <w:r>
              <w:rPr>
                <w:b/>
                <w:bCs/>
                <w:iCs/>
              </w:rPr>
              <w:tab/>
              <w:t>Moderator (Huawei)</w:t>
            </w:r>
          </w:p>
          <w:p w:rsidR="009344B0" w:rsidRDefault="00427A05">
            <w:pPr>
              <w:rPr>
                <w:iCs/>
                <w:highlight w:val="green"/>
              </w:rPr>
            </w:pPr>
            <w:r>
              <w:rPr>
                <w:iCs/>
                <w:highlight w:val="green"/>
              </w:rPr>
              <w:t>Agreement</w:t>
            </w:r>
          </w:p>
          <w:p w:rsidR="009344B0" w:rsidRDefault="00427A05">
            <w:r>
              <w:t>For evaluation purpose, the BS energy consumption model should at least include the power consumption of BS on slot-</w:t>
            </w:r>
            <w:r>
              <w:t>level.</w:t>
            </w:r>
          </w:p>
          <w:p w:rsidR="009344B0" w:rsidRDefault="00427A05">
            <w:pPr>
              <w:pStyle w:val="af6"/>
              <w:numPr>
                <w:ilvl w:val="0"/>
                <w:numId w:val="1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rsidR="009344B0" w:rsidRDefault="00427A05">
            <w:pPr>
              <w:pStyle w:val="af6"/>
              <w:numPr>
                <w:ilvl w:val="1"/>
                <w:numId w:val="11"/>
              </w:numPr>
              <w:adjustRightInd/>
              <w:spacing w:line="252" w:lineRule="auto"/>
              <w:rPr>
                <w:lang w:eastAsia="zh-CN"/>
              </w:rPr>
            </w:pPr>
            <w:r>
              <w:rPr>
                <w:lang w:eastAsia="zh-CN"/>
              </w:rPr>
              <w:t xml:space="preserve">FFS details (e.g. explicit symbol-level power modelling, scaling slot-level power </w:t>
            </w:r>
            <w:r>
              <w:rPr>
                <w:lang w:eastAsia="zh-CN"/>
              </w:rPr>
              <w:t>to symbol level power for various cases, etc.)</w:t>
            </w:r>
          </w:p>
          <w:p w:rsidR="009344B0" w:rsidRDefault="00427A05">
            <w:pPr>
              <w:pStyle w:val="af6"/>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rsidR="009344B0" w:rsidRDefault="00427A05">
            <w:pPr>
              <w:rPr>
                <w:iCs/>
                <w:highlight w:val="green"/>
              </w:rPr>
            </w:pPr>
            <w:r>
              <w:rPr>
                <w:iCs/>
                <w:highlight w:val="green"/>
              </w:rPr>
              <w:t>Agreement</w:t>
            </w:r>
          </w:p>
          <w:p w:rsidR="009344B0" w:rsidRDefault="00427A05">
            <w:pPr>
              <w:pStyle w:val="af6"/>
              <w:numPr>
                <w:ilvl w:val="0"/>
                <w:numId w:val="68"/>
              </w:numPr>
              <w:spacing w:after="0"/>
              <w:rPr>
                <w:lang w:eastAsia="zh-CN"/>
              </w:rPr>
            </w:pPr>
            <w:r>
              <w:rPr>
                <w:lang w:eastAsia="zh-CN"/>
              </w:rPr>
              <w:t>For evaluation, at least for non-sleep mode and TDD, the BS power</w:t>
            </w:r>
            <w:r>
              <w:rPr>
                <w:strike/>
                <w:lang w:eastAsia="zh-CN"/>
              </w:rPr>
              <w:t xml:space="preserve"> </w:t>
            </w:r>
            <w:r>
              <w:rPr>
                <w:lang w:eastAsia="zh-CN"/>
              </w:rPr>
              <w:t>c</w:t>
            </w:r>
            <w:r>
              <w:rPr>
                <w:lang w:eastAsia="zh-CN"/>
              </w:rPr>
              <w:t>onsumption for DL and UL are separately modelled, allowing DL-only transmission or UL-only reception.</w:t>
            </w:r>
          </w:p>
          <w:p w:rsidR="009344B0" w:rsidRDefault="00427A05">
            <w:pPr>
              <w:pStyle w:val="af6"/>
              <w:numPr>
                <w:ilvl w:val="1"/>
                <w:numId w:val="68"/>
              </w:numPr>
              <w:spacing w:after="0"/>
              <w:rPr>
                <w:lang w:eastAsia="zh-CN"/>
              </w:rPr>
            </w:pPr>
            <w:r>
              <w:rPr>
                <w:lang w:eastAsia="zh-CN"/>
              </w:rPr>
              <w:t>FFS: whether UL-only reception energy consumption model can be derived/simplified from DL-only transmission energy consumption model</w:t>
            </w:r>
          </w:p>
          <w:p w:rsidR="009344B0" w:rsidRDefault="00427A05">
            <w:pPr>
              <w:pStyle w:val="af6"/>
              <w:numPr>
                <w:ilvl w:val="0"/>
                <w:numId w:val="68"/>
              </w:numPr>
              <w:spacing w:after="0"/>
              <w:rPr>
                <w:lang w:eastAsia="zh-CN"/>
              </w:rPr>
            </w:pPr>
            <w:r>
              <w:rPr>
                <w:lang w:eastAsia="zh-CN"/>
              </w:rPr>
              <w:lastRenderedPageBreak/>
              <w:t>FFS: the impact of UL</w:t>
            </w:r>
            <w:r>
              <w:rPr>
                <w:lang w:eastAsia="zh-CN"/>
              </w:rPr>
              <w:t xml:space="preserve"> reception and/or DL transmission on sleep modes and associated transition time/energy</w:t>
            </w:r>
          </w:p>
          <w:p w:rsidR="009344B0" w:rsidRDefault="00427A05">
            <w:pPr>
              <w:pStyle w:val="af6"/>
              <w:numPr>
                <w:ilvl w:val="0"/>
                <w:numId w:val="68"/>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9344B0" w:rsidRDefault="00427A05">
            <w:pPr>
              <w:pStyle w:val="af6"/>
              <w:numPr>
                <w:ilvl w:val="0"/>
                <w:numId w:val="68"/>
              </w:numPr>
              <w:ind w:left="714" w:hanging="357"/>
              <w:rPr>
                <w:lang w:eastAsia="zh-CN"/>
              </w:rPr>
            </w:pPr>
            <w:r>
              <w:rPr>
                <w:lang w:eastAsia="zh-CN"/>
              </w:rPr>
              <w:t xml:space="preserve">FFS: </w:t>
            </w:r>
            <w:r>
              <w:rPr>
                <w:lang w:eastAsia="zh-CN"/>
              </w:rPr>
              <w:t>whether the model for FDD can be based on the model for TDD</w:t>
            </w:r>
          </w:p>
          <w:p w:rsidR="009344B0" w:rsidRDefault="00427A05">
            <w:pPr>
              <w:rPr>
                <w:iCs/>
                <w:highlight w:val="green"/>
              </w:rPr>
            </w:pPr>
            <w:r>
              <w:rPr>
                <w:iCs/>
                <w:highlight w:val="green"/>
              </w:rPr>
              <w:t>Agreement</w:t>
            </w:r>
          </w:p>
          <w:p w:rsidR="009344B0" w:rsidRDefault="00427A05">
            <w:pPr>
              <w:pStyle w:val="af6"/>
              <w:numPr>
                <w:ilvl w:val="0"/>
                <w:numId w:val="69"/>
              </w:numPr>
              <w:spacing w:line="240" w:lineRule="auto"/>
            </w:pPr>
            <w:r>
              <w:t xml:space="preserve">For evaluation purpose, </w:t>
            </w:r>
          </w:p>
          <w:p w:rsidR="009344B0" w:rsidRDefault="00427A05">
            <w:pPr>
              <w:pStyle w:val="af6"/>
              <w:numPr>
                <w:ilvl w:val="1"/>
                <w:numId w:val="69"/>
              </w:numPr>
              <w:spacing w:line="240" w:lineRule="auto"/>
            </w:pPr>
            <w:r>
              <w:t>Study how to define sleep modes and determine the characteristics for each mode from one or multiple of the below</w:t>
            </w:r>
          </w:p>
          <w:p w:rsidR="009344B0" w:rsidRDefault="00427A05">
            <w:pPr>
              <w:pStyle w:val="af6"/>
              <w:numPr>
                <w:ilvl w:val="2"/>
                <w:numId w:val="69"/>
              </w:numPr>
              <w:spacing w:line="240" w:lineRule="auto"/>
            </w:pPr>
            <w:r>
              <w:t xml:space="preserve">Relative power </w:t>
            </w:r>
          </w:p>
          <w:p w:rsidR="009344B0" w:rsidRDefault="00427A05">
            <w:pPr>
              <w:pStyle w:val="af6"/>
              <w:numPr>
                <w:ilvl w:val="2"/>
                <w:numId w:val="69"/>
              </w:numPr>
              <w:spacing w:line="240" w:lineRule="auto"/>
            </w:pPr>
            <w:r>
              <w:t>Transition time</w:t>
            </w:r>
          </w:p>
          <w:p w:rsidR="009344B0" w:rsidRDefault="00427A05">
            <w:pPr>
              <w:pStyle w:val="af6"/>
              <w:numPr>
                <w:ilvl w:val="2"/>
                <w:numId w:val="69"/>
              </w:numPr>
              <w:spacing w:line="240" w:lineRule="auto"/>
            </w:pPr>
            <w:r>
              <w:t>Transition ener</w:t>
            </w:r>
            <w:r>
              <w:t>gy</w:t>
            </w:r>
          </w:p>
          <w:p w:rsidR="009344B0" w:rsidRDefault="00427A05">
            <w:pPr>
              <w:pStyle w:val="af6"/>
              <w:numPr>
                <w:ilvl w:val="2"/>
                <w:numId w:val="69"/>
              </w:numPr>
              <w:spacing w:line="240" w:lineRule="auto"/>
            </w:pPr>
            <w:r>
              <w:t>Other approaches are not precluded</w:t>
            </w:r>
          </w:p>
          <w:p w:rsidR="009344B0" w:rsidRDefault="00427A05">
            <w:pPr>
              <w:pStyle w:val="af6"/>
              <w:numPr>
                <w:ilvl w:val="2"/>
                <w:numId w:val="69"/>
              </w:numPr>
              <w:spacing w:line="240" w:lineRule="auto"/>
            </w:pPr>
            <w:r>
              <w:t>Note: BS components that can be turned off can be considered for discussion purpose when defining the specific values of the characteristics for sleep modes.</w:t>
            </w:r>
          </w:p>
          <w:p w:rsidR="009344B0" w:rsidRDefault="00427A05">
            <w:pPr>
              <w:pStyle w:val="af6"/>
              <w:numPr>
                <w:ilvl w:val="1"/>
                <w:numId w:val="69"/>
              </w:numPr>
              <w:spacing w:line="240" w:lineRule="auto"/>
            </w:pPr>
            <w:r>
              <w:rPr>
                <w:rFonts w:hint="eastAsia"/>
              </w:rPr>
              <w:t>Study whether sleep mode is defined for DL(TX) and UL(RX) jo</w:t>
            </w:r>
            <w:r>
              <w:rPr>
                <w:rFonts w:hint="eastAsia"/>
              </w:rPr>
              <w:t>intly or separately</w:t>
            </w:r>
          </w:p>
          <w:p w:rsidR="009344B0" w:rsidRDefault="00427A05">
            <w:pPr>
              <w:pStyle w:val="af6"/>
              <w:numPr>
                <w:ilvl w:val="1"/>
                <w:numId w:val="69"/>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rsidR="009344B0" w:rsidRDefault="00427A05">
            <w:pPr>
              <w:rPr>
                <w:iCs/>
                <w:highlight w:val="green"/>
              </w:rPr>
            </w:pPr>
            <w:r>
              <w:rPr>
                <w:iCs/>
                <w:highlight w:val="green"/>
              </w:rPr>
              <w:t>Agreement</w:t>
            </w:r>
          </w:p>
          <w:p w:rsidR="009344B0" w:rsidRDefault="00427A05">
            <w:pPr>
              <w:pStyle w:val="af6"/>
              <w:numPr>
                <w:ilvl w:val="0"/>
                <w:numId w:val="70"/>
              </w:numPr>
              <w:rPr>
                <w:lang w:eastAsia="zh-CN"/>
              </w:rPr>
            </w:pPr>
            <w:r>
              <w:rPr>
                <w:lang w:eastAsia="zh-CN"/>
              </w:rPr>
              <w:t>Fo</w:t>
            </w:r>
            <w:r>
              <w:rPr>
                <w:lang w:eastAsia="zh-CN"/>
              </w:rPr>
              <w:t>r evaluation, the scaling in a BS energy consumption model can be considered based on one or more of the following,</w:t>
            </w:r>
          </w:p>
          <w:p w:rsidR="009344B0" w:rsidRDefault="00427A05">
            <w:pPr>
              <w:pStyle w:val="af6"/>
              <w:numPr>
                <w:ilvl w:val="1"/>
                <w:numId w:val="70"/>
              </w:numPr>
              <w:rPr>
                <w:lang w:eastAsia="zh-CN"/>
              </w:rPr>
            </w:pPr>
            <w:r>
              <w:rPr>
                <w:lang w:eastAsia="zh-CN"/>
              </w:rPr>
              <w:t>Number of used physical antenna elements, or TX/RX chains</w:t>
            </w:r>
          </w:p>
          <w:p w:rsidR="009344B0" w:rsidRDefault="00427A05">
            <w:pPr>
              <w:pStyle w:val="af6"/>
              <w:numPr>
                <w:ilvl w:val="2"/>
                <w:numId w:val="70"/>
              </w:numPr>
              <w:rPr>
                <w:lang w:eastAsia="zh-CN"/>
              </w:rPr>
            </w:pPr>
            <w:r>
              <w:rPr>
                <w:lang w:eastAsia="zh-CN"/>
              </w:rPr>
              <w:t>FFS: Mapping between used TX/RX chains and used antenna ports</w:t>
            </w:r>
          </w:p>
          <w:p w:rsidR="009344B0" w:rsidRDefault="00427A05">
            <w:pPr>
              <w:pStyle w:val="af6"/>
              <w:numPr>
                <w:ilvl w:val="2"/>
                <w:numId w:val="70"/>
              </w:numPr>
              <w:rPr>
                <w:lang w:eastAsia="zh-CN"/>
              </w:rPr>
            </w:pPr>
            <w:r>
              <w:rPr>
                <w:lang w:eastAsia="zh-CN"/>
              </w:rPr>
              <w:t>FFS: Mapping between</w:t>
            </w:r>
            <w:r>
              <w:rPr>
                <w:lang w:eastAsia="zh-CN"/>
              </w:rPr>
              <w:t xml:space="preserve"> physical antenna elements and TX/RX chains</w:t>
            </w:r>
          </w:p>
          <w:p w:rsidR="009344B0" w:rsidRDefault="00427A05">
            <w:pPr>
              <w:pStyle w:val="af6"/>
              <w:numPr>
                <w:ilvl w:val="1"/>
                <w:numId w:val="70"/>
              </w:numPr>
              <w:rPr>
                <w:lang w:eastAsia="zh-CN"/>
              </w:rPr>
            </w:pPr>
            <w:r>
              <w:rPr>
                <w:lang w:eastAsia="zh-CN"/>
              </w:rPr>
              <w:t>Occupied BW/RBs for DL and/or UL in a slot/symbol in one CC</w:t>
            </w:r>
          </w:p>
          <w:p w:rsidR="009344B0" w:rsidRDefault="00427A05">
            <w:pPr>
              <w:pStyle w:val="af6"/>
              <w:numPr>
                <w:ilvl w:val="1"/>
                <w:numId w:val="70"/>
              </w:numPr>
              <w:rPr>
                <w:lang w:eastAsia="zh-CN"/>
              </w:rPr>
            </w:pPr>
            <w:r>
              <w:rPr>
                <w:lang w:eastAsia="zh-CN"/>
              </w:rPr>
              <w:t>number of CCs in CA</w:t>
            </w:r>
          </w:p>
          <w:p w:rsidR="009344B0" w:rsidRDefault="00427A05">
            <w:pPr>
              <w:pStyle w:val="af6"/>
              <w:numPr>
                <w:ilvl w:val="2"/>
                <w:numId w:val="70"/>
              </w:numPr>
              <w:rPr>
                <w:lang w:eastAsia="zh-CN"/>
              </w:rPr>
            </w:pPr>
            <w:r>
              <w:rPr>
                <w:rFonts w:hint="eastAsia"/>
                <w:lang w:eastAsia="zh-CN"/>
              </w:rPr>
              <w:t>F</w:t>
            </w:r>
            <w:r>
              <w:rPr>
                <w:lang w:eastAsia="zh-CN"/>
              </w:rPr>
              <w:t xml:space="preserve">FS dependency of RF sharing </w:t>
            </w:r>
          </w:p>
          <w:p w:rsidR="009344B0" w:rsidRDefault="00427A05">
            <w:pPr>
              <w:pStyle w:val="af6"/>
              <w:numPr>
                <w:ilvl w:val="1"/>
                <w:numId w:val="70"/>
              </w:numPr>
              <w:rPr>
                <w:lang w:eastAsia="zh-CN"/>
              </w:rPr>
            </w:pPr>
            <w:r>
              <w:rPr>
                <w:lang w:eastAsia="zh-CN"/>
              </w:rPr>
              <w:t>number of TRPs</w:t>
            </w:r>
          </w:p>
          <w:p w:rsidR="009344B0" w:rsidRDefault="00427A05">
            <w:pPr>
              <w:pStyle w:val="af6"/>
              <w:numPr>
                <w:ilvl w:val="1"/>
                <w:numId w:val="70"/>
              </w:numPr>
              <w:rPr>
                <w:lang w:eastAsia="zh-CN"/>
              </w:rPr>
            </w:pPr>
            <w:r>
              <w:rPr>
                <w:lang w:eastAsia="zh-CN"/>
              </w:rPr>
              <w:t xml:space="preserve">PSD or transmit power </w:t>
            </w:r>
          </w:p>
          <w:p w:rsidR="009344B0" w:rsidRDefault="00427A05">
            <w:pPr>
              <w:pStyle w:val="af6"/>
              <w:numPr>
                <w:ilvl w:val="2"/>
                <w:numId w:val="70"/>
              </w:numPr>
              <w:rPr>
                <w:lang w:eastAsia="zh-CN"/>
              </w:rPr>
            </w:pPr>
            <w:r>
              <w:rPr>
                <w:lang w:eastAsia="zh-CN"/>
              </w:rPr>
              <w:t>FFS dependency on BW scaling</w:t>
            </w:r>
          </w:p>
          <w:p w:rsidR="009344B0" w:rsidRDefault="00427A05">
            <w:pPr>
              <w:pStyle w:val="af6"/>
              <w:numPr>
                <w:ilvl w:val="2"/>
                <w:numId w:val="70"/>
              </w:numPr>
              <w:rPr>
                <w:lang w:eastAsia="zh-CN"/>
              </w:rPr>
            </w:pPr>
            <w:r>
              <w:rPr>
                <w:lang w:eastAsia="zh-CN"/>
              </w:rPr>
              <w:t>FFS: PA energy efficiency value</w:t>
            </w:r>
          </w:p>
          <w:p w:rsidR="009344B0" w:rsidRDefault="00427A05">
            <w:pPr>
              <w:pStyle w:val="af6"/>
              <w:numPr>
                <w:ilvl w:val="1"/>
                <w:numId w:val="70"/>
              </w:numPr>
              <w:rPr>
                <w:lang w:eastAsia="zh-CN"/>
              </w:rPr>
            </w:pPr>
            <w:r>
              <w:rPr>
                <w:lang w:eastAsia="zh-CN"/>
              </w:rPr>
              <w:t>num</w:t>
            </w:r>
            <w:r>
              <w:rPr>
                <w:lang w:eastAsia="zh-CN"/>
              </w:rPr>
              <w:t>ber of DL and/or UL symbols occupied within a slot</w:t>
            </w:r>
          </w:p>
          <w:p w:rsidR="009344B0" w:rsidRDefault="00427A05">
            <w:pPr>
              <w:pStyle w:val="af6"/>
              <w:numPr>
                <w:ilvl w:val="1"/>
                <w:numId w:val="70"/>
              </w:numPr>
              <w:rPr>
                <w:lang w:eastAsia="zh-CN"/>
              </w:rPr>
            </w:pPr>
            <w:r>
              <w:rPr>
                <w:lang w:eastAsia="zh-CN"/>
              </w:rPr>
              <w:t>FFS other domain scaling</w:t>
            </w:r>
          </w:p>
          <w:p w:rsidR="009344B0" w:rsidRDefault="00427A05">
            <w:pPr>
              <w:pStyle w:val="af6"/>
              <w:numPr>
                <w:ilvl w:val="1"/>
                <w:numId w:val="70"/>
              </w:numPr>
              <w:rPr>
                <w:b/>
                <w:lang w:eastAsia="zh-CN"/>
              </w:rPr>
            </w:pPr>
            <w:r>
              <w:rPr>
                <w:lang w:eastAsia="zh-CN"/>
              </w:rPr>
              <w:t>FFS scaling is linearly or else, for each domain</w:t>
            </w:r>
          </w:p>
          <w:p w:rsidR="009344B0" w:rsidRDefault="00427A05">
            <w:pPr>
              <w:pStyle w:val="af6"/>
              <w:numPr>
                <w:ilvl w:val="0"/>
                <w:numId w:val="70"/>
              </w:numPr>
              <w:rPr>
                <w:b/>
                <w:lang w:eastAsia="zh-CN"/>
              </w:rPr>
            </w:pPr>
            <w:r>
              <w:rPr>
                <w:lang w:eastAsia="zh-CN"/>
              </w:rPr>
              <w:t>Above does not necessarily imply that BS energy consumption model that takes into account all listed scaling factors will be develo</w:t>
            </w:r>
            <w:r>
              <w:rPr>
                <w:lang w:eastAsia="zh-CN"/>
              </w:rPr>
              <w:t>ped</w:t>
            </w:r>
          </w:p>
          <w:p w:rsidR="009344B0" w:rsidRDefault="009344B0">
            <w:pPr>
              <w:rPr>
                <w:iCs/>
              </w:rPr>
            </w:pPr>
          </w:p>
          <w:p w:rsidR="009344B0" w:rsidRDefault="00427A05">
            <w:pPr>
              <w:rPr>
                <w:bCs/>
                <w:iCs/>
                <w:highlight w:val="green"/>
              </w:rPr>
            </w:pPr>
            <w:r>
              <w:rPr>
                <w:bCs/>
                <w:iCs/>
                <w:highlight w:val="green"/>
              </w:rPr>
              <w:t>Agreement</w:t>
            </w:r>
          </w:p>
          <w:p w:rsidR="009344B0" w:rsidRDefault="00427A05">
            <w:pPr>
              <w:rPr>
                <w:iCs/>
                <w:color w:val="000000" w:themeColor="text1"/>
              </w:rPr>
            </w:pPr>
            <w:r>
              <w:rPr>
                <w:iCs/>
                <w:color w:val="000000" w:themeColor="text1"/>
              </w:rPr>
              <w:t>For BS energy consumption evaluation, in addition to the energy saving gain,</w:t>
            </w:r>
          </w:p>
          <w:p w:rsidR="009344B0" w:rsidRDefault="00427A05">
            <w:pPr>
              <w:pStyle w:val="af6"/>
              <w:numPr>
                <w:ilvl w:val="0"/>
                <w:numId w:val="71"/>
              </w:numPr>
              <w:spacing w:line="240" w:lineRule="auto"/>
              <w:rPr>
                <w:color w:val="000000" w:themeColor="text1"/>
              </w:rPr>
            </w:pPr>
            <w:r>
              <w:rPr>
                <w:color w:val="000000" w:themeColor="text1"/>
              </w:rPr>
              <w:t>At least UPT/UE power consumption/access delay/latency should be considered for performance impact evaluation</w:t>
            </w:r>
          </w:p>
          <w:p w:rsidR="009344B0" w:rsidRDefault="00427A05">
            <w:pPr>
              <w:pStyle w:val="af6"/>
              <w:numPr>
                <w:ilvl w:val="0"/>
                <w:numId w:val="71"/>
              </w:numPr>
              <w:spacing w:line="240" w:lineRule="auto"/>
            </w:pPr>
            <w:r>
              <w:rPr>
                <w:color w:val="000000" w:themeColor="text1"/>
              </w:rPr>
              <w:t>Note: this doesn’t ne</w:t>
            </w:r>
            <w:r>
              <w:t>cessarily mean that all the above</w:t>
            </w:r>
            <w:r>
              <w:t xml:space="preserve"> are considered for all evaluation results. However, multiple KPIs are expected to be evaluated for a given technique. And this does not preclude to consider other KPIs when found appropriate for certain techniques/scenarios.</w:t>
            </w:r>
          </w:p>
          <w:p w:rsidR="009344B0" w:rsidRDefault="00427A05">
            <w:pPr>
              <w:rPr>
                <w:bCs/>
                <w:iCs/>
                <w:highlight w:val="green"/>
              </w:rPr>
            </w:pPr>
            <w:r>
              <w:rPr>
                <w:bCs/>
                <w:iCs/>
                <w:highlight w:val="green"/>
              </w:rPr>
              <w:t>Agreement</w:t>
            </w:r>
          </w:p>
          <w:p w:rsidR="009344B0" w:rsidRDefault="00427A05">
            <w:pPr>
              <w:rPr>
                <w:iCs/>
              </w:rPr>
            </w:pPr>
            <w:r>
              <w:rPr>
                <w:iCs/>
              </w:rPr>
              <w:t>At least urban macro</w:t>
            </w:r>
            <w:r>
              <w:rPr>
                <w:iCs/>
              </w:rPr>
              <w:t xml:space="preserve"> is prioritized for FR1. FFS the baseline deployment assumption for FR2.</w:t>
            </w:r>
          </w:p>
          <w:p w:rsidR="009344B0" w:rsidRDefault="009344B0">
            <w:pPr>
              <w:rPr>
                <w:iCs/>
              </w:rPr>
            </w:pPr>
          </w:p>
          <w:p w:rsidR="009344B0" w:rsidRDefault="00427A05">
            <w:pPr>
              <w:rPr>
                <w:bCs/>
                <w:iCs/>
                <w:highlight w:val="green"/>
              </w:rPr>
            </w:pPr>
            <w:r>
              <w:rPr>
                <w:bCs/>
                <w:iCs/>
                <w:highlight w:val="green"/>
              </w:rPr>
              <w:t>Agreement</w:t>
            </w:r>
          </w:p>
          <w:p w:rsidR="009344B0" w:rsidRDefault="00427A05">
            <w:pPr>
              <w:pStyle w:val="af6"/>
              <w:numPr>
                <w:ilvl w:val="0"/>
                <w:numId w:val="72"/>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9344B0" w:rsidRDefault="00427A05">
            <w:pPr>
              <w:pStyle w:val="af6"/>
              <w:numPr>
                <w:ilvl w:val="0"/>
                <w:numId w:val="72"/>
              </w:numPr>
              <w:spacing w:after="0" w:line="240" w:lineRule="auto"/>
              <w:ind w:left="714" w:hanging="357"/>
            </w:pPr>
            <w:r>
              <w:lastRenderedPageBreak/>
              <w:t>FFS: with possible further prioritization, different model between DL and UL, and/or other traffic models that can be optionally considered.</w:t>
            </w:r>
          </w:p>
          <w:p w:rsidR="009344B0" w:rsidRDefault="00427A05">
            <w:pPr>
              <w:pStyle w:val="af6"/>
              <w:numPr>
                <w:ilvl w:val="0"/>
                <w:numId w:val="72"/>
              </w:numPr>
              <w:spacing w:after="0" w:line="240" w:lineRule="auto"/>
              <w:ind w:left="714" w:hanging="357"/>
            </w:pPr>
            <w:r>
              <w:rPr>
                <w:rFonts w:cs="Times"/>
              </w:rPr>
              <w:t>FFS associated scenarios/configurations, e.g. C-DRX.</w:t>
            </w:r>
          </w:p>
          <w:p w:rsidR="009344B0" w:rsidRDefault="009344B0">
            <w:pPr>
              <w:rPr>
                <w:iCs/>
              </w:rPr>
            </w:pPr>
          </w:p>
          <w:p w:rsidR="009344B0" w:rsidRDefault="00427A05">
            <w:pPr>
              <w:rPr>
                <w:b/>
                <w:bCs/>
                <w:iCs/>
              </w:rPr>
            </w:pPr>
            <w:hyperlink r:id="rId69" w:history="1">
              <w:r>
                <w:rPr>
                  <w:rStyle w:val="af2"/>
                  <w:b/>
                  <w:bCs/>
                  <w:iCs/>
                </w:rPr>
                <w:t>R1-2205468</w:t>
              </w:r>
            </w:hyperlink>
            <w:r>
              <w:rPr>
                <w:b/>
                <w:bCs/>
                <w:iCs/>
              </w:rPr>
              <w:tab/>
              <w:t>FL summary#3 for performance evaluation for NR NW energy savings</w:t>
            </w:r>
            <w:r>
              <w:rPr>
                <w:b/>
                <w:bCs/>
                <w:iCs/>
              </w:rPr>
              <w:tab/>
              <w:t>Moderator (Huawei)</w:t>
            </w:r>
          </w:p>
          <w:p w:rsidR="009344B0" w:rsidRDefault="00427A05">
            <w:pPr>
              <w:rPr>
                <w:rFonts w:eastAsia="맑은 고딕"/>
                <w:bCs/>
              </w:rPr>
            </w:pPr>
            <w:r>
              <w:rPr>
                <w:rFonts w:eastAsia="맑은 고딕"/>
                <w:bCs/>
                <w:highlight w:val="green"/>
              </w:rPr>
              <w:t>Agreement</w:t>
            </w:r>
          </w:p>
          <w:p w:rsidR="009344B0" w:rsidRDefault="00427A05">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be </w:t>
            </w:r>
            <w:r>
              <w:t>considered for reference configuration</w:t>
            </w:r>
          </w:p>
          <w:p w:rsidR="009344B0" w:rsidRDefault="00427A05">
            <w:pPr>
              <w:pStyle w:val="af6"/>
              <w:numPr>
                <w:ilvl w:val="1"/>
                <w:numId w:val="73"/>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9344B0">
              <w:tc>
                <w:tcPr>
                  <w:tcW w:w="2203" w:type="dxa"/>
                  <w:shd w:val="clear" w:color="auto" w:fill="auto"/>
                </w:tcPr>
                <w:p w:rsidR="009344B0" w:rsidRDefault="009344B0">
                  <w:pPr>
                    <w:rPr>
                      <w:rFonts w:ascii="Arial" w:hAnsi="Arial" w:cs="Arial"/>
                      <w:sz w:val="16"/>
                      <w:szCs w:val="16"/>
                    </w:rPr>
                  </w:pP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Set 1 FR1</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Set 2 FR1</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Set 3 FR2</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Duplex</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TDD</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FDD</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TDD</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System BW</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100 MHz</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20 MHz</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SCS</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30 kHz</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15 kHz</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 xml:space="preserve">120 </w:t>
                  </w:r>
                  <w:r>
                    <w:rPr>
                      <w:rFonts w:ascii="Arial" w:hAnsi="Arial" w:cs="Arial"/>
                      <w:sz w:val="16"/>
                      <w:szCs w:val="16"/>
                    </w:rPr>
                    <w:t>kHz</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Number of TRP</w:t>
                  </w:r>
                </w:p>
              </w:tc>
              <w:tc>
                <w:tcPr>
                  <w:tcW w:w="2440" w:type="dxa"/>
                  <w:shd w:val="clear" w:color="auto" w:fill="auto"/>
                </w:tcPr>
                <w:p w:rsidR="009344B0" w:rsidRDefault="00427A0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1</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1</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64</w:t>
                  </w:r>
                </w:p>
              </w:tc>
              <w:tc>
                <w:tcPr>
                  <w:tcW w:w="2440" w:type="dxa"/>
                  <w:shd w:val="clear" w:color="auto" w:fill="auto"/>
                </w:tcPr>
                <w:p w:rsidR="009344B0" w:rsidRDefault="00427A0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9344B0" w:rsidRDefault="00427A05">
                  <w:pPr>
                    <w:rPr>
                      <w:rFonts w:ascii="Arial" w:hAnsi="Arial" w:cs="Arial"/>
                      <w:strike/>
                      <w:color w:val="FF0000"/>
                      <w:sz w:val="16"/>
                      <w:szCs w:val="16"/>
                    </w:rPr>
                  </w:pPr>
                  <w:r>
                    <w:rPr>
                      <w:rFonts w:ascii="Arial" w:hAnsi="Arial" w:cs="Arial"/>
                      <w:sz w:val="16"/>
                      <w:szCs w:val="16"/>
                    </w:rPr>
                    <w:t>2</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55dBm</w:t>
                  </w:r>
                </w:p>
              </w:tc>
              <w:tc>
                <w:tcPr>
                  <w:tcW w:w="2440" w:type="dxa"/>
                  <w:shd w:val="clear" w:color="auto" w:fill="auto"/>
                </w:tcPr>
                <w:p w:rsidR="009344B0" w:rsidRDefault="00427A0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9344B0" w:rsidRDefault="00427A05">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9344B0" w:rsidRDefault="009344B0">
                  <w:pPr>
                    <w:rPr>
                      <w:rFonts w:ascii="Arial" w:hAnsi="Arial" w:cs="Arial"/>
                      <w:color w:val="FF0000"/>
                      <w:sz w:val="16"/>
                      <w:szCs w:val="16"/>
                    </w:rPr>
                  </w:pPr>
                </w:p>
                <w:p w:rsidR="009344B0" w:rsidRDefault="00427A05">
                  <w:pPr>
                    <w:rPr>
                      <w:rFonts w:ascii="Arial" w:hAnsi="Arial" w:cs="Arial"/>
                      <w:color w:val="FF0000"/>
                      <w:sz w:val="16"/>
                      <w:szCs w:val="16"/>
                      <w:highlight w:val="yellow"/>
                    </w:rPr>
                  </w:pPr>
                  <w:r>
                    <w:rPr>
                      <w:rFonts w:ascii="Arial" w:hAnsi="Arial" w:cs="Arial"/>
                      <w:color w:val="FF0000"/>
                      <w:sz w:val="16"/>
                      <w:szCs w:val="16"/>
                    </w:rPr>
                    <w:t xml:space="preserve">EIRP limited </w:t>
                  </w:r>
                  <w:r>
                    <w:rPr>
                      <w:rFonts w:ascii="Arial" w:hAnsi="Arial" w:cs="Arial"/>
                      <w:color w:val="FF0000"/>
                      <w:sz w:val="16"/>
                      <w:szCs w:val="16"/>
                    </w:rPr>
                    <w:t>to 78dBm – to be further discussed and finalized in future meetings</w:t>
                  </w:r>
                </w:p>
              </w:tc>
            </w:tr>
            <w:tr w:rsidR="009344B0">
              <w:tc>
                <w:tcPr>
                  <w:tcW w:w="2203" w:type="dxa"/>
                  <w:shd w:val="clear" w:color="auto" w:fill="auto"/>
                </w:tcPr>
                <w:p w:rsidR="009344B0" w:rsidRDefault="00427A0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9344B0" w:rsidRDefault="00427A05">
                  <w:pPr>
                    <w:rPr>
                      <w:rFonts w:ascii="Arial" w:hAnsi="Arial" w:cs="Arial"/>
                      <w:sz w:val="16"/>
                      <w:szCs w:val="16"/>
                    </w:rPr>
                  </w:pPr>
                  <w:r>
                    <w:rPr>
                      <w:rFonts w:ascii="Arial" w:hAnsi="Arial" w:cs="Arial"/>
                      <w:sz w:val="16"/>
                      <w:szCs w:val="16"/>
                    </w:rPr>
                    <w:t>64</w:t>
                  </w:r>
                </w:p>
              </w:tc>
              <w:tc>
                <w:tcPr>
                  <w:tcW w:w="2440" w:type="dxa"/>
                  <w:shd w:val="clear" w:color="auto" w:fill="auto"/>
                </w:tcPr>
                <w:p w:rsidR="009344B0" w:rsidRDefault="00427A0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9344B0" w:rsidRDefault="00427A05">
                  <w:pPr>
                    <w:rPr>
                      <w:rFonts w:ascii="Arial" w:hAnsi="Arial" w:cs="Arial"/>
                      <w:sz w:val="16"/>
                      <w:szCs w:val="16"/>
                    </w:rPr>
                  </w:pPr>
                  <w:r>
                    <w:rPr>
                      <w:rFonts w:ascii="Arial" w:hAnsi="Arial" w:cs="Arial"/>
                      <w:sz w:val="16"/>
                      <w:szCs w:val="16"/>
                    </w:rPr>
                    <w:t>2</w:t>
                  </w:r>
                </w:p>
              </w:tc>
            </w:tr>
          </w:tbl>
          <w:p w:rsidR="009344B0" w:rsidRDefault="009344B0">
            <w:pPr>
              <w:rPr>
                <w:iCs/>
              </w:rPr>
            </w:pPr>
          </w:p>
          <w:p w:rsidR="009344B0" w:rsidRDefault="00427A05">
            <w:pPr>
              <w:rPr>
                <w:bCs/>
                <w:highlight w:val="green"/>
              </w:rPr>
            </w:pPr>
            <w:r>
              <w:rPr>
                <w:rFonts w:eastAsia="맑은 고딕"/>
                <w:bCs/>
                <w:highlight w:val="green"/>
              </w:rPr>
              <w:t>Agreement</w:t>
            </w:r>
          </w:p>
          <w:p w:rsidR="009344B0" w:rsidRDefault="00427A05">
            <w:r>
              <w:t>As a starting point,</w:t>
            </w:r>
          </w:p>
          <w:p w:rsidR="009344B0" w:rsidRDefault="00427A05">
            <w:pPr>
              <w:pStyle w:val="af6"/>
              <w:numPr>
                <w:ilvl w:val="0"/>
                <w:numId w:val="73"/>
              </w:numPr>
              <w:spacing w:line="240" w:lineRule="auto"/>
            </w:pPr>
            <w:r>
              <w:t>macro cell BS for FR1 is assumed for energy consumption model.</w:t>
            </w:r>
          </w:p>
          <w:p w:rsidR="009344B0" w:rsidRDefault="00427A05">
            <w:pPr>
              <w:pStyle w:val="af6"/>
              <w:numPr>
                <w:ilvl w:val="0"/>
                <w:numId w:val="73"/>
              </w:numPr>
              <w:spacing w:line="240" w:lineRule="auto"/>
            </w:pPr>
            <w:r>
              <w:t xml:space="preserve">FFS: micro cell BS for FR2 is </w:t>
            </w:r>
            <w:r>
              <w:t>assumed for energy consumption model.</w:t>
            </w:r>
          </w:p>
          <w:p w:rsidR="009344B0" w:rsidRDefault="00427A05">
            <w:pPr>
              <w:rPr>
                <w:bCs/>
                <w:color w:val="000000" w:themeColor="text1"/>
                <w:highlight w:val="green"/>
              </w:rPr>
            </w:pPr>
            <w:r>
              <w:rPr>
                <w:rFonts w:eastAsia="맑은 고딕"/>
                <w:bCs/>
                <w:color w:val="000000" w:themeColor="text1"/>
                <w:highlight w:val="green"/>
              </w:rPr>
              <w:t>Agreement</w:t>
            </w:r>
          </w:p>
          <w:p w:rsidR="009344B0" w:rsidRDefault="00427A05">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w:t>
            </w:r>
            <w:r>
              <w:rPr>
                <w:color w:val="000000" w:themeColor="text1"/>
              </w:rPr>
              <w:t>implementation-based energy saving techniques should be explicitly reported and described if used in the evaluation baseline.</w:t>
            </w:r>
          </w:p>
          <w:p w:rsidR="009344B0" w:rsidRDefault="00427A05">
            <w:pPr>
              <w:pStyle w:val="af6"/>
              <w:numPr>
                <w:ilvl w:val="0"/>
                <w:numId w:val="74"/>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9344B0" w:rsidRDefault="009344B0">
            <w:pPr>
              <w:rPr>
                <w:rFonts w:eastAsia="맑은 고딕"/>
                <w:bCs/>
                <w:color w:val="000000" w:themeColor="text1"/>
                <w:highlight w:val="green"/>
              </w:rPr>
            </w:pPr>
          </w:p>
          <w:p w:rsidR="009344B0" w:rsidRDefault="00427A05">
            <w:pPr>
              <w:rPr>
                <w:bCs/>
                <w:color w:val="000000" w:themeColor="text1"/>
                <w:highlight w:val="green"/>
              </w:rPr>
            </w:pPr>
            <w:r>
              <w:rPr>
                <w:rFonts w:eastAsia="맑은 고딕"/>
                <w:bCs/>
                <w:color w:val="000000" w:themeColor="text1"/>
                <w:highlight w:val="green"/>
              </w:rPr>
              <w:t>Agreement</w:t>
            </w:r>
          </w:p>
          <w:p w:rsidR="009344B0" w:rsidRDefault="00427A05">
            <w:pPr>
              <w:pStyle w:val="af6"/>
              <w:numPr>
                <w:ilvl w:val="0"/>
                <w:numId w:val="74"/>
              </w:numPr>
              <w:spacing w:line="240" w:lineRule="auto"/>
              <w:rPr>
                <w:color w:val="000000" w:themeColor="text1"/>
                <w:lang w:eastAsia="zh-CN"/>
              </w:rPr>
            </w:pPr>
            <w:r>
              <w:rPr>
                <w:color w:val="000000" w:themeColor="text1"/>
                <w:lang w:eastAsia="zh-CN"/>
              </w:rPr>
              <w:t xml:space="preserve">Similar to UE power saving study, </w:t>
            </w:r>
            <w:r>
              <w:rPr>
                <w:color w:val="000000" w:themeColor="text1"/>
                <w:lang w:eastAsia="zh-CN"/>
              </w:rPr>
              <w:t>percentage of energy consumption reduction from the baseline is used to express BS energy saving gain.</w:t>
            </w:r>
          </w:p>
          <w:p w:rsidR="009344B0" w:rsidRDefault="00427A05">
            <w:pPr>
              <w:pStyle w:val="af6"/>
              <w:numPr>
                <w:ilvl w:val="0"/>
                <w:numId w:val="74"/>
              </w:numPr>
              <w:spacing w:line="240" w:lineRule="auto"/>
              <w:rPr>
                <w:lang w:eastAsia="zh-CN"/>
              </w:rPr>
            </w:pPr>
            <w:r>
              <w:rPr>
                <w:lang w:eastAsia="zh-CN"/>
              </w:rPr>
              <w:t>SLS is considered as baseline evaluation method. Other method, including numerical analysis and LLS can also be considered. At least one of the methods s</w:t>
            </w:r>
            <w:r>
              <w:rPr>
                <w:lang w:eastAsia="zh-CN"/>
              </w:rPr>
              <w:t>hould be selected and used for evaluation of a specific technique (selection and criteria is up to proponent).</w:t>
            </w:r>
          </w:p>
          <w:p w:rsidR="009344B0" w:rsidRDefault="00427A05">
            <w:pPr>
              <w:rPr>
                <w:rFonts w:cs="Times"/>
              </w:rPr>
            </w:pPr>
            <w:r>
              <w:rPr>
                <w:rFonts w:cs="Times"/>
                <w:highlight w:val="darkYellow"/>
              </w:rPr>
              <w:t>Working assumption</w:t>
            </w:r>
          </w:p>
          <w:p w:rsidR="009344B0" w:rsidRDefault="00427A05">
            <w:pPr>
              <w:rPr>
                <w:rFonts w:cs="Times"/>
              </w:rPr>
            </w:pPr>
            <w:r>
              <w:rPr>
                <w:rFonts w:cs="Times"/>
              </w:rPr>
              <w:t xml:space="preserve">For evaluation, for energy consumption modelling for FDD and the case of simultaneous DL transmission and UL reception for </w:t>
            </w:r>
            <w:r>
              <w:rPr>
                <w:rFonts w:cs="Times"/>
              </w:rPr>
              <w:t>non-sleep mode, study the following with potential down-selection in RAN1#110</w:t>
            </w:r>
          </w:p>
          <w:p w:rsidR="009344B0" w:rsidRDefault="00427A05">
            <w:pPr>
              <w:pStyle w:val="af6"/>
              <w:numPr>
                <w:ilvl w:val="0"/>
                <w:numId w:val="75"/>
              </w:numPr>
              <w:spacing w:line="240" w:lineRule="auto"/>
              <w:rPr>
                <w:lang w:eastAsia="zh-CN"/>
              </w:rPr>
            </w:pPr>
            <w:r>
              <w:rPr>
                <w:lang w:eastAsia="zh-CN"/>
              </w:rPr>
              <w:t>Option 1: the power consumption is the total of DL and UL power consumption</w:t>
            </w:r>
          </w:p>
          <w:p w:rsidR="009344B0" w:rsidRDefault="00427A05">
            <w:pPr>
              <w:pStyle w:val="af6"/>
              <w:numPr>
                <w:ilvl w:val="0"/>
                <w:numId w:val="75"/>
              </w:numPr>
              <w:spacing w:line="240" w:lineRule="auto"/>
              <w:rPr>
                <w:lang w:eastAsia="zh-CN"/>
              </w:rPr>
            </w:pPr>
            <w:r>
              <w:rPr>
                <w:lang w:eastAsia="zh-CN"/>
              </w:rPr>
              <w:t>Option 2: the power consumption for UL is neglected</w:t>
            </w:r>
          </w:p>
          <w:p w:rsidR="009344B0" w:rsidRDefault="00427A05">
            <w:pPr>
              <w:pStyle w:val="af6"/>
              <w:numPr>
                <w:ilvl w:val="0"/>
                <w:numId w:val="75"/>
              </w:numPr>
              <w:spacing w:line="240" w:lineRule="auto"/>
              <w:rPr>
                <w:lang w:eastAsia="zh-CN"/>
              </w:rPr>
            </w:pPr>
            <w:r>
              <w:rPr>
                <w:lang w:eastAsia="zh-CN"/>
              </w:rPr>
              <w:lastRenderedPageBreak/>
              <w:t>Other option is not precluded</w:t>
            </w:r>
          </w:p>
          <w:p w:rsidR="009344B0" w:rsidRDefault="00427A05">
            <w:pPr>
              <w:pStyle w:val="af6"/>
              <w:numPr>
                <w:ilvl w:val="0"/>
                <w:numId w:val="75"/>
              </w:numPr>
              <w:spacing w:line="240" w:lineRule="auto"/>
              <w:rPr>
                <w:lang w:eastAsia="zh-CN"/>
              </w:rPr>
            </w:pPr>
            <w:r>
              <w:rPr>
                <w:lang w:eastAsia="zh-CN"/>
              </w:rPr>
              <w:t xml:space="preserve">Note the DL (or UL) </w:t>
            </w:r>
            <w:r>
              <w:rPr>
                <w:lang w:eastAsia="zh-CN"/>
              </w:rPr>
              <w:t>power consumption can be obtained using a same approach as that obtained from the DL (or UL)-only in TDD model</w:t>
            </w:r>
          </w:p>
          <w:p w:rsidR="009344B0" w:rsidRDefault="009344B0">
            <w:pPr>
              <w:rPr>
                <w:iCs/>
              </w:rPr>
            </w:pPr>
          </w:p>
          <w:p w:rsidR="009344B0" w:rsidRDefault="00427A05">
            <w:pPr>
              <w:rPr>
                <w:iCs/>
              </w:rPr>
            </w:pPr>
            <w:r>
              <w:rPr>
                <w:iCs/>
              </w:rPr>
              <w:t xml:space="preserve">Final summary in </w:t>
            </w:r>
            <w:hyperlink r:id="rId70" w:history="1">
              <w:r>
                <w:rPr>
                  <w:rStyle w:val="af2"/>
                  <w:iCs/>
                </w:rPr>
                <w:t>R1-2205551</w:t>
              </w:r>
            </w:hyperlink>
            <w:r>
              <w:rPr>
                <w:iCs/>
              </w:rPr>
              <w:t>.</w:t>
            </w:r>
          </w:p>
          <w:p w:rsidR="009344B0" w:rsidRDefault="009344B0">
            <w:pPr>
              <w:rPr>
                <w:iCs/>
              </w:rPr>
            </w:pPr>
          </w:p>
          <w:p w:rsidR="009344B0" w:rsidRDefault="00427A05">
            <w:r>
              <w:t>@RAN1#110</w:t>
            </w:r>
          </w:p>
          <w:p w:rsidR="009344B0" w:rsidRDefault="00427A05">
            <w:pPr>
              <w:rPr>
                <w:b/>
                <w:bCs/>
                <w:iCs/>
                <w:highlight w:val="green"/>
              </w:rPr>
            </w:pPr>
            <w:r>
              <w:rPr>
                <w:b/>
                <w:bCs/>
                <w:iCs/>
                <w:highlight w:val="green"/>
              </w:rPr>
              <w:t>Agreement</w:t>
            </w:r>
          </w:p>
          <w:p w:rsidR="009344B0" w:rsidRDefault="00427A05">
            <w:pPr>
              <w:rPr>
                <w:bCs/>
              </w:rPr>
            </w:pPr>
            <w:r>
              <w:rPr>
                <w:bCs/>
              </w:rPr>
              <w:t>For n</w:t>
            </w:r>
            <w:r>
              <w:rPr>
                <w:bCs/>
              </w:rPr>
              <w:t>on-sleep mode, the relative power value in power model table for UL reception and/or DL transmission is provided based on reference configuration.</w:t>
            </w:r>
          </w:p>
          <w:p w:rsidR="009344B0" w:rsidRDefault="009344B0">
            <w:pPr>
              <w:rPr>
                <w:b/>
              </w:rPr>
            </w:pPr>
          </w:p>
          <w:p w:rsidR="009344B0" w:rsidRDefault="00427A05">
            <w:pPr>
              <w:rPr>
                <w:b/>
                <w:bCs/>
                <w:iCs/>
                <w:highlight w:val="green"/>
              </w:rPr>
            </w:pPr>
            <w:r>
              <w:rPr>
                <w:b/>
                <w:bCs/>
                <w:iCs/>
                <w:highlight w:val="green"/>
              </w:rPr>
              <w:t>Agreement</w:t>
            </w:r>
          </w:p>
          <w:p w:rsidR="009344B0" w:rsidRDefault="00427A0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rsidR="009344B0" w:rsidRDefault="009344B0">
            <w:pPr>
              <w:rPr>
                <w:b/>
              </w:rPr>
            </w:pPr>
          </w:p>
          <w:p w:rsidR="009344B0" w:rsidRDefault="00427A05">
            <w:pPr>
              <w:rPr>
                <w:b/>
                <w:bCs/>
                <w:iCs/>
                <w:highlight w:val="green"/>
              </w:rPr>
            </w:pPr>
            <w:r>
              <w:rPr>
                <w:b/>
                <w:bCs/>
                <w:iCs/>
                <w:highlight w:val="green"/>
              </w:rPr>
              <w:t>Agreement</w:t>
            </w:r>
          </w:p>
          <w:p w:rsidR="009344B0" w:rsidRDefault="00427A05">
            <w:pPr>
              <w:rPr>
                <w:bCs/>
                <w:szCs w:val="24"/>
              </w:rPr>
            </w:pPr>
            <w:r>
              <w:rPr>
                <w:bCs/>
              </w:rPr>
              <w:t xml:space="preserve">The total DL power level is 49 </w:t>
            </w:r>
            <w:proofErr w:type="spellStart"/>
            <w:r>
              <w:rPr>
                <w:bCs/>
              </w:rPr>
              <w:t>dBm</w:t>
            </w:r>
            <w:proofErr w:type="spellEnd"/>
            <w:r>
              <w:rPr>
                <w:bCs/>
              </w:rPr>
              <w:t xml:space="preserve"> for set 2 FR1 FDD reference configuration.</w:t>
            </w:r>
          </w:p>
          <w:p w:rsidR="009344B0" w:rsidRDefault="009344B0"/>
          <w:p w:rsidR="009344B0" w:rsidRDefault="00427A05">
            <w:pPr>
              <w:rPr>
                <w:b/>
                <w:highlight w:val="green"/>
              </w:rPr>
            </w:pPr>
            <w:r>
              <w:rPr>
                <w:b/>
                <w:highlight w:val="green"/>
              </w:rPr>
              <w:t>Proposal 2.1.6-1 –rev2</w:t>
            </w:r>
          </w:p>
          <w:p w:rsidR="009344B0" w:rsidRDefault="00427A05">
            <w:pPr>
              <w:rPr>
                <w:b/>
              </w:rPr>
            </w:pPr>
            <w:r>
              <w:rPr>
                <w:b/>
              </w:rPr>
              <w:t xml:space="preserve">For the purpose of evaluation, adopt the following as BS power consumption model. These entries for this table is per reference configuration </w:t>
            </w:r>
            <w:r>
              <w:rPr>
                <w:b/>
              </w:rPr>
              <w:t>set.</w:t>
            </w:r>
          </w:p>
          <w:p w:rsidR="009344B0" w:rsidRDefault="00427A05">
            <w:pPr>
              <w:numPr>
                <w:ilvl w:val="0"/>
                <w:numId w:val="44"/>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rFonts w:ascii="Calibri" w:eastAsia="맑은 고딕" w:hAnsi="Calibri"/>
                      <w:b/>
                      <w:kern w:val="2"/>
                      <w:szCs w:val="22"/>
                    </w:rPr>
                  </w:pPr>
                  <w:r>
                    <w:rPr>
                      <w:rFonts w:ascii="Calibri" w:eastAsia="맑은 고딕"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rFonts w:ascii="Calibri" w:eastAsia="맑은 고딕" w:hAnsi="Calibri"/>
                      <w:b/>
                      <w:kern w:val="2"/>
                      <w:szCs w:val="22"/>
                    </w:rPr>
                  </w:pPr>
                  <w:r>
                    <w:rPr>
                      <w:rFonts w:ascii="Calibri" w:eastAsia="맑은 고딕"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rsidR="009344B0" w:rsidRDefault="00427A05">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rsidR="009344B0" w:rsidRDefault="00427A05">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rsidR="009344B0" w:rsidRDefault="00427A05">
                  <w:pPr>
                    <w:rPr>
                      <w:rFonts w:ascii="Times" w:hAnsi="Times"/>
                      <w:b/>
                      <w:szCs w:val="24"/>
                      <w:lang w:val="en-GB"/>
                    </w:rPr>
                  </w:pPr>
                  <w:r>
                    <w:rPr>
                      <w:b/>
                      <w:bCs/>
                    </w:rPr>
                    <w:t>Total transition time</w:t>
                  </w:r>
                </w:p>
              </w:tc>
            </w:tr>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rsidR="009344B0" w:rsidRDefault="00427A05">
                  <w:r>
                    <w:t xml:space="preserve">There is neither DL transmission nor UL reception. </w:t>
                  </w:r>
                </w:p>
                <w:p w:rsidR="009344B0" w:rsidRDefault="00427A0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rsidR="009344B0" w:rsidRDefault="00427A05">
                  <w:r>
                    <w:t>P1=1</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E1</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 xml:space="preserve">T1 </w:t>
                  </w:r>
                </w:p>
              </w:tc>
            </w:tr>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rsidR="009344B0" w:rsidRDefault="00427A05">
                  <w:r>
                    <w:t xml:space="preserve">There is neither DL transmission nor UL reception. </w:t>
                  </w:r>
                </w:p>
                <w:p w:rsidR="009344B0" w:rsidRDefault="00427A05">
                  <w:r>
                    <w:t>Time interval for the sleep should be larger than the total transitio</w:t>
                  </w:r>
                  <w:r>
                    <w:t>n time entering and leaving this state.</w:t>
                  </w:r>
                </w:p>
                <w:p w:rsidR="009344B0" w:rsidRDefault="00427A05">
                  <w:r>
                    <w:t>(P2&gt;P1)</w:t>
                  </w:r>
                </w:p>
              </w:tc>
              <w:tc>
                <w:tcPr>
                  <w:tcW w:w="992" w:type="dxa"/>
                  <w:tcBorders>
                    <w:top w:val="double" w:sz="4" w:space="0" w:color="A5A5A5"/>
                    <w:left w:val="double" w:sz="4" w:space="0" w:color="A5A5A5"/>
                    <w:bottom w:val="double" w:sz="4" w:space="0" w:color="A5A5A5"/>
                    <w:right w:val="double" w:sz="4" w:space="0" w:color="A5A5A5"/>
                  </w:tcBorders>
                </w:tcPr>
                <w:p w:rsidR="009344B0" w:rsidRDefault="00427A05">
                  <w:r>
                    <w:t>P2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E2</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 xml:space="preserve">T2 </w:t>
                  </w:r>
                </w:p>
              </w:tc>
            </w:tr>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rsidR="009344B0" w:rsidRDefault="00427A05">
                  <w:r>
                    <w:t>There is neither DL transmission nor UL reception.</w:t>
                  </w:r>
                </w:p>
                <w:p w:rsidR="009344B0" w:rsidRDefault="00427A0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rsidR="009344B0" w:rsidRDefault="00427A05">
                  <w:r>
                    <w:t>P3</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0</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0</w:t>
                  </w:r>
                </w:p>
              </w:tc>
            </w:tr>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rsidR="009344B0" w:rsidRDefault="00427A05">
                  <w:r>
                    <w:t xml:space="preserve">There is only </w:t>
                  </w:r>
                  <w:r>
                    <w:t>DL transmission.</w:t>
                  </w:r>
                </w:p>
              </w:tc>
              <w:tc>
                <w:tcPr>
                  <w:tcW w:w="992" w:type="dxa"/>
                  <w:tcBorders>
                    <w:top w:val="double" w:sz="4" w:space="0" w:color="A5A5A5"/>
                    <w:left w:val="double" w:sz="4" w:space="0" w:color="A5A5A5"/>
                    <w:bottom w:val="double" w:sz="4" w:space="0" w:color="A5A5A5"/>
                    <w:right w:val="double" w:sz="4" w:space="0" w:color="A5A5A5"/>
                  </w:tcBorders>
                </w:tcPr>
                <w:p w:rsidR="009344B0" w:rsidRDefault="00427A05">
                  <w:r>
                    <w:t>P4</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NA</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NA</w:t>
                  </w:r>
                </w:p>
              </w:tc>
            </w:tr>
            <w:tr w:rsidR="009344B0">
              <w:tc>
                <w:tcPr>
                  <w:tcW w:w="1382"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rsidR="009344B0" w:rsidRDefault="00427A05">
                  <w:r>
                    <w:t>There is only UL reception.</w:t>
                  </w:r>
                </w:p>
                <w:p w:rsidR="009344B0" w:rsidRDefault="00427A0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rsidR="009344B0" w:rsidRDefault="00427A05">
                  <w:r>
                    <w:t>P5</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NA</w:t>
                  </w:r>
                </w:p>
              </w:tc>
              <w:tc>
                <w:tcPr>
                  <w:tcW w:w="1134" w:type="dxa"/>
                  <w:tcBorders>
                    <w:top w:val="double" w:sz="4" w:space="0" w:color="A5A5A5"/>
                    <w:left w:val="double" w:sz="4" w:space="0" w:color="A5A5A5"/>
                    <w:bottom w:val="double" w:sz="4" w:space="0" w:color="A5A5A5"/>
                    <w:right w:val="double" w:sz="4" w:space="0" w:color="A5A5A5"/>
                  </w:tcBorders>
                </w:tcPr>
                <w:p w:rsidR="009344B0" w:rsidRDefault="00427A05">
                  <w:r>
                    <w:t>NA</w:t>
                  </w:r>
                </w:p>
              </w:tc>
            </w:tr>
            <w:tr w:rsidR="009344B0">
              <w:tc>
                <w:tcPr>
                  <w:tcW w:w="9634" w:type="dxa"/>
                  <w:gridSpan w:val="5"/>
                  <w:tcBorders>
                    <w:top w:val="double" w:sz="4" w:space="0" w:color="A5A5A5"/>
                    <w:left w:val="double" w:sz="4" w:space="0" w:color="A5A5A5"/>
                    <w:bottom w:val="double" w:sz="4" w:space="0" w:color="A5A5A5"/>
                    <w:right w:val="double" w:sz="4" w:space="0" w:color="A5A5A5"/>
                  </w:tcBorders>
                  <w:vAlign w:val="center"/>
                </w:tcPr>
                <w:p w:rsidR="009344B0" w:rsidRDefault="00427A0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rsidR="009344B0" w:rsidRDefault="00427A05">
                  <w:pPr>
                    <w:widowControl w:val="0"/>
                  </w:pPr>
                  <w:r>
                    <w:t>Note</w:t>
                  </w:r>
                  <w:r>
                    <w:t xml:space="preserve"> 3: Unit in relative power times duration. FFS: Details on how transition energy is defined.</w:t>
                  </w:r>
                </w:p>
              </w:tc>
            </w:tr>
          </w:tbl>
          <w:p w:rsidR="009344B0" w:rsidRDefault="00427A05">
            <w:pPr>
              <w:numPr>
                <w:ilvl w:val="0"/>
                <w:numId w:val="44"/>
              </w:numPr>
              <w:autoSpaceDE/>
              <w:autoSpaceDN/>
              <w:adjustRightInd/>
              <w:snapToGrid/>
              <w:spacing w:after="0" w:line="240" w:lineRule="auto"/>
              <w:jc w:val="left"/>
              <w:rPr>
                <w:rFonts w:ascii="Times" w:eastAsia="바탕" w:hAnsi="Times"/>
                <w:lang w:val="en-GB" w:eastAsia="en-US"/>
              </w:rPr>
            </w:pPr>
            <w:r>
              <w:lastRenderedPageBreak/>
              <w:t xml:space="preserve">For simultaneous DL and UL transmission for FDD, the power for UL reception is neglected in this study. </w:t>
            </w:r>
          </w:p>
          <w:p w:rsidR="009344B0" w:rsidRDefault="00427A05">
            <w:pPr>
              <w:numPr>
                <w:ilvl w:val="0"/>
                <w:numId w:val="44"/>
              </w:numPr>
              <w:autoSpaceDE/>
              <w:autoSpaceDN/>
              <w:adjustRightInd/>
              <w:snapToGrid/>
              <w:spacing w:after="0" w:line="240" w:lineRule="auto"/>
              <w:jc w:val="left"/>
            </w:pPr>
            <w:r>
              <w:t xml:space="preserve">FFS: Optionally, a state machine where BS may transit </w:t>
            </w:r>
            <w:r>
              <w:t>between sleep modes without entering non-sleep mode can be considered. Companies are to report the involved sleep modes and the assumptions for inter-sleep mode transition time used in their evaluations.</w:t>
            </w:r>
          </w:p>
          <w:p w:rsidR="009344B0" w:rsidRDefault="00427A05">
            <w:pPr>
              <w:numPr>
                <w:ilvl w:val="0"/>
                <w:numId w:val="44"/>
              </w:numPr>
              <w:autoSpaceDE/>
              <w:autoSpaceDN/>
              <w:adjustRightInd/>
              <w:snapToGrid/>
              <w:spacing w:after="0" w:line="240" w:lineRule="auto"/>
              <w:jc w:val="left"/>
            </w:pPr>
            <w:r>
              <w:rPr>
                <w:iCs/>
                <w:color w:val="FF0000"/>
              </w:rPr>
              <w:t>FFS: Details on how to use the above table for low p</w:t>
            </w:r>
            <w:r>
              <w:rPr>
                <w:iCs/>
                <w:color w:val="FF0000"/>
              </w:rPr>
              <w:t>ower uplink reception (e.g. for WUS).</w:t>
            </w:r>
          </w:p>
          <w:p w:rsidR="009344B0" w:rsidRDefault="009344B0">
            <w:pPr>
              <w:rPr>
                <w:iCs/>
              </w:rPr>
            </w:pPr>
          </w:p>
          <w:p w:rsidR="009344B0" w:rsidRDefault="00427A05">
            <w:pPr>
              <w:rPr>
                <w:b/>
                <w:bCs/>
                <w:iCs/>
                <w:highlight w:val="darkYellow"/>
              </w:rPr>
            </w:pPr>
            <w:r>
              <w:rPr>
                <w:b/>
                <w:bCs/>
                <w:iCs/>
                <w:highlight w:val="darkYellow"/>
              </w:rPr>
              <w:t>Working Assumption</w:t>
            </w:r>
          </w:p>
          <w:p w:rsidR="009344B0" w:rsidRDefault="00427A0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9344B0">
              <w:tc>
                <w:tcPr>
                  <w:tcW w:w="1881" w:type="dxa"/>
                  <w:tcBorders>
                    <w:top w:val="double" w:sz="4" w:space="0" w:color="A5A5A5"/>
                    <w:left w:val="double" w:sz="4" w:space="0" w:color="A5A5A5"/>
                    <w:bottom w:val="double" w:sz="4" w:space="0" w:color="A5A5A5"/>
                    <w:right w:val="double" w:sz="4" w:space="0" w:color="A5A5A5"/>
                  </w:tcBorders>
                </w:tcPr>
                <w:p w:rsidR="009344B0" w:rsidRDefault="00427A05">
                  <w:pPr>
                    <w:jc w:val="center"/>
                  </w:pPr>
                  <w:r>
                    <w:rPr>
                      <w:rFonts w:ascii="Calibri" w:eastAsia="맑은 고딕"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9344B0" w:rsidRDefault="00427A05">
                  <w:pPr>
                    <w:jc w:val="center"/>
                    <w:rPr>
                      <w:rFonts w:ascii="Calibri" w:eastAsia="맑은 고딕" w:hAnsi="Calibri"/>
                      <w:b/>
                      <w:kern w:val="2"/>
                      <w:szCs w:val="22"/>
                    </w:rPr>
                  </w:pPr>
                  <w:r>
                    <w:rPr>
                      <w:rFonts w:ascii="Calibri" w:eastAsia="맑은 고딕" w:hAnsi="Calibri"/>
                      <w:b/>
                      <w:kern w:val="2"/>
                      <w:szCs w:val="22"/>
                    </w:rPr>
                    <w:t xml:space="preserve">Relative Power </w:t>
                  </w:r>
                  <w:r>
                    <w:rPr>
                      <w:rFonts w:ascii="Calibri" w:eastAsia="맑은 고딕"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9344B0" w:rsidRDefault="00427A05">
                  <w:pPr>
                    <w:jc w:val="center"/>
                    <w:rPr>
                      <w:rFonts w:ascii="Calibri" w:eastAsia="맑은 고딕" w:hAnsi="Calibri"/>
                      <w:b/>
                      <w:kern w:val="2"/>
                      <w:szCs w:val="22"/>
                    </w:rPr>
                  </w:pPr>
                  <w:r>
                    <w:rPr>
                      <w:rFonts w:ascii="Calibri" w:eastAsia="맑은 고딕" w:hAnsi="Calibri"/>
                      <w:b/>
                      <w:kern w:val="2"/>
                      <w:szCs w:val="22"/>
                    </w:rPr>
                    <w:t xml:space="preserve">Total transition time </w:t>
                  </w:r>
                  <w:r>
                    <w:rPr>
                      <w:rFonts w:ascii="Calibri" w:eastAsia="맑은 고딕" w:hAnsi="Calibri"/>
                      <w:b/>
                      <w:i/>
                      <w:kern w:val="2"/>
                      <w:szCs w:val="22"/>
                    </w:rPr>
                    <w:t>T</w:t>
                  </w:r>
                </w:p>
              </w:tc>
            </w:tr>
            <w:tr w:rsidR="009344B0">
              <w:tc>
                <w:tcPr>
                  <w:tcW w:w="188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rPr>
                      <w:rFonts w:ascii="Times" w:eastAsia="바탕"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1</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1</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1:</w:t>
                  </w:r>
                </w:p>
                <w:p w:rsidR="009344B0" w:rsidRDefault="009344B0"/>
                <w:p w:rsidR="009344B0" w:rsidRDefault="00427A05">
                  <w:r>
                    <w:t xml:space="preserve">50ms </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 xml:space="preserve">Cat 2: </w:t>
                  </w:r>
                </w:p>
                <w:p w:rsidR="009344B0" w:rsidRDefault="009344B0"/>
                <w:p w:rsidR="009344B0" w:rsidRDefault="00427A05">
                  <w:r>
                    <w:t>10s</w:t>
                  </w:r>
                </w:p>
              </w:tc>
            </w:tr>
            <w:tr w:rsidR="009344B0">
              <w:tc>
                <w:tcPr>
                  <w:tcW w:w="188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1: 25</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2: 2.1</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 xml:space="preserve">Cat 2: 640 </w:t>
                  </w:r>
                  <w:proofErr w:type="spellStart"/>
                  <w:r>
                    <w:t>ms</w:t>
                  </w:r>
                  <w:proofErr w:type="spellEnd"/>
                </w:p>
              </w:tc>
            </w:tr>
            <w:tr w:rsidR="009344B0">
              <w:tc>
                <w:tcPr>
                  <w:tcW w:w="188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Cat1: 55</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2: 5.5</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0</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0</w:t>
                  </w:r>
                </w:p>
              </w:tc>
            </w:tr>
            <w:tr w:rsidR="009344B0">
              <w:tc>
                <w:tcPr>
                  <w:tcW w:w="188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1: 280</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2: 32</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N.A.</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N.A.</w:t>
                  </w:r>
                </w:p>
              </w:tc>
            </w:tr>
            <w:tr w:rsidR="009344B0">
              <w:tc>
                <w:tcPr>
                  <w:tcW w:w="1881" w:type="dxa"/>
                  <w:tcBorders>
                    <w:top w:val="double" w:sz="4" w:space="0" w:color="A5A5A5"/>
                    <w:left w:val="double" w:sz="4" w:space="0" w:color="A5A5A5"/>
                    <w:bottom w:val="double" w:sz="4" w:space="0" w:color="A5A5A5"/>
                    <w:right w:val="double" w:sz="4" w:space="0" w:color="A5A5A5"/>
                  </w:tcBorders>
                  <w:vAlign w:val="center"/>
                </w:tcPr>
                <w:p w:rsidR="009344B0" w:rsidRDefault="00427A0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1: 110</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Cat 2: 6.5</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N.A.</w:t>
                  </w:r>
                </w:p>
              </w:tc>
              <w:tc>
                <w:tcPr>
                  <w:tcW w:w="1881" w:type="dxa"/>
                  <w:tcBorders>
                    <w:top w:val="double" w:sz="4" w:space="0" w:color="A5A5A5"/>
                    <w:left w:val="double" w:sz="4" w:space="0" w:color="A5A5A5"/>
                    <w:bottom w:val="double" w:sz="4" w:space="0" w:color="A5A5A5"/>
                    <w:right w:val="double" w:sz="4" w:space="0" w:color="A5A5A5"/>
                  </w:tcBorders>
                </w:tcPr>
                <w:p w:rsidR="009344B0" w:rsidRDefault="00427A05">
                  <w:r>
                    <w:t>N.A.</w:t>
                  </w:r>
                </w:p>
              </w:tc>
            </w:tr>
          </w:tbl>
          <w:p w:rsidR="009344B0" w:rsidRDefault="009344B0">
            <w:pPr>
              <w:rPr>
                <w:rFonts w:ascii="Times" w:eastAsia="바탕" w:hAnsi="Times"/>
                <w:lang w:val="en-GB" w:eastAsia="en-US"/>
              </w:rPr>
            </w:pPr>
          </w:p>
          <w:p w:rsidR="009344B0" w:rsidRDefault="00427A05">
            <w:pPr>
              <w:rPr>
                <w:rFonts w:eastAsia="맑은 고딕"/>
                <w:b/>
                <w:bCs/>
                <w:highlight w:val="green"/>
              </w:rPr>
            </w:pPr>
            <w:r>
              <w:rPr>
                <w:rFonts w:eastAsia="맑은 고딕"/>
                <w:b/>
                <w:bCs/>
                <w:highlight w:val="green"/>
              </w:rPr>
              <w:t xml:space="preserve">Alternative </w:t>
            </w:r>
            <w:r>
              <w:rPr>
                <w:b/>
                <w:bCs/>
                <w:highlight w:val="green"/>
              </w:rPr>
              <w:t>Proposal 3.1.1.1-1</w:t>
            </w:r>
          </w:p>
          <w:p w:rsidR="009344B0" w:rsidRDefault="00427A05">
            <w:pPr>
              <w:rPr>
                <w:rFonts w:eastAsia="바탕"/>
                <w:bCs/>
              </w:rPr>
            </w:pPr>
            <w:r>
              <w:rPr>
                <w:bCs/>
              </w:rPr>
              <w:t xml:space="preserve">For evaluation purpose, </w:t>
            </w:r>
          </w:p>
          <w:p w:rsidR="009344B0" w:rsidRDefault="00427A05">
            <w:pPr>
              <w:pStyle w:val="af6"/>
              <w:numPr>
                <w:ilvl w:val="0"/>
                <w:numId w:val="76"/>
              </w:numPr>
              <w:spacing w:line="256" w:lineRule="auto"/>
              <w:rPr>
                <w:bCs/>
              </w:rPr>
            </w:pPr>
            <w:r>
              <w:rPr>
                <w:bCs/>
              </w:rPr>
              <w:t xml:space="preserve">a load (L) of a cell is a </w:t>
            </w:r>
            <w:r>
              <w:rPr>
                <w:bCs/>
              </w:rPr>
              <w:t>percentage of resources used for UE specific PDSCH / PUSCH</w:t>
            </w:r>
          </w:p>
          <w:p w:rsidR="009344B0" w:rsidRDefault="00427A05">
            <w:pPr>
              <w:pStyle w:val="af6"/>
              <w:numPr>
                <w:ilvl w:val="0"/>
                <w:numId w:val="76"/>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9344B0">
              <w:tc>
                <w:tcPr>
                  <w:tcW w:w="2715" w:type="dxa"/>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Characteristics</w:t>
                  </w:r>
                </w:p>
              </w:tc>
            </w:tr>
            <w:tr w:rsidR="009344B0">
              <w:tc>
                <w:tcPr>
                  <w:tcW w:w="2715" w:type="dxa"/>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rsidR="009344B0" w:rsidRDefault="00427A05">
                  <w:pPr>
                    <w:pStyle w:val="af6"/>
                    <w:widowControl w:val="0"/>
                    <w:numPr>
                      <w:ilvl w:val="0"/>
                      <w:numId w:val="77"/>
                    </w:numPr>
                    <w:spacing w:line="256" w:lineRule="auto"/>
                    <w:rPr>
                      <w:bCs/>
                    </w:rPr>
                  </w:pPr>
                  <w:r>
                    <w:rPr>
                      <w:bCs/>
                    </w:rPr>
                    <w:t>Include cell-specific signals and channels, and</w:t>
                  </w:r>
                </w:p>
                <w:p w:rsidR="009344B0" w:rsidRDefault="00427A05">
                  <w:pPr>
                    <w:pStyle w:val="af6"/>
                    <w:widowControl w:val="0"/>
                    <w:numPr>
                      <w:ilvl w:val="0"/>
                      <w:numId w:val="77"/>
                    </w:numPr>
                    <w:spacing w:line="256" w:lineRule="auto"/>
                    <w:rPr>
                      <w:bCs/>
                    </w:rPr>
                  </w:pPr>
                  <w:r>
                    <w:rPr>
                      <w:bCs/>
                    </w:rPr>
                    <w:t>L = 0</w:t>
                  </w:r>
                </w:p>
              </w:tc>
            </w:tr>
            <w:tr w:rsidR="009344B0">
              <w:tc>
                <w:tcPr>
                  <w:tcW w:w="2715" w:type="dxa"/>
                  <w:tcBorders>
                    <w:top w:val="double" w:sz="4" w:space="0" w:color="A5A5A5"/>
                    <w:left w:val="double" w:sz="4" w:space="0" w:color="A5A5A5"/>
                    <w:bottom w:val="double" w:sz="4" w:space="0" w:color="A5A5A5"/>
                    <w:right w:val="double" w:sz="4" w:space="0" w:color="A5A5A5"/>
                  </w:tcBorders>
                </w:tcPr>
                <w:p w:rsidR="009344B0" w:rsidRDefault="00427A0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rsidR="009344B0" w:rsidRDefault="00427A05">
                  <w:pPr>
                    <w:pStyle w:val="af6"/>
                    <w:widowControl w:val="0"/>
                    <w:numPr>
                      <w:ilvl w:val="0"/>
                      <w:numId w:val="77"/>
                    </w:numPr>
                    <w:spacing w:line="254" w:lineRule="auto"/>
                    <w:rPr>
                      <w:bCs/>
                      <w:color w:val="FF0000"/>
                    </w:rPr>
                  </w:pPr>
                  <w:r>
                    <w:rPr>
                      <w:bCs/>
                      <w:color w:val="FF0000"/>
                    </w:rPr>
                    <w:t>Include cell-specific signals and channels</w:t>
                  </w:r>
                  <w:r>
                    <w:rPr>
                      <w:bCs/>
                      <w:color w:val="FF0000"/>
                    </w:rPr>
                    <w:t>, and</w:t>
                  </w:r>
                </w:p>
                <w:p w:rsidR="009344B0" w:rsidRDefault="00427A05">
                  <w:pPr>
                    <w:pStyle w:val="af6"/>
                    <w:widowControl w:val="0"/>
                    <w:numPr>
                      <w:ilvl w:val="0"/>
                      <w:numId w:val="77"/>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9344B0">
              <w:tc>
                <w:tcPr>
                  <w:tcW w:w="2715" w:type="dxa"/>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rsidR="009344B0" w:rsidRDefault="00427A05">
                  <w:pPr>
                    <w:pStyle w:val="af6"/>
                    <w:numPr>
                      <w:ilvl w:val="0"/>
                      <w:numId w:val="77"/>
                    </w:numPr>
                    <w:spacing w:line="256" w:lineRule="auto"/>
                    <w:rPr>
                      <w:bCs/>
                    </w:rPr>
                  </w:pPr>
                  <w:r>
                    <w:rPr>
                      <w:bCs/>
                    </w:rPr>
                    <w:t>Include cell-specific signals and channels, and</w:t>
                  </w:r>
                </w:p>
                <w:p w:rsidR="009344B0" w:rsidRDefault="00427A05">
                  <w:pPr>
                    <w:pStyle w:val="af6"/>
                    <w:numPr>
                      <w:ilvl w:val="0"/>
                      <w:numId w:val="77"/>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9344B0">
              <w:tc>
                <w:tcPr>
                  <w:tcW w:w="2715" w:type="dxa"/>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rsidR="009344B0" w:rsidRDefault="00427A05">
                  <w:pPr>
                    <w:pStyle w:val="af6"/>
                    <w:numPr>
                      <w:ilvl w:val="0"/>
                      <w:numId w:val="77"/>
                    </w:numPr>
                    <w:spacing w:line="256" w:lineRule="auto"/>
                    <w:rPr>
                      <w:bCs/>
                    </w:rPr>
                  </w:pPr>
                  <w:r>
                    <w:rPr>
                      <w:bCs/>
                    </w:rPr>
                    <w:t>Include cell-specific signals and channels, and</w:t>
                  </w:r>
                </w:p>
                <w:p w:rsidR="009344B0" w:rsidRDefault="00427A05">
                  <w:pPr>
                    <w:pStyle w:val="af6"/>
                    <w:numPr>
                      <w:ilvl w:val="0"/>
                      <w:numId w:val="77"/>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9344B0">
              <w:tc>
                <w:tcPr>
                  <w:tcW w:w="8573" w:type="dxa"/>
                  <w:gridSpan w:val="2"/>
                  <w:tcBorders>
                    <w:top w:val="double" w:sz="4" w:space="0" w:color="A5A5A5"/>
                    <w:left w:val="double" w:sz="4" w:space="0" w:color="A5A5A5"/>
                    <w:bottom w:val="double" w:sz="4" w:space="0" w:color="A5A5A5"/>
                    <w:right w:val="double" w:sz="4" w:space="0" w:color="A5A5A5"/>
                  </w:tcBorders>
                </w:tcPr>
                <w:p w:rsidR="009344B0" w:rsidRDefault="00427A05">
                  <w:pPr>
                    <w:rPr>
                      <w:bCs/>
                    </w:rPr>
                  </w:pPr>
                  <w:r>
                    <w:rPr>
                      <w:bCs/>
                    </w:rPr>
                    <w:t>For CA, the companies report whether the load is defined per CC or across all CCs.</w:t>
                  </w:r>
                </w:p>
              </w:tc>
            </w:tr>
          </w:tbl>
          <w:p w:rsidR="009344B0" w:rsidRDefault="009344B0">
            <w:pPr>
              <w:rPr>
                <w:iCs/>
              </w:rPr>
            </w:pPr>
          </w:p>
          <w:p w:rsidR="009344B0" w:rsidRDefault="00427A05">
            <w:pPr>
              <w:spacing w:beforeLines="50" w:before="120"/>
              <w:rPr>
                <w:b/>
                <w:highlight w:val="green"/>
              </w:rPr>
            </w:pPr>
            <w:r>
              <w:rPr>
                <w:b/>
                <w:highlight w:val="green"/>
              </w:rPr>
              <w:t>Proposal 3.3.1.1-1:</w:t>
            </w:r>
          </w:p>
          <w:p w:rsidR="009344B0" w:rsidRDefault="00427A05">
            <w:pPr>
              <w:pStyle w:val="af6"/>
              <w:numPr>
                <w:ilvl w:val="0"/>
                <w:numId w:val="78"/>
              </w:numPr>
              <w:spacing w:line="256" w:lineRule="auto"/>
              <w:rPr>
                <w:b/>
              </w:rPr>
            </w:pPr>
            <w:r>
              <w:rPr>
                <w:b/>
              </w:rPr>
              <w:t>For FR1, urban micro can be optionally considered</w:t>
            </w:r>
            <w:r>
              <w:rPr>
                <w:b/>
                <w:lang w:eastAsia="zh-CN"/>
              </w:rPr>
              <w:t>.</w:t>
            </w:r>
          </w:p>
          <w:p w:rsidR="009344B0" w:rsidRDefault="00427A05">
            <w:pPr>
              <w:pStyle w:val="af6"/>
              <w:numPr>
                <w:ilvl w:val="0"/>
                <w:numId w:val="78"/>
              </w:numPr>
              <w:spacing w:line="256" w:lineRule="auto"/>
              <w:rPr>
                <w:b/>
              </w:rPr>
            </w:pPr>
            <w:r>
              <w:rPr>
                <w:b/>
                <w:lang w:eastAsia="zh-CN"/>
              </w:rPr>
              <w:t xml:space="preserve">For FR2, urban micro is prioritized, with ISD=200 m is assumed. </w:t>
            </w:r>
          </w:p>
          <w:p w:rsidR="009344B0" w:rsidRDefault="00427A05">
            <w:pPr>
              <w:spacing w:beforeLines="50" w:before="120"/>
              <w:rPr>
                <w:b/>
                <w:highlight w:val="green"/>
              </w:rPr>
            </w:pPr>
            <w:r>
              <w:rPr>
                <w:b/>
                <w:highlight w:val="green"/>
              </w:rPr>
              <w:t>FL1 Proposal 3.2-1:</w:t>
            </w:r>
          </w:p>
          <w:p w:rsidR="009344B0" w:rsidRDefault="00427A05">
            <w:pPr>
              <w:rPr>
                <w:b/>
              </w:rPr>
            </w:pPr>
            <w:r>
              <w:rPr>
                <w:b/>
              </w:rPr>
              <w:t>It is up to company report which traffic model is used among the agreed three traffic models in thei</w:t>
            </w:r>
            <w:r>
              <w:rPr>
                <w:b/>
              </w:rPr>
              <w:t>r evaluations.</w:t>
            </w:r>
          </w:p>
          <w:p w:rsidR="009344B0" w:rsidRDefault="00427A05">
            <w:pPr>
              <w:pStyle w:val="af6"/>
              <w:numPr>
                <w:ilvl w:val="0"/>
                <w:numId w:val="23"/>
              </w:numPr>
              <w:spacing w:line="256" w:lineRule="auto"/>
              <w:rPr>
                <w:b/>
              </w:rPr>
            </w:pPr>
            <w:r>
              <w:rPr>
                <w:b/>
                <w:lang w:eastAsia="zh-CN"/>
              </w:rPr>
              <w:t>Other models may be used as well. Parameter (e.g. packet size and arrival rate) adjustment can be optionally considered and reported.</w:t>
            </w:r>
          </w:p>
          <w:p w:rsidR="009344B0" w:rsidRDefault="009344B0">
            <w:pPr>
              <w:pStyle w:val="af6"/>
              <w:spacing w:line="256" w:lineRule="auto"/>
              <w:ind w:left="0"/>
              <w:rPr>
                <w:b/>
              </w:rPr>
            </w:pPr>
          </w:p>
          <w:p w:rsidR="009344B0" w:rsidRDefault="00427A05">
            <w:pPr>
              <w:rPr>
                <w:b/>
                <w:highlight w:val="green"/>
              </w:rPr>
            </w:pPr>
            <w:r>
              <w:rPr>
                <w:b/>
                <w:highlight w:val="green"/>
              </w:rPr>
              <w:lastRenderedPageBreak/>
              <w:t>Proposal 2.3.1-1:</w:t>
            </w:r>
          </w:p>
          <w:p w:rsidR="009344B0" w:rsidRDefault="00427A05">
            <w:pPr>
              <w:rPr>
                <w:b/>
              </w:rPr>
            </w:pPr>
            <w:r>
              <w:rPr>
                <w:b/>
              </w:rPr>
              <w:t>For set 3 FR2 reference configuration, the total DL power level and EIRP limit is set as</w:t>
            </w:r>
            <w:r>
              <w:rPr>
                <w:b/>
              </w:rPr>
              <w:t xml:space="preserve"> 33 </w:t>
            </w:r>
            <w:proofErr w:type="spellStart"/>
            <w:r>
              <w:rPr>
                <w:b/>
              </w:rPr>
              <w:t>dBm</w:t>
            </w:r>
            <w:proofErr w:type="spellEnd"/>
            <w:r>
              <w:rPr>
                <w:b/>
              </w:rPr>
              <w:t xml:space="preserve"> and 63 </w:t>
            </w:r>
            <w:proofErr w:type="spellStart"/>
            <w:r>
              <w:rPr>
                <w:b/>
              </w:rPr>
              <w:t>dBm</w:t>
            </w:r>
            <w:proofErr w:type="spellEnd"/>
            <w:r>
              <w:rPr>
                <w:b/>
              </w:rPr>
              <w:t xml:space="preserve"> respectively. Note EIRP limit is also scaled with the number of </w:t>
            </w:r>
            <w:proofErr w:type="spellStart"/>
            <w:r>
              <w:rPr>
                <w:b/>
              </w:rPr>
              <w:t>TxRU</w:t>
            </w:r>
            <w:proofErr w:type="spellEnd"/>
            <w:r>
              <w:rPr>
                <w:b/>
              </w:rPr>
              <w:t>.</w:t>
            </w:r>
          </w:p>
          <w:p w:rsidR="009344B0" w:rsidRDefault="009344B0"/>
          <w:p w:rsidR="009344B0" w:rsidRDefault="00427A05">
            <w:pPr>
              <w:rPr>
                <w:rFonts w:eastAsia="맑은 고딕"/>
                <w:b/>
                <w:bCs/>
                <w:highlight w:val="green"/>
              </w:rPr>
            </w:pPr>
            <w:r>
              <w:rPr>
                <w:rFonts w:eastAsia="맑은 고딕"/>
                <w:b/>
                <w:bCs/>
                <w:highlight w:val="green"/>
              </w:rPr>
              <w:t>Alternative Proposal 3.1.3-1:</w:t>
            </w:r>
          </w:p>
          <w:p w:rsidR="009344B0" w:rsidRDefault="00427A05">
            <w:pPr>
              <w:rPr>
                <w:rFonts w:eastAsia="맑은 고딕"/>
                <w:b/>
              </w:rPr>
            </w:pPr>
            <w:r>
              <w:rPr>
                <w:rFonts w:eastAsia="맑은 고딕"/>
                <w:b/>
              </w:rPr>
              <w:t xml:space="preserve">For evaluation purpose, network energy saving gain is computed based on the energy consumptions for a technique and the baseline over </w:t>
            </w:r>
            <w:r>
              <w:rPr>
                <w:rFonts w:eastAsia="맑은 고딕"/>
                <w:b/>
              </w:rPr>
              <w:t>the same duration.</w:t>
            </w:r>
          </w:p>
          <w:p w:rsidR="009344B0" w:rsidRDefault="009344B0">
            <w:pPr>
              <w:rPr>
                <w:rFonts w:eastAsia="맑은 고딕"/>
                <w:b/>
              </w:rPr>
            </w:pPr>
          </w:p>
          <w:p w:rsidR="009344B0" w:rsidRDefault="00427A05">
            <w:pPr>
              <w:autoSpaceDE/>
              <w:jc w:val="left"/>
              <w:rPr>
                <w:rFonts w:ascii="Arial" w:hAnsi="Arial" w:cs="Arial"/>
                <w:b/>
              </w:rPr>
            </w:pPr>
            <w:r>
              <w:rPr>
                <w:rFonts w:ascii="Arial" w:hAnsi="Arial" w:cs="Arial"/>
                <w:b/>
                <w:highlight w:val="green"/>
              </w:rPr>
              <w:t>Agreement</w:t>
            </w:r>
          </w:p>
          <w:p w:rsidR="009344B0" w:rsidRDefault="00427A05">
            <w:pPr>
              <w:autoSpaceDE/>
              <w:rPr>
                <w:rFonts w:ascii="Arial" w:hAnsi="Arial" w:cs="Arial"/>
                <w:b/>
              </w:rPr>
            </w:pPr>
            <w:r>
              <w:rPr>
                <w:rFonts w:ascii="Arial" w:hAnsi="Arial" w:cs="Arial"/>
                <w:b/>
              </w:rPr>
              <w:t xml:space="preserve">For initial evaluations, there is always a non-sleep mode assumed between adjacent sleep modes. </w:t>
            </w:r>
          </w:p>
          <w:p w:rsidR="009344B0" w:rsidRDefault="009344B0">
            <w:pPr>
              <w:rPr>
                <w:rFonts w:ascii="Arial" w:hAnsi="Arial" w:cs="Arial"/>
                <w:color w:val="1F497D"/>
                <w:sz w:val="21"/>
                <w:szCs w:val="21"/>
              </w:rPr>
            </w:pPr>
          </w:p>
          <w:p w:rsidR="009344B0" w:rsidRDefault="00427A05">
            <w:pPr>
              <w:autoSpaceDE/>
              <w:jc w:val="left"/>
              <w:rPr>
                <w:rFonts w:ascii="Arial" w:hAnsi="Arial" w:cs="Arial"/>
                <w:b/>
              </w:rPr>
            </w:pPr>
            <w:r>
              <w:rPr>
                <w:rFonts w:ascii="Arial" w:hAnsi="Arial" w:cs="Arial"/>
                <w:b/>
                <w:highlight w:val="green"/>
              </w:rPr>
              <w:t>Agreement</w:t>
            </w:r>
          </w:p>
          <w:p w:rsidR="009344B0" w:rsidRDefault="00427A05">
            <w:pPr>
              <w:rPr>
                <w:rFonts w:ascii="Arial" w:hAnsi="Arial" w:cs="Arial"/>
                <w:b/>
              </w:rPr>
            </w:pPr>
            <w:r>
              <w:rPr>
                <w:rFonts w:ascii="Arial" w:hAnsi="Arial" w:cs="Arial"/>
                <w:b/>
              </w:rPr>
              <w:t xml:space="preserve">Companies to report the assumption details for the reception of a low-power UL channel/signal, if used, including </w:t>
            </w:r>
            <w:r>
              <w:rPr>
                <w:rFonts w:ascii="Arial" w:hAnsi="Arial" w:cs="Arial"/>
                <w:b/>
              </w:rPr>
              <w:t>power states, additional transition energy, and transition times, receiver details (e.g. architecture and receiver sensitivity), and other impact/change on the power consumption model.</w:t>
            </w:r>
          </w:p>
          <w:p w:rsidR="009344B0" w:rsidRDefault="009344B0">
            <w:pPr>
              <w:rPr>
                <w:rFonts w:ascii="Arial" w:hAnsi="Arial" w:cs="Arial"/>
                <w:color w:val="1F497D"/>
                <w:sz w:val="21"/>
                <w:szCs w:val="21"/>
              </w:rPr>
            </w:pPr>
          </w:p>
          <w:p w:rsidR="009344B0" w:rsidRDefault="00427A05">
            <w:pPr>
              <w:autoSpaceDE/>
              <w:jc w:val="left"/>
              <w:rPr>
                <w:rFonts w:ascii="Arial" w:hAnsi="Arial" w:cs="Arial"/>
                <w:b/>
              </w:rPr>
            </w:pPr>
            <w:r>
              <w:rPr>
                <w:rFonts w:ascii="Arial" w:hAnsi="Arial" w:cs="Arial"/>
                <w:b/>
                <w:highlight w:val="green"/>
              </w:rPr>
              <w:t>Agreement</w:t>
            </w:r>
          </w:p>
          <w:p w:rsidR="009344B0" w:rsidRDefault="00427A05">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rsidR="009344B0" w:rsidRDefault="00427A05">
            <w:pPr>
              <w:rPr>
                <w:rFonts w:ascii="Arial" w:hAnsi="Arial" w:cs="Arial"/>
              </w:rPr>
            </w:pPr>
            <w:r>
              <w:rPr>
                <w:rFonts w:ascii="Arial" w:hAnsi="Arial" w:cs="Arial"/>
              </w:rPr>
              <w:t>In the</w:t>
            </w:r>
            <w:r>
              <w:rPr>
                <w:rFonts w:ascii="Arial" w:hAnsi="Arial" w:cs="Arial"/>
              </w:rPr>
              <w:t xml:space="preserve"> evaluation,</w:t>
            </w:r>
          </w:p>
          <w:p w:rsidR="009344B0" w:rsidRDefault="00427A05">
            <w:pPr>
              <w:pStyle w:val="af6"/>
              <w:numPr>
                <w:ilvl w:val="0"/>
                <w:numId w:val="76"/>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rsidR="009344B0" w:rsidRDefault="00427A05">
            <w:pPr>
              <w:pStyle w:val="af6"/>
              <w:numPr>
                <w:ilvl w:val="0"/>
                <w:numId w:val="76"/>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9344B0">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Characteristics</w:t>
                  </w:r>
                </w:p>
              </w:tc>
            </w:tr>
            <w:tr w:rsidR="009344B0">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pStyle w:val="af6"/>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rsidR="009344B0" w:rsidRDefault="00427A05">
                  <w:pPr>
                    <w:pStyle w:val="af6"/>
                    <w:numPr>
                      <w:ilvl w:val="0"/>
                      <w:numId w:val="77"/>
                    </w:numPr>
                    <w:adjustRightInd/>
                    <w:spacing w:after="0" w:line="240" w:lineRule="auto"/>
                    <w:contextualSpacing w:val="0"/>
                    <w:textAlignment w:val="auto"/>
                    <w:rPr>
                      <w:rFonts w:ascii="Arial" w:hAnsi="Arial" w:cs="Arial"/>
                      <w:lang w:eastAsia="zh-CN"/>
                    </w:rPr>
                  </w:pPr>
                  <w:r>
                    <w:rPr>
                      <w:rFonts w:ascii="Arial" w:hAnsi="Arial" w:cs="Arial"/>
                    </w:rPr>
                    <w:t>L = 0</w:t>
                  </w:r>
                </w:p>
              </w:tc>
            </w:tr>
            <w:tr w:rsidR="009344B0">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pStyle w:val="af6"/>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rsidR="009344B0" w:rsidRDefault="00427A05">
                  <w:pPr>
                    <w:pStyle w:val="af6"/>
                    <w:numPr>
                      <w:ilvl w:val="0"/>
                      <w:numId w:val="77"/>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9344B0">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pStyle w:val="af6"/>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rsidR="009344B0" w:rsidRDefault="00427A05">
                  <w:pPr>
                    <w:pStyle w:val="af6"/>
                    <w:numPr>
                      <w:ilvl w:val="0"/>
                      <w:numId w:val="77"/>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9344B0">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pStyle w:val="af6"/>
                    <w:numPr>
                      <w:ilvl w:val="0"/>
                      <w:numId w:val="77"/>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rsidR="009344B0" w:rsidRDefault="00427A05">
                  <w:pPr>
                    <w:pStyle w:val="af6"/>
                    <w:numPr>
                      <w:ilvl w:val="0"/>
                      <w:numId w:val="77"/>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9344B0">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rsidR="009344B0" w:rsidRDefault="00427A05">
                  <w:pPr>
                    <w:rPr>
                      <w:rFonts w:ascii="Arial" w:hAnsi="Arial" w:cs="Arial"/>
                      <w:lang w:eastAsia="en-US"/>
                    </w:rPr>
                  </w:pPr>
                  <w:r>
                    <w:rPr>
                      <w:rFonts w:ascii="Arial" w:hAnsi="Arial" w:cs="Arial"/>
                      <w:lang w:eastAsia="en-US"/>
                    </w:rPr>
                    <w:t>For CA, the companies report whether the load is defined</w:t>
                  </w:r>
                  <w:r>
                    <w:rPr>
                      <w:rFonts w:ascii="Arial" w:hAnsi="Arial" w:cs="Arial"/>
                      <w:lang w:eastAsia="en-US"/>
                    </w:rPr>
                    <w:t xml:space="preserve"> per CC or across all CCs.</w:t>
                  </w:r>
                </w:p>
              </w:tc>
            </w:tr>
          </w:tbl>
          <w:p w:rsidR="009344B0" w:rsidRDefault="00427A05">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rsidR="009344B0" w:rsidRDefault="00427A05">
            <w:pPr>
              <w:pStyle w:val="af6"/>
              <w:numPr>
                <w:ilvl w:val="0"/>
                <w:numId w:val="10"/>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rsidR="009344B0" w:rsidRDefault="00427A05">
            <w:pPr>
              <w:pStyle w:val="af6"/>
              <w:numPr>
                <w:ilvl w:val="0"/>
                <w:numId w:val="10"/>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proofErr w:type="spellStart"/>
            <w:r>
              <w:rPr>
                <w:rFonts w:ascii="Arial" w:hAnsi="Arial" w:cs="Arial"/>
                <w:i/>
                <w:strike/>
              </w:rPr>
              <w:t>ms</w:t>
            </w:r>
            <w:proofErr w:type="spellEnd"/>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9344B0">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rsidR="009344B0" w:rsidRDefault="00427A05">
                  <w:pPr>
                    <w:jc w:val="center"/>
                    <w:rPr>
                      <w:rFonts w:ascii="Arial" w:hAnsi="Arial" w:cs="Arial"/>
                      <w:strike/>
                      <w:lang w:eastAsia="en-US"/>
                    </w:rPr>
                  </w:pPr>
                  <w:r>
                    <w:rPr>
                      <w:rFonts w:ascii="Arial" w:hAnsi="Arial" w:cs="Arial"/>
                      <w:strike/>
                      <w:lang w:eastAsia="en-US"/>
                    </w:rPr>
                    <w:t>Power s</w:t>
                  </w:r>
                  <w:r>
                    <w:rPr>
                      <w:rFonts w:ascii="Arial" w:hAnsi="Arial" w:cs="Arial"/>
                      <w:strike/>
                      <w:lang w:eastAsia="en-US"/>
                    </w:rPr>
                    <w:t>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rsidR="009344B0" w:rsidRDefault="00427A05">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9344B0">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rsidR="009344B0" w:rsidRDefault="009344B0">
                  <w:pPr>
                    <w:autoSpaceDE/>
                    <w:autoSpaceDN/>
                    <w:jc w:val="left"/>
                    <w:rPr>
                      <w:rFonts w:ascii="Arial" w:eastAsia="맑은 고딕"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Category 2</w:t>
                  </w:r>
                </w:p>
              </w:tc>
            </w:tr>
            <w:tr w:rsidR="009344B0">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rsidR="009344B0" w:rsidRDefault="00427A05">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22500</w:t>
                  </w:r>
                </w:p>
              </w:tc>
            </w:tr>
            <w:tr w:rsidR="009344B0">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rsidR="009344B0" w:rsidRDefault="00427A05">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rsidR="009344B0" w:rsidRDefault="00427A05">
                  <w:pPr>
                    <w:jc w:val="center"/>
                    <w:rPr>
                      <w:rFonts w:ascii="Arial" w:hAnsi="Arial" w:cs="Arial"/>
                      <w:strike/>
                      <w:lang w:eastAsia="en-US"/>
                    </w:rPr>
                  </w:pPr>
                  <w:r>
                    <w:rPr>
                      <w:rFonts w:ascii="Arial" w:hAnsi="Arial" w:cs="Arial"/>
                      <w:strike/>
                      <w:lang w:eastAsia="en-US"/>
                    </w:rPr>
                    <w:t>1088</w:t>
                  </w:r>
                </w:p>
              </w:tc>
            </w:tr>
          </w:tbl>
          <w:p w:rsidR="009344B0" w:rsidRDefault="009344B0">
            <w:pPr>
              <w:rPr>
                <w:rFonts w:ascii="Arial" w:eastAsia="맑은 고딕" w:hAnsi="Arial" w:cs="Arial"/>
                <w:color w:val="1F497D"/>
              </w:rPr>
            </w:pPr>
          </w:p>
          <w:p w:rsidR="009344B0" w:rsidRDefault="00427A05">
            <w:pPr>
              <w:rPr>
                <w:rFonts w:ascii="Arial" w:hAnsi="Arial" w:cs="Arial"/>
                <w:b/>
              </w:rPr>
            </w:pPr>
            <w:r>
              <w:rPr>
                <w:rFonts w:ascii="Arial" w:hAnsi="Arial" w:cs="Arial"/>
                <w:b/>
                <w:highlight w:val="green"/>
              </w:rPr>
              <w:t>Proposal 2.1.4.2-1-rev1:</w:t>
            </w:r>
          </w:p>
          <w:p w:rsidR="009344B0" w:rsidRDefault="00427A05">
            <w:pPr>
              <w:pStyle w:val="af6"/>
              <w:numPr>
                <w:ilvl w:val="0"/>
                <w:numId w:val="79"/>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rsidR="009344B0" w:rsidRDefault="00427A05">
            <w:pPr>
              <w:pStyle w:val="af6"/>
              <w:numPr>
                <w:ilvl w:val="0"/>
                <w:numId w:val="79"/>
              </w:numPr>
              <w:adjustRightInd/>
              <w:spacing w:after="0" w:line="240" w:lineRule="auto"/>
              <w:textAlignment w:val="auto"/>
              <w:rPr>
                <w:rFonts w:ascii="Arial" w:hAnsi="Arial" w:cs="Arial"/>
                <w:b/>
              </w:rPr>
            </w:pPr>
            <w:r>
              <w:rPr>
                <w:rFonts w:ascii="Arial" w:hAnsi="Arial" w:cs="Arial"/>
                <w:b/>
              </w:rPr>
              <w:lastRenderedPageBreak/>
              <w:t xml:space="preserve">Companies are encouraged to check the input </w:t>
            </w:r>
            <w:r>
              <w:rPr>
                <w:rFonts w:ascii="Arial" w:hAnsi="Arial" w:cs="Arial"/>
                <w:b/>
              </w:rPr>
              <w:t>and values provided in section 2.1.4.2 of R1-2208312 for further determination.</w:t>
            </w:r>
          </w:p>
          <w:p w:rsidR="009344B0" w:rsidRDefault="009344B0">
            <w:pPr>
              <w:overflowPunct w:val="0"/>
              <w:jc w:val="left"/>
              <w:rPr>
                <w:rFonts w:ascii="Arial" w:hAnsi="Arial" w:cs="Arial"/>
                <w:b/>
              </w:rPr>
            </w:pPr>
          </w:p>
          <w:p w:rsidR="009344B0" w:rsidRDefault="00427A05">
            <w:pPr>
              <w:rPr>
                <w:rFonts w:ascii="Arial" w:hAnsi="Arial" w:cs="Arial"/>
                <w:u w:val="single"/>
              </w:rPr>
            </w:pPr>
            <w:r>
              <w:rPr>
                <w:rFonts w:ascii="Arial" w:hAnsi="Arial" w:cs="Arial"/>
                <w:b/>
                <w:u w:val="single"/>
              </w:rPr>
              <w:t>Conclusion</w:t>
            </w:r>
          </w:p>
          <w:p w:rsidR="009344B0" w:rsidRDefault="00427A05">
            <w:pPr>
              <w:pStyle w:val="af6"/>
              <w:numPr>
                <w:ilvl w:val="0"/>
                <w:numId w:val="80"/>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rsidR="009344B0" w:rsidRDefault="009344B0">
            <w:pPr>
              <w:overflowPunct w:val="0"/>
              <w:jc w:val="left"/>
              <w:rPr>
                <w:rFonts w:ascii="Arial" w:hAnsi="Arial" w:cs="Arial"/>
                <w:b/>
              </w:rPr>
            </w:pPr>
          </w:p>
          <w:p w:rsidR="009344B0" w:rsidRDefault="00427A05">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rsidR="009344B0" w:rsidRDefault="00427A05">
            <w:pPr>
              <w:pStyle w:val="af6"/>
              <w:numPr>
                <w:ilvl w:val="0"/>
                <w:numId w:val="81"/>
              </w:numPr>
              <w:adjustRightInd/>
              <w:spacing w:after="0" w:line="240" w:lineRule="auto"/>
              <w:textAlignment w:val="auto"/>
              <w:rPr>
                <w:rFonts w:ascii="Arial" w:hAnsi="Arial" w:cs="Arial"/>
                <w:b/>
                <w:color w:val="FF0000"/>
              </w:rPr>
            </w:pPr>
            <w:r>
              <w:rPr>
                <w:rFonts w:ascii="Arial" w:hAnsi="Arial" w:cs="Arial"/>
                <w:b/>
                <w:color w:val="FF0000"/>
              </w:rPr>
              <w:t xml:space="preserve">FFS whether to set </w:t>
            </w:r>
            <w:r>
              <w:rPr>
                <w:rFonts w:ascii="Arial" w:hAnsi="Arial" w:cs="Arial"/>
                <w:b/>
                <w:color w:val="FF0000"/>
              </w:rPr>
              <w:t>exact requirements/</w:t>
            </w:r>
            <w:proofErr w:type="spellStart"/>
            <w:r>
              <w:rPr>
                <w:rFonts w:ascii="Arial" w:hAnsi="Arial" w:cs="Arial"/>
                <w:b/>
                <w:color w:val="FF0000"/>
              </w:rPr>
              <w:t>QoS</w:t>
            </w:r>
            <w:proofErr w:type="spellEnd"/>
            <w:r>
              <w:rPr>
                <w:rFonts w:ascii="Arial" w:hAnsi="Arial" w:cs="Arial"/>
                <w:b/>
                <w:color w:val="FF0000"/>
              </w:rPr>
              <w:t xml:space="preserve"> target for UPT and/or latency impact</w:t>
            </w:r>
          </w:p>
          <w:p w:rsidR="009344B0" w:rsidRDefault="00427A05">
            <w:pPr>
              <w:pStyle w:val="af6"/>
              <w:numPr>
                <w:ilvl w:val="0"/>
                <w:numId w:val="81"/>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rsidR="009344B0" w:rsidRDefault="00427A05">
            <w:pPr>
              <w:pStyle w:val="af6"/>
              <w:numPr>
                <w:ilvl w:val="0"/>
                <w:numId w:val="81"/>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w:t>
            </w:r>
            <w:r>
              <w:rPr>
                <w:rFonts w:ascii="Arial" w:hAnsi="Arial" w:cs="Arial"/>
                <w:b/>
              </w:rPr>
              <w:t>t BS side is reported (performance and complexity impact would subject to results and further discussion).</w:t>
            </w:r>
          </w:p>
          <w:p w:rsidR="009344B0" w:rsidRDefault="009344B0">
            <w:pPr>
              <w:overflowPunct w:val="0"/>
              <w:jc w:val="left"/>
              <w:rPr>
                <w:rFonts w:ascii="Arial" w:hAnsi="Arial" w:cs="Arial"/>
                <w:b/>
              </w:rPr>
            </w:pPr>
          </w:p>
          <w:p w:rsidR="009344B0" w:rsidRDefault="00427A05">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rsidR="009344B0" w:rsidRDefault="00427A05">
            <w:pPr>
              <w:rPr>
                <w:rFonts w:ascii="Arial" w:hAnsi="Arial" w:cs="Arial"/>
                <w:b/>
              </w:rPr>
            </w:pPr>
            <w:r>
              <w:rPr>
                <w:rFonts w:ascii="Arial" w:hAnsi="Arial" w:cs="Arial"/>
                <w:b/>
              </w:rPr>
              <w:t>It is up to company report the use of UE C-DRX.</w:t>
            </w:r>
          </w:p>
          <w:p w:rsidR="009344B0" w:rsidRDefault="00427A05">
            <w:pPr>
              <w:pStyle w:val="af6"/>
              <w:numPr>
                <w:ilvl w:val="0"/>
                <w:numId w:val="23"/>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for C-DRX, if reported</w:t>
            </w:r>
            <w:r>
              <w:rPr>
                <w:rFonts w:ascii="Arial" w:hAnsi="Arial" w:cs="Arial"/>
                <w:b/>
              </w:rPr>
              <w:t xml:space="preserve">, can be as below; </w:t>
            </w:r>
          </w:p>
          <w:p w:rsidR="009344B0" w:rsidRDefault="00427A05">
            <w:pPr>
              <w:pStyle w:val="af6"/>
              <w:numPr>
                <w:ilvl w:val="0"/>
                <w:numId w:val="23"/>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9344B0">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rsidR="009344B0" w:rsidRDefault="00427A05">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9344B0" w:rsidRDefault="00427A05">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9344B0" w:rsidRDefault="00427A05">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rsidR="009344B0" w:rsidRDefault="00427A05">
                  <w:pPr>
                    <w:rPr>
                      <w:rFonts w:ascii="Arial" w:hAnsi="Arial" w:cs="Arial"/>
                      <w:b/>
                      <w:lang w:eastAsia="zh-TW"/>
                    </w:rPr>
                  </w:pPr>
                  <w:r>
                    <w:rPr>
                      <w:rFonts w:ascii="Arial" w:hAnsi="Arial" w:cs="Arial"/>
                      <w:b/>
                      <w:lang w:eastAsia="zh-TW"/>
                    </w:rPr>
                    <w:t>VoIP</w:t>
                  </w:r>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As defined in R1-070674.</w:t>
                  </w:r>
                </w:p>
                <w:p w:rsidR="009344B0" w:rsidRDefault="00427A05">
                  <w:pPr>
                    <w:pStyle w:val="TAL"/>
                    <w:autoSpaceDE w:val="0"/>
                    <w:autoSpaceDN w:val="0"/>
                    <w:rPr>
                      <w:lang w:eastAsia="zh-TW"/>
                    </w:rPr>
                  </w:pPr>
                  <w:r>
                    <w:rPr>
                      <w:lang w:eastAsia="zh-TW"/>
                    </w:rPr>
                    <w:t>Assume max two packets bundled.</w:t>
                  </w:r>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rsidR="009344B0" w:rsidRDefault="009344B0">
                  <w:pPr>
                    <w:autoSpaceDE/>
                    <w:autoSpaceDN/>
                    <w:jc w:val="left"/>
                    <w:rPr>
                      <w:rFonts w:ascii="Arial" w:eastAsia="Times New Roman" w:hAnsi="Arial" w:cs="Arial"/>
                      <w:lang w:eastAsia="zh-TW"/>
                    </w:rPr>
                  </w:pPr>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 xml:space="preserve">200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rsidR="009344B0" w:rsidRDefault="009344B0">
                  <w:pPr>
                    <w:autoSpaceDE/>
                    <w:autoSpaceDN/>
                    <w:jc w:val="left"/>
                    <w:rPr>
                      <w:rFonts w:ascii="Arial" w:eastAsia="Times New Roman" w:hAnsi="Arial" w:cs="Arial"/>
                      <w:lang w:eastAsia="zh-TW"/>
                    </w:rPr>
                  </w:pPr>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 xml:space="preserve">160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320 </w:t>
                  </w:r>
                  <w:proofErr w:type="spellStart"/>
                  <w:r>
                    <w:rPr>
                      <w:lang w:eastAsia="zh-TW"/>
                    </w:rPr>
                    <w:t>ms</w:t>
                  </w:r>
                  <w:proofErr w:type="spellEnd"/>
                  <w:r>
                    <w:rPr>
                      <w:lang w:eastAsia="zh-TW"/>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40 </w:t>
                  </w:r>
                  <w:proofErr w:type="spellStart"/>
                  <w:r>
                    <w:rPr>
                      <w:lang w:eastAsia="zh-TW"/>
                    </w:rPr>
                    <w:t>ms</w:t>
                  </w:r>
                  <w:proofErr w:type="spellEnd"/>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 xml:space="preserve">100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80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10 </w:t>
                  </w:r>
                  <w:proofErr w:type="spellStart"/>
                  <w:r>
                    <w:rPr>
                      <w:lang w:eastAsia="zh-TW"/>
                    </w:rPr>
                    <w:t>ms</w:t>
                  </w:r>
                  <w:proofErr w:type="spellEnd"/>
                </w:p>
              </w:tc>
            </w:tr>
            <w:tr w:rsidR="009344B0">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44B0" w:rsidRDefault="00427A05">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rFonts w:cs="Arial"/>
                      <w:lang w:eastAsia="zh-TW"/>
                    </w:rPr>
                  </w:pPr>
                  <w:r>
                    <w:rPr>
                      <w:lang w:eastAsia="zh-TW"/>
                    </w:rPr>
                    <w:t xml:space="preserve">FR1: 8 </w:t>
                  </w:r>
                  <w:proofErr w:type="spellStart"/>
                  <w:r>
                    <w:rPr>
                      <w:lang w:eastAsia="zh-TW"/>
                    </w:rPr>
                    <w:t>ms</w:t>
                  </w:r>
                  <w:proofErr w:type="spellEnd"/>
                </w:p>
                <w:p w:rsidR="009344B0" w:rsidRDefault="00427A05">
                  <w:pPr>
                    <w:pStyle w:val="TAL"/>
                    <w:autoSpaceDE w:val="0"/>
                    <w:autoSpaceDN w:val="0"/>
                    <w:rPr>
                      <w:b/>
                      <w:bCs/>
                      <w:lang w:eastAsia="zh-TW"/>
                    </w:rPr>
                  </w:pPr>
                  <w:r>
                    <w:rPr>
                      <w:lang w:eastAsia="zh-TW"/>
                    </w:rPr>
                    <w:t xml:space="preserve">FR2: 4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FR1: 10 </w:t>
                  </w:r>
                  <w:proofErr w:type="spellStart"/>
                  <w:r>
                    <w:rPr>
                      <w:lang w:eastAsia="zh-TW"/>
                    </w:rPr>
                    <w:t>ms</w:t>
                  </w:r>
                  <w:proofErr w:type="spellEnd"/>
                </w:p>
                <w:p w:rsidR="009344B0" w:rsidRDefault="00427A05">
                  <w:pPr>
                    <w:pStyle w:val="TAL"/>
                    <w:autoSpaceDE w:val="0"/>
                    <w:autoSpaceDN w:val="0"/>
                    <w:rPr>
                      <w:b/>
                      <w:bCs/>
                      <w:lang w:eastAsia="zh-TW"/>
                    </w:rPr>
                  </w:pPr>
                  <w:r>
                    <w:rPr>
                      <w:lang w:eastAsia="zh-TW"/>
                    </w:rPr>
                    <w:t xml:space="preserve">FR2: 5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rsidR="009344B0" w:rsidRDefault="00427A05">
                  <w:pPr>
                    <w:pStyle w:val="TAL"/>
                    <w:autoSpaceDE w:val="0"/>
                    <w:autoSpaceDN w:val="0"/>
                    <w:rPr>
                      <w:lang w:eastAsia="zh-TW"/>
                    </w:rPr>
                  </w:pPr>
                  <w:r>
                    <w:rPr>
                      <w:lang w:eastAsia="zh-TW"/>
                    </w:rPr>
                    <w:t xml:space="preserve">FR1: 4 </w:t>
                  </w:r>
                  <w:proofErr w:type="spellStart"/>
                  <w:r>
                    <w:rPr>
                      <w:lang w:eastAsia="zh-TW"/>
                    </w:rPr>
                    <w:t>ms</w:t>
                  </w:r>
                  <w:proofErr w:type="spellEnd"/>
                </w:p>
                <w:p w:rsidR="009344B0" w:rsidRDefault="00427A05">
                  <w:pPr>
                    <w:pStyle w:val="TAL"/>
                    <w:autoSpaceDE w:val="0"/>
                    <w:autoSpaceDN w:val="0"/>
                    <w:rPr>
                      <w:lang w:eastAsia="zh-TW"/>
                    </w:rPr>
                  </w:pPr>
                  <w:r>
                    <w:rPr>
                      <w:lang w:eastAsia="zh-TW"/>
                    </w:rPr>
                    <w:t xml:space="preserve">FR2: 2 </w:t>
                  </w:r>
                  <w:proofErr w:type="spellStart"/>
                  <w:r>
                    <w:rPr>
                      <w:lang w:eastAsia="zh-TW"/>
                    </w:rPr>
                    <w:t>ms</w:t>
                  </w:r>
                  <w:proofErr w:type="spellEnd"/>
                </w:p>
              </w:tc>
            </w:tr>
          </w:tbl>
          <w:p w:rsidR="009344B0" w:rsidRDefault="009344B0">
            <w:pPr>
              <w:overflowPunct w:val="0"/>
              <w:jc w:val="left"/>
              <w:rPr>
                <w:rFonts w:ascii="Arial" w:eastAsia="맑은 고딕" w:hAnsi="Arial" w:cs="Arial"/>
                <w:b/>
              </w:rPr>
            </w:pPr>
          </w:p>
          <w:p w:rsidR="009344B0" w:rsidRDefault="009344B0">
            <w:pPr>
              <w:overflowPunct w:val="0"/>
              <w:jc w:val="left"/>
              <w:rPr>
                <w:rFonts w:ascii="Arial" w:hAnsi="Arial" w:cs="Arial"/>
                <w:b/>
              </w:rPr>
            </w:pPr>
          </w:p>
          <w:p w:rsidR="009344B0" w:rsidRDefault="00427A05">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rsidR="009344B0" w:rsidRDefault="00427A05">
            <w:pPr>
              <w:pStyle w:val="af6"/>
              <w:numPr>
                <w:ilvl w:val="0"/>
                <w:numId w:val="59"/>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w:t>
            </w:r>
            <w:r>
              <w:rPr>
                <w:rFonts w:ascii="Arial" w:hAnsi="Arial" w:cs="Arial"/>
                <w:b/>
              </w:rPr>
              <w:t xml:space="preserve"> as baseline SLS assumptions.</w:t>
            </w:r>
          </w:p>
          <w:p w:rsidR="009344B0" w:rsidRDefault="00427A05">
            <w:pPr>
              <w:pStyle w:val="af6"/>
              <w:numPr>
                <w:ilvl w:val="1"/>
                <w:numId w:val="23"/>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rsidR="009344B0" w:rsidRDefault="00427A05">
            <w:pPr>
              <w:pStyle w:val="af6"/>
              <w:numPr>
                <w:ilvl w:val="0"/>
                <w:numId w:val="59"/>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proofErr w:type="gramStart"/>
            <w:r>
              <w:rPr>
                <w:rFonts w:ascii="Arial" w:hAnsi="Arial" w:cs="Arial"/>
                <w:b/>
              </w:rPr>
              <w:t>For</w:t>
            </w:r>
            <w:proofErr w:type="gramEnd"/>
            <w:r>
              <w:rPr>
                <w:rFonts w:ascii="Arial" w:hAnsi="Arial" w:cs="Arial"/>
                <w:b/>
              </w:rPr>
              <w:t xml:space="preserve"> FR2 adopt the Reference SLS configuration used in Dense Urban </w:t>
            </w:r>
            <w:proofErr w:type="spellStart"/>
            <w:r>
              <w:rPr>
                <w:rFonts w:ascii="Arial" w:hAnsi="Arial" w:cs="Arial"/>
                <w:b/>
              </w:rPr>
              <w:t>Config.B</w:t>
            </w:r>
            <w:proofErr w:type="spellEnd"/>
            <w:r>
              <w:rPr>
                <w:rFonts w:ascii="Arial" w:hAnsi="Arial" w:cs="Arial"/>
                <w:b/>
              </w:rPr>
              <w:t xml:space="preserve"> in Table2 of RP-180524 for IMT-2020 with the following clarification/update as initial SLS </w:t>
            </w:r>
            <w:r>
              <w:rPr>
                <w:rFonts w:ascii="Arial" w:hAnsi="Arial" w:cs="Arial"/>
                <w:b/>
              </w:rPr>
              <w:t>assumption.</w:t>
            </w:r>
          </w:p>
          <w:p w:rsidR="009344B0" w:rsidRDefault="00427A05">
            <w:pPr>
              <w:pStyle w:val="af6"/>
              <w:numPr>
                <w:ilvl w:val="1"/>
                <w:numId w:val="23"/>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rsidR="009344B0" w:rsidRDefault="00427A05">
            <w:pPr>
              <w:pStyle w:val="af6"/>
              <w:numPr>
                <w:ilvl w:val="2"/>
                <w:numId w:val="23"/>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rsidR="009344B0" w:rsidRDefault="00427A05">
            <w:pPr>
              <w:pStyle w:val="af6"/>
              <w:numPr>
                <w:ilvl w:val="2"/>
                <w:numId w:val="23"/>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rsidR="009344B0" w:rsidRDefault="00427A05">
            <w:pPr>
              <w:pStyle w:val="af6"/>
              <w:numPr>
                <w:ilvl w:val="1"/>
                <w:numId w:val="23"/>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rsidR="009344B0" w:rsidRDefault="00427A05">
            <w:pPr>
              <w:pStyle w:val="af6"/>
              <w:numPr>
                <w:ilvl w:val="2"/>
                <w:numId w:val="23"/>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rsidR="009344B0" w:rsidRDefault="00427A05">
            <w:pPr>
              <w:pStyle w:val="af6"/>
              <w:numPr>
                <w:ilvl w:val="1"/>
                <w:numId w:val="23"/>
              </w:numPr>
              <w:autoSpaceDE/>
              <w:adjustRightInd/>
              <w:spacing w:after="0" w:line="240" w:lineRule="auto"/>
              <w:ind w:leftChars="246" w:left="912"/>
              <w:textAlignment w:val="auto"/>
              <w:rPr>
                <w:rFonts w:ascii="Arial" w:hAnsi="Arial" w:cs="Arial"/>
                <w:b/>
              </w:rPr>
            </w:pPr>
            <w:r>
              <w:rPr>
                <w:rFonts w:ascii="Arial" w:hAnsi="Arial" w:cs="Arial"/>
                <w:b/>
              </w:rPr>
              <w:t xml:space="preserve">Total transmit power per </w:t>
            </w:r>
            <w:proofErr w:type="spellStart"/>
            <w:r>
              <w:rPr>
                <w:rFonts w:ascii="Arial" w:hAnsi="Arial" w:cs="Arial"/>
                <w:b/>
              </w:rPr>
              <w:t>TRxP</w:t>
            </w:r>
            <w:proofErr w:type="spellEnd"/>
          </w:p>
          <w:p w:rsidR="009344B0" w:rsidRDefault="00427A05">
            <w:pPr>
              <w:pStyle w:val="af6"/>
              <w:numPr>
                <w:ilvl w:val="2"/>
                <w:numId w:val="23"/>
              </w:numPr>
              <w:autoSpaceDE/>
              <w:adjustRightInd/>
              <w:spacing w:after="0" w:line="240" w:lineRule="auto"/>
              <w:ind w:leftChars="456" w:left="1332"/>
              <w:textAlignment w:val="auto"/>
              <w:rPr>
                <w:rFonts w:ascii="Arial" w:hAnsi="Arial" w:cs="Arial"/>
                <w:b/>
              </w:rPr>
            </w:pPr>
            <w:r>
              <w:rPr>
                <w:rFonts w:ascii="Arial" w:hAnsi="Arial" w:cs="Arial"/>
                <w:b/>
              </w:rPr>
              <w:t xml:space="preserve">Value </w:t>
            </w:r>
            <w:r>
              <w:rPr>
                <w:rFonts w:ascii="Arial" w:hAnsi="Arial" w:cs="Arial"/>
                <w:b/>
              </w:rPr>
              <w:t xml:space="preserve">scaled from that in set 3 reference configuration considering BW </w:t>
            </w:r>
          </w:p>
          <w:p w:rsidR="009344B0" w:rsidRDefault="00427A05">
            <w:pPr>
              <w:pStyle w:val="af6"/>
              <w:numPr>
                <w:ilvl w:val="0"/>
                <w:numId w:val="59"/>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rsidR="009344B0" w:rsidRDefault="009344B0">
            <w:pPr>
              <w:rPr>
                <w:iCs/>
                <w:lang w:val="en-GB"/>
              </w:rPr>
            </w:pPr>
          </w:p>
        </w:tc>
      </w:tr>
    </w:tbl>
    <w:p w:rsidR="009344B0" w:rsidRDefault="009344B0"/>
    <w:p w:rsidR="009344B0" w:rsidRDefault="00427A05">
      <w:pPr>
        <w:pStyle w:val="2"/>
        <w:numPr>
          <w:ilvl w:val="0"/>
          <w:numId w:val="0"/>
        </w:numPr>
      </w:pPr>
      <w:r>
        <w:t>B. Agreed SLS configurations for FR1</w:t>
      </w:r>
    </w:p>
    <w:p w:rsidR="009344B0" w:rsidRDefault="00427A05">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9344B0">
        <w:trPr>
          <w:trHeight w:val="240"/>
          <w:jc w:val="center"/>
        </w:trPr>
        <w:tc>
          <w:tcPr>
            <w:tcW w:w="1463" w:type="dxa"/>
            <w:noWrap/>
          </w:tcPr>
          <w:p w:rsidR="009344B0" w:rsidRDefault="009344B0"/>
        </w:tc>
        <w:tc>
          <w:tcPr>
            <w:tcW w:w="9040" w:type="dxa"/>
            <w:gridSpan w:val="3"/>
          </w:tcPr>
          <w:p w:rsidR="009344B0" w:rsidRDefault="00427A05">
            <w:pPr>
              <w:jc w:val="center"/>
            </w:pPr>
            <w:r>
              <w:rPr>
                <w:bCs/>
              </w:rPr>
              <w:t>Parameters</w:t>
            </w:r>
          </w:p>
        </w:tc>
      </w:tr>
      <w:tr w:rsidR="009344B0">
        <w:trPr>
          <w:trHeight w:val="240"/>
          <w:jc w:val="center"/>
        </w:trPr>
        <w:tc>
          <w:tcPr>
            <w:tcW w:w="1463" w:type="dxa"/>
            <w:vMerge w:val="restart"/>
            <w:noWrap/>
          </w:tcPr>
          <w:p w:rsidR="009344B0" w:rsidRDefault="00427A05">
            <w:r>
              <w:lastRenderedPageBreak/>
              <w:t>Basic parameters</w:t>
            </w:r>
          </w:p>
        </w:tc>
        <w:tc>
          <w:tcPr>
            <w:tcW w:w="2501" w:type="dxa"/>
          </w:tcPr>
          <w:p w:rsidR="009344B0" w:rsidRDefault="00427A05">
            <w:pPr>
              <w:rPr>
                <w:bCs/>
              </w:rPr>
            </w:pPr>
            <w:r>
              <w:rPr>
                <w:bCs/>
              </w:rPr>
              <w:t>Channel model</w:t>
            </w:r>
          </w:p>
        </w:tc>
        <w:tc>
          <w:tcPr>
            <w:tcW w:w="3261" w:type="dxa"/>
          </w:tcPr>
          <w:p w:rsidR="009344B0" w:rsidRDefault="00427A05">
            <w:pPr>
              <w:rPr>
                <w:strike/>
              </w:rPr>
            </w:pPr>
            <w:r>
              <w:rPr>
                <w:strike/>
              </w:rPr>
              <w:t>3D/HF-Uma based on TR 38.901</w:t>
            </w:r>
          </w:p>
          <w:p w:rsidR="009344B0" w:rsidRDefault="00427A05">
            <w:r>
              <w:rPr>
                <w:highlight w:val="yellow"/>
              </w:rPr>
              <w:t>(</w:t>
            </w:r>
            <w:r>
              <w:rPr>
                <w:rFonts w:eastAsiaTheme="minorEastAsia"/>
                <w:highlight w:val="yellow"/>
              </w:rPr>
              <w:t>low-loss O2I penetration model</w:t>
            </w:r>
            <w:r>
              <w:rPr>
                <w:highlight w:val="yellow"/>
              </w:rPr>
              <w:t>)</w:t>
            </w:r>
          </w:p>
        </w:tc>
        <w:tc>
          <w:tcPr>
            <w:tcW w:w="3278" w:type="dxa"/>
          </w:tcPr>
          <w:p w:rsidR="009344B0" w:rsidRDefault="00427A05">
            <w:pPr>
              <w:rPr>
                <w:strike/>
              </w:rPr>
            </w:pPr>
            <w:r>
              <w:rPr>
                <w:strike/>
              </w:rPr>
              <w:t>3D/HF-Uma based on TR 38.901</w:t>
            </w:r>
          </w:p>
          <w:p w:rsidR="009344B0" w:rsidRDefault="00427A05">
            <w:r>
              <w:rPr>
                <w:highlight w:val="yellow"/>
              </w:rPr>
              <w:t>(</w:t>
            </w:r>
            <w:r>
              <w:rPr>
                <w:rFonts w:eastAsiaTheme="minorEastAsia"/>
                <w:highlight w:val="yellow"/>
              </w:rPr>
              <w:t>low-loss O2I penetration model</w:t>
            </w:r>
            <w:r>
              <w:rPr>
                <w:highlight w:val="yellow"/>
              </w:rPr>
              <w:t>)</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Device deployment</w:t>
            </w:r>
          </w:p>
        </w:tc>
        <w:tc>
          <w:tcPr>
            <w:tcW w:w="3261" w:type="dxa"/>
          </w:tcPr>
          <w:p w:rsidR="009344B0" w:rsidRDefault="00427A05">
            <w:r>
              <w:t>80% indoor, 20% outdoor</w:t>
            </w:r>
          </w:p>
        </w:tc>
        <w:tc>
          <w:tcPr>
            <w:tcW w:w="3278" w:type="dxa"/>
          </w:tcPr>
          <w:p w:rsidR="009344B0" w:rsidRDefault="00427A05">
            <w:r>
              <w:t>80% indoor, 20% outdoor</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Inter-site distance</w:t>
            </w:r>
          </w:p>
        </w:tc>
        <w:tc>
          <w:tcPr>
            <w:tcW w:w="3261" w:type="dxa"/>
          </w:tcPr>
          <w:p w:rsidR="009344B0" w:rsidRDefault="00427A05">
            <w:r>
              <w:t>500m</w:t>
            </w:r>
          </w:p>
        </w:tc>
        <w:tc>
          <w:tcPr>
            <w:tcW w:w="3278" w:type="dxa"/>
          </w:tcPr>
          <w:p w:rsidR="009344B0" w:rsidRDefault="00427A05">
            <w:r>
              <w:t>500m</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Network Topology</w:t>
            </w:r>
          </w:p>
        </w:tc>
        <w:tc>
          <w:tcPr>
            <w:tcW w:w="3261" w:type="dxa"/>
          </w:tcPr>
          <w:p w:rsidR="009344B0" w:rsidRDefault="00427A05">
            <w:r>
              <w:t>7*3 Sector</w:t>
            </w:r>
          </w:p>
        </w:tc>
        <w:tc>
          <w:tcPr>
            <w:tcW w:w="3278" w:type="dxa"/>
          </w:tcPr>
          <w:p w:rsidR="009344B0" w:rsidRDefault="00427A05">
            <w:r>
              <w:t>7*3 Sector</w:t>
            </w:r>
          </w:p>
        </w:tc>
      </w:tr>
      <w:tr w:rsidR="009344B0">
        <w:trPr>
          <w:trHeight w:val="240"/>
          <w:jc w:val="center"/>
        </w:trPr>
        <w:tc>
          <w:tcPr>
            <w:tcW w:w="1463" w:type="dxa"/>
            <w:vMerge/>
            <w:noWrap/>
          </w:tcPr>
          <w:p w:rsidR="009344B0" w:rsidRDefault="009344B0"/>
        </w:tc>
        <w:tc>
          <w:tcPr>
            <w:tcW w:w="2501" w:type="dxa"/>
            <w:noWrap/>
          </w:tcPr>
          <w:p w:rsidR="009344B0" w:rsidRDefault="00427A05">
            <w:r>
              <w:t>Carrier Frequency</w:t>
            </w:r>
          </w:p>
        </w:tc>
        <w:tc>
          <w:tcPr>
            <w:tcW w:w="3261" w:type="dxa"/>
            <w:noWrap/>
          </w:tcPr>
          <w:p w:rsidR="009344B0" w:rsidRDefault="00427A05">
            <w:r>
              <w:t>2.1GHz</w:t>
            </w:r>
          </w:p>
        </w:tc>
        <w:tc>
          <w:tcPr>
            <w:tcW w:w="3278" w:type="dxa"/>
            <w:noWrap/>
          </w:tcPr>
          <w:p w:rsidR="009344B0" w:rsidRDefault="00427A05">
            <w:r>
              <w:rPr>
                <w:rFonts w:eastAsia="MS Mincho"/>
                <w:highlight w:val="yellow"/>
                <w:lang w:eastAsia="ja-JP"/>
              </w:rPr>
              <w:t>4.0GHz or 2.6GHz</w:t>
            </w:r>
          </w:p>
        </w:tc>
      </w:tr>
      <w:tr w:rsidR="009344B0">
        <w:trPr>
          <w:trHeight w:val="240"/>
          <w:jc w:val="center"/>
        </w:trPr>
        <w:tc>
          <w:tcPr>
            <w:tcW w:w="1463" w:type="dxa"/>
            <w:vMerge/>
            <w:noWrap/>
          </w:tcPr>
          <w:p w:rsidR="009344B0" w:rsidRDefault="009344B0"/>
        </w:tc>
        <w:tc>
          <w:tcPr>
            <w:tcW w:w="2501" w:type="dxa"/>
            <w:noWrap/>
          </w:tcPr>
          <w:p w:rsidR="009344B0" w:rsidRDefault="00427A05">
            <w:r>
              <w:t>Multiple access</w:t>
            </w:r>
          </w:p>
        </w:tc>
        <w:tc>
          <w:tcPr>
            <w:tcW w:w="3261" w:type="dxa"/>
            <w:noWrap/>
          </w:tcPr>
          <w:p w:rsidR="009344B0" w:rsidRDefault="00427A05">
            <w:r>
              <w:t>OFDMA</w:t>
            </w:r>
          </w:p>
        </w:tc>
        <w:tc>
          <w:tcPr>
            <w:tcW w:w="3278" w:type="dxa"/>
            <w:noWrap/>
          </w:tcPr>
          <w:p w:rsidR="009344B0" w:rsidRDefault="00427A05">
            <w:r>
              <w:t>OFDMA</w:t>
            </w:r>
          </w:p>
        </w:tc>
      </w:tr>
      <w:tr w:rsidR="009344B0">
        <w:trPr>
          <w:trHeight w:val="240"/>
          <w:jc w:val="center"/>
        </w:trPr>
        <w:tc>
          <w:tcPr>
            <w:tcW w:w="1463" w:type="dxa"/>
            <w:vMerge/>
            <w:noWrap/>
          </w:tcPr>
          <w:p w:rsidR="009344B0" w:rsidRDefault="009344B0"/>
        </w:tc>
        <w:tc>
          <w:tcPr>
            <w:tcW w:w="2501" w:type="dxa"/>
            <w:noWrap/>
          </w:tcPr>
          <w:p w:rsidR="009344B0" w:rsidRDefault="00427A05">
            <w:r>
              <w:t>Duplexing</w:t>
            </w:r>
          </w:p>
        </w:tc>
        <w:tc>
          <w:tcPr>
            <w:tcW w:w="3261" w:type="dxa"/>
            <w:noWrap/>
          </w:tcPr>
          <w:p w:rsidR="009344B0" w:rsidRDefault="00427A05">
            <w:r>
              <w:t xml:space="preserve">FDD </w:t>
            </w:r>
            <w:r>
              <w:rPr>
                <w:color w:val="FF0000"/>
              </w:rPr>
              <w:t xml:space="preserve">(for set 2 ref. </w:t>
            </w:r>
            <w:proofErr w:type="spellStart"/>
            <w:r>
              <w:rPr>
                <w:color w:val="FF0000"/>
              </w:rPr>
              <w:t>config</w:t>
            </w:r>
            <w:proofErr w:type="spellEnd"/>
            <w:r>
              <w:rPr>
                <w:color w:val="FF0000"/>
              </w:rPr>
              <w:t>)</w:t>
            </w:r>
          </w:p>
        </w:tc>
        <w:tc>
          <w:tcPr>
            <w:tcW w:w="3278" w:type="dxa"/>
            <w:noWrap/>
          </w:tcPr>
          <w:p w:rsidR="009344B0" w:rsidRDefault="00427A05">
            <w:r>
              <w:t>TDD</w:t>
            </w:r>
            <w:r>
              <w:rPr>
                <w:color w:val="FF0000"/>
              </w:rPr>
              <w:t xml:space="preserve"> (for set 1 ref. </w:t>
            </w:r>
            <w:proofErr w:type="spellStart"/>
            <w:r>
              <w:rPr>
                <w:color w:val="FF0000"/>
              </w:rPr>
              <w:t>config</w:t>
            </w:r>
            <w:proofErr w:type="spellEnd"/>
            <w:r>
              <w:rPr>
                <w:color w:val="FF0000"/>
              </w:rPr>
              <w:t>.)</w:t>
            </w:r>
          </w:p>
        </w:tc>
      </w:tr>
      <w:tr w:rsidR="009344B0">
        <w:trPr>
          <w:trHeight w:val="405"/>
          <w:jc w:val="center"/>
        </w:trPr>
        <w:tc>
          <w:tcPr>
            <w:tcW w:w="1463" w:type="dxa"/>
            <w:vMerge/>
            <w:noWrap/>
          </w:tcPr>
          <w:p w:rsidR="009344B0" w:rsidRDefault="009344B0"/>
        </w:tc>
        <w:tc>
          <w:tcPr>
            <w:tcW w:w="2501" w:type="dxa"/>
            <w:noWrap/>
          </w:tcPr>
          <w:p w:rsidR="009344B0" w:rsidRDefault="00427A05">
            <w:r>
              <w:t>Numerology</w:t>
            </w:r>
          </w:p>
        </w:tc>
        <w:tc>
          <w:tcPr>
            <w:tcW w:w="3261" w:type="dxa"/>
          </w:tcPr>
          <w:p w:rsidR="009344B0" w:rsidRDefault="00427A05">
            <w:r>
              <w:t>15KHz,</w:t>
            </w:r>
          </w:p>
          <w:p w:rsidR="009344B0" w:rsidRDefault="00427A05">
            <w:r>
              <w:t>14 OFDM symbol slot</w:t>
            </w:r>
          </w:p>
        </w:tc>
        <w:tc>
          <w:tcPr>
            <w:tcW w:w="3278" w:type="dxa"/>
          </w:tcPr>
          <w:p w:rsidR="009344B0" w:rsidRDefault="00427A05">
            <w:r>
              <w:t>30kHz,</w:t>
            </w:r>
          </w:p>
          <w:p w:rsidR="009344B0" w:rsidRDefault="00427A05">
            <w:r>
              <w:t>14 OFDM symbol slot</w:t>
            </w:r>
          </w:p>
        </w:tc>
      </w:tr>
      <w:tr w:rsidR="009344B0">
        <w:trPr>
          <w:trHeight w:val="405"/>
          <w:jc w:val="center"/>
        </w:trPr>
        <w:tc>
          <w:tcPr>
            <w:tcW w:w="1463" w:type="dxa"/>
            <w:vMerge/>
            <w:noWrap/>
          </w:tcPr>
          <w:p w:rsidR="009344B0" w:rsidRDefault="009344B0"/>
        </w:tc>
        <w:tc>
          <w:tcPr>
            <w:tcW w:w="2501" w:type="dxa"/>
          </w:tcPr>
          <w:p w:rsidR="009344B0" w:rsidRDefault="00427A05">
            <w:r>
              <w:t>Guard band ratio on simulation bandwidth</w:t>
            </w:r>
          </w:p>
        </w:tc>
        <w:tc>
          <w:tcPr>
            <w:tcW w:w="3261" w:type="dxa"/>
          </w:tcPr>
          <w:p w:rsidR="009344B0" w:rsidRDefault="00427A05">
            <w:r>
              <w:t>FDD: 6.4% (104RB for 15kHz SCS and 20 MHz BW)</w:t>
            </w:r>
          </w:p>
        </w:tc>
        <w:tc>
          <w:tcPr>
            <w:tcW w:w="3278" w:type="dxa"/>
          </w:tcPr>
          <w:p w:rsidR="009344B0" w:rsidRDefault="00427A05">
            <w:r>
              <w:t>TDD: 2.08% (272 RB for 30kHz SCS and  100 MHz bandwidth)</w:t>
            </w:r>
          </w:p>
        </w:tc>
      </w:tr>
      <w:tr w:rsidR="009344B0">
        <w:trPr>
          <w:trHeight w:val="240"/>
          <w:jc w:val="center"/>
        </w:trPr>
        <w:tc>
          <w:tcPr>
            <w:tcW w:w="1463" w:type="dxa"/>
            <w:vMerge/>
            <w:noWrap/>
          </w:tcPr>
          <w:p w:rsidR="009344B0" w:rsidRDefault="009344B0"/>
        </w:tc>
        <w:tc>
          <w:tcPr>
            <w:tcW w:w="2501" w:type="dxa"/>
            <w:noWrap/>
          </w:tcPr>
          <w:p w:rsidR="009344B0" w:rsidRDefault="00427A05">
            <w:r>
              <w:t>Simulation bandwidth</w:t>
            </w:r>
          </w:p>
        </w:tc>
        <w:tc>
          <w:tcPr>
            <w:tcW w:w="3261" w:type="dxa"/>
            <w:noWrap/>
          </w:tcPr>
          <w:p w:rsidR="009344B0" w:rsidRDefault="00427A05">
            <w:r>
              <w:rPr>
                <w:color w:val="FF0000"/>
              </w:rPr>
              <w:t>Follow reference configuration</w:t>
            </w:r>
            <w:r>
              <w:t>, (</w:t>
            </w:r>
            <w:r>
              <w:rPr>
                <w:highlight w:val="yellow"/>
              </w:rPr>
              <w:t>equal split of 10 MHz for UL and DL</w:t>
            </w:r>
            <w:r>
              <w:t>)</w:t>
            </w:r>
          </w:p>
        </w:tc>
        <w:tc>
          <w:tcPr>
            <w:tcW w:w="3278" w:type="dxa"/>
          </w:tcPr>
          <w:p w:rsidR="009344B0" w:rsidRDefault="00427A05">
            <w:r>
              <w:rPr>
                <w:color w:val="FF0000"/>
              </w:rPr>
              <w:t>Follow reference co</w:t>
            </w:r>
            <w:r>
              <w:rPr>
                <w:color w:val="FF0000"/>
              </w:rPr>
              <w:t>nfiguration</w:t>
            </w:r>
          </w:p>
        </w:tc>
      </w:tr>
      <w:tr w:rsidR="009344B0">
        <w:trPr>
          <w:trHeight w:val="240"/>
          <w:jc w:val="center"/>
        </w:trPr>
        <w:tc>
          <w:tcPr>
            <w:tcW w:w="1463" w:type="dxa"/>
            <w:vMerge/>
            <w:noWrap/>
          </w:tcPr>
          <w:p w:rsidR="009344B0" w:rsidRDefault="009344B0"/>
        </w:tc>
        <w:tc>
          <w:tcPr>
            <w:tcW w:w="2501" w:type="dxa"/>
            <w:noWrap/>
          </w:tcPr>
          <w:p w:rsidR="009344B0" w:rsidRDefault="00427A05">
            <w:r>
              <w:t>Frame structure</w:t>
            </w:r>
          </w:p>
        </w:tc>
        <w:tc>
          <w:tcPr>
            <w:tcW w:w="3261" w:type="dxa"/>
            <w:noWrap/>
          </w:tcPr>
          <w:p w:rsidR="009344B0" w:rsidRDefault="00427A05">
            <w:pPr>
              <w:rPr>
                <w:strike/>
              </w:rPr>
            </w:pPr>
            <w:r>
              <w:rPr>
                <w:strike/>
                <w:color w:val="FF0000"/>
              </w:rPr>
              <w:t>Full downlink</w:t>
            </w:r>
          </w:p>
        </w:tc>
        <w:tc>
          <w:tcPr>
            <w:tcW w:w="3278" w:type="dxa"/>
            <w:noWrap/>
          </w:tcPr>
          <w:p w:rsidR="009344B0" w:rsidRDefault="00427A05">
            <w:r>
              <w:t>DDDSU</w:t>
            </w:r>
          </w:p>
        </w:tc>
      </w:tr>
      <w:tr w:rsidR="009344B0">
        <w:trPr>
          <w:trHeight w:val="240"/>
          <w:jc w:val="center"/>
        </w:trPr>
        <w:tc>
          <w:tcPr>
            <w:tcW w:w="1463" w:type="dxa"/>
            <w:vMerge/>
            <w:noWrap/>
          </w:tcPr>
          <w:p w:rsidR="009344B0" w:rsidRDefault="009344B0"/>
        </w:tc>
        <w:tc>
          <w:tcPr>
            <w:tcW w:w="2501" w:type="dxa"/>
          </w:tcPr>
          <w:p w:rsidR="009344B0" w:rsidRDefault="00427A05">
            <w:r>
              <w:t>UT attachment</w:t>
            </w:r>
          </w:p>
        </w:tc>
        <w:tc>
          <w:tcPr>
            <w:tcW w:w="3261" w:type="dxa"/>
          </w:tcPr>
          <w:p w:rsidR="009344B0" w:rsidRDefault="00427A05">
            <w:r>
              <w:t>Based on RSRP</w:t>
            </w:r>
          </w:p>
        </w:tc>
        <w:tc>
          <w:tcPr>
            <w:tcW w:w="3278" w:type="dxa"/>
            <w:noWrap/>
          </w:tcPr>
          <w:p w:rsidR="009344B0" w:rsidRDefault="00427A05">
            <w:r>
              <w:t>Based on RSRP</w:t>
            </w:r>
          </w:p>
        </w:tc>
      </w:tr>
      <w:tr w:rsidR="009344B0">
        <w:trPr>
          <w:trHeight w:val="240"/>
          <w:jc w:val="center"/>
        </w:trPr>
        <w:tc>
          <w:tcPr>
            <w:tcW w:w="1463" w:type="dxa"/>
            <w:vMerge/>
            <w:noWrap/>
          </w:tcPr>
          <w:p w:rsidR="009344B0" w:rsidRDefault="009344B0"/>
        </w:tc>
        <w:tc>
          <w:tcPr>
            <w:tcW w:w="2501" w:type="dxa"/>
          </w:tcPr>
          <w:p w:rsidR="009344B0" w:rsidRDefault="00427A05">
            <w:r>
              <w:t>Wrapping around method</w:t>
            </w:r>
          </w:p>
        </w:tc>
        <w:tc>
          <w:tcPr>
            <w:tcW w:w="3261" w:type="dxa"/>
          </w:tcPr>
          <w:p w:rsidR="009344B0" w:rsidRDefault="00427A05">
            <w:r>
              <w:t>Geographical distance based wrapping</w:t>
            </w:r>
          </w:p>
        </w:tc>
        <w:tc>
          <w:tcPr>
            <w:tcW w:w="3278" w:type="dxa"/>
          </w:tcPr>
          <w:p w:rsidR="009344B0" w:rsidRDefault="00427A05">
            <w:r>
              <w:t>Geographical distance based wrapping</w:t>
            </w:r>
          </w:p>
        </w:tc>
      </w:tr>
      <w:tr w:rsidR="009344B0">
        <w:trPr>
          <w:trHeight w:val="405"/>
          <w:jc w:val="center"/>
        </w:trPr>
        <w:tc>
          <w:tcPr>
            <w:tcW w:w="1463" w:type="dxa"/>
            <w:vMerge/>
            <w:noWrap/>
          </w:tcPr>
          <w:p w:rsidR="009344B0" w:rsidRDefault="009344B0"/>
        </w:tc>
        <w:tc>
          <w:tcPr>
            <w:tcW w:w="2501" w:type="dxa"/>
          </w:tcPr>
          <w:p w:rsidR="009344B0" w:rsidRDefault="00427A05">
            <w:pPr>
              <w:rPr>
                <w:bCs/>
              </w:rPr>
            </w:pPr>
            <w:r>
              <w:rPr>
                <w:bCs/>
              </w:rPr>
              <w:t>Traffic model</w:t>
            </w:r>
          </w:p>
        </w:tc>
        <w:tc>
          <w:tcPr>
            <w:tcW w:w="3261" w:type="dxa"/>
          </w:tcPr>
          <w:p w:rsidR="009344B0" w:rsidRDefault="00427A05">
            <w:pPr>
              <w:rPr>
                <w:color w:val="FF0000"/>
              </w:rPr>
            </w:pPr>
            <w:r>
              <w:rPr>
                <w:color w:val="FF0000"/>
              </w:rPr>
              <w:t>Follow previous RAN1 agreements</w:t>
            </w:r>
          </w:p>
        </w:tc>
        <w:tc>
          <w:tcPr>
            <w:tcW w:w="3278" w:type="dxa"/>
          </w:tcPr>
          <w:p w:rsidR="009344B0" w:rsidRDefault="00427A05">
            <w:pPr>
              <w:rPr>
                <w:color w:val="FF0000"/>
              </w:rPr>
            </w:pPr>
            <w:r>
              <w:rPr>
                <w:color w:val="FF0000"/>
              </w:rPr>
              <w:t>Follow previous</w:t>
            </w:r>
            <w:r>
              <w:rPr>
                <w:color w:val="FF0000"/>
              </w:rPr>
              <w:t xml:space="preserve"> RAN1 agreements</w:t>
            </w:r>
          </w:p>
        </w:tc>
      </w:tr>
      <w:tr w:rsidR="009344B0">
        <w:trPr>
          <w:trHeight w:val="240"/>
          <w:jc w:val="center"/>
        </w:trPr>
        <w:tc>
          <w:tcPr>
            <w:tcW w:w="1463" w:type="dxa"/>
            <w:vMerge w:val="restart"/>
            <w:noWrap/>
          </w:tcPr>
          <w:p w:rsidR="009344B0" w:rsidRDefault="00427A05">
            <w:r>
              <w:t>BS parameters</w:t>
            </w:r>
          </w:p>
        </w:tc>
        <w:tc>
          <w:tcPr>
            <w:tcW w:w="2501" w:type="dxa"/>
          </w:tcPr>
          <w:p w:rsidR="009344B0" w:rsidRDefault="00427A05">
            <w:pPr>
              <w:rPr>
                <w:bCs/>
              </w:rPr>
            </w:pPr>
            <w:r>
              <w:rPr>
                <w:bCs/>
              </w:rPr>
              <w:t>BS antenna height</w:t>
            </w:r>
          </w:p>
        </w:tc>
        <w:tc>
          <w:tcPr>
            <w:tcW w:w="3261" w:type="dxa"/>
          </w:tcPr>
          <w:p w:rsidR="009344B0" w:rsidRDefault="00427A05">
            <w:r>
              <w:t>25 m</w:t>
            </w:r>
          </w:p>
        </w:tc>
        <w:tc>
          <w:tcPr>
            <w:tcW w:w="3278" w:type="dxa"/>
          </w:tcPr>
          <w:p w:rsidR="009344B0" w:rsidRDefault="00427A05">
            <w:r>
              <w:t>25 m</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BS noise figure</w:t>
            </w:r>
          </w:p>
        </w:tc>
        <w:tc>
          <w:tcPr>
            <w:tcW w:w="3261" w:type="dxa"/>
          </w:tcPr>
          <w:p w:rsidR="009344B0" w:rsidRDefault="00427A05">
            <w:r>
              <w:t>5 dB</w:t>
            </w:r>
          </w:p>
        </w:tc>
        <w:tc>
          <w:tcPr>
            <w:tcW w:w="3278" w:type="dxa"/>
          </w:tcPr>
          <w:p w:rsidR="009344B0" w:rsidRDefault="00427A05">
            <w:r>
              <w:t>5 dB</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BS antenna element gain</w:t>
            </w:r>
          </w:p>
        </w:tc>
        <w:tc>
          <w:tcPr>
            <w:tcW w:w="3261" w:type="dxa"/>
          </w:tcPr>
          <w:p w:rsidR="009344B0" w:rsidRDefault="00427A05">
            <w:r>
              <w:t xml:space="preserve">8 </w:t>
            </w:r>
            <w:proofErr w:type="spellStart"/>
            <w:r>
              <w:t>dBi</w:t>
            </w:r>
            <w:proofErr w:type="spellEnd"/>
          </w:p>
        </w:tc>
        <w:tc>
          <w:tcPr>
            <w:tcW w:w="3278" w:type="dxa"/>
          </w:tcPr>
          <w:p w:rsidR="009344B0" w:rsidRDefault="00427A05">
            <w:r>
              <w:t xml:space="preserve">8 </w:t>
            </w:r>
            <w:proofErr w:type="spellStart"/>
            <w:r>
              <w:t>dBi</w:t>
            </w:r>
            <w:proofErr w:type="spellEnd"/>
          </w:p>
        </w:tc>
      </w:tr>
      <w:tr w:rsidR="009344B0">
        <w:trPr>
          <w:trHeight w:val="704"/>
          <w:jc w:val="center"/>
        </w:trPr>
        <w:tc>
          <w:tcPr>
            <w:tcW w:w="1463" w:type="dxa"/>
            <w:vMerge/>
            <w:noWrap/>
          </w:tcPr>
          <w:p w:rsidR="009344B0" w:rsidRDefault="009344B0"/>
        </w:tc>
        <w:tc>
          <w:tcPr>
            <w:tcW w:w="2501" w:type="dxa"/>
          </w:tcPr>
          <w:p w:rsidR="009344B0" w:rsidRDefault="00427A05">
            <w:r>
              <w:t xml:space="preserve">Antenna configuration at </w:t>
            </w:r>
            <w:proofErr w:type="spellStart"/>
            <w:r>
              <w:t>TRxP</w:t>
            </w:r>
            <w:proofErr w:type="spellEnd"/>
          </w:p>
        </w:tc>
        <w:tc>
          <w:tcPr>
            <w:tcW w:w="3261" w:type="dxa"/>
          </w:tcPr>
          <w:p w:rsidR="009344B0" w:rsidRDefault="00427A05">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rsidR="009344B0" w:rsidRDefault="00427A05">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rsidR="009344B0" w:rsidRDefault="00427A05">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rsidR="009344B0" w:rsidRDefault="00427A05">
            <w:r>
              <w:rPr>
                <w:highlight w:val="yellow"/>
              </w:rPr>
              <w:t>based on 38.802</w:t>
            </w:r>
          </w:p>
        </w:tc>
      </w:tr>
      <w:tr w:rsidR="009344B0">
        <w:trPr>
          <w:trHeight w:val="240"/>
          <w:jc w:val="center"/>
        </w:trPr>
        <w:tc>
          <w:tcPr>
            <w:tcW w:w="1463" w:type="dxa"/>
            <w:vMerge w:val="restart"/>
            <w:noWrap/>
          </w:tcPr>
          <w:p w:rsidR="009344B0" w:rsidRDefault="00427A05">
            <w:r>
              <w:t>UE parameters</w:t>
            </w:r>
          </w:p>
        </w:tc>
        <w:tc>
          <w:tcPr>
            <w:tcW w:w="2501" w:type="dxa"/>
          </w:tcPr>
          <w:p w:rsidR="009344B0" w:rsidRDefault="00427A05">
            <w:pPr>
              <w:rPr>
                <w:bCs/>
              </w:rPr>
            </w:pPr>
            <w:r>
              <w:rPr>
                <w:bCs/>
              </w:rPr>
              <w:t>UE power class</w:t>
            </w:r>
          </w:p>
        </w:tc>
        <w:tc>
          <w:tcPr>
            <w:tcW w:w="3261" w:type="dxa"/>
          </w:tcPr>
          <w:p w:rsidR="009344B0" w:rsidRDefault="00427A05">
            <w:r>
              <w:t>23dBm</w:t>
            </w:r>
          </w:p>
        </w:tc>
        <w:tc>
          <w:tcPr>
            <w:tcW w:w="3278" w:type="dxa"/>
          </w:tcPr>
          <w:p w:rsidR="009344B0" w:rsidRDefault="00427A05">
            <w:r>
              <w:t>23dBm</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UE noise figure</w:t>
            </w:r>
          </w:p>
        </w:tc>
        <w:tc>
          <w:tcPr>
            <w:tcW w:w="3261" w:type="dxa"/>
          </w:tcPr>
          <w:p w:rsidR="009344B0" w:rsidRDefault="00427A05">
            <w:r>
              <w:t>9 dB</w:t>
            </w:r>
          </w:p>
        </w:tc>
        <w:tc>
          <w:tcPr>
            <w:tcW w:w="3278" w:type="dxa"/>
          </w:tcPr>
          <w:p w:rsidR="009344B0" w:rsidRDefault="00427A05">
            <w:r>
              <w:rPr>
                <w:strike/>
              </w:rPr>
              <w:t>7</w:t>
            </w:r>
            <w:r>
              <w:t xml:space="preserve"> </w:t>
            </w:r>
            <w:r>
              <w:rPr>
                <w:highlight w:val="yellow"/>
              </w:rPr>
              <w:t>9</w:t>
            </w:r>
            <w:r>
              <w:t xml:space="preserve"> dB</w:t>
            </w:r>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UE antenna element gain</w:t>
            </w:r>
          </w:p>
        </w:tc>
        <w:tc>
          <w:tcPr>
            <w:tcW w:w="3261" w:type="dxa"/>
          </w:tcPr>
          <w:p w:rsidR="009344B0" w:rsidRDefault="00427A05">
            <w:r>
              <w:t xml:space="preserve">0 </w:t>
            </w:r>
            <w:proofErr w:type="spellStart"/>
            <w:r>
              <w:t>dBi</w:t>
            </w:r>
            <w:proofErr w:type="spellEnd"/>
          </w:p>
        </w:tc>
        <w:tc>
          <w:tcPr>
            <w:tcW w:w="3278" w:type="dxa"/>
          </w:tcPr>
          <w:p w:rsidR="009344B0" w:rsidRDefault="00427A05">
            <w:r>
              <w:t xml:space="preserve">0 </w:t>
            </w:r>
            <w:proofErr w:type="spellStart"/>
            <w:r>
              <w:t>dBi</w:t>
            </w:r>
            <w:proofErr w:type="spellEnd"/>
          </w:p>
        </w:tc>
      </w:tr>
      <w:tr w:rsidR="009344B0">
        <w:trPr>
          <w:trHeight w:val="240"/>
          <w:jc w:val="center"/>
        </w:trPr>
        <w:tc>
          <w:tcPr>
            <w:tcW w:w="1463" w:type="dxa"/>
            <w:vMerge/>
            <w:noWrap/>
          </w:tcPr>
          <w:p w:rsidR="009344B0" w:rsidRDefault="009344B0"/>
        </w:tc>
        <w:tc>
          <w:tcPr>
            <w:tcW w:w="2501" w:type="dxa"/>
          </w:tcPr>
          <w:p w:rsidR="009344B0" w:rsidRDefault="00427A05">
            <w:pPr>
              <w:rPr>
                <w:bCs/>
              </w:rPr>
            </w:pPr>
            <w:r>
              <w:rPr>
                <w:bCs/>
              </w:rPr>
              <w:t xml:space="preserve">UE antenna </w:t>
            </w:r>
            <w:r>
              <w:rPr>
                <w:bCs/>
              </w:rPr>
              <w:t>height</w:t>
            </w:r>
          </w:p>
        </w:tc>
        <w:tc>
          <w:tcPr>
            <w:tcW w:w="3261" w:type="dxa"/>
          </w:tcPr>
          <w:p w:rsidR="009344B0" w:rsidRDefault="00427A05">
            <w:r>
              <w:t xml:space="preserve">Outdoor UEs: 1.5 m; Indoor </w:t>
            </w:r>
            <w:proofErr w:type="spellStart"/>
            <w:r>
              <w:t>Uts</w:t>
            </w:r>
            <w:proofErr w:type="spellEnd"/>
            <w:r>
              <w:t>: 1.5m or consider floor height</w:t>
            </w:r>
          </w:p>
        </w:tc>
        <w:tc>
          <w:tcPr>
            <w:tcW w:w="3278" w:type="dxa"/>
          </w:tcPr>
          <w:p w:rsidR="009344B0" w:rsidRDefault="00427A05">
            <w:r>
              <w:t xml:space="preserve">Outdoor UEs: 1.5 m; Indoor </w:t>
            </w:r>
            <w:proofErr w:type="spellStart"/>
            <w:r>
              <w:t>Uts</w:t>
            </w:r>
            <w:proofErr w:type="spellEnd"/>
            <w:r>
              <w:t>: 1.5m or consider floor height</w:t>
            </w:r>
          </w:p>
        </w:tc>
      </w:tr>
      <w:tr w:rsidR="009344B0">
        <w:trPr>
          <w:trHeight w:val="839"/>
          <w:jc w:val="center"/>
        </w:trPr>
        <w:tc>
          <w:tcPr>
            <w:tcW w:w="1463" w:type="dxa"/>
            <w:vMerge/>
            <w:noWrap/>
          </w:tcPr>
          <w:p w:rsidR="009344B0" w:rsidRDefault="009344B0"/>
        </w:tc>
        <w:tc>
          <w:tcPr>
            <w:tcW w:w="2501" w:type="dxa"/>
          </w:tcPr>
          <w:p w:rsidR="009344B0" w:rsidRDefault="00427A05">
            <w:r>
              <w:t>Antenna configuration at UE</w:t>
            </w:r>
          </w:p>
        </w:tc>
        <w:tc>
          <w:tcPr>
            <w:tcW w:w="3261" w:type="dxa"/>
          </w:tcPr>
          <w:p w:rsidR="009344B0" w:rsidRDefault="00427A05">
            <w:pPr>
              <w:rPr>
                <w:lang w:val="pt-PT"/>
              </w:rPr>
            </w:pPr>
            <w:r>
              <w:rPr>
                <w:lang w:val="pt-PT"/>
              </w:rPr>
              <w:t>For 4R: (M,N,P,Mg,Ng; Mp,Np)= (1,2,2,1,1; 1,2)</w:t>
            </w:r>
          </w:p>
          <w:p w:rsidR="009344B0" w:rsidRDefault="00427A05">
            <w:r>
              <w:t>(</w:t>
            </w:r>
            <w:proofErr w:type="spellStart"/>
            <w:r>
              <w:t>dH</w:t>
            </w:r>
            <w:proofErr w:type="spellEnd"/>
            <w:r>
              <w:t xml:space="preserve">, </w:t>
            </w:r>
            <w:proofErr w:type="spellStart"/>
            <w:r>
              <w:t>dV</w:t>
            </w:r>
            <w:proofErr w:type="spellEnd"/>
            <w:r>
              <w:t>)=(0.5, N/A)λ</w:t>
            </w:r>
          </w:p>
        </w:tc>
        <w:tc>
          <w:tcPr>
            <w:tcW w:w="3278" w:type="dxa"/>
          </w:tcPr>
          <w:p w:rsidR="009344B0" w:rsidRDefault="00427A05">
            <w:pPr>
              <w:rPr>
                <w:lang w:val="pt-PT"/>
              </w:rPr>
            </w:pPr>
            <w:r>
              <w:rPr>
                <w:lang w:val="pt-PT"/>
              </w:rPr>
              <w:t xml:space="preserve">For 4R: (M,N,P,Mg,Ng; </w:t>
            </w:r>
            <w:r>
              <w:rPr>
                <w:lang w:val="pt-PT"/>
              </w:rPr>
              <w:t>Mp,Np)= (1,2,2,1,1; 1,2)</w:t>
            </w:r>
          </w:p>
          <w:p w:rsidR="009344B0" w:rsidRDefault="00427A05">
            <w:r>
              <w:t>(</w:t>
            </w:r>
            <w:proofErr w:type="spellStart"/>
            <w:r>
              <w:t>dH</w:t>
            </w:r>
            <w:proofErr w:type="spellEnd"/>
            <w:r>
              <w:t xml:space="preserve">, </w:t>
            </w:r>
            <w:proofErr w:type="spellStart"/>
            <w:r>
              <w:t>dV</w:t>
            </w:r>
            <w:proofErr w:type="spellEnd"/>
            <w:r>
              <w:t>)=(0.5, N/A)λ</w:t>
            </w:r>
          </w:p>
        </w:tc>
      </w:tr>
      <w:tr w:rsidR="009344B0">
        <w:trPr>
          <w:trHeight w:val="240"/>
          <w:jc w:val="center"/>
        </w:trPr>
        <w:tc>
          <w:tcPr>
            <w:tcW w:w="1463" w:type="dxa"/>
            <w:vMerge w:val="restart"/>
            <w:noWrap/>
          </w:tcPr>
          <w:p w:rsidR="009344B0" w:rsidRDefault="00427A05">
            <w:r>
              <w:t>Transmission parameters</w:t>
            </w:r>
          </w:p>
        </w:tc>
        <w:tc>
          <w:tcPr>
            <w:tcW w:w="2501" w:type="dxa"/>
            <w:noWrap/>
          </w:tcPr>
          <w:p w:rsidR="009344B0" w:rsidRDefault="00427A05">
            <w:r>
              <w:t>Modulation</w:t>
            </w:r>
          </w:p>
        </w:tc>
        <w:tc>
          <w:tcPr>
            <w:tcW w:w="3261" w:type="dxa"/>
            <w:noWrap/>
          </w:tcPr>
          <w:p w:rsidR="009344B0" w:rsidRDefault="00427A05">
            <w:r>
              <w:t>Up to 256 QAM</w:t>
            </w:r>
          </w:p>
        </w:tc>
        <w:tc>
          <w:tcPr>
            <w:tcW w:w="3278" w:type="dxa"/>
            <w:noWrap/>
          </w:tcPr>
          <w:p w:rsidR="009344B0" w:rsidRDefault="00427A05">
            <w:r>
              <w:t>Up to 256 QAM</w:t>
            </w:r>
          </w:p>
        </w:tc>
      </w:tr>
      <w:tr w:rsidR="009344B0">
        <w:trPr>
          <w:trHeight w:val="240"/>
          <w:jc w:val="center"/>
        </w:trPr>
        <w:tc>
          <w:tcPr>
            <w:tcW w:w="1463" w:type="dxa"/>
            <w:vMerge/>
            <w:noWrap/>
          </w:tcPr>
          <w:p w:rsidR="009344B0" w:rsidRDefault="009344B0"/>
        </w:tc>
        <w:tc>
          <w:tcPr>
            <w:tcW w:w="2501" w:type="dxa"/>
            <w:noWrap/>
          </w:tcPr>
          <w:p w:rsidR="009344B0" w:rsidRDefault="00427A05">
            <w:r>
              <w:t>Transmission scheme</w:t>
            </w:r>
          </w:p>
        </w:tc>
        <w:tc>
          <w:tcPr>
            <w:tcW w:w="3261" w:type="dxa"/>
            <w:noWrap/>
          </w:tcPr>
          <w:p w:rsidR="009344B0" w:rsidRDefault="00427A05">
            <w:r>
              <w:t xml:space="preserve">SU-MIMO </w:t>
            </w:r>
          </w:p>
        </w:tc>
        <w:tc>
          <w:tcPr>
            <w:tcW w:w="3278" w:type="dxa"/>
          </w:tcPr>
          <w:p w:rsidR="009344B0" w:rsidRDefault="00427A05">
            <w:r>
              <w:t xml:space="preserve">SU-MIMO </w:t>
            </w:r>
          </w:p>
        </w:tc>
      </w:tr>
      <w:tr w:rsidR="009344B0">
        <w:trPr>
          <w:trHeight w:val="240"/>
          <w:jc w:val="center"/>
        </w:trPr>
        <w:tc>
          <w:tcPr>
            <w:tcW w:w="1463" w:type="dxa"/>
            <w:vMerge/>
            <w:noWrap/>
          </w:tcPr>
          <w:p w:rsidR="009344B0" w:rsidRDefault="009344B0"/>
        </w:tc>
        <w:tc>
          <w:tcPr>
            <w:tcW w:w="2501" w:type="dxa"/>
            <w:noWrap/>
          </w:tcPr>
          <w:p w:rsidR="009344B0" w:rsidRDefault="00427A05">
            <w:r>
              <w:t>SU dimension</w:t>
            </w:r>
          </w:p>
        </w:tc>
        <w:tc>
          <w:tcPr>
            <w:tcW w:w="3261" w:type="dxa"/>
          </w:tcPr>
          <w:p w:rsidR="009344B0" w:rsidRDefault="00427A05">
            <w:r>
              <w:t>For 4Rx: Up to 4 layers</w:t>
            </w:r>
          </w:p>
        </w:tc>
        <w:tc>
          <w:tcPr>
            <w:tcW w:w="3278" w:type="dxa"/>
          </w:tcPr>
          <w:p w:rsidR="009344B0" w:rsidRDefault="00427A05">
            <w:r>
              <w:t>For 4Rx: Up to 4 layers</w:t>
            </w:r>
          </w:p>
        </w:tc>
      </w:tr>
      <w:tr w:rsidR="009344B0">
        <w:trPr>
          <w:trHeight w:val="240"/>
          <w:jc w:val="center"/>
        </w:trPr>
        <w:tc>
          <w:tcPr>
            <w:tcW w:w="1463" w:type="dxa"/>
            <w:vMerge/>
            <w:noWrap/>
          </w:tcPr>
          <w:p w:rsidR="009344B0" w:rsidRDefault="009344B0"/>
        </w:tc>
        <w:tc>
          <w:tcPr>
            <w:tcW w:w="2501" w:type="dxa"/>
            <w:noWrap/>
          </w:tcPr>
          <w:p w:rsidR="009344B0" w:rsidRDefault="00427A05">
            <w:r>
              <w:t>DL CSI measurement</w:t>
            </w:r>
          </w:p>
        </w:tc>
        <w:tc>
          <w:tcPr>
            <w:tcW w:w="3261" w:type="dxa"/>
            <w:noWrap/>
          </w:tcPr>
          <w:p w:rsidR="009344B0" w:rsidRDefault="00427A05">
            <w:r>
              <w:t>Non-</w:t>
            </w:r>
            <w:proofErr w:type="spellStart"/>
            <w:r>
              <w:t>precoded</w:t>
            </w:r>
            <w:proofErr w:type="spellEnd"/>
            <w:r>
              <w:t xml:space="preserve"> CSI-RS  </w:t>
            </w:r>
            <w:r>
              <w:t>based</w:t>
            </w:r>
          </w:p>
        </w:tc>
        <w:tc>
          <w:tcPr>
            <w:tcW w:w="3278" w:type="dxa"/>
            <w:noWrap/>
          </w:tcPr>
          <w:p w:rsidR="009344B0" w:rsidRDefault="00427A05">
            <w:proofErr w:type="spellStart"/>
            <w:r>
              <w:t>Precoded</w:t>
            </w:r>
            <w:proofErr w:type="spellEnd"/>
            <w:r>
              <w:t xml:space="preserve"> CSI-RS based</w:t>
            </w:r>
          </w:p>
        </w:tc>
      </w:tr>
      <w:tr w:rsidR="009344B0">
        <w:trPr>
          <w:trHeight w:val="240"/>
          <w:jc w:val="center"/>
        </w:trPr>
        <w:tc>
          <w:tcPr>
            <w:tcW w:w="1463" w:type="dxa"/>
            <w:vMerge/>
            <w:noWrap/>
          </w:tcPr>
          <w:p w:rsidR="009344B0" w:rsidRDefault="009344B0"/>
        </w:tc>
        <w:tc>
          <w:tcPr>
            <w:tcW w:w="2501" w:type="dxa"/>
            <w:noWrap/>
          </w:tcPr>
          <w:p w:rsidR="009344B0" w:rsidRDefault="00427A05">
            <w:r>
              <w:t>DL codebook</w:t>
            </w:r>
          </w:p>
        </w:tc>
        <w:tc>
          <w:tcPr>
            <w:tcW w:w="3261" w:type="dxa"/>
            <w:noWrap/>
          </w:tcPr>
          <w:p w:rsidR="009344B0" w:rsidRDefault="00427A05">
            <w:r>
              <w:t>Type I/II codebook</w:t>
            </w:r>
          </w:p>
        </w:tc>
        <w:tc>
          <w:tcPr>
            <w:tcW w:w="3278" w:type="dxa"/>
            <w:noWrap/>
          </w:tcPr>
          <w:p w:rsidR="009344B0" w:rsidRDefault="00427A05">
            <w:r>
              <w:t>non-PMI transmission</w:t>
            </w:r>
          </w:p>
        </w:tc>
      </w:tr>
      <w:tr w:rsidR="009344B0">
        <w:trPr>
          <w:trHeight w:val="240"/>
          <w:jc w:val="center"/>
        </w:trPr>
        <w:tc>
          <w:tcPr>
            <w:tcW w:w="1463" w:type="dxa"/>
            <w:vMerge/>
            <w:noWrap/>
          </w:tcPr>
          <w:p w:rsidR="009344B0" w:rsidRDefault="009344B0"/>
        </w:tc>
        <w:tc>
          <w:tcPr>
            <w:tcW w:w="2501" w:type="dxa"/>
            <w:noWrap/>
          </w:tcPr>
          <w:p w:rsidR="009344B0" w:rsidRDefault="00427A05">
            <w:r>
              <w:t>SRS transmission</w:t>
            </w:r>
          </w:p>
        </w:tc>
        <w:tc>
          <w:tcPr>
            <w:tcW w:w="3261" w:type="dxa"/>
            <w:noWrap/>
          </w:tcPr>
          <w:p w:rsidR="009344B0" w:rsidRDefault="00427A05">
            <w:r>
              <w:t>N/A</w:t>
            </w:r>
          </w:p>
        </w:tc>
        <w:tc>
          <w:tcPr>
            <w:tcW w:w="3278" w:type="dxa"/>
          </w:tcPr>
          <w:p w:rsidR="009344B0" w:rsidRDefault="00427A05">
            <w:r>
              <w:t xml:space="preserve">For UE 4 </w:t>
            </w:r>
            <w:proofErr w:type="spellStart"/>
            <w:r>
              <w:t>Tx</w:t>
            </w:r>
            <w:proofErr w:type="spellEnd"/>
            <w:r>
              <w:t xml:space="preserve"> ports: Non-</w:t>
            </w:r>
            <w:proofErr w:type="spellStart"/>
            <w:r>
              <w:t>precoded</w:t>
            </w:r>
            <w:proofErr w:type="spellEnd"/>
            <w:r>
              <w:t xml:space="preserve"> SRS</w:t>
            </w:r>
          </w:p>
        </w:tc>
      </w:tr>
      <w:tr w:rsidR="009344B0">
        <w:trPr>
          <w:trHeight w:val="405"/>
          <w:jc w:val="center"/>
        </w:trPr>
        <w:tc>
          <w:tcPr>
            <w:tcW w:w="1463" w:type="dxa"/>
            <w:vMerge/>
            <w:noWrap/>
          </w:tcPr>
          <w:p w:rsidR="009344B0" w:rsidRDefault="009344B0"/>
        </w:tc>
        <w:tc>
          <w:tcPr>
            <w:tcW w:w="2501" w:type="dxa"/>
            <w:noWrap/>
          </w:tcPr>
          <w:p w:rsidR="009344B0" w:rsidRDefault="00427A05">
            <w:r>
              <w:t>CSI feedback</w:t>
            </w:r>
          </w:p>
        </w:tc>
        <w:tc>
          <w:tcPr>
            <w:tcW w:w="3261" w:type="dxa"/>
          </w:tcPr>
          <w:p w:rsidR="009344B0" w:rsidRDefault="00427A05">
            <w:r>
              <w:rPr>
                <w:color w:val="FF0000"/>
              </w:rPr>
              <w:t>Company to report the assumptions</w:t>
            </w:r>
          </w:p>
        </w:tc>
        <w:tc>
          <w:tcPr>
            <w:tcW w:w="3278" w:type="dxa"/>
          </w:tcPr>
          <w:p w:rsidR="009344B0" w:rsidRDefault="00427A05">
            <w:r>
              <w:rPr>
                <w:color w:val="FF0000"/>
              </w:rPr>
              <w:t>Company to report the assumptions</w:t>
            </w:r>
            <w:r>
              <w:t xml:space="preserve"> </w:t>
            </w:r>
          </w:p>
        </w:tc>
      </w:tr>
      <w:tr w:rsidR="009344B0">
        <w:trPr>
          <w:trHeight w:val="240"/>
          <w:jc w:val="center"/>
        </w:trPr>
        <w:tc>
          <w:tcPr>
            <w:tcW w:w="1463" w:type="dxa"/>
            <w:vMerge/>
            <w:noWrap/>
          </w:tcPr>
          <w:p w:rsidR="009344B0" w:rsidRDefault="009344B0"/>
        </w:tc>
        <w:tc>
          <w:tcPr>
            <w:tcW w:w="2501" w:type="dxa"/>
            <w:noWrap/>
          </w:tcPr>
          <w:p w:rsidR="009344B0" w:rsidRDefault="00427A05">
            <w:r>
              <w:t>Interference measurement</w:t>
            </w:r>
          </w:p>
        </w:tc>
        <w:tc>
          <w:tcPr>
            <w:tcW w:w="3261" w:type="dxa"/>
          </w:tcPr>
          <w:p w:rsidR="009344B0" w:rsidRDefault="00427A05">
            <w:r>
              <w:t>SU-CQI; CSI-IM for inter-cell interference measurement</w:t>
            </w:r>
          </w:p>
        </w:tc>
        <w:tc>
          <w:tcPr>
            <w:tcW w:w="3278" w:type="dxa"/>
          </w:tcPr>
          <w:p w:rsidR="009344B0" w:rsidRDefault="00427A05">
            <w:r>
              <w:t>SU-CQI; CSI-IM for inter-cell interference measurement</w:t>
            </w:r>
          </w:p>
        </w:tc>
      </w:tr>
      <w:tr w:rsidR="009344B0">
        <w:trPr>
          <w:trHeight w:val="240"/>
          <w:jc w:val="center"/>
        </w:trPr>
        <w:tc>
          <w:tcPr>
            <w:tcW w:w="1463" w:type="dxa"/>
            <w:vMerge/>
            <w:noWrap/>
          </w:tcPr>
          <w:p w:rsidR="009344B0" w:rsidRDefault="009344B0"/>
        </w:tc>
        <w:tc>
          <w:tcPr>
            <w:tcW w:w="2501" w:type="dxa"/>
            <w:noWrap/>
          </w:tcPr>
          <w:p w:rsidR="009344B0" w:rsidRDefault="00427A05">
            <w:r>
              <w:t>Scheduling</w:t>
            </w:r>
          </w:p>
        </w:tc>
        <w:tc>
          <w:tcPr>
            <w:tcW w:w="3261" w:type="dxa"/>
            <w:noWrap/>
          </w:tcPr>
          <w:p w:rsidR="009344B0" w:rsidRDefault="00427A05">
            <w:r>
              <w:t>PF</w:t>
            </w:r>
          </w:p>
        </w:tc>
        <w:tc>
          <w:tcPr>
            <w:tcW w:w="3278" w:type="dxa"/>
            <w:noWrap/>
          </w:tcPr>
          <w:p w:rsidR="009344B0" w:rsidRDefault="00427A05">
            <w:r>
              <w:t>PF</w:t>
            </w:r>
          </w:p>
        </w:tc>
      </w:tr>
      <w:tr w:rsidR="009344B0">
        <w:trPr>
          <w:trHeight w:val="240"/>
          <w:jc w:val="center"/>
        </w:trPr>
        <w:tc>
          <w:tcPr>
            <w:tcW w:w="1463" w:type="dxa"/>
            <w:vMerge/>
            <w:noWrap/>
          </w:tcPr>
          <w:p w:rsidR="009344B0" w:rsidRDefault="009344B0"/>
        </w:tc>
        <w:tc>
          <w:tcPr>
            <w:tcW w:w="2501" w:type="dxa"/>
            <w:noWrap/>
          </w:tcPr>
          <w:p w:rsidR="009344B0" w:rsidRDefault="00427A05">
            <w:r>
              <w:t>Receiver</w:t>
            </w:r>
          </w:p>
        </w:tc>
        <w:tc>
          <w:tcPr>
            <w:tcW w:w="3261" w:type="dxa"/>
            <w:noWrap/>
          </w:tcPr>
          <w:p w:rsidR="009344B0" w:rsidRDefault="00427A05">
            <w:r>
              <w:t>MMSE-IRC</w:t>
            </w:r>
          </w:p>
        </w:tc>
        <w:tc>
          <w:tcPr>
            <w:tcW w:w="3278" w:type="dxa"/>
            <w:noWrap/>
          </w:tcPr>
          <w:p w:rsidR="009344B0" w:rsidRDefault="00427A05">
            <w:r>
              <w:t>MMSE-IRC</w:t>
            </w:r>
          </w:p>
        </w:tc>
      </w:tr>
      <w:tr w:rsidR="009344B0">
        <w:trPr>
          <w:trHeight w:val="240"/>
          <w:jc w:val="center"/>
        </w:trPr>
        <w:tc>
          <w:tcPr>
            <w:tcW w:w="1463" w:type="dxa"/>
            <w:vMerge/>
            <w:noWrap/>
          </w:tcPr>
          <w:p w:rsidR="009344B0" w:rsidRDefault="009344B0"/>
        </w:tc>
        <w:tc>
          <w:tcPr>
            <w:tcW w:w="2501" w:type="dxa"/>
            <w:noWrap/>
          </w:tcPr>
          <w:p w:rsidR="009344B0" w:rsidRDefault="00427A05">
            <w:r>
              <w:t>Channel estimation</w:t>
            </w:r>
          </w:p>
        </w:tc>
        <w:tc>
          <w:tcPr>
            <w:tcW w:w="3261" w:type="dxa"/>
            <w:noWrap/>
          </w:tcPr>
          <w:p w:rsidR="009344B0" w:rsidRDefault="00427A05">
            <w:r>
              <w:t>Non-ideal</w:t>
            </w:r>
          </w:p>
        </w:tc>
        <w:tc>
          <w:tcPr>
            <w:tcW w:w="3278" w:type="dxa"/>
            <w:noWrap/>
          </w:tcPr>
          <w:p w:rsidR="009344B0" w:rsidRDefault="00427A05">
            <w:r>
              <w:t>Non-ideal</w:t>
            </w:r>
          </w:p>
        </w:tc>
      </w:tr>
      <w:tr w:rsidR="009344B0">
        <w:trPr>
          <w:trHeight w:val="240"/>
          <w:jc w:val="center"/>
        </w:trPr>
        <w:tc>
          <w:tcPr>
            <w:tcW w:w="1463" w:type="dxa"/>
            <w:vMerge w:val="restart"/>
            <w:noWrap/>
          </w:tcPr>
          <w:p w:rsidR="009344B0" w:rsidRDefault="00427A05">
            <w:r>
              <w:t>C</w:t>
            </w:r>
            <w:r>
              <w:rPr>
                <w:rFonts w:hint="eastAsia"/>
              </w:rPr>
              <w:t>ommon</w:t>
            </w:r>
            <w:r>
              <w:t xml:space="preserve"> </w:t>
            </w:r>
            <w:r>
              <w:rPr>
                <w:rFonts w:hint="eastAsia"/>
              </w:rPr>
              <w:t>RS</w:t>
            </w:r>
          </w:p>
        </w:tc>
        <w:tc>
          <w:tcPr>
            <w:tcW w:w="2501" w:type="dxa"/>
            <w:noWrap/>
          </w:tcPr>
          <w:p w:rsidR="009344B0" w:rsidRDefault="00427A05">
            <w:r>
              <w:rPr>
                <w:rFonts w:hint="eastAsia"/>
              </w:rPr>
              <w:t>SSB</w:t>
            </w:r>
            <w:r>
              <w:rPr>
                <w:strike/>
                <w:color w:val="FF0000"/>
              </w:rPr>
              <w:t>/SIB1</w:t>
            </w:r>
            <w:r>
              <w:t xml:space="preserve"> period</w:t>
            </w:r>
          </w:p>
        </w:tc>
        <w:tc>
          <w:tcPr>
            <w:tcW w:w="3261" w:type="dxa"/>
            <w:noWrap/>
          </w:tcPr>
          <w:p w:rsidR="009344B0" w:rsidRDefault="00427A05">
            <w:r>
              <w:rPr>
                <w:rFonts w:hint="eastAsia"/>
              </w:rPr>
              <w:t>2</w:t>
            </w:r>
            <w:r>
              <w:t>0ms</w:t>
            </w:r>
          </w:p>
        </w:tc>
        <w:tc>
          <w:tcPr>
            <w:tcW w:w="3278" w:type="dxa"/>
            <w:noWrap/>
          </w:tcPr>
          <w:p w:rsidR="009344B0" w:rsidRDefault="00427A05">
            <w:r>
              <w:rPr>
                <w:rFonts w:hint="eastAsia"/>
              </w:rPr>
              <w:t>2</w:t>
            </w:r>
            <w:r>
              <w:t>0ms</w:t>
            </w:r>
          </w:p>
        </w:tc>
      </w:tr>
      <w:tr w:rsidR="009344B0">
        <w:trPr>
          <w:trHeight w:val="240"/>
          <w:jc w:val="center"/>
        </w:trPr>
        <w:tc>
          <w:tcPr>
            <w:tcW w:w="1463" w:type="dxa"/>
            <w:vMerge/>
            <w:noWrap/>
          </w:tcPr>
          <w:p w:rsidR="009344B0" w:rsidRDefault="009344B0"/>
        </w:tc>
        <w:tc>
          <w:tcPr>
            <w:tcW w:w="2501" w:type="dxa"/>
            <w:noWrap/>
          </w:tcPr>
          <w:p w:rsidR="009344B0" w:rsidRDefault="00427A05">
            <w:pPr>
              <w:rPr>
                <w:strike/>
              </w:rPr>
            </w:pPr>
            <w:r>
              <w:rPr>
                <w:rFonts w:hint="eastAsia"/>
                <w:strike/>
              </w:rPr>
              <w:t>S</w:t>
            </w:r>
            <w:r>
              <w:rPr>
                <w:strike/>
              </w:rPr>
              <w:t>SB time resource</w:t>
            </w:r>
          </w:p>
        </w:tc>
        <w:tc>
          <w:tcPr>
            <w:tcW w:w="3261" w:type="dxa"/>
            <w:noWrap/>
          </w:tcPr>
          <w:p w:rsidR="009344B0" w:rsidRDefault="00427A05">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rsidR="009344B0" w:rsidRDefault="00427A05">
            <w:pPr>
              <w:rPr>
                <w:strike/>
              </w:rPr>
            </w:pPr>
            <w:r>
              <w:rPr>
                <w:rFonts w:hint="eastAsia"/>
                <w:strike/>
              </w:rPr>
              <w:t>4</w:t>
            </w:r>
            <w:r>
              <w:rPr>
                <w:strike/>
              </w:rPr>
              <w:t xml:space="preserve"> symbols for each SSB</w:t>
            </w:r>
          </w:p>
        </w:tc>
        <w:tc>
          <w:tcPr>
            <w:tcW w:w="3278" w:type="dxa"/>
            <w:noWrap/>
          </w:tcPr>
          <w:p w:rsidR="009344B0" w:rsidRDefault="00427A05">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rsidR="009344B0" w:rsidRDefault="00427A05">
            <w:pPr>
              <w:rPr>
                <w:strike/>
              </w:rPr>
            </w:pPr>
            <w:r>
              <w:rPr>
                <w:rFonts w:hint="eastAsia"/>
                <w:strike/>
              </w:rPr>
              <w:t>4</w:t>
            </w:r>
            <w:r>
              <w:rPr>
                <w:strike/>
              </w:rPr>
              <w:t xml:space="preserve"> symbols for each SSB</w:t>
            </w:r>
          </w:p>
        </w:tc>
      </w:tr>
      <w:tr w:rsidR="009344B0">
        <w:trPr>
          <w:trHeight w:val="240"/>
          <w:jc w:val="center"/>
        </w:trPr>
        <w:tc>
          <w:tcPr>
            <w:tcW w:w="1463" w:type="dxa"/>
            <w:vMerge/>
            <w:noWrap/>
          </w:tcPr>
          <w:p w:rsidR="009344B0" w:rsidRDefault="009344B0"/>
        </w:tc>
        <w:tc>
          <w:tcPr>
            <w:tcW w:w="2501" w:type="dxa"/>
            <w:noWrap/>
          </w:tcPr>
          <w:p w:rsidR="009344B0" w:rsidRDefault="00427A05">
            <w:pPr>
              <w:rPr>
                <w:strike/>
              </w:rPr>
            </w:pPr>
            <w:r>
              <w:rPr>
                <w:rFonts w:hint="eastAsia"/>
                <w:strike/>
              </w:rPr>
              <w:t>S</w:t>
            </w:r>
            <w:r>
              <w:rPr>
                <w:strike/>
              </w:rPr>
              <w:t>SB frequency resource</w:t>
            </w:r>
          </w:p>
        </w:tc>
        <w:tc>
          <w:tcPr>
            <w:tcW w:w="3261" w:type="dxa"/>
            <w:noWrap/>
          </w:tcPr>
          <w:p w:rsidR="009344B0" w:rsidRDefault="00427A05">
            <w:pPr>
              <w:rPr>
                <w:strike/>
              </w:rPr>
            </w:pPr>
            <w:r>
              <w:rPr>
                <w:rFonts w:hint="eastAsia"/>
                <w:strike/>
              </w:rPr>
              <w:t>2</w:t>
            </w:r>
            <w:r>
              <w:rPr>
                <w:strike/>
              </w:rPr>
              <w:t>0RB</w:t>
            </w:r>
          </w:p>
        </w:tc>
        <w:tc>
          <w:tcPr>
            <w:tcW w:w="3278" w:type="dxa"/>
            <w:noWrap/>
          </w:tcPr>
          <w:p w:rsidR="009344B0" w:rsidRDefault="00427A05">
            <w:pPr>
              <w:rPr>
                <w:strike/>
              </w:rPr>
            </w:pPr>
            <w:r>
              <w:rPr>
                <w:rFonts w:hint="eastAsia"/>
                <w:strike/>
              </w:rPr>
              <w:t>2</w:t>
            </w:r>
            <w:r>
              <w:rPr>
                <w:strike/>
              </w:rPr>
              <w:t>0RB</w:t>
            </w:r>
          </w:p>
        </w:tc>
      </w:tr>
      <w:tr w:rsidR="009344B0">
        <w:trPr>
          <w:trHeight w:val="240"/>
          <w:jc w:val="center"/>
        </w:trPr>
        <w:tc>
          <w:tcPr>
            <w:tcW w:w="1463" w:type="dxa"/>
            <w:vMerge/>
            <w:noWrap/>
          </w:tcPr>
          <w:p w:rsidR="009344B0" w:rsidRDefault="009344B0"/>
        </w:tc>
        <w:tc>
          <w:tcPr>
            <w:tcW w:w="2501" w:type="dxa"/>
            <w:noWrap/>
          </w:tcPr>
          <w:p w:rsidR="009344B0" w:rsidRDefault="00427A05">
            <w:pPr>
              <w:rPr>
                <w:strike/>
              </w:rPr>
            </w:pPr>
            <w:r>
              <w:rPr>
                <w:rFonts w:hint="eastAsia"/>
                <w:strike/>
              </w:rPr>
              <w:t>SIB</w:t>
            </w:r>
            <w:r>
              <w:rPr>
                <w:strike/>
              </w:rPr>
              <w:t>1 time resource</w:t>
            </w:r>
          </w:p>
        </w:tc>
        <w:tc>
          <w:tcPr>
            <w:tcW w:w="3261" w:type="dxa"/>
            <w:noWrap/>
          </w:tcPr>
          <w:p w:rsidR="009344B0" w:rsidRDefault="00427A05">
            <w:pPr>
              <w:rPr>
                <w:strike/>
              </w:rPr>
            </w:pPr>
            <w:r>
              <w:rPr>
                <w:strike/>
              </w:rPr>
              <w:t>slot#10 ~ slot#17</w:t>
            </w:r>
          </w:p>
          <w:p w:rsidR="009344B0" w:rsidRDefault="00427A05">
            <w:pPr>
              <w:rPr>
                <w:strike/>
              </w:rPr>
            </w:pPr>
            <w:r>
              <w:rPr>
                <w:strike/>
              </w:rPr>
              <w:t>slot#10 ~ slot#13</w:t>
            </w:r>
          </w:p>
        </w:tc>
        <w:tc>
          <w:tcPr>
            <w:tcW w:w="3278" w:type="dxa"/>
            <w:noWrap/>
          </w:tcPr>
          <w:p w:rsidR="009344B0" w:rsidRDefault="00427A05">
            <w:pPr>
              <w:rPr>
                <w:strike/>
              </w:rPr>
            </w:pPr>
            <w:r>
              <w:rPr>
                <w:strike/>
              </w:rPr>
              <w:t>slot#10 ~ slot#13</w:t>
            </w:r>
          </w:p>
          <w:p w:rsidR="009344B0" w:rsidRDefault="00427A05">
            <w:pPr>
              <w:rPr>
                <w:strike/>
              </w:rPr>
            </w:pPr>
            <w:r>
              <w:rPr>
                <w:strike/>
              </w:rPr>
              <w:t>slot#10 ~</w:t>
            </w:r>
            <w:r>
              <w:rPr>
                <w:strike/>
              </w:rPr>
              <w:t xml:space="preserve"> slot#17</w:t>
            </w:r>
          </w:p>
        </w:tc>
      </w:tr>
      <w:tr w:rsidR="009344B0">
        <w:trPr>
          <w:trHeight w:val="240"/>
          <w:jc w:val="center"/>
        </w:trPr>
        <w:tc>
          <w:tcPr>
            <w:tcW w:w="1463" w:type="dxa"/>
            <w:vMerge/>
            <w:noWrap/>
          </w:tcPr>
          <w:p w:rsidR="009344B0" w:rsidRDefault="009344B0"/>
        </w:tc>
        <w:tc>
          <w:tcPr>
            <w:tcW w:w="2501" w:type="dxa"/>
            <w:noWrap/>
          </w:tcPr>
          <w:p w:rsidR="009344B0" w:rsidRDefault="00427A05">
            <w:pPr>
              <w:rPr>
                <w:strike/>
              </w:rPr>
            </w:pPr>
            <w:r>
              <w:rPr>
                <w:rFonts w:hint="eastAsia"/>
                <w:strike/>
              </w:rPr>
              <w:t>SIB</w:t>
            </w:r>
            <w:r>
              <w:rPr>
                <w:strike/>
              </w:rPr>
              <w:t>1 frequency resource</w:t>
            </w:r>
          </w:p>
        </w:tc>
        <w:tc>
          <w:tcPr>
            <w:tcW w:w="3261" w:type="dxa"/>
            <w:noWrap/>
          </w:tcPr>
          <w:p w:rsidR="009344B0" w:rsidRDefault="00427A05">
            <w:pPr>
              <w:rPr>
                <w:strike/>
              </w:rPr>
            </w:pPr>
            <w:r>
              <w:rPr>
                <w:rFonts w:hint="eastAsia"/>
                <w:strike/>
              </w:rPr>
              <w:t>4</w:t>
            </w:r>
            <w:r>
              <w:rPr>
                <w:strike/>
              </w:rPr>
              <w:t>0RB</w:t>
            </w:r>
          </w:p>
        </w:tc>
        <w:tc>
          <w:tcPr>
            <w:tcW w:w="3278" w:type="dxa"/>
            <w:noWrap/>
          </w:tcPr>
          <w:p w:rsidR="009344B0" w:rsidRDefault="00427A05">
            <w:pPr>
              <w:rPr>
                <w:strike/>
              </w:rPr>
            </w:pPr>
            <w:r>
              <w:rPr>
                <w:rFonts w:hint="eastAsia"/>
                <w:strike/>
              </w:rPr>
              <w:t>4</w:t>
            </w:r>
            <w:r>
              <w:rPr>
                <w:strike/>
              </w:rPr>
              <w:t>0RB</w:t>
            </w:r>
          </w:p>
        </w:tc>
      </w:tr>
    </w:tbl>
    <w:p w:rsidR="009344B0" w:rsidRDefault="009344B0"/>
    <w:p w:rsidR="009344B0" w:rsidRDefault="00427A05">
      <w:pPr>
        <w:rPr>
          <w:lang w:val="pl-PL"/>
        </w:rPr>
      </w:pPr>
      <w:r>
        <w:rPr>
          <w:lang w:val="pl-PL"/>
        </w:rPr>
        <w:t>(M, N, P, Mg, Ng; Mp, Np)</w:t>
      </w:r>
    </w:p>
    <w:p w:rsidR="009344B0" w:rsidRDefault="00427A05">
      <w:r>
        <w:t>- M: Number of vertical antenna elements within a panel, on one polarization</w:t>
      </w:r>
    </w:p>
    <w:p w:rsidR="009344B0" w:rsidRDefault="00427A05">
      <w:r>
        <w:t>- N: Number of horizontal antenna elements within a panel, on one polarization</w:t>
      </w:r>
    </w:p>
    <w:p w:rsidR="009344B0" w:rsidRDefault="00427A05">
      <w:r>
        <w:t>- P: Number of polarization</w:t>
      </w:r>
      <w:r>
        <w:t>s</w:t>
      </w:r>
    </w:p>
    <w:p w:rsidR="009344B0" w:rsidRDefault="00427A05">
      <w:r>
        <w:t>- Mg: Number of panels in a column;</w:t>
      </w:r>
    </w:p>
    <w:p w:rsidR="009344B0" w:rsidRDefault="00427A05">
      <w:r>
        <w:t>- Ng: Number of panels in a row;</w:t>
      </w:r>
    </w:p>
    <w:p w:rsidR="009344B0" w:rsidRDefault="00427A05">
      <w:r>
        <w:t xml:space="preserve">- </w:t>
      </w:r>
      <w:proofErr w:type="spellStart"/>
      <w:r>
        <w:t>Mp</w:t>
      </w:r>
      <w:proofErr w:type="spellEnd"/>
      <w:r>
        <w:t>: Number of vertical TXRUs within a panel, on one polarization</w:t>
      </w:r>
    </w:p>
    <w:p w:rsidR="009344B0" w:rsidRDefault="00427A05">
      <w:r>
        <w:t>- Np: Number of horizontal TXRUs within a panel, on one polarization</w:t>
      </w:r>
    </w:p>
    <w:p w:rsidR="009344B0" w:rsidRDefault="009344B0"/>
    <w:p w:rsidR="009344B0" w:rsidRDefault="009344B0">
      <w:pPr>
        <w:autoSpaceDE/>
        <w:autoSpaceDN/>
        <w:adjustRightInd/>
        <w:snapToGrid/>
        <w:spacing w:after="160"/>
        <w:jc w:val="left"/>
        <w:rPr>
          <w:lang w:eastAsia="en-US"/>
        </w:rPr>
      </w:pPr>
    </w:p>
    <w:p w:rsidR="009344B0" w:rsidRDefault="00427A05">
      <w:pPr>
        <w:pStyle w:val="2"/>
        <w:numPr>
          <w:ilvl w:val="0"/>
          <w:numId w:val="0"/>
        </w:numPr>
      </w:pPr>
      <w:r>
        <w:t xml:space="preserve">C. </w:t>
      </w:r>
      <w:r>
        <w:rPr>
          <w:rFonts w:hint="eastAsia"/>
        </w:rPr>
        <w:t>S</w:t>
      </w:r>
      <w:r>
        <w:t>ID abstraction</w:t>
      </w:r>
    </w:p>
    <w:p w:rsidR="009344B0" w:rsidRDefault="00427A05">
      <w:r>
        <w:t xml:space="preserve">Study Item (SI) for network </w:t>
      </w:r>
      <w:r>
        <w:t>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9344B0">
        <w:tc>
          <w:tcPr>
            <w:tcW w:w="9631" w:type="dxa"/>
          </w:tcPr>
          <w:p w:rsidR="009344B0" w:rsidRDefault="00427A05">
            <w:pPr>
              <w:numPr>
                <w:ilvl w:val="0"/>
                <w:numId w:val="82"/>
              </w:numPr>
              <w:overflowPunct w:val="0"/>
              <w:snapToGrid/>
              <w:spacing w:after="0"/>
              <w:ind w:leftChars="100" w:left="620"/>
              <w:jc w:val="left"/>
              <w:textAlignment w:val="baseline"/>
              <w:rPr>
                <w:bCs/>
                <w:sz w:val="21"/>
              </w:rPr>
            </w:pPr>
            <w:r>
              <w:rPr>
                <w:bCs/>
                <w:sz w:val="21"/>
              </w:rPr>
              <w:t>Definition of a base station energy consumption model [RAN1]</w:t>
            </w:r>
          </w:p>
          <w:p w:rsidR="009344B0" w:rsidRDefault="00427A05">
            <w:pPr>
              <w:numPr>
                <w:ilvl w:val="0"/>
                <w:numId w:val="83"/>
              </w:numPr>
              <w:overflowPunct w:val="0"/>
              <w:snapToGrid/>
              <w:spacing w:after="0"/>
              <w:ind w:hanging="331"/>
              <w:textAlignment w:val="baseline"/>
              <w:rPr>
                <w:bCs/>
                <w:sz w:val="21"/>
              </w:rPr>
            </w:pPr>
            <w:r>
              <w:rPr>
                <w:bCs/>
                <w:sz w:val="21"/>
              </w:rPr>
              <w:t>Adapt the framework of the power consumption modelling and eva</w:t>
            </w:r>
            <w:r>
              <w:rPr>
                <w:bCs/>
                <w:sz w:val="21"/>
              </w:rPr>
              <w:t xml:space="preserve">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w:t>
            </w:r>
            <w:r>
              <w:rPr>
                <w:bCs/>
                <w:sz w:val="21"/>
              </w:rPr>
              <w:t>e reference parameters/configurations.</w:t>
            </w:r>
          </w:p>
          <w:p w:rsidR="009344B0" w:rsidRDefault="009344B0">
            <w:pPr>
              <w:spacing w:after="0"/>
              <w:ind w:leftChars="400" w:left="800"/>
              <w:rPr>
                <w:bCs/>
                <w:sz w:val="21"/>
              </w:rPr>
            </w:pPr>
          </w:p>
          <w:p w:rsidR="009344B0" w:rsidRDefault="00427A05">
            <w:pPr>
              <w:numPr>
                <w:ilvl w:val="0"/>
                <w:numId w:val="82"/>
              </w:numPr>
              <w:overflowPunct w:val="0"/>
              <w:snapToGrid/>
              <w:spacing w:after="0"/>
              <w:ind w:leftChars="100" w:left="620"/>
              <w:jc w:val="left"/>
              <w:textAlignment w:val="baseline"/>
              <w:rPr>
                <w:bCs/>
                <w:sz w:val="21"/>
              </w:rPr>
            </w:pPr>
            <w:r>
              <w:rPr>
                <w:bCs/>
                <w:sz w:val="21"/>
              </w:rPr>
              <w:t>Definition of an evaluation methodology and KPIs [RAN1]</w:t>
            </w:r>
          </w:p>
          <w:p w:rsidR="009344B0" w:rsidRDefault="00427A05">
            <w:pPr>
              <w:numPr>
                <w:ilvl w:val="0"/>
                <w:numId w:val="8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w:t>
            </w:r>
            <w:r>
              <w:rPr>
                <w:bCs/>
                <w:sz w:val="21"/>
              </w:rPr>
              <w:t xml:space="preserve">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w:t>
            </w:r>
            <w:r>
              <w:rPr>
                <w:bCs/>
                <w:sz w:val="21"/>
              </w:rPr>
              <w:t xml:space="preserve">ology should not focus on a single KPI, and should reuse existing </w:t>
            </w:r>
            <w:r>
              <w:rPr>
                <w:bCs/>
                <w:sz w:val="21"/>
              </w:rPr>
              <w:lastRenderedPageBreak/>
              <w:t>KPIs whenever applicable; where existing KPIs are found to be insufficient new KPIs may be developed as needed.</w:t>
            </w:r>
          </w:p>
          <w:p w:rsidR="009344B0" w:rsidRDefault="00427A05">
            <w:pPr>
              <w:spacing w:after="0"/>
              <w:ind w:left="709"/>
              <w:rPr>
                <w:bCs/>
                <w:sz w:val="21"/>
              </w:rPr>
            </w:pPr>
            <w:r>
              <w:rPr>
                <w:bCs/>
                <w:sz w:val="21"/>
              </w:rPr>
              <w:t>Note: WGs will decide KPIs to evaluate and how.</w:t>
            </w:r>
          </w:p>
          <w:p w:rsidR="009344B0" w:rsidRDefault="009344B0">
            <w:pPr>
              <w:spacing w:after="0"/>
              <w:rPr>
                <w:bCs/>
                <w:sz w:val="21"/>
              </w:rPr>
            </w:pPr>
          </w:p>
          <w:p w:rsidR="009344B0" w:rsidRDefault="00427A05">
            <w:pPr>
              <w:spacing w:after="0"/>
              <w:rPr>
                <w:bCs/>
                <w:sz w:val="21"/>
              </w:rPr>
            </w:pPr>
            <w:r>
              <w:rPr>
                <w:bCs/>
                <w:sz w:val="21"/>
              </w:rPr>
              <w:t>The study should prioritize i</w:t>
            </w:r>
            <w:r>
              <w:rPr>
                <w:bCs/>
                <w:sz w:val="21"/>
              </w:rPr>
              <w:t xml:space="preserve">dle/empty and low/medium load scenarios (the exact definition of such loads is left to the study), and different loads among carriers and neighbor cells are allowed. </w:t>
            </w:r>
          </w:p>
          <w:p w:rsidR="009344B0" w:rsidRDefault="009344B0">
            <w:pPr>
              <w:spacing w:after="0"/>
              <w:rPr>
                <w:bCs/>
                <w:sz w:val="21"/>
              </w:rPr>
            </w:pPr>
          </w:p>
          <w:p w:rsidR="009344B0" w:rsidRDefault="00427A0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9344B0" w:rsidRDefault="009344B0">
            <w:pPr>
              <w:spacing w:after="0"/>
              <w:rPr>
                <w:bCs/>
                <w:sz w:val="21"/>
              </w:rPr>
            </w:pPr>
          </w:p>
          <w:p w:rsidR="009344B0" w:rsidRDefault="00427A05">
            <w:pPr>
              <w:spacing w:after="0"/>
              <w:rPr>
                <w:bCs/>
                <w:sz w:val="21"/>
              </w:rPr>
            </w:pPr>
            <w:r>
              <w:rPr>
                <w:bCs/>
                <w:sz w:val="21"/>
              </w:rPr>
              <w:t xml:space="preserve">The following </w:t>
            </w:r>
            <w:r>
              <w:rPr>
                <w:bCs/>
                <w:sz w:val="21"/>
              </w:rPr>
              <w:t>example scenarios are listed in no particular order.</w:t>
            </w:r>
          </w:p>
          <w:p w:rsidR="009344B0" w:rsidRDefault="00427A05">
            <w:pPr>
              <w:numPr>
                <w:ilvl w:val="0"/>
                <w:numId w:val="84"/>
              </w:numPr>
              <w:overflowPunct w:val="0"/>
              <w:snapToGrid/>
              <w:spacing w:after="0"/>
              <w:jc w:val="left"/>
              <w:textAlignment w:val="baseline"/>
              <w:rPr>
                <w:bCs/>
                <w:sz w:val="21"/>
              </w:rPr>
            </w:pPr>
            <w:r>
              <w:rPr>
                <w:bCs/>
                <w:sz w:val="21"/>
              </w:rPr>
              <w:t>Urban micro in FR1, including TDD massive MIMO (note: this scenario can also model small cells)</w:t>
            </w:r>
          </w:p>
          <w:p w:rsidR="009344B0" w:rsidRDefault="00427A05">
            <w:pPr>
              <w:numPr>
                <w:ilvl w:val="0"/>
                <w:numId w:val="84"/>
              </w:numPr>
              <w:overflowPunct w:val="0"/>
              <w:snapToGrid/>
              <w:spacing w:after="0"/>
              <w:jc w:val="left"/>
              <w:textAlignment w:val="baseline"/>
              <w:rPr>
                <w:bCs/>
                <w:sz w:val="21"/>
              </w:rPr>
            </w:pPr>
            <w:r>
              <w:rPr>
                <w:bCs/>
                <w:sz w:val="21"/>
              </w:rPr>
              <w:t>FR2 beam-based scenarios (note: this scenario can also model small cells)</w:t>
            </w:r>
          </w:p>
          <w:p w:rsidR="009344B0" w:rsidRDefault="00427A05">
            <w:pPr>
              <w:numPr>
                <w:ilvl w:val="0"/>
                <w:numId w:val="84"/>
              </w:numPr>
              <w:overflowPunct w:val="0"/>
              <w:snapToGrid/>
              <w:spacing w:after="0"/>
              <w:jc w:val="left"/>
              <w:textAlignment w:val="baseline"/>
              <w:rPr>
                <w:bCs/>
                <w:sz w:val="21"/>
              </w:rPr>
            </w:pPr>
            <w:r>
              <w:rPr>
                <w:bCs/>
                <w:sz w:val="21"/>
              </w:rPr>
              <w:t>Urban/Rural macro in FR1 with/wit</w:t>
            </w:r>
            <w:r>
              <w:rPr>
                <w:bCs/>
                <w:sz w:val="21"/>
              </w:rPr>
              <w:t>hout DSS (no impact to LTE expected in case of DSS)</w:t>
            </w:r>
          </w:p>
          <w:p w:rsidR="009344B0" w:rsidRDefault="00427A05">
            <w:pPr>
              <w:numPr>
                <w:ilvl w:val="0"/>
                <w:numId w:val="84"/>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9344B0" w:rsidRDefault="009344B0">
            <w:pPr>
              <w:spacing w:after="0"/>
              <w:rPr>
                <w:bCs/>
                <w:sz w:val="21"/>
              </w:rPr>
            </w:pPr>
          </w:p>
          <w:p w:rsidR="009344B0" w:rsidRDefault="00427A0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 xml:space="preserve">energy savings techniques, </w:t>
            </w:r>
            <w:r>
              <w:rPr>
                <w:bCs/>
                <w:sz w:val="21"/>
              </w:rPr>
              <w:t>with the possible exception of techniques developed specifically for greenfield deployments.</w:t>
            </w:r>
          </w:p>
          <w:p w:rsidR="009344B0" w:rsidRDefault="009344B0">
            <w:pPr>
              <w:spacing w:after="0"/>
              <w:rPr>
                <w:bCs/>
                <w:sz w:val="21"/>
              </w:rPr>
            </w:pPr>
          </w:p>
          <w:p w:rsidR="009344B0" w:rsidRDefault="00427A05">
            <w:pPr>
              <w:spacing w:after="0"/>
              <w:rPr>
                <w:bCs/>
                <w:sz w:val="21"/>
              </w:rPr>
            </w:pPr>
            <w:r>
              <w:rPr>
                <w:bCs/>
                <w:sz w:val="21"/>
              </w:rPr>
              <w:t>Note 2: the study of energy savings specifically for IAB is not part of the scope.</w:t>
            </w:r>
          </w:p>
          <w:p w:rsidR="009344B0" w:rsidRDefault="009344B0">
            <w:pPr>
              <w:spacing w:after="0"/>
              <w:rPr>
                <w:bCs/>
                <w:sz w:val="21"/>
              </w:rPr>
            </w:pPr>
          </w:p>
          <w:p w:rsidR="009344B0" w:rsidRDefault="00427A05">
            <w:pPr>
              <w:spacing w:after="0"/>
              <w:rPr>
                <w:bCs/>
              </w:rPr>
            </w:pPr>
            <w:r>
              <w:rPr>
                <w:bCs/>
                <w:sz w:val="21"/>
              </w:rPr>
              <w:t>The</w:t>
            </w:r>
            <w:r>
              <w:rPr>
                <w:rFonts w:hint="eastAsia"/>
                <w:bCs/>
                <w:sz w:val="21"/>
              </w:rPr>
              <w:t xml:space="preserve"> </w:t>
            </w:r>
            <w:r>
              <w:rPr>
                <w:bCs/>
                <w:sz w:val="21"/>
              </w:rPr>
              <w:t>study should coordinate with RAN4 as needed.</w:t>
            </w:r>
          </w:p>
        </w:tc>
      </w:tr>
    </w:tbl>
    <w:p w:rsidR="009344B0" w:rsidRDefault="009344B0"/>
    <w:p w:rsidR="009344B0" w:rsidRDefault="00427A05">
      <w:pPr>
        <w:pStyle w:val="2"/>
        <w:numPr>
          <w:ilvl w:val="0"/>
          <w:numId w:val="0"/>
        </w:numPr>
      </w:pPr>
      <w:r>
        <w:t xml:space="preserve">D. </w:t>
      </w:r>
      <w:r>
        <w:rPr>
          <w:rFonts w:hint="eastAsia"/>
        </w:rPr>
        <w:t>C</w:t>
      </w:r>
      <w:r>
        <w:t>ontact list per RAN1#10</w:t>
      </w:r>
      <w:r>
        <w:t>9-e</w:t>
      </w:r>
    </w:p>
    <w:tbl>
      <w:tblPr>
        <w:tblStyle w:val="af"/>
        <w:tblW w:w="9634" w:type="dxa"/>
        <w:tblLook w:val="04A0" w:firstRow="1" w:lastRow="0" w:firstColumn="1" w:lastColumn="0" w:noHBand="0" w:noVBand="1"/>
      </w:tblPr>
      <w:tblGrid>
        <w:gridCol w:w="1838"/>
        <w:gridCol w:w="2835"/>
        <w:gridCol w:w="4961"/>
      </w:tblGrid>
      <w:tr w:rsidR="009344B0">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44B0" w:rsidRDefault="00427A05">
            <w:pPr>
              <w:spacing w:after="0"/>
              <w:jc w:val="center"/>
              <w:rPr>
                <w:b/>
                <w:bCs/>
              </w:rPr>
            </w:pPr>
            <w:r>
              <w:rPr>
                <w:b/>
                <w:bCs/>
              </w:rPr>
              <w:t>Email address</w:t>
            </w:r>
          </w:p>
        </w:tc>
      </w:tr>
      <w:tr w:rsidR="009344B0">
        <w:tc>
          <w:tcPr>
            <w:tcW w:w="1838"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sigen_ye@apple.com</w:t>
            </w:r>
          </w:p>
        </w:tc>
      </w:tr>
      <w:tr w:rsidR="009344B0">
        <w:tc>
          <w:tcPr>
            <w:tcW w:w="1838"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rsidR="009344B0" w:rsidRDefault="00427A05">
            <w:pPr>
              <w:spacing w:after="0"/>
              <w:jc w:val="center"/>
              <w:rPr>
                <w:rFonts w:eastAsiaTheme="minorEastAsia"/>
              </w:rPr>
            </w:pPr>
            <w:r>
              <w:rPr>
                <w:rFonts w:eastAsiaTheme="minorEastAsia"/>
              </w:rPr>
              <w:t>naizheng.zheng@nokia-sbell.com</w:t>
            </w:r>
          </w:p>
        </w:tc>
      </w:tr>
      <w:tr w:rsidR="009344B0">
        <w:tc>
          <w:tcPr>
            <w:tcW w:w="1838" w:type="dxa"/>
          </w:tcPr>
          <w:p w:rsidR="009344B0" w:rsidRDefault="00427A05">
            <w:pPr>
              <w:spacing w:after="0"/>
              <w:jc w:val="center"/>
              <w:rPr>
                <w:rFonts w:eastAsia="맑은 고딕"/>
                <w:lang w:eastAsia="ko-KR"/>
              </w:rPr>
            </w:pPr>
            <w:r>
              <w:rPr>
                <w:rFonts w:eastAsia="맑은 고딕" w:hint="eastAsia"/>
                <w:lang w:eastAsia="ko-KR"/>
              </w:rPr>
              <w:t>Samsung</w:t>
            </w:r>
          </w:p>
        </w:tc>
        <w:tc>
          <w:tcPr>
            <w:tcW w:w="2835" w:type="dxa"/>
          </w:tcPr>
          <w:p w:rsidR="009344B0" w:rsidRDefault="00427A05">
            <w:pPr>
              <w:spacing w:after="0"/>
              <w:jc w:val="center"/>
              <w:rPr>
                <w:rFonts w:eastAsia="맑은 고딕"/>
                <w:lang w:eastAsia="ko-KR"/>
              </w:rPr>
            </w:pPr>
            <w:proofErr w:type="spellStart"/>
            <w:r>
              <w:rPr>
                <w:rFonts w:eastAsia="맑은 고딕" w:hint="eastAsia"/>
                <w:lang w:eastAsia="ko-KR"/>
              </w:rPr>
              <w:t>Junyung</w:t>
            </w:r>
            <w:proofErr w:type="spellEnd"/>
            <w:r>
              <w:rPr>
                <w:rFonts w:eastAsia="맑은 고딕"/>
                <w:lang w:eastAsia="ko-KR"/>
              </w:rPr>
              <w:t xml:space="preserve"> Yi</w:t>
            </w:r>
          </w:p>
        </w:tc>
        <w:tc>
          <w:tcPr>
            <w:tcW w:w="4961" w:type="dxa"/>
          </w:tcPr>
          <w:p w:rsidR="009344B0" w:rsidRDefault="00427A05">
            <w:pPr>
              <w:spacing w:after="0"/>
              <w:jc w:val="center"/>
              <w:rPr>
                <w:rFonts w:eastAsia="맑은 고딕"/>
                <w:lang w:eastAsia="ko-KR"/>
              </w:rPr>
            </w:pPr>
            <w:r>
              <w:rPr>
                <w:rFonts w:eastAsia="맑은 고딕"/>
                <w:lang w:eastAsia="ko-KR"/>
              </w:rPr>
              <w:t>j</w:t>
            </w:r>
            <w:r>
              <w:rPr>
                <w:rFonts w:eastAsia="맑은 고딕" w:hint="eastAsia"/>
                <w:lang w:eastAsia="ko-KR"/>
              </w:rPr>
              <w:t>unyung.</w:t>
            </w:r>
            <w:r>
              <w:rPr>
                <w:rFonts w:eastAsia="맑은 고딕"/>
                <w:lang w:eastAsia="ko-KR"/>
              </w:rPr>
              <w:t>yi@samsung.com</w:t>
            </w:r>
          </w:p>
        </w:tc>
      </w:tr>
      <w:tr w:rsidR="009344B0">
        <w:tc>
          <w:tcPr>
            <w:tcW w:w="1838" w:type="dxa"/>
          </w:tcPr>
          <w:p w:rsidR="009344B0" w:rsidRDefault="00427A05">
            <w:pPr>
              <w:spacing w:after="0"/>
              <w:jc w:val="center"/>
              <w:rPr>
                <w:rFonts w:eastAsiaTheme="minorEastAsia"/>
              </w:rPr>
            </w:pPr>
            <w:proofErr w:type="spellStart"/>
            <w:r>
              <w:rPr>
                <w:rFonts w:eastAsiaTheme="minorEastAsia" w:hint="eastAsia"/>
              </w:rPr>
              <w:t>ZTE,Sanechips</w:t>
            </w:r>
            <w:proofErr w:type="spellEnd"/>
          </w:p>
        </w:tc>
        <w:tc>
          <w:tcPr>
            <w:tcW w:w="2835" w:type="dxa"/>
          </w:tcPr>
          <w:p w:rsidR="009344B0" w:rsidRDefault="00427A0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rsidR="009344B0" w:rsidRDefault="00427A05">
            <w:pPr>
              <w:spacing w:after="0"/>
              <w:jc w:val="center"/>
              <w:rPr>
                <w:rFonts w:eastAsiaTheme="minorEastAsia"/>
              </w:rPr>
            </w:pPr>
            <w:r>
              <w:rPr>
                <w:rFonts w:eastAsiaTheme="minorEastAsia" w:hint="eastAsia"/>
              </w:rPr>
              <w:t>chen.mengzhu@zte.com.cn</w:t>
            </w:r>
          </w:p>
        </w:tc>
      </w:tr>
      <w:tr w:rsidR="009344B0">
        <w:tc>
          <w:tcPr>
            <w:tcW w:w="1838" w:type="dxa"/>
          </w:tcPr>
          <w:p w:rsidR="009344B0" w:rsidRDefault="00427A05">
            <w:pPr>
              <w:spacing w:after="0"/>
              <w:jc w:val="center"/>
              <w:rPr>
                <w:rFonts w:eastAsiaTheme="minorEastAsia"/>
              </w:rPr>
            </w:pPr>
            <w:proofErr w:type="spellStart"/>
            <w:r>
              <w:rPr>
                <w:rFonts w:eastAsiaTheme="minorEastAsia" w:hint="eastAsia"/>
              </w:rPr>
              <w:t>ZTE,Sanechips</w:t>
            </w:r>
            <w:proofErr w:type="spellEnd"/>
          </w:p>
        </w:tc>
        <w:tc>
          <w:tcPr>
            <w:tcW w:w="2835" w:type="dxa"/>
          </w:tcPr>
          <w:p w:rsidR="009344B0" w:rsidRDefault="00427A0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rsidR="009344B0" w:rsidRDefault="00427A05">
            <w:pPr>
              <w:spacing w:after="0"/>
              <w:jc w:val="center"/>
              <w:rPr>
                <w:rFonts w:eastAsiaTheme="minorEastAsia"/>
              </w:rPr>
            </w:pPr>
            <w:r>
              <w:rPr>
                <w:rFonts w:eastAsiaTheme="minorEastAsia" w:hint="eastAsia"/>
              </w:rPr>
              <w:t>hu.youjun1@zte.com.cn</w:t>
            </w:r>
          </w:p>
        </w:tc>
      </w:tr>
      <w:tr w:rsidR="009344B0">
        <w:tc>
          <w:tcPr>
            <w:tcW w:w="1838" w:type="dxa"/>
          </w:tcPr>
          <w:p w:rsidR="009344B0" w:rsidRDefault="00427A05">
            <w:pPr>
              <w:spacing w:after="0"/>
              <w:jc w:val="center"/>
              <w:rPr>
                <w:rFonts w:eastAsiaTheme="minorEastAsia"/>
              </w:rPr>
            </w:pPr>
            <w:r>
              <w:rPr>
                <w:rFonts w:eastAsiaTheme="minorEastAsia"/>
              </w:rPr>
              <w:t>Panasonic</w:t>
            </w:r>
          </w:p>
        </w:tc>
        <w:tc>
          <w:tcPr>
            <w:tcW w:w="2835" w:type="dxa"/>
          </w:tcPr>
          <w:p w:rsidR="009344B0" w:rsidRDefault="00427A05">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rsidR="009344B0" w:rsidRDefault="00427A05">
            <w:pPr>
              <w:spacing w:after="0"/>
              <w:jc w:val="center"/>
              <w:rPr>
                <w:rFonts w:eastAsiaTheme="minorEastAsia"/>
              </w:rPr>
            </w:pPr>
            <w:r>
              <w:rPr>
                <w:rFonts w:eastAsiaTheme="minorEastAsia"/>
              </w:rPr>
              <w:t>Hongchao.Li@eu.panasonic.com</w:t>
            </w:r>
          </w:p>
        </w:tc>
      </w:tr>
      <w:tr w:rsidR="009344B0">
        <w:tc>
          <w:tcPr>
            <w:tcW w:w="1838"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9344B0" w:rsidRDefault="00427A05">
            <w:pPr>
              <w:spacing w:after="0"/>
              <w:jc w:val="center"/>
              <w:rPr>
                <w:rFonts w:eastAsiaTheme="minorEastAsia"/>
              </w:rPr>
            </w:pPr>
            <w:r>
              <w:rPr>
                <w:rFonts w:eastAsiaTheme="minorEastAsia"/>
              </w:rPr>
              <w:t>Yi Wang</w:t>
            </w:r>
          </w:p>
        </w:tc>
        <w:tc>
          <w:tcPr>
            <w:tcW w:w="4961" w:type="dxa"/>
          </w:tcPr>
          <w:p w:rsidR="009344B0" w:rsidRDefault="00427A05">
            <w:pPr>
              <w:spacing w:after="0"/>
              <w:jc w:val="center"/>
              <w:rPr>
                <w:rFonts w:eastAsiaTheme="minorEastAsia"/>
              </w:rPr>
            </w:pPr>
            <w:r>
              <w:rPr>
                <w:rFonts w:eastAsiaTheme="minorEastAsia"/>
              </w:rPr>
              <w:t>wangyi6@huawei.com</w:t>
            </w:r>
          </w:p>
        </w:tc>
      </w:tr>
      <w:tr w:rsidR="009344B0">
        <w:tc>
          <w:tcPr>
            <w:tcW w:w="1838" w:type="dxa"/>
          </w:tcPr>
          <w:p w:rsidR="009344B0" w:rsidRDefault="00427A0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9344B0" w:rsidRDefault="00427A0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rsidR="009344B0" w:rsidRDefault="00427A05">
            <w:pPr>
              <w:spacing w:after="0"/>
              <w:jc w:val="center"/>
              <w:rPr>
                <w:rFonts w:eastAsiaTheme="minorEastAsia"/>
              </w:rPr>
            </w:pPr>
            <w:r>
              <w:rPr>
                <w:rFonts w:eastAsiaTheme="minorEastAsia"/>
              </w:rPr>
              <w:t>tiexiaolei@huawei.com</w:t>
            </w:r>
          </w:p>
        </w:tc>
      </w:tr>
      <w:tr w:rsidR="009344B0">
        <w:tc>
          <w:tcPr>
            <w:tcW w:w="1838" w:type="dxa"/>
          </w:tcPr>
          <w:p w:rsidR="009344B0" w:rsidRDefault="00427A05">
            <w:pPr>
              <w:spacing w:after="0"/>
              <w:jc w:val="center"/>
              <w:rPr>
                <w:rFonts w:eastAsiaTheme="minorEastAsia"/>
              </w:rPr>
            </w:pPr>
            <w:proofErr w:type="spellStart"/>
            <w:r>
              <w:rPr>
                <w:rFonts w:eastAsiaTheme="minorEastAsia"/>
              </w:rPr>
              <w:t>MediaTek</w:t>
            </w:r>
            <w:proofErr w:type="spellEnd"/>
          </w:p>
        </w:tc>
        <w:tc>
          <w:tcPr>
            <w:tcW w:w="2835" w:type="dxa"/>
          </w:tcPr>
          <w:p w:rsidR="009344B0" w:rsidRDefault="00427A05">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rsidR="009344B0" w:rsidRDefault="00427A05">
            <w:pPr>
              <w:spacing w:after="0"/>
              <w:jc w:val="center"/>
              <w:rPr>
                <w:rFonts w:eastAsiaTheme="minorEastAsia"/>
              </w:rPr>
            </w:pPr>
            <w:r>
              <w:rPr>
                <w:rFonts w:eastAsiaTheme="minorEastAsia"/>
              </w:rPr>
              <w:t>weide.wu@mediatek.com</w:t>
            </w:r>
          </w:p>
        </w:tc>
      </w:tr>
      <w:tr w:rsidR="009344B0">
        <w:tc>
          <w:tcPr>
            <w:tcW w:w="1838" w:type="dxa"/>
          </w:tcPr>
          <w:p w:rsidR="009344B0" w:rsidRDefault="00427A05">
            <w:pPr>
              <w:spacing w:after="0"/>
              <w:jc w:val="center"/>
              <w:rPr>
                <w:rFonts w:eastAsiaTheme="minorEastAsia"/>
              </w:rPr>
            </w:pPr>
            <w:r>
              <w:rPr>
                <w:rFonts w:eastAsiaTheme="minorEastAsia" w:hint="eastAsia"/>
              </w:rPr>
              <w:t>X</w:t>
            </w:r>
            <w:r>
              <w:rPr>
                <w:rFonts w:eastAsiaTheme="minorEastAsia"/>
              </w:rPr>
              <w:t>iaomi</w:t>
            </w:r>
          </w:p>
        </w:tc>
        <w:tc>
          <w:tcPr>
            <w:tcW w:w="2835" w:type="dxa"/>
          </w:tcPr>
          <w:p w:rsidR="009344B0" w:rsidRDefault="00427A05">
            <w:pPr>
              <w:spacing w:after="0"/>
              <w:jc w:val="center"/>
              <w:rPr>
                <w:rFonts w:eastAsiaTheme="minorEastAsia"/>
              </w:rPr>
            </w:pPr>
            <w:r>
              <w:rPr>
                <w:rFonts w:eastAsiaTheme="minorEastAsia" w:hint="eastAsia"/>
              </w:rPr>
              <w:t>F</w:t>
            </w:r>
            <w:r>
              <w:rPr>
                <w:rFonts w:eastAsiaTheme="minorEastAsia"/>
              </w:rPr>
              <w:t>u Ting</w:t>
            </w:r>
          </w:p>
        </w:tc>
        <w:tc>
          <w:tcPr>
            <w:tcW w:w="4961" w:type="dxa"/>
          </w:tcPr>
          <w:p w:rsidR="009344B0" w:rsidRDefault="00427A05">
            <w:pPr>
              <w:spacing w:after="0"/>
              <w:jc w:val="center"/>
              <w:rPr>
                <w:rFonts w:eastAsiaTheme="minorEastAsia"/>
              </w:rPr>
            </w:pPr>
            <w:r>
              <w:rPr>
                <w:rFonts w:eastAsiaTheme="minorEastAsia" w:hint="eastAsia"/>
              </w:rPr>
              <w:t>f</w:t>
            </w:r>
            <w:r>
              <w:rPr>
                <w:rFonts w:eastAsiaTheme="minorEastAsia"/>
              </w:rPr>
              <w:t>uting@xiaomi.com</w:t>
            </w:r>
          </w:p>
        </w:tc>
      </w:tr>
      <w:tr w:rsidR="009344B0">
        <w:tc>
          <w:tcPr>
            <w:tcW w:w="1838" w:type="dxa"/>
          </w:tcPr>
          <w:p w:rsidR="009344B0" w:rsidRDefault="00427A05">
            <w:pPr>
              <w:spacing w:after="0"/>
              <w:jc w:val="center"/>
              <w:rPr>
                <w:rFonts w:eastAsiaTheme="minorEastAsia"/>
              </w:rPr>
            </w:pPr>
            <w:r>
              <w:rPr>
                <w:rFonts w:eastAsiaTheme="minorEastAsia" w:hint="eastAsia"/>
              </w:rPr>
              <w:t>C</w:t>
            </w:r>
            <w:r>
              <w:rPr>
                <w:rFonts w:eastAsiaTheme="minorEastAsia"/>
              </w:rPr>
              <w:t>MCC</w:t>
            </w:r>
          </w:p>
        </w:tc>
        <w:tc>
          <w:tcPr>
            <w:tcW w:w="2835" w:type="dxa"/>
          </w:tcPr>
          <w:p w:rsidR="009344B0" w:rsidRDefault="00427A05">
            <w:pPr>
              <w:spacing w:after="0"/>
              <w:jc w:val="center"/>
              <w:rPr>
                <w:rFonts w:eastAsiaTheme="minorEastAsia"/>
              </w:rPr>
            </w:pPr>
            <w:r>
              <w:rPr>
                <w:rFonts w:eastAsiaTheme="minorEastAsia" w:hint="eastAsia"/>
              </w:rPr>
              <w:t>Y</w:t>
            </w:r>
            <w:r>
              <w:rPr>
                <w:rFonts w:eastAsiaTheme="minorEastAsia"/>
              </w:rPr>
              <w:t>an Li</w:t>
            </w:r>
          </w:p>
        </w:tc>
        <w:tc>
          <w:tcPr>
            <w:tcW w:w="4961" w:type="dxa"/>
          </w:tcPr>
          <w:p w:rsidR="009344B0" w:rsidRDefault="00427A05">
            <w:pPr>
              <w:spacing w:after="0"/>
              <w:jc w:val="center"/>
              <w:rPr>
                <w:rFonts w:eastAsiaTheme="minorEastAsia"/>
              </w:rPr>
            </w:pPr>
            <w:r>
              <w:rPr>
                <w:rFonts w:eastAsiaTheme="minorEastAsia" w:hint="eastAsia"/>
              </w:rPr>
              <w:t>l</w:t>
            </w:r>
            <w:r>
              <w:rPr>
                <w:rFonts w:eastAsiaTheme="minorEastAsia"/>
              </w:rPr>
              <w:t>iyanwx@chinamobile.com</w:t>
            </w:r>
          </w:p>
        </w:tc>
      </w:tr>
      <w:tr w:rsidR="009344B0">
        <w:tc>
          <w:tcPr>
            <w:tcW w:w="1838" w:type="dxa"/>
          </w:tcPr>
          <w:p w:rsidR="009344B0" w:rsidRDefault="00427A05">
            <w:pPr>
              <w:spacing w:after="0"/>
              <w:jc w:val="center"/>
              <w:rPr>
                <w:rFonts w:eastAsiaTheme="minorEastAsia"/>
              </w:rPr>
            </w:pPr>
            <w:r>
              <w:rPr>
                <w:rFonts w:eastAsiaTheme="minorEastAsia" w:hint="eastAsia"/>
              </w:rPr>
              <w:t>C</w:t>
            </w:r>
            <w:r>
              <w:rPr>
                <w:rFonts w:eastAsiaTheme="minorEastAsia"/>
              </w:rPr>
              <w:t>MCC</w:t>
            </w:r>
          </w:p>
        </w:tc>
        <w:tc>
          <w:tcPr>
            <w:tcW w:w="2835" w:type="dxa"/>
          </w:tcPr>
          <w:p w:rsidR="009344B0" w:rsidRDefault="00427A0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rsidR="009344B0" w:rsidRDefault="00427A05">
            <w:pPr>
              <w:spacing w:after="0"/>
              <w:jc w:val="center"/>
              <w:rPr>
                <w:rFonts w:eastAsiaTheme="minorEastAsia"/>
              </w:rPr>
            </w:pPr>
            <w:r>
              <w:rPr>
                <w:rFonts w:eastAsiaTheme="minorEastAsia" w:hint="eastAsia"/>
              </w:rPr>
              <w:t>h</w:t>
            </w:r>
            <w:r>
              <w:rPr>
                <w:rFonts w:eastAsiaTheme="minorEastAsia"/>
              </w:rPr>
              <w:t>ulijie@chinamobile.com</w:t>
            </w:r>
          </w:p>
        </w:tc>
      </w:tr>
      <w:tr w:rsidR="009344B0">
        <w:tc>
          <w:tcPr>
            <w:tcW w:w="1838" w:type="dxa"/>
          </w:tcPr>
          <w:p w:rsidR="009344B0" w:rsidRDefault="00427A05">
            <w:pPr>
              <w:spacing w:after="0"/>
              <w:jc w:val="center"/>
              <w:rPr>
                <w:rFonts w:eastAsiaTheme="minorEastAsia"/>
              </w:rPr>
            </w:pPr>
            <w:r>
              <w:rPr>
                <w:rFonts w:eastAsiaTheme="minorEastAsia"/>
              </w:rPr>
              <w:t>China Telecom</w:t>
            </w:r>
          </w:p>
        </w:tc>
        <w:tc>
          <w:tcPr>
            <w:tcW w:w="2835" w:type="dxa"/>
          </w:tcPr>
          <w:p w:rsidR="009344B0" w:rsidRDefault="00427A05">
            <w:pPr>
              <w:spacing w:after="0"/>
              <w:jc w:val="center"/>
              <w:rPr>
                <w:rFonts w:eastAsiaTheme="minorEastAsia"/>
              </w:rPr>
            </w:pPr>
            <w:r>
              <w:rPr>
                <w:rFonts w:eastAsiaTheme="minorEastAsia"/>
              </w:rPr>
              <w:t>Hang Yin</w:t>
            </w:r>
          </w:p>
        </w:tc>
        <w:tc>
          <w:tcPr>
            <w:tcW w:w="4961" w:type="dxa"/>
          </w:tcPr>
          <w:p w:rsidR="009344B0" w:rsidRDefault="00427A05">
            <w:pPr>
              <w:spacing w:after="0"/>
              <w:jc w:val="center"/>
              <w:rPr>
                <w:color w:val="000000"/>
              </w:rPr>
            </w:pPr>
            <w:hyperlink r:id="rId71" w:history="1">
              <w:r>
                <w:rPr>
                  <w:rStyle w:val="af2"/>
                </w:rPr>
                <w:t>yinh6@chinatelecom.cn</w:t>
              </w:r>
            </w:hyperlink>
          </w:p>
        </w:tc>
      </w:tr>
      <w:tr w:rsidR="009344B0">
        <w:tc>
          <w:tcPr>
            <w:tcW w:w="1838" w:type="dxa"/>
          </w:tcPr>
          <w:p w:rsidR="009344B0" w:rsidRDefault="00427A05">
            <w:pPr>
              <w:spacing w:after="0"/>
              <w:jc w:val="center"/>
              <w:rPr>
                <w:rFonts w:eastAsiaTheme="minorEastAsia"/>
              </w:rPr>
            </w:pPr>
            <w:r>
              <w:rPr>
                <w:rFonts w:eastAsiaTheme="minorEastAsia" w:hint="eastAsia"/>
              </w:rPr>
              <w:t>v</w:t>
            </w:r>
            <w:r>
              <w:rPr>
                <w:rFonts w:eastAsiaTheme="minorEastAsia"/>
              </w:rPr>
              <w:t>ivo</w:t>
            </w:r>
          </w:p>
        </w:tc>
        <w:tc>
          <w:tcPr>
            <w:tcW w:w="2835" w:type="dxa"/>
          </w:tcPr>
          <w:p w:rsidR="009344B0" w:rsidRDefault="00427A05">
            <w:pPr>
              <w:spacing w:after="0"/>
              <w:jc w:val="center"/>
              <w:rPr>
                <w:rFonts w:eastAsiaTheme="minorEastAsia"/>
              </w:rPr>
            </w:pPr>
            <w:r>
              <w:rPr>
                <w:rFonts w:eastAsiaTheme="minorEastAsia" w:hint="eastAsia"/>
              </w:rPr>
              <w:t>G</w:t>
            </w:r>
            <w:r>
              <w:rPr>
                <w:rFonts w:eastAsiaTheme="minorEastAsia"/>
              </w:rPr>
              <w:t>en Li</w:t>
            </w:r>
          </w:p>
        </w:tc>
        <w:tc>
          <w:tcPr>
            <w:tcW w:w="4961" w:type="dxa"/>
          </w:tcPr>
          <w:p w:rsidR="009344B0" w:rsidRDefault="00427A05">
            <w:pPr>
              <w:spacing w:after="0"/>
              <w:jc w:val="center"/>
            </w:pPr>
            <w:hyperlink r:id="rId72" w:history="1">
              <w:r>
                <w:rPr>
                  <w:rStyle w:val="af2"/>
                </w:rPr>
                <w:t>reagan.li@vivo.com</w:t>
              </w:r>
            </w:hyperlink>
          </w:p>
        </w:tc>
      </w:tr>
      <w:tr w:rsidR="009344B0">
        <w:tc>
          <w:tcPr>
            <w:tcW w:w="1838" w:type="dxa"/>
          </w:tcPr>
          <w:p w:rsidR="009344B0" w:rsidRDefault="00427A05">
            <w:pPr>
              <w:spacing w:after="0"/>
              <w:jc w:val="center"/>
              <w:rPr>
                <w:rFonts w:eastAsiaTheme="minorEastAsia"/>
              </w:rPr>
            </w:pPr>
            <w:r>
              <w:rPr>
                <w:rFonts w:eastAsiaTheme="minorEastAsia"/>
              </w:rPr>
              <w:t>DOCOMO</w:t>
            </w:r>
          </w:p>
        </w:tc>
        <w:tc>
          <w:tcPr>
            <w:tcW w:w="2835" w:type="dxa"/>
          </w:tcPr>
          <w:p w:rsidR="009344B0" w:rsidRDefault="00427A05">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w:t>
            </w:r>
            <w:r>
              <w:rPr>
                <w:rFonts w:eastAsia="MS Mincho"/>
                <w:lang w:eastAsia="ja-JP"/>
              </w:rPr>
              <w:t>Takahashi</w:t>
            </w:r>
          </w:p>
        </w:tc>
        <w:tc>
          <w:tcPr>
            <w:tcW w:w="4961" w:type="dxa"/>
          </w:tcPr>
          <w:p w:rsidR="009344B0" w:rsidRDefault="00427A05">
            <w:pPr>
              <w:spacing w:after="0"/>
              <w:jc w:val="center"/>
              <w:rPr>
                <w:rFonts w:eastAsia="MS Mincho"/>
                <w:lang w:eastAsia="ja-JP"/>
              </w:rPr>
            </w:pPr>
            <w:r>
              <w:rPr>
                <w:rFonts w:eastAsia="MS Mincho"/>
                <w:lang w:eastAsia="ja-JP"/>
              </w:rPr>
              <w:t>yugen.takahashi@docomo-lab.com</w:t>
            </w:r>
          </w:p>
        </w:tc>
      </w:tr>
      <w:tr w:rsidR="009344B0">
        <w:tc>
          <w:tcPr>
            <w:tcW w:w="1838" w:type="dxa"/>
          </w:tcPr>
          <w:p w:rsidR="009344B0" w:rsidRDefault="00427A05">
            <w:pPr>
              <w:spacing w:after="0"/>
              <w:jc w:val="center"/>
              <w:rPr>
                <w:rFonts w:eastAsiaTheme="minorEastAsia"/>
              </w:rPr>
            </w:pPr>
            <w:r>
              <w:rPr>
                <w:rFonts w:eastAsiaTheme="minorEastAsia"/>
              </w:rPr>
              <w:t>DOCOMO</w:t>
            </w:r>
          </w:p>
        </w:tc>
        <w:tc>
          <w:tcPr>
            <w:tcW w:w="2835" w:type="dxa"/>
          </w:tcPr>
          <w:p w:rsidR="009344B0" w:rsidRDefault="00427A0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9344B0" w:rsidRDefault="00427A0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9344B0">
        <w:tc>
          <w:tcPr>
            <w:tcW w:w="1838" w:type="dxa"/>
          </w:tcPr>
          <w:p w:rsidR="009344B0" w:rsidRDefault="00427A05">
            <w:pPr>
              <w:spacing w:after="0"/>
              <w:jc w:val="center"/>
              <w:rPr>
                <w:rFonts w:eastAsiaTheme="minorEastAsia"/>
              </w:rPr>
            </w:pPr>
            <w:r>
              <w:rPr>
                <w:rFonts w:eastAsiaTheme="minorEastAsia"/>
              </w:rPr>
              <w:t>QC</w:t>
            </w:r>
          </w:p>
        </w:tc>
        <w:tc>
          <w:tcPr>
            <w:tcW w:w="2835" w:type="dxa"/>
          </w:tcPr>
          <w:p w:rsidR="009344B0" w:rsidRDefault="00427A0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rsidR="009344B0" w:rsidRDefault="00427A05">
            <w:pPr>
              <w:spacing w:after="0"/>
              <w:jc w:val="center"/>
              <w:rPr>
                <w:rFonts w:eastAsia="MS Mincho"/>
                <w:lang w:eastAsia="ja-JP"/>
              </w:rPr>
            </w:pPr>
            <w:r>
              <w:rPr>
                <w:rFonts w:eastAsia="MS Mincho"/>
                <w:lang w:eastAsia="ja-JP"/>
              </w:rPr>
              <w:t>kdimou@qti.qualcomm.com</w:t>
            </w:r>
          </w:p>
        </w:tc>
      </w:tr>
      <w:tr w:rsidR="009344B0">
        <w:tc>
          <w:tcPr>
            <w:tcW w:w="1838" w:type="dxa"/>
          </w:tcPr>
          <w:p w:rsidR="009344B0" w:rsidRDefault="00427A05">
            <w:pPr>
              <w:spacing w:after="0"/>
              <w:jc w:val="center"/>
              <w:rPr>
                <w:rFonts w:eastAsiaTheme="minorEastAsia"/>
              </w:rPr>
            </w:pPr>
            <w:proofErr w:type="spellStart"/>
            <w:r>
              <w:rPr>
                <w:rFonts w:eastAsiaTheme="minorEastAsia"/>
              </w:rPr>
              <w:t>InterDigital</w:t>
            </w:r>
            <w:proofErr w:type="spellEnd"/>
          </w:p>
        </w:tc>
        <w:tc>
          <w:tcPr>
            <w:tcW w:w="2835" w:type="dxa"/>
          </w:tcPr>
          <w:p w:rsidR="009344B0" w:rsidRDefault="00427A05">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rsidR="009344B0" w:rsidRDefault="00427A05">
            <w:pPr>
              <w:spacing w:after="0"/>
              <w:jc w:val="center"/>
              <w:rPr>
                <w:rFonts w:eastAsia="MS Mincho"/>
                <w:lang w:eastAsia="ja-JP"/>
              </w:rPr>
            </w:pPr>
            <w:r>
              <w:rPr>
                <w:rFonts w:eastAsia="MS Mincho"/>
                <w:lang w:eastAsia="ja-JP"/>
              </w:rPr>
              <w:t>erdem.bala@interdigital.com</w:t>
            </w:r>
          </w:p>
        </w:tc>
      </w:tr>
      <w:tr w:rsidR="009344B0">
        <w:tc>
          <w:tcPr>
            <w:tcW w:w="1838" w:type="dxa"/>
          </w:tcPr>
          <w:p w:rsidR="009344B0" w:rsidRDefault="00427A0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rsidR="009344B0" w:rsidRDefault="00427A05">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rsidR="009344B0" w:rsidRDefault="00427A05">
            <w:pPr>
              <w:spacing w:after="0"/>
              <w:jc w:val="center"/>
              <w:rPr>
                <w:rFonts w:eastAsia="MS Mincho"/>
                <w:lang w:eastAsia="ja-JP"/>
              </w:rPr>
            </w:pPr>
            <w:r>
              <w:rPr>
                <w:rFonts w:eastAsiaTheme="minorEastAsia"/>
              </w:rPr>
              <w:t>huayu.zhou@unisoc.com</w:t>
            </w:r>
          </w:p>
        </w:tc>
      </w:tr>
      <w:tr w:rsidR="009344B0">
        <w:tc>
          <w:tcPr>
            <w:tcW w:w="1838" w:type="dxa"/>
          </w:tcPr>
          <w:p w:rsidR="009344B0" w:rsidRDefault="00427A05">
            <w:pPr>
              <w:spacing w:after="0"/>
              <w:jc w:val="center"/>
              <w:rPr>
                <w:rFonts w:eastAsiaTheme="minorEastAsia"/>
              </w:rPr>
            </w:pPr>
            <w:r>
              <w:rPr>
                <w:rFonts w:eastAsiaTheme="minorEastAsia" w:hint="eastAsia"/>
              </w:rPr>
              <w:t>O</w:t>
            </w:r>
            <w:r>
              <w:rPr>
                <w:rFonts w:eastAsiaTheme="minorEastAsia"/>
              </w:rPr>
              <w:t>PPO</w:t>
            </w:r>
          </w:p>
        </w:tc>
        <w:tc>
          <w:tcPr>
            <w:tcW w:w="2835" w:type="dxa"/>
          </w:tcPr>
          <w:p w:rsidR="009344B0" w:rsidRDefault="00427A05">
            <w:pPr>
              <w:spacing w:after="0"/>
              <w:jc w:val="center"/>
              <w:rPr>
                <w:rFonts w:eastAsiaTheme="minorEastAsia"/>
              </w:rPr>
            </w:pPr>
            <w:proofErr w:type="spellStart"/>
            <w:r>
              <w:rPr>
                <w:rFonts w:eastAsiaTheme="minorEastAsia" w:hint="eastAsia"/>
              </w:rPr>
              <w:t>H</w:t>
            </w:r>
            <w:r>
              <w:rPr>
                <w:rFonts w:eastAsiaTheme="minorEastAsia"/>
              </w:rPr>
              <w:t>ao</w:t>
            </w:r>
            <w:proofErr w:type="spellEnd"/>
            <w:r>
              <w:rPr>
                <w:rFonts w:eastAsiaTheme="minorEastAsia"/>
              </w:rPr>
              <w:t xml:space="preserve"> Lin</w:t>
            </w:r>
          </w:p>
        </w:tc>
        <w:tc>
          <w:tcPr>
            <w:tcW w:w="4961" w:type="dxa"/>
          </w:tcPr>
          <w:p w:rsidR="009344B0" w:rsidRDefault="00427A05">
            <w:pPr>
              <w:spacing w:after="0"/>
              <w:jc w:val="center"/>
              <w:rPr>
                <w:rFonts w:eastAsiaTheme="minorEastAsia"/>
              </w:rPr>
            </w:pPr>
            <w:r>
              <w:rPr>
                <w:rFonts w:eastAsia="MS Mincho"/>
                <w:lang w:eastAsia="ja-JP"/>
              </w:rPr>
              <w:t>lin.hao@oppo.com</w:t>
            </w:r>
          </w:p>
        </w:tc>
      </w:tr>
      <w:tr w:rsidR="009344B0">
        <w:tc>
          <w:tcPr>
            <w:tcW w:w="1838" w:type="dxa"/>
          </w:tcPr>
          <w:p w:rsidR="009344B0" w:rsidRDefault="00427A05">
            <w:pPr>
              <w:spacing w:after="0"/>
              <w:jc w:val="center"/>
              <w:rPr>
                <w:rFonts w:eastAsiaTheme="minorEastAsia"/>
              </w:rPr>
            </w:pPr>
            <w:r>
              <w:rPr>
                <w:rFonts w:eastAsiaTheme="minorEastAsia" w:hint="eastAsia"/>
              </w:rPr>
              <w:t>O</w:t>
            </w:r>
            <w:r>
              <w:rPr>
                <w:rFonts w:eastAsiaTheme="minorEastAsia"/>
              </w:rPr>
              <w:t>PPO</w:t>
            </w:r>
          </w:p>
        </w:tc>
        <w:tc>
          <w:tcPr>
            <w:tcW w:w="2835" w:type="dxa"/>
          </w:tcPr>
          <w:p w:rsidR="009344B0" w:rsidRDefault="00427A0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rsidR="009344B0" w:rsidRDefault="00427A05">
            <w:pPr>
              <w:spacing w:after="0"/>
              <w:jc w:val="center"/>
              <w:rPr>
                <w:rFonts w:eastAsiaTheme="minorEastAsia"/>
              </w:rPr>
            </w:pPr>
            <w:r>
              <w:rPr>
                <w:rFonts w:eastAsiaTheme="minorEastAsia" w:hint="eastAsia"/>
              </w:rPr>
              <w:t>w</w:t>
            </w:r>
            <w:r>
              <w:rPr>
                <w:rFonts w:eastAsiaTheme="minorEastAsia"/>
              </w:rPr>
              <w:t>uzuomin@oppo.com</w:t>
            </w:r>
          </w:p>
        </w:tc>
      </w:tr>
      <w:tr w:rsidR="009344B0">
        <w:tc>
          <w:tcPr>
            <w:tcW w:w="1838" w:type="dxa"/>
          </w:tcPr>
          <w:p w:rsidR="009344B0" w:rsidRDefault="00427A05">
            <w:pPr>
              <w:spacing w:after="0"/>
              <w:jc w:val="center"/>
              <w:rPr>
                <w:rFonts w:eastAsiaTheme="minorEastAsia"/>
              </w:rPr>
            </w:pPr>
            <w:r>
              <w:rPr>
                <w:rFonts w:eastAsiaTheme="minorEastAsia"/>
              </w:rPr>
              <w:t>Fujitsu</w:t>
            </w:r>
          </w:p>
        </w:tc>
        <w:tc>
          <w:tcPr>
            <w:tcW w:w="2835" w:type="dxa"/>
          </w:tcPr>
          <w:p w:rsidR="009344B0" w:rsidRDefault="00427A0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9344B0" w:rsidRDefault="00427A0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9344B0">
        <w:tc>
          <w:tcPr>
            <w:tcW w:w="1838" w:type="dxa"/>
          </w:tcPr>
          <w:p w:rsidR="009344B0" w:rsidRDefault="00427A05">
            <w:pPr>
              <w:spacing w:after="0"/>
              <w:jc w:val="center"/>
              <w:rPr>
                <w:rFonts w:eastAsiaTheme="minorEastAsia"/>
              </w:rPr>
            </w:pPr>
            <w:r>
              <w:rPr>
                <w:rFonts w:eastAsiaTheme="minorEastAsia"/>
              </w:rPr>
              <w:t>Intel</w:t>
            </w:r>
          </w:p>
        </w:tc>
        <w:tc>
          <w:tcPr>
            <w:tcW w:w="2835" w:type="dxa"/>
          </w:tcPr>
          <w:p w:rsidR="009344B0" w:rsidRDefault="00427A05">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rsidR="009344B0" w:rsidRDefault="00427A05">
            <w:pPr>
              <w:spacing w:after="0"/>
              <w:jc w:val="center"/>
              <w:rPr>
                <w:rFonts w:eastAsia="MS Mincho"/>
                <w:lang w:eastAsia="ja-JP"/>
              </w:rPr>
            </w:pPr>
            <w:hyperlink r:id="rId73" w:history="1">
              <w:r>
                <w:rPr>
                  <w:rStyle w:val="af2"/>
                  <w:rFonts w:eastAsiaTheme="minorEastAsia"/>
                </w:rPr>
                <w:t>toufiqul.islam@intel.com</w:t>
              </w:r>
            </w:hyperlink>
          </w:p>
        </w:tc>
      </w:tr>
      <w:tr w:rsidR="009344B0">
        <w:tc>
          <w:tcPr>
            <w:tcW w:w="1838" w:type="dxa"/>
          </w:tcPr>
          <w:p w:rsidR="009344B0" w:rsidRDefault="00427A05">
            <w:pPr>
              <w:spacing w:after="0"/>
              <w:jc w:val="center"/>
              <w:rPr>
                <w:rFonts w:eastAsiaTheme="minorEastAsia"/>
              </w:rPr>
            </w:pPr>
            <w:r>
              <w:rPr>
                <w:rFonts w:eastAsiaTheme="minorEastAsia"/>
              </w:rPr>
              <w:t>Ericsson</w:t>
            </w:r>
          </w:p>
        </w:tc>
        <w:tc>
          <w:tcPr>
            <w:tcW w:w="2835" w:type="dxa"/>
          </w:tcPr>
          <w:p w:rsidR="009344B0" w:rsidRDefault="00427A05">
            <w:pPr>
              <w:spacing w:after="0"/>
              <w:jc w:val="center"/>
              <w:rPr>
                <w:rFonts w:eastAsiaTheme="minorEastAsia"/>
              </w:rPr>
            </w:pPr>
            <w:proofErr w:type="spellStart"/>
            <w:r>
              <w:rPr>
                <w:rFonts w:eastAsiaTheme="minorEastAsia"/>
              </w:rPr>
              <w:t>Ravikiran</w:t>
            </w:r>
            <w:proofErr w:type="spellEnd"/>
            <w:r>
              <w:rPr>
                <w:rFonts w:eastAsiaTheme="minorEastAsia"/>
              </w:rPr>
              <w:t xml:space="preserve"> </w:t>
            </w:r>
            <w:proofErr w:type="spellStart"/>
            <w:r>
              <w:rPr>
                <w:rFonts w:eastAsiaTheme="minorEastAsia"/>
              </w:rPr>
              <w:t>Nory</w:t>
            </w:r>
            <w:proofErr w:type="spellEnd"/>
          </w:p>
        </w:tc>
        <w:tc>
          <w:tcPr>
            <w:tcW w:w="4961" w:type="dxa"/>
          </w:tcPr>
          <w:p w:rsidR="009344B0" w:rsidRDefault="00427A05">
            <w:pPr>
              <w:spacing w:after="0"/>
              <w:jc w:val="center"/>
              <w:rPr>
                <w:rFonts w:eastAsiaTheme="minorEastAsia"/>
              </w:rPr>
            </w:pPr>
            <w:hyperlink r:id="rId74" w:history="1">
              <w:r>
                <w:rPr>
                  <w:rStyle w:val="af2"/>
                  <w:rFonts w:eastAsiaTheme="minorEastAsia"/>
                </w:rPr>
                <w:t>Ravikiran.Nory@ericsson.com</w:t>
              </w:r>
            </w:hyperlink>
          </w:p>
        </w:tc>
      </w:tr>
      <w:tr w:rsidR="009344B0">
        <w:tc>
          <w:tcPr>
            <w:tcW w:w="1838" w:type="dxa"/>
          </w:tcPr>
          <w:p w:rsidR="009344B0" w:rsidRDefault="00427A05">
            <w:pPr>
              <w:spacing w:after="0"/>
              <w:jc w:val="center"/>
              <w:rPr>
                <w:rFonts w:eastAsiaTheme="minorEastAsia"/>
              </w:rPr>
            </w:pPr>
            <w:r>
              <w:rPr>
                <w:rFonts w:eastAsiaTheme="minorEastAsia"/>
              </w:rPr>
              <w:t>Ericsson</w:t>
            </w:r>
          </w:p>
        </w:tc>
        <w:tc>
          <w:tcPr>
            <w:tcW w:w="2835" w:type="dxa"/>
          </w:tcPr>
          <w:p w:rsidR="009344B0" w:rsidRDefault="00427A05">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rsidR="009344B0" w:rsidRDefault="00427A05">
            <w:pPr>
              <w:spacing w:after="0"/>
              <w:jc w:val="center"/>
              <w:rPr>
                <w:rFonts w:eastAsiaTheme="minorEastAsia"/>
              </w:rPr>
            </w:pPr>
            <w:r>
              <w:rPr>
                <w:rFonts w:eastAsiaTheme="minorEastAsia"/>
              </w:rPr>
              <w:t>Ajit.Nimbalker@ericsson.com</w:t>
            </w:r>
          </w:p>
        </w:tc>
      </w:tr>
      <w:tr w:rsidR="009344B0">
        <w:tc>
          <w:tcPr>
            <w:tcW w:w="1838" w:type="dxa"/>
          </w:tcPr>
          <w:p w:rsidR="009344B0" w:rsidRDefault="00427A05">
            <w:pPr>
              <w:spacing w:after="0"/>
              <w:jc w:val="center"/>
              <w:rPr>
                <w:rFonts w:eastAsiaTheme="minorEastAsia"/>
              </w:rPr>
            </w:pPr>
            <w:r>
              <w:rPr>
                <w:rFonts w:eastAsiaTheme="minorEastAsia"/>
              </w:rPr>
              <w:t>BT</w:t>
            </w:r>
          </w:p>
        </w:tc>
        <w:tc>
          <w:tcPr>
            <w:tcW w:w="2835" w:type="dxa"/>
          </w:tcPr>
          <w:p w:rsidR="009344B0" w:rsidRDefault="00427A05">
            <w:pPr>
              <w:spacing w:after="0"/>
              <w:jc w:val="center"/>
              <w:rPr>
                <w:rFonts w:eastAsiaTheme="minorEastAsia"/>
              </w:rPr>
            </w:pPr>
            <w:proofErr w:type="spellStart"/>
            <w:r>
              <w:rPr>
                <w:rFonts w:eastAsiaTheme="minorEastAsia"/>
              </w:rPr>
              <w:t>Anvar</w:t>
            </w:r>
            <w:proofErr w:type="spellEnd"/>
            <w:r>
              <w:rPr>
                <w:rFonts w:eastAsiaTheme="minorEastAsia"/>
              </w:rPr>
              <w:t xml:space="preserve"> </w:t>
            </w:r>
            <w:proofErr w:type="spellStart"/>
            <w:r>
              <w:rPr>
                <w:rFonts w:eastAsiaTheme="minorEastAsia"/>
              </w:rPr>
              <w:t>Tukmanov</w:t>
            </w:r>
            <w:proofErr w:type="spellEnd"/>
          </w:p>
        </w:tc>
        <w:tc>
          <w:tcPr>
            <w:tcW w:w="4961" w:type="dxa"/>
          </w:tcPr>
          <w:p w:rsidR="009344B0" w:rsidRDefault="00427A05">
            <w:pPr>
              <w:spacing w:after="0"/>
              <w:jc w:val="center"/>
              <w:rPr>
                <w:rFonts w:eastAsiaTheme="minorEastAsia"/>
              </w:rPr>
            </w:pPr>
            <w:r>
              <w:rPr>
                <w:rFonts w:eastAsiaTheme="minorEastAsia"/>
              </w:rPr>
              <w:t>Anvar.tukmanov@bt.com</w:t>
            </w:r>
          </w:p>
        </w:tc>
      </w:tr>
      <w:tr w:rsidR="009344B0">
        <w:tc>
          <w:tcPr>
            <w:tcW w:w="1838" w:type="dxa"/>
          </w:tcPr>
          <w:p w:rsidR="009344B0" w:rsidRDefault="00427A05">
            <w:pPr>
              <w:spacing w:after="0"/>
              <w:jc w:val="center"/>
              <w:rPr>
                <w:rFonts w:eastAsiaTheme="minorEastAsia"/>
              </w:rPr>
            </w:pPr>
            <w:r>
              <w:rPr>
                <w:rFonts w:eastAsiaTheme="minorEastAsia"/>
              </w:rPr>
              <w:t>BT</w:t>
            </w:r>
          </w:p>
        </w:tc>
        <w:tc>
          <w:tcPr>
            <w:tcW w:w="2835" w:type="dxa"/>
          </w:tcPr>
          <w:p w:rsidR="009344B0" w:rsidRDefault="00427A05">
            <w:pPr>
              <w:spacing w:after="0"/>
              <w:jc w:val="center"/>
              <w:rPr>
                <w:rFonts w:eastAsiaTheme="minorEastAsia"/>
              </w:rPr>
            </w:pPr>
            <w:r>
              <w:rPr>
                <w:rFonts w:eastAsiaTheme="minorEastAsia"/>
              </w:rPr>
              <w:t>Ryan Husbands</w:t>
            </w:r>
          </w:p>
        </w:tc>
        <w:tc>
          <w:tcPr>
            <w:tcW w:w="4961" w:type="dxa"/>
          </w:tcPr>
          <w:p w:rsidR="009344B0" w:rsidRDefault="00427A05">
            <w:pPr>
              <w:spacing w:after="0"/>
              <w:jc w:val="center"/>
              <w:rPr>
                <w:rFonts w:eastAsiaTheme="minorEastAsia"/>
              </w:rPr>
            </w:pPr>
            <w:r>
              <w:rPr>
                <w:rFonts w:eastAsiaTheme="minorEastAsia"/>
              </w:rPr>
              <w:t>Ryan.husbands@bt.com</w:t>
            </w:r>
          </w:p>
        </w:tc>
      </w:tr>
    </w:tbl>
    <w:p w:rsidR="009344B0" w:rsidRDefault="009344B0"/>
    <w:p w:rsidR="009344B0" w:rsidRDefault="009344B0">
      <w:pPr>
        <w:autoSpaceDE/>
        <w:autoSpaceDN/>
        <w:adjustRightInd/>
        <w:snapToGrid/>
        <w:spacing w:after="160"/>
        <w:jc w:val="left"/>
        <w:rPr>
          <w:lang w:eastAsia="en-US"/>
        </w:rPr>
      </w:pPr>
    </w:p>
    <w:sectPr w:rsidR="009344B0">
      <w:footerReference w:type="default" r:id="rId75"/>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05" w:rsidRDefault="00427A05">
      <w:pPr>
        <w:spacing w:after="0" w:line="240" w:lineRule="auto"/>
      </w:pPr>
      <w:r>
        <w:separator/>
      </w:r>
    </w:p>
  </w:endnote>
  <w:endnote w:type="continuationSeparator" w:id="0">
    <w:p w:rsidR="00427A05" w:rsidRDefault="0042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charset w:val="00"/>
    <w:family w:val="roman"/>
    <w:pitch w:val="default"/>
  </w:font>
  <w:font w:name="+mn-ea">
    <w:altName w:val="Cambria"/>
    <w:charset w:val="00"/>
    <w:family w:val="roman"/>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B0" w:rsidRDefault="00427A05">
    <w:pPr>
      <w:pStyle w:val="a9"/>
    </w:pPr>
    <w:r>
      <w:rPr>
        <w:noProof/>
        <w:lang w:eastAsia="ko-K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rsidR="009344B0" w:rsidRDefault="00427A05">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a7ba497a9ec63963d7fbb617" o:spid="_x0000_s1026" o:spt="202" alt="{&quot;HashCode&quot;:-1699574231,&quot;Height&quot;:841.0,&quot;Width&quot;:595.0,&quot;Placement&quot;:&quot;Footer&quot;,&quot;Index&quot;:&quot;Primary&quot;,&quot;Section&quot;:1,&quot;Top&quot;:0.0,&quot;Left&quot;:0.0}" type="#_x0000_t202" style="position:absolute;left:0pt;margin-left:0pt;margin-top:805.15pt;height:21.5pt;width:595.45pt;mso-position-horizontal-relative:page;mso-position-vertical-relative:page;z-index:251660288;v-text-anchor:bottom;mso-width-relative:page;mso-height-relative:page;" filled="f" stroked="f" coordsize="21600,21600" o:allowincell="f" o:gfxdata="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XHl/2AAAAAsBAAAPAAAAAAAAAAEAIAAAACIAAABkcnMvZG93bnJldi54bWxQSwECFAAUAAAACACH&#10;TuJA5IFEkZYCAAAOBQAADgAAAAAAAAABACAAAAAnAQAAZHJzL2Uyb0RvYy54bWxQSwUGAAAAAAYA&#10;BgBZAQAALwYAAAAA&#10;">
              <v:fill on="f" focussize="0,0"/>
              <v:stroke on="f" weight="0.5pt"/>
              <v:imagedata o:title=""/>
              <o:lock v:ext="edit" aspectratio="f"/>
              <v:textbox inset="20pt,0mm,2.54mm,0mm">
                <w:txbxContent>
                  <w:p>
                    <w:pPr>
                      <w:spacing w:after="0"/>
                      <w:jc w:val="left"/>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05" w:rsidRDefault="00427A05">
      <w:pPr>
        <w:spacing w:after="0" w:line="240" w:lineRule="auto"/>
      </w:pPr>
      <w:r>
        <w:separator/>
      </w:r>
    </w:p>
  </w:footnote>
  <w:footnote w:type="continuationSeparator" w:id="0">
    <w:p w:rsidR="00427A05" w:rsidRDefault="00427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9" w15:restartNumberingAfterBreak="0">
    <w:nsid w:val="0AEC33B5"/>
    <w:multiLevelType w:val="multilevel"/>
    <w:tmpl w:val="0AEC3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1" w15:restartNumberingAfterBreak="0">
    <w:nsid w:val="0BCC52C3"/>
    <w:multiLevelType w:val="multilevel"/>
    <w:tmpl w:val="0BCC52C3"/>
    <w:lvl w:ilvl="0">
      <w:numFmt w:val="bullet"/>
      <w:lvlText w:val="-"/>
      <w:lvlJc w:val="left"/>
      <w:pPr>
        <w:ind w:left="760" w:hanging="360"/>
      </w:pPr>
      <w:rPr>
        <w:rFonts w:ascii="Times" w:eastAsia="바탕" w:hAnsi="Times" w:cs="Time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8"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AE1786"/>
    <w:multiLevelType w:val="multilevel"/>
    <w:tmpl w:val="2EAE1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FA22585"/>
    <w:multiLevelType w:val="multilevel"/>
    <w:tmpl w:val="2FA22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396C3E"/>
    <w:multiLevelType w:val="multilevel"/>
    <w:tmpl w:val="48396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8ED221"/>
    <w:multiLevelType w:val="singleLevel"/>
    <w:tmpl w:val="498ED221"/>
    <w:lvl w:ilvl="0">
      <w:start w:val="1"/>
      <w:numFmt w:val="decimal"/>
      <w:suff w:val="space"/>
      <w:lvlText w:val="(%1)"/>
      <w:lvlJc w:val="left"/>
    </w:lvl>
  </w:abstractNum>
  <w:abstractNum w:abstractNumId="50"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5278B"/>
    <w:multiLevelType w:val="multilevel"/>
    <w:tmpl w:val="58D5278B"/>
    <w:lvl w:ilvl="0">
      <w:numFmt w:val="bullet"/>
      <w:lvlText w:val="-"/>
      <w:lvlJc w:val="left"/>
      <w:pPr>
        <w:ind w:left="800" w:hanging="400"/>
      </w:pPr>
      <w:rPr>
        <w:rFonts w:ascii="맑은 고딕" w:eastAsia="맑은 고딕" w:hAnsi="맑은 고딕"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182FD8"/>
    <w:multiLevelType w:val="multilevel"/>
    <w:tmpl w:val="61182FD8"/>
    <w:lvl w:ilvl="0">
      <w:numFmt w:val="bullet"/>
      <w:lvlText w:val="•"/>
      <w:lvlJc w:val="left"/>
      <w:pPr>
        <w:ind w:left="360" w:hanging="360"/>
      </w:pPr>
      <w:rPr>
        <w:rFonts w:ascii="맑은 고딕" w:eastAsia="맑은 고딕" w:hAnsi="맑은 고딕"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134D7F2"/>
    <w:multiLevelType w:val="singleLevel"/>
    <w:tmpl w:val="6134D7F2"/>
    <w:lvl w:ilvl="0">
      <w:start w:val="1"/>
      <w:numFmt w:val="decimal"/>
      <w:suff w:val="space"/>
      <w:lvlText w:val="(%1)"/>
      <w:lvlJc w:val="left"/>
    </w:lvl>
  </w:abstractNum>
  <w:abstractNum w:abstractNumId="63"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A5147F"/>
    <w:multiLevelType w:val="multilevel"/>
    <w:tmpl w:val="66A51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4"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6" w15:restartNumberingAfterBreak="0">
    <w:nsid w:val="71E06116"/>
    <w:multiLevelType w:val="multilevel"/>
    <w:tmpl w:val="71E06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79" w15:restartNumberingAfterBreak="0">
    <w:nsid w:val="78B21DDA"/>
    <w:multiLevelType w:val="multilevel"/>
    <w:tmpl w:val="78B21DDA"/>
    <w:lvl w:ilvl="0">
      <w:numFmt w:val="bullet"/>
      <w:lvlText w:val="•"/>
      <w:lvlJc w:val="left"/>
      <w:pPr>
        <w:ind w:left="360" w:hanging="360"/>
      </w:pPr>
      <w:rPr>
        <w:rFonts w:ascii="맑은 고딕" w:eastAsia="맑은 고딕" w:hAnsi="맑은 고딕"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1" w15:restartNumberingAfterBreak="0">
    <w:nsid w:val="7B5963FA"/>
    <w:multiLevelType w:val="multilevel"/>
    <w:tmpl w:val="7B5963FA"/>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372231"/>
    <w:multiLevelType w:val="multilevel"/>
    <w:tmpl w:val="7F3722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4"/>
  </w:num>
  <w:num w:numId="3">
    <w:abstractNumId w:val="37"/>
  </w:num>
  <w:num w:numId="4">
    <w:abstractNumId w:val="43"/>
  </w:num>
  <w:num w:numId="5">
    <w:abstractNumId w:val="83"/>
  </w:num>
  <w:num w:numId="6">
    <w:abstractNumId w:val="1"/>
  </w:num>
  <w:num w:numId="7">
    <w:abstractNumId w:val="38"/>
  </w:num>
  <w:num w:numId="8">
    <w:abstractNumId w:val="46"/>
  </w:num>
  <w:num w:numId="9">
    <w:abstractNumId w:val="82"/>
  </w:num>
  <w:num w:numId="10">
    <w:abstractNumId w:val="79"/>
  </w:num>
  <w:num w:numId="11">
    <w:abstractNumId w:val="15"/>
  </w:num>
  <w:num w:numId="12">
    <w:abstractNumId w:val="53"/>
  </w:num>
  <w:num w:numId="13">
    <w:abstractNumId w:val="49"/>
  </w:num>
  <w:num w:numId="14">
    <w:abstractNumId w:val="24"/>
  </w:num>
  <w:num w:numId="15">
    <w:abstractNumId w:val="9"/>
  </w:num>
  <w:num w:numId="16">
    <w:abstractNumId w:val="11"/>
  </w:num>
  <w:num w:numId="17">
    <w:abstractNumId w:val="12"/>
  </w:num>
  <w:num w:numId="18">
    <w:abstractNumId w:val="29"/>
  </w:num>
  <w:num w:numId="19">
    <w:abstractNumId w:val="76"/>
  </w:num>
  <w:num w:numId="20">
    <w:abstractNumId w:val="27"/>
  </w:num>
  <w:num w:numId="21">
    <w:abstractNumId w:val="54"/>
  </w:num>
  <w:num w:numId="22">
    <w:abstractNumId w:val="67"/>
  </w:num>
  <w:num w:numId="23">
    <w:abstractNumId w:val="68"/>
  </w:num>
  <w:num w:numId="24">
    <w:abstractNumId w:val="41"/>
  </w:num>
  <w:num w:numId="25">
    <w:abstractNumId w:val="73"/>
  </w:num>
  <w:num w:numId="26">
    <w:abstractNumId w:val="3"/>
  </w:num>
  <w:num w:numId="27">
    <w:abstractNumId w:val="8"/>
  </w:num>
  <w:num w:numId="28">
    <w:abstractNumId w:val="0"/>
  </w:num>
  <w:num w:numId="29">
    <w:abstractNumId w:val="80"/>
  </w:num>
  <w:num w:numId="30">
    <w:abstractNumId w:val="2"/>
  </w:num>
  <w:num w:numId="31">
    <w:abstractNumId w:val="60"/>
  </w:num>
  <w:num w:numId="32">
    <w:abstractNumId w:val="72"/>
  </w:num>
  <w:num w:numId="33">
    <w:abstractNumId w:val="33"/>
  </w:num>
  <w:num w:numId="34">
    <w:abstractNumId w:val="58"/>
  </w:num>
  <w:num w:numId="35">
    <w:abstractNumId w:val="51"/>
  </w:num>
  <w:num w:numId="36">
    <w:abstractNumId w:val="22"/>
  </w:num>
  <w:num w:numId="37">
    <w:abstractNumId w:val="64"/>
  </w:num>
  <w:num w:numId="38">
    <w:abstractNumId w:val="16"/>
  </w:num>
  <w:num w:numId="39">
    <w:abstractNumId w:val="32"/>
  </w:num>
  <w:num w:numId="40">
    <w:abstractNumId w:val="52"/>
  </w:num>
  <w:num w:numId="41">
    <w:abstractNumId w:val="62"/>
  </w:num>
  <w:num w:numId="42">
    <w:abstractNumId w:val="70"/>
  </w:num>
  <w:num w:numId="43">
    <w:abstractNumId w:val="13"/>
  </w:num>
  <w:num w:numId="44">
    <w:abstractNumId w:val="10"/>
  </w:num>
  <w:num w:numId="45">
    <w:abstractNumId w:val="78"/>
  </w:num>
  <w:num w:numId="46">
    <w:abstractNumId w:val="45"/>
  </w:num>
  <w:num w:numId="47">
    <w:abstractNumId w:val="55"/>
  </w:num>
  <w:num w:numId="48">
    <w:abstractNumId w:val="57"/>
  </w:num>
  <w:num w:numId="49">
    <w:abstractNumId w:val="30"/>
  </w:num>
  <w:num w:numId="50">
    <w:abstractNumId w:val="74"/>
  </w:num>
  <w:num w:numId="51">
    <w:abstractNumId w:val="48"/>
  </w:num>
  <w:num w:numId="52">
    <w:abstractNumId w:val="17"/>
  </w:num>
  <w:num w:numId="53">
    <w:abstractNumId w:val="59"/>
  </w:num>
  <w:num w:numId="54">
    <w:abstractNumId w:val="47"/>
  </w:num>
  <w:num w:numId="55">
    <w:abstractNumId w:val="66"/>
  </w:num>
  <w:num w:numId="56">
    <w:abstractNumId w:val="61"/>
  </w:num>
  <w:num w:numId="57">
    <w:abstractNumId w:val="40"/>
  </w:num>
  <w:num w:numId="58">
    <w:abstractNumId w:val="26"/>
  </w:num>
  <w:num w:numId="59">
    <w:abstractNumId w:val="50"/>
  </w:num>
  <w:num w:numId="60">
    <w:abstractNumId w:val="81"/>
  </w:num>
  <w:num w:numId="61">
    <w:abstractNumId w:val="19"/>
  </w:num>
  <w:num w:numId="62">
    <w:abstractNumId w:val="31"/>
  </w:num>
  <w:num w:numId="63">
    <w:abstractNumId w:val="18"/>
  </w:num>
  <w:num w:numId="64">
    <w:abstractNumId w:val="56"/>
  </w:num>
  <w:num w:numId="65">
    <w:abstractNumId w:val="14"/>
  </w:num>
  <w:num w:numId="66">
    <w:abstractNumId w:val="34"/>
  </w:num>
  <w:num w:numId="67">
    <w:abstractNumId w:val="20"/>
  </w:num>
  <w:num w:numId="68">
    <w:abstractNumId w:val="39"/>
  </w:num>
  <w:num w:numId="69">
    <w:abstractNumId w:val="23"/>
  </w:num>
  <w:num w:numId="70">
    <w:abstractNumId w:val="25"/>
  </w:num>
  <w:num w:numId="71">
    <w:abstractNumId w:val="6"/>
  </w:num>
  <w:num w:numId="72">
    <w:abstractNumId w:val="65"/>
  </w:num>
  <w:num w:numId="73">
    <w:abstractNumId w:val="5"/>
  </w:num>
  <w:num w:numId="74">
    <w:abstractNumId w:val="69"/>
  </w:num>
  <w:num w:numId="75">
    <w:abstractNumId w:val="63"/>
  </w:num>
  <w:num w:numId="76">
    <w:abstractNumId w:val="36"/>
  </w:num>
  <w:num w:numId="77">
    <w:abstractNumId w:val="7"/>
  </w:num>
  <w:num w:numId="78">
    <w:abstractNumId w:val="28"/>
  </w:num>
  <w:num w:numId="79">
    <w:abstractNumId w:val="44"/>
  </w:num>
  <w:num w:numId="80">
    <w:abstractNumId w:val="21"/>
  </w:num>
  <w:num w:numId="81">
    <w:abstractNumId w:val="42"/>
  </w:num>
  <w:num w:numId="82">
    <w:abstractNumId w:val="71"/>
  </w:num>
  <w:num w:numId="83">
    <w:abstractNumId w:val="75"/>
  </w:num>
  <w:num w:numId="84">
    <w:abstractNumId w:val="77"/>
  </w:num>
  <w:numIdMacAtCleanup w:val="8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or Uziel">
    <w15:presenceInfo w15:providerId="None" w15:userId="Lior Uziel"/>
  </w15:person>
  <w15:person w15:author="Islam, Toufiqul">
    <w15:presenceInfo w15:providerId="AD" w15:userId="S::toufiqul.islam@intel.com::d670e9f3-6638-470d-9ba2-f465f95d76b7"/>
  </w15:person>
  <w15:person w15:author="George, Geordie">
    <w15:presenceInfo w15:providerId="AD" w15:userId="S-1-5-21-2133556540-201030058-1543859470-31092"/>
  </w15:person>
  <w15:person w15:author="Ajit">
    <w15:presenceInfo w15:providerId="None" w15:userId="Ajit"/>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4AC"/>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34E"/>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C2A"/>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69A"/>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716"/>
    <w:rsid w:val="000E5905"/>
    <w:rsid w:val="000E5967"/>
    <w:rsid w:val="000E59A0"/>
    <w:rsid w:val="000E59DC"/>
    <w:rsid w:val="000E5A50"/>
    <w:rsid w:val="000E631E"/>
    <w:rsid w:val="000E63BA"/>
    <w:rsid w:val="000E6478"/>
    <w:rsid w:val="000E6655"/>
    <w:rsid w:val="000E68D8"/>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920"/>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0A68"/>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AE9"/>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552"/>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2E15"/>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39E"/>
    <w:rsid w:val="001C7A36"/>
    <w:rsid w:val="001D02CB"/>
    <w:rsid w:val="001D0C97"/>
    <w:rsid w:val="001D1080"/>
    <w:rsid w:val="001D149E"/>
    <w:rsid w:val="001D1BCA"/>
    <w:rsid w:val="001D2006"/>
    <w:rsid w:val="001D2360"/>
    <w:rsid w:val="001D272F"/>
    <w:rsid w:val="001D283C"/>
    <w:rsid w:val="001D3109"/>
    <w:rsid w:val="001D332E"/>
    <w:rsid w:val="001D3570"/>
    <w:rsid w:val="001D3C2A"/>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E7E"/>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B01"/>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72A"/>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97BDD"/>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1F3B"/>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3FA4"/>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A0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5FE"/>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815"/>
    <w:rsid w:val="00504BC1"/>
    <w:rsid w:val="00504E01"/>
    <w:rsid w:val="00505134"/>
    <w:rsid w:val="00505695"/>
    <w:rsid w:val="00505C04"/>
    <w:rsid w:val="00506A89"/>
    <w:rsid w:val="00506B0B"/>
    <w:rsid w:val="00506C52"/>
    <w:rsid w:val="005073A4"/>
    <w:rsid w:val="0050747A"/>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59D"/>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DC1"/>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6DE8"/>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7B6"/>
    <w:rsid w:val="005A7AED"/>
    <w:rsid w:val="005A7F50"/>
    <w:rsid w:val="005B0203"/>
    <w:rsid w:val="005B0542"/>
    <w:rsid w:val="005B0808"/>
    <w:rsid w:val="005B0875"/>
    <w:rsid w:val="005B0E45"/>
    <w:rsid w:val="005B1684"/>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2997"/>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BB3"/>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23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2FAC"/>
    <w:rsid w:val="00623089"/>
    <w:rsid w:val="0062308E"/>
    <w:rsid w:val="006234BD"/>
    <w:rsid w:val="006234C4"/>
    <w:rsid w:val="00623821"/>
    <w:rsid w:val="00623DA0"/>
    <w:rsid w:val="00623FA0"/>
    <w:rsid w:val="006244C9"/>
    <w:rsid w:val="006245F6"/>
    <w:rsid w:val="00624613"/>
    <w:rsid w:val="0062475D"/>
    <w:rsid w:val="00624784"/>
    <w:rsid w:val="006247CC"/>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59"/>
    <w:rsid w:val="006755C4"/>
    <w:rsid w:val="00675611"/>
    <w:rsid w:val="00675944"/>
    <w:rsid w:val="00675A60"/>
    <w:rsid w:val="00675D22"/>
    <w:rsid w:val="00675D6F"/>
    <w:rsid w:val="00675DCE"/>
    <w:rsid w:val="006764D0"/>
    <w:rsid w:val="00676547"/>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836"/>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DFA"/>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4D33"/>
    <w:rsid w:val="00765648"/>
    <w:rsid w:val="00765D96"/>
    <w:rsid w:val="00765DFC"/>
    <w:rsid w:val="00765ED3"/>
    <w:rsid w:val="00765F3B"/>
    <w:rsid w:val="007661F2"/>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69A"/>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374"/>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40A"/>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0E0"/>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2E97"/>
    <w:rsid w:val="009336EC"/>
    <w:rsid w:val="0093376C"/>
    <w:rsid w:val="00933D69"/>
    <w:rsid w:val="00933DDF"/>
    <w:rsid w:val="00933F14"/>
    <w:rsid w:val="00933F56"/>
    <w:rsid w:val="00934168"/>
    <w:rsid w:val="009344B0"/>
    <w:rsid w:val="00934635"/>
    <w:rsid w:val="00934C13"/>
    <w:rsid w:val="00934C2C"/>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0E81"/>
    <w:rsid w:val="00991309"/>
    <w:rsid w:val="0099196F"/>
    <w:rsid w:val="00991E4C"/>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6C9"/>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159"/>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9D1"/>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C2"/>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72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815"/>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1F3"/>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392"/>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596B"/>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452"/>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098"/>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1FE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2D71"/>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3E1"/>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5DE9"/>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0F6"/>
    <w:rsid w:val="00D20142"/>
    <w:rsid w:val="00D206F2"/>
    <w:rsid w:val="00D20B8B"/>
    <w:rsid w:val="00D2146C"/>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262"/>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5F9"/>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0D"/>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71"/>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5F80"/>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791"/>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C38"/>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6DC9"/>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5BE"/>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A60"/>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B48"/>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22"/>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467"/>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40"/>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4B35D17"/>
    <w:rsid w:val="062C1081"/>
    <w:rsid w:val="06CA553C"/>
    <w:rsid w:val="06F81A13"/>
    <w:rsid w:val="07AB186F"/>
    <w:rsid w:val="08532C7F"/>
    <w:rsid w:val="098B4772"/>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39F0B9E"/>
    <w:rsid w:val="44167777"/>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6CCCBB"/>
  <w15:docId w15:val="{0F380E0B-4820-4628-9873-5550145F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lang w:eastAsia="zh-CN"/>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0">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3">
    <w:name w:val="List Bullet 3"/>
    <w:basedOn w:val="a"/>
    <w:semiHidden/>
    <w:unhideWhenUsed/>
    <w:qFormat/>
    <w:pPr>
      <w:numPr>
        <w:numId w:val="2"/>
      </w:numPr>
      <w:contextualSpacing/>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6">
    <w:name w:val="List Paragraph"/>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 w:type="character" w:customStyle="1" w:styleId="Char10">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맑은 고딕" w:hAnsi="Arial"/>
      <w:b/>
      <w:lang w:val="en-GB" w:eastAsia="en-US"/>
    </w:rPr>
  </w:style>
  <w:style w:type="character" w:customStyle="1" w:styleId="THChar">
    <w:name w:val="TH Char"/>
    <w:link w:val="TH"/>
    <w:qFormat/>
    <w:rPr>
      <w:rFonts w:ascii="Arial" w:eastAsia="맑은 고딕" w:hAnsi="Arial"/>
      <w:b/>
      <w:lang w:val="en-GB"/>
    </w:rPr>
  </w:style>
  <w:style w:type="paragraph" w:customStyle="1" w:styleId="Proposal">
    <w:name w:val="Proposal"/>
    <w:basedOn w:val="a7"/>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1">
    <w:name w:val="목록 단락 Char1"/>
    <w:uiPriority w:val="34"/>
    <w:qFormat/>
    <w:locked/>
    <w:rPr>
      <w:lang w:val="en-GB" w:eastAsia="ja-JP"/>
    </w:rPr>
  </w:style>
  <w:style w:type="paragraph" w:customStyle="1" w:styleId="12">
    <w:name w:val="수정1"/>
    <w:hidden/>
    <w:uiPriority w:val="99"/>
    <w:semiHidden/>
    <w:qFormat/>
    <w:rPr>
      <w:lang w:eastAsia="zh-CN"/>
    </w:rPr>
  </w:style>
  <w:style w:type="character" w:customStyle="1" w:styleId="31">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3">
    <w:name w:val="列表段落 字符1"/>
    <w:uiPriority w:val="34"/>
    <w:qFormat/>
    <w:rPr>
      <w:rFonts w:ascii="Times" w:eastAsia="바탕" w:hAnsi="Times"/>
      <w:szCs w:val="24"/>
      <w:lang w:val="en-GB" w:eastAsia="zh-CN"/>
    </w:rPr>
  </w:style>
  <w:style w:type="character" w:customStyle="1" w:styleId="Mention3">
    <w:name w:val="Mention3"/>
    <w:basedOn w:val="a0"/>
    <w:uiPriority w:val="99"/>
    <w:unhideWhenUsed/>
    <w:qFormat/>
    <w:rPr>
      <w:color w:val="2B579A"/>
      <w:shd w:val="clear" w:color="auto" w:fill="E1DFDD"/>
    </w:rPr>
  </w:style>
  <w:style w:type="character" w:customStyle="1" w:styleId="40">
    <w:name w:val="@他4"/>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195.zip" TargetMode="External"/><Relationship Id="rId21" Type="http://schemas.openxmlformats.org/officeDocument/2006/relationships/hyperlink" Target="file:///C:\Users\w00250081\AppData\Local\Docs\R1-2208776.zip" TargetMode="External"/><Relationship Id="rId42" Type="http://schemas.openxmlformats.org/officeDocument/2006/relationships/hyperlink" Target="file:///D:\01%20Standard\3GPP\ran1%20meetings\Docs\R1-2208562.zip" TargetMode="External"/><Relationship Id="rId47" Type="http://schemas.openxmlformats.org/officeDocument/2006/relationships/hyperlink" Target="file:///D:\01%20Standard\3GPP\ran1%20meetings\Docs\R1-2209023.zip" TargetMode="External"/><Relationship Id="rId63" Type="http://schemas.openxmlformats.org/officeDocument/2006/relationships/hyperlink" Target="file:///D:\01%20Standard\3GPP\ran1%20meetings\Docs\R1-2209914.zip" TargetMode="External"/><Relationship Id="rId68" Type="http://schemas.openxmlformats.org/officeDocument/2006/relationships/hyperlink" Target="file:///C:\Users\w00250081\AppData\Local\Temp\Docs\R1-2205402.zip" TargetMode="External"/><Relationship Id="rId16" Type="http://schemas.openxmlformats.org/officeDocument/2006/relationships/hyperlink" Target="file:///C:\Users\w00250081\AppData\Local\Docs\R1-2208381.zip" TargetMode="External"/><Relationship Id="rId11" Type="http://schemas.openxmlformats.org/officeDocument/2006/relationships/footnotes" Target="footnotes.xml"/><Relationship Id="rId24" Type="http://schemas.openxmlformats.org/officeDocument/2006/relationships/hyperlink" Target="file:///C:\Users\w00250081\AppData\Local\Docs\R1-2209022.zip" TargetMode="External"/><Relationship Id="rId32" Type="http://schemas.openxmlformats.org/officeDocument/2006/relationships/hyperlink" Target="file:///C:\Users\w00250081\AppData\Local\Docs\R1-2209617.zip" TargetMode="External"/><Relationship Id="rId37" Type="http://schemas.openxmlformats.org/officeDocument/2006/relationships/hyperlink" Target="file:///C:\Users\w00250081\AppData\Local\Docs\R1-2209996.zip" TargetMode="External"/><Relationship Id="rId40" Type="http://schemas.openxmlformats.org/officeDocument/2006/relationships/hyperlink" Target="file:///D:\01%20Standard\3GPP\ran1%20meetings\Docs\R1-2208425.zip" TargetMode="External"/><Relationship Id="rId45" Type="http://schemas.openxmlformats.org/officeDocument/2006/relationships/hyperlink" Target="file:///D:\01%20Standard\3GPP\ran1%20meetings\Docs\R1-2208833.zip" TargetMode="External"/><Relationship Id="rId53" Type="http://schemas.openxmlformats.org/officeDocument/2006/relationships/hyperlink" Target="file:///D:\01%20Standard\3GPP\ran1%20meetings\Docs\R1-2209425.zip" TargetMode="External"/><Relationship Id="rId58" Type="http://schemas.openxmlformats.org/officeDocument/2006/relationships/hyperlink" Target="file:///D:\01%20Standard\3GPP\ran1%20meetings\Docs\R1-2209618.zip" TargetMode="External"/><Relationship Id="rId66" Type="http://schemas.openxmlformats.org/officeDocument/2006/relationships/hyperlink" Target="file:///D:\01%20Standard\3GPP\ran1%20meetings\Docs\R1-2210113.zip" TargetMode="External"/><Relationship Id="rId74" Type="http://schemas.openxmlformats.org/officeDocument/2006/relationships/hyperlink" Target="mailto:Ravikiran.Nory@ericsson.com" TargetMode="External"/><Relationship Id="rId5" Type="http://schemas.openxmlformats.org/officeDocument/2006/relationships/customXml" Target="../customXml/item5.xml"/><Relationship Id="rId61" Type="http://schemas.openxmlformats.org/officeDocument/2006/relationships/hyperlink" Target="file:///D:\01%20Standard\3GPP\ran1%20meetings\Docs\R1-2209743.zip" TargetMode="External"/><Relationship Id="rId19" Type="http://schemas.openxmlformats.org/officeDocument/2006/relationships/hyperlink" Target="file:///C:\Users\w00250081\AppData\Local\Docs\R1-2208561.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832.zip" TargetMode="External"/><Relationship Id="rId27" Type="http://schemas.openxmlformats.org/officeDocument/2006/relationships/hyperlink" Target="file:///C:\Users\w00250081\AppData\Local\Docs\R1-2209348.zip" TargetMode="External"/><Relationship Id="rId30" Type="http://schemas.openxmlformats.org/officeDocument/2006/relationships/hyperlink" Target="https://www.3gpp.org/ftp/TSG_RAN/WG1_RL1/TSGR1_110b-e/Inbox/R1-2210239.zip" TargetMode="External"/><Relationship Id="rId35" Type="http://schemas.openxmlformats.org/officeDocument/2006/relationships/hyperlink" Target="file:///C:\Users\w00250081\AppData\Local\Docs\R1-2209858.zip" TargetMode="External"/><Relationship Id="rId43" Type="http://schemas.openxmlformats.org/officeDocument/2006/relationships/hyperlink" Target="file:///D:\01%20Standard\3GPP\ran1%20meetings\Docs\R1-2208655.zip" TargetMode="External"/><Relationship Id="rId48" Type="http://schemas.openxmlformats.org/officeDocument/2006/relationships/hyperlink" Target="file:///D:\01%20Standard\3GPP\ran1%20meetings\Docs\R1-2209064.zip" TargetMode="External"/><Relationship Id="rId56" Type="http://schemas.openxmlformats.org/officeDocument/2006/relationships/hyperlink" Target="file:///D:\01%20Standard\3GPP\ran1%20meetings\Docs\R1-2209592.zip" TargetMode="External"/><Relationship Id="rId64" Type="http://schemas.openxmlformats.org/officeDocument/2006/relationships/hyperlink" Target="file:///D:\01%20Standard\3GPP\ran1%20meetings\Docs\R1-2209997.zip" TargetMode="External"/><Relationship Id="rId69" Type="http://schemas.openxmlformats.org/officeDocument/2006/relationships/hyperlink" Target="file:///C:\Users\w00250081\AppData\Local\Temp\Docs\R1-2205468.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D:\01%20Standard\3GPP\ran1%20meetings\Docs\R1-2209296.zip" TargetMode="External"/><Relationship Id="rId72" Type="http://schemas.openxmlformats.org/officeDocument/2006/relationships/hyperlink" Target="mailto:reagan.li@vivo.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424.zip" TargetMode="External"/><Relationship Id="rId25" Type="http://schemas.openxmlformats.org/officeDocument/2006/relationships/hyperlink" Target="file:///C:\Users\w00250081\AppData\Local\Docs\R1-2209063.zip" TargetMode="External"/><Relationship Id="rId33" Type="http://schemas.openxmlformats.org/officeDocument/2006/relationships/hyperlink" Target="file:///C:\Users\w00250081\AppData\Local\Docs\R1-2209653.zip" TargetMode="External"/><Relationship Id="rId38" Type="http://schemas.openxmlformats.org/officeDocument/2006/relationships/hyperlink" Target="file:///C:\Users\w00250081\AppData\Local\Docs\R1-2210021.zip" TargetMode="External"/><Relationship Id="rId46" Type="http://schemas.openxmlformats.org/officeDocument/2006/relationships/hyperlink" Target="file:///D:\01%20Standard\3GPP\ran1%20meetings\Docs\R1-2208988.zip" TargetMode="External"/><Relationship Id="rId59" Type="http://schemas.openxmlformats.org/officeDocument/2006/relationships/hyperlink" Target="file:///D:\01%20Standard\3GPP\ran1%20meetings\Docs\R1-2209633.zip" TargetMode="External"/><Relationship Id="rId67" Type="http://schemas.openxmlformats.org/officeDocument/2006/relationships/hyperlink" Target="file:///C:\Users\w00250081\AppData\Local\Temp\Docs\R1-2205308.zip" TargetMode="External"/><Relationship Id="rId20" Type="http://schemas.openxmlformats.org/officeDocument/2006/relationships/hyperlink" Target="file:///C:\Users\w00250081\AppData\Local\Docs\R1-2208654.zip" TargetMode="External"/><Relationship Id="rId41" Type="http://schemas.openxmlformats.org/officeDocument/2006/relationships/hyperlink" Target="file:///D:\01%20Standard\3GPP\ran1%20meetings\Docs\R1-2208519.zip" TargetMode="External"/><Relationship Id="rId54" Type="http://schemas.openxmlformats.org/officeDocument/2006/relationships/hyperlink" Target="file:///D:\01%20Standard\3GPP\ran1%20meetings\Docs\R1-2209453.zip" TargetMode="External"/><Relationship Id="rId62" Type="http://schemas.openxmlformats.org/officeDocument/2006/relationships/hyperlink" Target="file:///D:\01%20Standard\3GPP\ran1%20meetings\Docs\R1-2209859.zip" TargetMode="External"/><Relationship Id="rId70" Type="http://schemas.openxmlformats.org/officeDocument/2006/relationships/hyperlink" Target="file:///C:\Users\w00250081\AppData\Local\Temp\Docs\R1-2205551.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file:///C:\Users\w00250081\AppData\Local\Docs\R1-2208987.zip" TargetMode="External"/><Relationship Id="rId28" Type="http://schemas.openxmlformats.org/officeDocument/2006/relationships/hyperlink" Target="file:///C:\Users\w00250081\AppData\Local\Docs\R1-2209452.zip" TargetMode="External"/><Relationship Id="rId36" Type="http://schemas.openxmlformats.org/officeDocument/2006/relationships/hyperlink" Target="file:///C:\Users\w00250081\AppData\Local\Docs\R1-2209913.zip" TargetMode="External"/><Relationship Id="rId49" Type="http://schemas.openxmlformats.org/officeDocument/2006/relationships/hyperlink" Target="file:///D:\01%20Standard\3GPP\ran1%20meetings\Docs\R1-2209127.zip" TargetMode="External"/><Relationship Id="rId57" Type="http://schemas.openxmlformats.org/officeDocument/2006/relationships/hyperlink" Target="file:///D:\01%20Standard\3GPP\ran1%20meetings\Docs\R1-2209612.zip" TargetMode="External"/><Relationship Id="rId10" Type="http://schemas.openxmlformats.org/officeDocument/2006/relationships/webSettings" Target="webSettings.xml"/><Relationship Id="rId31" Type="http://schemas.openxmlformats.org/officeDocument/2006/relationships/hyperlink" Target="file:///C:\Users\w00250081\AppData\Local\Docs\R1-2209500.zip" TargetMode="External"/><Relationship Id="rId44" Type="http://schemas.openxmlformats.org/officeDocument/2006/relationships/hyperlink" Target="file:///D:\01%20Standard\3GPP\ran1%20meetings\Docs\R1-2208777.zip" TargetMode="External"/><Relationship Id="rId52" Type="http://schemas.openxmlformats.org/officeDocument/2006/relationships/hyperlink" Target="file:///D:\01%20Standard\3GPP\ran1%20meetings\Docs\R1-2209349.zip" TargetMode="External"/><Relationship Id="rId60" Type="http://schemas.openxmlformats.org/officeDocument/2006/relationships/hyperlink" Target="file:///D:\01%20Standard\3GPP\ran1%20meetings\Docs\R1-2209655.zip" TargetMode="External"/><Relationship Id="rId65" Type="http://schemas.openxmlformats.org/officeDocument/2006/relationships/hyperlink" Target="file:///D:\01%20Standard\3GPP\ran1%20meetings\Docs\R1-2210031.zip" TargetMode="External"/><Relationship Id="rId73" Type="http://schemas.openxmlformats.org/officeDocument/2006/relationships/hyperlink" Target="mailto:toufiqul.islam@intel.co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18.zip" TargetMode="External"/><Relationship Id="rId39" Type="http://schemas.openxmlformats.org/officeDocument/2006/relationships/hyperlink" Target="file:///D:\01%20Standard\3GPP\ran1%20meetings\Docs\R1-2208382.zip" TargetMode="External"/><Relationship Id="rId34" Type="http://schemas.openxmlformats.org/officeDocument/2006/relationships/hyperlink" Target="file:///C:\Users\w00250081\AppData\Local\Docs\R1-2209742.zip" TargetMode="External"/><Relationship Id="rId50" Type="http://schemas.openxmlformats.org/officeDocument/2006/relationships/hyperlink" Target="file:///D:\01%20Standard\3GPP\ran1%20meetings\Docs\R1-2209196.zip" TargetMode="External"/><Relationship Id="rId55" Type="http://schemas.openxmlformats.org/officeDocument/2006/relationships/hyperlink" Target="file:///D:\01%20Standard\3GPP\ran1%20meetings\Docs\R1-2209501.zip"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yinh6@chinatelecom.cn" TargetMode="External"/><Relationship Id="rId2" Type="http://schemas.openxmlformats.org/officeDocument/2006/relationships/customXml" Target="../customXml/item2.xml"/><Relationship Id="rId29" Type="http://schemas.openxmlformats.org/officeDocument/2006/relationships/hyperlink" Target="file:///C:\Users\w00250081\AppData\Local\Docs\R1-22095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HR33RHYHUWRF-507899316-20827</_dlc_DocId>
    <_dlc_DocIdUrl xmlns="ca125759-a0e7-4469-93e0-e34bba23bda5">
      <Url>https://qualcomm.sharepoint.com/teams/pentari/_layouts/15/DocIdRedir.aspx?ID=HR33RHYHUWRF-507899316-20827</Url>
      <Description>HR33RHYHUWRF-507899316-20827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2.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F682CBB2-B42F-4562-9644-B8BD2C87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38630</Words>
  <Characters>220192</Characters>
  <Application>Microsoft Office Word</Application>
  <DocSecurity>0</DocSecurity>
  <Lines>1834</Lines>
  <Paragraphs>516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4</cp:revision>
  <cp:lastPrinted>2007-06-18T18:08:00Z</cp:lastPrinted>
  <dcterms:created xsi:type="dcterms:W3CDTF">2022-10-19T02:12:00Z</dcterms:created>
  <dcterms:modified xsi:type="dcterms:W3CDTF">2022-10-19T02:18:00Z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db767a5f-f5cf-485d-b875-93e992d47284</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