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D090" w14:textId="77777777"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7777777"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993D0B3" w14:textId="77777777" w:rsidR="00481F95" w:rsidRDefault="001161A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14:paraId="4993D0B4" w14:textId="77777777" w:rsidR="00481F95" w:rsidRDefault="001161A4">
      <w:pPr>
        <w:rPr>
          <w:lang w:val="en-US"/>
        </w:rPr>
      </w:pPr>
      <w:r>
        <w:rPr>
          <w:lang w:val="en-US"/>
        </w:rPr>
        <w:t>Follow the naming convention in this example:</w:t>
      </w:r>
    </w:p>
    <w:p w14:paraId="4993D0B5"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993D0B6"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993D0B7"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993D0B8"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993D0B9" w14:textId="77777777" w:rsidR="00481F95" w:rsidRDefault="001161A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93D0BA"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993D0BB"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993D0BC"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993D0BD"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993D0BE"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993D0BF"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93D0C0" w14:textId="77777777" w:rsidR="00481F95" w:rsidRDefault="001161A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993D0C1" w14:textId="77777777" w:rsidR="00481F95" w:rsidRDefault="001161A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77777777" w:rsidR="00481F95" w:rsidRDefault="001161A4">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993D0E8"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4993D0F0"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SimSun"/>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SimSun"/>
                <w:lang w:val="en-US" w:eastAsia="zh-CN"/>
              </w:rPr>
            </w:pPr>
            <w:r>
              <w:rPr>
                <w:rFonts w:eastAsia="SimSun"/>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w:t>
            </w:r>
            <w:r>
              <w:rPr>
                <w:rFonts w:ascii="Times New Roman" w:eastAsiaTheme="minorEastAsia" w:hAnsi="Times New Roman" w:cs="Times New Roman"/>
                <w:sz w:val="20"/>
                <w:szCs w:val="20"/>
                <w:lang w:val="en-US" w:eastAsia="zh-CN"/>
              </w:rPr>
              <w:lastRenderedPageBreak/>
              <w:t xml:space="preserve">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 xml:space="preserve">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993D175" w14:textId="77777777" w:rsidR="00481F95" w:rsidRDefault="001161A4">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 xml:space="preserve">be  </w:t>
            </w:r>
            <w:r>
              <w:rPr>
                <w:rFonts w:eastAsiaTheme="minorEastAsia"/>
                <w:lang w:val="en-US" w:eastAsia="zh-CN"/>
              </w:rPr>
              <w:lastRenderedPageBreak/>
              <w:t>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Default="00D25F02" w:rsidP="00CF03A5">
            <w:pPr>
              <w:pStyle w:val="ListParagraph"/>
              <w:numPr>
                <w:ilvl w:val="0"/>
                <w:numId w:val="16"/>
              </w:numPr>
              <w:rPr>
                <w:b/>
                <w:bCs/>
                <w:sz w:val="20"/>
                <w:szCs w:val="22"/>
                <w:lang w:val="en-US"/>
              </w:rPr>
            </w:pPr>
            <w:r>
              <w:rPr>
                <w:b/>
                <w:bCs/>
                <w:sz w:val="20"/>
                <w:szCs w:val="22"/>
                <w:lang w:val="en-US"/>
              </w:rPr>
              <w:t>Option 1: 28 PRBs for 15 kHz SCS and 14 PRBs for 30 kHz SCS</w:t>
            </w:r>
          </w:p>
          <w:p w14:paraId="41FC843F" w14:textId="77777777" w:rsidR="00D25F02" w:rsidRDefault="00D25F02" w:rsidP="00CF03A5">
            <w:pPr>
              <w:pStyle w:val="ListParagraph"/>
              <w:numPr>
                <w:ilvl w:val="0"/>
                <w:numId w:val="16"/>
              </w:numPr>
              <w:rPr>
                <w:b/>
                <w:bCs/>
                <w:sz w:val="20"/>
                <w:szCs w:val="22"/>
                <w:lang w:val="en-US"/>
              </w:rPr>
            </w:pPr>
            <w:r>
              <w:rPr>
                <w:b/>
                <w:bCs/>
                <w:sz w:val="20"/>
                <w:szCs w:val="22"/>
                <w:lang w:val="en-US"/>
              </w:rPr>
              <w:t>Option 2: 27 PRBs for 15 kHz SCS and 13 PRBs for 30 kHz SCS</w:t>
            </w:r>
          </w:p>
          <w:p w14:paraId="0F6A49AB" w14:textId="77777777" w:rsidR="00D25F02" w:rsidRDefault="00D25F02" w:rsidP="00CF03A5">
            <w:pPr>
              <w:pStyle w:val="ListParagraph"/>
              <w:numPr>
                <w:ilvl w:val="0"/>
                <w:numId w:val="16"/>
              </w:numPr>
              <w:rPr>
                <w:b/>
                <w:bCs/>
                <w:sz w:val="20"/>
                <w:szCs w:val="22"/>
                <w:lang w:val="en-US"/>
              </w:rPr>
            </w:pPr>
            <w:r>
              <w:rPr>
                <w:b/>
                <w:bCs/>
                <w:sz w:val="20"/>
                <w:szCs w:val="22"/>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555CFC">
              <w:rPr>
                <w:b/>
                <w:bCs/>
                <w:szCs w:val="22"/>
                <w:lang w:val="en-US"/>
              </w:rPr>
              <w:t>Option 4: 25 PRBs for 15 kHz SCS and 11 PRBs for 30 kHz SCS</w:t>
            </w:r>
          </w:p>
        </w:tc>
      </w:tr>
      <w:tr w:rsidR="008E3D18" w14:paraId="6293CB99" w14:textId="77777777" w:rsidTr="008E3D18">
        <w:tc>
          <w:tcPr>
            <w:tcW w:w="1479" w:type="dxa"/>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tcPr>
          <w:p w14:paraId="252B38AF" w14:textId="77777777" w:rsidR="008E3D18" w:rsidRDefault="008E3D18" w:rsidP="00295E3E">
            <w:pPr>
              <w:tabs>
                <w:tab w:val="left" w:pos="551"/>
              </w:tabs>
              <w:rPr>
                <w:rFonts w:eastAsiaTheme="minorEastAsia"/>
                <w:lang w:val="en-US" w:eastAsia="zh-CN"/>
              </w:rPr>
            </w:pPr>
          </w:p>
        </w:tc>
        <w:tc>
          <w:tcPr>
            <w:tcW w:w="1134" w:type="dxa"/>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bl>
    <w:p w14:paraId="4993D248" w14:textId="77777777" w:rsidR="00481F95" w:rsidRPr="008E3D18" w:rsidRDefault="00481F95">
      <w:pPr>
        <w:rPr>
          <w:b/>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lastRenderedPageBreak/>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481F95" w14:paraId="4993D263" w14:textId="77777777">
        <w:tc>
          <w:tcPr>
            <w:tcW w:w="1479" w:type="dxa"/>
          </w:tcPr>
          <w:p w14:paraId="4993D261"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993D26B" w14:textId="77777777" w:rsidR="00481F95" w:rsidRDefault="001161A4">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4993D26E"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481F95" w14:paraId="4993D285" w14:textId="77777777">
        <w:tc>
          <w:tcPr>
            <w:tcW w:w="1479" w:type="dxa"/>
          </w:tcPr>
          <w:p w14:paraId="4993D27E" w14:textId="77777777" w:rsidR="00481F95" w:rsidRDefault="001161A4">
            <w:pPr>
              <w:rPr>
                <w:rFonts w:eastAsiaTheme="minorEastAsia"/>
                <w:lang w:val="en-US" w:eastAsia="zh-CN"/>
              </w:rPr>
            </w:pPr>
            <w:r>
              <w:rPr>
                <w:rFonts w:eastAsiaTheme="minorEastAsia"/>
                <w:lang w:val="en-US" w:eastAsia="zh-CN"/>
              </w:rPr>
              <w:t>FL1</w:t>
            </w:r>
          </w:p>
        </w:tc>
        <w:tc>
          <w:tcPr>
            <w:tcW w:w="8155" w:type="dxa"/>
            <w:gridSpan w:val="3"/>
          </w:tcPr>
          <w:p w14:paraId="4993D27F"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80" w14:textId="77777777" w:rsidR="00481F95" w:rsidRDefault="001161A4">
            <w:pPr>
              <w:rPr>
                <w:rFonts w:eastAsiaTheme="minorEastAsia"/>
                <w:lang w:val="en-US" w:eastAsia="zh-CN"/>
              </w:rPr>
            </w:pPr>
            <w:r>
              <w:rPr>
                <w:rFonts w:eastAsiaTheme="minorEastAsia"/>
                <w:highlight w:val="green"/>
                <w:lang w:val="en-US" w:eastAsia="zh-CN"/>
              </w:rPr>
              <w:t>Agreement:</w:t>
            </w:r>
          </w:p>
          <w:p w14:paraId="4993D281" w14:textId="77777777" w:rsidR="00481F95" w:rsidRDefault="001161A4">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w:t>
            </w:r>
            <w:r>
              <w:rPr>
                <w:lang w:val="en-US"/>
              </w:rPr>
              <w:lastRenderedPageBreak/>
              <w:t>the following options,</w:t>
            </w:r>
          </w:p>
          <w:p w14:paraId="4993D282" w14:textId="77777777" w:rsidR="00481F95" w:rsidRDefault="001161A4">
            <w:pPr>
              <w:pStyle w:val="ListParagraph"/>
              <w:numPr>
                <w:ilvl w:val="0"/>
                <w:numId w:val="16"/>
              </w:numPr>
              <w:rPr>
                <w:sz w:val="20"/>
                <w:szCs w:val="22"/>
                <w:lang w:val="en-US"/>
              </w:rPr>
            </w:pPr>
            <w:r>
              <w:rPr>
                <w:sz w:val="20"/>
                <w:szCs w:val="22"/>
                <w:lang w:val="en-US"/>
              </w:rPr>
              <w:t>Option 1: Restrict the scheduling of SIB1 to be within 5 MHz</w:t>
            </w:r>
          </w:p>
          <w:p w14:paraId="4993D283" w14:textId="77777777" w:rsidR="00481F95" w:rsidRDefault="001161A4">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4993D284" w14:textId="77777777" w:rsidR="00481F95" w:rsidRDefault="001161A4">
            <w:pPr>
              <w:pStyle w:val="ListParagraph"/>
              <w:numPr>
                <w:ilvl w:val="0"/>
                <w:numId w:val="16"/>
              </w:numPr>
              <w:rPr>
                <w:sz w:val="20"/>
                <w:szCs w:val="22"/>
                <w:lang w:val="en-US"/>
              </w:rPr>
            </w:pPr>
            <w:r>
              <w:rPr>
                <w:sz w:val="20"/>
                <w:szCs w:val="22"/>
                <w:lang w:val="en-US"/>
              </w:rPr>
              <w:t>FFS: whether 5MHz is assumed to be physically contiguous</w:t>
            </w:r>
          </w:p>
        </w:tc>
      </w:tr>
    </w:tbl>
    <w:p w14:paraId="4993D286" w14:textId="77777777" w:rsidR="00481F95" w:rsidRDefault="00481F95">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w:t>
            </w:r>
            <w:r>
              <w:rPr>
                <w:rFonts w:eastAsia="Yu Mincho"/>
                <w:lang w:val="en-US" w:eastAsia="ja-JP"/>
              </w:rPr>
              <w:lastRenderedPageBreak/>
              <w:t xml:space="preserve">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lastRenderedPageBreak/>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993D328" w14:textId="77777777" w:rsidR="00481F95" w:rsidRDefault="001161A4">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w:t>
            </w:r>
            <w:r>
              <w:rPr>
                <w:rFonts w:eastAsia="Yu Mincho"/>
                <w:lang w:val="en-US" w:eastAsia="ja-JP"/>
              </w:rPr>
              <w:lastRenderedPageBreak/>
              <w:t xml:space="preserve">(i.e.,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lastRenderedPageBreak/>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 xml:space="preserve">We are ok to make it open for now for further discussion on paging </w:t>
            </w:r>
            <w:r>
              <w:rPr>
                <w:rFonts w:eastAsiaTheme="minorEastAsia"/>
                <w:lang w:val="en-US" w:eastAsia="zh-CN"/>
              </w:rPr>
              <w:lastRenderedPageBreak/>
              <w:t>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77777777" w:rsidR="00481F95" w:rsidRDefault="001161A4">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w:t>
            </w:r>
            <w:proofErr w:type="gramStart"/>
            <w:r>
              <w:rPr>
                <w:rFonts w:eastAsia="Malgun Gothic"/>
                <w:lang w:val="en-US" w:eastAsia="ko-KR"/>
              </w:rPr>
              <w:t>TBS(</w:t>
            </w:r>
            <w:proofErr w:type="gramEnd"/>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4993D39A" w14:textId="77777777" w:rsidR="00481F95" w:rsidRDefault="001161A4">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SimSun"/>
                      <w:color w:val="000000"/>
                    </w:rPr>
                  </w:pPr>
                  <w:r>
                    <w:rPr>
                      <w:rFonts w:eastAsia="SimSun"/>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77777777" w:rsidR="00481F95" w:rsidRDefault="001161A4">
                  <w:pPr>
                    <w:jc w:val="center"/>
                    <w:textAlignment w:val="center"/>
                    <w:rPr>
                      <w:rFonts w:eastAsia="SimSun"/>
                      <w:color w:val="000000"/>
                    </w:rPr>
                  </w:pPr>
                  <w:r>
                    <w:rPr>
                      <w:rFonts w:eastAsia="SimSun"/>
                      <w:color w:val="000000"/>
                      <w:lang w:val="en-US" w:eastAsia="zh-CN" w:bidi="ar"/>
                    </w:rPr>
                    <w:t xml:space="preserve">case </w:t>
                  </w:r>
                  <w:proofErr w:type="gramStart"/>
                  <w:r>
                    <w:rPr>
                      <w:rFonts w:eastAsia="SimSun"/>
                      <w:color w:val="000000"/>
                      <w:lang w:val="en-US" w:eastAsia="zh-CN" w:bidi="ar"/>
                    </w:rPr>
                    <w:t>1:gNB</w:t>
                  </w:r>
                  <w:proofErr w:type="gram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w:t>
                  </w:r>
                  <w:r>
                    <w:rPr>
                      <w:rFonts w:eastAsia="SimSun"/>
                      <w:color w:val="000000"/>
                      <w:lang w:val="en-US" w:eastAsia="zh-CN" w:bidi="ar"/>
                    </w:rPr>
                    <w:lastRenderedPageBreak/>
                    <w:t>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SimSun"/>
                      <w:color w:val="000000"/>
                    </w:rPr>
                  </w:pPr>
                  <w:r>
                    <w:rPr>
                      <w:rFonts w:eastAsia="SimSun"/>
                      <w:color w:val="000000"/>
                      <w:lang w:val="en-US" w:eastAsia="zh-CN" w:bidi="ar"/>
                    </w:rPr>
                    <w:lastRenderedPageBreak/>
                    <w:t xml:space="preserve">PO with at least </w:t>
                  </w:r>
                  <w:r>
                    <w:rPr>
                      <w:rFonts w:eastAsia="SimSun"/>
                      <w:color w:val="000000"/>
                      <w:lang w:val="en-US" w:eastAsia="zh-CN" w:bidi="ar"/>
                    </w:rPr>
                    <w:lastRenderedPageBreak/>
                    <w:t>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SimSun"/>
                      <w:color w:val="000000"/>
                    </w:rPr>
                  </w:pPr>
                  <w:proofErr w:type="gramStart"/>
                  <w:r>
                    <w:rPr>
                      <w:rFonts w:eastAsia="SimSun"/>
                      <w:color w:val="000000"/>
                      <w:lang w:val="en-US" w:eastAsia="zh-CN" w:bidi="ar"/>
                    </w:rPr>
                    <w:lastRenderedPageBreak/>
                    <w:t>As long as</w:t>
                  </w:r>
                  <w:proofErr w:type="gramEnd"/>
                  <w:r>
                    <w:rPr>
                      <w:rFonts w:eastAsia="SimSun"/>
                      <w:color w:val="000000"/>
                      <w:lang w:val="en-US" w:eastAsia="zh-CN" w:bidi="ar"/>
                    </w:rPr>
                    <w:t xml:space="preserve"> the 5MHz </w:t>
                  </w:r>
                  <w:r>
                    <w:rPr>
                      <w:rFonts w:eastAsia="SimSun"/>
                      <w:color w:val="000000"/>
                      <w:lang w:val="en-US" w:eastAsia="zh-CN" w:bidi="ar"/>
                    </w:rPr>
                    <w:lastRenderedPageBreak/>
                    <w:t>PDSCH can be decoded, scheduling within 5MHz, seems OK;</w:t>
                  </w:r>
                  <w:r>
                    <w:rPr>
                      <w:rFonts w:eastAsia="SimSun"/>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w:t>
            </w:r>
            <w:proofErr w:type="spellStart"/>
            <w:r w:rsidR="00D25F02">
              <w:rPr>
                <w:rFonts w:eastAsiaTheme="minorEastAsia"/>
                <w:lang w:val="en-US" w:eastAsia="zh-CN"/>
              </w:rPr>
              <w:t>RedCap</w:t>
            </w:r>
            <w:proofErr w:type="spellEnd"/>
            <w:r w:rsidR="00D25F02">
              <w:rPr>
                <w:rFonts w:eastAsiaTheme="minorEastAsia"/>
                <w:lang w:val="en-US" w:eastAsia="zh-CN"/>
              </w:rPr>
              <w:t xml:space="preserve">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lastRenderedPageBreak/>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993D44C" w14:textId="77777777" w:rsidR="00481F95" w:rsidRDefault="001161A4">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OSI is </w:t>
            </w:r>
            <w:r>
              <w:rPr>
                <w:rFonts w:eastAsiaTheme="minorEastAsia" w:hint="eastAsia"/>
                <w:lang w:val="en-US" w:eastAsia="zh-CN"/>
              </w:rPr>
              <w:lastRenderedPageBreak/>
              <w:t xml:space="preserve">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w:t>
            </w:r>
            <w:r>
              <w:rPr>
                <w:rFonts w:eastAsiaTheme="minorEastAsia"/>
                <w:color w:val="0070C0"/>
                <w:lang w:val="en-US" w:eastAsia="zh-CN"/>
              </w:rPr>
              <w:lastRenderedPageBreak/>
              <w:t xml:space="preserve">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77777777"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lastRenderedPageBreak/>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lastRenderedPageBreak/>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993D566" w14:textId="77777777" w:rsidR="00481F95" w:rsidRDefault="001161A4">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 xml:space="preserve">for a baseline Rel-18 </w:t>
            </w:r>
            <w:proofErr w:type="spellStart"/>
            <w:r w:rsidRPr="00C913B2">
              <w:rPr>
                <w:b/>
                <w:bCs/>
                <w:color w:val="FF0000"/>
                <w:lang w:val="en-US"/>
              </w:rPr>
              <w:t>RedCap</w:t>
            </w:r>
            <w:proofErr w:type="spellEnd"/>
            <w:r w:rsidRPr="00C913B2">
              <w:rPr>
                <w:b/>
                <w:bCs/>
                <w:color w:val="FF0000"/>
                <w:lang w:val="en-US"/>
              </w:rPr>
              <w:t xml:space="preserve">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w:t>
            </w:r>
            <w:proofErr w:type="spellStart"/>
            <w:r>
              <w:t>RedCap</w:t>
            </w:r>
            <w:proofErr w:type="spellEnd"/>
            <w:r>
              <w:t xml:space="preserve">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r w:rsidR="008E3D18" w14:paraId="643AD7A5" w14:textId="77777777" w:rsidTr="008E3D18">
        <w:tc>
          <w:tcPr>
            <w:tcW w:w="1479" w:type="dxa"/>
          </w:tcPr>
          <w:p w14:paraId="0560319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w:t>
            </w:r>
            <w:r>
              <w:rPr>
                <w:rFonts w:eastAsiaTheme="minorEastAsia"/>
                <w:lang w:val="en-US" w:eastAsia="zh-CN"/>
              </w:rPr>
              <w:t>,</w:t>
            </w:r>
            <w:r>
              <w:rPr>
                <w:rFonts w:eastAsiaTheme="minorEastAsia"/>
                <w:lang w:val="en-US" w:eastAsia="zh-CN"/>
              </w:rPr>
              <w:t xml:space="preserv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lastRenderedPageBreak/>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lastRenderedPageBreak/>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77777777" w:rsidR="00481F95" w:rsidRDefault="001161A4">
            <w:pPr>
              <w:rPr>
                <w:rFonts w:eastAsiaTheme="minorEastAsia"/>
                <w:lang w:val="en-US" w:eastAsia="zh-CN"/>
              </w:rPr>
            </w:pPr>
            <w:r>
              <w:rPr>
                <w:rFonts w:eastAsiaTheme="minorEastAsia"/>
                <w:lang w:val="en-US" w:eastAsia="zh-CN"/>
              </w:rPr>
              <w:t>Agree FL2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lastRenderedPageBreak/>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w:t>
            </w:r>
            <w:r>
              <w:rPr>
                <w:rFonts w:eastAsiaTheme="minorEastAsia"/>
                <w:lang w:val="en-US" w:eastAsia="zh-CN"/>
              </w:rPr>
              <w:lastRenderedPageBreak/>
              <w:t xml:space="preserve">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654"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lastRenderedPageBreak/>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993D690" w14:textId="77777777" w:rsidR="00481F95" w:rsidRDefault="001161A4">
            <w:pPr>
              <w:rPr>
                <w:rFonts w:eastAsiaTheme="minorEastAsia"/>
                <w:lang w:val="en-US" w:eastAsia="zh-CN"/>
              </w:rPr>
            </w:pPr>
            <w:r>
              <w:rPr>
                <w:rFonts w:eastAsiaTheme="minorEastAsia"/>
                <w:lang w:val="en-US" w:eastAsia="zh-CN"/>
              </w:rPr>
              <w:t>We also don’t see a general FFS is needed in FL2.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0" w14:textId="77777777" w:rsidR="00481F95"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14:paraId="4993D6B1" w14:textId="77777777" w:rsidR="00481F95" w:rsidRDefault="00481F95">
            <w:pPr>
              <w:rPr>
                <w:rFonts w:eastAsia="Yu Mincho"/>
                <w:lang w:val="en-US" w:eastAsia="ja-JP"/>
              </w:rPr>
            </w:pP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993D6D3" w14:textId="77777777" w:rsidR="00481F95" w:rsidRDefault="001161A4">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 xml:space="preserve">or 20M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 xml:space="preserve">case about the same-slot dynamic scheduling for SIB1 which </w:t>
            </w:r>
            <w:proofErr w:type="spellStart"/>
            <w:r w:rsidRPr="004B1BC6">
              <w:rPr>
                <w:rFonts w:eastAsiaTheme="minorEastAsia"/>
                <w:lang w:val="en-US" w:eastAsia="zh-CN"/>
              </w:rPr>
              <w:t>eRedCap</w:t>
            </w:r>
            <w:proofErr w:type="spellEnd"/>
            <w:r w:rsidRPr="004B1BC6">
              <w:rPr>
                <w:rFonts w:eastAsiaTheme="minorEastAsia"/>
                <w:lang w:val="en-US" w:eastAsia="zh-CN"/>
              </w:rPr>
              <w:t xml:space="preserve">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w:t>
            </w:r>
            <w:r w:rsidRPr="006D2A1C">
              <w:rPr>
                <w:rFonts w:eastAsiaTheme="minorEastAsia"/>
                <w:lang w:val="en-US" w:eastAsia="zh-CN"/>
              </w:rPr>
              <w:t>. We have not been able to see how</w:t>
            </w:r>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w:t>
            </w:r>
            <w:r>
              <w:rPr>
                <w:rFonts w:ascii="Times New Roman" w:eastAsiaTheme="minorEastAsia" w:hAnsi="Times New Roman" w:cs="Times New Roman"/>
                <w:sz w:val="20"/>
                <w:szCs w:val="20"/>
                <w:lang w:val="en-US" w:eastAsia="zh-CN"/>
              </w:rPr>
              <w:lastRenderedPageBreak/>
              <w:t xml:space="preserve">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w:t>
            </w:r>
            <w:proofErr w:type="spellStart"/>
            <w:r w:rsidRPr="00A82CAC">
              <w:rPr>
                <w:rFonts w:ascii="Times New Roman" w:eastAsiaTheme="minorEastAsia" w:hAnsi="Times New Roman" w:cs="Times New Roman"/>
                <w:sz w:val="20"/>
                <w:szCs w:val="20"/>
                <w:lang w:val="en-US" w:eastAsia="zh-CN"/>
              </w:rPr>
              <w:t>eMBB</w:t>
            </w:r>
            <w:proofErr w:type="spellEnd"/>
            <w:r w:rsidRPr="00A82CAC">
              <w:rPr>
                <w:rFonts w:ascii="Times New Roman" w:eastAsiaTheme="minorEastAsia" w:hAnsi="Times New Roman" w:cs="Times New Roman"/>
                <w:sz w:val="20"/>
                <w:szCs w:val="20"/>
                <w:lang w:val="en-US" w:eastAsia="zh-CN"/>
              </w:rPr>
              <w:t xml:space="preserve"> (and Rel-17 </w:t>
            </w:r>
            <w:proofErr w:type="spellStart"/>
            <w:r w:rsidRPr="00A82CAC">
              <w:rPr>
                <w:rFonts w:ascii="Times New Roman" w:eastAsiaTheme="minorEastAsia" w:hAnsi="Times New Roman" w:cs="Times New Roman"/>
                <w:sz w:val="20"/>
                <w:szCs w:val="20"/>
                <w:lang w:val="en-US" w:eastAsia="zh-CN"/>
              </w:rPr>
              <w:t>RedCap</w:t>
            </w:r>
            <w:proofErr w:type="spellEnd"/>
            <w:r w:rsidRPr="00A82CAC">
              <w:rPr>
                <w:rFonts w:ascii="Times New Roman" w:eastAsiaTheme="minorEastAsia" w:hAnsi="Times New Roman" w:cs="Times New Roman"/>
                <w:sz w:val="20"/>
                <w:szCs w:val="20"/>
                <w:lang w:val="en-US" w:eastAsia="zh-CN"/>
              </w:rPr>
              <w:t xml:space="preserve">) since this is </w:t>
            </w:r>
            <w:r>
              <w:rPr>
                <w:rFonts w:ascii="Times New Roman" w:eastAsiaTheme="minorEastAsia" w:hAnsi="Times New Roman" w:cs="Times New Roman"/>
                <w:sz w:val="20"/>
                <w:szCs w:val="20"/>
                <w:lang w:val="en-US" w:eastAsia="zh-CN"/>
              </w:rPr>
              <w:t xml:space="preserve">supposed to be an </w:t>
            </w:r>
            <w:proofErr w:type="spellStart"/>
            <w:r w:rsidRPr="00A82CAC">
              <w:rPr>
                <w:rFonts w:ascii="Times New Roman" w:eastAsiaTheme="minorEastAsia" w:hAnsi="Times New Roman" w:cs="Times New Roman"/>
                <w:sz w:val="20"/>
                <w:szCs w:val="20"/>
                <w:lang w:val="en-US" w:eastAsia="zh-CN"/>
              </w:rPr>
              <w:t>eRedCap</w:t>
            </w:r>
            <w:proofErr w:type="spellEnd"/>
            <w:r w:rsidRPr="00A82CAC">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 xml:space="preserve">(Depending on product definition, </w:t>
            </w:r>
            <w:proofErr w:type="spellStart"/>
            <w:r w:rsidRPr="00D558F6">
              <w:rPr>
                <w:rFonts w:ascii="Times New Roman" w:eastAsiaTheme="minorEastAsia" w:hAnsi="Times New Roman" w:cs="Times New Roman"/>
                <w:sz w:val="20"/>
                <w:szCs w:val="20"/>
                <w:lang w:val="en-US" w:eastAsia="zh-CN"/>
              </w:rPr>
              <w:t>eRedCap</w:t>
            </w:r>
            <w:proofErr w:type="spellEnd"/>
            <w:r w:rsidRPr="00D558F6">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8E3D18" w:rsidRPr="00D93E7F" w14:paraId="073E0842" w14:textId="77777777" w:rsidTr="008E3D18">
        <w:tc>
          <w:tcPr>
            <w:tcW w:w="1479" w:type="dxa"/>
          </w:tcPr>
          <w:p w14:paraId="64538A1B" w14:textId="77777777" w:rsidR="008E3D18" w:rsidRDefault="008E3D18" w:rsidP="00295E3E">
            <w:pPr>
              <w:rPr>
                <w:rFonts w:eastAsiaTheme="minorEastAsia"/>
                <w:lang w:val="en-US" w:eastAsia="zh-CN"/>
              </w:rPr>
            </w:pPr>
            <w:r>
              <w:rPr>
                <w:rFonts w:eastAsiaTheme="minorEastAsia"/>
                <w:lang w:val="en-US" w:eastAsia="zh-CN"/>
              </w:rPr>
              <w:lastRenderedPageBreak/>
              <w:t>Intel</w:t>
            </w:r>
          </w:p>
        </w:tc>
        <w:tc>
          <w:tcPr>
            <w:tcW w:w="1372" w:type="dxa"/>
          </w:tcPr>
          <w:p w14:paraId="73E60818" w14:textId="77777777" w:rsidR="008E3D18" w:rsidRDefault="008E3D18" w:rsidP="00295E3E">
            <w:pPr>
              <w:tabs>
                <w:tab w:val="left" w:pos="551"/>
              </w:tabs>
              <w:rPr>
                <w:rFonts w:eastAsiaTheme="minorEastAsia"/>
                <w:lang w:val="en-US" w:eastAsia="zh-CN"/>
              </w:rPr>
            </w:pPr>
          </w:p>
        </w:tc>
        <w:tc>
          <w:tcPr>
            <w:tcW w:w="6780"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ListParagraph"/>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ListParagraph"/>
              <w:numPr>
                <w:ilvl w:val="0"/>
                <w:numId w:val="2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BB9636F" w14:textId="77777777" w:rsidR="008E3D18" w:rsidRPr="00B4687A" w:rsidRDefault="008E3D18" w:rsidP="008E3D18">
            <w:pPr>
              <w:pStyle w:val="ListParagraph"/>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ListParagraph"/>
              <w:numPr>
                <w:ilvl w:val="0"/>
                <w:numId w:val="22"/>
              </w:numPr>
              <w:rPr>
                <w:rFonts w:eastAsiaTheme="minorEastAsia"/>
                <w:lang w:val="en-US" w:eastAsia="zh-CN"/>
              </w:rPr>
            </w:pPr>
            <w:r w:rsidRPr="00B4687A">
              <w:rPr>
                <w:rFonts w:eastAsia="Yu Mincho"/>
                <w:sz w:val="20"/>
                <w:szCs w:val="21"/>
                <w:lang w:val="en-US"/>
              </w:rPr>
              <w:t>Other solutions are not precluded</w:t>
            </w: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711"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4993D71D" w14:textId="77777777" w:rsidR="00481F95" w:rsidRDefault="001161A4">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lastRenderedPageBreak/>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75"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w:t>
            </w:r>
            <w:r>
              <w:rPr>
                <w:bCs/>
                <w:lang w:val="en-US"/>
              </w:rPr>
              <w:lastRenderedPageBreak/>
              <w:t xml:space="preserve">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77777777" w:rsidR="00481F95" w:rsidRDefault="001161A4">
                  <w:pPr>
                    <w:jc w:val="center"/>
                    <w:rPr>
                      <w:lang w:val="en-US"/>
                    </w:rPr>
                  </w:pPr>
                  <w:r>
                    <w:rPr>
                      <w:lang w:val="en-US"/>
                    </w:rPr>
                    <w:t>38.306 constraint value</w:t>
                  </w:r>
                </w:p>
              </w:tc>
              <w:tc>
                <w:tcPr>
                  <w:tcW w:w="2567" w:type="dxa"/>
                </w:tcPr>
                <w:p w14:paraId="4993D7ED" w14:textId="77777777" w:rsidR="00481F95" w:rsidRDefault="001161A4">
                  <w:pPr>
                    <w:jc w:val="center"/>
                    <w:rPr>
                      <w:lang w:val="en-US"/>
                    </w:rPr>
                  </w:pPr>
                  <w:r>
                    <w:rPr>
                      <w:lang w:val="en-US"/>
                    </w:rPr>
                    <w:t xml:space="preserve">Max TBS /per </w:t>
                  </w:r>
                  <w:proofErr w:type="spellStart"/>
                  <w:r>
                    <w:rPr>
                      <w:lang w:val="en-US"/>
                    </w:rPr>
                    <w:t>ms</w:t>
                  </w:r>
                  <w:proofErr w:type="spellEnd"/>
                </w:p>
                <w:p w14:paraId="4993D7EE" w14:textId="77777777" w:rsidR="00481F95" w:rsidRDefault="001161A4">
                  <w:pPr>
                    <w:jc w:val="center"/>
                    <w:rPr>
                      <w:lang w:val="en-US"/>
                    </w:rPr>
                  </w:pPr>
                  <w:r>
                    <w:rPr>
                      <w:lang w:val="en-US"/>
                    </w:rPr>
                    <w:t xml:space="preserve"> (15kHz SCS, 156RE in RB)</w:t>
                  </w: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lastRenderedPageBreak/>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lastRenderedPageBreak/>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993D810"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993D811" w14:textId="77777777" w:rsidR="00481F95" w:rsidRDefault="001161A4">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993D812" w14:textId="77777777" w:rsidR="00481F95" w:rsidRDefault="00481F95">
            <w:pPr>
              <w:rPr>
                <w:rFonts w:eastAsiaTheme="minorEastAsia"/>
                <w:lang w:val="en-US" w:eastAsia="zh-CN"/>
              </w:rPr>
            </w:pP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14" w14:textId="77777777" w:rsidR="00481F95" w:rsidRDefault="001161A4">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15" w14:textId="77777777" w:rsidR="00481F95" w:rsidRDefault="00481F95">
            <w:pPr>
              <w:rPr>
                <w:rFonts w:eastAsiaTheme="minorEastAsia"/>
                <w:lang w:val="en-US" w:eastAsia="zh-CN"/>
              </w:rPr>
            </w:pP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 xml:space="preserve">For add-on, according to SI conclusion from 38.865(also mentioned by FW), we suggest </w:t>
            </w:r>
            <w:proofErr w:type="gramStart"/>
            <w:r w:rsidRPr="00D25F02">
              <w:rPr>
                <w:sz w:val="20"/>
                <w:lang w:val="en-US" w:eastAsia="zh-CN"/>
              </w:rPr>
              <w:t>to conclude</w:t>
            </w:r>
            <w:proofErr w:type="gramEnd"/>
            <w:r w:rsidRPr="00D25F02">
              <w:rPr>
                <w:sz w:val="20"/>
                <w:lang w:val="en-US" w:eastAsia="zh-CN"/>
              </w:rPr>
              <w:t xml:space="preserve"> at this stage whether to adopt this feature for Rel-18 </w:t>
            </w:r>
            <w:proofErr w:type="spellStart"/>
            <w:r w:rsidRPr="00D25F02">
              <w:rPr>
                <w:sz w:val="20"/>
                <w:lang w:val="en-US" w:eastAsia="zh-CN"/>
              </w:rPr>
              <w:t>eRedCap</w:t>
            </w:r>
            <w:proofErr w:type="spellEnd"/>
            <w:r w:rsidRPr="00D25F02">
              <w:rPr>
                <w:sz w:val="20"/>
                <w:lang w:val="en-US" w:eastAsia="zh-CN"/>
              </w:rPr>
              <w:t>,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 xml:space="preserve">For standalone, the story is different from add-on, some other aspects such as early implementation, compact ASN.1, </w:t>
            </w:r>
            <w:proofErr w:type="spellStart"/>
            <w:r w:rsidRPr="00D25F02">
              <w:rPr>
                <w:sz w:val="20"/>
                <w:lang w:val="en-US" w:eastAsia="zh-CN"/>
              </w:rPr>
              <w:t>etc</w:t>
            </w:r>
            <w:proofErr w:type="spellEnd"/>
            <w:r w:rsidRPr="00D25F02">
              <w:rPr>
                <w:sz w:val="20"/>
                <w:lang w:val="en-US" w:eastAsia="zh-CN"/>
              </w:rPr>
              <w:t xml:space="preserve"> were proposed and discussed at RAN#97e meeting. If RAN1 </w:t>
            </w:r>
            <w:proofErr w:type="spellStart"/>
            <w:r w:rsidRPr="00D25F02">
              <w:rPr>
                <w:sz w:val="20"/>
                <w:lang w:val="en-US" w:eastAsia="zh-CN"/>
              </w:rPr>
              <w:t>can not</w:t>
            </w:r>
            <w:proofErr w:type="spellEnd"/>
            <w:r w:rsidRPr="00D25F02">
              <w:rPr>
                <w:sz w:val="20"/>
                <w:lang w:val="en-US" w:eastAsia="zh-CN"/>
              </w:rPr>
              <w:t xml:space="preserve">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4E" w14:textId="77777777" w:rsidR="00481F95" w:rsidRDefault="001161A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proofErr w:type="spellStart"/>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proofErr w:type="spellEnd"/>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proofErr w:type="spellStart"/>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proofErr w:type="spellEnd"/>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8E3D18">
        <w:tc>
          <w:tcPr>
            <w:tcW w:w="1479" w:type="dxa"/>
          </w:tcPr>
          <w:p w14:paraId="0231FB8E"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780" w:type="dxa"/>
          </w:tcPr>
          <w:p w14:paraId="651CC629" w14:textId="77777777" w:rsidR="008E3D18" w:rsidRDefault="008E3D18" w:rsidP="00295E3E">
            <w:pPr>
              <w:rPr>
                <w:lang w:eastAsia="zh-CN"/>
              </w:rPr>
            </w:pPr>
            <w:r>
              <w:rPr>
                <w:lang w:eastAsia="zh-CN"/>
              </w:rPr>
              <w:t>We are OK with FL proposal and the updated proposal from Nordic</w:t>
            </w:r>
          </w:p>
        </w:tc>
      </w:tr>
    </w:tbl>
    <w:p w14:paraId="4993D86A" w14:textId="77777777" w:rsidR="00481F95" w:rsidRPr="008E3D18" w:rsidRDefault="00481F95">
      <w:pPr>
        <w:rPr>
          <w:bCs/>
          <w:lang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993D86D" w14:textId="77777777" w:rsidR="00481F95" w:rsidRDefault="001161A4">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993D86F" w14:textId="77777777" w:rsidR="00481F95" w:rsidRDefault="001161A4">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993D870" w14:textId="77777777" w:rsidR="00481F95" w:rsidRDefault="001161A4">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lastRenderedPageBreak/>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4993D8A6" w14:textId="77777777" w:rsidR="00481F95" w:rsidRDefault="001161A4">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w:t>
            </w:r>
            <w:r>
              <w:rPr>
                <w:lang w:val="en-US"/>
              </w:rPr>
              <w:lastRenderedPageBreak/>
              <w:t xml:space="preserve">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lastRenderedPageBreak/>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DF634C">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lastRenderedPageBreak/>
              <w:t>[2]</w:t>
            </w:r>
          </w:p>
        </w:tc>
        <w:tc>
          <w:tcPr>
            <w:tcW w:w="1456" w:type="dxa"/>
            <w:tcMar>
              <w:top w:w="0" w:type="dxa"/>
              <w:left w:w="70" w:type="dxa"/>
              <w:bottom w:w="0" w:type="dxa"/>
              <w:right w:w="70" w:type="dxa"/>
            </w:tcMar>
          </w:tcPr>
          <w:p w14:paraId="4993D923" w14:textId="77777777" w:rsidR="00481F95" w:rsidRDefault="00DF634C">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DF634C">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DF634C">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DF634C">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DF634C">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DF634C">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DF634C">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DF634C">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 xml:space="preserve">Huawei, </w:t>
            </w:r>
            <w:proofErr w:type="spellStart"/>
            <w:r>
              <w:t>HiSilicon</w:t>
            </w:r>
            <w:proofErr w:type="spellEnd"/>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DF634C">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4993D94D" w14:textId="77777777" w:rsidR="00481F95" w:rsidRDefault="001161A4">
            <w:pPr>
              <w:jc w:val="left"/>
              <w:rPr>
                <w:lang w:val="en-US"/>
              </w:rPr>
            </w:pPr>
            <w:proofErr w:type="spellStart"/>
            <w:r>
              <w:t>Spreadtrum</w:t>
            </w:r>
            <w:proofErr w:type="spellEnd"/>
            <w:r>
              <w:t xml:space="preserve">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DF634C">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DF634C">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DF634C">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DF634C">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DF634C">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DF634C">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DF634C">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DF634C">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DF634C">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proofErr w:type="spellStart"/>
            <w:r>
              <w:t>Transsion</w:t>
            </w:r>
            <w:proofErr w:type="spellEnd"/>
            <w:r>
              <w:t xml:space="preserve">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DF634C">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 xml:space="preserve">ZTE, </w:t>
            </w:r>
            <w:proofErr w:type="spellStart"/>
            <w:r>
              <w:t>Sanechips</w:t>
            </w:r>
            <w:proofErr w:type="spellEnd"/>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DF634C">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DF634C">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DF634C">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DF634C">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DF634C">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DF634C">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DF634C">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DF634C">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lastRenderedPageBreak/>
              <w:t>[29]</w:t>
            </w:r>
          </w:p>
        </w:tc>
        <w:tc>
          <w:tcPr>
            <w:tcW w:w="1456" w:type="dxa"/>
            <w:tcMar>
              <w:top w:w="0" w:type="dxa"/>
              <w:left w:w="70" w:type="dxa"/>
              <w:bottom w:w="0" w:type="dxa"/>
              <w:right w:w="70" w:type="dxa"/>
            </w:tcMar>
          </w:tcPr>
          <w:p w14:paraId="4993D9AA" w14:textId="77777777" w:rsidR="00481F95" w:rsidRDefault="00DF634C">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DF634C">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DF634C">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DF634C">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DF634C">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DF634C">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DF634C">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77777777" w:rsidR="00481F95" w:rsidRDefault="00DF634C">
            <w:pPr>
              <w:jc w:val="left"/>
            </w:pPr>
            <w:hyperlink r:id="rId50" w:history="1">
              <w:r w:rsidR="001161A4">
                <w:rPr>
                  <w:rStyle w:val="Hyperlink"/>
                  <w:color w:val="0000FF"/>
                </w:rPr>
                <w:t>R1-221024</w:t>
              </w:r>
            </w:hyperlink>
          </w:p>
        </w:tc>
        <w:tc>
          <w:tcPr>
            <w:tcW w:w="4921" w:type="dxa"/>
            <w:tcMar>
              <w:top w:w="0" w:type="dxa"/>
              <w:left w:w="70" w:type="dxa"/>
              <w:bottom w:w="0" w:type="dxa"/>
              <w:right w:w="70" w:type="dxa"/>
            </w:tcMar>
          </w:tcPr>
          <w:p w14:paraId="4993D9CE" w14:textId="77777777" w:rsidR="00481F95" w:rsidRDefault="001161A4">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E1F2" w14:textId="77777777" w:rsidR="00DF634C" w:rsidRDefault="00DF634C">
      <w:pPr>
        <w:spacing w:line="240" w:lineRule="auto"/>
      </w:pPr>
      <w:r>
        <w:separator/>
      </w:r>
    </w:p>
  </w:endnote>
  <w:endnote w:type="continuationSeparator" w:id="0">
    <w:p w14:paraId="2738DD0D" w14:textId="77777777" w:rsidR="00DF634C" w:rsidRDefault="00DF6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8C65" w14:textId="77777777" w:rsidR="00DF634C" w:rsidRDefault="00DF634C">
      <w:pPr>
        <w:spacing w:after="0"/>
      </w:pPr>
      <w:r>
        <w:separator/>
      </w:r>
    </w:p>
  </w:footnote>
  <w:footnote w:type="continuationSeparator" w:id="0">
    <w:p w14:paraId="364A0C72" w14:textId="77777777" w:rsidR="00DF634C" w:rsidRDefault="00DF63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2"/>
  </w:num>
  <w:num w:numId="6">
    <w:abstractNumId w:val="16"/>
    <w:lvlOverride w:ilvl="0">
      <w:startOverride w:val="1"/>
    </w:lvlOverride>
  </w:num>
  <w:num w:numId="7">
    <w:abstractNumId w:val="17"/>
  </w:num>
  <w:num w:numId="8">
    <w:abstractNumId w:val="24"/>
  </w:num>
  <w:num w:numId="9">
    <w:abstractNumId w:val="28"/>
  </w:num>
  <w:num w:numId="10">
    <w:abstractNumId w:val="25"/>
  </w:num>
  <w:num w:numId="11">
    <w:abstractNumId w:val="13"/>
  </w:num>
  <w:num w:numId="12">
    <w:abstractNumId w:val="21"/>
  </w:num>
  <w:num w:numId="13">
    <w:abstractNumId w:val="9"/>
  </w:num>
  <w:num w:numId="14">
    <w:abstractNumId w:val="26"/>
  </w:num>
  <w:num w:numId="15">
    <w:abstractNumId w:val="14"/>
  </w:num>
  <w:num w:numId="16">
    <w:abstractNumId w:val="10"/>
  </w:num>
  <w:num w:numId="17">
    <w:abstractNumId w:val="18"/>
  </w:num>
  <w:num w:numId="18">
    <w:abstractNumId w:val="30"/>
  </w:num>
  <w:num w:numId="19">
    <w:abstractNumId w:val="19"/>
  </w:num>
  <w:num w:numId="20">
    <w:abstractNumId w:val="5"/>
  </w:num>
  <w:num w:numId="21">
    <w:abstractNumId w:val="4"/>
  </w:num>
  <w:num w:numId="22">
    <w:abstractNumId w:val="20"/>
  </w:num>
  <w:num w:numId="23">
    <w:abstractNumId w:val="0"/>
  </w:num>
  <w:num w:numId="24">
    <w:abstractNumId w:val="22"/>
  </w:num>
  <w:num w:numId="25">
    <w:abstractNumId w:val="23"/>
  </w:num>
  <w:num w:numId="26">
    <w:abstractNumId w:val="27"/>
  </w:num>
  <w:num w:numId="27">
    <w:abstractNumId w:val="15"/>
  </w:num>
  <w:num w:numId="28">
    <w:abstractNumId w:val="6"/>
  </w:num>
  <w:num w:numId="29">
    <w:abstractNumId w:val="11"/>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C6CDE9-9CC5-4A69-9242-A705A9BE2A2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18241</Words>
  <Characters>103978</Characters>
  <Application>Microsoft Office Word</Application>
  <DocSecurity>0</DocSecurity>
  <Lines>866</Lines>
  <Paragraphs>243</Paragraphs>
  <ScaleCrop>false</ScaleCrop>
  <Company>Panasonic Corporation</Company>
  <LinksUpToDate>false</LinksUpToDate>
  <CharactersWithSpaces>121976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2022-10-12T09:28:00Z</dcterms:created>
  <dcterms:modified xsi:type="dcterms:W3CDTF">2022-10-12T09:28:00Z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