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5B9253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e"/>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e"/>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e"/>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e"/>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e"/>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e"/>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e"/>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e"/>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e"/>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e"/>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e"/>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e"/>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e"/>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e"/>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e"/>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e"/>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e"/>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a"/>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e"/>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e"/>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a"/>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e"/>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e"/>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e"/>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a"/>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e"/>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e"/>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e"/>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e"/>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e"/>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e"/>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e"/>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e"/>
              <w:numPr>
                <w:ilvl w:val="1"/>
                <w:numId w:val="48"/>
              </w:numPr>
              <w:ind w:firstLineChars="0"/>
              <w:rPr>
                <w:bCs/>
                <w:iCs/>
              </w:rPr>
            </w:pPr>
            <w:r w:rsidRPr="009B7BF5">
              <w:rPr>
                <w:bCs/>
                <w:iCs/>
              </w:rPr>
              <w:lastRenderedPageBreak/>
              <w:t>Layer 2: Dense Urban Micro layer</w:t>
            </w:r>
          </w:p>
          <w:p w14:paraId="2FF0C755" w14:textId="77777777" w:rsidR="00904FC5" w:rsidRPr="009B7BF5" w:rsidRDefault="00904FC5" w:rsidP="00904FC5">
            <w:pPr>
              <w:pStyle w:val="affe"/>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e"/>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e"/>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e"/>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e"/>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e"/>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e"/>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e"/>
              <w:widowControl/>
              <w:numPr>
                <w:ilvl w:val="0"/>
                <w:numId w:val="48"/>
              </w:numPr>
              <w:overflowPunct w:val="0"/>
              <w:ind w:firstLineChars="0"/>
              <w:contextualSpacing/>
              <w:textAlignment w:val="baseline"/>
              <w:rPr>
                <w:bCs/>
                <w:iCs/>
              </w:rPr>
            </w:pPr>
            <w:r>
              <w:rPr>
                <w:bCs/>
                <w:iCs/>
              </w:rPr>
              <w:lastRenderedPageBreak/>
              <w:t>2</w:t>
            </w:r>
            <w:r w:rsidRPr="009B7BF5">
              <w:rPr>
                <w:bCs/>
                <w:iCs/>
              </w:rPr>
              <w:t>-layer Scenario B</w:t>
            </w:r>
            <w:r>
              <w:rPr>
                <w:bCs/>
                <w:iCs/>
              </w:rPr>
              <w:t xml:space="preserve"> </w:t>
            </w:r>
          </w:p>
          <w:p w14:paraId="5208490D" w14:textId="77777777" w:rsidR="00BF05E4" w:rsidRPr="009B7BF5" w:rsidRDefault="00BF05E4" w:rsidP="00BF05E4">
            <w:pPr>
              <w:pStyle w:val="affe"/>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e"/>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e"/>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e"/>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e"/>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e"/>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e"/>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e"/>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e"/>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e"/>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e"/>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e"/>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1 uses legacy static TDD operation with DL dominant static TDD </w:t>
            </w:r>
            <w:r w:rsidRPr="009B7BF5">
              <w:rPr>
                <w:bCs/>
                <w:iCs/>
              </w:rPr>
              <w:lastRenderedPageBreak/>
              <w:t>UL/DL configuration</w:t>
            </w:r>
          </w:p>
          <w:p w14:paraId="7C501A5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e"/>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e"/>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e"/>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e"/>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e"/>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e"/>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e"/>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e"/>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lastRenderedPageBreak/>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e"/>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fa"/>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e"/>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e"/>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e"/>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e"/>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e"/>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e"/>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e"/>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e"/>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e"/>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e"/>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e"/>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e"/>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e"/>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e"/>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e"/>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e"/>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e"/>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e"/>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lastRenderedPageBreak/>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e"/>
        <w:numPr>
          <w:ilvl w:val="0"/>
          <w:numId w:val="48"/>
        </w:numPr>
        <w:ind w:firstLineChars="0"/>
        <w:rPr>
          <w:bCs/>
          <w:iCs/>
        </w:rPr>
      </w:pPr>
      <w:r w:rsidRPr="009B7BF5">
        <w:rPr>
          <w:bCs/>
          <w:iCs/>
        </w:rPr>
        <w:t>FR1</w:t>
      </w:r>
    </w:p>
    <w:p w14:paraId="67E7F665"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e"/>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e"/>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e"/>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e"/>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e"/>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e"/>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e"/>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e"/>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e"/>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e"/>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e"/>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e"/>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e"/>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e"/>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e"/>
        <w:numPr>
          <w:ilvl w:val="0"/>
          <w:numId w:val="48"/>
        </w:numPr>
        <w:ind w:firstLineChars="0"/>
        <w:rPr>
          <w:bCs/>
          <w:iCs/>
        </w:rPr>
      </w:pPr>
      <w:r w:rsidRPr="009B7BF5">
        <w:rPr>
          <w:bCs/>
          <w:iCs/>
        </w:rPr>
        <w:t>FR2-1</w:t>
      </w:r>
    </w:p>
    <w:p w14:paraId="13A7764B"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e"/>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e"/>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e"/>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lastRenderedPageBreak/>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e"/>
              <w:numPr>
                <w:ilvl w:val="0"/>
                <w:numId w:val="48"/>
              </w:numPr>
              <w:spacing w:line="240" w:lineRule="auto"/>
              <w:ind w:firstLineChars="0"/>
            </w:pPr>
            <w:r>
              <w:t xml:space="preserve">FR1 </w:t>
            </w:r>
          </w:p>
          <w:p w14:paraId="55BC2EE7"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e"/>
              <w:numPr>
                <w:ilvl w:val="1"/>
                <w:numId w:val="48"/>
              </w:numPr>
              <w:spacing w:line="240" w:lineRule="auto"/>
              <w:ind w:firstLineChars="0"/>
            </w:pPr>
            <w:r>
              <w:t>2-layer Scenario A</w:t>
            </w:r>
          </w:p>
          <w:p w14:paraId="1EA3341E" w14:textId="77777777" w:rsidR="002C2798" w:rsidRDefault="002C2798" w:rsidP="002C2798">
            <w:pPr>
              <w:pStyle w:val="affe"/>
              <w:numPr>
                <w:ilvl w:val="2"/>
                <w:numId w:val="48"/>
              </w:numPr>
              <w:spacing w:line="240" w:lineRule="auto"/>
              <w:ind w:firstLineChars="0"/>
            </w:pPr>
            <w:r>
              <w:t xml:space="preserve">Layer 1: Dense Urban Macro layer </w:t>
            </w:r>
          </w:p>
          <w:p w14:paraId="7613134D" w14:textId="77777777" w:rsidR="002C2798" w:rsidRDefault="002C2798" w:rsidP="002C2798">
            <w:pPr>
              <w:pStyle w:val="affe"/>
              <w:numPr>
                <w:ilvl w:val="2"/>
                <w:numId w:val="48"/>
              </w:numPr>
              <w:spacing w:line="240" w:lineRule="auto"/>
              <w:ind w:firstLineChars="0"/>
            </w:pPr>
            <w:r>
              <w:t>Layer 2: Dense Urban Micro layer</w:t>
            </w:r>
          </w:p>
          <w:p w14:paraId="54D857D9" w14:textId="77777777" w:rsidR="002C2798" w:rsidRDefault="002C2798" w:rsidP="002C2798">
            <w:pPr>
              <w:pStyle w:val="affe"/>
              <w:numPr>
                <w:ilvl w:val="1"/>
                <w:numId w:val="48"/>
              </w:numPr>
              <w:spacing w:line="240" w:lineRule="auto"/>
              <w:ind w:firstLineChars="0"/>
            </w:pPr>
            <w:r>
              <w:t>2-layer Scenario B</w:t>
            </w:r>
          </w:p>
          <w:p w14:paraId="0AAF08CF" w14:textId="77777777" w:rsidR="002C2798" w:rsidRDefault="002C2798" w:rsidP="002C2798">
            <w:pPr>
              <w:pStyle w:val="affe"/>
              <w:numPr>
                <w:ilvl w:val="2"/>
                <w:numId w:val="48"/>
              </w:numPr>
              <w:spacing w:line="240" w:lineRule="auto"/>
              <w:ind w:firstLineChars="0"/>
            </w:pPr>
            <w:r>
              <w:t>Layer 1: Urban Macro</w:t>
            </w:r>
          </w:p>
          <w:p w14:paraId="77F1B308" w14:textId="77777777" w:rsidR="002C2798" w:rsidRDefault="002C2798" w:rsidP="002C2798">
            <w:pPr>
              <w:pStyle w:val="affe"/>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e"/>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e"/>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e"/>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e"/>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e"/>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e"/>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e"/>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e"/>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e"/>
              <w:numPr>
                <w:ilvl w:val="0"/>
                <w:numId w:val="48"/>
              </w:numPr>
              <w:spacing w:line="240" w:lineRule="auto"/>
              <w:ind w:firstLineChars="0"/>
            </w:pPr>
            <w:r>
              <w:t>For above scenarios, the following is assumed:</w:t>
            </w:r>
          </w:p>
          <w:p w14:paraId="0F049720" w14:textId="77777777" w:rsidR="002C2798" w:rsidRDefault="002C2798" w:rsidP="002C2798">
            <w:pPr>
              <w:pStyle w:val="affe"/>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e"/>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e"/>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lastRenderedPageBreak/>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e"/>
              <w:numPr>
                <w:ilvl w:val="1"/>
                <w:numId w:val="48"/>
              </w:numPr>
              <w:spacing w:line="240" w:lineRule="auto"/>
              <w:ind w:firstLineChars="0"/>
            </w:pPr>
            <w:r>
              <w:t>2-layer Scenario C</w:t>
            </w:r>
          </w:p>
          <w:p w14:paraId="046632A1" w14:textId="77777777" w:rsidR="000D2C46" w:rsidRDefault="000D2C46" w:rsidP="000D2C46">
            <w:pPr>
              <w:pStyle w:val="affe"/>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e"/>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e"/>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e"/>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e"/>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e"/>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e"/>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e"/>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affe"/>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e"/>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e"/>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e"/>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e"/>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e"/>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e"/>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e"/>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e"/>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e"/>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e"/>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e"/>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e"/>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e"/>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e"/>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e"/>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e"/>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e"/>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1313AB"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1313AB"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1313AB"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1313AB"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e"/>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1313AB"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1313A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1313A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1313A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1313A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1313AB"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1313AB"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1313AB"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1313AB"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1313AB"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1313AB"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1313AB"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1313AB"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1313AB"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1313AB"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1313AB"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1313AB"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1313AB"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1313AB"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1313AB"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e"/>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1313AB"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1313AB" w:rsidP="00FD4F70">
            <w:pPr>
              <w:pStyle w:val="affe"/>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1313AB"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1313AB"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1313AB"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e"/>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e"/>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1313AB"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e"/>
              <w:spacing w:line="240" w:lineRule="auto"/>
              <w:ind w:left="420" w:firstLineChars="0" w:firstLine="0"/>
              <w:rPr>
                <w:i/>
              </w:rPr>
            </w:pPr>
            <w:r w:rsidRPr="003A0BA9">
              <w:rPr>
                <w:i/>
              </w:rPr>
              <w:t>where,</w:t>
            </w:r>
          </w:p>
          <w:p w14:paraId="2B24DD5C" w14:textId="77777777" w:rsidR="00640EA8" w:rsidRPr="003A0BA9" w:rsidRDefault="001313AB"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1313AB"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1313AB"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1313AB" w:rsidP="00FD4F70">
            <w:pPr>
              <w:pStyle w:val="affe"/>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1313AB"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1313AB" w:rsidP="00FD4F70">
            <w:pPr>
              <w:pStyle w:val="affe"/>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1313AB"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1313AB"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1313AB"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1313AB"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1313AB"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r w:rsidR="00640EA8" w:rsidRPr="003A0BA9">
              <w:rPr>
                <w:i/>
              </w:rPr>
              <w:lastRenderedPageBreak/>
              <w:t>aggressor.</w:t>
            </w:r>
          </w:p>
          <w:p w14:paraId="4AD1683A" w14:textId="77777777" w:rsidR="00640EA8" w:rsidRPr="003A0BA9" w:rsidRDefault="00640EA8" w:rsidP="00FD4F70">
            <w:pPr>
              <w:pStyle w:val="affe"/>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1313AB"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e"/>
              <w:spacing w:line="240" w:lineRule="auto"/>
              <w:ind w:left="420" w:firstLineChars="0" w:firstLine="0"/>
              <w:rPr>
                <w:i/>
              </w:rPr>
            </w:pPr>
            <w:r w:rsidRPr="003A0BA9">
              <w:rPr>
                <w:i/>
              </w:rPr>
              <w:t>where,</w:t>
            </w:r>
          </w:p>
          <w:p w14:paraId="32B36F7C" w14:textId="77777777" w:rsidR="00640EA8" w:rsidRPr="003A0BA9" w:rsidRDefault="001313AB"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1313AB"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1313AB"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e"/>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1313AB"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e"/>
              <w:spacing w:line="240" w:lineRule="auto"/>
              <w:ind w:left="420" w:firstLineChars="0" w:firstLine="0"/>
              <w:rPr>
                <w:i/>
              </w:rPr>
            </w:pPr>
            <w:r w:rsidRPr="003A0BA9">
              <w:rPr>
                <w:i/>
              </w:rPr>
              <w:t>where,</w:t>
            </w:r>
          </w:p>
          <w:p w14:paraId="7805D078" w14:textId="77777777" w:rsidR="00E37AB0" w:rsidRPr="003A0BA9" w:rsidRDefault="001313AB"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1313AB"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1313AB"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1313AB"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e"/>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e"/>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e"/>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1313AB" w:rsidP="009B7BF5">
            <w:pPr>
              <w:pStyle w:val="affe"/>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e"/>
              <w:spacing w:line="240" w:lineRule="auto"/>
              <w:ind w:left="420" w:firstLineChars="0" w:firstLine="0"/>
              <w:rPr>
                <w:i/>
              </w:rPr>
            </w:pPr>
            <w:r w:rsidRPr="003A0BA9">
              <w:rPr>
                <w:i/>
              </w:rPr>
              <w:t>where,</w:t>
            </w:r>
          </w:p>
          <w:p w14:paraId="52DB6A6A" w14:textId="77777777" w:rsidR="0074539A" w:rsidRPr="003A0BA9" w:rsidRDefault="001313AB" w:rsidP="00FD4F70">
            <w:pPr>
              <w:pStyle w:val="affe"/>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1313AB"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1313AB"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1313AB"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1313AB"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e"/>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e"/>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1313AB"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1313AB"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1313AB"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1313AB"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1313A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1313A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1313AB"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1313AB"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1313A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1313A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1313AB"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1313A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1313A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1313AB"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1313AB"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1313AB"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1313A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1313A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1313AB"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1313A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1313A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1313AB"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1313A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1313A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1313A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1313A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1313AB"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1313A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1313A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1313AB"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1313AB"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1313AB"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1313AB"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1313AB" w:rsidP="004627B1">
            <w:pPr>
              <w:pStyle w:val="affe"/>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e"/>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e"/>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e"/>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e"/>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e"/>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e"/>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e"/>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e"/>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e"/>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e"/>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e"/>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e"/>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e"/>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e"/>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e"/>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e"/>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e"/>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e"/>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e"/>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e"/>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e"/>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e"/>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e"/>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fa"/>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e"/>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e"/>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e"/>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e"/>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e"/>
        <w:numPr>
          <w:ilvl w:val="0"/>
          <w:numId w:val="48"/>
        </w:numPr>
        <w:ind w:firstLineChars="0"/>
        <w:rPr>
          <w:bCs/>
        </w:rPr>
      </w:pPr>
      <w:r w:rsidRPr="00D70957">
        <w:t xml:space="preserve">Qualcomm suggests to model the blocker interference at the UL subband of the victim UE as increase of </w:t>
      </w:r>
      <w:r w:rsidRPr="00D70957">
        <w:lastRenderedPageBreak/>
        <w:t>quantization noise which affects the DL SIQRN when blocker power is higher than RSSI of the DL signal.</w:t>
      </w:r>
    </w:p>
    <w:p w14:paraId="5FB6A9B5" w14:textId="6860920D" w:rsidR="00E41118" w:rsidRPr="0050545B" w:rsidRDefault="00560E46" w:rsidP="00C039F8">
      <w:pPr>
        <w:pStyle w:val="affe"/>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e"/>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e"/>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e"/>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e"/>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e"/>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e"/>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e"/>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e"/>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e"/>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e"/>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e"/>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e"/>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1313AB"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1313AB"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1313AB"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1313AB"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e"/>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e"/>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1313AB"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lastRenderedPageBreak/>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1313AB"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e"/>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e"/>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e"/>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1313AB" w:rsidP="003A0BA9">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1313AB"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1313AB"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1313AB"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1313AB"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1313AB" w:rsidP="003A0BA9">
      <w:pPr>
        <w:pStyle w:val="affe"/>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e"/>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e"/>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lastRenderedPageBreak/>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e"/>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e"/>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1313AB"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1313AB"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1313AB"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1313AB"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1313AB" w:rsidP="001F0FB1">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1313AB"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1313AB"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1313AB"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1313AB"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1313AB" w:rsidP="001F0FB1">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1313AB"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1313AB"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1313AB"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1313AB"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e"/>
        <w:numPr>
          <w:ilvl w:val="0"/>
          <w:numId w:val="48"/>
        </w:numPr>
        <w:ind w:firstLineChars="0"/>
        <w:rPr>
          <w:bCs/>
        </w:rPr>
      </w:pPr>
      <w:r w:rsidRPr="003A0BA9">
        <w:rPr>
          <w:bCs/>
        </w:rPr>
        <w:lastRenderedPageBreak/>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e"/>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e"/>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e"/>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1313AB" w:rsidP="001235AB">
            <w:pPr>
              <w:pStyle w:val="affe"/>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1313AB" w:rsidP="001235AB">
            <w:pPr>
              <w:pStyle w:val="affe"/>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1313AB" w:rsidP="001235AB">
            <w:pPr>
              <w:pStyle w:val="affe"/>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1313AB" w:rsidP="001235AB">
            <w:pPr>
              <w:pStyle w:val="affe"/>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1313AB" w:rsidP="001235AB">
            <w:pPr>
              <w:pStyle w:val="affe"/>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1313AB"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1313AB"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1313AB"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1313AB" w:rsidP="001235AB">
            <w:pPr>
              <w:pStyle w:val="affe"/>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e"/>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e"/>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1313AB"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1313AB" w:rsidP="0055581A">
            <w:pPr>
              <w:pStyle w:val="affe"/>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1313AB" w:rsidP="0055581A">
            <w:pPr>
              <w:pStyle w:val="affe"/>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1313AB" w:rsidP="0055581A">
            <w:pPr>
              <w:pStyle w:val="affe"/>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1313AB" w:rsidP="0055581A">
            <w:pPr>
              <w:pStyle w:val="affe"/>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1313AB"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1313AB"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1313AB"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1313AB"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1313AB" w:rsidP="0055581A">
            <w:pPr>
              <w:pStyle w:val="affe"/>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e"/>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e"/>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1313AB"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e"/>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e"/>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e"/>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1313AB"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1313AB"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1313AB"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1313AB"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1313AB"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1313AB"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1313AB"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1313AB"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1313AB"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1313AB"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e"/>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e"/>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e"/>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1313AB"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e"/>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e"/>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1313AB" w:rsidP="007936D8">
            <w:pPr>
              <w:pStyle w:val="affe"/>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e"/>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e"/>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affe"/>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1313AB" w:rsidP="007936D8">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1313AB" w:rsidP="007936D8">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1313AB" w:rsidP="007936D8">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1313AB"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1313AB"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1313AB" w:rsidP="007936D8">
            <w:pPr>
              <w:pStyle w:val="affe"/>
              <w:numPr>
                <w:ilvl w:val="1"/>
                <w:numId w:val="137"/>
              </w:numPr>
              <w:ind w:left="462" w:firstLineChars="0" w:firstLine="0"/>
              <w:rPr>
                <w:rFonts w:eastAsia="Malgun Gothic"/>
              </w:rPr>
            </w:pPr>
            <m:oMath>
              <m:sSubSup>
                <m:sSubSupPr>
                  <m:ctrlPr>
                    <w:del w:id="398" w:author="Samsung" w:date="2022-10-12T13:58:00Z">
                      <w:rPr>
                        <w:rFonts w:ascii="Cambria Math" w:hAnsi="Cambria Math"/>
                      </w:rPr>
                    </w:del>
                  </m:ctrlPr>
                </m:sSubSupPr>
                <m:e>
                  <m:r>
                    <w:del w:id="399" w:author="Samsung" w:date="2022-10-12T13:58:00Z">
                      <m:rPr>
                        <m:sty m:val="p"/>
                      </m:rPr>
                      <w:rPr>
                        <w:rFonts w:ascii="Cambria Math" w:hAnsi="Cambria Math"/>
                      </w:rPr>
                      <m:t>α</m:t>
                    </w:del>
                  </m:r>
                </m:e>
                <m:sub>
                  <m:r>
                    <w:del w:id="400" w:author="Samsung" w:date="2022-10-12T13:58:00Z">
                      <m:rPr>
                        <m:sty m:val="p"/>
                      </m:rPr>
                      <w:rPr>
                        <w:rFonts w:ascii="Cambria Math" w:hAnsi="Cambria Math"/>
                      </w:rPr>
                      <m:t>SI</m:t>
                    </w:del>
                  </m:r>
                </m:sub>
                <m:sup/>
              </m:sSubSup>
              <m:r>
                <w:del w:id="401" w:author="Samsung" w:date="2022-10-12T13:58:00Z">
                  <m:rPr>
                    <m:sty m:val="p"/>
                  </m:rPr>
                  <w:rPr>
                    <w:rFonts w:ascii="Cambria Math" w:hAnsi="Cambria Math"/>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rPr>
                        </w:ins>
                      </m:ctrlPr>
                    </m:sSubSupPr>
                    <m:e>
                      <m:r>
                        <w:ins w:id="453" w:author="Samsung" w:date="2022-10-12T13:58:00Z">
                          <m:rPr>
                            <m:sty m:val="p"/>
                          </m:rPr>
                          <w:rPr>
                            <w:rFonts w:ascii="Cambria Math" w:hAnsi="Cambria Math"/>
                          </w:rPr>
                          <m:t>α</m:t>
                        </w:ins>
                      </m:r>
                    </m:e>
                    <m:sub>
                      <m:r>
                        <w:ins w:id="454" w:author="Samsung" w:date="2022-10-12T13:58:00Z">
                          <m:rPr>
                            <m:sty m:val="p"/>
                          </m:rPr>
                          <w:rPr>
                            <w:rFonts w:ascii="Cambria Math" w:hAnsi="Cambria Math"/>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1313AB"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1313AB"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1313AB" w:rsidP="007936D8">
            <w:pPr>
              <w:pStyle w:val="affe"/>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1313AB" w:rsidP="007936D8">
            <w:pPr>
              <w:pStyle w:val="affe"/>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3pt;height:231pt;mso-width-percent:0;mso-height-percent:0;mso-width-percent:0;mso-height-percent:0" o:ole="">
                  <v:imagedata r:id="rId15" o:title=""/>
                </v:shape>
                <o:OLEObject Type="Embed" ProgID="Visio.Drawing.15" ShapeID="_x0000_i1025" DrawAspect="Content" ObjectID="_1727617296"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1313AB"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1313AB"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e"/>
              <w:numPr>
                <w:ilvl w:val="0"/>
                <w:numId w:val="137"/>
              </w:numPr>
              <w:ind w:firstLineChars="0"/>
            </w:pPr>
            <w:r>
              <w:t xml:space="preserve">When DL RBs are not fully allocated for DL transmission, then residual interference ISI is modelled as follow: </w:t>
            </w:r>
          </w:p>
          <w:p w14:paraId="43A7F622" w14:textId="77777777" w:rsidR="00792B13" w:rsidRDefault="001313AB"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1313AB"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1313AB" w:rsidP="00792B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1313AB" w:rsidP="00792B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1313AB"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e"/>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e"/>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1313AB" w:rsidP="00E94713">
      <w:pPr>
        <w:pStyle w:val="affe"/>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e"/>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e"/>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e"/>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e"/>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e"/>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e"/>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e"/>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e"/>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e"/>
        <w:numPr>
          <w:ilvl w:val="0"/>
          <w:numId w:val="48"/>
        </w:numPr>
        <w:ind w:firstLineChars="0"/>
        <w:rPr>
          <w:bCs/>
        </w:rPr>
      </w:pPr>
      <w:r w:rsidRPr="0060687D">
        <w:rPr>
          <w:bCs/>
        </w:rPr>
        <w:lastRenderedPageBreak/>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e"/>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e"/>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 xml:space="preserve">different interference </w:t>
            </w:r>
            <w:r w:rsidRPr="00A16E9D">
              <w:rPr>
                <w:bCs/>
              </w:rPr>
              <w:lastRenderedPageBreak/>
              <w:t>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lastRenderedPageBreak/>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e"/>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e"/>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1313AB" w:rsidP="00E94713">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1313AB"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1313AB"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1313AB"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1313AB"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e"/>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1313AB" w:rsidP="00E94713">
      <w:pPr>
        <w:pStyle w:val="affe"/>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e"/>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w:t>
      </w:r>
      <w:r w:rsidRPr="003A0BA9">
        <w:rPr>
          <w:bCs/>
        </w:rPr>
        <w:lastRenderedPageBreak/>
        <w:t xml:space="preserve">impairment. </w:t>
      </w:r>
    </w:p>
    <w:p w14:paraId="28B1EE9D" w14:textId="77777777" w:rsidR="00E94713" w:rsidRDefault="00E94713" w:rsidP="00E94713">
      <w:pPr>
        <w:pStyle w:val="affe"/>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e"/>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1313AB"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gNB-gNB inter-subband CLI depends on the number of DL RBs in DL subband. It means, if higher SCS is used for DL subband, then the gNB-gNB inter-subband CLI is </w:t>
            </w:r>
            <w:r>
              <w:rPr>
                <w:rFonts w:eastAsia="Malgun Gothic"/>
                <w:bCs/>
              </w:rPr>
              <w:lastRenderedPageBreak/>
              <w:t>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1313AB"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1313AB"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1313AB"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1313AB"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1313AB"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1313AB" w:rsidP="00E94713">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1313AB"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1313AB"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1313AB"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1313AB"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1313AB" w:rsidP="00E94713">
      <w:pPr>
        <w:pStyle w:val="affe"/>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1313AB"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1313AB"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1313AB"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1313AB"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e"/>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e"/>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e"/>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1313AB"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adjacent NR </w:t>
            </w:r>
            <w:r w:rsidRPr="00A1115A">
              <w:lastRenderedPageBreak/>
              <w:t>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e"/>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e"/>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e"/>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e"/>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3"/>
      </w:pPr>
      <w:r>
        <w:lastRenderedPageBreak/>
        <w:t>3rd Round Proposals (</w:t>
      </w:r>
      <w:r w:rsidR="00C92E09">
        <w:t>Closed</w:t>
      </w:r>
      <w:r>
        <w:t>)</w:t>
      </w:r>
    </w:p>
    <w:p w14:paraId="7C24A3DA" w14:textId="6218F692"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e"/>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e"/>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affe"/>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affe"/>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t>
            </w:r>
            <w:r>
              <w:lastRenderedPageBreak/>
              <w:t xml:space="preserve">wait for their response. Furthermore, we use the same language as in the LS from RAN4 in the proposal. </w:t>
            </w:r>
          </w:p>
          <w:p w14:paraId="068E7F99" w14:textId="77777777" w:rsidR="001E50EB" w:rsidRPr="00394EBD" w:rsidRDefault="001E50EB" w:rsidP="008F1B9D">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affe"/>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affe"/>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affe"/>
              <w:numPr>
                <w:ilvl w:val="0"/>
                <w:numId w:val="48"/>
              </w:numPr>
              <w:ind w:left="1048" w:firstLineChars="0"/>
              <w:rPr>
                <w:bCs/>
              </w:rPr>
            </w:pPr>
            <w:ins w:id="474" w:author="Wong, Shin" w:date="2022-10-14T13:27:00Z">
              <w:r>
                <w:rPr>
                  <w:bCs/>
                  <w:color w:val="FF0000"/>
                </w:rPr>
                <w:t xml:space="preserve">In the absence of further RAN4 input, </w:t>
              </w:r>
            </w:ins>
            <w:del w:id="475" w:author="Wong, Shin" w:date="2022-10-14T13:27:00Z">
              <w:r w:rsidDel="008E0275">
                <w:rPr>
                  <w:rFonts w:hint="eastAsia"/>
                  <w:bCs/>
                  <w:color w:val="FF0000"/>
                </w:rPr>
                <w:delText>At</w:delText>
              </w:r>
              <w:r w:rsidDel="008E0275">
                <w:rPr>
                  <w:bCs/>
                  <w:color w:val="FF0000"/>
                </w:rPr>
                <w:delText xml:space="preserve"> </w:delText>
              </w:r>
            </w:del>
            <w:ins w:id="476"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affe"/>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lastRenderedPageBreak/>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lastRenderedPageBreak/>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rPr>
              <w:lastRenderedPageBreak/>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lastRenderedPageBreak/>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3"/>
      </w:pPr>
      <w:r>
        <w:t>4th Round Proposals (Open)</w:t>
      </w:r>
    </w:p>
    <w:p w14:paraId="2976BFA8" w14:textId="77777777" w:rsidR="00B6477A" w:rsidRPr="00394EBD" w:rsidRDefault="00B6477A" w:rsidP="00B6477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affe"/>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affe"/>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lastRenderedPageBreak/>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2F46E6">
            <w:pPr>
              <w:rPr>
                <w:bCs/>
              </w:rPr>
            </w:pPr>
            <w:r>
              <w:rPr>
                <w:rFonts w:eastAsia="Malgun Gothic" w:hint="eastAsia"/>
                <w:bCs/>
              </w:rPr>
              <w:t>LG</w:t>
            </w:r>
          </w:p>
        </w:tc>
        <w:tc>
          <w:tcPr>
            <w:tcW w:w="8407" w:type="dxa"/>
          </w:tcPr>
          <w:p w14:paraId="343A1DF6" w14:textId="77777777" w:rsidR="006E2B4A" w:rsidRDefault="006E2B4A" w:rsidP="002F46E6">
            <w:pPr>
              <w:rPr>
                <w:bCs/>
              </w:rPr>
            </w:pPr>
            <w:r>
              <w:rPr>
                <w:rFonts w:eastAsia="Malgun Gothic"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Malgun Gothic"/>
                <w:bCs/>
              </w:rPr>
            </w:pPr>
            <w:r>
              <w:rPr>
                <w:rFonts w:hint="eastAsia"/>
                <w:bCs/>
              </w:rPr>
              <w:t>H</w:t>
            </w:r>
            <w:r>
              <w:rPr>
                <w:bCs/>
              </w:rPr>
              <w:t>uawei, HiSilicon</w:t>
            </w:r>
          </w:p>
        </w:tc>
        <w:tc>
          <w:tcPr>
            <w:tcW w:w="8407" w:type="dxa"/>
          </w:tcPr>
          <w:p w14:paraId="5532B0DE" w14:textId="19C0D634" w:rsidR="003E3B27" w:rsidRDefault="003E3B27" w:rsidP="003E3B27">
            <w:pPr>
              <w:rPr>
                <w:rFonts w:eastAsia="Malgun Gothic"/>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bCs/>
              </w:rPr>
            </w:pPr>
            <w:r>
              <w:rPr>
                <w:bCs/>
              </w:rPr>
              <w:t>NTT DOCOMO</w:t>
            </w:r>
          </w:p>
        </w:tc>
        <w:tc>
          <w:tcPr>
            <w:tcW w:w="8407" w:type="dxa"/>
          </w:tcPr>
          <w:p w14:paraId="0F19C19E" w14:textId="0C8031DA" w:rsidR="001A65C5" w:rsidRPr="001A65C5" w:rsidRDefault="001A65C5" w:rsidP="003E3B27">
            <w:pPr>
              <w:rPr>
                <w:rFonts w:eastAsia="MS Mincho"/>
                <w:bCs/>
              </w:rPr>
            </w:pPr>
            <w:r>
              <w:rPr>
                <w:rFonts w:eastAsia="MS Mincho" w:hint="eastAsia"/>
                <w:bCs/>
              </w:rPr>
              <w:t>S</w:t>
            </w:r>
            <w:r>
              <w:rPr>
                <w:rFonts w:eastAsia="MS Mincho"/>
                <w:bCs/>
              </w:rPr>
              <w:t>uport</w:t>
            </w:r>
          </w:p>
        </w:tc>
      </w:tr>
      <w:tr w:rsidR="002F46E6" w14:paraId="5C5972DA" w14:textId="77777777" w:rsidTr="006E2B4A">
        <w:tc>
          <w:tcPr>
            <w:tcW w:w="1555" w:type="dxa"/>
          </w:tcPr>
          <w:p w14:paraId="20D32286" w14:textId="349E5259" w:rsidR="002F46E6" w:rsidRDefault="002F46E6" w:rsidP="003E3B27">
            <w:pPr>
              <w:rPr>
                <w:bCs/>
              </w:rPr>
            </w:pPr>
            <w:r>
              <w:rPr>
                <w:rFonts w:hint="eastAsia"/>
                <w:bCs/>
              </w:rPr>
              <w:t>X</w:t>
            </w:r>
            <w:r>
              <w:rPr>
                <w:bCs/>
              </w:rPr>
              <w:t>iaomi</w:t>
            </w:r>
          </w:p>
        </w:tc>
        <w:tc>
          <w:tcPr>
            <w:tcW w:w="8407" w:type="dxa"/>
          </w:tcPr>
          <w:p w14:paraId="5EE04239" w14:textId="1429D8B1" w:rsidR="002F46E6" w:rsidRPr="002F46E6" w:rsidRDefault="002F46E6" w:rsidP="003E3B27">
            <w:pPr>
              <w:rPr>
                <w:bCs/>
              </w:rPr>
            </w:pPr>
            <w:r>
              <w:rPr>
                <w:rFonts w:hint="eastAsia"/>
                <w:bCs/>
              </w:rPr>
              <w:t>S</w:t>
            </w:r>
            <w:r>
              <w:rPr>
                <w:bCs/>
              </w:rPr>
              <w:t>upport.</w:t>
            </w:r>
          </w:p>
        </w:tc>
      </w:tr>
      <w:tr w:rsidR="002F2671" w14:paraId="1B22B497" w14:textId="77777777" w:rsidTr="006E2B4A">
        <w:tc>
          <w:tcPr>
            <w:tcW w:w="1555" w:type="dxa"/>
          </w:tcPr>
          <w:p w14:paraId="42872255" w14:textId="14E04A3E" w:rsidR="002F2671" w:rsidRDefault="002F2671" w:rsidP="002F2671">
            <w:pPr>
              <w:rPr>
                <w:rFonts w:hint="eastAsia"/>
                <w:bCs/>
              </w:rPr>
            </w:pPr>
            <w:r>
              <w:rPr>
                <w:bCs/>
              </w:rPr>
              <w:t>Spreadtrum</w:t>
            </w:r>
          </w:p>
        </w:tc>
        <w:tc>
          <w:tcPr>
            <w:tcW w:w="8407" w:type="dxa"/>
          </w:tcPr>
          <w:p w14:paraId="553CDE22" w14:textId="7B8CF713" w:rsidR="002F2671" w:rsidRDefault="002F2671" w:rsidP="002F2671">
            <w:pPr>
              <w:rPr>
                <w:rFonts w:hint="eastAsia"/>
                <w:bCs/>
              </w:rPr>
            </w:pPr>
            <w:r>
              <w:rPr>
                <w:rFonts w:hint="eastAsia"/>
                <w:bCs/>
              </w:rPr>
              <w:t>S</w:t>
            </w:r>
            <w:r>
              <w:rPr>
                <w:bCs/>
              </w:rPr>
              <w:t>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5D2D37EC" w:rsidR="005478DC" w:rsidRPr="00394EBD" w:rsidRDefault="005478DC" w:rsidP="005478D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(Open)</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1313AB" w:rsidP="005478DC">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1313AB" w:rsidP="005478DC">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1313AB" w:rsidP="005478DC">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1313AB" w:rsidP="005478DC">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1313AB"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1313AB"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1313AB"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64235508" w:rsidR="005478DC" w:rsidRPr="00114ECF" w:rsidRDefault="001313AB"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1313AB" w:rsidP="005478DC">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total number of DL RBs in the DL subbands</w:t>
      </w:r>
    </w:p>
    <w:p w14:paraId="7C3040F9" w14:textId="77777777" w:rsidR="005478DC" w:rsidRPr="00114ECF" w:rsidRDefault="005478DC" w:rsidP="005478DC">
      <w:pPr>
        <w:pStyle w:val="affe"/>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affe"/>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1313AB" w:rsidP="005478DC">
      <w:pPr>
        <w:pStyle w:val="affe"/>
        <w:numPr>
          <w:ilvl w:val="0"/>
          <w:numId w:val="48"/>
        </w:numPr>
        <w:ind w:firstLineChars="0"/>
        <w:rPr>
          <w:bCs/>
          <w:color w:val="FF0000"/>
        </w:rPr>
      </w:pPr>
      <m:oMath>
        <m:sSub>
          <m:sSubPr>
            <m:ctrlPr>
              <w:rPr>
                <w:rFonts w:ascii="Cambria Math" w:hAnsi="Cambria Math" w:cs="宋体"/>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1313AB" w:rsidP="005478DC">
      <w:pPr>
        <w:pStyle w:val="affe"/>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1313AB" w:rsidP="005478DC">
      <w:pPr>
        <w:pStyle w:val="affe"/>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1313AB" w:rsidP="005478DC">
      <w:pPr>
        <w:pStyle w:val="affe"/>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1313AB" w:rsidP="005478DC">
      <w:pPr>
        <w:pStyle w:val="affe"/>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affe"/>
        <w:numPr>
          <w:ilvl w:val="1"/>
          <w:numId w:val="48"/>
        </w:numPr>
        <w:ind w:firstLineChars="0"/>
        <w:rPr>
          <w:rFonts w:ascii="Calibri" w:eastAsia="Times New Roman" w:hAnsi="Calibri" w:cs="Calibri"/>
          <w:color w:val="FF0000"/>
        </w:rPr>
      </w:pPr>
      <w:r w:rsidRPr="005478DC">
        <w:rPr>
          <w:color w:val="FF0000"/>
        </w:rPr>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affe"/>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affe"/>
        <w:numPr>
          <w:ilvl w:val="0"/>
          <w:numId w:val="48"/>
        </w:numPr>
        <w:ind w:firstLineChars="0"/>
        <w:rPr>
          <w:bCs/>
        </w:rPr>
      </w:pPr>
      <w:r w:rsidRPr="00114ECF">
        <w:rPr>
          <w:bCs/>
        </w:rPr>
        <w:t xml:space="preserve">Note: the model is based on the assumption that the same transmission power across different DL RBs are </w:t>
      </w:r>
      <w:r w:rsidRPr="003C6844">
        <w:rPr>
          <w:bCs/>
        </w:rPr>
        <w:t>used in SLS. This does not prevent companies to use other DL power allocation schemes in SLS.</w:t>
      </w:r>
    </w:p>
    <w:p w14:paraId="66EF674B" w14:textId="77777777" w:rsidR="005478DC" w:rsidRPr="003C6844" w:rsidRDefault="005478DC" w:rsidP="005478DC">
      <w:pPr>
        <w:pStyle w:val="affe"/>
        <w:numPr>
          <w:ilvl w:val="0"/>
          <w:numId w:val="48"/>
        </w:numPr>
        <w:ind w:firstLineChars="0"/>
        <w:rPr>
          <w:bCs/>
        </w:rPr>
      </w:pPr>
      <w:r w:rsidRPr="003C6844">
        <w:rPr>
          <w:rFonts w:hint="eastAsia"/>
          <w:bCs/>
        </w:rPr>
        <w:t>N</w:t>
      </w:r>
      <w:r w:rsidRPr="003C6844">
        <w:rPr>
          <w:bCs/>
        </w:rPr>
        <w:t>ote: This model is not applicable to the RBs in the guardband.</w:t>
      </w:r>
    </w:p>
    <w:p w14:paraId="095A8C0E" w14:textId="77777777" w:rsidR="005478DC" w:rsidRPr="003C6844" w:rsidRDefault="005478DC" w:rsidP="005478DC">
      <w:pPr>
        <w:pStyle w:val="affe"/>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65D97" w14:paraId="6BAC419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2F46E6">
            <w:pPr>
              <w:spacing w:line="240" w:lineRule="auto"/>
              <w:jc w:val="center"/>
              <w:rPr>
                <w:b/>
              </w:rPr>
            </w:pPr>
            <w:r>
              <w:rPr>
                <w:b/>
              </w:rPr>
              <w:t>Comment</w:t>
            </w:r>
          </w:p>
        </w:tc>
      </w:tr>
      <w:tr w:rsidR="00365D97" w14:paraId="413222C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2F46E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2F46E6">
            <w:pPr>
              <w:spacing w:line="240" w:lineRule="auto"/>
              <w:rPr>
                <w:bCs/>
                <w:color w:val="FF0000"/>
              </w:rPr>
            </w:pPr>
            <w:r>
              <w:rPr>
                <w:color w:val="FF0000"/>
              </w:rPr>
              <w:t xml:space="preserve">Regarding the </w:t>
            </w:r>
            <w:r w:rsidRPr="00365D97">
              <w:rPr>
                <w:color w:val="FF0000"/>
              </w:rPr>
              <w:t>inter-site gNB-gNB co-channel inter-subband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2F46E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2F46E6">
            <w:pPr>
              <w:rPr>
                <w:bCs/>
              </w:rPr>
            </w:pPr>
            <w:r>
              <w:rPr>
                <w:bCs/>
              </w:rPr>
              <w:t>Thanks, FL for the updates!</w:t>
            </w:r>
          </w:p>
          <w:p w14:paraId="09E1B74D" w14:textId="6A0FC3C5" w:rsidR="00674246" w:rsidRDefault="00674246" w:rsidP="002F46E6">
            <w:pPr>
              <w:rPr>
                <w:bCs/>
              </w:rPr>
            </w:pPr>
            <w:r>
              <w:rPr>
                <w:bCs/>
              </w:rPr>
              <w:t>We support the updated text.  In general, we can discuss in next steps whether/how to model the effect the effect of gNB receiver impairements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However, the dependence on the I</w:t>
            </w:r>
            <w:r w:rsidRPr="004050F1">
              <w:rPr>
                <w:bCs/>
                <w:vertAlign w:val="subscript"/>
              </w:rPr>
              <w:t>selectivity</w:t>
            </w:r>
            <w:r w:rsidRPr="004050F1">
              <w:rPr>
                <w:bCs/>
              </w:rPr>
              <w:t xml:space="preserve"> on the number of DL RBs is questionable. In our view</w:t>
            </w:r>
            <w:r w:rsidR="004050F1">
              <w:rPr>
                <w:bCs/>
              </w:rPr>
              <w:t>s</w:t>
            </w:r>
            <w:r w:rsidRPr="004050F1">
              <w:rPr>
                <w:bCs/>
              </w:rPr>
              <w:t xml:space="preserve">, one can can think of the selectivity as a filter that reduces the blocker component by ACS dB.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 xml:space="preserve">inter-site inter-gNB CLI </w:t>
            </w:r>
            <w:r w:rsidR="004050F1" w:rsidRPr="004050F1">
              <w:rPr>
                <w:bCs/>
              </w:rPr>
              <w:t>should be modelled or not. Based on RAN4 discussion in the current meeting, companies believe that improving the ACS for SBFD gNB is necessary. In that case, the leakage (ACLR = 45) will be dominant factor</w:t>
            </w:r>
            <w:r w:rsidR="004050F1">
              <w:rPr>
                <w:bCs/>
              </w:rPr>
              <w:t xml:space="preserve"> and the other componaenet (selectivity) can be ignored. </w:t>
            </w:r>
          </w:p>
          <w:p w14:paraId="6EDBF829" w14:textId="77777777" w:rsidR="00674246" w:rsidRDefault="00674246" w:rsidP="00674246">
            <w:pPr>
              <w:pStyle w:val="affe"/>
            </w:pPr>
          </w:p>
          <w:p w14:paraId="6AFF7FE1" w14:textId="3A87E179" w:rsidR="00674246" w:rsidRDefault="00674246" w:rsidP="002F46E6">
            <w:pPr>
              <w:rPr>
                <w:bCs/>
              </w:rPr>
            </w:pPr>
            <w:r>
              <w:rPr>
                <w:bCs/>
              </w:rPr>
              <w:t xml:space="preserve"> </w:t>
            </w:r>
          </w:p>
        </w:tc>
      </w:tr>
      <w:tr w:rsidR="003903E9" w14:paraId="019C42BB"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2F46E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2F46E6">
            <w:pPr>
              <w:rPr>
                <w:bCs/>
              </w:rPr>
            </w:pPr>
            <w:r>
              <w:rPr>
                <w:bCs/>
              </w:rPr>
              <w:t>Support in principal.</w:t>
            </w:r>
          </w:p>
        </w:tc>
      </w:tr>
      <w:tr w:rsidR="004C6731" w14:paraId="78ECB10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bl>
    <w:p w14:paraId="4235B394" w14:textId="77777777" w:rsidR="005478DC" w:rsidRPr="00365D97" w:rsidRDefault="005478DC" w:rsidP="00B6477A">
      <w:pPr>
        <w:spacing w:after="120"/>
      </w:pPr>
    </w:p>
    <w:p w14:paraId="2BDBCDE6" w14:textId="77777777" w:rsidR="00B6477A" w:rsidRPr="00394EBD" w:rsidRDefault="00B6477A" w:rsidP="00B6477A">
      <w:pPr>
        <w:pStyle w:val="40"/>
        <w:tabs>
          <w:tab w:val="clear" w:pos="567"/>
        </w:tabs>
        <w:ind w:left="0" w:firstLine="0"/>
        <w:rPr>
          <w:b/>
          <w:i/>
          <w:u w:val="single"/>
        </w:rPr>
      </w:pPr>
      <w:r w:rsidRPr="00394EBD">
        <w:rPr>
          <w:b/>
          <w:i/>
          <w:u w:val="single"/>
        </w:rPr>
        <w:lastRenderedPageBreak/>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Companies/proponents are encouraged to provide more details and we can further disucss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A simplified IBE model would require lots of discussions on how it is implemented and how much it would reflect the fact that the CLI would be non-uniform in adjacent subbands.  This would seems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2F46E6">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2F46E6">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 xml:space="preserve">version (i.e.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Regarding the frueqency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2F46E6">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2F46E6">
            <w:pPr>
              <w:rPr>
                <w:rFonts w:ascii="Calibri" w:eastAsia="Batang" w:hAnsi="Calibri" w:cs="Calibri"/>
              </w:rPr>
            </w:pPr>
            <w:r>
              <w:rPr>
                <w:rFonts w:ascii="Calibri" w:eastAsia="Batang" w:hAnsi="Calibri" w:cs="Calibri"/>
              </w:rPr>
              <w:t>We are open to discss about the simplified model.</w:t>
            </w:r>
          </w:p>
        </w:tc>
      </w:tr>
      <w:tr w:rsidR="00F46264" w:rsidRPr="00F551E7" w14:paraId="637160B2" w14:textId="77777777" w:rsidTr="002F46E6">
        <w:tc>
          <w:tcPr>
            <w:tcW w:w="1555" w:type="dxa"/>
            <w:vAlign w:val="center"/>
          </w:tcPr>
          <w:p w14:paraId="54FEEB4F" w14:textId="0325C25A" w:rsidR="00F46264" w:rsidRDefault="00F46264" w:rsidP="00F46264">
            <w:pPr>
              <w:rPr>
                <w:rFonts w:ascii="Calibri" w:eastAsia="Malgun Gothic" w:hAnsi="Calibri" w:cs="Calibri"/>
                <w:bCs/>
              </w:rPr>
            </w:pPr>
            <w:r>
              <w:rPr>
                <w:rFonts w:hint="eastAsia"/>
                <w:bCs/>
              </w:rPr>
              <w:t>H</w:t>
            </w:r>
            <w:r>
              <w:rPr>
                <w:bCs/>
              </w:rPr>
              <w:t>uawei, HiSilicon</w:t>
            </w:r>
          </w:p>
        </w:tc>
        <w:tc>
          <w:tcPr>
            <w:tcW w:w="8407" w:type="dxa"/>
            <w:vAlign w:val="center"/>
          </w:tcPr>
          <w:p w14:paraId="52961A07" w14:textId="5A9D9AF6" w:rsidR="00F46264" w:rsidRDefault="00F46264" w:rsidP="00F46264">
            <w:pPr>
              <w:rPr>
                <w:rFonts w:ascii="Calibri" w:eastAsia="Batang" w:hAnsi="Calibri" w:cs="Calibri"/>
              </w:rPr>
            </w:pPr>
            <w:r>
              <w:rPr>
                <w:rFonts w:hint="eastAsia"/>
              </w:rPr>
              <w:t>A</w:t>
            </w:r>
            <w:r>
              <w:t>s indicated in the previous round, we can take the existing IBE model as the baseline.</w:t>
            </w:r>
          </w:p>
        </w:tc>
      </w:tr>
      <w:tr w:rsidR="001A65C5" w:rsidRPr="00F551E7" w14:paraId="5BFF2709" w14:textId="77777777" w:rsidTr="002F46E6">
        <w:tc>
          <w:tcPr>
            <w:tcW w:w="1555" w:type="dxa"/>
          </w:tcPr>
          <w:p w14:paraId="0AA20F3C" w14:textId="08DB54AD" w:rsidR="001A65C5" w:rsidRDefault="001A65C5" w:rsidP="001A65C5">
            <w:pPr>
              <w:rPr>
                <w:bCs/>
              </w:rPr>
            </w:pPr>
            <w:r>
              <w:rPr>
                <w:bCs/>
              </w:rPr>
              <w:t>NTT DOCOMO</w:t>
            </w:r>
          </w:p>
        </w:tc>
        <w:tc>
          <w:tcPr>
            <w:tcW w:w="8407" w:type="dxa"/>
          </w:tcPr>
          <w:p w14:paraId="062F3489" w14:textId="614C3555" w:rsidR="001A65C5" w:rsidRDefault="001A65C5" w:rsidP="001A65C5">
            <w:r>
              <w:rPr>
                <w:rFonts w:eastAsia="MS Mincho" w:hint="eastAsia"/>
                <w:bCs/>
              </w:rPr>
              <w:t>S</w:t>
            </w:r>
            <w:r>
              <w:rPr>
                <w:rFonts w:eastAsia="MS Mincho"/>
                <w:bCs/>
              </w:rPr>
              <w:t>uport</w:t>
            </w:r>
          </w:p>
        </w:tc>
      </w:tr>
      <w:tr w:rsidR="002F2671" w:rsidRPr="00F551E7" w14:paraId="70E1ED02" w14:textId="77777777" w:rsidTr="001138AF">
        <w:tc>
          <w:tcPr>
            <w:tcW w:w="1555" w:type="dxa"/>
            <w:vAlign w:val="center"/>
          </w:tcPr>
          <w:p w14:paraId="27569506" w14:textId="5F7C3909" w:rsidR="002F2671" w:rsidRDefault="002F2671" w:rsidP="002F2671">
            <w:pPr>
              <w:rPr>
                <w:bCs/>
              </w:rPr>
            </w:pPr>
            <w:r>
              <w:rPr>
                <w:rFonts w:hint="eastAsia"/>
                <w:bCs/>
              </w:rPr>
              <w:t>Sp</w:t>
            </w:r>
            <w:r>
              <w:rPr>
                <w:bCs/>
              </w:rPr>
              <w:t>readtrum</w:t>
            </w:r>
          </w:p>
        </w:tc>
        <w:tc>
          <w:tcPr>
            <w:tcW w:w="8407" w:type="dxa"/>
            <w:vAlign w:val="center"/>
          </w:tcPr>
          <w:p w14:paraId="3F9FCF56" w14:textId="3BA4E4F6" w:rsidR="002F2671" w:rsidRDefault="002F2671" w:rsidP="002F2671">
            <w:pPr>
              <w:rPr>
                <w:rFonts w:eastAsia="MS Mincho" w:hint="eastAsia"/>
                <w:bCs/>
              </w:rPr>
            </w:pPr>
            <w:r>
              <w:rPr>
                <w:rFonts w:hint="eastAsia"/>
                <w:bCs/>
              </w:rPr>
              <w:t>W</w:t>
            </w:r>
            <w:r>
              <w:rPr>
                <w:bCs/>
              </w:rPr>
              <w:t xml:space="preserve">e are open to equivalent frequency flat model and prefer to wait for RAN4’s study on whether </w:t>
            </w:r>
            <w:r>
              <w:rPr>
                <w:bCs/>
              </w:rPr>
              <w:lastRenderedPageBreak/>
              <w:t>ACLR could be used with certain restricted configurations.</w:t>
            </w:r>
          </w:p>
        </w:tc>
      </w:tr>
    </w:tbl>
    <w:p w14:paraId="317EA901" w14:textId="77777777" w:rsidR="00B6477A" w:rsidRPr="006E2B4A"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e"/>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e"/>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e"/>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e"/>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e"/>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e"/>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e"/>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e"/>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e"/>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e"/>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7" w:name="_Hlk115898988"/>
            <w:r w:rsidRPr="006F4248">
              <w:rPr>
                <w:i/>
              </w:rPr>
              <w:t>The blocking interference of gNB suffered by other gNBs should be evaluated in system level simulation</w:t>
            </w:r>
            <w:bookmarkEnd w:id="477"/>
            <w:r w:rsidRPr="006F4248">
              <w:rPr>
                <w:i/>
              </w:rPr>
              <w:t xml:space="preserve"> with the definition provided as follows:</w:t>
            </w:r>
          </w:p>
          <w:p w14:paraId="550CE158" w14:textId="77777777" w:rsidR="00262A26" w:rsidRPr="006F4248" w:rsidRDefault="001313AB"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1313AB"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1313AB"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1313AB"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1313AB"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1313AB"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1313AB"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a"/>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lastRenderedPageBreak/>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8" w:name="_Toc115258516"/>
            <w:bookmarkStart w:id="479" w:name="_Toc115420093"/>
            <w:bookmarkStart w:id="480" w:name="_Toc115421623"/>
            <w:bookmarkStart w:id="481" w:name="_Toc115426271"/>
            <w:bookmarkStart w:id="482" w:name="_Toc115426461"/>
            <w:bookmarkStart w:id="483" w:name="_Toc115432725"/>
            <w:bookmarkStart w:id="484" w:name="_Toc115432790"/>
            <w:bookmarkStart w:id="485" w:name="_Toc115434291"/>
            <w:bookmarkStart w:id="486" w:name="_Toc115457251"/>
            <w:bookmarkStart w:id="487" w:name="_Toc115457329"/>
            <w:bookmarkStart w:id="488" w:name="_Toc115476262"/>
            <w:bookmarkStart w:id="489" w:name="_Toc115476526"/>
            <w:bookmarkStart w:id="490" w:name="_Toc115476907"/>
            <w:bookmarkStart w:id="491" w:name="_Toc115477004"/>
            <w:bookmarkStart w:id="492" w:name="_Toc111041821"/>
            <w:bookmarkStart w:id="493" w:name="_Toc111143033"/>
            <w:bookmarkStart w:id="494" w:name="_Toc111143065"/>
            <w:bookmarkStart w:id="495" w:name="_Toc111143097"/>
            <w:bookmarkStart w:id="496" w:name="_Toc111143192"/>
            <w:bookmarkStart w:id="497" w:name="_Toc111145947"/>
            <w:bookmarkStart w:id="498" w:name="_Toc111194314"/>
            <w:bookmarkStart w:id="499" w:name="_Toc111229207"/>
            <w:bookmarkStart w:id="500" w:name="_Toc111235477"/>
            <w:bookmarkStart w:id="501" w:name="_Toc111244879"/>
            <w:bookmarkStart w:id="502" w:name="_Toc111245644"/>
            <w:bookmarkStart w:id="503" w:name="_Toc111213726"/>
            <w:bookmarkStart w:id="504" w:name="_Toc111213760"/>
            <w:bookmarkStart w:id="505" w:name="_Toc111213794"/>
            <w:r w:rsidRPr="006F4248">
              <w:rPr>
                <w:u w:val="single"/>
              </w:rPr>
              <w:t xml:space="preserve">Proposal 17: </w:t>
            </w:r>
            <w:r w:rsidRPr="006F4248">
              <w:t>RAN1 to agree that companies report Type-1 RU in the agreement as mean resource utilization for dynamic/flexible TDD evaluations.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6F4248">
              <w:t xml:space="preserve">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7" w:name="OLE_LINK3"/>
            <w:r w:rsidRPr="006F4248">
              <w:rPr>
                <w:b/>
                <w:u w:val="single"/>
              </w:rPr>
              <w:t>Proposal 5:</w:t>
            </w:r>
            <w:r w:rsidRPr="006F4248">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 xml:space="preserve">The budget template defined for coverage enhancement </w:t>
                  </w:r>
                  <w:r w:rsidRPr="006F4248">
                    <w:rPr>
                      <w:bCs/>
                    </w:rPr>
                    <w:lastRenderedPageBreak/>
                    <w:t>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lastRenderedPageBreak/>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lastRenderedPageBreak/>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e"/>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e"/>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e"/>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e"/>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a"/>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e"/>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e"/>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e"/>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e"/>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e"/>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lastRenderedPageBreak/>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8" w:name="_Hlk116461889"/>
      <w:r w:rsidR="00645915">
        <w:t xml:space="preserve"> </w:t>
      </w:r>
      <w:bookmarkStart w:id="509" w:name="_Hlk116461675"/>
      <w:r w:rsidR="00B2337A">
        <w:rPr>
          <w:b/>
          <w:i/>
          <w:u w:val="single"/>
        </w:rPr>
        <w:t>(Closed)</w:t>
      </w:r>
      <w:bookmarkEnd w:id="508"/>
      <w:bookmarkEnd w:id="509"/>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e"/>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e"/>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e"/>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10" w:name="_Hlk116461766"/>
      <w:r w:rsidR="00B2337A">
        <w:rPr>
          <w:b/>
          <w:i/>
          <w:u w:val="single"/>
        </w:rPr>
        <w:t xml:space="preserve"> (</w:t>
      </w:r>
      <w:r w:rsidR="00733949">
        <w:rPr>
          <w:b/>
          <w:i/>
          <w:u w:val="single"/>
        </w:rPr>
        <w:t>Closed</w:t>
      </w:r>
      <w:r w:rsidR="00B2337A">
        <w:rPr>
          <w:b/>
          <w:i/>
          <w:u w:val="single"/>
        </w:rPr>
        <w:t>)</w:t>
      </w:r>
      <w:bookmarkEnd w:id="510"/>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 xml:space="preserve">e are OK to use Type-1 RU in dynamic TDD, but have the same concern as Samsung. High RU of </w:t>
            </w:r>
            <w:r>
              <w:rPr>
                <w:bCs/>
              </w:rPr>
              <w:lastRenderedPageBreak/>
              <w:t>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lastRenderedPageBreak/>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e"/>
        <w:numPr>
          <w:ilvl w:val="1"/>
          <w:numId w:val="48"/>
        </w:numPr>
        <w:ind w:firstLineChars="0"/>
      </w:pPr>
      <w:r w:rsidRPr="006F4248">
        <w:t>FR1: Indoor office, Urban Macro</w:t>
      </w:r>
    </w:p>
    <w:p w14:paraId="6CC60D04" w14:textId="77777777" w:rsidR="00672ECE" w:rsidRPr="006F4248" w:rsidRDefault="00672ECE" w:rsidP="00672ECE">
      <w:pPr>
        <w:pStyle w:val="affe"/>
        <w:numPr>
          <w:ilvl w:val="1"/>
          <w:numId w:val="48"/>
        </w:numPr>
        <w:ind w:firstLineChars="0"/>
      </w:pPr>
      <w:r w:rsidRPr="006F4248">
        <w:t>FR2: Indoor office, Dense Urban Macro layer</w:t>
      </w:r>
    </w:p>
    <w:p w14:paraId="04EE4373" w14:textId="7B80FD4A" w:rsidR="00672ECE" w:rsidRPr="006F4248" w:rsidRDefault="00672ECE" w:rsidP="00672ECE">
      <w:pPr>
        <w:pStyle w:val="affe"/>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e"/>
        <w:numPr>
          <w:ilvl w:val="1"/>
          <w:numId w:val="48"/>
        </w:numPr>
        <w:ind w:firstLineChars="0"/>
      </w:pPr>
      <w:r w:rsidRPr="00E315A1">
        <w:rPr>
          <w:bCs/>
        </w:rPr>
        <w:t>gNB-UE Coupling loss</w:t>
      </w:r>
    </w:p>
    <w:p w14:paraId="297B82FA" w14:textId="77777777" w:rsidR="00672ECE" w:rsidRPr="00E315A1" w:rsidRDefault="00672ECE" w:rsidP="00672ECE">
      <w:pPr>
        <w:pStyle w:val="affe"/>
        <w:numPr>
          <w:ilvl w:val="1"/>
          <w:numId w:val="48"/>
        </w:numPr>
        <w:ind w:firstLineChars="0"/>
      </w:pPr>
      <w:r w:rsidRPr="00E315A1">
        <w:rPr>
          <w:bCs/>
        </w:rPr>
        <w:t>Inter-gNB coupling loss</w:t>
      </w:r>
    </w:p>
    <w:p w14:paraId="025C7FB9" w14:textId="77777777" w:rsidR="00672ECE" w:rsidRPr="00E315A1" w:rsidRDefault="00672ECE" w:rsidP="00672ECE">
      <w:pPr>
        <w:pStyle w:val="affe"/>
        <w:numPr>
          <w:ilvl w:val="1"/>
          <w:numId w:val="48"/>
        </w:numPr>
        <w:ind w:firstLineChars="0"/>
      </w:pPr>
      <w:r w:rsidRPr="00E315A1">
        <w:rPr>
          <w:bCs/>
        </w:rPr>
        <w:t>Inter-UE coupling loss</w:t>
      </w:r>
    </w:p>
    <w:p w14:paraId="319C99F3" w14:textId="77777777" w:rsidR="00672ECE" w:rsidRPr="00E315A1" w:rsidRDefault="00672ECE" w:rsidP="00672ECE">
      <w:pPr>
        <w:pStyle w:val="affe"/>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e"/>
        <w:numPr>
          <w:ilvl w:val="1"/>
          <w:numId w:val="48"/>
        </w:numPr>
        <w:ind w:firstLineChars="0"/>
      </w:pPr>
      <w:r w:rsidRPr="00E315A1">
        <w:t>DL SINR in SBFD slots</w:t>
      </w:r>
    </w:p>
    <w:p w14:paraId="0215524E" w14:textId="77777777" w:rsidR="00672ECE" w:rsidRPr="00E315A1" w:rsidRDefault="00672ECE" w:rsidP="00672ECE">
      <w:pPr>
        <w:pStyle w:val="affe"/>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e"/>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e"/>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lastRenderedPageBreak/>
              <w:t>M</w:t>
            </w:r>
            <w:r w:rsidRPr="00D56983">
              <w:rPr>
                <w:bCs/>
                <w:color w:val="FF0000"/>
              </w:rPr>
              <w:t>TK</w:t>
            </w:r>
          </w:p>
          <w:p w14:paraId="2221BDE1"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e"/>
              <w:numPr>
                <w:ilvl w:val="1"/>
                <w:numId w:val="48"/>
              </w:numPr>
              <w:ind w:firstLineChars="0"/>
            </w:pPr>
            <w:r w:rsidRPr="00E315A1">
              <w:rPr>
                <w:bCs/>
              </w:rPr>
              <w:t>gNB-UE Coupling loss</w:t>
            </w:r>
          </w:p>
          <w:p w14:paraId="170352C9" w14:textId="77777777" w:rsidR="00BF7CCF" w:rsidRPr="00E315A1" w:rsidRDefault="00BF7CCF" w:rsidP="00BF7CCF">
            <w:pPr>
              <w:pStyle w:val="affe"/>
              <w:numPr>
                <w:ilvl w:val="1"/>
                <w:numId w:val="48"/>
              </w:numPr>
              <w:ind w:firstLineChars="0"/>
            </w:pPr>
            <w:r w:rsidRPr="00E315A1">
              <w:rPr>
                <w:bCs/>
              </w:rPr>
              <w:t>Inter-gNB coupling loss</w:t>
            </w:r>
          </w:p>
          <w:p w14:paraId="758BB30C" w14:textId="77777777" w:rsidR="00BF7CCF" w:rsidRPr="003F6A5E" w:rsidRDefault="00BF7CCF" w:rsidP="00BF7CCF">
            <w:pPr>
              <w:pStyle w:val="affe"/>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e"/>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lastRenderedPageBreak/>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3"/>
      </w:pPr>
      <w:r>
        <w:t>3rd Round Proposals (</w:t>
      </w:r>
      <w:r w:rsidR="00C92E09">
        <w:t>Closed</w:t>
      </w:r>
      <w:r>
        <w:t>)</w:t>
      </w:r>
    </w:p>
    <w:p w14:paraId="37B488E7" w14:textId="49CDB2A2"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fa"/>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e"/>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e"/>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e"/>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fa"/>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w:t>
                  </w:r>
                  <w:r>
                    <w:rPr>
                      <w:b/>
                      <w:bCs/>
                    </w:rPr>
                    <w:lastRenderedPageBreak/>
                    <w:t>evaluation</w:t>
                  </w:r>
                </w:p>
              </w:tc>
              <w:tc>
                <w:tcPr>
                  <w:tcW w:w="2227" w:type="dxa"/>
                </w:tcPr>
                <w:p w14:paraId="01EBB0B1" w14:textId="77777777" w:rsidR="00076A08" w:rsidRPr="00F00E50" w:rsidRDefault="00076A08" w:rsidP="00076A08">
                  <w:pPr>
                    <w:jc w:val="center"/>
                    <w:rPr>
                      <w:b/>
                      <w:bCs/>
                    </w:rPr>
                  </w:pPr>
                  <w:r w:rsidRPr="00F00E50">
                    <w:rPr>
                      <w:rFonts w:hint="eastAsia"/>
                      <w:b/>
                      <w:bCs/>
                    </w:rPr>
                    <w:lastRenderedPageBreak/>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e"/>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affe"/>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affe"/>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affe"/>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affe"/>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affe"/>
              <w:numPr>
                <w:ilvl w:val="0"/>
                <w:numId w:val="48"/>
              </w:numPr>
              <w:ind w:firstLineChars="0"/>
              <w:rPr>
                <w:bCs/>
              </w:rPr>
            </w:pPr>
            <w:r>
              <w:rPr>
                <w:rFonts w:eastAsia="Malgun Gothic"/>
                <w:bCs/>
              </w:rPr>
              <w:lastRenderedPageBreak/>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lastRenderedPageBreak/>
              <w:t>H</w:t>
            </w:r>
            <w:r>
              <w:rPr>
                <w:bCs/>
              </w:rPr>
              <w:t>uawei, HiSlicon</w:t>
            </w:r>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e"/>
        <w:numPr>
          <w:ilvl w:val="1"/>
          <w:numId w:val="48"/>
        </w:numPr>
        <w:ind w:firstLineChars="0"/>
      </w:pPr>
      <w:r w:rsidRPr="006F4248">
        <w:t>FR1: Urban Macro</w:t>
      </w:r>
    </w:p>
    <w:p w14:paraId="5381AD62" w14:textId="77777777" w:rsidR="002D4452" w:rsidRPr="006F4248" w:rsidRDefault="002D4452" w:rsidP="002D4452">
      <w:pPr>
        <w:pStyle w:val="affe"/>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e"/>
        <w:numPr>
          <w:ilvl w:val="1"/>
          <w:numId w:val="48"/>
        </w:numPr>
        <w:ind w:firstLineChars="0"/>
      </w:pPr>
      <w:r w:rsidRPr="006F4248">
        <w:t>FR2: Dense Urban Macro layer</w:t>
      </w:r>
    </w:p>
    <w:p w14:paraId="6B041A76" w14:textId="77777777" w:rsidR="002D4452" w:rsidRPr="006F4248" w:rsidRDefault="002D4452" w:rsidP="002D4452">
      <w:pPr>
        <w:pStyle w:val="affe"/>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e"/>
        <w:numPr>
          <w:ilvl w:val="1"/>
          <w:numId w:val="48"/>
        </w:numPr>
        <w:ind w:firstLineChars="0"/>
      </w:pPr>
      <w:r w:rsidRPr="00E315A1">
        <w:rPr>
          <w:bCs/>
        </w:rPr>
        <w:t>gNB-UE Coupling loss</w:t>
      </w:r>
    </w:p>
    <w:p w14:paraId="754C1049" w14:textId="77777777" w:rsidR="002D4452" w:rsidRPr="00E315A1" w:rsidRDefault="002D4452" w:rsidP="002D4452">
      <w:pPr>
        <w:pStyle w:val="affe"/>
        <w:numPr>
          <w:ilvl w:val="1"/>
          <w:numId w:val="48"/>
        </w:numPr>
        <w:ind w:firstLineChars="0"/>
      </w:pPr>
      <w:r w:rsidRPr="00E315A1">
        <w:rPr>
          <w:bCs/>
        </w:rPr>
        <w:t>Inter-gNB coupling loss</w:t>
      </w:r>
    </w:p>
    <w:p w14:paraId="0219B291" w14:textId="77777777" w:rsidR="002D4452" w:rsidRPr="001C75FC" w:rsidRDefault="002D4452" w:rsidP="002D4452">
      <w:pPr>
        <w:pStyle w:val="affe"/>
        <w:numPr>
          <w:ilvl w:val="1"/>
          <w:numId w:val="48"/>
        </w:numPr>
        <w:ind w:firstLineChars="0"/>
      </w:pPr>
      <w:r w:rsidRPr="00E315A1">
        <w:rPr>
          <w:bCs/>
        </w:rPr>
        <w:t>Inter-UE coupling loss</w:t>
      </w:r>
    </w:p>
    <w:p w14:paraId="2EE40379" w14:textId="77777777" w:rsidR="002D4452" w:rsidRPr="00E315A1" w:rsidRDefault="002D4452" w:rsidP="002D4452">
      <w:pPr>
        <w:pStyle w:val="affe"/>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e"/>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e"/>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e"/>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affe"/>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affe"/>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affe"/>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affe"/>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affe"/>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affe"/>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3"/>
      </w:pPr>
      <w:r>
        <w:lastRenderedPageBreak/>
        <w:t>4th Round Proposals (Open)</w:t>
      </w:r>
    </w:p>
    <w:p w14:paraId="14D468A5"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affa"/>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r w:rsidR="007A3D2A" w:rsidRPr="00B56D13" w14:paraId="6F71CBAE" w14:textId="77777777" w:rsidTr="002F46E6">
        <w:tc>
          <w:tcPr>
            <w:tcW w:w="1555" w:type="dxa"/>
            <w:vAlign w:val="center"/>
          </w:tcPr>
          <w:p w14:paraId="1977EDBD" w14:textId="5D225BF9" w:rsidR="007A3D2A" w:rsidRDefault="007A3D2A" w:rsidP="007A3D2A">
            <w:pPr>
              <w:rPr>
                <w:bCs/>
              </w:rPr>
            </w:pPr>
            <w:r>
              <w:rPr>
                <w:rFonts w:hint="eastAsia"/>
                <w:bCs/>
              </w:rPr>
              <w:t>H</w:t>
            </w:r>
            <w:r>
              <w:rPr>
                <w:bCs/>
              </w:rPr>
              <w:t>uawei, HiSilicon</w:t>
            </w:r>
          </w:p>
        </w:tc>
        <w:tc>
          <w:tcPr>
            <w:tcW w:w="8407" w:type="dxa"/>
            <w:vAlign w:val="center"/>
          </w:tcPr>
          <w:p w14:paraId="28E83624" w14:textId="632641C1" w:rsidR="007A3D2A" w:rsidRDefault="007A3D2A" w:rsidP="007A3D2A">
            <w:pPr>
              <w:rPr>
                <w:bCs/>
              </w:rPr>
            </w:pPr>
            <w:r>
              <w:t xml:space="preserve">Support </w:t>
            </w:r>
          </w:p>
        </w:tc>
      </w:tr>
      <w:tr w:rsidR="005523B3" w:rsidRPr="00B56D13" w14:paraId="6B260670" w14:textId="77777777" w:rsidTr="002F46E6">
        <w:tc>
          <w:tcPr>
            <w:tcW w:w="1555" w:type="dxa"/>
            <w:vAlign w:val="center"/>
          </w:tcPr>
          <w:p w14:paraId="19A3DFCD" w14:textId="01BD3441" w:rsidR="005523B3" w:rsidRDefault="005523B3" w:rsidP="007A3D2A">
            <w:pPr>
              <w:rPr>
                <w:bCs/>
              </w:rPr>
            </w:pPr>
            <w:r>
              <w:rPr>
                <w:rFonts w:hint="eastAsia"/>
                <w:bCs/>
              </w:rPr>
              <w:lastRenderedPageBreak/>
              <w:t>X</w:t>
            </w:r>
            <w:r>
              <w:rPr>
                <w:bCs/>
              </w:rPr>
              <w:t>iaomi</w:t>
            </w:r>
          </w:p>
        </w:tc>
        <w:tc>
          <w:tcPr>
            <w:tcW w:w="8407" w:type="dxa"/>
            <w:vAlign w:val="center"/>
          </w:tcPr>
          <w:p w14:paraId="3ECD759E" w14:textId="6BEF0178" w:rsidR="005523B3" w:rsidRDefault="005523B3" w:rsidP="007A3D2A">
            <w:r>
              <w:rPr>
                <w:rFonts w:hint="eastAsia"/>
              </w:rPr>
              <w:t>S</w:t>
            </w:r>
            <w:r>
              <w:t>upport.</w:t>
            </w:r>
          </w:p>
        </w:tc>
      </w:tr>
      <w:tr w:rsidR="00F51DCF" w14:paraId="5D3CA528" w14:textId="77777777" w:rsidTr="00F51DCF">
        <w:tc>
          <w:tcPr>
            <w:tcW w:w="1555" w:type="dxa"/>
          </w:tcPr>
          <w:p w14:paraId="57B9A4BC" w14:textId="77777777" w:rsidR="00F51DCF" w:rsidRDefault="00F51DCF" w:rsidP="00DD20FD">
            <w:pPr>
              <w:rPr>
                <w:bCs/>
              </w:rPr>
            </w:pPr>
            <w:r>
              <w:rPr>
                <w:rFonts w:hint="eastAsia"/>
                <w:bCs/>
              </w:rPr>
              <w:t>S</w:t>
            </w:r>
            <w:r>
              <w:rPr>
                <w:bCs/>
              </w:rPr>
              <w:t>preadtrum</w:t>
            </w:r>
          </w:p>
        </w:tc>
        <w:tc>
          <w:tcPr>
            <w:tcW w:w="8407" w:type="dxa"/>
          </w:tcPr>
          <w:p w14:paraId="07F1AB13" w14:textId="77777777" w:rsidR="00F51DCF" w:rsidRDefault="00F51DCF" w:rsidP="00DD20FD">
            <w:r>
              <w:rPr>
                <w:rFonts w:hint="eastAsia"/>
              </w:rPr>
              <w:t>O</w:t>
            </w:r>
            <w:r>
              <w:t>K</w:t>
            </w:r>
          </w:p>
        </w:tc>
      </w:tr>
    </w:tbl>
    <w:p w14:paraId="0CD449AF" w14:textId="054642FF" w:rsidR="00B02351" w:rsidRPr="00622D4E" w:rsidRDefault="00B02351" w:rsidP="00B02351">
      <w:pPr>
        <w:spacing w:after="120"/>
      </w:pPr>
    </w:p>
    <w:p w14:paraId="471B7A38"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affe"/>
        <w:numPr>
          <w:ilvl w:val="1"/>
          <w:numId w:val="48"/>
        </w:numPr>
        <w:ind w:firstLineChars="0"/>
      </w:pPr>
      <w:r w:rsidRPr="00CF2CB3">
        <w:t>FR1: Urban Macro</w:t>
      </w:r>
    </w:p>
    <w:p w14:paraId="05FB960D" w14:textId="77777777" w:rsidR="00B02351" w:rsidRPr="00CF2CB3" w:rsidRDefault="00B02351" w:rsidP="00B02351">
      <w:pPr>
        <w:pStyle w:val="affe"/>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affe"/>
        <w:numPr>
          <w:ilvl w:val="1"/>
          <w:numId w:val="48"/>
        </w:numPr>
        <w:ind w:firstLineChars="0"/>
      </w:pPr>
      <w:r w:rsidRPr="00CF2CB3">
        <w:t>FR2: Dense Urban Macro layer</w:t>
      </w:r>
    </w:p>
    <w:p w14:paraId="75DBAF80" w14:textId="77777777" w:rsidR="00B02351" w:rsidRPr="00CF2CB3" w:rsidRDefault="00B02351" w:rsidP="00B02351">
      <w:pPr>
        <w:pStyle w:val="affe"/>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affe"/>
        <w:numPr>
          <w:ilvl w:val="1"/>
          <w:numId w:val="48"/>
        </w:numPr>
        <w:ind w:firstLineChars="0"/>
      </w:pPr>
      <w:r w:rsidRPr="00E315A1">
        <w:rPr>
          <w:bCs/>
        </w:rPr>
        <w:t>gNB-UE Coupling loss</w:t>
      </w:r>
    </w:p>
    <w:p w14:paraId="03DDF049" w14:textId="77777777" w:rsidR="00B02351" w:rsidRPr="00E315A1" w:rsidRDefault="00B02351" w:rsidP="00B02351">
      <w:pPr>
        <w:pStyle w:val="affe"/>
        <w:numPr>
          <w:ilvl w:val="1"/>
          <w:numId w:val="48"/>
        </w:numPr>
        <w:ind w:firstLineChars="0"/>
      </w:pPr>
      <w:r w:rsidRPr="00E315A1">
        <w:rPr>
          <w:bCs/>
        </w:rPr>
        <w:t>Inter-gNB coupling loss</w:t>
      </w:r>
    </w:p>
    <w:p w14:paraId="7457E334" w14:textId="77777777" w:rsidR="00B02351" w:rsidRPr="001C75FC" w:rsidRDefault="00B02351" w:rsidP="00B02351">
      <w:pPr>
        <w:pStyle w:val="affe"/>
        <w:numPr>
          <w:ilvl w:val="1"/>
          <w:numId w:val="48"/>
        </w:numPr>
        <w:ind w:firstLineChars="0"/>
      </w:pPr>
      <w:r w:rsidRPr="00E315A1">
        <w:rPr>
          <w:bCs/>
        </w:rPr>
        <w:t>Inter-UE coupling loss</w:t>
      </w:r>
    </w:p>
    <w:p w14:paraId="6AB4350E" w14:textId="77777777" w:rsidR="00B02351" w:rsidRPr="00E315A1" w:rsidRDefault="00B02351" w:rsidP="00B02351">
      <w:pPr>
        <w:pStyle w:val="affe"/>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affe"/>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affe"/>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affe"/>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affe"/>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affe"/>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r w:rsidR="00DE0211" w:rsidRPr="00B56D13" w14:paraId="43994323" w14:textId="77777777" w:rsidTr="002F46E6">
        <w:tc>
          <w:tcPr>
            <w:tcW w:w="1555" w:type="dxa"/>
            <w:vAlign w:val="center"/>
          </w:tcPr>
          <w:p w14:paraId="44AF0DB5" w14:textId="2B5E3AD7" w:rsidR="00DE0211" w:rsidRDefault="00DE0211" w:rsidP="00DE0211">
            <w:pPr>
              <w:rPr>
                <w:bCs/>
              </w:rPr>
            </w:pPr>
            <w:r>
              <w:rPr>
                <w:rFonts w:hint="eastAsia"/>
                <w:bCs/>
              </w:rPr>
              <w:t>H</w:t>
            </w:r>
            <w:r>
              <w:rPr>
                <w:bCs/>
              </w:rPr>
              <w:t>uawei, HiSilicon</w:t>
            </w:r>
          </w:p>
        </w:tc>
        <w:tc>
          <w:tcPr>
            <w:tcW w:w="8407" w:type="dxa"/>
            <w:vAlign w:val="center"/>
          </w:tcPr>
          <w:p w14:paraId="0AADAB82" w14:textId="5904090B" w:rsidR="00DE0211" w:rsidRDefault="00DE0211" w:rsidP="00DE0211">
            <w:pPr>
              <w:rPr>
                <w:bCs/>
              </w:rPr>
            </w:pPr>
            <w:r>
              <w:rPr>
                <w:rFonts w:hint="eastAsia"/>
              </w:rPr>
              <w:t>A</w:t>
            </w:r>
            <w:r>
              <w:t>s indicated in the previous round, we can take the existing IBE model as the baseline.</w:t>
            </w:r>
          </w:p>
        </w:tc>
      </w:tr>
      <w:tr w:rsidR="005523B3" w:rsidRPr="00B56D13" w14:paraId="23887087" w14:textId="77777777" w:rsidTr="002F46E6">
        <w:tc>
          <w:tcPr>
            <w:tcW w:w="1555" w:type="dxa"/>
            <w:vAlign w:val="center"/>
          </w:tcPr>
          <w:p w14:paraId="1F215D95" w14:textId="65CE7BA8" w:rsidR="005523B3" w:rsidRDefault="005523B3" w:rsidP="00DE0211">
            <w:pPr>
              <w:rPr>
                <w:bCs/>
              </w:rPr>
            </w:pPr>
            <w:r>
              <w:rPr>
                <w:rFonts w:hint="eastAsia"/>
                <w:bCs/>
              </w:rPr>
              <w:lastRenderedPageBreak/>
              <w:t>X</w:t>
            </w:r>
            <w:r>
              <w:rPr>
                <w:bCs/>
              </w:rPr>
              <w:t>iaomi</w:t>
            </w:r>
          </w:p>
        </w:tc>
        <w:tc>
          <w:tcPr>
            <w:tcW w:w="8407" w:type="dxa"/>
            <w:vAlign w:val="center"/>
          </w:tcPr>
          <w:p w14:paraId="5E0FE9C7" w14:textId="60BA8B23" w:rsidR="005523B3" w:rsidRDefault="005523B3" w:rsidP="00DE0211">
            <w:r>
              <w:rPr>
                <w:rFonts w:hint="eastAsia"/>
              </w:rPr>
              <w:t>S</w:t>
            </w:r>
            <w:r>
              <w:t>upport.</w:t>
            </w:r>
          </w:p>
        </w:tc>
      </w:tr>
      <w:tr w:rsidR="00F51DCF" w:rsidRPr="00B56D13" w14:paraId="2B09067F" w14:textId="77777777" w:rsidTr="009618C7">
        <w:tc>
          <w:tcPr>
            <w:tcW w:w="1555" w:type="dxa"/>
          </w:tcPr>
          <w:p w14:paraId="2912EB23" w14:textId="40C046A2" w:rsidR="00F51DCF" w:rsidRDefault="00F51DCF" w:rsidP="00F51DCF">
            <w:pPr>
              <w:rPr>
                <w:rFonts w:hint="eastAsia"/>
                <w:bCs/>
              </w:rPr>
            </w:pPr>
            <w:r>
              <w:rPr>
                <w:rFonts w:hint="eastAsia"/>
                <w:bCs/>
              </w:rPr>
              <w:t>S</w:t>
            </w:r>
            <w:r>
              <w:rPr>
                <w:bCs/>
              </w:rPr>
              <w:t>preadtrum</w:t>
            </w:r>
          </w:p>
        </w:tc>
        <w:tc>
          <w:tcPr>
            <w:tcW w:w="8407" w:type="dxa"/>
          </w:tcPr>
          <w:p w14:paraId="55D36CFD" w14:textId="2B628DB8" w:rsidR="00F51DCF" w:rsidRDefault="00F51DCF" w:rsidP="00F51DCF">
            <w:pPr>
              <w:rPr>
                <w:rFonts w:hint="eastAsia"/>
              </w:rPr>
            </w:pPr>
            <w:r>
              <w:rPr>
                <w:rFonts w:hint="eastAsia"/>
                <w:bCs/>
              </w:rPr>
              <w:t>W</w:t>
            </w:r>
            <w:r>
              <w:rPr>
                <w:bCs/>
              </w:rPr>
              <w:t>e still want confirm about SINR. W</w:t>
            </w:r>
            <w:r w:rsidRPr="00626E0C">
              <w:rPr>
                <w:bCs/>
              </w:rPr>
              <w:t xml:space="preserve">ith the agreement accepted in last meeting, </w:t>
            </w:r>
            <w:r>
              <w:rPr>
                <w:bCs/>
              </w:rPr>
              <w:t>“</w:t>
            </w:r>
            <w:r w:rsidRPr="00626E0C">
              <w:rPr>
                <w:bCs/>
                <w:i/>
              </w:rPr>
              <w:t>each UE can be either assigned UL traffic or DL traffic and assume the same number of UEs for UL and DL</w:t>
            </w:r>
            <w:r>
              <w:rPr>
                <w:bCs/>
                <w:i/>
              </w:rPr>
              <w:t>”</w:t>
            </w:r>
            <w:r w:rsidRPr="00626E0C">
              <w:rPr>
                <w:bCs/>
              </w:rPr>
              <w:t xml:space="preserve">. </w:t>
            </w:r>
            <w:r>
              <w:rPr>
                <w:bCs/>
              </w:rPr>
              <w:t>We think i</w:t>
            </w:r>
            <w:r w:rsidRPr="00626E0C">
              <w:rPr>
                <w:bCs/>
              </w:rPr>
              <w:t>n this case, wideband based on UL/DL subband SINR can be done without scheduling.</w:t>
            </w:r>
            <w:r>
              <w:rPr>
                <w:bCs/>
              </w:rPr>
              <w:t xml:space="preserve"> </w:t>
            </w:r>
          </w:p>
        </w:tc>
      </w:tr>
    </w:tbl>
    <w:p w14:paraId="1B9B0C4A" w14:textId="77777777" w:rsidR="00B02351" w:rsidRPr="00295D58" w:rsidRDefault="00B02351" w:rsidP="00B02351">
      <w:pPr>
        <w:spacing w:after="120"/>
      </w:pPr>
    </w:p>
    <w:p w14:paraId="218E6325" w14:textId="77777777" w:rsidR="00952231" w:rsidRPr="00394EBD" w:rsidRDefault="00952231" w:rsidP="00952231">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affe"/>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affa"/>
        <w:tblW w:w="0" w:type="auto"/>
        <w:tblLook w:val="04A0" w:firstRow="1" w:lastRow="0" w:firstColumn="1" w:lastColumn="0" w:noHBand="0" w:noVBand="1"/>
      </w:tblPr>
      <w:tblGrid>
        <w:gridCol w:w="2263"/>
        <w:gridCol w:w="3828"/>
        <w:gridCol w:w="3871"/>
      </w:tblGrid>
      <w:tr w:rsidR="00952231" w14:paraId="79B024E0" w14:textId="77777777" w:rsidTr="002F46E6">
        <w:tc>
          <w:tcPr>
            <w:tcW w:w="2263" w:type="dxa"/>
          </w:tcPr>
          <w:p w14:paraId="454A3D62" w14:textId="77777777" w:rsidR="00952231" w:rsidRDefault="00952231" w:rsidP="002F46E6">
            <w:pPr>
              <w:autoSpaceDE/>
              <w:autoSpaceDN/>
              <w:adjustRightInd/>
              <w:spacing w:line="240" w:lineRule="auto"/>
            </w:pPr>
          </w:p>
        </w:tc>
        <w:tc>
          <w:tcPr>
            <w:tcW w:w="3828" w:type="dxa"/>
          </w:tcPr>
          <w:p w14:paraId="4C21B4FD" w14:textId="77777777" w:rsidR="00952231" w:rsidRPr="0065630F" w:rsidRDefault="00952231" w:rsidP="002F46E6">
            <w:pPr>
              <w:autoSpaceDE/>
              <w:autoSpaceDN/>
              <w:adjustRightInd/>
              <w:spacing w:line="240" w:lineRule="auto"/>
              <w:jc w:val="center"/>
              <w:rPr>
                <w:b/>
                <w:bCs/>
              </w:rPr>
            </w:pPr>
            <w:r w:rsidRPr="0065630F">
              <w:rPr>
                <w:b/>
                <w:bCs/>
              </w:rPr>
              <w:t>Urban Macro(FR1)</w:t>
            </w:r>
          </w:p>
        </w:tc>
        <w:tc>
          <w:tcPr>
            <w:tcW w:w="3871" w:type="dxa"/>
          </w:tcPr>
          <w:p w14:paraId="44292653" w14:textId="77777777" w:rsidR="00952231" w:rsidRPr="0065630F" w:rsidRDefault="00952231" w:rsidP="002F46E6">
            <w:pPr>
              <w:autoSpaceDE/>
              <w:autoSpaceDN/>
              <w:adjustRightInd/>
              <w:spacing w:line="240" w:lineRule="auto"/>
              <w:jc w:val="center"/>
              <w:rPr>
                <w:b/>
                <w:bCs/>
              </w:rPr>
            </w:pPr>
            <w:r w:rsidRPr="0065630F">
              <w:rPr>
                <w:b/>
                <w:bCs/>
              </w:rPr>
              <w:t>Dense Urban Macro Layer (FR2)</w:t>
            </w:r>
          </w:p>
        </w:tc>
      </w:tr>
      <w:tr w:rsidR="00952231" w14:paraId="721F7E2E" w14:textId="77777777" w:rsidTr="002F46E6">
        <w:tc>
          <w:tcPr>
            <w:tcW w:w="2263" w:type="dxa"/>
            <w:vAlign w:val="center"/>
          </w:tcPr>
          <w:p w14:paraId="7583A6B3" w14:textId="77777777" w:rsidR="00952231" w:rsidRPr="0065630F" w:rsidRDefault="00952231" w:rsidP="002F46E6">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2F46E6">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2F46E6">
            <w:pPr>
              <w:autoSpaceDE/>
              <w:autoSpaceDN/>
              <w:adjustRightInd/>
              <w:spacing w:line="240" w:lineRule="auto"/>
            </w:pPr>
            <w:r w:rsidRPr="00BC25F2">
              <w:t>90° in GCS (pointing to horizontal direction)</w:t>
            </w:r>
          </w:p>
        </w:tc>
      </w:tr>
      <w:tr w:rsidR="00952231" w14:paraId="2E96BD80" w14:textId="77777777" w:rsidTr="002F46E6">
        <w:tc>
          <w:tcPr>
            <w:tcW w:w="2263" w:type="dxa"/>
            <w:vAlign w:val="center"/>
          </w:tcPr>
          <w:p w14:paraId="3D38B15C" w14:textId="77777777" w:rsidR="00952231" w:rsidRPr="0065630F" w:rsidRDefault="00952231" w:rsidP="002F46E6">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2F46E6">
            <w:pPr>
              <w:autoSpaceDE/>
              <w:autoSpaceDN/>
              <w:adjustRightInd/>
              <w:spacing w:line="240" w:lineRule="auto"/>
            </w:pPr>
            <w:r w:rsidRPr="00BC25F2">
              <w:t>(According to Zenith angle in "Beam set at TRxP")</w:t>
            </w:r>
          </w:p>
        </w:tc>
        <w:tc>
          <w:tcPr>
            <w:tcW w:w="3871" w:type="dxa"/>
          </w:tcPr>
          <w:p w14:paraId="5FC1F311" w14:textId="77777777" w:rsidR="00952231" w:rsidRDefault="00952231" w:rsidP="002F46E6">
            <w:pPr>
              <w:autoSpaceDE/>
              <w:autoSpaceDN/>
              <w:adjustRightInd/>
              <w:spacing w:line="240" w:lineRule="auto"/>
            </w:pPr>
            <w:r w:rsidRPr="00BC25F2">
              <w:t>(According to Zenith angle in "Beam set at TRxP")</w:t>
            </w:r>
          </w:p>
        </w:tc>
      </w:tr>
      <w:tr w:rsidR="00952231" w14:paraId="340C1263" w14:textId="77777777" w:rsidTr="002F46E6">
        <w:tc>
          <w:tcPr>
            <w:tcW w:w="2263" w:type="dxa"/>
            <w:vAlign w:val="center"/>
          </w:tcPr>
          <w:p w14:paraId="67F0A7AC" w14:textId="77777777" w:rsidR="00952231" w:rsidRPr="0065630F" w:rsidRDefault="00952231" w:rsidP="002F46E6">
            <w:pPr>
              <w:autoSpaceDE/>
              <w:autoSpaceDN/>
              <w:adjustRightInd/>
              <w:spacing w:line="240" w:lineRule="auto"/>
              <w:rPr>
                <w:b/>
                <w:bCs/>
              </w:rPr>
            </w:pPr>
            <w:r w:rsidRPr="0065630F">
              <w:rPr>
                <w:b/>
                <w:bCs/>
              </w:rPr>
              <w:t>Beam set at TRxP</w:t>
            </w:r>
          </w:p>
          <w:p w14:paraId="165D58F7"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162AA94A" w14:textId="77777777" w:rsidR="00952231" w:rsidRPr="00BC25F2" w:rsidRDefault="00952231" w:rsidP="002F46E6">
            <w:pPr>
              <w:autoSpaceDE/>
              <w:autoSpaceDN/>
              <w:adjustRightInd/>
              <w:spacing w:line="240" w:lineRule="auto"/>
            </w:pPr>
            <w:r w:rsidRPr="00BC25F2">
              <w:t>For direction of TRxP analog beam steering (in LCS):</w:t>
            </w:r>
          </w:p>
          <w:p w14:paraId="7DAD4024" w14:textId="77777777" w:rsidR="00952231" w:rsidRPr="00BC25F2" w:rsidRDefault="00952231" w:rsidP="002F46E6">
            <w:pPr>
              <w:autoSpaceDE/>
              <w:autoSpaceDN/>
              <w:adjustRightInd/>
              <w:spacing w:line="240" w:lineRule="auto"/>
            </w:pPr>
            <w:r w:rsidRPr="00BC25F2">
              <w:t>Azimuth angle φi = 0</w:t>
            </w:r>
          </w:p>
          <w:p w14:paraId="7A82911F" w14:textId="77777777" w:rsidR="00952231" w:rsidRPr="00BC25F2" w:rsidRDefault="00952231" w:rsidP="002F46E6">
            <w:pPr>
              <w:autoSpaceDE/>
              <w:autoSpaceDN/>
              <w:adjustRightInd/>
              <w:spacing w:line="240" w:lineRule="auto"/>
            </w:pPr>
            <w:r w:rsidRPr="00BC25F2">
              <w:t>Zenith angle θj = [5*pi/8, 7*pi/8]</w:t>
            </w:r>
          </w:p>
          <w:p w14:paraId="7E064FC3" w14:textId="77777777" w:rsidR="00952231" w:rsidRPr="00BC25F2" w:rsidRDefault="00952231" w:rsidP="002F46E6">
            <w:pPr>
              <w:autoSpaceDE/>
              <w:autoSpaceDN/>
              <w:adjustRightInd/>
              <w:spacing w:line="240" w:lineRule="auto"/>
            </w:pPr>
          </w:p>
          <w:p w14:paraId="532EF5A2" w14:textId="77777777" w:rsidR="00952231" w:rsidRPr="00BC25F2" w:rsidRDefault="00952231" w:rsidP="002F46E6">
            <w:pPr>
              <w:autoSpaceDE/>
              <w:autoSpaceDN/>
              <w:adjustRightInd/>
              <w:spacing w:line="240" w:lineRule="auto"/>
            </w:pPr>
            <w:r w:rsidRPr="00BC25F2">
              <w:t>NOTE: (azimuth, zenith)=(0, pi/2) is the direction perpendicular to the array.</w:t>
            </w:r>
          </w:p>
          <w:p w14:paraId="4B922330"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405CD263" w14:textId="77777777" w:rsidR="00952231" w:rsidRPr="00BC25F2" w:rsidRDefault="00952231" w:rsidP="002F46E6">
            <w:pPr>
              <w:autoSpaceDE/>
              <w:autoSpaceDN/>
              <w:adjustRightInd/>
              <w:spacing w:line="240" w:lineRule="auto"/>
            </w:pPr>
            <w:r w:rsidRPr="00BC25F2">
              <w:t>For direction of TRxP analog beam steering (in LCS):</w:t>
            </w:r>
          </w:p>
          <w:p w14:paraId="43FFF3A9" w14:textId="77777777" w:rsidR="00952231" w:rsidRPr="00BC25F2" w:rsidRDefault="00952231" w:rsidP="002F46E6">
            <w:pPr>
              <w:autoSpaceDE/>
              <w:autoSpaceDN/>
              <w:adjustRightInd/>
              <w:spacing w:line="240" w:lineRule="auto"/>
            </w:pPr>
            <w:r w:rsidRPr="00BC25F2">
              <w:t xml:space="preserve">Azimuth angle φi = [-5*pi/16, -3*pi/16, -pi/16, pi/16, 3*pi/16, 5*pi/16] </w:t>
            </w:r>
          </w:p>
          <w:p w14:paraId="4D33701D" w14:textId="77777777" w:rsidR="00952231" w:rsidRPr="00BC25F2" w:rsidRDefault="00952231" w:rsidP="002F46E6">
            <w:pPr>
              <w:autoSpaceDE/>
              <w:autoSpaceDN/>
              <w:adjustRightInd/>
              <w:spacing w:line="240" w:lineRule="auto"/>
            </w:pPr>
            <w:r w:rsidRPr="00BC25F2">
              <w:t>Zenith angle θj = [5*pi/8, 7*pi/8]</w:t>
            </w:r>
          </w:p>
          <w:p w14:paraId="4960DA95" w14:textId="77777777" w:rsidR="00952231" w:rsidRPr="00BC25F2" w:rsidRDefault="00952231" w:rsidP="002F46E6">
            <w:pPr>
              <w:autoSpaceDE/>
              <w:autoSpaceDN/>
              <w:adjustRightInd/>
              <w:spacing w:line="240" w:lineRule="auto"/>
            </w:pPr>
          </w:p>
          <w:p w14:paraId="23AE5C00" w14:textId="77777777" w:rsidR="00952231" w:rsidRPr="00BC25F2" w:rsidRDefault="00952231" w:rsidP="002F46E6">
            <w:pPr>
              <w:autoSpaceDE/>
              <w:autoSpaceDN/>
              <w:adjustRightInd/>
              <w:spacing w:line="240" w:lineRule="auto"/>
            </w:pPr>
            <w:r w:rsidRPr="00BC25F2">
              <w:t>NOTE: (azimuth, zenith)=(0, pi/2) is the direction perpendicular to the array.</w:t>
            </w:r>
          </w:p>
          <w:p w14:paraId="730C259E" w14:textId="77777777" w:rsidR="00952231" w:rsidRPr="00BC25F2" w:rsidRDefault="00952231" w:rsidP="002F46E6">
            <w:pPr>
              <w:autoSpaceDE/>
              <w:autoSpaceDN/>
              <w:adjustRightInd/>
              <w:spacing w:after="120" w:line="240" w:lineRule="auto"/>
            </w:pPr>
            <w:r w:rsidRPr="00BC25F2">
              <w:t>Precoder for beam at (φi, θj) is given by equation 1 in Appendix 1 (2D DFT beam) in RP-180524</w:t>
            </w:r>
          </w:p>
        </w:tc>
      </w:tr>
      <w:tr w:rsidR="00952231" w14:paraId="02665A01" w14:textId="77777777" w:rsidTr="002F46E6">
        <w:tc>
          <w:tcPr>
            <w:tcW w:w="2263" w:type="dxa"/>
            <w:vAlign w:val="center"/>
          </w:tcPr>
          <w:p w14:paraId="4E2A40B2" w14:textId="77777777" w:rsidR="00952231" w:rsidRPr="0065630F" w:rsidRDefault="00952231" w:rsidP="002F46E6">
            <w:pPr>
              <w:autoSpaceDE/>
              <w:autoSpaceDN/>
              <w:adjustRightInd/>
              <w:spacing w:line="240" w:lineRule="auto"/>
              <w:rPr>
                <w:b/>
                <w:bCs/>
              </w:rPr>
            </w:pPr>
            <w:r w:rsidRPr="0065630F">
              <w:rPr>
                <w:b/>
                <w:bCs/>
              </w:rPr>
              <w:t>Beam set at UE</w:t>
            </w:r>
          </w:p>
          <w:p w14:paraId="4600D99C"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29A9138F" w14:textId="77777777" w:rsidR="00952231" w:rsidRDefault="00952231" w:rsidP="002F46E6">
            <w:pPr>
              <w:autoSpaceDE/>
              <w:autoSpaceDN/>
              <w:adjustRightInd/>
              <w:spacing w:after="120" w:line="240" w:lineRule="auto"/>
              <w:jc w:val="center"/>
            </w:pPr>
            <w:r w:rsidRPr="00BC25F2">
              <w:t>-</w:t>
            </w:r>
          </w:p>
        </w:tc>
        <w:tc>
          <w:tcPr>
            <w:tcW w:w="3871" w:type="dxa"/>
            <w:vAlign w:val="center"/>
          </w:tcPr>
          <w:p w14:paraId="56601F47" w14:textId="77777777" w:rsidR="00952231" w:rsidRPr="00BC25F2" w:rsidRDefault="00952231" w:rsidP="002F46E6">
            <w:pPr>
              <w:autoSpaceDE/>
              <w:autoSpaceDN/>
              <w:adjustRightInd/>
              <w:spacing w:line="240" w:lineRule="auto"/>
            </w:pPr>
            <w:r w:rsidRPr="00BC25F2">
              <w:t>For direction of UE analog beam steering (in LCS):</w:t>
            </w:r>
          </w:p>
          <w:p w14:paraId="409CC7D3" w14:textId="77777777" w:rsidR="00952231" w:rsidRPr="00BC25F2" w:rsidRDefault="00952231" w:rsidP="002F46E6">
            <w:pPr>
              <w:autoSpaceDE/>
              <w:autoSpaceDN/>
              <w:adjustRightInd/>
              <w:spacing w:line="240" w:lineRule="auto"/>
            </w:pPr>
            <w:r w:rsidRPr="00BC25F2">
              <w:t>Azimuth angle φi = [-3*pi/8, -pi/8, pi/8, 3*pi/8];</w:t>
            </w:r>
          </w:p>
          <w:p w14:paraId="59AACC1B" w14:textId="77777777" w:rsidR="00952231" w:rsidRPr="00BC25F2" w:rsidRDefault="00952231" w:rsidP="002F46E6">
            <w:pPr>
              <w:autoSpaceDE/>
              <w:autoSpaceDN/>
              <w:adjustRightInd/>
              <w:spacing w:line="240" w:lineRule="auto"/>
            </w:pPr>
            <w:r w:rsidRPr="00BC25F2">
              <w:t>Zenith angle θj = [pi/4, 3*pi/4];</w:t>
            </w:r>
          </w:p>
          <w:p w14:paraId="08651B94" w14:textId="77777777" w:rsidR="00952231" w:rsidRPr="00BC25F2" w:rsidRDefault="00952231" w:rsidP="002F46E6">
            <w:pPr>
              <w:autoSpaceDE/>
              <w:autoSpaceDN/>
              <w:adjustRightInd/>
              <w:spacing w:line="240" w:lineRule="auto"/>
            </w:pPr>
          </w:p>
          <w:p w14:paraId="29DFA23B" w14:textId="77777777" w:rsidR="00952231" w:rsidRPr="00BC25F2" w:rsidRDefault="00952231" w:rsidP="002F46E6">
            <w:pPr>
              <w:autoSpaceDE/>
              <w:autoSpaceDN/>
              <w:adjustRightInd/>
              <w:spacing w:line="240" w:lineRule="auto"/>
            </w:pPr>
            <w:r w:rsidRPr="00BC25F2">
              <w:t>NOTE: (azimuth, zenith)=(0, pi/2) is the direction perpendicular to the array.</w:t>
            </w:r>
          </w:p>
          <w:p w14:paraId="035F8462"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52231" w14:paraId="47B0300C"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2F46E6">
            <w:pPr>
              <w:spacing w:line="240" w:lineRule="auto"/>
              <w:jc w:val="center"/>
              <w:rPr>
                <w:b/>
              </w:rPr>
            </w:pPr>
            <w:r>
              <w:rPr>
                <w:b/>
              </w:rPr>
              <w:t>Comment</w:t>
            </w:r>
          </w:p>
        </w:tc>
      </w:tr>
      <w:tr w:rsidR="00952231" w14:paraId="11DF5523"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2F46E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2F46E6">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FD1D537" w14:textId="77777777" w:rsidR="00952231" w:rsidRPr="00B56D13" w:rsidRDefault="00952231" w:rsidP="002F46E6">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77777777" w:rsidR="00952231" w:rsidRPr="00B56D13" w:rsidRDefault="00952231" w:rsidP="002F46E6">
            <w:pPr>
              <w:rPr>
                <w:bCs/>
                <w:color w:val="FF0000"/>
              </w:rPr>
            </w:pPr>
          </w:p>
        </w:tc>
      </w:tr>
    </w:tbl>
    <w:p w14:paraId="38B41908" w14:textId="77777777" w:rsidR="00952231" w:rsidRDefault="00952231" w:rsidP="00952231">
      <w:pPr>
        <w:spacing w:after="120"/>
      </w:pPr>
    </w:p>
    <w:p w14:paraId="0FA0D054" w14:textId="77777777" w:rsidR="00803F39" w:rsidRPr="00394EBD" w:rsidRDefault="00803F39" w:rsidP="00803F39">
      <w:pPr>
        <w:pStyle w:val="40"/>
        <w:tabs>
          <w:tab w:val="clear" w:pos="567"/>
        </w:tabs>
        <w:ind w:left="0" w:firstLine="0"/>
        <w:rPr>
          <w:b/>
          <w:i/>
          <w:u w:val="single"/>
        </w:rPr>
      </w:pPr>
      <w:r>
        <w:rPr>
          <w:b/>
          <w:i/>
          <w:u w:val="single"/>
        </w:rPr>
        <w:lastRenderedPageBreak/>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(Open)</w:t>
      </w:r>
      <w:r w:rsidRPr="00394EBD">
        <w:rPr>
          <w:b/>
          <w:i/>
          <w:u w:val="single"/>
        </w:rPr>
        <w:t>:</w:t>
      </w:r>
    </w:p>
    <w:p w14:paraId="2764D666" w14:textId="77777777" w:rsidR="00803F39" w:rsidRDefault="00803F39" w:rsidP="00803F39">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6281BD27" w14:textId="77777777" w:rsidR="00803F39" w:rsidRPr="00A47760" w:rsidRDefault="00803F39" w:rsidP="00803F39">
      <w:pPr>
        <w:rPr>
          <w:b/>
          <w:i/>
          <w:color w:val="0070C0"/>
        </w:rPr>
      </w:pPr>
      <w:r w:rsidRPr="00A47760">
        <w:rPr>
          <w:b/>
        </w:rPr>
        <w:t>If both large scale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2642608E" w14:textId="77777777" w:rsidR="00803F39" w:rsidRPr="006E39B5" w:rsidRDefault="001313AB" w:rsidP="00803F39">
      <w:pPr>
        <w:pStyle w:val="a9"/>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5B7EE3D4" w14:textId="77777777" w:rsidR="00803F39" w:rsidRDefault="00803F39" w:rsidP="00803F39"/>
    <w:p w14:paraId="2DF7175B" w14:textId="77777777" w:rsidR="00803F39" w:rsidRPr="00E73BAB" w:rsidRDefault="00803F39" w:rsidP="00803F39">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7B47C1A4" w14:textId="77777777" w:rsidR="00803F39" w:rsidRPr="001E4EE5" w:rsidRDefault="001313AB" w:rsidP="00803F39">
      <w:pPr>
        <w:pStyle w:val="a9"/>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0ADCAAA4" w14:textId="77777777" w:rsidR="00803F39" w:rsidRPr="0011719E" w:rsidRDefault="001313AB" w:rsidP="00803F39">
      <w:pPr>
        <w:pStyle w:val="a7"/>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803F39" w:rsidRPr="0011719E">
        <w:rPr>
          <w:rFonts w:hint="eastAsia"/>
        </w:rPr>
        <w:t xml:space="preserve"> </w:t>
      </w:r>
      <w:r w:rsidR="00803F39" w:rsidRPr="0011719E">
        <w:t xml:space="preserve">          (3)</w:t>
      </w:r>
    </w:p>
    <w:p w14:paraId="4E8B0502" w14:textId="77777777" w:rsidR="00803F39" w:rsidRPr="0011719E" w:rsidRDefault="00803F39" w:rsidP="00803F39">
      <w:r w:rsidRPr="0011719E">
        <w:t>Where</w:t>
      </w:r>
    </w:p>
    <w:p w14:paraId="464BF6BE" w14:textId="77777777" w:rsidR="00803F39" w:rsidRPr="0011719E" w:rsidRDefault="001313AB" w:rsidP="00803F39">
      <w:pPr>
        <w:pStyle w:val="affe"/>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803F39"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803F39" w:rsidRPr="0011719E">
        <w:t>) represents a complex weight vector used for virtualization of Tx antenna port</w:t>
      </w:r>
      <w:r w:rsidR="00803F39" w:rsidRPr="0011719E">
        <w:rPr>
          <w:i/>
          <w:iCs/>
        </w:rPr>
        <w:t xml:space="preserve"> p</w:t>
      </w:r>
      <w:r w:rsidR="00803F39" w:rsidRPr="0011719E">
        <w:t xml:space="preserve"> of transmitter </w:t>
      </w:r>
      <m:oMath>
        <m:r>
          <w:rPr>
            <w:rFonts w:ascii="Cambria Math" w:hAnsi="Cambria Math"/>
          </w:rPr>
          <m:t>A</m:t>
        </m:r>
      </m:oMath>
      <w:r w:rsidR="00803F39"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803F39"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803F39" w:rsidRPr="0011719E">
        <w:t xml:space="preserve">) represents a complex weight vector used for virtualization of Rx antenna port </w:t>
      </w:r>
      <w:r w:rsidR="00803F39" w:rsidRPr="0011719E">
        <w:rPr>
          <w:i/>
          <w:iCs/>
        </w:rPr>
        <w:t>u</w:t>
      </w:r>
      <w:r w:rsidR="00803F39" w:rsidRPr="0011719E">
        <w:t xml:space="preserve"> of receiver </w:t>
      </w:r>
      <m:oMath>
        <m:r>
          <w:rPr>
            <w:rFonts w:ascii="Cambria Math" w:hAnsi="Cambria Math"/>
          </w:rPr>
          <m:t>B</m:t>
        </m:r>
      </m:oMath>
      <w:r w:rsidR="00803F39" w:rsidRPr="0011719E">
        <w:t>.</w:t>
      </w:r>
    </w:p>
    <w:p w14:paraId="6B45A8C5" w14:textId="77777777" w:rsidR="00803F39" w:rsidRPr="0011719E" w:rsidRDefault="00803F39" w:rsidP="00803F39">
      <w:pPr>
        <w:pStyle w:val="affe"/>
        <w:widowControl/>
        <w:numPr>
          <w:ilvl w:val="0"/>
          <w:numId w:val="48"/>
        </w:numPr>
        <w:spacing w:before="120"/>
        <w:ind w:firstLineChars="0"/>
        <w:jc w:val="left"/>
      </w:pPr>
      <w:r w:rsidRPr="0011719E">
        <w:t>Formula (3) can be understood according to equation (7.5-29) in TR38.901.</w:t>
      </w:r>
    </w:p>
    <w:p w14:paraId="6A686DEC" w14:textId="77777777" w:rsidR="00803F39" w:rsidRDefault="00803F39" w:rsidP="00803F39"/>
    <w:p w14:paraId="434DE75A" w14:textId="77777777" w:rsidR="00803F39" w:rsidRPr="00D35501" w:rsidRDefault="00803F39" w:rsidP="00803F39"/>
    <w:p w14:paraId="1EB141C3" w14:textId="77777777" w:rsidR="00803F39" w:rsidRDefault="00803F39" w:rsidP="00803F3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03F39" w14:paraId="64A67BE2"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34960E"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6D641D" w14:textId="77777777" w:rsidR="00803F39" w:rsidRDefault="00803F39" w:rsidP="002F46E6">
            <w:pPr>
              <w:spacing w:line="240" w:lineRule="auto"/>
              <w:jc w:val="center"/>
              <w:rPr>
                <w:b/>
              </w:rPr>
            </w:pPr>
            <w:r>
              <w:rPr>
                <w:b/>
              </w:rPr>
              <w:t>Comment</w:t>
            </w:r>
          </w:p>
        </w:tc>
      </w:tr>
      <w:tr w:rsidR="00803F39" w14:paraId="59CCFF1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1EB74A7" w14:textId="77777777" w:rsidR="00803F39" w:rsidRPr="00B56D13" w:rsidRDefault="00803F39" w:rsidP="002F46E6">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20E7058F" w14:textId="77777777" w:rsidR="00803F39" w:rsidRPr="00B56D13" w:rsidRDefault="00803F39" w:rsidP="002F46E6">
            <w:pPr>
              <w:spacing w:line="240" w:lineRule="auto"/>
              <w:rPr>
                <w:bCs/>
                <w:color w:val="FF0000"/>
              </w:rPr>
            </w:pPr>
          </w:p>
        </w:tc>
      </w:tr>
      <w:tr w:rsidR="00803F39" w14:paraId="4DCB11F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862DB6A" w14:textId="77777777" w:rsidR="00803F39" w:rsidRPr="00B56D13" w:rsidRDefault="00803F39" w:rsidP="002F46E6">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738844FA" w14:textId="77777777" w:rsidR="00803F39" w:rsidRPr="00B56D13" w:rsidRDefault="00803F39" w:rsidP="002F46E6">
            <w:pPr>
              <w:rPr>
                <w:bCs/>
                <w:color w:val="FF0000"/>
              </w:rPr>
            </w:pPr>
          </w:p>
        </w:tc>
      </w:tr>
    </w:tbl>
    <w:p w14:paraId="027E4220" w14:textId="77777777" w:rsidR="00803F39" w:rsidRDefault="00803F39" w:rsidP="00803F39">
      <w:pPr>
        <w:spacing w:after="120"/>
      </w:pPr>
    </w:p>
    <w:p w14:paraId="40BB7AF9" w14:textId="77777777" w:rsidR="00803F39" w:rsidRPr="00394EBD" w:rsidRDefault="00803F39" w:rsidP="00803F39">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 (Open)</w:t>
      </w:r>
      <w:r w:rsidRPr="00394EBD">
        <w:rPr>
          <w:b/>
          <w:i/>
          <w:u w:val="single"/>
        </w:rPr>
        <w:t>:</w:t>
      </w:r>
    </w:p>
    <w:p w14:paraId="736988E2" w14:textId="77777777" w:rsidR="00803F39" w:rsidRPr="00D3703A" w:rsidRDefault="00803F39" w:rsidP="00803F39">
      <w:r w:rsidRPr="00D3703A">
        <w:t>Regarding SLS calibration, consider the following:</w:t>
      </w:r>
    </w:p>
    <w:p w14:paraId="32B5428F" w14:textId="77777777" w:rsidR="00803F39" w:rsidRPr="00D3703A" w:rsidRDefault="00803F39" w:rsidP="00803F39">
      <w:pPr>
        <w:pStyle w:val="affe"/>
        <w:widowControl/>
        <w:numPr>
          <w:ilvl w:val="0"/>
          <w:numId w:val="48"/>
        </w:numPr>
        <w:ind w:firstLineChars="0"/>
        <w:jc w:val="left"/>
      </w:pPr>
      <w:r w:rsidRPr="00D3703A">
        <w:t>For CDF of gNB-UE coupling loss, only the coupling losses between each UE and its serving cell are collected for CDF statistic.</w:t>
      </w:r>
    </w:p>
    <w:p w14:paraId="6EC7368C" w14:textId="77777777" w:rsidR="00803F39" w:rsidRPr="00D3703A" w:rsidRDefault="00803F39" w:rsidP="00803F39">
      <w:pPr>
        <w:pStyle w:val="affe"/>
        <w:widowControl/>
        <w:numPr>
          <w:ilvl w:val="0"/>
          <w:numId w:val="48"/>
        </w:numPr>
        <w:ind w:firstLineChars="0"/>
        <w:jc w:val="left"/>
      </w:pPr>
      <w:r w:rsidRPr="00D3703A">
        <w:t>For CDF of gNB-gNB coupling loss, consider the following procedure:</w:t>
      </w:r>
    </w:p>
    <w:p w14:paraId="6B848774" w14:textId="77777777" w:rsidR="00803F39" w:rsidRPr="00D3703A" w:rsidRDefault="00803F39" w:rsidP="00803F39">
      <w:pPr>
        <w:pStyle w:val="affe"/>
        <w:widowControl/>
        <w:numPr>
          <w:ilvl w:val="1"/>
          <w:numId w:val="48"/>
        </w:numPr>
        <w:ind w:firstLineChars="0"/>
        <w:jc w:val="left"/>
      </w:pPr>
      <w:r w:rsidRPr="00D3703A">
        <w:t>Step 1: Generate channels among gNBs, calculate and collect the coupling loss for each gNB pair {gNB A, gNB B}</w:t>
      </w:r>
    </w:p>
    <w:p w14:paraId="564D4AE0" w14:textId="77777777" w:rsidR="00803F39" w:rsidRPr="00D3703A" w:rsidRDefault="00803F39" w:rsidP="00803F39">
      <w:pPr>
        <w:pStyle w:val="affe"/>
        <w:widowControl/>
        <w:numPr>
          <w:ilvl w:val="2"/>
          <w:numId w:val="48"/>
        </w:numPr>
        <w:ind w:firstLineChars="0"/>
        <w:jc w:val="left"/>
      </w:pPr>
      <w:r w:rsidRPr="00D3703A">
        <w:t>The two gNBs in each gNB pair should be from different sites.</w:t>
      </w:r>
    </w:p>
    <w:p w14:paraId="6E3E5634" w14:textId="77777777" w:rsidR="00803F39" w:rsidRPr="00D3703A" w:rsidRDefault="00803F39" w:rsidP="00803F39">
      <w:pPr>
        <w:pStyle w:val="affe"/>
        <w:widowControl/>
        <w:numPr>
          <w:ilvl w:val="2"/>
          <w:numId w:val="48"/>
        </w:numPr>
        <w:ind w:firstLineChars="0"/>
        <w:jc w:val="left"/>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687DF922" w14:textId="77777777" w:rsidR="00803F39" w:rsidRPr="00D3703A" w:rsidRDefault="00803F39" w:rsidP="00803F39">
      <w:pPr>
        <w:pStyle w:val="affe"/>
        <w:widowControl/>
        <w:numPr>
          <w:ilvl w:val="1"/>
          <w:numId w:val="48"/>
        </w:numPr>
        <w:ind w:firstLineChars="0"/>
        <w:jc w:val="left"/>
      </w:pPr>
      <w:r w:rsidRPr="00D3703A">
        <w:t>Step 2: Repeat Step 1 N1 times and plot the CDF using the collected coupling losses.</w:t>
      </w:r>
    </w:p>
    <w:p w14:paraId="43CB6B16" w14:textId="77777777" w:rsidR="00803F39" w:rsidRPr="00D3703A" w:rsidRDefault="00803F39" w:rsidP="00803F39">
      <w:pPr>
        <w:pStyle w:val="affe"/>
        <w:widowControl/>
        <w:numPr>
          <w:ilvl w:val="0"/>
          <w:numId w:val="48"/>
        </w:numPr>
        <w:ind w:firstLineChars="0"/>
        <w:jc w:val="left"/>
      </w:pPr>
      <w:r w:rsidRPr="00D3703A">
        <w:t>For CDF of UE-UE coupling loss, consider the following procedure:</w:t>
      </w:r>
    </w:p>
    <w:p w14:paraId="6DD80DBF" w14:textId="77777777" w:rsidR="00803F39" w:rsidRPr="00D3703A" w:rsidRDefault="00803F39" w:rsidP="00803F39">
      <w:pPr>
        <w:pStyle w:val="affe"/>
        <w:widowControl/>
        <w:numPr>
          <w:ilvl w:val="1"/>
          <w:numId w:val="48"/>
        </w:numPr>
        <w:ind w:firstLineChars="0"/>
        <w:jc w:val="left"/>
      </w:pPr>
      <w:r w:rsidRPr="00D3703A">
        <w:t>Step 1: Drop the UEs</w:t>
      </w:r>
    </w:p>
    <w:p w14:paraId="149441AA" w14:textId="77777777" w:rsidR="00803F39" w:rsidRPr="00D3703A" w:rsidRDefault="00803F39" w:rsidP="00803F39">
      <w:pPr>
        <w:pStyle w:val="affe"/>
        <w:widowControl/>
        <w:numPr>
          <w:ilvl w:val="1"/>
          <w:numId w:val="48"/>
        </w:numPr>
        <w:ind w:firstLineChars="0"/>
        <w:jc w:val="left"/>
      </w:pPr>
      <w:r w:rsidRPr="00D3703A">
        <w:t>Step 2: Generate channels among UEs, calculate and collect the coupling loss for each UE pair {UE A, UE B}</w:t>
      </w:r>
    </w:p>
    <w:p w14:paraId="16A7D22E" w14:textId="77777777" w:rsidR="00803F39" w:rsidRPr="00D3703A" w:rsidRDefault="00803F39" w:rsidP="00803F39">
      <w:pPr>
        <w:pStyle w:val="affe"/>
        <w:widowControl/>
        <w:numPr>
          <w:ilvl w:val="2"/>
          <w:numId w:val="48"/>
        </w:numPr>
        <w:ind w:firstLineChars="0"/>
        <w:jc w:val="left"/>
      </w:pPr>
      <w:r w:rsidRPr="00D3703A">
        <w:lastRenderedPageBreak/>
        <w:t>If the 2D distance between two UEs in a UE pair is larger than 50m, the UE pair is not considered for statistic.</w:t>
      </w:r>
    </w:p>
    <w:p w14:paraId="3F36E3C3" w14:textId="77777777" w:rsidR="00803F39" w:rsidRPr="00D3703A" w:rsidRDefault="00803F39" w:rsidP="00803F39">
      <w:pPr>
        <w:pStyle w:val="affe"/>
        <w:widowControl/>
        <w:numPr>
          <w:ilvl w:val="2"/>
          <w:numId w:val="48"/>
        </w:numPr>
        <w:ind w:firstLineChars="0"/>
        <w:jc w:val="left"/>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37CC7A65" w14:textId="77777777" w:rsidR="00803F39" w:rsidRPr="00D3703A" w:rsidRDefault="00803F39" w:rsidP="00803F39">
      <w:pPr>
        <w:pStyle w:val="affe"/>
        <w:widowControl/>
        <w:numPr>
          <w:ilvl w:val="1"/>
          <w:numId w:val="48"/>
        </w:numPr>
        <w:ind w:firstLineChars="0"/>
        <w:jc w:val="left"/>
      </w:pPr>
      <w:r w:rsidRPr="00D3703A">
        <w:t>Step 3: Repeat Step 1 and Step 2 N2 times and plot the CDF using the collected coupling losses.</w:t>
      </w:r>
    </w:p>
    <w:p w14:paraId="3A804444" w14:textId="77777777" w:rsidR="00803F39" w:rsidRPr="00D3703A" w:rsidRDefault="00803F39" w:rsidP="00803F39">
      <w:pPr>
        <w:pStyle w:val="affe"/>
        <w:widowControl/>
        <w:numPr>
          <w:ilvl w:val="0"/>
          <w:numId w:val="48"/>
        </w:numPr>
        <w:ind w:firstLineChars="0"/>
        <w:jc w:val="left"/>
      </w:pPr>
      <w:r w:rsidRPr="00D3703A">
        <w:t>Note: Formula (2) with p=0 and u=0 is used for coupling loss calculation above</w:t>
      </w:r>
    </w:p>
    <w:p w14:paraId="65C7BACB" w14:textId="77777777" w:rsidR="00803F39" w:rsidRPr="00D3703A" w:rsidRDefault="00803F39" w:rsidP="00803F39">
      <w:pPr>
        <w:spacing w:after="120"/>
      </w:pPr>
    </w:p>
    <w:p w14:paraId="3A55F2A3" w14:textId="77777777" w:rsidR="00803F39" w:rsidRPr="00D35501" w:rsidRDefault="00803F39" w:rsidP="00803F39"/>
    <w:p w14:paraId="0E4A187B" w14:textId="77777777" w:rsidR="00803F39" w:rsidRDefault="00803F39" w:rsidP="00803F3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03F39" w14:paraId="70B65E5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99E22D"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86BABA" w14:textId="77777777" w:rsidR="00803F39" w:rsidRDefault="00803F39" w:rsidP="002F46E6">
            <w:pPr>
              <w:spacing w:line="240" w:lineRule="auto"/>
              <w:jc w:val="center"/>
              <w:rPr>
                <w:b/>
              </w:rPr>
            </w:pPr>
            <w:r>
              <w:rPr>
                <w:b/>
              </w:rPr>
              <w:t>Comment</w:t>
            </w:r>
          </w:p>
        </w:tc>
      </w:tr>
      <w:tr w:rsidR="00803F39" w14:paraId="4A9FDFD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F4F0C19" w14:textId="77777777" w:rsidR="00803F39" w:rsidRPr="00B56D13" w:rsidRDefault="00803F39" w:rsidP="002F46E6">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68FEDBB" w14:textId="77777777" w:rsidR="00803F39" w:rsidRPr="00B56D13" w:rsidRDefault="00803F39" w:rsidP="002F46E6">
            <w:pPr>
              <w:spacing w:line="240" w:lineRule="auto"/>
              <w:rPr>
                <w:bCs/>
                <w:color w:val="FF0000"/>
              </w:rPr>
            </w:pPr>
          </w:p>
        </w:tc>
      </w:tr>
      <w:tr w:rsidR="00803F39" w14:paraId="4E9573F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25A60AA" w14:textId="77777777" w:rsidR="00803F39" w:rsidRPr="00B56D13" w:rsidRDefault="00803F39" w:rsidP="002F46E6">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03B50BF" w14:textId="77777777" w:rsidR="00803F39" w:rsidRPr="00B56D13" w:rsidRDefault="00803F39" w:rsidP="002F46E6">
            <w:pPr>
              <w:rPr>
                <w:bCs/>
                <w:color w:val="FF0000"/>
              </w:rPr>
            </w:pPr>
          </w:p>
        </w:tc>
      </w:tr>
    </w:tbl>
    <w:p w14:paraId="568DEC78" w14:textId="77777777" w:rsidR="00803F39" w:rsidRDefault="00803F39" w:rsidP="00803F39">
      <w:pPr>
        <w:spacing w:after="120"/>
      </w:pPr>
    </w:p>
    <w:p w14:paraId="1DB5A478" w14:textId="77777777" w:rsidR="00803F39" w:rsidRPr="00952231" w:rsidRDefault="00803F39" w:rsidP="00803F39">
      <w:pPr>
        <w:spacing w:after="120"/>
      </w:pPr>
    </w:p>
    <w:p w14:paraId="11C17E1C" w14:textId="77777777" w:rsidR="002D4452" w:rsidRPr="00952231"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 xml:space="preserve">200m for Dense Urban </w:t>
                  </w:r>
                  <w:r w:rsidRPr="00FD4C5B">
                    <w:rPr>
                      <w:bCs/>
                    </w:rPr>
                    <w:lastRenderedPageBreak/>
                    <w:t>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lastRenderedPageBreak/>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Minimum Micro-center-to-</w:t>
                  </w:r>
                  <w:r w:rsidRPr="00FD4C5B">
                    <w:rPr>
                      <w:b/>
                      <w:bCs/>
                    </w:rPr>
                    <w:lastRenderedPageBreak/>
                    <w:t xml:space="preserve">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e"/>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e"/>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e"/>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e"/>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e"/>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e"/>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e"/>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e"/>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e"/>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e"/>
              <w:numPr>
                <w:ilvl w:val="3"/>
                <w:numId w:val="48"/>
              </w:numPr>
              <w:spacing w:line="240" w:lineRule="auto"/>
              <w:ind w:firstLineChars="0"/>
              <w:rPr>
                <w:color w:val="FF0000"/>
              </w:rPr>
            </w:pPr>
            <w:r w:rsidRPr="00FD4C5B">
              <w:rPr>
                <w:color w:val="FF0000"/>
              </w:rPr>
              <w:lastRenderedPageBreak/>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e"/>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e"/>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e"/>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e"/>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e"/>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e"/>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e"/>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e"/>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e"/>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e"/>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e"/>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e"/>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e"/>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e"/>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e"/>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e"/>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e"/>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e"/>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e"/>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10 users per macro TRP, and all users are randomly and uniformly dropped within </w:t>
            </w:r>
            <w:r w:rsidRPr="00FD4C5B">
              <w:rPr>
                <w:i/>
              </w:rPr>
              <w:lastRenderedPageBreak/>
              <w:t>the macro cell;</w:t>
            </w:r>
          </w:p>
          <w:p w14:paraId="7997E2A0"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e"/>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e"/>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e"/>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e"/>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e"/>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e"/>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e"/>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e"/>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e"/>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e"/>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e"/>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e"/>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e"/>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1" w:name="_Toc115258510"/>
            <w:bookmarkStart w:id="512" w:name="_Toc115420087"/>
            <w:bookmarkStart w:id="513" w:name="_Toc115421617"/>
            <w:bookmarkStart w:id="514" w:name="_Toc115426265"/>
            <w:bookmarkStart w:id="515" w:name="_Toc115426455"/>
            <w:bookmarkStart w:id="516" w:name="_Toc115432719"/>
            <w:bookmarkStart w:id="517" w:name="_Toc115432784"/>
            <w:bookmarkStart w:id="518" w:name="_Toc115434285"/>
            <w:bookmarkStart w:id="519" w:name="_Toc115457245"/>
            <w:bookmarkStart w:id="520" w:name="_Toc115457323"/>
            <w:bookmarkStart w:id="521" w:name="_Toc115476256"/>
            <w:bookmarkStart w:id="522" w:name="_Toc115476520"/>
            <w:bookmarkStart w:id="523" w:name="_Toc115476901"/>
            <w:bookmarkStart w:id="524" w:name="_Toc115476998"/>
            <w:r w:rsidRPr="00FD4C5B">
              <w:rPr>
                <w:u w:val="single"/>
              </w:rPr>
              <w:t xml:space="preserve">Proposal 16: </w:t>
            </w:r>
            <w:r w:rsidRPr="00FD4C5B">
              <w:t>RAN1 to agree the following parameters in FFS for the agreed baseline UE clustering</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FF35A74" w14:textId="77777777" w:rsidR="002E3F73" w:rsidRPr="00FD4C5B" w:rsidRDefault="002E3F73" w:rsidP="004627B1">
            <w:pPr>
              <w:pStyle w:val="Proposal"/>
              <w:widowControl/>
              <w:numPr>
                <w:ilvl w:val="1"/>
                <w:numId w:val="98"/>
              </w:numPr>
              <w:spacing w:after="0" w:line="240" w:lineRule="auto"/>
            </w:pPr>
            <w:bookmarkStart w:id="525" w:name="_Toc115258511"/>
            <w:bookmarkStart w:id="526" w:name="_Toc115420088"/>
            <w:bookmarkStart w:id="527" w:name="_Toc115421618"/>
            <w:bookmarkStart w:id="528" w:name="_Toc115426266"/>
            <w:bookmarkStart w:id="529" w:name="_Toc115426456"/>
            <w:bookmarkStart w:id="530" w:name="_Toc115432720"/>
            <w:bookmarkStart w:id="531" w:name="_Toc115432785"/>
            <w:bookmarkStart w:id="532" w:name="_Toc115434286"/>
            <w:bookmarkStart w:id="533" w:name="_Toc115457246"/>
            <w:bookmarkStart w:id="534" w:name="_Toc115457324"/>
            <w:bookmarkStart w:id="535" w:name="_Toc115476257"/>
            <w:bookmarkStart w:id="536" w:name="_Toc115476521"/>
            <w:bookmarkStart w:id="537" w:name="_Toc115476902"/>
            <w:bookmarkStart w:id="538" w:name="_Toc115476999"/>
            <w:r w:rsidRPr="00FD4C5B">
              <w:t>Indoor UEs height is at 1.5m inside the clusters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65E20907" w14:textId="77777777" w:rsidR="002E3F73" w:rsidRPr="00FD4C5B" w:rsidRDefault="002E3F73" w:rsidP="004627B1">
            <w:pPr>
              <w:pStyle w:val="Proposal"/>
              <w:widowControl/>
              <w:numPr>
                <w:ilvl w:val="1"/>
                <w:numId w:val="98"/>
              </w:numPr>
              <w:spacing w:after="0" w:line="240" w:lineRule="auto"/>
            </w:pPr>
            <w:bookmarkStart w:id="539" w:name="_Toc115258512"/>
            <w:bookmarkStart w:id="540" w:name="_Toc115420089"/>
            <w:bookmarkStart w:id="541" w:name="_Toc115421619"/>
            <w:bookmarkStart w:id="542" w:name="_Toc115426267"/>
            <w:bookmarkStart w:id="543" w:name="_Toc115426457"/>
            <w:bookmarkStart w:id="544" w:name="_Toc115432721"/>
            <w:bookmarkStart w:id="545" w:name="_Toc115432786"/>
            <w:bookmarkStart w:id="546" w:name="_Toc115434287"/>
            <w:bookmarkStart w:id="547" w:name="_Toc115457247"/>
            <w:bookmarkStart w:id="548" w:name="_Toc115457325"/>
            <w:bookmarkStart w:id="549" w:name="_Toc115476258"/>
            <w:bookmarkStart w:id="550" w:name="_Toc115476522"/>
            <w:bookmarkStart w:id="551" w:name="_Toc115476903"/>
            <w:bookmarkStart w:id="552" w:name="_Toc115477000"/>
            <w:r w:rsidRPr="00FD4C5B">
              <w:t>M = 10 users per macro TRP</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3" w:name="_Toc115258513"/>
            <w:bookmarkStart w:id="554" w:name="_Toc115420090"/>
            <w:bookmarkStart w:id="555" w:name="_Toc115421620"/>
            <w:bookmarkStart w:id="556" w:name="_Toc115426268"/>
            <w:bookmarkStart w:id="557" w:name="_Toc115426458"/>
            <w:bookmarkStart w:id="558" w:name="_Toc115432722"/>
            <w:bookmarkStart w:id="559" w:name="_Toc115432787"/>
            <w:bookmarkStart w:id="560" w:name="_Toc115434288"/>
            <w:bookmarkStart w:id="561" w:name="_Toc115457248"/>
            <w:bookmarkStart w:id="562" w:name="_Toc115457326"/>
            <w:bookmarkStart w:id="563" w:name="_Toc115476259"/>
            <w:bookmarkStart w:id="564" w:name="_Toc115476523"/>
            <w:bookmarkStart w:id="565" w:name="_Toc115476904"/>
            <w:bookmarkStart w:id="566" w:name="_Toc115477001"/>
            <w:r w:rsidRPr="00FD4C5B">
              <w:t>X = 1 indoor cluster per macro TRP</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77B087B" w14:textId="77777777" w:rsidR="002E3F73" w:rsidRPr="00FD4C5B" w:rsidRDefault="002E3F73" w:rsidP="004627B1">
            <w:pPr>
              <w:pStyle w:val="Proposal"/>
              <w:widowControl/>
              <w:numPr>
                <w:ilvl w:val="1"/>
                <w:numId w:val="98"/>
              </w:numPr>
              <w:spacing w:after="0" w:line="240" w:lineRule="auto"/>
            </w:pPr>
            <w:bookmarkStart w:id="567" w:name="_Toc115258514"/>
            <w:bookmarkStart w:id="568" w:name="_Toc115420091"/>
            <w:bookmarkStart w:id="569" w:name="_Toc115421621"/>
            <w:bookmarkStart w:id="570" w:name="_Toc115426269"/>
            <w:bookmarkStart w:id="571" w:name="_Toc115426459"/>
            <w:bookmarkStart w:id="572" w:name="_Toc115432723"/>
            <w:bookmarkStart w:id="573" w:name="_Toc115432788"/>
            <w:bookmarkStart w:id="574" w:name="_Toc115434289"/>
            <w:bookmarkStart w:id="575" w:name="_Toc115457249"/>
            <w:bookmarkStart w:id="576" w:name="_Toc115457327"/>
            <w:bookmarkStart w:id="577" w:name="_Toc115476260"/>
            <w:bookmarkStart w:id="578" w:name="_Toc115476524"/>
            <w:bookmarkStart w:id="579" w:name="_Toc115476905"/>
            <w:bookmarkStart w:id="580" w:name="_Toc115477002"/>
            <w:r w:rsidRPr="00FD4C5B">
              <w:t>D</w:t>
            </w:r>
            <w:r w:rsidRPr="00FD4C5B">
              <w:rPr>
                <w:vertAlign w:val="subscript"/>
              </w:rPr>
              <w:t xml:space="preserve">inter-cluster </w:t>
            </w:r>
            <w:r w:rsidRPr="00FD4C5B">
              <w:t>is not needed when X=1</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26A5AFCD" w14:textId="4D47BB61" w:rsidR="003F5525" w:rsidRPr="00F44CB8" w:rsidRDefault="002E3F73" w:rsidP="004627B1">
            <w:pPr>
              <w:pStyle w:val="Proposal"/>
              <w:widowControl/>
              <w:numPr>
                <w:ilvl w:val="1"/>
                <w:numId w:val="98"/>
              </w:numPr>
              <w:spacing w:after="0" w:line="240" w:lineRule="auto"/>
            </w:pPr>
            <w:bookmarkStart w:id="581" w:name="_Toc115258515"/>
            <w:bookmarkStart w:id="582" w:name="_Toc115420092"/>
            <w:bookmarkStart w:id="583" w:name="_Toc115421622"/>
            <w:bookmarkStart w:id="584" w:name="_Toc115426270"/>
            <w:bookmarkStart w:id="585" w:name="_Toc115426460"/>
            <w:bookmarkStart w:id="586" w:name="_Toc115432724"/>
            <w:bookmarkStart w:id="587" w:name="_Toc115432789"/>
            <w:bookmarkStart w:id="588" w:name="_Toc115434290"/>
            <w:bookmarkStart w:id="589" w:name="_Toc115457250"/>
            <w:bookmarkStart w:id="590" w:name="_Toc115457328"/>
            <w:bookmarkStart w:id="591" w:name="_Toc115476261"/>
            <w:bookmarkStart w:id="592" w:name="_Toc115476525"/>
            <w:bookmarkStart w:id="593" w:name="_Toc115476906"/>
            <w:bookmarkStart w:id="594" w:name="_Toc115477003"/>
            <w:r w:rsidRPr="00FD4C5B">
              <w:t>Companies can report D</w:t>
            </w:r>
            <w:r w:rsidRPr="00FD4C5B">
              <w:rPr>
                <w:vertAlign w:val="subscript"/>
              </w:rPr>
              <w:t xml:space="preserve">macro-to-cluster </w:t>
            </w:r>
            <w:r w:rsidRPr="00FD4C5B">
              <w:t>and R.</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lastRenderedPageBreak/>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e"/>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e"/>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e"/>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e"/>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5"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6" w:name="_Ref111197329"/>
            <w:bookmarkEnd w:id="595"/>
          </w:p>
          <w:p w14:paraId="3615FEAA" w14:textId="412D4B1F" w:rsidR="00DB06A7" w:rsidRPr="00FD4C5B" w:rsidRDefault="00DB06A7" w:rsidP="001A3596">
            <w:pPr>
              <w:widowControl/>
              <w:spacing w:line="240" w:lineRule="auto"/>
              <w:rPr>
                <w:b/>
                <w:i/>
              </w:rPr>
            </w:pPr>
            <w:r w:rsidRPr="00FD4C5B">
              <w:rPr>
                <w:b/>
                <w:i/>
                <w:u w:val="single"/>
              </w:rPr>
              <w:lastRenderedPageBreak/>
              <w:t>Proposal 3:</w:t>
            </w:r>
            <w:r w:rsidRPr="00FD4C5B">
              <w:rPr>
                <w:b/>
                <w:i/>
              </w:rPr>
              <w:t xml:space="preserve"> For the evaluations of SBFD and DTDD schemes, RAN1 should consider the following clustering method to accurately capture the impact of inter-UE CLI</w:t>
            </w:r>
            <w:bookmarkEnd w:id="596"/>
            <w:r w:rsidRPr="00FD4C5B">
              <w:rPr>
                <w:b/>
                <w:i/>
              </w:rPr>
              <w:t>:</w:t>
            </w:r>
          </w:p>
          <w:p w14:paraId="305A18B8" w14:textId="5C383138" w:rsidR="003F5525" w:rsidRPr="00F44CB8" w:rsidRDefault="00DB06A7" w:rsidP="004627B1">
            <w:pPr>
              <w:pStyle w:val="affe"/>
              <w:widowControl/>
              <w:numPr>
                <w:ilvl w:val="0"/>
                <w:numId w:val="107"/>
              </w:numPr>
              <w:spacing w:line="240" w:lineRule="auto"/>
              <w:ind w:firstLineChars="0"/>
              <w:rPr>
                <w:b/>
                <w:i/>
              </w:rPr>
            </w:pPr>
            <w:bookmarkStart w:id="597" w:name="_Hlk115444203"/>
            <w:r w:rsidRPr="00FD4C5B">
              <w:rPr>
                <w:b/>
                <w:i/>
              </w:rPr>
              <w:t>UEs in the same cluster deployed on the same floor, and the floor for the cluster is selected randomly. Multiple clusters can be deployed in a building.</w:t>
            </w:r>
            <w:bookmarkEnd w:id="597"/>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lastRenderedPageBreak/>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e"/>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e"/>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e"/>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e"/>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e"/>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e"/>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e"/>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e"/>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e"/>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e"/>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e"/>
              <w:widowControl/>
              <w:numPr>
                <w:ilvl w:val="1"/>
                <w:numId w:val="48"/>
              </w:numPr>
              <w:spacing w:line="240" w:lineRule="auto"/>
              <w:ind w:firstLineChars="0"/>
              <w:rPr>
                <w:b/>
                <w:i/>
              </w:rPr>
            </w:pPr>
            <w:r w:rsidRPr="00FD4C5B">
              <w:rPr>
                <w:b/>
                <w:i/>
              </w:rPr>
              <w:lastRenderedPageBreak/>
              <w:t>10 users per macro TRP (per direction), and all users are randomly and uniformly dropped within the macro cell</w:t>
            </w:r>
          </w:p>
          <w:p w14:paraId="48E53D77" w14:textId="77777777" w:rsidR="00C427E2" w:rsidRPr="00FD4C5B" w:rsidRDefault="00C427E2" w:rsidP="004627B1">
            <w:pPr>
              <w:pStyle w:val="affe"/>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e"/>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e"/>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e"/>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e"/>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e"/>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e"/>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e"/>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e"/>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e"/>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e"/>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lastRenderedPageBreak/>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a"/>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object w:dxaOrig="11790" w:dyaOrig="11081" w14:anchorId="1CBBAC8B">
          <v:shape id="_x0000_i1026" type="#_x0000_t75" alt="" style="width:174.5pt;height:159pt;mso-width-percent:0;mso-height-percent:0;mso-width-percent:0;mso-height-percent:0" o:ole="">
            <v:imagedata r:id="rId20" o:title=""/>
          </v:shape>
          <o:OLEObject Type="Embed" ProgID="Visio.Drawing.15" ShapeID="_x0000_i1026" DrawAspect="Content" ObjectID="_1727617297"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a"/>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lastRenderedPageBreak/>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e"/>
                    <w:numPr>
                      <w:ilvl w:val="0"/>
                      <w:numId w:val="77"/>
                    </w:numPr>
                    <w:ind w:left="0" w:firstLineChars="0" w:firstLine="0"/>
                    <w:textAlignment w:val="baseline"/>
                    <w:rPr>
                      <w:bCs/>
                    </w:rPr>
                  </w:pPr>
                  <w:r w:rsidRPr="008251A2">
                    <w:rPr>
                      <w:bCs/>
                    </w:rPr>
                    <w:t xml:space="preserve">Baseline: Hexagonal grid with 7 macro sites and 3 sectors per site with </w:t>
                  </w:r>
                  <w:r w:rsidRPr="008251A2">
                    <w:rPr>
                      <w:bCs/>
                    </w:rPr>
                    <w:lastRenderedPageBreak/>
                    <w:t>wrap around</w:t>
                  </w:r>
                </w:p>
                <w:p w14:paraId="2D99A72A"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8" w:name="OLE_LINK20"/>
                  <w:bookmarkStart w:id="599" w:name="OLE_LINK21"/>
                  <w:r w:rsidRPr="00D9263B">
                    <w:rPr>
                      <w:b/>
                      <w:bCs/>
                      <w:lang w:val="fr-FR"/>
                    </w:rPr>
                    <w:t>Minimum UE-UE (2D) distance</w:t>
                  </w:r>
                  <w:bookmarkEnd w:id="598"/>
                  <w:bookmarkEnd w:id="599"/>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e"/>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e"/>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e"/>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e"/>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e"/>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e"/>
        <w:numPr>
          <w:ilvl w:val="0"/>
          <w:numId w:val="48"/>
        </w:numPr>
        <w:spacing w:after="120"/>
        <w:ind w:firstLineChars="0"/>
      </w:pPr>
      <w:r>
        <w:rPr>
          <w:rFonts w:hint="eastAsia"/>
        </w:rPr>
        <w:t>F</w:t>
      </w:r>
      <w:r>
        <w:t>or Indoor office,</w:t>
      </w:r>
    </w:p>
    <w:p w14:paraId="2656FEE5" w14:textId="1BCB551D" w:rsidR="00372D3A" w:rsidRDefault="00114C48" w:rsidP="004627B1">
      <w:pPr>
        <w:pStyle w:val="affe"/>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e"/>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e"/>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e"/>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e"/>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fa"/>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lastRenderedPageBreak/>
              <w:t xml:space="preserve">For </w:t>
            </w:r>
            <w:bookmarkStart w:id="600" w:name="_Hlk115707994"/>
            <w:r w:rsidRPr="00751133">
              <w:rPr>
                <w:rFonts w:cs="Times"/>
              </w:rPr>
              <w:t>UE distribution of Urban Macro and Dense Urban Macro layer,</w:t>
            </w:r>
            <w:bookmarkEnd w:id="600"/>
            <w:r w:rsidRPr="00751133">
              <w:rPr>
                <w:rFonts w:cs="Times"/>
              </w:rPr>
              <w:t xml:space="preserve"> </w:t>
            </w:r>
          </w:p>
          <w:p w14:paraId="274A2AB8"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e"/>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e"/>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e"/>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e"/>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e"/>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e"/>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e"/>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e"/>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e"/>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e"/>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e"/>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e"/>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e"/>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e"/>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w:t>
      </w:r>
      <w:r w:rsidRPr="007C4CA7">
        <w:rPr>
          <w:rFonts w:cs="Times"/>
        </w:rPr>
        <w:lastRenderedPageBreak/>
        <w:t>uniform(4,8)</w:t>
      </w:r>
    </w:p>
    <w:p w14:paraId="56AFCF46" w14:textId="02411FFB" w:rsidR="00887E6C" w:rsidRDefault="00887E6C" w:rsidP="00887E6C">
      <w:pPr>
        <w:pStyle w:val="affe"/>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e"/>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e"/>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e"/>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e"/>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e"/>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e"/>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e"/>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e"/>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e"/>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e"/>
        <w:numPr>
          <w:ilvl w:val="2"/>
          <w:numId w:val="48"/>
        </w:numPr>
        <w:spacing w:after="120"/>
        <w:ind w:firstLineChars="0"/>
      </w:pPr>
      <w:r w:rsidRPr="006F2450">
        <w:t>For Urban Macro</w:t>
      </w:r>
    </w:p>
    <w:p w14:paraId="6A290579" w14:textId="645A4B4E" w:rsidR="009D0868" w:rsidRPr="009B3D2C" w:rsidRDefault="007963BA" w:rsidP="004627B1">
      <w:pPr>
        <w:pStyle w:val="affe"/>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e"/>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e"/>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e"/>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e"/>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e"/>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e"/>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e"/>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e"/>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e"/>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e"/>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e"/>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lastRenderedPageBreak/>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e"/>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e"/>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e"/>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e"/>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e"/>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e"/>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e"/>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e"/>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e"/>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e"/>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e"/>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e"/>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e"/>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e"/>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e"/>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e"/>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e"/>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e"/>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e"/>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e"/>
        <w:numPr>
          <w:ilvl w:val="1"/>
          <w:numId w:val="48"/>
        </w:numPr>
        <w:ind w:firstLineChars="0"/>
      </w:pPr>
      <w:r w:rsidRPr="0060687D">
        <w:t xml:space="preserve">Y%=[80%], </w:t>
      </w:r>
    </w:p>
    <w:p w14:paraId="1599398F" w14:textId="659B0A19" w:rsidR="00065A0B" w:rsidRDefault="00065A0B" w:rsidP="004627B1">
      <w:pPr>
        <w:pStyle w:val="affe"/>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e"/>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e"/>
        <w:numPr>
          <w:ilvl w:val="1"/>
          <w:numId w:val="48"/>
        </w:numPr>
        <w:ind w:firstLineChars="0"/>
      </w:pPr>
      <w:r w:rsidRPr="00A52183">
        <w:t>Urban Macro layer:</w:t>
      </w:r>
    </w:p>
    <w:p w14:paraId="42FD485F" w14:textId="77777777" w:rsidR="00D63D4C" w:rsidRPr="00A52183" w:rsidRDefault="00D63D4C" w:rsidP="004627B1">
      <w:pPr>
        <w:pStyle w:val="affe"/>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e"/>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e"/>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e"/>
        <w:numPr>
          <w:ilvl w:val="1"/>
          <w:numId w:val="48"/>
        </w:numPr>
        <w:ind w:firstLineChars="0"/>
      </w:pPr>
      <w:r w:rsidRPr="00A52183">
        <w:t>Indoor office layer:</w:t>
      </w:r>
    </w:p>
    <w:p w14:paraId="2C37215E" w14:textId="77777777" w:rsidR="00D63D4C" w:rsidRPr="00A52183" w:rsidRDefault="00D63D4C" w:rsidP="004627B1">
      <w:pPr>
        <w:pStyle w:val="affe"/>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e"/>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e"/>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e"/>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e"/>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e"/>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e"/>
        <w:numPr>
          <w:ilvl w:val="0"/>
          <w:numId w:val="48"/>
        </w:numPr>
        <w:ind w:firstLineChars="0"/>
      </w:pPr>
      <w:r>
        <w:t xml:space="preserve">Option 1. Cluster centers for each operator are independently dropped. </w:t>
      </w:r>
    </w:p>
    <w:p w14:paraId="0739CDBB" w14:textId="2A758FD1" w:rsidR="001F7943" w:rsidRDefault="001F7943" w:rsidP="004627B1">
      <w:pPr>
        <w:pStyle w:val="affe"/>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object w:dxaOrig="5468" w:dyaOrig="3242" w14:anchorId="070AD9E1">
                <v:shape id="_x0000_i1027" type="#_x0000_t75" alt="" style="width:274pt;height:159pt;mso-width-percent:0;mso-height-percent:0;mso-width-percent:0;mso-height-percent:0" o:ole="">
                  <v:imagedata r:id="rId22" o:title=""/>
                </v:shape>
                <o:OLEObject Type="Embed" ProgID="Visio.Drawing.15" ShapeID="_x0000_i1027" DrawAspect="Content" ObjectID="_1727617298"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w:t>
            </w:r>
            <w:r>
              <w:rPr>
                <w:bCs/>
              </w:rPr>
              <w:lastRenderedPageBreak/>
              <w:t xml:space="preserve">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lastRenderedPageBreak/>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e"/>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e"/>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e"/>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e"/>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lastRenderedPageBreak/>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e"/>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 xml:space="preserve">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w:t>
            </w:r>
            <w:r w:rsidRPr="00277F22">
              <w:lastRenderedPageBreak/>
              <w:t>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e"/>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e"/>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e"/>
              <w:numPr>
                <w:ilvl w:val="0"/>
                <w:numId w:val="77"/>
              </w:numPr>
              <w:ind w:firstLineChars="0"/>
              <w:rPr>
                <w:bCs/>
              </w:rPr>
            </w:pPr>
            <w:r>
              <w:rPr>
                <w:rFonts w:hint="eastAsia"/>
                <w:bCs/>
              </w:rPr>
              <w:lastRenderedPageBreak/>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e"/>
        <w:numPr>
          <w:ilvl w:val="0"/>
          <w:numId w:val="138"/>
        </w:numPr>
        <w:ind w:firstLineChars="0"/>
      </w:pPr>
      <w:r w:rsidRPr="008276CC">
        <w:t>Baseline: 100% Outdoor in cars: 30km/h</w:t>
      </w:r>
    </w:p>
    <w:p w14:paraId="299A315E" w14:textId="77777777" w:rsidR="00E725FD" w:rsidRPr="008276CC" w:rsidRDefault="00E725FD" w:rsidP="0003121C">
      <w:pPr>
        <w:pStyle w:val="affe"/>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e"/>
        <w:numPr>
          <w:ilvl w:val="1"/>
          <w:numId w:val="138"/>
        </w:numPr>
        <w:ind w:firstLineChars="0"/>
      </w:pPr>
      <w:r w:rsidRPr="008276CC">
        <w:t xml:space="preserve">Outdoor UEs: 1.5 m; </w:t>
      </w:r>
    </w:p>
    <w:p w14:paraId="7D6EE43B" w14:textId="046DEF7E" w:rsidR="00E725FD" w:rsidRPr="008276CC" w:rsidRDefault="00E725FD" w:rsidP="0003121C">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lastRenderedPageBreak/>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e"/>
        <w:numPr>
          <w:ilvl w:val="0"/>
          <w:numId w:val="48"/>
        </w:numPr>
        <w:ind w:firstLineChars="0"/>
      </w:pPr>
      <w:r w:rsidRPr="0060687D">
        <w:rPr>
          <w:bCs/>
          <w:iCs/>
        </w:rPr>
        <w:t>Layer 1: Urban Macro</w:t>
      </w:r>
    </w:p>
    <w:p w14:paraId="6FAAD68A" w14:textId="79D93B2B" w:rsidR="003900F8" w:rsidRPr="0060687D" w:rsidRDefault="003900F8" w:rsidP="004627B1">
      <w:pPr>
        <w:pStyle w:val="affe"/>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e"/>
        <w:numPr>
          <w:ilvl w:val="0"/>
          <w:numId w:val="48"/>
        </w:numPr>
        <w:ind w:firstLineChars="0"/>
      </w:pPr>
      <w:r w:rsidRPr="0060687D">
        <w:rPr>
          <w:bCs/>
          <w:iCs/>
        </w:rPr>
        <w:t xml:space="preserve">Layer 2: </w:t>
      </w:r>
    </w:p>
    <w:p w14:paraId="4AB7DB4F" w14:textId="77777777" w:rsidR="003900F8" w:rsidRPr="0060687D" w:rsidRDefault="003900F8" w:rsidP="004627B1">
      <w:pPr>
        <w:pStyle w:val="affe"/>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e"/>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e"/>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w:t>
            </w:r>
            <w:r w:rsidRPr="00C060A0">
              <w:rPr>
                <w:bCs/>
              </w:rPr>
              <w:lastRenderedPageBreak/>
              <w:t xml:space="preserve">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e"/>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e"/>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e"/>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e"/>
              <w:numPr>
                <w:ilvl w:val="0"/>
                <w:numId w:val="48"/>
              </w:numPr>
              <w:ind w:firstLineChars="0"/>
            </w:pPr>
            <w:r w:rsidRPr="0060687D">
              <w:rPr>
                <w:bCs/>
                <w:iCs/>
              </w:rPr>
              <w:t xml:space="preserve">Layer 2: </w:t>
            </w:r>
          </w:p>
          <w:p w14:paraId="55346152" w14:textId="77777777" w:rsidR="0041445B" w:rsidRPr="0060687D" w:rsidRDefault="0041445B" w:rsidP="0041445B">
            <w:pPr>
              <w:pStyle w:val="affe"/>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e"/>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e"/>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e"/>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e"/>
        <w:numPr>
          <w:ilvl w:val="1"/>
          <w:numId w:val="48"/>
        </w:numPr>
        <w:ind w:firstLineChars="0"/>
      </w:pPr>
      <w:r w:rsidRPr="0060687D">
        <w:t xml:space="preserve">UEs dropped within the building are indoor with 3km/h; UEs dropped outside the building are outdoor </w:t>
      </w:r>
      <w:r w:rsidRPr="0060687D">
        <w:lastRenderedPageBreak/>
        <w:t xml:space="preserve">in car with 30km/h </w:t>
      </w:r>
    </w:p>
    <w:p w14:paraId="5EB72E7C" w14:textId="6D2BD2B4" w:rsidR="00325828" w:rsidRDefault="00325828" w:rsidP="004627B1">
      <w:pPr>
        <w:pStyle w:val="affe"/>
        <w:numPr>
          <w:ilvl w:val="0"/>
          <w:numId w:val="48"/>
        </w:numPr>
        <w:ind w:firstLineChars="0"/>
      </w:pPr>
      <w:r>
        <w:rPr>
          <w:rFonts w:hint="eastAsia"/>
        </w:rPr>
        <w:t>F</w:t>
      </w:r>
      <w:r>
        <w:t>FS:</w:t>
      </w:r>
    </w:p>
    <w:p w14:paraId="64DE3A51" w14:textId="77777777" w:rsidR="00083BA6" w:rsidRDefault="00083BA6" w:rsidP="004627B1">
      <w:pPr>
        <w:pStyle w:val="affe"/>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e"/>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e"/>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e"/>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e"/>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e"/>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w:t>
            </w:r>
            <w:r w:rsidRPr="0060687D">
              <w:rPr>
                <w:bCs/>
              </w:rPr>
              <w:lastRenderedPageBreak/>
              <w:t xml:space="preserve">(12BSs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lastRenderedPageBreak/>
              <w:t>Single layer</w:t>
            </w:r>
            <w:r w:rsidRPr="0060687D">
              <w:rPr>
                <w:rFonts w:cs="Arial"/>
              </w:rPr>
              <w:br/>
              <w:t xml:space="preserve">Macro layer: </w:t>
            </w:r>
          </w:p>
          <w:p w14:paraId="2011448C"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lastRenderedPageBreak/>
              <w:t>Baseline: Hexagonal grid with 7 macro sites and 3 sectors per site with wrap around</w:t>
            </w:r>
          </w:p>
          <w:p w14:paraId="517F6615"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lastRenderedPageBreak/>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e"/>
              <w:numPr>
                <w:ilvl w:val="0"/>
                <w:numId w:val="77"/>
              </w:numPr>
              <w:ind w:left="0" w:firstLineChars="0" w:firstLine="0"/>
              <w:textAlignment w:val="baseline"/>
              <w:rPr>
                <w:bCs/>
              </w:rPr>
            </w:pPr>
            <w:r w:rsidRPr="0060687D">
              <w:rPr>
                <w:bCs/>
              </w:rPr>
              <w:lastRenderedPageBreak/>
              <w:t>Baseline: Hexagonal grid with 7 macro sites and 3 sectors per site with wrap around</w:t>
            </w:r>
          </w:p>
          <w:p w14:paraId="3B0E4182" w14:textId="77777777" w:rsidR="00645915" w:rsidRPr="0060687D" w:rsidRDefault="00645915" w:rsidP="007351D2">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e"/>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e"/>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113"/>
        <w:gridCol w:w="8849"/>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color w:val="000000" w:themeColor="text1"/>
              </w:rPr>
              <w:object w:dxaOrig="5468" w:dyaOrig="3242" w14:anchorId="7FA4C83A">
                <v:shape id="_x0000_i1028" type="#_x0000_t75" alt="" style="width:274pt;height:159pt;mso-width-percent:0;mso-height-percent:0;mso-width-percent:0;mso-height-percent:0" o:ole="">
                  <v:imagedata r:id="rId22" o:title=""/>
                </v:shape>
                <o:OLEObject Type="Embed" ProgID="Visio.Drawing.15" ShapeID="_x0000_i1028" DrawAspect="Content" ObjectID="_1727617299"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fa"/>
              <w:tblW w:w="0" w:type="auto"/>
              <w:tblLook w:val="04A0" w:firstRow="1" w:lastRow="0" w:firstColumn="1" w:lastColumn="0" w:noHBand="0" w:noVBand="1"/>
            </w:tblPr>
            <w:tblGrid>
              <w:gridCol w:w="8623"/>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lastRenderedPageBreak/>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lastRenderedPageBreak/>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e"/>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fa"/>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r w:rsidRPr="00205B69">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lastRenderedPageBreak/>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e"/>
        <w:numPr>
          <w:ilvl w:val="0"/>
          <w:numId w:val="138"/>
        </w:numPr>
        <w:ind w:firstLineChars="0"/>
      </w:pPr>
      <w:r w:rsidRPr="008276CC">
        <w:t xml:space="preserve">Baseline: 100% Outdoor </w:t>
      </w:r>
      <w:del w:id="601" w:author="Wang Fei" w:date="2022-10-11T09:17:00Z">
        <w:r w:rsidRPr="008276CC" w:rsidDel="004E7957">
          <w:delText xml:space="preserve">in </w:delText>
        </w:r>
      </w:del>
      <w:ins w:id="602" w:author="Wang Fei" w:date="2022-10-11T09:17:00Z">
        <w:r>
          <w:t>without</w:t>
        </w:r>
        <w:r w:rsidRPr="008276CC">
          <w:t xml:space="preserve"> </w:t>
        </w:r>
      </w:ins>
      <w:r w:rsidRPr="008276CC">
        <w:t>car</w:t>
      </w:r>
      <w:ins w:id="603" w:author="Wang Fei" w:date="2022-10-11T09:17:00Z">
        <w:r>
          <w:t xml:space="preserve"> penetration loss</w:t>
        </w:r>
      </w:ins>
      <w:del w:id="604" w:author="Wang Fei" w:date="2022-10-11T09:17:00Z">
        <w:r w:rsidRPr="008276CC" w:rsidDel="004E7957">
          <w:delText>s</w:delText>
        </w:r>
      </w:del>
      <w:r w:rsidRPr="008276CC">
        <w:t>: 3</w:t>
      </w:r>
      <w:del w:id="605" w:author="Wang Fei" w:date="2022-10-11T09:17:00Z">
        <w:r w:rsidRPr="008276CC" w:rsidDel="004E7957">
          <w:delText>0</w:delText>
        </w:r>
      </w:del>
      <w:r w:rsidRPr="008276CC">
        <w:t>km/h</w:t>
      </w:r>
    </w:p>
    <w:p w14:paraId="4B47456D" w14:textId="77777777" w:rsidR="00645915" w:rsidRPr="008276CC" w:rsidRDefault="00645915" w:rsidP="00645915">
      <w:pPr>
        <w:pStyle w:val="affe"/>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e"/>
        <w:numPr>
          <w:ilvl w:val="1"/>
          <w:numId w:val="138"/>
        </w:numPr>
        <w:ind w:firstLineChars="0"/>
      </w:pPr>
      <w:r w:rsidRPr="008276CC">
        <w:t xml:space="preserve">Outdoor UEs: 1.5 m; </w:t>
      </w:r>
    </w:p>
    <w:p w14:paraId="7EC5ACC7" w14:textId="77777777" w:rsidR="00645915" w:rsidRPr="008276CC" w:rsidRDefault="00645915" w:rsidP="00645915">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w:t>
            </w:r>
            <w:r>
              <w:rPr>
                <w:rFonts w:eastAsia="Malgun Gothic"/>
                <w:bCs/>
              </w:rPr>
              <w:lastRenderedPageBreak/>
              <w:t xml:space="preserve">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e"/>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e"/>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e"/>
        <w:numPr>
          <w:ilvl w:val="0"/>
          <w:numId w:val="48"/>
        </w:numPr>
        <w:ind w:firstLineChars="0"/>
      </w:pPr>
      <w:r w:rsidRPr="0060687D">
        <w:rPr>
          <w:bCs/>
          <w:iCs/>
        </w:rPr>
        <w:t>Layer 1: Urban Macro</w:t>
      </w:r>
    </w:p>
    <w:p w14:paraId="5A771649" w14:textId="77777777" w:rsidR="00645915" w:rsidRDefault="00645915" w:rsidP="00645915">
      <w:pPr>
        <w:pStyle w:val="affe"/>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e"/>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e"/>
        <w:numPr>
          <w:ilvl w:val="1"/>
          <w:numId w:val="48"/>
        </w:numPr>
        <w:ind w:firstLineChars="0"/>
      </w:pPr>
      <w:r>
        <w:t>20% outdoor in cars: speed with 30km/h, height with 1.5m</w:t>
      </w:r>
    </w:p>
    <w:p w14:paraId="6D5A0462" w14:textId="77777777" w:rsidR="00645915" w:rsidRPr="0060687D" w:rsidRDefault="00645915" w:rsidP="00645915">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e"/>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e"/>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lastRenderedPageBreak/>
              <w:t>In addition, for outdoor UE, it can be assumed as 3km/h</w:t>
            </w:r>
          </w:p>
          <w:p w14:paraId="5B5CC1C2" w14:textId="77777777" w:rsidR="00792B13" w:rsidRDefault="00792B13" w:rsidP="00792B13">
            <w:pPr>
              <w:pStyle w:val="affe"/>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e"/>
              <w:numPr>
                <w:ilvl w:val="0"/>
                <w:numId w:val="48"/>
              </w:numPr>
              <w:ind w:firstLineChars="0"/>
            </w:pPr>
            <w:r w:rsidRPr="0060687D">
              <w:rPr>
                <w:bCs/>
                <w:iCs/>
              </w:rPr>
              <w:t>Layer 1: Urban Macro</w:t>
            </w:r>
          </w:p>
          <w:p w14:paraId="4A9514BF" w14:textId="77777777" w:rsidR="008358BF" w:rsidRDefault="008358BF" w:rsidP="008358BF">
            <w:pPr>
              <w:pStyle w:val="affe"/>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e"/>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e"/>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e"/>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e"/>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e"/>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e"/>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e"/>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r>
              <w:rPr>
                <w:bCs/>
              </w:rPr>
              <w:lastRenderedPageBreak/>
              <w:t>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lastRenderedPageBreak/>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affe"/>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affe"/>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affe"/>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affa"/>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Pr>
                <w:rFonts w:eastAsia="等线"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e"/>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e"/>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e"/>
        <w:numPr>
          <w:ilvl w:val="1"/>
          <w:numId w:val="138"/>
        </w:numPr>
        <w:ind w:firstLineChars="0"/>
      </w:pPr>
      <w:r w:rsidRPr="008276CC">
        <w:t xml:space="preserve">Outdoor UEs: 1.5 m; </w:t>
      </w:r>
    </w:p>
    <w:p w14:paraId="28A979ED" w14:textId="77777777" w:rsidR="00844535" w:rsidRPr="008276CC" w:rsidRDefault="00844535" w:rsidP="00844535">
      <w:pPr>
        <w:pStyle w:val="affe"/>
        <w:numPr>
          <w:ilvl w:val="1"/>
          <w:numId w:val="138"/>
        </w:numPr>
        <w:ind w:firstLineChars="0"/>
      </w:pPr>
      <w:r w:rsidRPr="008276CC">
        <w:lastRenderedPageBreak/>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affe"/>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affe"/>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e"/>
        <w:numPr>
          <w:ilvl w:val="0"/>
          <w:numId w:val="48"/>
        </w:numPr>
        <w:ind w:firstLineChars="0"/>
      </w:pPr>
      <w:r w:rsidRPr="0060687D">
        <w:rPr>
          <w:bCs/>
          <w:iCs/>
        </w:rPr>
        <w:t>Layer 1: Urban Macro</w:t>
      </w:r>
    </w:p>
    <w:p w14:paraId="037319D3" w14:textId="77777777" w:rsidR="00EC3DCF" w:rsidRDefault="00EC3DCF" w:rsidP="00EC3DCF">
      <w:pPr>
        <w:pStyle w:val="affe"/>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e"/>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e"/>
        <w:numPr>
          <w:ilvl w:val="1"/>
          <w:numId w:val="48"/>
        </w:numPr>
        <w:ind w:firstLineChars="0"/>
      </w:pPr>
      <w:r>
        <w:t>20% outdoor in cars: speed with 30km/h, height with 1.5m</w:t>
      </w:r>
    </w:p>
    <w:p w14:paraId="1741162E" w14:textId="77777777" w:rsidR="00EC3DCF" w:rsidRPr="0060687D" w:rsidRDefault="00EC3DCF" w:rsidP="00EC3DCF">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affe"/>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e"/>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e"/>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affe"/>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3"/>
      </w:pPr>
      <w:r>
        <w:t>4th Round Proposals (Open)</w:t>
      </w:r>
    </w:p>
    <w:p w14:paraId="45EC67D9" w14:textId="054B0BF4" w:rsidR="003140CA" w:rsidRPr="00394EBD" w:rsidRDefault="00026645" w:rsidP="003140CA">
      <w:pPr>
        <w:pStyle w:val="40"/>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affe"/>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affa"/>
        <w:tblW w:w="0" w:type="auto"/>
        <w:tblLook w:val="04A0" w:firstRow="1" w:lastRow="0" w:firstColumn="1" w:lastColumn="0" w:noHBand="0" w:noVBand="1"/>
      </w:tblPr>
      <w:tblGrid>
        <w:gridCol w:w="1230"/>
        <w:gridCol w:w="8732"/>
      </w:tblGrid>
      <w:tr w:rsidR="003140CA" w14:paraId="4A25C0FA" w14:textId="77777777" w:rsidTr="00977E12">
        <w:tc>
          <w:tcPr>
            <w:tcW w:w="122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73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73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73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73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73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t>Intel</w:t>
            </w:r>
          </w:p>
        </w:tc>
        <w:tc>
          <w:tcPr>
            <w:tcW w:w="873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73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t>QC</w:t>
            </w:r>
          </w:p>
        </w:tc>
        <w:tc>
          <w:tcPr>
            <w:tcW w:w="873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6E2B4A">
        <w:tc>
          <w:tcPr>
            <w:tcW w:w="1226" w:type="dxa"/>
          </w:tcPr>
          <w:p w14:paraId="40749590" w14:textId="77777777" w:rsidR="006E2B4A" w:rsidRPr="00261648" w:rsidRDefault="006E2B4A" w:rsidP="002F46E6">
            <w:pPr>
              <w:rPr>
                <w:rFonts w:eastAsia="Malgun Gothic"/>
                <w:bCs/>
              </w:rPr>
            </w:pPr>
            <w:r>
              <w:rPr>
                <w:rFonts w:eastAsia="Malgun Gothic" w:hint="eastAsia"/>
                <w:bCs/>
              </w:rPr>
              <w:t>LG</w:t>
            </w:r>
          </w:p>
        </w:tc>
        <w:tc>
          <w:tcPr>
            <w:tcW w:w="8736" w:type="dxa"/>
          </w:tcPr>
          <w:p w14:paraId="539A8E8D" w14:textId="77777777" w:rsidR="006E2B4A" w:rsidRPr="00261648" w:rsidRDefault="006E2B4A" w:rsidP="002F46E6">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7B7F56" w:rsidRPr="00261648" w14:paraId="077200AF" w14:textId="77777777" w:rsidTr="002F46E6">
        <w:tc>
          <w:tcPr>
            <w:tcW w:w="1226" w:type="dxa"/>
            <w:vAlign w:val="center"/>
          </w:tcPr>
          <w:p w14:paraId="4F7CC456" w14:textId="31FC89CD" w:rsidR="007B7F56" w:rsidRDefault="007B7F56" w:rsidP="007B7F56">
            <w:pPr>
              <w:rPr>
                <w:rFonts w:eastAsia="Malgun Gothic"/>
                <w:bCs/>
              </w:rPr>
            </w:pPr>
            <w:r>
              <w:rPr>
                <w:rFonts w:hint="eastAsia"/>
                <w:bCs/>
              </w:rPr>
              <w:t>H</w:t>
            </w:r>
            <w:r>
              <w:rPr>
                <w:bCs/>
              </w:rPr>
              <w:t>uawei, HiSilicon</w:t>
            </w:r>
          </w:p>
        </w:tc>
        <w:tc>
          <w:tcPr>
            <w:tcW w:w="8736" w:type="dxa"/>
            <w:vAlign w:val="center"/>
          </w:tcPr>
          <w:p w14:paraId="0084F32F" w14:textId="403F5404" w:rsidR="007B7F56" w:rsidRDefault="007B7F56" w:rsidP="007B7F56">
            <w:pPr>
              <w:rPr>
                <w:rFonts w:eastAsia="Malgun Gothic"/>
                <w:bCs/>
              </w:rPr>
            </w:pPr>
            <w:r>
              <w:rPr>
                <w:rFonts w:hint="eastAsia"/>
                <w:bCs/>
              </w:rPr>
              <w:t>S</w:t>
            </w:r>
            <w:r>
              <w:rPr>
                <w:bCs/>
              </w:rPr>
              <w:t>upport.</w:t>
            </w:r>
          </w:p>
        </w:tc>
      </w:tr>
      <w:tr w:rsidR="00282196" w:rsidRPr="00261648" w14:paraId="55CDCE19" w14:textId="77777777" w:rsidTr="002F46E6">
        <w:tc>
          <w:tcPr>
            <w:tcW w:w="1226" w:type="dxa"/>
            <w:vAlign w:val="center"/>
          </w:tcPr>
          <w:p w14:paraId="3B480CEC" w14:textId="7C5552ED" w:rsidR="00282196" w:rsidRDefault="00282196" w:rsidP="007B7F56">
            <w:pPr>
              <w:rPr>
                <w:bCs/>
              </w:rPr>
            </w:pPr>
            <w:r>
              <w:rPr>
                <w:rFonts w:hint="eastAsia"/>
                <w:bCs/>
              </w:rPr>
              <w:t>X</w:t>
            </w:r>
            <w:r>
              <w:rPr>
                <w:bCs/>
              </w:rPr>
              <w:t>iaomi</w:t>
            </w:r>
          </w:p>
        </w:tc>
        <w:tc>
          <w:tcPr>
            <w:tcW w:w="8736" w:type="dxa"/>
            <w:vAlign w:val="center"/>
          </w:tcPr>
          <w:p w14:paraId="56249DFD" w14:textId="5A42BFAF" w:rsidR="00282196" w:rsidRDefault="00282196" w:rsidP="007B7F56">
            <w:pPr>
              <w:rPr>
                <w:bCs/>
              </w:rPr>
            </w:pPr>
            <w:r>
              <w:rPr>
                <w:rFonts w:hint="eastAsia"/>
                <w:bCs/>
              </w:rPr>
              <w:t>S</w:t>
            </w:r>
            <w:r>
              <w:rPr>
                <w:bCs/>
              </w:rPr>
              <w:t>upport.</w:t>
            </w:r>
          </w:p>
        </w:tc>
      </w:tr>
      <w:tr w:rsidR="00814036" w:rsidRPr="00261648" w14:paraId="48CDAACA" w14:textId="77777777" w:rsidTr="002F46E6">
        <w:tc>
          <w:tcPr>
            <w:tcW w:w="1226" w:type="dxa"/>
            <w:vAlign w:val="center"/>
          </w:tcPr>
          <w:p w14:paraId="445DFD5E" w14:textId="2D29D046" w:rsidR="00814036" w:rsidRDefault="00814036" w:rsidP="00814036">
            <w:pPr>
              <w:rPr>
                <w:rFonts w:hint="eastAsia"/>
                <w:bCs/>
              </w:rPr>
            </w:pPr>
            <w:r>
              <w:rPr>
                <w:rFonts w:hint="eastAsia"/>
                <w:bCs/>
              </w:rPr>
              <w:t>S</w:t>
            </w:r>
            <w:r>
              <w:rPr>
                <w:bCs/>
              </w:rPr>
              <w:t>preadtrum</w:t>
            </w:r>
          </w:p>
        </w:tc>
        <w:tc>
          <w:tcPr>
            <w:tcW w:w="8736" w:type="dxa"/>
            <w:vAlign w:val="center"/>
          </w:tcPr>
          <w:p w14:paraId="64CDDE15" w14:textId="3827D955" w:rsidR="00814036" w:rsidRDefault="00814036" w:rsidP="00814036">
            <w:pPr>
              <w:rPr>
                <w:rFonts w:hint="eastAsia"/>
                <w:bCs/>
              </w:rPr>
            </w:pPr>
            <w:r>
              <w:rPr>
                <w:rFonts w:hint="eastAsia"/>
                <w:bCs/>
              </w:rPr>
              <w:t>W</w:t>
            </w:r>
            <w:r>
              <w:rPr>
                <w:bCs/>
              </w:rPr>
              <w:t xml:space="preserve">e are open to the </w:t>
            </w:r>
            <w:r>
              <w:t>radius.</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affe"/>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affe"/>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affe"/>
        <w:numPr>
          <w:ilvl w:val="1"/>
          <w:numId w:val="138"/>
        </w:numPr>
        <w:ind w:firstLineChars="0"/>
      </w:pPr>
      <w:r w:rsidRPr="008276CC">
        <w:t xml:space="preserve">Outdoor UEs: 1.5 m; </w:t>
      </w:r>
    </w:p>
    <w:p w14:paraId="50F66015" w14:textId="77777777" w:rsidR="00B51AD3" w:rsidRPr="008276CC" w:rsidRDefault="00B51AD3" w:rsidP="00B51AD3">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Malgun Gothic"/>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Malgun Gothic"/>
                <w:bCs/>
              </w:rPr>
            </w:pPr>
            <w:r>
              <w:rPr>
                <w:rFonts w:hint="eastAsia"/>
                <w:bCs/>
              </w:rPr>
              <w:t>S</w:t>
            </w:r>
            <w:r>
              <w:rPr>
                <w:bCs/>
              </w:rPr>
              <w:t>upport.</w:t>
            </w:r>
          </w:p>
        </w:tc>
      </w:tr>
      <w:tr w:rsidR="00282196" w14:paraId="1F32D2F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C34247D" w14:textId="58F28ECE" w:rsidR="00282196" w:rsidRDefault="00282196" w:rsidP="007B7F56">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768813E" w14:textId="4C496D13" w:rsidR="00282196" w:rsidRDefault="00282196" w:rsidP="007B7F56">
            <w:pPr>
              <w:rPr>
                <w:bCs/>
              </w:rPr>
            </w:pPr>
            <w:r>
              <w:rPr>
                <w:rFonts w:hint="eastAsia"/>
                <w:bCs/>
              </w:rPr>
              <w:t>S</w:t>
            </w:r>
            <w:r>
              <w:rPr>
                <w:bCs/>
              </w:rPr>
              <w:t>upport</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affe"/>
        <w:numPr>
          <w:ilvl w:val="0"/>
          <w:numId w:val="48"/>
        </w:numPr>
        <w:ind w:firstLineChars="0"/>
      </w:pPr>
      <w:r w:rsidRPr="0060687D">
        <w:rPr>
          <w:bCs/>
          <w:iCs/>
        </w:rPr>
        <w:t>Layer 1: Urban Macro</w:t>
      </w:r>
    </w:p>
    <w:p w14:paraId="473D845A" w14:textId="77777777" w:rsidR="00425F46" w:rsidRDefault="00425F46" w:rsidP="00425F46">
      <w:pPr>
        <w:pStyle w:val="affe"/>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affe"/>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affe"/>
        <w:numPr>
          <w:ilvl w:val="1"/>
          <w:numId w:val="48"/>
        </w:numPr>
        <w:ind w:firstLineChars="0"/>
      </w:pPr>
      <w:r>
        <w:t>20% outdoor in cars: speed with 30km/h, height with 1.5m</w:t>
      </w:r>
    </w:p>
    <w:p w14:paraId="2D1F2847" w14:textId="77777777" w:rsidR="00425F46" w:rsidRPr="0060687D" w:rsidRDefault="00425F46" w:rsidP="00425F46">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1F58E81D" w14:textId="77777777" w:rsidR="00425F46" w:rsidRPr="0060687D" w:rsidRDefault="00425F46" w:rsidP="00425F46">
      <w:pPr>
        <w:pStyle w:val="affe"/>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affe"/>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lastRenderedPageBreak/>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2F46E6">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understaindg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2F46E6">
            <w:pPr>
              <w:rPr>
                <w:bCs/>
                <w:color w:val="FF0000"/>
              </w:rPr>
            </w:pPr>
            <w:r w:rsidRPr="00E34B5A">
              <w:rPr>
                <w:rFonts w:eastAsia="Malgun Gothic"/>
                <w:bCs/>
              </w:rPr>
              <w:t>LG</w:t>
            </w:r>
          </w:p>
        </w:tc>
        <w:tc>
          <w:tcPr>
            <w:tcW w:w="8407" w:type="dxa"/>
          </w:tcPr>
          <w:p w14:paraId="55CC56A3" w14:textId="77777777" w:rsidR="006E2B4A" w:rsidRDefault="006E2B4A" w:rsidP="002F46E6">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44748A" w14:paraId="364E5BC5" w14:textId="77777777" w:rsidTr="002F46E6">
        <w:tc>
          <w:tcPr>
            <w:tcW w:w="1555" w:type="dxa"/>
            <w:vAlign w:val="center"/>
          </w:tcPr>
          <w:p w14:paraId="289DB570" w14:textId="592CA77B" w:rsidR="0044748A" w:rsidRPr="00E34B5A" w:rsidRDefault="0044748A" w:rsidP="0044748A">
            <w:pPr>
              <w:rPr>
                <w:rFonts w:eastAsia="Malgun Gothic"/>
                <w:bCs/>
              </w:rPr>
            </w:pPr>
            <w:r>
              <w:rPr>
                <w:rFonts w:hint="eastAsia"/>
                <w:bCs/>
              </w:rPr>
              <w:t>H</w:t>
            </w:r>
            <w:r>
              <w:rPr>
                <w:bCs/>
              </w:rPr>
              <w:t>uawei, HiSilicon</w:t>
            </w:r>
          </w:p>
        </w:tc>
        <w:tc>
          <w:tcPr>
            <w:tcW w:w="8407" w:type="dxa"/>
            <w:vAlign w:val="center"/>
          </w:tcPr>
          <w:p w14:paraId="45465597" w14:textId="2121FD31" w:rsidR="0044748A" w:rsidRPr="00E34B5A" w:rsidRDefault="0044748A" w:rsidP="0044748A">
            <w:pPr>
              <w:rPr>
                <w:rFonts w:eastAsia="Malgun Gothic"/>
                <w:bCs/>
              </w:rPr>
            </w:pPr>
            <w:r>
              <w:rPr>
                <w:rFonts w:hint="eastAsia"/>
                <w:bCs/>
              </w:rPr>
              <w:t>S</w:t>
            </w:r>
            <w:r>
              <w:rPr>
                <w:bCs/>
              </w:rPr>
              <w:t>upport.</w:t>
            </w:r>
          </w:p>
        </w:tc>
      </w:tr>
      <w:tr w:rsidR="00814036" w14:paraId="4FA7A869" w14:textId="77777777" w:rsidTr="002F46E6">
        <w:tc>
          <w:tcPr>
            <w:tcW w:w="1555" w:type="dxa"/>
            <w:vAlign w:val="center"/>
          </w:tcPr>
          <w:p w14:paraId="2F5ADAF8" w14:textId="409E9FD1" w:rsidR="00814036" w:rsidRDefault="00814036" w:rsidP="00814036">
            <w:pPr>
              <w:rPr>
                <w:rFonts w:hint="eastAsia"/>
                <w:bCs/>
              </w:rPr>
            </w:pPr>
            <w:r>
              <w:rPr>
                <w:rFonts w:hint="eastAsia"/>
                <w:bCs/>
              </w:rPr>
              <w:t>S</w:t>
            </w:r>
            <w:r>
              <w:rPr>
                <w:bCs/>
              </w:rPr>
              <w:t>preadtrum</w:t>
            </w:r>
          </w:p>
        </w:tc>
        <w:tc>
          <w:tcPr>
            <w:tcW w:w="8407" w:type="dxa"/>
            <w:vAlign w:val="center"/>
          </w:tcPr>
          <w:p w14:paraId="4B8F3316" w14:textId="2065EB18" w:rsidR="00814036" w:rsidRDefault="00814036" w:rsidP="00814036">
            <w:pPr>
              <w:rPr>
                <w:rFonts w:hint="eastAsia"/>
                <w:bCs/>
              </w:rPr>
            </w:pPr>
            <w:r>
              <w:rPr>
                <w:bCs/>
              </w:rPr>
              <w:t>Generally fine with the proposal and we are open to outdoor users speed.</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e"/>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e"/>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e"/>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e"/>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e"/>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e"/>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e"/>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e"/>
              <w:numPr>
                <w:ilvl w:val="2"/>
                <w:numId w:val="48"/>
              </w:numPr>
              <w:spacing w:line="240" w:lineRule="auto"/>
              <w:ind w:firstLineChars="0"/>
              <w:rPr>
                <w:bCs/>
              </w:rPr>
            </w:pPr>
            <w:r w:rsidRPr="00B83904">
              <w:lastRenderedPageBreak/>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fa"/>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fa"/>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e"/>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e"/>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a"/>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lastRenderedPageBreak/>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6" w:name="_Toc115420052"/>
            <w:bookmarkStart w:id="607" w:name="_Toc115421584"/>
            <w:bookmarkStart w:id="608" w:name="_Toc115426233"/>
            <w:bookmarkStart w:id="609" w:name="_Toc115426423"/>
            <w:bookmarkStart w:id="610" w:name="_Toc115432684"/>
            <w:bookmarkStart w:id="611" w:name="_Toc115432749"/>
            <w:bookmarkStart w:id="612" w:name="_Toc115434253"/>
            <w:bookmarkStart w:id="613" w:name="_Toc115457213"/>
            <w:bookmarkStart w:id="614" w:name="_Toc115457291"/>
            <w:bookmarkStart w:id="615" w:name="_Toc115476222"/>
            <w:bookmarkStart w:id="616" w:name="_Toc115476486"/>
            <w:bookmarkStart w:id="617" w:name="_Toc115476867"/>
            <w:bookmarkStart w:id="618"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11A21345" w14:textId="77777777" w:rsidR="001665F1" w:rsidRPr="00B83904" w:rsidRDefault="001665F1" w:rsidP="001665F1">
            <w:pPr>
              <w:pStyle w:val="Proposal"/>
              <w:widowControl/>
              <w:spacing w:after="0" w:line="240" w:lineRule="auto"/>
            </w:pPr>
            <w:bookmarkStart w:id="619" w:name="_Toc110462304"/>
            <w:bookmarkStart w:id="620" w:name="_Toc111041833"/>
            <w:bookmarkStart w:id="621" w:name="_Toc111143043"/>
            <w:bookmarkStart w:id="622" w:name="_Toc111143075"/>
            <w:bookmarkStart w:id="623" w:name="_Toc111143107"/>
            <w:bookmarkStart w:id="624" w:name="_Toc111143202"/>
            <w:bookmarkStart w:id="625" w:name="_Toc111145957"/>
            <w:bookmarkStart w:id="626" w:name="_Toc111194326"/>
            <w:bookmarkStart w:id="627" w:name="_Toc111229215"/>
            <w:bookmarkStart w:id="628" w:name="_Toc111235486"/>
            <w:bookmarkStart w:id="629" w:name="_Toc111244887"/>
            <w:bookmarkStart w:id="630" w:name="_Toc111245652"/>
            <w:bookmarkStart w:id="631" w:name="_Toc111213734"/>
            <w:bookmarkStart w:id="632" w:name="_Toc111213768"/>
            <w:bookmarkStart w:id="633" w:name="_Toc111213802"/>
            <w:bookmarkStart w:id="634" w:name="_Toc115258523"/>
            <w:bookmarkStart w:id="635" w:name="_Toc115420103"/>
            <w:bookmarkStart w:id="636" w:name="_Toc115421632"/>
            <w:bookmarkStart w:id="637" w:name="_Toc115426280"/>
            <w:bookmarkStart w:id="638" w:name="_Toc115426470"/>
            <w:bookmarkStart w:id="639" w:name="_Toc115432734"/>
            <w:bookmarkStart w:id="640" w:name="_Toc115432799"/>
            <w:bookmarkStart w:id="641" w:name="_Toc115434309"/>
            <w:bookmarkStart w:id="642" w:name="_Toc115457269"/>
            <w:bookmarkStart w:id="643" w:name="_Toc115457347"/>
            <w:bookmarkStart w:id="644" w:name="_Toc115476280"/>
            <w:bookmarkStart w:id="645" w:name="_Toc115476544"/>
            <w:bookmarkStart w:id="646" w:name="_Toc115476925"/>
            <w:bookmarkStart w:id="647"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9"/>
            <w:bookmarkEnd w:id="620"/>
            <w:r w:rsidRPr="00B83904">
              <w:t xml:space="preserve"> and 12 OFDM symbols in the SBFD slot.</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83904">
              <w:t xml:space="preserve"> </w:t>
            </w:r>
          </w:p>
          <w:p w14:paraId="72B15A72" w14:textId="7A2FE36F" w:rsidR="00E563A7" w:rsidRPr="00B83904" w:rsidRDefault="00E563A7" w:rsidP="00A318A0">
            <w:pPr>
              <w:pStyle w:val="Proposal"/>
              <w:widowControl/>
              <w:spacing w:after="0" w:line="240" w:lineRule="auto"/>
            </w:pPr>
            <w:bookmarkStart w:id="648" w:name="_Toc115432735"/>
            <w:bookmarkStart w:id="649" w:name="_Toc115432800"/>
            <w:bookmarkStart w:id="650" w:name="_Toc115434310"/>
            <w:bookmarkStart w:id="651" w:name="_Toc115457270"/>
            <w:bookmarkStart w:id="652" w:name="_Toc115457348"/>
            <w:bookmarkStart w:id="653" w:name="_Toc115476281"/>
            <w:bookmarkStart w:id="654" w:name="_Toc115476545"/>
            <w:bookmarkStart w:id="655" w:name="_Toc115476926"/>
            <w:bookmarkStart w:id="656" w:name="_Toc115477023"/>
            <w:r w:rsidRPr="00B83904">
              <w:rPr>
                <w:u w:val="single"/>
              </w:rPr>
              <w:t>Proposal 27:</w:t>
            </w:r>
            <w:r w:rsidRPr="00B83904">
              <w:t xml:space="preserve"> RAN1 to agree to the following regarding SBFD configuration for FR1</w:t>
            </w:r>
            <w:bookmarkEnd w:id="648"/>
            <w:bookmarkEnd w:id="649"/>
            <w:bookmarkEnd w:id="650"/>
            <w:bookmarkEnd w:id="651"/>
            <w:bookmarkEnd w:id="652"/>
            <w:bookmarkEnd w:id="653"/>
            <w:bookmarkEnd w:id="654"/>
            <w:bookmarkEnd w:id="655"/>
            <w:bookmarkEnd w:id="656"/>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7" w:name="_Toc115432736"/>
            <w:bookmarkStart w:id="658" w:name="_Toc115432801"/>
            <w:bookmarkStart w:id="659" w:name="_Toc115434311"/>
            <w:bookmarkStart w:id="660" w:name="_Toc115457271"/>
            <w:bookmarkStart w:id="661" w:name="_Toc115457349"/>
            <w:bookmarkStart w:id="662" w:name="_Toc115476282"/>
            <w:bookmarkStart w:id="663" w:name="_Toc115476546"/>
            <w:bookmarkStart w:id="664" w:name="_Toc115476927"/>
            <w:bookmarkStart w:id="665" w:name="_Toc115477024"/>
            <w:r w:rsidRPr="00B83904">
              <w:t>For SBFD evaluation, the guard band size (i.e. NG) should be reported by companies.</w:t>
            </w:r>
            <w:bookmarkEnd w:id="657"/>
            <w:bookmarkEnd w:id="658"/>
            <w:bookmarkEnd w:id="659"/>
            <w:bookmarkEnd w:id="660"/>
            <w:bookmarkEnd w:id="661"/>
            <w:bookmarkEnd w:id="662"/>
            <w:bookmarkEnd w:id="663"/>
            <w:bookmarkEnd w:id="664"/>
            <w:bookmarkEnd w:id="665"/>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6" w:name="_Toc115432737"/>
            <w:bookmarkStart w:id="667" w:name="_Toc115432802"/>
            <w:bookmarkStart w:id="668" w:name="_Toc115434312"/>
            <w:bookmarkStart w:id="669" w:name="_Toc115457272"/>
            <w:bookmarkStart w:id="670" w:name="_Toc115457350"/>
            <w:bookmarkStart w:id="671" w:name="_Toc115476283"/>
            <w:bookmarkStart w:id="672" w:name="_Toc115476547"/>
            <w:bookmarkStart w:id="673" w:name="_Toc115476928"/>
            <w:bookmarkStart w:id="674" w:name="_Toc115477025"/>
            <w:r w:rsidRPr="00B83904">
              <w:t>For SLS calibration purpose, SBFD Subband configuration#1 with {DUD} pattern is assumed.</w:t>
            </w:r>
            <w:bookmarkEnd w:id="666"/>
            <w:bookmarkEnd w:id="667"/>
            <w:bookmarkEnd w:id="668"/>
            <w:bookmarkEnd w:id="669"/>
            <w:bookmarkEnd w:id="670"/>
            <w:bookmarkEnd w:id="671"/>
            <w:bookmarkEnd w:id="672"/>
            <w:bookmarkEnd w:id="673"/>
            <w:bookmarkEnd w:id="674"/>
          </w:p>
          <w:p w14:paraId="3892E51B" w14:textId="77777777" w:rsidR="00E563A7" w:rsidRPr="00B83904" w:rsidRDefault="00E563A7" w:rsidP="004627B1">
            <w:pPr>
              <w:pStyle w:val="Proposal"/>
              <w:widowControl/>
              <w:numPr>
                <w:ilvl w:val="1"/>
                <w:numId w:val="99"/>
              </w:numPr>
              <w:spacing w:after="0" w:line="240" w:lineRule="auto"/>
            </w:pPr>
            <w:bookmarkStart w:id="675" w:name="_Toc115432738"/>
            <w:bookmarkStart w:id="676" w:name="_Toc115432803"/>
            <w:bookmarkStart w:id="677" w:name="_Toc115434313"/>
            <w:bookmarkStart w:id="678" w:name="_Toc115457273"/>
            <w:bookmarkStart w:id="679" w:name="_Toc115457351"/>
            <w:bookmarkStart w:id="680" w:name="_Toc115476284"/>
            <w:bookmarkStart w:id="681" w:name="_Toc115476548"/>
            <w:bookmarkStart w:id="682" w:name="_Toc115476929"/>
            <w:bookmarkStart w:id="683" w:name="_Toc115477026"/>
            <w:r w:rsidRPr="00B83904">
              <w:t>SBFD UL subband is about 20% of the channel bandwidth:</w:t>
            </w:r>
            <w:bookmarkEnd w:id="675"/>
            <w:bookmarkEnd w:id="676"/>
            <w:bookmarkEnd w:id="677"/>
            <w:bookmarkEnd w:id="678"/>
            <w:bookmarkEnd w:id="679"/>
            <w:bookmarkEnd w:id="680"/>
            <w:bookmarkEnd w:id="681"/>
            <w:bookmarkEnd w:id="682"/>
            <w:bookmarkEnd w:id="683"/>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4" w:name="_Toc115432739"/>
            <w:bookmarkStart w:id="685" w:name="_Toc115432804"/>
            <w:bookmarkStart w:id="686" w:name="_Toc115434314"/>
            <w:bookmarkStart w:id="687" w:name="_Toc115457274"/>
            <w:bookmarkStart w:id="688" w:name="_Toc115457352"/>
            <w:bookmarkStart w:id="689" w:name="_Toc115476285"/>
            <w:bookmarkStart w:id="690" w:name="_Toc115476549"/>
            <w:bookmarkStart w:id="691" w:name="_Toc115476930"/>
            <w:bookmarkStart w:id="692" w:name="_Toc115477027"/>
            <w:r w:rsidRPr="00B83904">
              <w:t>For FR1 with 100MHz channel bandwidth and 30kHz SCS (273 PRB): &lt; ND, NU, NG &gt; = &lt;106, 51, 5&gt;.</w:t>
            </w:r>
            <w:bookmarkEnd w:id="684"/>
            <w:bookmarkEnd w:id="685"/>
            <w:bookmarkEnd w:id="686"/>
            <w:bookmarkEnd w:id="687"/>
            <w:bookmarkEnd w:id="688"/>
            <w:bookmarkEnd w:id="689"/>
            <w:bookmarkEnd w:id="690"/>
            <w:bookmarkEnd w:id="691"/>
            <w:bookmarkEnd w:id="692"/>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3"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3"/>
          </w:p>
          <w:p w14:paraId="4825B340" w14:textId="0EE2449E" w:rsidR="00297302" w:rsidRPr="00B83904" w:rsidRDefault="00297302" w:rsidP="00A318A0">
            <w:pPr>
              <w:pStyle w:val="Proposal"/>
              <w:widowControl/>
              <w:spacing w:after="0" w:line="240" w:lineRule="auto"/>
            </w:pPr>
            <w:bookmarkStart w:id="694" w:name="_Toc115420110"/>
            <w:bookmarkStart w:id="695" w:name="_Toc115421639"/>
            <w:bookmarkStart w:id="696" w:name="_Toc115426287"/>
            <w:bookmarkStart w:id="697" w:name="_Toc115426477"/>
            <w:bookmarkStart w:id="698" w:name="_Toc115432741"/>
            <w:bookmarkStart w:id="699" w:name="_Toc115432806"/>
            <w:bookmarkStart w:id="700" w:name="_Toc115434316"/>
            <w:bookmarkStart w:id="701" w:name="_Toc115457276"/>
            <w:bookmarkStart w:id="702" w:name="_Toc115457354"/>
            <w:bookmarkStart w:id="703" w:name="_Toc115476286"/>
            <w:bookmarkStart w:id="704" w:name="_Toc115476550"/>
            <w:bookmarkStart w:id="705" w:name="_Toc115476931"/>
            <w:bookmarkStart w:id="706" w:name="_Toc115477028"/>
            <w:r w:rsidRPr="00B83904">
              <w:rPr>
                <w:u w:val="single"/>
              </w:rPr>
              <w:t xml:space="preserve">Proposal 28: </w:t>
            </w:r>
            <w:r w:rsidRPr="00B83904">
              <w:t>RAN1 to agree to modify Alt 3 as following-</w:t>
            </w:r>
            <w:bookmarkEnd w:id="694"/>
            <w:bookmarkEnd w:id="695"/>
            <w:bookmarkEnd w:id="696"/>
            <w:bookmarkEnd w:id="697"/>
            <w:bookmarkEnd w:id="698"/>
            <w:bookmarkEnd w:id="699"/>
            <w:bookmarkEnd w:id="700"/>
            <w:bookmarkEnd w:id="701"/>
            <w:bookmarkEnd w:id="702"/>
            <w:bookmarkEnd w:id="703"/>
            <w:bookmarkEnd w:id="704"/>
            <w:bookmarkEnd w:id="705"/>
            <w:bookmarkEnd w:id="706"/>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7" w:name="_Toc115420111"/>
            <w:bookmarkStart w:id="708" w:name="_Toc115421640"/>
            <w:bookmarkStart w:id="709" w:name="_Toc115426288"/>
            <w:bookmarkStart w:id="710" w:name="_Toc115426478"/>
            <w:bookmarkStart w:id="711" w:name="_Toc115432742"/>
            <w:bookmarkStart w:id="712" w:name="_Toc115432807"/>
            <w:bookmarkStart w:id="713" w:name="_Toc115434317"/>
            <w:bookmarkStart w:id="714" w:name="_Toc115457277"/>
            <w:bookmarkStart w:id="715" w:name="_Toc115457355"/>
            <w:bookmarkStart w:id="716" w:name="_Toc115476287"/>
            <w:bookmarkStart w:id="717" w:name="_Toc115476551"/>
            <w:bookmarkStart w:id="718" w:name="_Toc115476932"/>
            <w:bookmarkStart w:id="719" w:name="_Toc115477029"/>
            <w:r w:rsidRPr="00B83904">
              <w:t>For performance evaluation and comparison between baseline legacy TDD operation and SBFD operation under SBFD Deployment Case 1, make the following update for Alt 3:</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500E2CE5" w14:textId="77777777" w:rsidR="00297302" w:rsidRPr="00B83904" w:rsidRDefault="00297302" w:rsidP="004627B1">
            <w:pPr>
              <w:pStyle w:val="Proposal"/>
              <w:widowControl/>
              <w:numPr>
                <w:ilvl w:val="0"/>
                <w:numId w:val="100"/>
              </w:numPr>
              <w:spacing w:after="0" w:line="240" w:lineRule="auto"/>
            </w:pPr>
            <w:bookmarkStart w:id="720" w:name="_Toc115420112"/>
            <w:bookmarkStart w:id="721" w:name="_Toc115421641"/>
            <w:bookmarkStart w:id="722" w:name="_Toc115426289"/>
            <w:bookmarkStart w:id="723" w:name="_Toc115426479"/>
            <w:bookmarkStart w:id="724" w:name="_Toc115432743"/>
            <w:bookmarkStart w:id="725" w:name="_Toc115432808"/>
            <w:bookmarkStart w:id="726" w:name="_Toc115434318"/>
            <w:bookmarkStart w:id="727" w:name="_Toc115457278"/>
            <w:bookmarkStart w:id="728" w:name="_Toc115457356"/>
            <w:bookmarkStart w:id="729" w:name="_Toc115476288"/>
            <w:bookmarkStart w:id="730" w:name="_Toc115476552"/>
            <w:bookmarkStart w:id="731" w:name="_Toc115476933"/>
            <w:bookmarkStart w:id="732" w:name="_Toc115477030"/>
            <w:r w:rsidRPr="00B83904">
              <w:t>Alt 3 (strive for the same UL/DL resource ratio between Legacy TDD and SBFD):</w:t>
            </w:r>
            <w:bookmarkEnd w:id="720"/>
            <w:bookmarkEnd w:id="721"/>
            <w:bookmarkEnd w:id="722"/>
            <w:bookmarkEnd w:id="723"/>
            <w:bookmarkEnd w:id="724"/>
            <w:bookmarkEnd w:id="725"/>
            <w:bookmarkEnd w:id="726"/>
            <w:bookmarkEnd w:id="727"/>
            <w:bookmarkEnd w:id="728"/>
            <w:bookmarkEnd w:id="729"/>
            <w:bookmarkEnd w:id="730"/>
            <w:bookmarkEnd w:id="731"/>
            <w:bookmarkEnd w:id="732"/>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3" w:name="_Toc115420113"/>
            <w:bookmarkStart w:id="734" w:name="_Toc115421642"/>
            <w:bookmarkStart w:id="735" w:name="_Toc115426290"/>
            <w:bookmarkStart w:id="736" w:name="_Toc115426480"/>
            <w:bookmarkStart w:id="737" w:name="_Toc115432744"/>
            <w:bookmarkStart w:id="738" w:name="_Toc115432809"/>
            <w:bookmarkStart w:id="739" w:name="_Toc115434319"/>
            <w:bookmarkStart w:id="740" w:name="_Toc115457279"/>
            <w:bookmarkStart w:id="741" w:name="_Toc115457357"/>
            <w:bookmarkStart w:id="742" w:name="_Toc115476289"/>
            <w:bookmarkStart w:id="743" w:name="_Toc115476553"/>
            <w:bookmarkStart w:id="744" w:name="_Toc115476934"/>
            <w:bookmarkStart w:id="745" w:name="_Toc115477031"/>
            <w:r w:rsidRPr="00B83904">
              <w:t>Legacy TDD: Static TDD UL/DL configuration with {DU’DDU’}, where U’=[0D:2G:12U], the switching slots are in the UL slot denoted as U’</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33D502D6" w14:textId="343A833C" w:rsidR="003F5525" w:rsidRPr="00B83904" w:rsidRDefault="00297302" w:rsidP="004627B1">
            <w:pPr>
              <w:pStyle w:val="Proposal"/>
              <w:widowControl/>
              <w:numPr>
                <w:ilvl w:val="0"/>
                <w:numId w:val="100"/>
              </w:numPr>
              <w:spacing w:after="0" w:line="240" w:lineRule="auto"/>
            </w:pPr>
            <w:bookmarkStart w:id="746" w:name="_Toc115420114"/>
            <w:bookmarkStart w:id="747" w:name="_Toc115421643"/>
            <w:bookmarkStart w:id="748" w:name="_Toc115426291"/>
            <w:bookmarkStart w:id="749" w:name="_Toc115426481"/>
            <w:bookmarkStart w:id="750" w:name="_Toc115432745"/>
            <w:bookmarkStart w:id="751" w:name="_Toc115432810"/>
            <w:bookmarkStart w:id="752" w:name="_Toc115434320"/>
            <w:bookmarkStart w:id="753" w:name="_Toc115457280"/>
            <w:bookmarkStart w:id="754" w:name="_Toc115457358"/>
            <w:bookmarkStart w:id="755" w:name="_Toc115476290"/>
            <w:bookmarkStart w:id="756" w:name="_Toc115476554"/>
            <w:bookmarkStart w:id="757" w:name="_Toc115476935"/>
            <w:bookmarkStart w:id="758" w:name="_Toc115477032"/>
            <w:r w:rsidRPr="00B83904">
              <w:t>SBFD: Frame structure#2 (XXXXU), where X denotes a SBFD slot. In time domain, SBFD UL subband spans all the symbols in a SBFD slot. In frequency domain, SBFD UL subband is about 20% of the channel bandwidth.</w:t>
            </w:r>
            <w:bookmarkEnd w:id="746"/>
            <w:bookmarkEnd w:id="747"/>
            <w:bookmarkEnd w:id="748"/>
            <w:bookmarkEnd w:id="749"/>
            <w:bookmarkEnd w:id="750"/>
            <w:bookmarkEnd w:id="751"/>
            <w:bookmarkEnd w:id="752"/>
            <w:bookmarkEnd w:id="753"/>
            <w:bookmarkEnd w:id="754"/>
            <w:bookmarkEnd w:id="755"/>
            <w:bookmarkEnd w:id="756"/>
            <w:bookmarkEnd w:id="757"/>
            <w:bookmarkEnd w:id="758"/>
          </w:p>
          <w:p w14:paraId="0DDA8D62" w14:textId="4485AA14" w:rsidR="00297302" w:rsidRPr="00B83904" w:rsidRDefault="00297302" w:rsidP="00A318A0">
            <w:pPr>
              <w:pStyle w:val="Proposal"/>
              <w:widowControl/>
              <w:spacing w:after="0" w:line="240" w:lineRule="auto"/>
            </w:pPr>
            <w:bookmarkStart w:id="759" w:name="_Toc115421644"/>
            <w:bookmarkStart w:id="760" w:name="_Toc115426292"/>
            <w:bookmarkStart w:id="761" w:name="_Toc115426482"/>
            <w:bookmarkStart w:id="762" w:name="_Toc115432746"/>
            <w:bookmarkStart w:id="763" w:name="_Toc115432811"/>
            <w:bookmarkStart w:id="764" w:name="_Toc115434321"/>
            <w:bookmarkStart w:id="765" w:name="_Toc115457281"/>
            <w:bookmarkStart w:id="766" w:name="_Toc115457359"/>
            <w:bookmarkStart w:id="767" w:name="_Toc115476291"/>
            <w:bookmarkStart w:id="768" w:name="_Toc115476555"/>
            <w:bookmarkStart w:id="769" w:name="_Toc115476936"/>
            <w:bookmarkStart w:id="770" w:name="_Toc115477033"/>
            <w:r w:rsidRPr="00B83904">
              <w:rPr>
                <w:u w:val="single"/>
              </w:rPr>
              <w:t xml:space="preserve">Proposal 29: </w:t>
            </w:r>
            <w:r w:rsidRPr="00B83904">
              <w:t>RAN1 to agree to further down-select Alt2 and Alt3 (with the proposed DU’DDU’ configuration) for system level simulations.</w:t>
            </w:r>
            <w:bookmarkEnd w:id="759"/>
            <w:bookmarkEnd w:id="760"/>
            <w:bookmarkEnd w:id="761"/>
            <w:bookmarkEnd w:id="762"/>
            <w:bookmarkEnd w:id="763"/>
            <w:bookmarkEnd w:id="764"/>
            <w:bookmarkEnd w:id="765"/>
            <w:bookmarkEnd w:id="766"/>
            <w:bookmarkEnd w:id="767"/>
            <w:bookmarkEnd w:id="768"/>
            <w:bookmarkEnd w:id="769"/>
            <w:bookmarkEnd w:id="770"/>
          </w:p>
          <w:p w14:paraId="1CE75C30" w14:textId="1D821840" w:rsidR="00297302" w:rsidRPr="00B83904" w:rsidRDefault="00297302" w:rsidP="00A318A0">
            <w:pPr>
              <w:pStyle w:val="Proposal"/>
              <w:widowControl/>
              <w:spacing w:after="0" w:line="240" w:lineRule="auto"/>
            </w:pPr>
            <w:bookmarkStart w:id="771" w:name="_Toc115258524"/>
            <w:bookmarkStart w:id="772" w:name="_Toc115421645"/>
            <w:bookmarkStart w:id="773" w:name="_Toc115426293"/>
            <w:bookmarkStart w:id="774" w:name="_Toc115426483"/>
            <w:bookmarkStart w:id="775" w:name="_Toc115432747"/>
            <w:bookmarkStart w:id="776" w:name="_Toc115432812"/>
            <w:bookmarkStart w:id="777" w:name="_Toc115434322"/>
            <w:bookmarkStart w:id="778" w:name="_Toc115457282"/>
            <w:bookmarkStart w:id="779" w:name="_Toc115457360"/>
            <w:bookmarkStart w:id="780" w:name="_Toc115476292"/>
            <w:bookmarkStart w:id="781" w:name="_Toc115476556"/>
            <w:bookmarkStart w:id="782" w:name="_Toc115476937"/>
            <w:bookmarkStart w:id="783" w:name="_Toc115477034"/>
            <w:r w:rsidRPr="00B83904">
              <w:rPr>
                <w:u w:val="single"/>
              </w:rPr>
              <w:lastRenderedPageBreak/>
              <w:t xml:space="preserve">Proposal 30: </w:t>
            </w:r>
            <w:r w:rsidRPr="00B83904">
              <w:t>RAN1 to agree on the same TDD configurations for performance evaluation of coexistence cases (Case 4) as was agreed for the non-coexistence single operator case (Case 1).</w:t>
            </w:r>
            <w:bookmarkEnd w:id="771"/>
            <w:bookmarkEnd w:id="772"/>
            <w:bookmarkEnd w:id="773"/>
            <w:bookmarkEnd w:id="774"/>
            <w:bookmarkEnd w:id="775"/>
            <w:bookmarkEnd w:id="776"/>
            <w:bookmarkEnd w:id="777"/>
            <w:bookmarkEnd w:id="778"/>
            <w:bookmarkEnd w:id="779"/>
            <w:bookmarkEnd w:id="780"/>
            <w:bookmarkEnd w:id="781"/>
            <w:bookmarkEnd w:id="782"/>
            <w:bookmarkEnd w:id="783"/>
          </w:p>
          <w:p w14:paraId="73A8A0FB" w14:textId="793460B9" w:rsidR="00297302" w:rsidRPr="00B83904" w:rsidRDefault="00B20C71" w:rsidP="00BF517A">
            <w:pPr>
              <w:pStyle w:val="Proposal"/>
              <w:widowControl/>
              <w:spacing w:after="0" w:line="240" w:lineRule="auto"/>
            </w:pPr>
            <w:bookmarkStart w:id="784" w:name="_Toc115421646"/>
            <w:bookmarkStart w:id="785" w:name="_Toc115426294"/>
            <w:bookmarkStart w:id="786" w:name="_Toc115426484"/>
            <w:bookmarkStart w:id="787" w:name="_Toc115432748"/>
            <w:bookmarkStart w:id="788" w:name="_Toc115432813"/>
            <w:bookmarkStart w:id="789" w:name="_Toc115434323"/>
            <w:bookmarkStart w:id="790" w:name="_Toc115457283"/>
            <w:bookmarkStart w:id="791" w:name="_Toc115457361"/>
            <w:bookmarkStart w:id="792" w:name="_Toc115476293"/>
            <w:bookmarkStart w:id="793" w:name="_Toc115476557"/>
            <w:bookmarkStart w:id="794" w:name="_Toc115476938"/>
            <w:bookmarkStart w:id="795" w:name="_Toc115477035"/>
            <w:r w:rsidRPr="00B83904">
              <w:rPr>
                <w:u w:val="single"/>
              </w:rPr>
              <w:t xml:space="preserve">Proposal 31: </w:t>
            </w:r>
            <w:r w:rsidRPr="00B83904">
              <w:t xml:space="preserve">RAN1 to agree a separate SBFD subband configuration for FR2. </w:t>
            </w:r>
            <w:bookmarkStart w:id="796" w:name="_Toc115258532"/>
            <w:bookmarkStart w:id="797"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4"/>
            <w:bookmarkEnd w:id="785"/>
            <w:bookmarkEnd w:id="786"/>
            <w:bookmarkEnd w:id="796"/>
            <w:bookmarkEnd w:id="797"/>
            <w:r w:rsidRPr="00B83904">
              <w:t>.</w:t>
            </w:r>
            <w:bookmarkEnd w:id="787"/>
            <w:bookmarkEnd w:id="788"/>
            <w:bookmarkEnd w:id="789"/>
            <w:bookmarkEnd w:id="790"/>
            <w:bookmarkEnd w:id="791"/>
            <w:bookmarkEnd w:id="792"/>
            <w:bookmarkEnd w:id="793"/>
            <w:bookmarkEnd w:id="794"/>
            <w:bookmarkEnd w:id="795"/>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e"/>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e"/>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e"/>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8"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8"/>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e"/>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e"/>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e"/>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w:t>
            </w:r>
            <w:r w:rsidRPr="00B83904">
              <w:rPr>
                <w:rFonts w:eastAsia="Batang"/>
                <w:b/>
                <w:bCs/>
                <w:iCs/>
              </w:rPr>
              <w:lastRenderedPageBreak/>
              <w:t>assumed:</w:t>
            </w:r>
          </w:p>
          <w:p w14:paraId="09B7F10B" w14:textId="77777777" w:rsidR="00263425" w:rsidRPr="00B83904" w:rsidRDefault="00263425" w:rsidP="004627B1">
            <w:pPr>
              <w:pStyle w:val="affe"/>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e"/>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e"/>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e"/>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e"/>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e"/>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e"/>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e"/>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e"/>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lastRenderedPageBreak/>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e"/>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e"/>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e"/>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e"/>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a"/>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e"/>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e"/>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e"/>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lastRenderedPageBreak/>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a"/>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e"/>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e"/>
              <w:numPr>
                <w:ilvl w:val="1"/>
                <w:numId w:val="141"/>
              </w:numPr>
              <w:spacing w:line="240" w:lineRule="auto"/>
              <w:ind w:firstLineChars="0"/>
            </w:pPr>
            <w:r>
              <w:rPr>
                <w:rFonts w:hint="eastAsia"/>
              </w:rPr>
              <w:t>E</w:t>
            </w:r>
            <w:r>
              <w:t>ricsson</w:t>
            </w:r>
          </w:p>
          <w:p w14:paraId="1055630A" w14:textId="77777777" w:rsidR="001806D4" w:rsidRDefault="00ED1D55" w:rsidP="008B156C">
            <w:pPr>
              <w:pStyle w:val="affe"/>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e"/>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9" w:name="_Hlk116461500"/>
      <w:r w:rsidR="00823CF4">
        <w:t xml:space="preserve"> (Closed)</w:t>
      </w:r>
      <w:bookmarkEnd w:id="799"/>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e"/>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e"/>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e"/>
              <w:numPr>
                <w:ilvl w:val="0"/>
                <w:numId w:val="48"/>
              </w:numPr>
              <w:ind w:firstLineChars="0"/>
              <w:rPr>
                <w:i/>
                <w:iCs/>
              </w:rPr>
            </w:pPr>
            <w:r w:rsidRPr="00951E89">
              <w:rPr>
                <w:i/>
                <w:iCs/>
              </w:rPr>
              <w:lastRenderedPageBreak/>
              <w:t xml:space="preserve">Alt 3 (strive for the same UL/DL resource ratio between Legacy TDD and SBFD): </w:t>
            </w:r>
          </w:p>
          <w:p w14:paraId="3DAF7780" w14:textId="77777777" w:rsidR="00F34D00" w:rsidRPr="00951E89" w:rsidRDefault="00F34D00" w:rsidP="00F34D00">
            <w:pPr>
              <w:pStyle w:val="affe"/>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e"/>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lastRenderedPageBreak/>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e"/>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e"/>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e"/>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e"/>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e"/>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e"/>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e"/>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e"/>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e"/>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e"/>
              <w:numPr>
                <w:ilvl w:val="0"/>
                <w:numId w:val="152"/>
              </w:numPr>
              <w:spacing w:line="240" w:lineRule="auto"/>
              <w:ind w:firstLineChars="0"/>
              <w:rPr>
                <w:bCs/>
              </w:rPr>
            </w:pPr>
            <w:r w:rsidRPr="00595D24">
              <w:rPr>
                <w:bCs/>
              </w:rPr>
              <w:lastRenderedPageBreak/>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lastRenderedPageBreak/>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e"/>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e"/>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a"/>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e"/>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e"/>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lastRenderedPageBreak/>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0"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e"/>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e"/>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1" w:author="Wang Fei" w:date="2022-10-11T15:38:00Z">
        <w:r w:rsidRPr="00FA7323" w:rsidDel="00FA7323">
          <w:rPr>
            <w:iCs/>
            <w:color w:val="FF0000"/>
            <w:rPrChange w:id="802" w:author="Wang Fei" w:date="2022-10-11T15:38:00Z">
              <w:rPr>
                <w:iCs/>
              </w:rPr>
            </w:rPrChange>
          </w:rPr>
          <w:delText>20</w:delText>
        </w:r>
      </w:del>
      <w:ins w:id="803" w:author="Wang Fei" w:date="2022-10-11T15:38:00Z">
        <w:r w:rsidRPr="00FA7323">
          <w:rPr>
            <w:iCs/>
            <w:color w:val="FF0000"/>
            <w:rPrChange w:id="804" w:author="Wang Fei" w:date="2022-10-11T15:38:00Z">
              <w:rPr>
                <w:iCs/>
              </w:rPr>
            </w:rPrChange>
          </w:rPr>
          <w:t>25</w:t>
        </w:r>
      </w:ins>
      <w:r w:rsidRPr="00FA7323">
        <w:rPr>
          <w:iCs/>
          <w:color w:val="FF0000"/>
          <w:rPrChange w:id="805"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e"/>
        <w:numPr>
          <w:ilvl w:val="0"/>
          <w:numId w:val="48"/>
        </w:numPr>
        <w:ind w:firstLineChars="0"/>
      </w:pPr>
      <w:r>
        <w:lastRenderedPageBreak/>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e"/>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e"/>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e"/>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lastRenderedPageBreak/>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e"/>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e"/>
              <w:numPr>
                <w:ilvl w:val="0"/>
                <w:numId w:val="141"/>
              </w:numPr>
              <w:ind w:firstLineChars="0"/>
            </w:pPr>
            <w:r>
              <w:rPr>
                <w:rFonts w:hint="eastAsia"/>
              </w:rPr>
              <w:t>F</w:t>
            </w:r>
            <w:r>
              <w:t xml:space="preserve">FS: whether to </w:t>
            </w:r>
            <w:r w:rsidRPr="00357812">
              <w:t xml:space="preserve">use the SBFD Frame structures in </w:t>
            </w:r>
            <w:ins w:id="806"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w:t>
            </w:r>
            <w:r>
              <w:lastRenderedPageBreak/>
              <w:t>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lastRenderedPageBreak/>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3"/>
      </w:pPr>
      <w:r>
        <w:t>3rd Round Proposals (</w:t>
      </w:r>
      <w:r w:rsidR="00C92E09">
        <w:t>Closed</w:t>
      </w:r>
      <w:r>
        <w:t>)</w:t>
      </w:r>
    </w:p>
    <w:p w14:paraId="43666907" w14:textId="74A79BDF"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7"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e"/>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e"/>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8" w:author="Wang Fei" w:date="2022-10-11T15:38:00Z">
        <w:r w:rsidRPr="00FA7323" w:rsidDel="00FA7323">
          <w:rPr>
            <w:iCs/>
            <w:color w:val="FF0000"/>
            <w:rPrChange w:id="809" w:author="Wang Fei" w:date="2022-10-11T15:38:00Z">
              <w:rPr>
                <w:iCs/>
              </w:rPr>
            </w:rPrChange>
          </w:rPr>
          <w:delText>20</w:delText>
        </w:r>
      </w:del>
      <w:ins w:id="810" w:author="Wang Fei" w:date="2022-10-11T15:38:00Z">
        <w:r w:rsidRPr="00FA7323">
          <w:rPr>
            <w:iCs/>
            <w:color w:val="FF0000"/>
            <w:rPrChange w:id="811" w:author="Wang Fei" w:date="2022-10-11T15:38:00Z">
              <w:rPr>
                <w:iCs/>
              </w:rPr>
            </w:rPrChange>
          </w:rPr>
          <w:t>25</w:t>
        </w:r>
      </w:ins>
      <w:r w:rsidRPr="00FA7323">
        <w:rPr>
          <w:iCs/>
          <w:color w:val="FF0000"/>
          <w:rPrChange w:id="812"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e"/>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lastRenderedPageBreak/>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affe"/>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affe"/>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ac"/>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ac"/>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affe"/>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affe"/>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lastRenderedPageBreak/>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affa"/>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affe"/>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C9095DA" w14:textId="77777777" w:rsidR="006C13AD" w:rsidRDefault="006C13AD" w:rsidP="006C13AD">
                  <w:pPr>
                    <w:pStyle w:val="affe"/>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e"/>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 xml:space="preserve">ifferent antenna configurations have been agreed in RAN1#110 meeting. Take Option1 Method1 </w:t>
            </w:r>
            <w:r w:rsidRPr="009B567B">
              <w:rPr>
                <w:bCs/>
                <w:color w:val="FF0000"/>
              </w:rPr>
              <w:lastRenderedPageBreak/>
              <w:t>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lastRenderedPageBreak/>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e"/>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fa"/>
              <w:tblW w:w="0" w:type="auto"/>
              <w:tblLook w:val="04A0" w:firstRow="1" w:lastRow="0" w:firstColumn="1" w:lastColumn="0" w:noHBand="0" w:noVBand="1"/>
            </w:tblPr>
            <w:tblGrid>
              <w:gridCol w:w="2319"/>
              <w:gridCol w:w="2114"/>
              <w:gridCol w:w="374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e"/>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e"/>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3"/>
      </w:pPr>
      <w:r>
        <w:t>4th Round Proposals (Open)</w:t>
      </w:r>
    </w:p>
    <w:p w14:paraId="004CFA4E"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3"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affe"/>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affe"/>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4" w:author="Wang Fei" w:date="2022-10-11T15:38:00Z">
        <w:r w:rsidRPr="00FA7323" w:rsidDel="00FA7323">
          <w:rPr>
            <w:iCs/>
            <w:color w:val="FF0000"/>
            <w:rPrChange w:id="815" w:author="Wang Fei" w:date="2022-10-11T15:38:00Z">
              <w:rPr>
                <w:iCs/>
              </w:rPr>
            </w:rPrChange>
          </w:rPr>
          <w:delText>20</w:delText>
        </w:r>
      </w:del>
      <w:ins w:id="816" w:author="Wang Fei" w:date="2022-10-11T15:38:00Z">
        <w:r w:rsidRPr="00FA7323">
          <w:rPr>
            <w:iCs/>
            <w:color w:val="FF0000"/>
            <w:rPrChange w:id="817" w:author="Wang Fei" w:date="2022-10-11T15:38:00Z">
              <w:rPr>
                <w:iCs/>
              </w:rPr>
            </w:rPrChange>
          </w:rPr>
          <w:t>25</w:t>
        </w:r>
      </w:ins>
      <w:r w:rsidRPr="00FA7323">
        <w:rPr>
          <w:iCs/>
          <w:color w:val="FF0000"/>
          <w:rPrChange w:id="818" w:author="Wang Fei" w:date="2022-10-11T15:38:00Z">
            <w:rPr>
              <w:iCs/>
            </w:rPr>
          </w:rPrChange>
        </w:rPr>
        <w:t>%</w:t>
      </w:r>
      <w:r w:rsidRPr="00A318A0">
        <w:rPr>
          <w:iCs/>
        </w:rPr>
        <w:t xml:space="preserve"> of the channel </w:t>
      </w:r>
      <w:r w:rsidRPr="00A318A0">
        <w:rPr>
          <w:iCs/>
        </w:rPr>
        <w:lastRenderedPageBreak/>
        <w:t>bandwidth.</w:t>
      </w:r>
    </w:p>
    <w:p w14:paraId="2F490EBE" w14:textId="77777777" w:rsidR="00B02351" w:rsidRPr="00186C2A" w:rsidRDefault="00B02351" w:rsidP="00B02351">
      <w:pPr>
        <w:pStyle w:val="affe"/>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bl>
    <w:p w14:paraId="63E0A232" w14:textId="77777777" w:rsidR="00B02351" w:rsidRDefault="00B02351" w:rsidP="00B02351"/>
    <w:p w14:paraId="3BBB3779"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affe"/>
        <w:numPr>
          <w:ilvl w:val="0"/>
          <w:numId w:val="164"/>
        </w:numPr>
        <w:ind w:firstLineChars="0"/>
      </w:pPr>
      <w:r w:rsidRPr="00B83904">
        <w:t xml:space="preserve">For FR1 </w:t>
      </w:r>
    </w:p>
    <w:p w14:paraId="737BDC6B" w14:textId="77777777" w:rsidR="00B02351" w:rsidRDefault="00B02351" w:rsidP="00B02351">
      <w:pPr>
        <w:pStyle w:val="affe"/>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affe"/>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affe"/>
        <w:numPr>
          <w:ilvl w:val="0"/>
          <w:numId w:val="164"/>
        </w:numPr>
        <w:ind w:firstLineChars="0"/>
      </w:pPr>
      <w:r w:rsidRPr="001D3AFA">
        <w:t>For FR2</w:t>
      </w:r>
    </w:p>
    <w:p w14:paraId="792B85B1" w14:textId="77777777" w:rsidR="00B02351" w:rsidRDefault="00B02351" w:rsidP="00B02351">
      <w:pPr>
        <w:pStyle w:val="affe"/>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affe"/>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affe"/>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Generally OK with the proposal, but it is stil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subband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r w:rsidR="004050F1" w:rsidRPr="00B56D13" w14:paraId="54CDFF65" w14:textId="77777777" w:rsidTr="002F46E6">
        <w:tc>
          <w:tcPr>
            <w:tcW w:w="1555" w:type="dxa"/>
          </w:tcPr>
          <w:p w14:paraId="4142C342" w14:textId="7297443C" w:rsidR="004050F1" w:rsidRDefault="004050F1" w:rsidP="004050F1">
            <w:pPr>
              <w:rPr>
                <w:rFonts w:eastAsia="Malgun Gothic"/>
                <w:bCs/>
              </w:rPr>
            </w:pPr>
            <w:r>
              <w:rPr>
                <w:bCs/>
              </w:rPr>
              <w:lastRenderedPageBreak/>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subbulet leaves the door open as other values are not precluded. </w:t>
            </w:r>
          </w:p>
          <w:p w14:paraId="13C58911" w14:textId="77777777" w:rsidR="004050F1" w:rsidRDefault="004050F1" w:rsidP="004050F1">
            <w:pPr>
              <w:rPr>
                <w:bCs/>
              </w:rPr>
            </w:pPr>
            <w:r>
              <w:rPr>
                <w:bCs/>
              </w:rPr>
              <w:t>For FR2, we can live with listing 200MHz as optional configuration and suggest subband configuration of &lt;52,26,1&gt; where UL-SB is roughly 20% of CC-BW.</w:t>
            </w:r>
          </w:p>
          <w:tbl>
            <w:tblPr>
              <w:tblStyle w:val="affa"/>
              <w:tblW w:w="0" w:type="auto"/>
              <w:tblLook w:val="04A0" w:firstRow="1" w:lastRow="0" w:firstColumn="1" w:lastColumn="0" w:noHBand="0" w:noVBand="1"/>
            </w:tblPr>
            <w:tblGrid>
              <w:gridCol w:w="8181"/>
            </w:tblGrid>
            <w:tr w:rsidR="004050F1" w14:paraId="7849F407" w14:textId="77777777" w:rsidTr="002F46E6">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The time and frequency location of subbands within a TDD carrier are not fixed in the specification.</w:t>
                  </w:r>
                </w:p>
                <w:p w14:paraId="23ED562F" w14:textId="77777777" w:rsidR="004050F1" w:rsidRPr="00B31039" w:rsidRDefault="004050F1" w:rsidP="004050F1">
                  <w:pPr>
                    <w:pStyle w:val="affe"/>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31002D8" w14:textId="77777777" w:rsidR="004050F1" w:rsidRPr="000E051F" w:rsidRDefault="004050F1" w:rsidP="004050F1">
                  <w:pPr>
                    <w:pStyle w:val="affe"/>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754AAD92" w14:textId="77777777" w:rsidR="004050F1" w:rsidRDefault="004050F1" w:rsidP="004050F1">
            <w:pPr>
              <w:pStyle w:val="affe"/>
              <w:numPr>
                <w:ilvl w:val="0"/>
                <w:numId w:val="164"/>
              </w:numPr>
              <w:ind w:firstLineChars="0"/>
            </w:pPr>
            <w:r w:rsidRPr="00B83904">
              <w:t xml:space="preserve">For FR1 </w:t>
            </w:r>
          </w:p>
          <w:p w14:paraId="4CF19F31" w14:textId="77777777" w:rsidR="004050F1" w:rsidRDefault="004050F1" w:rsidP="004050F1">
            <w:pPr>
              <w:pStyle w:val="affe"/>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affe"/>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affe"/>
              <w:numPr>
                <w:ilvl w:val="0"/>
                <w:numId w:val="164"/>
              </w:numPr>
              <w:ind w:firstLineChars="0"/>
            </w:pPr>
            <w:r w:rsidRPr="001D3AFA">
              <w:t>For FR2</w:t>
            </w:r>
          </w:p>
          <w:p w14:paraId="4F70098B" w14:textId="77777777" w:rsidR="004050F1" w:rsidRDefault="004050F1" w:rsidP="004050F1">
            <w:pPr>
              <w:pStyle w:val="affe"/>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affe"/>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affe"/>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r w:rsidR="0044748A" w:rsidRPr="00B56D13" w14:paraId="75DDBEAA" w14:textId="77777777" w:rsidTr="002F46E6">
        <w:tc>
          <w:tcPr>
            <w:tcW w:w="1555" w:type="dxa"/>
            <w:vAlign w:val="center"/>
          </w:tcPr>
          <w:p w14:paraId="5A41A7E7" w14:textId="75725CC6" w:rsidR="0044748A" w:rsidRDefault="0044748A" w:rsidP="0044748A">
            <w:pPr>
              <w:rPr>
                <w:bCs/>
              </w:rPr>
            </w:pPr>
            <w:r>
              <w:rPr>
                <w:rFonts w:hint="eastAsia"/>
                <w:bCs/>
              </w:rPr>
              <w:t>H</w:t>
            </w:r>
            <w:r>
              <w:rPr>
                <w:bCs/>
              </w:rPr>
              <w:t>uawei, HiSilicon</w:t>
            </w:r>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2F46E6">
        <w:tc>
          <w:tcPr>
            <w:tcW w:w="1555" w:type="dxa"/>
          </w:tcPr>
          <w:p w14:paraId="2AC6027F" w14:textId="50969D01" w:rsidR="001A65C5" w:rsidRDefault="001A65C5" w:rsidP="001A65C5">
            <w:pPr>
              <w:rPr>
                <w:bCs/>
              </w:rPr>
            </w:pPr>
            <w:r>
              <w:rPr>
                <w:bCs/>
              </w:rPr>
              <w:t>NTT DOCOMO</w:t>
            </w:r>
          </w:p>
        </w:tc>
        <w:tc>
          <w:tcPr>
            <w:tcW w:w="8407" w:type="dxa"/>
          </w:tcPr>
          <w:p w14:paraId="095A90E4" w14:textId="3D11FDAA" w:rsidR="001A65C5" w:rsidRDefault="001A65C5" w:rsidP="001A65C5">
            <w:pPr>
              <w:rPr>
                <w:bCs/>
              </w:rPr>
            </w:pPr>
            <w:r>
              <w:rPr>
                <w:rFonts w:eastAsia="MS Mincho" w:hint="eastAsia"/>
                <w:bCs/>
              </w:rPr>
              <w:t>S</w:t>
            </w:r>
            <w:r>
              <w:rPr>
                <w:rFonts w:eastAsia="MS Mincho"/>
                <w:bCs/>
              </w:rPr>
              <w:t>uport</w:t>
            </w:r>
          </w:p>
        </w:tc>
      </w:tr>
      <w:tr w:rsidR="001D40E4" w:rsidRPr="00B56D13" w14:paraId="334AA1AF" w14:textId="77777777" w:rsidTr="002F46E6">
        <w:tc>
          <w:tcPr>
            <w:tcW w:w="1555" w:type="dxa"/>
          </w:tcPr>
          <w:p w14:paraId="49BE0340" w14:textId="5A74D408" w:rsidR="001D40E4" w:rsidRDefault="001D40E4" w:rsidP="001A65C5">
            <w:pPr>
              <w:rPr>
                <w:bCs/>
              </w:rPr>
            </w:pPr>
            <w:r>
              <w:rPr>
                <w:rFonts w:hint="eastAsia"/>
                <w:bCs/>
              </w:rPr>
              <w:t>X</w:t>
            </w:r>
            <w:r>
              <w:rPr>
                <w:bCs/>
              </w:rPr>
              <w:t>iaomi</w:t>
            </w:r>
          </w:p>
        </w:tc>
        <w:tc>
          <w:tcPr>
            <w:tcW w:w="8407" w:type="dxa"/>
          </w:tcPr>
          <w:p w14:paraId="198F8E16" w14:textId="7617413A" w:rsidR="001D40E4" w:rsidRPr="001D40E4" w:rsidRDefault="001D40E4" w:rsidP="001A65C5">
            <w:pPr>
              <w:rPr>
                <w:bCs/>
              </w:rPr>
            </w:pPr>
            <w:r>
              <w:rPr>
                <w:rFonts w:hint="eastAsia"/>
                <w:bCs/>
              </w:rPr>
              <w:t>W</w:t>
            </w:r>
            <w:r>
              <w:rPr>
                <w:bCs/>
              </w:rPr>
              <w:t xml:space="preserve">e still don’t think alt4 should be included in the mainbullet. However, considering we are the only company objecting the proposal and whether to deprioritize alt 4 is already captured in the </w:t>
            </w:r>
            <w:r>
              <w:rPr>
                <w:bCs/>
              </w:rPr>
              <w:lastRenderedPageBreak/>
              <w:t>other proposal, we can accept the proposal for sake of progress.</w:t>
            </w:r>
          </w:p>
        </w:tc>
      </w:tr>
      <w:tr w:rsidR="00814036" w:rsidRPr="00B56D13" w14:paraId="5C403F50" w14:textId="77777777" w:rsidTr="002F46E6">
        <w:tc>
          <w:tcPr>
            <w:tcW w:w="1555" w:type="dxa"/>
          </w:tcPr>
          <w:p w14:paraId="166FFDB1" w14:textId="4764BC22" w:rsidR="00814036" w:rsidRDefault="00814036" w:rsidP="00814036">
            <w:pPr>
              <w:rPr>
                <w:rFonts w:hint="eastAsia"/>
                <w:bCs/>
              </w:rPr>
            </w:pPr>
            <w:r>
              <w:rPr>
                <w:rFonts w:hint="eastAsia"/>
                <w:bCs/>
              </w:rPr>
              <w:lastRenderedPageBreak/>
              <w:t>S</w:t>
            </w:r>
            <w:r>
              <w:rPr>
                <w:bCs/>
              </w:rPr>
              <w:t>preadtrum</w:t>
            </w:r>
          </w:p>
        </w:tc>
        <w:tc>
          <w:tcPr>
            <w:tcW w:w="8407" w:type="dxa"/>
          </w:tcPr>
          <w:p w14:paraId="61643488" w14:textId="7E923C50" w:rsidR="00814036" w:rsidRDefault="00814036" w:rsidP="00814036">
            <w:pPr>
              <w:rPr>
                <w:rFonts w:hint="eastAsia"/>
                <w:bCs/>
              </w:rPr>
            </w:pPr>
            <w:r>
              <w:rPr>
                <w:rFonts w:hint="eastAsia"/>
                <w:bCs/>
              </w:rPr>
              <w:t>C</w:t>
            </w:r>
            <w:r>
              <w:rPr>
                <w:bCs/>
              </w:rPr>
              <w:t>an we change the baseline of FR2-1 to 200MHz, since RAN4 reached agreement on slot configuration based on 200MHz assumption?</w:t>
            </w:r>
          </w:p>
        </w:tc>
      </w:tr>
    </w:tbl>
    <w:p w14:paraId="1525543F" w14:textId="77777777" w:rsidR="00B02351" w:rsidRDefault="00B02351" w:rsidP="00B02351"/>
    <w:p w14:paraId="541DA5D0"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affe"/>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affe"/>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lastRenderedPageBreak/>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1D40E4" w:rsidRPr="00D554C5" w14:paraId="63B72F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3A4E8" w14:textId="09FD6E24" w:rsidR="001D40E4" w:rsidRDefault="001D40E4" w:rsidP="008B4BFA">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EFA4F0A" w14:textId="4A7DBCBD" w:rsidR="001D40E4" w:rsidRDefault="001D40E4" w:rsidP="008B4BFA">
            <w:pPr>
              <w:rPr>
                <w:bCs/>
              </w:rPr>
            </w:pPr>
            <w:r>
              <w:rPr>
                <w:rFonts w:hint="eastAsia"/>
                <w:bCs/>
              </w:rPr>
              <w:t>S</w:t>
            </w:r>
            <w:r>
              <w:rPr>
                <w:bCs/>
              </w:rPr>
              <w:t>upport.</w:t>
            </w: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e"/>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e"/>
                    <w:numPr>
                      <w:ilvl w:val="1"/>
                      <w:numId w:val="73"/>
                    </w:numPr>
                    <w:ind w:firstLineChars="0"/>
                    <w:rPr>
                      <w:rFonts w:cs="Times"/>
                      <w:iCs/>
                    </w:rPr>
                  </w:pPr>
                  <w:r w:rsidRPr="00F05397">
                    <w:rPr>
                      <w:rFonts w:cs="Times"/>
                      <w:iCs/>
                    </w:rPr>
                    <w:t xml:space="preserve"> 4Kbytes for DL and 1Kbyte for UL, 0.5Mbyte for DL and 0.125 </w:t>
                  </w:r>
                  <w:r w:rsidRPr="00F05397">
                    <w:rPr>
                      <w:rFonts w:cs="Times"/>
                      <w:iCs/>
                    </w:rPr>
                    <w:lastRenderedPageBreak/>
                    <w:t>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(Baseline for </w:t>
                  </w:r>
                  <w:r w:rsidRPr="00F05397">
                    <w:rPr>
                      <w:rFonts w:cs="Times"/>
                      <w:b/>
                      <w:iCs/>
                    </w:rPr>
                    <w:lastRenderedPageBreak/>
                    <w:t>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e"/>
                    <w:numPr>
                      <w:ilvl w:val="0"/>
                      <w:numId w:val="74"/>
                    </w:numPr>
                    <w:ind w:firstLineChars="0"/>
                    <w:rPr>
                      <w:rFonts w:cs="Times"/>
                      <w:iCs/>
                    </w:rPr>
                  </w:pPr>
                  <w:r w:rsidRPr="00F05397">
                    <w:rPr>
                      <w:rFonts w:cs="Times"/>
                      <w:iCs/>
                    </w:rPr>
                    <w:lastRenderedPageBreak/>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lastRenderedPageBreak/>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lastRenderedPageBreak/>
                    <w:t xml:space="preserve">UL </w:t>
                  </w:r>
                  <w:r w:rsidRPr="00F05397">
                    <w:rPr>
                      <w:rFonts w:cs="Times"/>
                      <w:b/>
                      <w:iCs/>
                    </w:rPr>
                    <w:lastRenderedPageBreak/>
                    <w:t>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 </w:t>
                  </w:r>
                  <w:r w:rsidRPr="00F05397">
                    <w:rPr>
                      <w:rFonts w:eastAsia="Batang" w:cs="Times"/>
                      <w:iCs/>
                    </w:rPr>
                    <w:lastRenderedPageBreak/>
                    <w:t>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rate#1 of </w:t>
                  </w:r>
                  <w:r w:rsidRPr="00F05397">
                    <w:rPr>
                      <w:rFonts w:eastAsia="Batang" w:cs="Times"/>
                      <w:iCs/>
                      <w:color w:val="FF0000"/>
                    </w:rPr>
                    <w:lastRenderedPageBreak/>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e"/>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9" w:name="_Toc111194319"/>
            <w:bookmarkStart w:id="820" w:name="_Toc111229209"/>
            <w:bookmarkStart w:id="821" w:name="_Toc111235480"/>
            <w:bookmarkStart w:id="822" w:name="_Toc111244881"/>
            <w:bookmarkStart w:id="823" w:name="_Toc111245646"/>
            <w:bookmarkStart w:id="824" w:name="_Toc111213728"/>
            <w:bookmarkStart w:id="825" w:name="_Toc111213762"/>
            <w:bookmarkStart w:id="826" w:name="_Toc111213796"/>
            <w:bookmarkStart w:id="827" w:name="_Toc115258518"/>
            <w:bookmarkStart w:id="828" w:name="_Toc115420095"/>
            <w:bookmarkStart w:id="829" w:name="_Toc115421625"/>
            <w:bookmarkStart w:id="830" w:name="_Toc115426273"/>
            <w:bookmarkStart w:id="831" w:name="_Toc115426463"/>
            <w:bookmarkStart w:id="832" w:name="_Toc115432727"/>
            <w:bookmarkStart w:id="833" w:name="_Toc115432792"/>
            <w:bookmarkStart w:id="834" w:name="_Toc115434293"/>
            <w:bookmarkStart w:id="835" w:name="_Toc115457253"/>
            <w:bookmarkStart w:id="836" w:name="_Toc115457331"/>
            <w:bookmarkStart w:id="837" w:name="_Toc115476264"/>
            <w:bookmarkStart w:id="838" w:name="_Toc115476528"/>
            <w:bookmarkStart w:id="839" w:name="_Toc115476909"/>
            <w:bookmarkStart w:id="84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4547E452" w14:textId="3D763695" w:rsidR="003F5525" w:rsidRPr="00F05397" w:rsidRDefault="00156523" w:rsidP="00D9226C">
            <w:pPr>
              <w:pStyle w:val="Proposal"/>
              <w:widowControl/>
              <w:spacing w:after="0" w:line="240" w:lineRule="auto"/>
            </w:pPr>
            <w:bookmarkStart w:id="841" w:name="_Toc110462300"/>
            <w:bookmarkStart w:id="842" w:name="_Toc111041829"/>
            <w:bookmarkStart w:id="843" w:name="_Toc111143039"/>
            <w:bookmarkStart w:id="844" w:name="_Toc111143071"/>
            <w:bookmarkStart w:id="845" w:name="_Toc111143103"/>
            <w:bookmarkStart w:id="846" w:name="_Toc111143198"/>
            <w:bookmarkStart w:id="847" w:name="_Toc111145953"/>
            <w:bookmarkStart w:id="848" w:name="_Toc111194322"/>
            <w:bookmarkStart w:id="849" w:name="_Toc111229211"/>
            <w:bookmarkStart w:id="850" w:name="_Toc111235482"/>
            <w:bookmarkStart w:id="851" w:name="_Toc111244883"/>
            <w:bookmarkStart w:id="852" w:name="_Toc111245648"/>
            <w:bookmarkStart w:id="853" w:name="_Toc111213730"/>
            <w:bookmarkStart w:id="854" w:name="_Toc111213764"/>
            <w:bookmarkStart w:id="855" w:name="_Toc111213798"/>
            <w:bookmarkStart w:id="856" w:name="_Toc115258520"/>
            <w:bookmarkStart w:id="857" w:name="_Toc115420096"/>
            <w:bookmarkStart w:id="858" w:name="_Toc115421626"/>
            <w:bookmarkStart w:id="859" w:name="_Toc115426274"/>
            <w:bookmarkStart w:id="860" w:name="_Toc115426464"/>
            <w:bookmarkStart w:id="861" w:name="_Toc115432728"/>
            <w:bookmarkStart w:id="862" w:name="_Toc115432793"/>
            <w:bookmarkStart w:id="863" w:name="_Toc115434294"/>
            <w:bookmarkStart w:id="864" w:name="_Toc115457254"/>
            <w:bookmarkStart w:id="865" w:name="_Toc115457332"/>
            <w:bookmarkStart w:id="866" w:name="_Toc115476265"/>
            <w:bookmarkStart w:id="867" w:name="_Toc115476529"/>
            <w:bookmarkStart w:id="868" w:name="_Toc115476910"/>
            <w:bookmarkStart w:id="869"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0" w:name="_Hlk115945749"/>
            <w:r w:rsidRPr="00F05397">
              <w:rPr>
                <w:b/>
                <w:bCs/>
              </w:rPr>
              <w:t>Remove square bracket for the traffic load</w:t>
            </w:r>
            <w:r w:rsidRPr="00F05397">
              <w:t xml:space="preserve"> (i.e.,</w:t>
            </w:r>
            <w:r w:rsidRPr="00F05397">
              <w:rPr>
                <w:b/>
                <w:iCs/>
              </w:rPr>
              <w:t xml:space="preserve"> low (&lt;10%), medium (20%-40%) and high (~50%)).</w:t>
            </w:r>
            <w:bookmarkEnd w:id="87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e"/>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a"/>
              <w:tblW w:w="0" w:type="auto"/>
              <w:tblInd w:w="1080" w:type="dxa"/>
              <w:tblLook w:val="04A0" w:firstRow="1" w:lastRow="0" w:firstColumn="1" w:lastColumn="0" w:noHBand="0" w:noVBand="1"/>
            </w:tblPr>
            <w:tblGrid>
              <w:gridCol w:w="1782"/>
              <w:gridCol w:w="2376"/>
              <w:gridCol w:w="2376"/>
            </w:tblGrid>
            <w:tr w:rsidR="00E3280C" w:rsidRPr="00F05397" w14:paraId="1C5CFE79" w14:textId="77777777" w:rsidTr="00E3280C">
              <w:tc>
                <w:tcPr>
                  <w:tcW w:w="0" w:type="auto"/>
                </w:tcPr>
                <w:p w14:paraId="490ECBF7"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fa"/>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 xml:space="preserve">Indoor office </w:t>
                  </w:r>
                  <w:r w:rsidRPr="00A04B79">
                    <w:rPr>
                      <w:rFonts w:cs="Times"/>
                      <w:iCs/>
                    </w:rPr>
                    <w:lastRenderedPageBreak/>
                    <w:t>(FR1&amp;FR2)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lastRenderedPageBreak/>
                    <w:t xml:space="preserve">Urban Macro </w:t>
                  </w:r>
                  <w:r w:rsidRPr="00A04B79">
                    <w:rPr>
                      <w:rFonts w:cs="Times"/>
                      <w:iCs/>
                    </w:rPr>
                    <w:lastRenderedPageBreak/>
                    <w:t>(FR1)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lastRenderedPageBreak/>
                    <w:t xml:space="preserve">Dense Urban </w:t>
                  </w:r>
                  <w:r w:rsidRPr="00A04B79">
                    <w:rPr>
                      <w:rFonts w:cs="Times"/>
                      <w:iCs/>
                    </w:rPr>
                    <w:lastRenderedPageBreak/>
                    <w:t>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lastRenderedPageBreak/>
                    <w:t xml:space="preserve">Dense Urban </w:t>
                  </w:r>
                  <w:r w:rsidRPr="00A04B79">
                    <w:rPr>
                      <w:rFonts w:cs="Times"/>
                      <w:iCs/>
                    </w:rPr>
                    <w:lastRenderedPageBreak/>
                    <w:t>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lastRenderedPageBreak/>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e"/>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e"/>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e"/>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e"/>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e"/>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e"/>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e"/>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e"/>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e"/>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lastRenderedPageBreak/>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a"/>
        <w:tblW w:w="0" w:type="auto"/>
        <w:tblInd w:w="1080" w:type="dxa"/>
        <w:tblLook w:val="04A0" w:firstRow="1" w:lastRow="0" w:firstColumn="1" w:lastColumn="0" w:noHBand="0" w:noVBand="1"/>
      </w:tblPr>
      <w:tblGrid>
        <w:gridCol w:w="1781"/>
        <w:gridCol w:w="2579"/>
        <w:gridCol w:w="2579"/>
      </w:tblGrid>
      <w:tr w:rsidR="00097293" w:rsidRPr="00097293" w14:paraId="43B7C7F0" w14:textId="77777777" w:rsidTr="00E565D4">
        <w:tc>
          <w:tcPr>
            <w:tcW w:w="0" w:type="auto"/>
          </w:tcPr>
          <w:p w14:paraId="0AD080D0" w14:textId="77777777" w:rsidR="00097293" w:rsidRPr="00097293" w:rsidRDefault="00097293" w:rsidP="00375817">
            <w:pPr>
              <w:pStyle w:val="affe"/>
              <w:spacing w:line="240" w:lineRule="auto"/>
              <w:ind w:firstLine="441"/>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affe"/>
              <w:spacing w:line="240" w:lineRule="auto"/>
              <w:ind w:firstLine="441"/>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affe"/>
              <w:spacing w:line="240" w:lineRule="auto"/>
              <w:ind w:firstLine="441"/>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e"/>
              <w:spacing w:line="240" w:lineRule="auto"/>
              <w:ind w:firstLine="441"/>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affe"/>
              <w:spacing w:line="240" w:lineRule="auto"/>
              <w:ind w:firstLine="441"/>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affe"/>
              <w:spacing w:line="240" w:lineRule="auto"/>
              <w:ind w:firstLine="441"/>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e"/>
              <w:spacing w:line="240" w:lineRule="auto"/>
              <w:ind w:firstLine="441"/>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affe"/>
              <w:spacing w:line="240" w:lineRule="auto"/>
              <w:ind w:firstLine="441"/>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affe"/>
              <w:spacing w:line="240" w:lineRule="auto"/>
              <w:ind w:firstLine="441"/>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e"/>
              <w:spacing w:line="240" w:lineRule="auto"/>
              <w:ind w:firstLine="441"/>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affe"/>
              <w:spacing w:line="240" w:lineRule="auto"/>
              <w:ind w:firstLine="441"/>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affe"/>
              <w:spacing w:line="240" w:lineRule="auto"/>
              <w:ind w:firstLine="441"/>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e"/>
              <w:spacing w:line="240" w:lineRule="auto"/>
              <w:ind w:firstLine="441"/>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affe"/>
              <w:spacing w:line="240" w:lineRule="auto"/>
              <w:ind w:firstLine="441"/>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affe"/>
              <w:spacing w:line="240" w:lineRule="auto"/>
              <w:ind w:firstLine="441"/>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e"/>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lastRenderedPageBreak/>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lastRenderedPageBreak/>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e"/>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e"/>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lastRenderedPageBreak/>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e"/>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lastRenderedPageBreak/>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lastRenderedPageBreak/>
        <w:t>Companies are encouraged to provide comments in the table below.</w:t>
      </w:r>
    </w:p>
    <w:tbl>
      <w:tblPr>
        <w:tblStyle w:val="affa"/>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e"/>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e"/>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lastRenderedPageBreak/>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1" w:author="Wang Fei" w:date="2022-10-11T09:26:00Z">
        <w:r>
          <w:t xml:space="preserve"> and update the high </w:t>
        </w:r>
      </w:ins>
      <w:ins w:id="872" w:author="Wang Fei" w:date="2022-10-11T09:27:00Z">
        <w:r>
          <w:t xml:space="preserve">traffic </w:t>
        </w:r>
      </w:ins>
      <w:ins w:id="87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4" w:author="Wang Fei" w:date="2022-10-11T13:09:00Z">
        <w:r w:rsidRPr="002B376E">
          <w:rPr>
            <w:rFonts w:cs="Times"/>
            <w:iCs/>
          </w:rPr>
          <w:t>packet arrival rate</w:t>
        </w:r>
      </w:ins>
      <w:ins w:id="875" w:author="Wang Fei" w:date="2022-10-11T13:10:00Z">
        <w:r w:rsidRPr="002B376E">
          <w:rPr>
            <w:rFonts w:cs="Times"/>
            <w:iCs/>
          </w:rPr>
          <w:t>s</w:t>
        </w:r>
      </w:ins>
      <w:del w:id="87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e"/>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7" w:author="Wang Fei" w:date="2022-10-11T13:11:00Z">
        <w:r w:rsidRPr="00A04B79">
          <w:rPr>
            <w:rFonts w:cs="Times"/>
            <w:iCs/>
          </w:rPr>
          <w:t>packet arrival rate</w:t>
        </w:r>
        <w:r>
          <w:rPr>
            <w:rFonts w:cs="Times"/>
            <w:iCs/>
          </w:rPr>
          <w:t>s</w:t>
        </w:r>
      </w:ins>
      <w:del w:id="878" w:author="Wang Fei" w:date="2022-10-11T13:11:00Z">
        <w:r w:rsidDel="00DB686C">
          <w:delText>traffic loads</w:delText>
        </w:r>
      </w:del>
      <w:r>
        <w:t xml:space="preserve"> are kept the same for each operator.</w:t>
      </w:r>
    </w:p>
    <w:p w14:paraId="789D42B9" w14:textId="77777777" w:rsidR="00E1250B" w:rsidRDefault="00E1250B" w:rsidP="00E1250B">
      <w:pPr>
        <w:pStyle w:val="affe"/>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3"/>
      </w:pPr>
      <w:r>
        <w:lastRenderedPageBreak/>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fa"/>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e"/>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e"/>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e"/>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9" w:name="_Toc111145913"/>
            <w:bookmarkStart w:id="88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9"/>
            <w:bookmarkEnd w:id="88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1" w:name="_Toc115420097"/>
            <w:bookmarkStart w:id="882" w:name="_Toc115421627"/>
            <w:bookmarkStart w:id="883" w:name="_Toc115426275"/>
            <w:bookmarkStart w:id="884" w:name="_Toc115426465"/>
            <w:bookmarkStart w:id="885" w:name="_Toc115432729"/>
            <w:bookmarkStart w:id="886" w:name="_Toc115432794"/>
            <w:bookmarkStart w:id="887" w:name="_Toc115434295"/>
            <w:bookmarkStart w:id="888" w:name="_Toc115457255"/>
            <w:bookmarkStart w:id="889" w:name="_Toc115457333"/>
            <w:bookmarkStart w:id="890" w:name="_Toc115476266"/>
            <w:bookmarkStart w:id="891" w:name="_Toc115476530"/>
            <w:bookmarkStart w:id="892" w:name="_Toc115476911"/>
            <w:bookmarkStart w:id="893" w:name="_Toc115477008"/>
            <w:r w:rsidRPr="006747B0">
              <w:rPr>
                <w:u w:val="single"/>
              </w:rPr>
              <w:t xml:space="preserve">Proposal 21: </w:t>
            </w:r>
            <w:r w:rsidRPr="006747B0">
              <w:t>RAN1 to modify the table for the antenna assumptions for system level simulations as follows.</w:t>
            </w:r>
            <w:bookmarkEnd w:id="881"/>
            <w:bookmarkEnd w:id="882"/>
            <w:bookmarkEnd w:id="883"/>
            <w:bookmarkEnd w:id="884"/>
            <w:bookmarkEnd w:id="885"/>
            <w:bookmarkEnd w:id="886"/>
            <w:bookmarkEnd w:id="887"/>
            <w:bookmarkEnd w:id="888"/>
            <w:bookmarkEnd w:id="889"/>
            <w:bookmarkEnd w:id="890"/>
            <w:bookmarkEnd w:id="891"/>
            <w:bookmarkEnd w:id="892"/>
            <w:bookmarkEnd w:id="89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1313A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1313A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1313A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1313A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1313A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1313A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1313A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1313A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1313A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1313A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1313A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1313A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4" w:name="_Toc115420098"/>
            <w:bookmarkEnd w:id="89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w:t>
            </w:r>
            <w:r w:rsidRPr="006747B0">
              <w:rPr>
                <w:b/>
                <w:iCs/>
              </w:rPr>
              <w:lastRenderedPageBreak/>
              <w:t xml:space="preserve">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lastRenderedPageBreak/>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e"/>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fa"/>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 xml:space="preserve">options, at least the transmit panel in SBFD slot should be switchable to Rx mode to enable full DL/UL channel </w:t>
      </w:r>
      <w:r w:rsidRPr="00FD7EF5">
        <w:lastRenderedPageBreak/>
        <w:t>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a"/>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1313AB"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1313A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e"/>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1313AB" w:rsidP="00E565D4">
                  <w:pPr>
                    <w:pStyle w:val="affe"/>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1313AB"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1313A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e"/>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1313AB"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1313AB"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1313A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e"/>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1313AB"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1313AB"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1313A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e"/>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e"/>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1313AB"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w:t>
      </w:r>
      <w:r w:rsidR="00CF4E65" w:rsidRPr="00CF4E65">
        <w:lastRenderedPageBreak/>
        <w:t xml:space="preserve">Macro layer/ Dense Urban Micro layer </w:t>
      </w:r>
      <w:r w:rsidR="005B4345">
        <w:t>in the above table.</w:t>
      </w:r>
    </w:p>
    <w:p w14:paraId="603988B2" w14:textId="668B686B" w:rsidR="00CF4E65" w:rsidRPr="00CF4E65" w:rsidRDefault="00CF4E65" w:rsidP="004627B1">
      <w:pPr>
        <w:pStyle w:val="affe"/>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e"/>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e"/>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e"/>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e"/>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e"/>
        <w:numPr>
          <w:ilvl w:val="0"/>
          <w:numId w:val="48"/>
        </w:numPr>
        <w:ind w:firstLineChars="0"/>
        <w:rPr>
          <w:bCs/>
          <w:iCs/>
        </w:rPr>
      </w:pPr>
      <w:r w:rsidRPr="00F97D8F">
        <w:rPr>
          <w:bCs/>
          <w:iCs/>
        </w:rPr>
        <w:t xml:space="preserve">FR2-1: </w:t>
      </w:r>
    </w:p>
    <w:p w14:paraId="5DF704E2" w14:textId="6C9AF497" w:rsidR="00FB1938" w:rsidRDefault="00F15CF5" w:rsidP="004627B1">
      <w:pPr>
        <w:pStyle w:val="affe"/>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95" w:name="_Hlk116461815"/>
      <w:r w:rsidR="00951474">
        <w:t xml:space="preserve"> (Closed)</w:t>
      </w:r>
      <w:bookmarkEnd w:id="895"/>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1313A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1313A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1313AB"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1313A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1313A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1313AB"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 xml:space="preserve">BS antenna configuration for Urban Macro/ Dense Urban Macro layer/ Dense Urban </w:t>
            </w:r>
            <w:r w:rsidRPr="006747B0">
              <w:rPr>
                <w:rFonts w:cs="Arial"/>
                <w:b/>
              </w:rPr>
              <w:lastRenderedPageBreak/>
              <w:t>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lastRenderedPageBreak/>
              <w:t>FR1</w:t>
            </w:r>
          </w:p>
        </w:tc>
        <w:tc>
          <w:tcPr>
            <w:tcW w:w="2410" w:type="dxa"/>
            <w:shd w:val="clear" w:color="auto" w:fill="auto"/>
            <w:vAlign w:val="center"/>
            <w:hideMark/>
          </w:tcPr>
          <w:p w14:paraId="36A4806C" w14:textId="77777777" w:rsidR="00030E38" w:rsidRPr="006747B0" w:rsidRDefault="001313A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1313A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1313AB"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1313A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1313A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1313AB"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e"/>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e"/>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e"/>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e"/>
        <w:numPr>
          <w:ilvl w:val="0"/>
          <w:numId w:val="48"/>
        </w:numPr>
        <w:ind w:firstLineChars="0"/>
        <w:rPr>
          <w:bCs/>
          <w:iCs/>
        </w:rPr>
      </w:pPr>
      <w:r w:rsidRPr="00F97D8F">
        <w:rPr>
          <w:bCs/>
          <w:iCs/>
        </w:rPr>
        <w:t xml:space="preserve">FR2-1: </w:t>
      </w:r>
    </w:p>
    <w:p w14:paraId="79630491" w14:textId="5FD58B73" w:rsidR="001B6E12" w:rsidRDefault="00316760" w:rsidP="004627B1">
      <w:pPr>
        <w:pStyle w:val="affe"/>
        <w:numPr>
          <w:ilvl w:val="1"/>
          <w:numId w:val="48"/>
        </w:numPr>
        <w:ind w:firstLineChars="0"/>
        <w:rPr>
          <w:bCs/>
          <w:iCs/>
        </w:rPr>
      </w:pPr>
      <w:r w:rsidRPr="00F97D8F">
        <w:rPr>
          <w:bCs/>
          <w:iCs/>
        </w:rPr>
        <w:t xml:space="preserve">4Tx/Rx: (M,N,P,Mg,Ng;Mp,Np) = (2,4,2,1,2;1,1); (dH,dV) = (0.5,0.5)λ,(dg,V,dg,H) = (0, 0)λ, 0°/90° </w:t>
      </w:r>
      <w:r w:rsidRPr="00F97D8F">
        <w:rPr>
          <w:bCs/>
          <w:iCs/>
        </w:rPr>
        <w:lastRenderedPageBreak/>
        <w:t>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96" w:name="_Hlk116461842"/>
      <w:r w:rsidR="00D61EC7">
        <w:t xml:space="preserve"> (</w:t>
      </w:r>
      <w:r w:rsidR="00F07ED9">
        <w:t>Closed</w:t>
      </w:r>
      <w:r w:rsidR="00D61EC7">
        <w:t>)</w:t>
      </w:r>
      <w:bookmarkEnd w:id="896"/>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e"/>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e"/>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e"/>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e"/>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e"/>
        <w:numPr>
          <w:ilvl w:val="1"/>
          <w:numId w:val="48"/>
        </w:numPr>
        <w:ind w:firstLineChars="0"/>
        <w:rPr>
          <w:ins w:id="897" w:author="Wang Fei" w:date="2022-10-11T16:12:00Z"/>
          <w:bCs/>
          <w:iCs/>
        </w:rPr>
      </w:pPr>
      <w:r w:rsidRPr="00F97D8F">
        <w:rPr>
          <w:bCs/>
          <w:iCs/>
        </w:rPr>
        <w:t>4Tx/Rx: (M,N,P,Mg,Ng;Mp,Np) = (2,4,2,1,2;1,1); (dH,dV) = (0.5,0.5)λ,(dg,V,dg,H) = (0, 0)λ, 0°/90° polarization</w:t>
      </w:r>
      <w:ins w:id="898"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e"/>
        <w:numPr>
          <w:ilvl w:val="1"/>
          <w:numId w:val="48"/>
        </w:numPr>
        <w:ind w:firstLineChars="0"/>
        <w:rPr>
          <w:bCs/>
          <w:iCs/>
        </w:rPr>
      </w:pPr>
      <w:ins w:id="899"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lastRenderedPageBreak/>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3"/>
      </w:pPr>
      <w:r>
        <w:t>3rd Round Proposals (</w:t>
      </w:r>
      <w:r w:rsidR="00C92E09">
        <w:t>Closed</w:t>
      </w:r>
      <w:r>
        <w:t>)</w:t>
      </w:r>
    </w:p>
    <w:p w14:paraId="5247AC42" w14:textId="48BE3EC1"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e"/>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e"/>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e"/>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e"/>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e"/>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e"/>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fa"/>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affa"/>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 xml:space="preserve">uawei, </w:t>
            </w:r>
            <w:r>
              <w:rPr>
                <w:bCs/>
              </w:rPr>
              <w:lastRenderedPageBreak/>
              <w:t>HiSilicon</w:t>
            </w:r>
          </w:p>
        </w:tc>
        <w:tc>
          <w:tcPr>
            <w:tcW w:w="8407" w:type="dxa"/>
          </w:tcPr>
          <w:p w14:paraId="2FBBBC4A" w14:textId="6F776B6C" w:rsidR="00B20AB6" w:rsidRDefault="00B20AB6" w:rsidP="00B20AB6">
            <w:pPr>
              <w:rPr>
                <w:rFonts w:eastAsia="Malgun Gothic"/>
                <w:bCs/>
              </w:rPr>
            </w:pPr>
            <w:r>
              <w:rPr>
                <w:rFonts w:hint="eastAsia"/>
                <w:bCs/>
              </w:rPr>
              <w:lastRenderedPageBreak/>
              <w:t>F</w:t>
            </w:r>
            <w:r>
              <w:rPr>
                <w:bCs/>
              </w:rPr>
              <w:t>or calibration</w:t>
            </w:r>
            <w:r>
              <w:rPr>
                <w:rFonts w:hint="eastAsia"/>
                <w:bCs/>
              </w:rPr>
              <w:t>,</w:t>
            </w:r>
            <w:r>
              <w:rPr>
                <w:bCs/>
              </w:rPr>
              <w:t xml:space="preserve"> we prefer simple antenna configuration to speed up simulation. We would like to </w:t>
            </w:r>
            <w:r>
              <w:rPr>
                <w:bCs/>
              </w:rPr>
              <w:lastRenderedPageBreak/>
              <w:t>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3"/>
      </w:pPr>
      <w:r>
        <w:t>4th Round Proposals (Open)</w:t>
      </w:r>
    </w:p>
    <w:p w14:paraId="2AD57611" w14:textId="77777777" w:rsidR="00567B3F" w:rsidRPr="00394EBD" w:rsidRDefault="00567B3F" w:rsidP="00567B3F">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affe"/>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affe"/>
        <w:numPr>
          <w:ilvl w:val="1"/>
          <w:numId w:val="48"/>
        </w:numPr>
        <w:ind w:firstLineChars="0"/>
        <w:rPr>
          <w:iCs/>
        </w:rPr>
      </w:pPr>
      <w:r w:rsidRPr="00F97D8F">
        <w:rPr>
          <w:iCs/>
        </w:rPr>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affe"/>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affe"/>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affe"/>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affe"/>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affa"/>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t xml:space="preserve">4Rx UE should be baseline and is one of the UE mandatory requirements for 5G. This assumption has been used for many other 5G studies. Using 2Rx instead will have impact on UE capablity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t>H</w:t>
            </w:r>
            <w:r>
              <w:rPr>
                <w:bCs/>
              </w:rPr>
              <w:t>uawei, HiSilicon</w:t>
            </w:r>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r w:rsidR="001D40E4" w:rsidRPr="00B56D13" w14:paraId="551EA6CB" w14:textId="77777777" w:rsidTr="008E56AA">
        <w:tc>
          <w:tcPr>
            <w:tcW w:w="1555" w:type="dxa"/>
          </w:tcPr>
          <w:p w14:paraId="63564C9F" w14:textId="5D57646A" w:rsidR="001D40E4" w:rsidRDefault="001D40E4" w:rsidP="00E968DD">
            <w:pPr>
              <w:rPr>
                <w:bCs/>
              </w:rPr>
            </w:pPr>
            <w:r>
              <w:rPr>
                <w:rFonts w:hint="eastAsia"/>
                <w:bCs/>
              </w:rPr>
              <w:t>X</w:t>
            </w:r>
            <w:r>
              <w:rPr>
                <w:bCs/>
              </w:rPr>
              <w:t>iaomi</w:t>
            </w:r>
          </w:p>
        </w:tc>
        <w:tc>
          <w:tcPr>
            <w:tcW w:w="8407" w:type="dxa"/>
          </w:tcPr>
          <w:p w14:paraId="00C65E5C" w14:textId="393E62A7" w:rsidR="001D40E4" w:rsidRDefault="001D40E4" w:rsidP="00E968DD">
            <w:pPr>
              <w:rPr>
                <w:bCs/>
              </w:rPr>
            </w:pPr>
            <w:r>
              <w:rPr>
                <w:rFonts w:hint="eastAsia"/>
                <w:bCs/>
              </w:rPr>
              <w:t>S</w:t>
            </w:r>
            <w:r>
              <w:rPr>
                <w:bCs/>
              </w:rPr>
              <w:t>upport.</w:t>
            </w:r>
          </w:p>
        </w:tc>
      </w:tr>
    </w:tbl>
    <w:p w14:paraId="5A5B4037" w14:textId="77777777" w:rsidR="00567B3F" w:rsidRPr="00014399" w:rsidRDefault="00567B3F" w:rsidP="00567B3F">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fa"/>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UMa O2O in TR 38.901 </w:t>
                        </w:r>
                        <w:r w:rsidRPr="00F97D8F">
                          <w:rPr>
                            <w:rFonts w:cs="Times"/>
                          </w:rPr>
                          <w:lastRenderedPageBreak/>
                          <w:t>(h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a"/>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e"/>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e"/>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e"/>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e"/>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e"/>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e"/>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e"/>
              <w:numPr>
                <w:ilvl w:val="0"/>
                <w:numId w:val="48"/>
              </w:numPr>
              <w:spacing w:line="240" w:lineRule="auto"/>
              <w:ind w:firstLineChars="0"/>
            </w:pPr>
            <w:r w:rsidRPr="00F97D8F">
              <w:t xml:space="preserve">Percentage of high loss and low loss building type for Urban Macro / Dense Urban [refer to </w:t>
            </w:r>
            <w:r w:rsidRPr="00F97D8F">
              <w:lastRenderedPageBreak/>
              <w:t xml:space="preserve">table 5B of ITU M.2412]:  </w:t>
            </w:r>
          </w:p>
          <w:p w14:paraId="152A1D5C" w14:textId="77777777" w:rsidR="00CE2158" w:rsidRPr="00F97D8F" w:rsidRDefault="00CE2158" w:rsidP="004627B1">
            <w:pPr>
              <w:pStyle w:val="affe"/>
              <w:numPr>
                <w:ilvl w:val="1"/>
                <w:numId w:val="48"/>
              </w:numPr>
              <w:spacing w:line="240" w:lineRule="auto"/>
              <w:ind w:firstLineChars="0"/>
            </w:pPr>
            <w:r w:rsidRPr="00F97D8F">
              <w:t>80% low-loss model</w:t>
            </w:r>
          </w:p>
          <w:p w14:paraId="0BB51BEE" w14:textId="77777777" w:rsidR="00CE2158" w:rsidRPr="00F97D8F" w:rsidRDefault="00CE2158" w:rsidP="004627B1">
            <w:pPr>
              <w:pStyle w:val="affe"/>
              <w:numPr>
                <w:ilvl w:val="1"/>
                <w:numId w:val="48"/>
              </w:numPr>
              <w:spacing w:line="240" w:lineRule="auto"/>
              <w:ind w:firstLineChars="0"/>
            </w:pPr>
            <w:r w:rsidRPr="00F97D8F">
              <w:t>20% high-loss model</w:t>
            </w:r>
          </w:p>
          <w:p w14:paraId="3DFD3435" w14:textId="77777777" w:rsidR="00CE2158" w:rsidRPr="00F97D8F" w:rsidRDefault="00CE2158" w:rsidP="004627B1">
            <w:pPr>
              <w:pStyle w:val="affe"/>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e"/>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e"/>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e"/>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e"/>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e"/>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e"/>
                    <w:numPr>
                      <w:ilvl w:val="1"/>
                      <w:numId w:val="22"/>
                    </w:numPr>
                    <w:ind w:left="840" w:firstLineChars="0" w:hanging="420"/>
                  </w:pPr>
                  <w:r w:rsidRPr="00F97D8F">
                    <w:t>Option 1: A.2.1.2 in TR36.843 (*)</w:t>
                  </w:r>
                </w:p>
                <w:p w14:paraId="4F14CB84"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e"/>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e"/>
                    <w:numPr>
                      <w:ilvl w:val="1"/>
                      <w:numId w:val="22"/>
                    </w:numPr>
                    <w:ind w:left="840" w:firstLineChars="0" w:hanging="420"/>
                  </w:pPr>
                  <w:r w:rsidRPr="00F97D8F">
                    <w:t>Option 2:</w:t>
                  </w:r>
                </w:p>
                <w:p w14:paraId="68F37BF8"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e"/>
                    <w:numPr>
                      <w:ilvl w:val="1"/>
                      <w:numId w:val="22"/>
                    </w:numPr>
                    <w:ind w:left="840" w:firstLineChars="0" w:hanging="420"/>
                  </w:pPr>
                  <w:r w:rsidRPr="00F97D8F">
                    <w:t>Option 2:</w:t>
                  </w:r>
                </w:p>
                <w:p w14:paraId="6203E0DA"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w:t>
                  </w:r>
                  <w:r w:rsidRPr="00F97D8F">
                    <w:lastRenderedPageBreak/>
                    <w:t>and ZSD statistics updated to be the same as ASA and ZSA.</w:t>
                  </w:r>
                </w:p>
                <w:p w14:paraId="49D5F42B"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e"/>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e"/>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e"/>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w:t>
            </w:r>
            <w:r w:rsidRPr="005D4DA5">
              <w:lastRenderedPageBreak/>
              <w:t>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lastRenderedPageBreak/>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e"/>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e"/>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e"/>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e"/>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e"/>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fa"/>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 xml:space="preserve">Fast fading </w:t>
                  </w:r>
                  <w:r w:rsidRPr="00751133">
                    <w:rPr>
                      <w:rFonts w:cs="Times"/>
                      <w:szCs w:val="20"/>
                    </w:rPr>
                    <w:lastRenderedPageBreak/>
                    <w:t>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lastRenderedPageBreak/>
                    <w:t>FR1:</w:t>
                  </w:r>
                </w:p>
                <w:p w14:paraId="1D6D5E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Macro-to-UE: UMa in TR 38.901</w:t>
                  </w:r>
                </w:p>
                <w:p w14:paraId="07C257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TRP-to-UE: InH-Office in TR 38.901</w:t>
                  </w:r>
                </w:p>
                <w:p w14:paraId="56D9B86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e"/>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fa"/>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w:t>
                  </w:r>
                  <w:r w:rsidRPr="00471E76">
                    <w:lastRenderedPageBreak/>
                    <w:t>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e"/>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lastRenderedPageBreak/>
                    <w:t>FR1:</w:t>
                  </w:r>
                </w:p>
                <w:p w14:paraId="038BF991" w14:textId="77777777" w:rsidR="008379FB" w:rsidRDefault="008379FB" w:rsidP="008379FB">
                  <w:pPr>
                    <w:pStyle w:val="affe"/>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e"/>
                    <w:numPr>
                      <w:ilvl w:val="0"/>
                      <w:numId w:val="22"/>
                    </w:numPr>
                    <w:overflowPunct w:val="0"/>
                    <w:ind w:left="420" w:firstLineChars="0" w:hanging="420"/>
                    <w:textAlignment w:val="baseline"/>
                  </w:pPr>
                  <w:r w:rsidRPr="00471E76">
                    <w:t xml:space="preserve">UE-to-UE: InH-Office in TR </w:t>
                  </w:r>
                  <w:r w:rsidRPr="00471E76">
                    <w:lastRenderedPageBreak/>
                    <w:t>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e"/>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e"/>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e"/>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e"/>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e"/>
        <w:numPr>
          <w:ilvl w:val="1"/>
          <w:numId w:val="48"/>
        </w:numPr>
        <w:spacing w:after="120"/>
        <w:ind w:firstLineChars="0"/>
      </w:pPr>
      <w:r w:rsidRPr="007041AF">
        <w:t>80% low-loss model</w:t>
      </w:r>
    </w:p>
    <w:p w14:paraId="43EA6389" w14:textId="77777777" w:rsidR="00210BFB" w:rsidRDefault="00210BFB" w:rsidP="004627B1">
      <w:pPr>
        <w:pStyle w:val="affe"/>
        <w:numPr>
          <w:ilvl w:val="1"/>
          <w:numId w:val="48"/>
        </w:numPr>
        <w:spacing w:after="120"/>
        <w:ind w:firstLineChars="0"/>
      </w:pPr>
      <w:r w:rsidRPr="007041AF">
        <w:t>20% high-loss model</w:t>
      </w:r>
    </w:p>
    <w:p w14:paraId="11F9473A" w14:textId="77777777" w:rsidR="00210BFB" w:rsidRDefault="00210BFB" w:rsidP="004627B1">
      <w:pPr>
        <w:pStyle w:val="affe"/>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e"/>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e"/>
        <w:numPr>
          <w:ilvl w:val="1"/>
          <w:numId w:val="48"/>
        </w:numPr>
        <w:spacing w:beforeLines="50" w:before="120" w:afterLines="50" w:after="120"/>
        <w:ind w:firstLineChars="0"/>
        <w:rPr>
          <w:bCs/>
        </w:rPr>
      </w:pPr>
      <w:r>
        <w:rPr>
          <w:bCs/>
        </w:rPr>
        <w:lastRenderedPageBreak/>
        <w:t xml:space="preserve">Macro TRP to Outdoor UE: </w:t>
      </w:r>
    </w:p>
    <w:p w14:paraId="0114576D" w14:textId="77777777" w:rsidR="00E06147" w:rsidRDefault="00E06147" w:rsidP="004627B1">
      <w:pPr>
        <w:pStyle w:val="affe"/>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e"/>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e"/>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e"/>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e"/>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e"/>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e"/>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e"/>
        <w:numPr>
          <w:ilvl w:val="2"/>
          <w:numId w:val="48"/>
        </w:numPr>
        <w:spacing w:beforeLines="50" w:before="120" w:afterLines="50" w:after="120"/>
        <w:ind w:firstLineChars="0"/>
        <w:rPr>
          <w:bCs/>
        </w:rPr>
      </w:pPr>
      <w:r w:rsidRPr="00822A28">
        <w:rPr>
          <w:bCs/>
        </w:rPr>
        <w:lastRenderedPageBreak/>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e"/>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e"/>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e"/>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e"/>
        <w:numPr>
          <w:ilvl w:val="2"/>
          <w:numId w:val="48"/>
        </w:numPr>
        <w:spacing w:beforeLines="50" w:before="120" w:afterLines="50" w:after="120"/>
        <w:ind w:firstLineChars="0"/>
      </w:pPr>
      <w:r>
        <w:t>Option 2:</w:t>
      </w:r>
    </w:p>
    <w:p w14:paraId="5886BA09" w14:textId="77777777" w:rsidR="00E06147" w:rsidRPr="00083C0D" w:rsidRDefault="00E06147" w:rsidP="004627B1">
      <w:pPr>
        <w:pStyle w:val="affe"/>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e"/>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e"/>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e"/>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e"/>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1313AB"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1313AB"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1313AB"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1313AB" w:rsidP="004627B1">
      <w:pPr>
        <w:pStyle w:val="affe"/>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object w:dxaOrig="6194" w:dyaOrig="3347" w14:anchorId="77B25226">
          <v:shape id="_x0000_i1029" type="#_x0000_t75" alt="" style="width:206.5pt;height:108.5pt;mso-width-percent:0;mso-height-percent:0;mso-width-percent:0;mso-height-percent:0" o:ole="" o:allowoverlap="f">
            <v:imagedata r:id="rId28" o:title=""/>
          </v:shape>
          <o:OLEObject Type="Embed" ProgID="Visio.Drawing.11" ShapeID="_x0000_i1029" DrawAspect="Content" ObjectID="_1727617300" r:id="rId29"/>
        </w:object>
      </w:r>
      <w:r w:rsidR="005F10B2">
        <w:t xml:space="preserve">  </w:t>
      </w:r>
      <w:r>
        <w:object w:dxaOrig="8385" w:dyaOrig="3420" w14:anchorId="13FFE5C1">
          <v:shape id="_x0000_i1030" type="#_x0000_t75" alt="" style="width:279pt;height:115.5pt;mso-width-percent:0;mso-height-percent:0;mso-width-percent:0;mso-height-percent:0" o:ole="">
            <v:imagedata r:id="rId30" o:title=""/>
          </v:shape>
          <o:OLEObject Type="Embed" ProgID="Visio.Drawing.15" ShapeID="_x0000_i1030" DrawAspect="Content" ObjectID="_1727617301"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e"/>
        <w:numPr>
          <w:ilvl w:val="0"/>
          <w:numId w:val="48"/>
        </w:numPr>
        <w:ind w:firstLineChars="0"/>
      </w:pPr>
      <w:r w:rsidRPr="007041AF">
        <w:t>Indoor office: penetration loss is not modelled.</w:t>
      </w:r>
    </w:p>
    <w:p w14:paraId="4A0D6D2A" w14:textId="77777777" w:rsidR="00CE7FA5" w:rsidRPr="007041AF" w:rsidRDefault="00CE7FA5" w:rsidP="00FC6D06">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e"/>
        <w:numPr>
          <w:ilvl w:val="1"/>
          <w:numId w:val="48"/>
        </w:numPr>
        <w:ind w:firstLineChars="0"/>
      </w:pPr>
      <w:r w:rsidRPr="007041AF">
        <w:t>80% low-loss model</w:t>
      </w:r>
    </w:p>
    <w:p w14:paraId="2BC29D05" w14:textId="77777777" w:rsidR="00CE7FA5" w:rsidRDefault="00CE7FA5" w:rsidP="00FC6D06">
      <w:pPr>
        <w:pStyle w:val="affe"/>
        <w:numPr>
          <w:ilvl w:val="1"/>
          <w:numId w:val="48"/>
        </w:numPr>
        <w:ind w:firstLineChars="0"/>
      </w:pPr>
      <w:r w:rsidRPr="007041AF">
        <w:t>20% high-loss model</w:t>
      </w:r>
    </w:p>
    <w:p w14:paraId="640E93BF" w14:textId="1BF647F4" w:rsidR="00CE7FA5" w:rsidRDefault="00CE7FA5" w:rsidP="00FC6D06">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e"/>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lastRenderedPageBreak/>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e"/>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e"/>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e"/>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 xml:space="preserve">From this </w:t>
            </w:r>
            <w:r>
              <w:rPr>
                <w:bCs/>
              </w:rPr>
              <w:lastRenderedPageBreak/>
              <w:t>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e"/>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e"/>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e"/>
              <w:numPr>
                <w:ilvl w:val="0"/>
                <w:numId w:val="22"/>
              </w:numPr>
              <w:ind w:left="420" w:firstLineChars="0" w:hanging="420"/>
              <w:rPr>
                <w:bCs/>
              </w:rPr>
            </w:pPr>
            <w:r w:rsidRPr="00F97D8F">
              <w:rPr>
                <w:bCs/>
              </w:rPr>
              <w:lastRenderedPageBreak/>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e"/>
              <w:numPr>
                <w:ilvl w:val="1"/>
                <w:numId w:val="22"/>
              </w:numPr>
              <w:ind w:left="840" w:firstLineChars="0" w:hanging="420"/>
            </w:pPr>
            <w:r w:rsidRPr="00F97D8F">
              <w:t>Option 1: A.2.1.2 in TR36.843 (*)</w:t>
            </w:r>
          </w:p>
          <w:p w14:paraId="287DAC90" w14:textId="77777777"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e"/>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e"/>
              <w:numPr>
                <w:ilvl w:val="1"/>
                <w:numId w:val="22"/>
              </w:numPr>
              <w:ind w:left="840" w:firstLineChars="0" w:hanging="420"/>
            </w:pPr>
            <w:r w:rsidRPr="00F97D8F">
              <w:t>Option 2:</w:t>
            </w:r>
          </w:p>
          <w:p w14:paraId="71995EDC" w14:textId="77777777"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e"/>
              <w:numPr>
                <w:ilvl w:val="1"/>
                <w:numId w:val="22"/>
              </w:numPr>
              <w:ind w:left="840" w:firstLineChars="0" w:hanging="420"/>
            </w:pPr>
            <w:r w:rsidRPr="00F97D8F">
              <w:t>Option 2:</w:t>
            </w:r>
          </w:p>
          <w:p w14:paraId="0E39B659" w14:textId="095AA72A"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e"/>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e"/>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lastRenderedPageBreak/>
        <w:t>2nd Round Proposals</w:t>
      </w:r>
      <w:r w:rsidR="004135E2" w:rsidRPr="004135E2">
        <w:t xml:space="preserve"> (</w:t>
      </w:r>
      <w:bookmarkStart w:id="900" w:name="_Hlk116596217"/>
      <w:r w:rsidR="00C734B0">
        <w:t>Closed</w:t>
      </w:r>
      <w:bookmarkEnd w:id="900"/>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1" w:name="_Hlk116461938"/>
      <w:r w:rsidR="004135E2">
        <w:rPr>
          <w:b/>
          <w:i/>
          <w:u w:val="single"/>
        </w:rPr>
        <w:t xml:space="preserve"> (</w:t>
      </w:r>
      <w:r w:rsidR="00C734B0" w:rsidRPr="00C734B0">
        <w:rPr>
          <w:b/>
          <w:i/>
          <w:u w:val="single"/>
        </w:rPr>
        <w:t>Closed</w:t>
      </w:r>
      <w:r w:rsidR="004135E2">
        <w:rPr>
          <w:b/>
          <w:i/>
          <w:u w:val="single"/>
        </w:rPr>
        <w:t>)</w:t>
      </w:r>
      <w:bookmarkEnd w:id="901"/>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e"/>
        <w:numPr>
          <w:ilvl w:val="0"/>
          <w:numId w:val="48"/>
        </w:numPr>
        <w:ind w:firstLineChars="0"/>
      </w:pPr>
      <w:r w:rsidRPr="007041AF">
        <w:t>Indoor office: penetration loss is not modelled.</w:t>
      </w:r>
    </w:p>
    <w:p w14:paraId="7FD34F4D" w14:textId="77777777" w:rsidR="00E413A3" w:rsidRPr="007041AF" w:rsidRDefault="00E413A3" w:rsidP="00E413A3">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e"/>
        <w:numPr>
          <w:ilvl w:val="1"/>
          <w:numId w:val="48"/>
        </w:numPr>
        <w:ind w:firstLineChars="0"/>
      </w:pPr>
      <w:r w:rsidRPr="007041AF">
        <w:t>80% low-loss model</w:t>
      </w:r>
    </w:p>
    <w:p w14:paraId="6684DB5E" w14:textId="77777777" w:rsidR="00E413A3" w:rsidRDefault="00E413A3" w:rsidP="00E413A3">
      <w:pPr>
        <w:pStyle w:val="affe"/>
        <w:numPr>
          <w:ilvl w:val="1"/>
          <w:numId w:val="48"/>
        </w:numPr>
        <w:ind w:firstLineChars="0"/>
      </w:pPr>
      <w:r w:rsidRPr="007041AF">
        <w:lastRenderedPageBreak/>
        <w:t>20% high-loss model</w:t>
      </w:r>
    </w:p>
    <w:p w14:paraId="11E085CF" w14:textId="77777777" w:rsidR="00E413A3" w:rsidRDefault="00E413A3" w:rsidP="00E413A3">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e"/>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 xml:space="preserve">TR 38.901 </w:t>
            </w:r>
            <w:del w:id="902"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3"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e"/>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TR 38.901</w:t>
            </w:r>
            <w:del w:id="904"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e"/>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e"/>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e"/>
              <w:numPr>
                <w:ilvl w:val="1"/>
                <w:numId w:val="22"/>
              </w:numPr>
              <w:ind w:left="840" w:firstLineChars="0" w:hanging="420"/>
            </w:pPr>
            <w:r w:rsidRPr="00F97D8F">
              <w:t>Option 1: A.2.1.2 in TR36.843 (*)</w:t>
            </w:r>
          </w:p>
          <w:p w14:paraId="6A007F7F"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e"/>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e"/>
              <w:numPr>
                <w:ilvl w:val="1"/>
                <w:numId w:val="22"/>
              </w:numPr>
              <w:ind w:left="840" w:firstLineChars="0" w:hanging="420"/>
            </w:pPr>
            <w:r w:rsidRPr="00F97D8F">
              <w:t>Option 2:</w:t>
            </w:r>
          </w:p>
          <w:p w14:paraId="51BA19EF"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e"/>
              <w:numPr>
                <w:ilvl w:val="1"/>
                <w:numId w:val="22"/>
              </w:numPr>
              <w:ind w:left="840" w:firstLineChars="0" w:hanging="420"/>
            </w:pPr>
            <w:r w:rsidRPr="00F97D8F">
              <w:lastRenderedPageBreak/>
              <w:t xml:space="preserve">Option 1: A.2.1.2 in TR36.843 (*). </w:t>
            </w:r>
          </w:p>
          <w:p w14:paraId="2AC780F8" w14:textId="77777777" w:rsidR="00E413A3" w:rsidRPr="00F97D8F" w:rsidRDefault="00E413A3" w:rsidP="007351D2">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e"/>
              <w:numPr>
                <w:ilvl w:val="1"/>
                <w:numId w:val="22"/>
              </w:numPr>
              <w:ind w:left="840" w:firstLineChars="0" w:hanging="420"/>
              <w:rPr>
                <w:bCs/>
              </w:rPr>
            </w:pPr>
            <w:r w:rsidRPr="00F97D8F">
              <w:rPr>
                <w:lang w:eastAsia="x-none"/>
              </w:rPr>
              <w:t>Penetration loss between UEs follows Table A.2.1-13 in TR38.802</w:t>
            </w:r>
            <w:del w:id="905"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e"/>
              <w:numPr>
                <w:ilvl w:val="1"/>
                <w:numId w:val="22"/>
              </w:numPr>
              <w:ind w:left="840" w:firstLineChars="0" w:hanging="420"/>
            </w:pPr>
            <w:r w:rsidRPr="00F97D8F">
              <w:t>Option 2:</w:t>
            </w:r>
          </w:p>
          <w:p w14:paraId="28EA220A"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e"/>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lastRenderedPageBreak/>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3"/>
      </w:pPr>
      <w:r>
        <w:t>3rd Round Proposals (</w:t>
      </w:r>
      <w:r w:rsidR="00C92E09">
        <w:t>Closed</w:t>
      </w:r>
      <w:r>
        <w:t>)</w:t>
      </w:r>
    </w:p>
    <w:p w14:paraId="04AFF9A6" w14:textId="019AEBFA"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77777777" w:rsidR="000A23B0" w:rsidRDefault="000A23B0" w:rsidP="000A23B0">
      <w:pPr>
        <w:pStyle w:val="3"/>
      </w:pPr>
      <w:r>
        <w:t>4th Round Proposals (Open)</w:t>
      </w:r>
    </w:p>
    <w:p w14:paraId="4407E0B5" w14:textId="57143ED4" w:rsidR="000A23B0" w:rsidRPr="00394EBD" w:rsidRDefault="000A23B0" w:rsidP="000A23B0">
      <w:pPr>
        <w:pStyle w:val="40"/>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46"/>
        <w:gridCol w:w="7816"/>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bCs/>
              </w:rPr>
              <w:lastRenderedPageBreak/>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affe"/>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affe"/>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affe"/>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affe"/>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affe"/>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affe"/>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affe"/>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affe"/>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affe"/>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affe"/>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affe"/>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affe"/>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affe"/>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6" w:author="Wang Fei" w:date="2022-10-11T16:14:00Z">
              <w:r w:rsidRPr="00F97D8F" w:rsidDel="0087005D">
                <w:rPr>
                  <w:bCs/>
                </w:rPr>
                <w:delText xml:space="preserve"> </w:delText>
              </w:r>
            </w:del>
          </w:p>
          <w:p w14:paraId="0F7E9CF0" w14:textId="77777777" w:rsidR="000A23B0" w:rsidRPr="00F97D8F" w:rsidRDefault="000A23B0" w:rsidP="00C05E06">
            <w:pPr>
              <w:pStyle w:val="affe"/>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affe"/>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affe"/>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C05E06">
            <w:pPr>
              <w:pStyle w:val="affe"/>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affe"/>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affe"/>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affe"/>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affe"/>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affe"/>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affe"/>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r>
              <w:rPr>
                <w:rFonts w:eastAsia="Malgun Gothic" w:hint="eastAsia"/>
                <w:bCs/>
              </w:rPr>
              <w:t>Finw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uawei, HiSilicon</w:t>
            </w:r>
          </w:p>
        </w:tc>
        <w:tc>
          <w:tcPr>
            <w:tcW w:w="8496" w:type="dxa"/>
          </w:tcPr>
          <w:p w14:paraId="3E80CB03" w14:textId="3D8F207B" w:rsidR="0098013C" w:rsidRDefault="0098013C" w:rsidP="0098013C">
            <w:pPr>
              <w:rPr>
                <w:bCs/>
              </w:rPr>
            </w:pPr>
            <w:r>
              <w:rPr>
                <w:rFonts w:hint="eastAsia"/>
                <w:bCs/>
              </w:rPr>
              <w:t>O</w:t>
            </w:r>
            <w:r>
              <w:rPr>
                <w:bCs/>
              </w:rPr>
              <w:t>K.</w:t>
            </w:r>
          </w:p>
        </w:tc>
      </w:tr>
      <w:tr w:rsidR="001D40E4" w:rsidRPr="00B56D13" w14:paraId="6CB89F81" w14:textId="77777777" w:rsidTr="008E56AA">
        <w:tc>
          <w:tcPr>
            <w:tcW w:w="1466" w:type="dxa"/>
          </w:tcPr>
          <w:p w14:paraId="71614591" w14:textId="3A34F77C" w:rsidR="001D40E4" w:rsidRDefault="001D40E4" w:rsidP="0098013C">
            <w:pPr>
              <w:rPr>
                <w:bCs/>
              </w:rPr>
            </w:pPr>
            <w:r>
              <w:rPr>
                <w:rFonts w:hint="eastAsia"/>
                <w:bCs/>
              </w:rPr>
              <w:t>X</w:t>
            </w:r>
            <w:r>
              <w:rPr>
                <w:bCs/>
              </w:rPr>
              <w:t>iaomi</w:t>
            </w:r>
          </w:p>
        </w:tc>
        <w:tc>
          <w:tcPr>
            <w:tcW w:w="8496" w:type="dxa"/>
          </w:tcPr>
          <w:p w14:paraId="3BB6BE8B" w14:textId="5749ED47" w:rsidR="001D40E4" w:rsidRDefault="001D40E4" w:rsidP="0098013C">
            <w:pPr>
              <w:rPr>
                <w:bCs/>
              </w:rPr>
            </w:pPr>
            <w:r>
              <w:rPr>
                <w:bCs/>
              </w:rPr>
              <w:t>Support.</w:t>
            </w:r>
          </w:p>
        </w:tc>
      </w:tr>
      <w:tr w:rsidR="00814036" w:rsidRPr="00B56D13" w14:paraId="369F6B07" w14:textId="77777777" w:rsidTr="008E56AA">
        <w:tc>
          <w:tcPr>
            <w:tcW w:w="1466" w:type="dxa"/>
          </w:tcPr>
          <w:p w14:paraId="3D88B1CC" w14:textId="79DE60E2" w:rsidR="00814036" w:rsidRDefault="00814036" w:rsidP="00814036">
            <w:pPr>
              <w:rPr>
                <w:rFonts w:hint="eastAsia"/>
                <w:bCs/>
              </w:rPr>
            </w:pPr>
            <w:r>
              <w:rPr>
                <w:rFonts w:hint="eastAsia"/>
                <w:bCs/>
              </w:rPr>
              <w:lastRenderedPageBreak/>
              <w:t>S</w:t>
            </w:r>
            <w:r>
              <w:rPr>
                <w:bCs/>
              </w:rPr>
              <w:t>preadtrum</w:t>
            </w:r>
          </w:p>
        </w:tc>
        <w:tc>
          <w:tcPr>
            <w:tcW w:w="8496" w:type="dxa"/>
          </w:tcPr>
          <w:p w14:paraId="4019BE1E" w14:textId="6337BD70" w:rsidR="00814036" w:rsidRDefault="00814036" w:rsidP="00814036">
            <w:pPr>
              <w:rPr>
                <w:bCs/>
              </w:rPr>
            </w:pPr>
            <w:r>
              <w:rPr>
                <w:bCs/>
              </w:rPr>
              <w:t>Support</w:t>
            </w:r>
          </w:p>
        </w:tc>
      </w:tr>
    </w:tbl>
    <w:p w14:paraId="6479737C" w14:textId="754AFC10" w:rsidR="000A23B0" w:rsidRDefault="000A23B0" w:rsidP="000A23B0"/>
    <w:p w14:paraId="6FE9F0C6" w14:textId="2438CDA6" w:rsidR="00896E91" w:rsidRPr="00394EBD" w:rsidRDefault="00896E91" w:rsidP="00896E9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affe"/>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affe"/>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affe"/>
              <w:numPr>
                <w:ilvl w:val="0"/>
                <w:numId w:val="66"/>
              </w:numPr>
              <w:spacing w:after="120"/>
              <w:ind w:firstLineChars="0"/>
            </w:pPr>
            <w:r w:rsidRPr="009C1BD4">
              <w:rPr>
                <w:color w:val="5B9BD5" w:themeColor="accent1"/>
              </w:rPr>
              <w:t xml:space="preserve">Forl Alt-2, </w:t>
            </w:r>
            <w:r>
              <w:t>consider the</w:t>
            </w:r>
            <w:r w:rsidRPr="000B482F">
              <w:t xml:space="preserve"> UEs</w:t>
            </w:r>
            <w:r>
              <w:t xml:space="preserve"> in different clusters are in different </w:t>
            </w:r>
            <w:r w:rsidRPr="000B482F">
              <w:t>building</w:t>
            </w:r>
            <w:r>
              <w:t>s</w:t>
            </w:r>
          </w:p>
          <w:tbl>
            <w:tblPr>
              <w:tblStyle w:val="affa"/>
              <w:tblW w:w="0" w:type="auto"/>
              <w:tblLook w:val="04A0" w:firstRow="1" w:lastRow="0" w:firstColumn="1" w:lastColumn="0" w:noHBand="0" w:noVBand="1"/>
            </w:tblPr>
            <w:tblGrid>
              <w:gridCol w:w="8270"/>
            </w:tblGrid>
            <w:tr w:rsidR="004050F1" w14:paraId="6583CCA7" w14:textId="77777777" w:rsidTr="002F46E6">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F46E6">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F46E6">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F46E6">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2F46E6">
            <w:pPr>
              <w:rPr>
                <w:bCs/>
              </w:rPr>
            </w:pPr>
            <w:r>
              <w:rPr>
                <w:rFonts w:eastAsia="Malgun Gothic" w:hint="eastAsia"/>
                <w:bCs/>
              </w:rPr>
              <w:t>LG</w:t>
            </w:r>
          </w:p>
        </w:tc>
        <w:tc>
          <w:tcPr>
            <w:tcW w:w="8496" w:type="dxa"/>
          </w:tcPr>
          <w:p w14:paraId="382A0777" w14:textId="77777777" w:rsidR="006E2B4A" w:rsidRDefault="006E2B4A" w:rsidP="002F46E6">
            <w:pPr>
              <w:rPr>
                <w:bCs/>
              </w:rPr>
            </w:pPr>
            <w:r>
              <w:rPr>
                <w:rFonts w:eastAsia="Malgun Gothic"/>
                <w:bCs/>
              </w:rPr>
              <w:t>We support the proposal.</w:t>
            </w:r>
          </w:p>
        </w:tc>
      </w:tr>
      <w:tr w:rsidR="0098013C" w14:paraId="356F4133" w14:textId="77777777" w:rsidTr="006E2B4A">
        <w:tc>
          <w:tcPr>
            <w:tcW w:w="1466" w:type="dxa"/>
          </w:tcPr>
          <w:p w14:paraId="02D8E498" w14:textId="017CB4C6" w:rsidR="0098013C" w:rsidRDefault="0098013C" w:rsidP="0098013C">
            <w:pPr>
              <w:rPr>
                <w:rFonts w:eastAsia="Malgun Gothic"/>
                <w:bCs/>
              </w:rPr>
            </w:pPr>
            <w:r>
              <w:rPr>
                <w:rFonts w:hint="eastAsia"/>
                <w:bCs/>
              </w:rPr>
              <w:t>H</w:t>
            </w:r>
            <w:r>
              <w:rPr>
                <w:bCs/>
              </w:rPr>
              <w:t>uawei, HiSilicon</w:t>
            </w:r>
          </w:p>
        </w:tc>
        <w:tc>
          <w:tcPr>
            <w:tcW w:w="8496" w:type="dxa"/>
          </w:tcPr>
          <w:p w14:paraId="55C659C8" w14:textId="282FC4E8" w:rsidR="0098013C" w:rsidRDefault="0098013C" w:rsidP="0098013C">
            <w:pPr>
              <w:rPr>
                <w:rFonts w:eastAsia="Malgun Gothic"/>
                <w:bCs/>
              </w:rPr>
            </w:pPr>
            <w:r>
              <w:rPr>
                <w:rFonts w:hint="eastAsia"/>
                <w:bCs/>
              </w:rPr>
              <w:t>S</w:t>
            </w:r>
            <w:r>
              <w:rPr>
                <w:bCs/>
              </w:rPr>
              <w:t>upport.</w:t>
            </w:r>
          </w:p>
        </w:tc>
      </w:tr>
      <w:tr w:rsidR="001D40E4" w14:paraId="26F9FA5C" w14:textId="77777777" w:rsidTr="006E2B4A">
        <w:tc>
          <w:tcPr>
            <w:tcW w:w="1466" w:type="dxa"/>
          </w:tcPr>
          <w:p w14:paraId="6BA85E95" w14:textId="74F55503" w:rsidR="001D40E4" w:rsidRDefault="001D40E4" w:rsidP="0098013C">
            <w:pPr>
              <w:rPr>
                <w:bCs/>
              </w:rPr>
            </w:pPr>
            <w:r>
              <w:rPr>
                <w:rFonts w:hint="eastAsia"/>
                <w:bCs/>
              </w:rPr>
              <w:t>X</w:t>
            </w:r>
            <w:r>
              <w:rPr>
                <w:bCs/>
              </w:rPr>
              <w:t>iaomi</w:t>
            </w:r>
          </w:p>
        </w:tc>
        <w:tc>
          <w:tcPr>
            <w:tcW w:w="8496" w:type="dxa"/>
          </w:tcPr>
          <w:p w14:paraId="354158D7" w14:textId="1760E9D3" w:rsidR="001D40E4" w:rsidRDefault="001D40E4" w:rsidP="0098013C">
            <w:pPr>
              <w:rPr>
                <w:bCs/>
              </w:rPr>
            </w:pPr>
            <w:r>
              <w:rPr>
                <w:rFonts w:hint="eastAsia"/>
                <w:bCs/>
              </w:rPr>
              <w:t>S</w:t>
            </w:r>
            <w:r>
              <w:rPr>
                <w:bCs/>
              </w:rPr>
              <w:t>upport</w:t>
            </w:r>
          </w:p>
        </w:tc>
      </w:tr>
      <w:tr w:rsidR="00814036" w14:paraId="72AE0B7B" w14:textId="77777777" w:rsidTr="006E2B4A">
        <w:tc>
          <w:tcPr>
            <w:tcW w:w="1466" w:type="dxa"/>
          </w:tcPr>
          <w:p w14:paraId="1414FD1B" w14:textId="23ABA899" w:rsidR="00814036" w:rsidRDefault="00814036" w:rsidP="00814036">
            <w:pPr>
              <w:rPr>
                <w:rFonts w:hint="eastAsia"/>
                <w:bCs/>
              </w:rPr>
            </w:pPr>
            <w:r>
              <w:rPr>
                <w:rFonts w:hint="eastAsia"/>
                <w:bCs/>
              </w:rPr>
              <w:lastRenderedPageBreak/>
              <w:t>S</w:t>
            </w:r>
            <w:r>
              <w:rPr>
                <w:bCs/>
              </w:rPr>
              <w:t>preadtrum</w:t>
            </w:r>
          </w:p>
        </w:tc>
        <w:tc>
          <w:tcPr>
            <w:tcW w:w="8496" w:type="dxa"/>
          </w:tcPr>
          <w:p w14:paraId="043EA78A" w14:textId="0B6FB8A5" w:rsidR="00814036" w:rsidRDefault="00814036" w:rsidP="00814036">
            <w:pPr>
              <w:rPr>
                <w:rFonts w:hint="eastAsia"/>
                <w:bCs/>
              </w:rPr>
            </w:pPr>
            <w:r>
              <w:rPr>
                <w:bCs/>
              </w:rPr>
              <w:t>Support</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Malgun Gothic"/>
                <w:bCs/>
              </w:rPr>
            </w:pPr>
            <w:r>
              <w:rPr>
                <w:rFonts w:hint="eastAsia"/>
                <w:bCs/>
              </w:rPr>
              <w:t>H</w:t>
            </w:r>
            <w:r>
              <w:rPr>
                <w:bCs/>
              </w:rPr>
              <w:t>uawei, HiSilicon</w:t>
            </w:r>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Malgun Gothic"/>
                <w:bCs/>
              </w:rPr>
            </w:pPr>
            <w:r>
              <w:rPr>
                <w:bCs/>
              </w:rPr>
              <w:t>As discussed in the last round, the interference between two UEs in different buildings has alreadly been very small due the the high p</w:t>
            </w:r>
            <w:r w:rsidRPr="006B0956">
              <w:rPr>
                <w:bCs/>
              </w:rPr>
              <w:t xml:space="preserve">enetration </w:t>
            </w:r>
            <w:r>
              <w:rPr>
                <w:bCs/>
              </w:rPr>
              <w:t>regardless LOS or NLOS is used. Reusing legacy method in TR 901 for BS to UE is enough.</w:t>
            </w:r>
          </w:p>
        </w:tc>
      </w:tr>
      <w:tr w:rsidR="001D40E4" w14:paraId="5C7B3B85" w14:textId="77777777" w:rsidTr="00C05E06">
        <w:tc>
          <w:tcPr>
            <w:tcW w:w="1466" w:type="dxa"/>
            <w:tcBorders>
              <w:top w:val="single" w:sz="4" w:space="0" w:color="auto"/>
              <w:left w:val="single" w:sz="4" w:space="0" w:color="auto"/>
              <w:bottom w:val="single" w:sz="4" w:space="0" w:color="auto"/>
              <w:right w:val="single" w:sz="4" w:space="0" w:color="auto"/>
            </w:tcBorders>
          </w:tcPr>
          <w:p w14:paraId="39503601" w14:textId="47E841D6" w:rsidR="001D40E4" w:rsidRDefault="001D40E4" w:rsidP="001D40E4">
            <w:pPr>
              <w:rPr>
                <w:bCs/>
              </w:rPr>
            </w:pPr>
            <w:r>
              <w:rPr>
                <w:rFonts w:eastAsia="Malgun Gothic"/>
                <w:bCs/>
              </w:rPr>
              <w:t>Xiaomi</w:t>
            </w:r>
          </w:p>
        </w:tc>
        <w:tc>
          <w:tcPr>
            <w:tcW w:w="8496" w:type="dxa"/>
            <w:tcBorders>
              <w:top w:val="single" w:sz="4" w:space="0" w:color="auto"/>
              <w:left w:val="single" w:sz="4" w:space="0" w:color="auto"/>
              <w:bottom w:val="single" w:sz="4" w:space="0" w:color="auto"/>
              <w:right w:val="single" w:sz="4" w:space="0" w:color="auto"/>
            </w:tcBorders>
          </w:tcPr>
          <w:p w14:paraId="55348FBD" w14:textId="7FA210E8" w:rsidR="001D40E4" w:rsidRDefault="001D40E4" w:rsidP="001D40E4">
            <w:pPr>
              <w:rPr>
                <w:bCs/>
              </w:rPr>
            </w:pPr>
            <w:r>
              <w:rPr>
                <w:rFonts w:eastAsia="Malgun Gothic"/>
                <w:bCs/>
              </w:rPr>
              <w:t>Support</w:t>
            </w:r>
          </w:p>
        </w:tc>
      </w:tr>
      <w:tr w:rsidR="00814036" w14:paraId="45E0C930" w14:textId="77777777" w:rsidTr="00C05E06">
        <w:tc>
          <w:tcPr>
            <w:tcW w:w="1466" w:type="dxa"/>
            <w:tcBorders>
              <w:top w:val="single" w:sz="4" w:space="0" w:color="auto"/>
              <w:left w:val="single" w:sz="4" w:space="0" w:color="auto"/>
              <w:bottom w:val="single" w:sz="4" w:space="0" w:color="auto"/>
              <w:right w:val="single" w:sz="4" w:space="0" w:color="auto"/>
            </w:tcBorders>
          </w:tcPr>
          <w:p w14:paraId="23010DDE" w14:textId="5ECD3B67" w:rsidR="00814036" w:rsidRDefault="00814036" w:rsidP="00814036">
            <w:pPr>
              <w:rPr>
                <w:rFonts w:eastAsia="Malgun Gothic"/>
                <w:bCs/>
              </w:rPr>
            </w:pPr>
            <w:r>
              <w:rPr>
                <w:rFonts w:hint="eastAsia"/>
                <w:bCs/>
              </w:rPr>
              <w:t>S</w:t>
            </w:r>
            <w:r>
              <w:rPr>
                <w:bCs/>
              </w:rPr>
              <w:t>preadtrum</w:t>
            </w:r>
          </w:p>
        </w:tc>
        <w:tc>
          <w:tcPr>
            <w:tcW w:w="8496" w:type="dxa"/>
            <w:tcBorders>
              <w:top w:val="single" w:sz="4" w:space="0" w:color="auto"/>
              <w:left w:val="single" w:sz="4" w:space="0" w:color="auto"/>
              <w:bottom w:val="single" w:sz="4" w:space="0" w:color="auto"/>
              <w:right w:val="single" w:sz="4" w:space="0" w:color="auto"/>
            </w:tcBorders>
          </w:tcPr>
          <w:p w14:paraId="7A7DC44D" w14:textId="026CD63B" w:rsidR="00814036" w:rsidRDefault="00814036" w:rsidP="00814036">
            <w:pPr>
              <w:rPr>
                <w:rFonts w:eastAsia="Malgun Gothic"/>
                <w:bCs/>
              </w:rPr>
            </w:pPr>
            <w:r>
              <w:rPr>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e"/>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w:t>
            </w:r>
            <w:r w:rsidRPr="00213C05">
              <w:rPr>
                <w:i/>
              </w:rPr>
              <w:lastRenderedPageBreak/>
              <w:t>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e"/>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e"/>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e"/>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e"/>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e"/>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e"/>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lastRenderedPageBreak/>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e"/>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e"/>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e"/>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e"/>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e"/>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e"/>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e"/>
                    <w:numPr>
                      <w:ilvl w:val="0"/>
                      <w:numId w:val="75"/>
                    </w:numPr>
                    <w:ind w:firstLineChars="0"/>
                  </w:pPr>
                  <w:r w:rsidRPr="00213C05">
                    <w:t>Max: [53/56] dBm for 100MHz</w:t>
                  </w:r>
                </w:p>
                <w:p w14:paraId="08220D6F" w14:textId="77777777" w:rsidR="00174880" w:rsidRPr="00213C05" w:rsidRDefault="00174880" w:rsidP="004627B1">
                  <w:pPr>
                    <w:pStyle w:val="affe"/>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e"/>
                    <w:numPr>
                      <w:ilvl w:val="0"/>
                      <w:numId w:val="75"/>
                    </w:numPr>
                    <w:ind w:firstLineChars="0"/>
                  </w:pPr>
                  <w:r w:rsidRPr="00213C05">
                    <w:t>Max: [43] dBm for 200MHz [refer to TR 38.828 Table 5.2.2.4-1]</w:t>
                  </w:r>
                </w:p>
                <w:p w14:paraId="7E031CD6" w14:textId="77777777" w:rsidR="00174880" w:rsidRPr="00213C05" w:rsidRDefault="00174880" w:rsidP="004627B1">
                  <w:pPr>
                    <w:pStyle w:val="affe"/>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lastRenderedPageBreak/>
              <w:t xml:space="preserve">Proposal 9: </w:t>
            </w:r>
          </w:p>
          <w:p w14:paraId="21EA9833" w14:textId="1EB14BF7" w:rsidR="00263425" w:rsidRPr="00213C05" w:rsidRDefault="00DB6B72" w:rsidP="004627B1">
            <w:pPr>
              <w:pStyle w:val="affe"/>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lastRenderedPageBreak/>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fa"/>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e"/>
        <w:numPr>
          <w:ilvl w:val="0"/>
          <w:numId w:val="48"/>
        </w:numPr>
        <w:spacing w:after="120"/>
        <w:ind w:firstLineChars="0"/>
      </w:pPr>
      <w:r>
        <w:rPr>
          <w:rFonts w:hint="eastAsia"/>
        </w:rPr>
        <w:lastRenderedPageBreak/>
        <w:t>U</w:t>
      </w:r>
      <w:r>
        <w:t>rban Macro [FR1]:</w:t>
      </w:r>
    </w:p>
    <w:p w14:paraId="6DC9B95B" w14:textId="0490F0F8" w:rsidR="00A559C5" w:rsidRPr="008E5757" w:rsidRDefault="00A559C5" w:rsidP="004627B1">
      <w:pPr>
        <w:pStyle w:val="affe"/>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e"/>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e"/>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e"/>
        <w:numPr>
          <w:ilvl w:val="0"/>
          <w:numId w:val="48"/>
        </w:numPr>
        <w:spacing w:after="120"/>
        <w:ind w:firstLineChars="0"/>
      </w:pPr>
      <w:r w:rsidRPr="008B1283">
        <w:t>Indoor hotspot</w:t>
      </w:r>
      <w:r>
        <w:t xml:space="preserve"> [FR1]:</w:t>
      </w:r>
    </w:p>
    <w:p w14:paraId="37949BC8" w14:textId="69265124" w:rsidR="008B1283" w:rsidRDefault="008B1283" w:rsidP="004627B1">
      <w:pPr>
        <w:pStyle w:val="affe"/>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e"/>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e"/>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e"/>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e"/>
        <w:numPr>
          <w:ilvl w:val="1"/>
          <w:numId w:val="48"/>
        </w:numPr>
        <w:spacing w:after="120"/>
        <w:ind w:firstLineChars="0"/>
      </w:pPr>
      <w:r>
        <w:t>28</w:t>
      </w:r>
      <w:r w:rsidRPr="00D503A3">
        <w:t xml:space="preserve"> dBm for 100MHz</w:t>
      </w:r>
    </w:p>
    <w:p w14:paraId="2DDC4FAB" w14:textId="77777777" w:rsidR="00546EE1" w:rsidRDefault="00546EE1" w:rsidP="004627B1">
      <w:pPr>
        <w:pStyle w:val="affe"/>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e"/>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e"/>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e"/>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e"/>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e"/>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e"/>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e"/>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e"/>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e"/>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e"/>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907" w:name="_Hlk116462028"/>
      <w:r w:rsidR="000B1241">
        <w:t xml:space="preserve"> (</w:t>
      </w:r>
      <w:bookmarkStart w:id="908" w:name="_Hlk116596976"/>
      <w:r w:rsidR="007E30C7">
        <w:t>Closed</w:t>
      </w:r>
      <w:bookmarkEnd w:id="908"/>
      <w:r w:rsidR="000B1241">
        <w:t>)</w:t>
      </w:r>
      <w:bookmarkEnd w:id="907"/>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09" w:author="Wang Fei" w:date="2022-10-11T16:19:00Z">
              <w:r w:rsidRPr="00D503A3" w:rsidDel="0087005D">
                <w:delText>[43]</w:delText>
              </w:r>
            </w:del>
            <w:ins w:id="910" w:author="Wang Fei" w:date="2022-10-11T16:19:00Z">
              <w:r>
                <w:t>40</w:t>
              </w:r>
            </w:ins>
            <w:r w:rsidRPr="00D503A3">
              <w:t xml:space="preserve"> dBm for </w:t>
            </w:r>
            <w:del w:id="911" w:author="Wang Fei" w:date="2022-10-11T16:19:00Z">
              <w:r w:rsidRPr="00D503A3" w:rsidDel="0087005D">
                <w:delText xml:space="preserve">200MHz </w:delText>
              </w:r>
            </w:del>
            <w:ins w:id="912"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3" w:author="Wang Fei" w:date="2022-10-11T16:19:00Z">
              <w:r w:rsidRPr="00D503A3" w:rsidDel="0087005D">
                <w:delText>[33]</w:delText>
              </w:r>
            </w:del>
            <w:ins w:id="914" w:author="Wang Fei" w:date="2022-10-11T16:20:00Z">
              <w:r>
                <w:t>30</w:t>
              </w:r>
            </w:ins>
            <w:r w:rsidRPr="00D503A3">
              <w:t xml:space="preserve"> dBm for </w:t>
            </w:r>
            <w:del w:id="915" w:author="Wang Fei" w:date="2022-10-11T16:19:00Z">
              <w:r w:rsidRPr="00D503A3" w:rsidDel="0087005D">
                <w:delText>200MHz</w:delText>
              </w:r>
            </w:del>
            <w:ins w:id="916"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17" w:author="Wang Fei" w:date="2022-10-11T16:19:00Z">
              <w:r w:rsidRPr="00D503A3" w:rsidDel="0087005D">
                <w:delText>[23]</w:delText>
              </w:r>
            </w:del>
            <w:ins w:id="918" w:author="Wang Fei" w:date="2022-10-11T16:19:00Z">
              <w:r>
                <w:t>23</w:t>
              </w:r>
            </w:ins>
            <w:r w:rsidRPr="00D503A3">
              <w:t xml:space="preserve"> dBm for </w:t>
            </w:r>
            <w:del w:id="919" w:author="Wang Fei" w:date="2022-10-11T16:19:00Z">
              <w:r w:rsidRPr="00D503A3" w:rsidDel="0087005D">
                <w:delText>200MHz</w:delText>
              </w:r>
            </w:del>
            <w:ins w:id="920"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3"/>
      </w:pPr>
      <w:r>
        <w:t>3rd Round Proposals (</w:t>
      </w:r>
      <w:r w:rsidR="00C92E09">
        <w:t>Closed</w:t>
      </w:r>
      <w:r>
        <w:t>)</w:t>
      </w:r>
    </w:p>
    <w:p w14:paraId="20D6D751" w14:textId="673308D2"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21" w:author="Wang Fei" w:date="2022-10-11T16:19:00Z">
              <w:r w:rsidRPr="00D503A3" w:rsidDel="0087005D">
                <w:delText>[43]</w:delText>
              </w:r>
            </w:del>
            <w:ins w:id="922" w:author="Wang Fei" w:date="2022-10-11T16:19:00Z">
              <w:r>
                <w:t>40</w:t>
              </w:r>
            </w:ins>
            <w:r w:rsidRPr="00D503A3">
              <w:t xml:space="preserve"> dBm for </w:t>
            </w:r>
            <w:del w:id="923" w:author="Wang Fei" w:date="2022-10-11T16:19:00Z">
              <w:r w:rsidRPr="00D503A3" w:rsidDel="0087005D">
                <w:delText xml:space="preserve">200MHz </w:delText>
              </w:r>
            </w:del>
            <w:ins w:id="924"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25" w:author="Wang Fei" w:date="2022-10-11T16:19:00Z">
              <w:r w:rsidRPr="00D503A3" w:rsidDel="0087005D">
                <w:delText>[33]</w:delText>
              </w:r>
            </w:del>
            <w:ins w:id="926" w:author="Wang Fei" w:date="2022-10-11T16:20:00Z">
              <w:r>
                <w:t>3</w:t>
              </w:r>
            </w:ins>
            <w:ins w:id="927" w:author="Wang Fei" w:date="2022-10-13T15:15:00Z">
              <w:r>
                <w:t>8</w:t>
              </w:r>
            </w:ins>
            <w:r w:rsidRPr="00D503A3">
              <w:t xml:space="preserve"> dBm for </w:t>
            </w:r>
            <w:del w:id="928" w:author="Wang Fei" w:date="2022-10-11T16:19:00Z">
              <w:r w:rsidRPr="00D503A3" w:rsidDel="0087005D">
                <w:delText>200MHz</w:delText>
              </w:r>
            </w:del>
            <w:ins w:id="929"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30" w:author="Wang Fei" w:date="2022-10-11T16:19:00Z">
              <w:r w:rsidRPr="00D503A3" w:rsidDel="0087005D">
                <w:delText>[23]</w:delText>
              </w:r>
            </w:del>
            <w:ins w:id="931" w:author="Wang Fei" w:date="2022-10-11T16:19:00Z">
              <w:r>
                <w:t>23</w:t>
              </w:r>
            </w:ins>
            <w:r w:rsidRPr="00D503A3">
              <w:t xml:space="preserve"> dBm for </w:t>
            </w:r>
            <w:del w:id="932" w:author="Wang Fei" w:date="2022-10-11T16:19:00Z">
              <w:r w:rsidRPr="00D503A3" w:rsidDel="0087005D">
                <w:delText>200MHz</w:delText>
              </w:r>
            </w:del>
            <w:ins w:id="933" w:author="Wang Fei" w:date="2022-10-11T16:19:00Z">
              <w:r>
                <w:t>1</w:t>
              </w:r>
              <w:r w:rsidRPr="00D503A3">
                <w:t>00MHz</w:t>
              </w:r>
            </w:ins>
            <w:r w:rsidRPr="00D503A3">
              <w:t>. EIRP should not exceed 58 dBm. [refer to TR 38.802 Table A.2.1-1 and TR 38.828 Table 5.2.2.4-</w:t>
            </w:r>
            <w:r w:rsidRPr="00D503A3">
              <w:lastRenderedPageBreak/>
              <w:t>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3"/>
      </w:pPr>
      <w:r>
        <w:lastRenderedPageBreak/>
        <w:t>4th Round Proposals (Open)</w:t>
      </w:r>
    </w:p>
    <w:p w14:paraId="376A1AD4" w14:textId="77777777" w:rsidR="00865D27" w:rsidRPr="00394EBD" w:rsidRDefault="00865D27" w:rsidP="00865D27">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34"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35"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36"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40"/>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deson’t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 xml:space="preserve">2c ,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4263"/>
            </w:tblGrid>
            <w:tr w:rsidR="004050F1" w:rsidRPr="00D503A3" w14:paraId="40B58566" w14:textId="77777777" w:rsidTr="002F46E6">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F46E6">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bCs/>
              </w:rPr>
            </w:pPr>
            <w:r>
              <w:rPr>
                <w:rFonts w:eastAsia="MS Mincho" w:hint="eastAsia"/>
                <w:bCs/>
              </w:rPr>
              <w:t>S</w:t>
            </w:r>
            <w:r>
              <w:rPr>
                <w:rFonts w:eastAsia="MS Mincho"/>
                <w:bCs/>
              </w:rPr>
              <w:t>uport</w:t>
            </w:r>
          </w:p>
        </w:tc>
      </w:tr>
      <w:tr w:rsidR="001D40E4" w14:paraId="0FB60A47" w14:textId="77777777" w:rsidTr="001D40E4">
        <w:tc>
          <w:tcPr>
            <w:tcW w:w="1555" w:type="dxa"/>
          </w:tcPr>
          <w:p w14:paraId="6D99415A" w14:textId="650EA6DC" w:rsidR="001D40E4" w:rsidRDefault="001D40E4" w:rsidP="001D40E4">
            <w:pPr>
              <w:rPr>
                <w:bCs/>
              </w:rPr>
            </w:pPr>
            <w:r>
              <w:rPr>
                <w:bCs/>
              </w:rPr>
              <w:t>Xiaomi</w:t>
            </w:r>
          </w:p>
        </w:tc>
        <w:tc>
          <w:tcPr>
            <w:tcW w:w="8407" w:type="dxa"/>
          </w:tcPr>
          <w:p w14:paraId="2B6D006C" w14:textId="77777777" w:rsidR="001D40E4" w:rsidRDefault="001D40E4" w:rsidP="00000082">
            <w:pPr>
              <w:rPr>
                <w:bCs/>
              </w:rPr>
            </w:pPr>
            <w:r>
              <w:rPr>
                <w:rFonts w:eastAsia="MS Mincho" w:hint="eastAsia"/>
                <w:bCs/>
              </w:rPr>
              <w:t>S</w:t>
            </w:r>
            <w:r>
              <w:rPr>
                <w:rFonts w:eastAsia="MS Mincho"/>
                <w:bCs/>
              </w:rPr>
              <w:t>uport</w:t>
            </w:r>
          </w:p>
        </w:tc>
      </w:tr>
      <w:tr w:rsidR="00814036" w14:paraId="538C2BA3" w14:textId="77777777" w:rsidTr="001D40E4">
        <w:tc>
          <w:tcPr>
            <w:tcW w:w="1555" w:type="dxa"/>
          </w:tcPr>
          <w:p w14:paraId="38568E55" w14:textId="2E39C500" w:rsidR="00814036" w:rsidRDefault="00814036" w:rsidP="001D40E4">
            <w:pPr>
              <w:rPr>
                <w:bCs/>
              </w:rPr>
            </w:pPr>
            <w:r>
              <w:rPr>
                <w:rFonts w:hint="eastAsia"/>
                <w:bCs/>
              </w:rPr>
              <w:t>S</w:t>
            </w:r>
            <w:r>
              <w:rPr>
                <w:bCs/>
              </w:rPr>
              <w:t>preadtrum</w:t>
            </w:r>
          </w:p>
        </w:tc>
        <w:tc>
          <w:tcPr>
            <w:tcW w:w="8407" w:type="dxa"/>
          </w:tcPr>
          <w:p w14:paraId="6B9F2646" w14:textId="70B2CF2D" w:rsidR="00814036" w:rsidRPr="00814036" w:rsidRDefault="00814036" w:rsidP="00000082">
            <w:pPr>
              <w:rPr>
                <w:rFonts w:hint="eastAsia"/>
                <w:bCs/>
              </w:rPr>
            </w:pPr>
            <w:r>
              <w:rPr>
                <w:rFonts w:hint="eastAsia"/>
                <w:bCs/>
              </w:rPr>
              <w:t>S</w:t>
            </w:r>
            <w:r>
              <w:rPr>
                <w:bCs/>
              </w:rPr>
              <w:t>upport</w:t>
            </w:r>
            <w:bookmarkStart w:id="937" w:name="_GoBack"/>
            <w:bookmarkEnd w:id="937"/>
          </w:p>
        </w:tc>
      </w:tr>
    </w:tbl>
    <w:p w14:paraId="35815D0D" w14:textId="77777777" w:rsidR="009E36F2" w:rsidRDefault="009E36F2" w:rsidP="009E36F2">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e"/>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lastRenderedPageBreak/>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e"/>
                    <w:numPr>
                      <w:ilvl w:val="1"/>
                      <w:numId w:val="38"/>
                    </w:numPr>
                    <w:ind w:firstLineChars="0"/>
                    <w:textAlignment w:val="baseline"/>
                  </w:pPr>
                  <w:r w:rsidRPr="009B213E">
                    <w:t>Two panel groups</w:t>
                  </w:r>
                </w:p>
                <w:p w14:paraId="4621C885" w14:textId="77777777" w:rsidR="00A86F68" w:rsidRPr="009B213E" w:rsidRDefault="00A86F68" w:rsidP="00FD4F70">
                  <w:pPr>
                    <w:pStyle w:val="affe"/>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e"/>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1313AB"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w:t>
            </w:r>
            <w:r w:rsidRPr="009B213E">
              <w:rPr>
                <w:i/>
              </w:rPr>
              <w:lastRenderedPageBreak/>
              <w:t>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e"/>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e"/>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e"/>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e"/>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38" w:name="_Toc111145909"/>
            <w:bookmarkStart w:id="93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38"/>
            <w:bookmarkEnd w:id="939"/>
          </w:p>
          <w:p w14:paraId="6F265C21" w14:textId="70FCE32D" w:rsidR="00AB3A7A" w:rsidRPr="009B213E" w:rsidRDefault="00566044" w:rsidP="00F97D8F">
            <w:pPr>
              <w:pStyle w:val="Proposal"/>
              <w:widowControl/>
              <w:spacing w:after="0" w:line="240" w:lineRule="auto"/>
            </w:pPr>
            <w:bookmarkStart w:id="940" w:name="_Toc102127479"/>
            <w:bookmarkStart w:id="941" w:name="_Toc102127699"/>
            <w:bookmarkStart w:id="942" w:name="_Toc102143744"/>
            <w:bookmarkStart w:id="943" w:name="_Toc102143765"/>
            <w:bookmarkStart w:id="944" w:name="_Toc102151259"/>
            <w:bookmarkStart w:id="945" w:name="_Toc102155498"/>
            <w:bookmarkStart w:id="946" w:name="_Toc102159324"/>
            <w:bookmarkStart w:id="947" w:name="_Toc102159445"/>
            <w:bookmarkStart w:id="948" w:name="_Toc102172296"/>
            <w:bookmarkStart w:id="949" w:name="_Toc102172344"/>
            <w:bookmarkStart w:id="950" w:name="_Toc102172709"/>
            <w:bookmarkStart w:id="951" w:name="_Toc102173917"/>
            <w:bookmarkStart w:id="952" w:name="_Toc108098329"/>
            <w:bookmarkStart w:id="953" w:name="_Toc110462279"/>
            <w:bookmarkStart w:id="954" w:name="_Toc111041805"/>
            <w:bookmarkStart w:id="955" w:name="_Toc111143017"/>
            <w:bookmarkStart w:id="956" w:name="_Toc111143049"/>
            <w:bookmarkStart w:id="957" w:name="_Toc111143081"/>
            <w:bookmarkStart w:id="958" w:name="_Toc111143176"/>
            <w:bookmarkStart w:id="959" w:name="_Toc111145931"/>
            <w:bookmarkStart w:id="960" w:name="_Toc111194299"/>
            <w:bookmarkStart w:id="961" w:name="_Toc111229192"/>
            <w:bookmarkStart w:id="962" w:name="_Toc111235462"/>
            <w:bookmarkStart w:id="963" w:name="_Toc111244855"/>
            <w:bookmarkStart w:id="964" w:name="_Toc111245620"/>
            <w:bookmarkStart w:id="965" w:name="_Toc111213703"/>
            <w:bookmarkStart w:id="966" w:name="_Toc111213737"/>
            <w:bookmarkStart w:id="967" w:name="_Toc111213771"/>
            <w:bookmarkStart w:id="968" w:name="_Toc115258470"/>
            <w:bookmarkStart w:id="969" w:name="_Toc115420053"/>
            <w:bookmarkStart w:id="970" w:name="_Toc115421585"/>
            <w:bookmarkStart w:id="971" w:name="_Toc115426234"/>
            <w:bookmarkStart w:id="972" w:name="_Toc115426424"/>
            <w:bookmarkStart w:id="973" w:name="_Toc115432685"/>
            <w:bookmarkStart w:id="974" w:name="_Toc115432750"/>
            <w:bookmarkStart w:id="975" w:name="_Toc115434254"/>
            <w:bookmarkStart w:id="976" w:name="_Toc115457214"/>
            <w:bookmarkStart w:id="977" w:name="_Toc115457292"/>
            <w:bookmarkStart w:id="978" w:name="_Toc115476223"/>
            <w:bookmarkStart w:id="979" w:name="_Toc115476487"/>
            <w:bookmarkStart w:id="980" w:name="_Toc115476868"/>
            <w:bookmarkStart w:id="981" w:name="_Toc115476965"/>
            <w:bookmarkStart w:id="982"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17806601" w14:textId="4D17D5DC" w:rsidR="00AD1E76" w:rsidRPr="009B213E" w:rsidRDefault="00AD1E76" w:rsidP="00F97D8F">
            <w:pPr>
              <w:pStyle w:val="Proposal"/>
              <w:widowControl/>
              <w:spacing w:after="0" w:line="240" w:lineRule="auto"/>
            </w:pPr>
            <w:bookmarkStart w:id="983" w:name="_Toc102127480"/>
            <w:bookmarkStart w:id="984" w:name="_Toc102127700"/>
            <w:bookmarkStart w:id="985" w:name="_Toc102143745"/>
            <w:bookmarkStart w:id="986" w:name="_Toc102143766"/>
            <w:bookmarkStart w:id="987" w:name="_Toc102151260"/>
            <w:bookmarkStart w:id="988" w:name="_Toc102155499"/>
            <w:bookmarkStart w:id="989" w:name="_Toc102159325"/>
            <w:bookmarkStart w:id="990" w:name="_Toc102159446"/>
            <w:bookmarkStart w:id="991" w:name="_Toc102172297"/>
            <w:bookmarkStart w:id="992" w:name="_Toc102172345"/>
            <w:bookmarkStart w:id="993" w:name="_Toc102172710"/>
            <w:bookmarkStart w:id="994" w:name="_Toc102173918"/>
            <w:bookmarkStart w:id="995" w:name="_Toc108098330"/>
            <w:bookmarkStart w:id="996" w:name="_Toc110462280"/>
            <w:bookmarkStart w:id="997" w:name="_Toc111041806"/>
            <w:bookmarkStart w:id="998" w:name="_Toc111143018"/>
            <w:bookmarkStart w:id="999" w:name="_Toc111143050"/>
            <w:bookmarkStart w:id="1000" w:name="_Toc111143082"/>
            <w:bookmarkStart w:id="1001" w:name="_Toc111143177"/>
            <w:bookmarkStart w:id="1002" w:name="_Toc111145932"/>
            <w:bookmarkStart w:id="1003" w:name="_Toc111194300"/>
            <w:bookmarkStart w:id="1004" w:name="_Toc111229193"/>
            <w:bookmarkStart w:id="1005" w:name="_Toc111235463"/>
            <w:bookmarkStart w:id="1006" w:name="_Toc111244856"/>
            <w:bookmarkStart w:id="1007" w:name="_Toc111245621"/>
            <w:bookmarkStart w:id="1008" w:name="_Toc111213704"/>
            <w:bookmarkStart w:id="1009" w:name="_Toc111213738"/>
            <w:bookmarkStart w:id="1010" w:name="_Toc111213772"/>
            <w:bookmarkStart w:id="1011" w:name="_Toc115258471"/>
            <w:bookmarkStart w:id="1012" w:name="_Toc115420054"/>
            <w:bookmarkStart w:id="1013" w:name="_Toc115421586"/>
            <w:bookmarkStart w:id="1014" w:name="_Toc115426235"/>
            <w:bookmarkStart w:id="1015" w:name="_Toc115426425"/>
            <w:bookmarkStart w:id="1016" w:name="_Toc115432686"/>
            <w:bookmarkStart w:id="1017" w:name="_Toc115432751"/>
            <w:bookmarkStart w:id="1018" w:name="_Toc115434255"/>
            <w:bookmarkStart w:id="1019" w:name="_Toc115457215"/>
            <w:bookmarkStart w:id="1020" w:name="_Toc115457293"/>
            <w:bookmarkStart w:id="1021" w:name="_Toc115476224"/>
            <w:bookmarkStart w:id="1022" w:name="_Toc115476488"/>
            <w:bookmarkStart w:id="1023" w:name="_Toc115476869"/>
            <w:bookmarkStart w:id="1024" w:name="_Toc115476966"/>
            <w:bookmarkStart w:id="1025" w:name="_Hlk102138212"/>
            <w:bookmarkEnd w:id="982"/>
            <w:r w:rsidRPr="009B213E">
              <w:rPr>
                <w:u w:val="single"/>
              </w:rPr>
              <w:lastRenderedPageBreak/>
              <w:t>Proposal 3:</w:t>
            </w:r>
            <w:r w:rsidRPr="009B213E">
              <w:t xml:space="preserve"> Adopt a simple crest factor processing model, e.g., hard clipping + bandpass filtering, that captures the essential behaviors of a BS design to increase transmit power. This requires input from RAN4.</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5213ACF7" w14:textId="5DE4773E" w:rsidR="00842DB2" w:rsidRPr="009B213E" w:rsidRDefault="00842DB2" w:rsidP="00F97D8F">
            <w:pPr>
              <w:pStyle w:val="Proposal"/>
              <w:widowControl/>
              <w:spacing w:after="0" w:line="240" w:lineRule="auto"/>
            </w:pPr>
            <w:bookmarkStart w:id="1026" w:name="_Toc102127481"/>
            <w:bookmarkStart w:id="1027" w:name="_Toc102127701"/>
            <w:bookmarkStart w:id="1028" w:name="_Toc102143746"/>
            <w:bookmarkStart w:id="1029" w:name="_Toc102143767"/>
            <w:bookmarkStart w:id="1030" w:name="_Toc102151261"/>
            <w:bookmarkStart w:id="1031" w:name="_Toc102155500"/>
            <w:bookmarkStart w:id="1032" w:name="_Toc102159326"/>
            <w:bookmarkStart w:id="1033" w:name="_Toc102159447"/>
            <w:bookmarkStart w:id="1034" w:name="_Toc102172298"/>
            <w:bookmarkStart w:id="1035" w:name="_Toc102172346"/>
            <w:bookmarkStart w:id="1036" w:name="_Toc102172711"/>
            <w:bookmarkStart w:id="1037" w:name="_Toc102173919"/>
            <w:bookmarkStart w:id="1038" w:name="_Toc108098331"/>
            <w:bookmarkStart w:id="1039" w:name="_Toc110462281"/>
            <w:bookmarkStart w:id="1040" w:name="_Toc111041807"/>
            <w:bookmarkStart w:id="1041" w:name="_Toc111143019"/>
            <w:bookmarkStart w:id="1042" w:name="_Toc111143051"/>
            <w:bookmarkStart w:id="1043" w:name="_Toc111143083"/>
            <w:bookmarkStart w:id="1044" w:name="_Toc111143178"/>
            <w:bookmarkStart w:id="1045" w:name="_Toc111145933"/>
            <w:bookmarkStart w:id="1046" w:name="_Toc111194301"/>
            <w:bookmarkStart w:id="1047" w:name="_Toc111229194"/>
            <w:bookmarkStart w:id="1048" w:name="_Toc111235464"/>
            <w:bookmarkStart w:id="1049" w:name="_Toc111244857"/>
            <w:bookmarkStart w:id="1050" w:name="_Toc111245622"/>
            <w:bookmarkStart w:id="1051" w:name="_Toc111213705"/>
            <w:bookmarkStart w:id="1052" w:name="_Toc111213739"/>
            <w:bookmarkStart w:id="1053" w:name="_Toc111213773"/>
            <w:bookmarkStart w:id="1054" w:name="_Toc115258472"/>
            <w:bookmarkStart w:id="1055" w:name="_Toc115420055"/>
            <w:bookmarkStart w:id="1056" w:name="_Toc115421587"/>
            <w:bookmarkStart w:id="1057" w:name="_Toc115426236"/>
            <w:bookmarkStart w:id="1058" w:name="_Toc115426426"/>
            <w:bookmarkStart w:id="1059" w:name="_Toc115432687"/>
            <w:bookmarkStart w:id="1060" w:name="_Toc115432752"/>
            <w:bookmarkStart w:id="1061" w:name="_Toc115434256"/>
            <w:bookmarkStart w:id="1062" w:name="_Toc115457216"/>
            <w:bookmarkStart w:id="1063" w:name="_Toc115457294"/>
            <w:bookmarkStart w:id="1064" w:name="_Toc115476225"/>
            <w:bookmarkStart w:id="1065" w:name="_Toc115476489"/>
            <w:bookmarkStart w:id="1066" w:name="_Toc115476870"/>
            <w:bookmarkStart w:id="1067" w:name="_Toc115476967"/>
            <w:bookmarkEnd w:id="1025"/>
            <w:r w:rsidRPr="009B213E">
              <w:rPr>
                <w:u w:val="single"/>
              </w:rPr>
              <w:t xml:space="preserve">Proposal 4: </w:t>
            </w:r>
            <w:r w:rsidRPr="009B213E">
              <w:t>The self-interference channel should be modeled as a set of tapped delay lines directly from TX sub-array ports to RX sub-array ports.</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68FF415A" w14:textId="01BF69B8" w:rsidR="00842DB2" w:rsidRPr="009B213E" w:rsidRDefault="00842DB2" w:rsidP="00F97D8F">
            <w:pPr>
              <w:pStyle w:val="Proposal"/>
              <w:widowControl/>
              <w:spacing w:after="0" w:line="240" w:lineRule="auto"/>
            </w:pPr>
            <w:bookmarkStart w:id="1068" w:name="_Toc102127482"/>
            <w:bookmarkStart w:id="1069" w:name="_Toc102127702"/>
            <w:bookmarkStart w:id="1070" w:name="_Toc102143747"/>
            <w:bookmarkStart w:id="1071" w:name="_Toc102143768"/>
            <w:bookmarkStart w:id="1072" w:name="_Toc102151262"/>
            <w:bookmarkStart w:id="1073" w:name="_Toc102155501"/>
            <w:bookmarkStart w:id="1074" w:name="_Toc102159327"/>
            <w:bookmarkStart w:id="1075" w:name="_Toc102159448"/>
            <w:bookmarkStart w:id="1076" w:name="_Toc102172299"/>
            <w:bookmarkStart w:id="1077" w:name="_Toc102172347"/>
            <w:bookmarkStart w:id="1078" w:name="_Toc102172712"/>
            <w:bookmarkStart w:id="1079" w:name="_Toc102173920"/>
            <w:bookmarkStart w:id="1080" w:name="_Toc108098332"/>
            <w:bookmarkStart w:id="1081" w:name="_Toc110462282"/>
            <w:bookmarkStart w:id="1082" w:name="_Toc111041808"/>
            <w:bookmarkStart w:id="1083" w:name="_Toc111143020"/>
            <w:bookmarkStart w:id="1084" w:name="_Toc111143052"/>
            <w:bookmarkStart w:id="1085" w:name="_Toc111143084"/>
            <w:bookmarkStart w:id="1086" w:name="_Toc111143179"/>
            <w:bookmarkStart w:id="1087" w:name="_Toc111145934"/>
            <w:bookmarkStart w:id="1088" w:name="_Toc111194302"/>
            <w:bookmarkStart w:id="1089" w:name="_Toc111229195"/>
            <w:bookmarkStart w:id="1090" w:name="_Toc111235465"/>
            <w:bookmarkStart w:id="1091" w:name="_Toc111244858"/>
            <w:bookmarkStart w:id="1092" w:name="_Toc111245623"/>
            <w:bookmarkStart w:id="1093" w:name="_Toc111213706"/>
            <w:bookmarkStart w:id="1094" w:name="_Toc111213740"/>
            <w:bookmarkStart w:id="1095" w:name="_Toc111213774"/>
            <w:bookmarkStart w:id="1096" w:name="_Toc115258473"/>
            <w:bookmarkStart w:id="1097" w:name="_Toc115420056"/>
            <w:bookmarkStart w:id="1098" w:name="_Toc115421588"/>
            <w:bookmarkStart w:id="1099" w:name="_Toc115426237"/>
            <w:bookmarkStart w:id="1100" w:name="_Toc115426427"/>
            <w:bookmarkStart w:id="1101" w:name="_Toc115432688"/>
            <w:bookmarkStart w:id="1102" w:name="_Toc115432753"/>
            <w:bookmarkStart w:id="1103" w:name="_Toc115434257"/>
            <w:bookmarkStart w:id="1104" w:name="_Toc115457217"/>
            <w:bookmarkStart w:id="1105" w:name="_Toc115457295"/>
            <w:bookmarkStart w:id="1106" w:name="_Toc115476226"/>
            <w:bookmarkStart w:id="1107" w:name="_Toc115476490"/>
            <w:bookmarkStart w:id="1108" w:name="_Toc115476871"/>
            <w:bookmarkStart w:id="1109" w:name="_Toc115476968"/>
            <w:bookmarkStart w:id="111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78186F8A" w14:textId="35C60AEC" w:rsidR="00842DB2" w:rsidRPr="009B213E" w:rsidRDefault="00842DB2" w:rsidP="00F97D8F">
            <w:pPr>
              <w:pStyle w:val="Proposal"/>
              <w:widowControl/>
              <w:spacing w:after="0" w:line="240" w:lineRule="auto"/>
            </w:pPr>
            <w:bookmarkStart w:id="1111" w:name="_Toc111041809"/>
            <w:bookmarkStart w:id="1112" w:name="_Toc111143021"/>
            <w:bookmarkStart w:id="1113" w:name="_Toc111143053"/>
            <w:bookmarkStart w:id="1114" w:name="_Toc111143085"/>
            <w:bookmarkStart w:id="1115" w:name="_Toc111143180"/>
            <w:bookmarkStart w:id="1116" w:name="_Toc111145935"/>
            <w:bookmarkStart w:id="1117" w:name="_Toc111194303"/>
            <w:bookmarkStart w:id="1118" w:name="_Toc111229196"/>
            <w:bookmarkStart w:id="1119" w:name="_Toc111235466"/>
            <w:bookmarkStart w:id="1120" w:name="_Toc111244859"/>
            <w:bookmarkStart w:id="1121" w:name="_Toc111245624"/>
            <w:bookmarkStart w:id="1122" w:name="_Toc111213707"/>
            <w:bookmarkStart w:id="1123" w:name="_Toc111213741"/>
            <w:bookmarkStart w:id="1124" w:name="_Toc111213775"/>
            <w:bookmarkStart w:id="1125" w:name="_Toc115258474"/>
            <w:bookmarkStart w:id="1126" w:name="_Toc115420057"/>
            <w:bookmarkStart w:id="1127" w:name="_Toc115421589"/>
            <w:bookmarkStart w:id="1128" w:name="_Toc115426238"/>
            <w:bookmarkStart w:id="1129" w:name="_Toc115426428"/>
            <w:bookmarkStart w:id="1130" w:name="_Toc115432689"/>
            <w:bookmarkStart w:id="1131" w:name="_Toc115432754"/>
            <w:bookmarkStart w:id="1132" w:name="_Toc115434258"/>
            <w:bookmarkStart w:id="1133" w:name="_Toc115457218"/>
            <w:bookmarkStart w:id="1134" w:name="_Toc115457296"/>
            <w:bookmarkStart w:id="1135" w:name="_Toc115476227"/>
            <w:bookmarkStart w:id="1136" w:name="_Toc115476491"/>
            <w:bookmarkStart w:id="1137" w:name="_Toc115476872"/>
            <w:bookmarkStart w:id="1138" w:name="_Toc115476969"/>
            <w:bookmarkEnd w:id="111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78551B6E" w14:textId="24518BF6" w:rsidR="005B1426" w:rsidRPr="009B213E" w:rsidRDefault="008E6CD8" w:rsidP="00F97D8F">
            <w:pPr>
              <w:pStyle w:val="Proposal"/>
              <w:widowControl/>
              <w:spacing w:after="0" w:line="240" w:lineRule="auto"/>
            </w:pPr>
            <w:bookmarkStart w:id="1139" w:name="_Toc111041810"/>
            <w:bookmarkStart w:id="1140" w:name="_Toc111143022"/>
            <w:bookmarkStart w:id="1141" w:name="_Toc111143054"/>
            <w:bookmarkStart w:id="1142" w:name="_Toc111143086"/>
            <w:bookmarkStart w:id="1143" w:name="_Toc111143181"/>
            <w:bookmarkStart w:id="1144" w:name="_Toc111145936"/>
            <w:bookmarkStart w:id="1145" w:name="_Toc111194304"/>
            <w:bookmarkStart w:id="1146" w:name="_Toc111229197"/>
            <w:bookmarkStart w:id="1147" w:name="_Toc111235467"/>
            <w:bookmarkStart w:id="1148" w:name="_Toc111244860"/>
            <w:bookmarkStart w:id="1149" w:name="_Toc111245625"/>
            <w:bookmarkStart w:id="1150" w:name="_Toc111213708"/>
            <w:bookmarkStart w:id="1151" w:name="_Toc111213742"/>
            <w:bookmarkStart w:id="1152" w:name="_Toc111213776"/>
            <w:bookmarkStart w:id="1153" w:name="_Toc115258475"/>
            <w:bookmarkStart w:id="1154" w:name="_Toc115420058"/>
            <w:bookmarkStart w:id="1155" w:name="_Toc115421590"/>
            <w:bookmarkStart w:id="1156" w:name="_Toc115426239"/>
            <w:bookmarkStart w:id="1157" w:name="_Toc115426429"/>
            <w:bookmarkStart w:id="1158" w:name="_Toc115432690"/>
            <w:bookmarkStart w:id="1159" w:name="_Toc115432755"/>
            <w:bookmarkStart w:id="1160" w:name="_Toc115434259"/>
            <w:bookmarkStart w:id="1161" w:name="_Toc115457219"/>
            <w:bookmarkStart w:id="1162" w:name="_Toc115457297"/>
            <w:bookmarkStart w:id="1163" w:name="_Toc115476228"/>
            <w:bookmarkStart w:id="1164" w:name="_Toc115476492"/>
            <w:bookmarkStart w:id="1165" w:name="_Toc115476873"/>
            <w:bookmarkStart w:id="116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67"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67"/>
          </w:p>
          <w:p w14:paraId="055CC3FD" w14:textId="5074BDA6" w:rsidR="00D94815" w:rsidRPr="009B213E" w:rsidRDefault="00D94815" w:rsidP="00F97D8F">
            <w:pPr>
              <w:pStyle w:val="Proposal"/>
              <w:widowControl/>
              <w:spacing w:after="0" w:line="240" w:lineRule="auto"/>
            </w:pPr>
            <w:bookmarkStart w:id="1168" w:name="_Toc110462283"/>
            <w:bookmarkStart w:id="1169" w:name="_Toc111041811"/>
            <w:bookmarkStart w:id="1170" w:name="_Toc111143023"/>
            <w:bookmarkStart w:id="1171" w:name="_Toc111143055"/>
            <w:bookmarkStart w:id="1172" w:name="_Toc111143087"/>
            <w:bookmarkStart w:id="1173" w:name="_Toc111143182"/>
            <w:bookmarkStart w:id="1174" w:name="_Toc111145937"/>
            <w:bookmarkStart w:id="1175" w:name="_Toc111194305"/>
            <w:bookmarkStart w:id="1176" w:name="_Toc111229198"/>
            <w:bookmarkStart w:id="1177" w:name="_Toc111235468"/>
            <w:bookmarkStart w:id="1178" w:name="_Toc111244861"/>
            <w:bookmarkStart w:id="1179" w:name="_Toc111245626"/>
            <w:bookmarkStart w:id="1180" w:name="_Toc111213709"/>
            <w:bookmarkStart w:id="1181" w:name="_Toc111213743"/>
            <w:bookmarkStart w:id="1182" w:name="_Toc111213777"/>
            <w:bookmarkStart w:id="1183" w:name="_Toc115258476"/>
            <w:bookmarkStart w:id="1184" w:name="_Toc115420059"/>
            <w:bookmarkStart w:id="1185" w:name="_Toc115421591"/>
            <w:bookmarkStart w:id="1186" w:name="_Toc115426240"/>
            <w:bookmarkStart w:id="1187" w:name="_Toc115426430"/>
            <w:bookmarkStart w:id="1188" w:name="_Toc115432691"/>
            <w:bookmarkStart w:id="1189" w:name="_Toc115432756"/>
            <w:bookmarkStart w:id="1190" w:name="_Toc115434260"/>
            <w:bookmarkStart w:id="1191" w:name="_Toc115457220"/>
            <w:bookmarkStart w:id="1192" w:name="_Toc115457298"/>
            <w:bookmarkStart w:id="1193" w:name="_Toc115476229"/>
            <w:bookmarkStart w:id="1194" w:name="_Toc115476493"/>
            <w:bookmarkStart w:id="1195" w:name="_Toc115476874"/>
            <w:bookmarkStart w:id="119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97" w:name="_Toc111145910"/>
            <w:bookmarkStart w:id="119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97"/>
            <w:bookmarkEnd w:id="1198"/>
          </w:p>
          <w:p w14:paraId="62EC6557" w14:textId="2A39809E" w:rsidR="00937BE2" w:rsidRPr="009B213E" w:rsidRDefault="00937BE2" w:rsidP="00F97D8F">
            <w:pPr>
              <w:pStyle w:val="Proposal"/>
              <w:widowControl/>
              <w:spacing w:after="0" w:line="240" w:lineRule="auto"/>
            </w:pPr>
            <w:bookmarkStart w:id="1199" w:name="_Toc110462284"/>
            <w:bookmarkStart w:id="1200" w:name="_Toc111041812"/>
            <w:bookmarkStart w:id="1201" w:name="_Toc111143024"/>
            <w:bookmarkStart w:id="1202" w:name="_Toc111143056"/>
            <w:bookmarkStart w:id="1203" w:name="_Toc111143088"/>
            <w:bookmarkStart w:id="1204" w:name="_Toc111143183"/>
            <w:bookmarkStart w:id="1205" w:name="_Toc111145938"/>
            <w:bookmarkStart w:id="1206" w:name="_Toc111194306"/>
            <w:bookmarkStart w:id="1207" w:name="_Toc111229199"/>
            <w:bookmarkStart w:id="1208" w:name="_Toc111235469"/>
            <w:bookmarkStart w:id="1209" w:name="_Toc111244862"/>
            <w:bookmarkStart w:id="1210" w:name="_Toc111245627"/>
            <w:bookmarkStart w:id="1211" w:name="_Toc111213710"/>
            <w:bookmarkStart w:id="1212" w:name="_Toc111213744"/>
            <w:bookmarkStart w:id="1213" w:name="_Toc111213778"/>
            <w:bookmarkStart w:id="1214" w:name="_Toc115258477"/>
            <w:bookmarkStart w:id="1215" w:name="_Toc115420060"/>
            <w:bookmarkStart w:id="1216" w:name="_Toc115421592"/>
            <w:bookmarkStart w:id="1217" w:name="_Toc115426241"/>
            <w:bookmarkStart w:id="1218" w:name="_Toc115426431"/>
            <w:bookmarkStart w:id="1219" w:name="_Toc115432692"/>
            <w:bookmarkStart w:id="1220" w:name="_Toc115432757"/>
            <w:bookmarkStart w:id="1221" w:name="_Toc115434261"/>
            <w:bookmarkStart w:id="1222" w:name="_Toc115457221"/>
            <w:bookmarkStart w:id="1223" w:name="_Toc115457299"/>
            <w:bookmarkStart w:id="1224" w:name="_Toc115476230"/>
            <w:bookmarkStart w:id="1225" w:name="_Toc115476494"/>
            <w:bookmarkStart w:id="1226" w:name="_Toc115476875"/>
            <w:bookmarkStart w:id="122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36475628" w14:textId="3A4F0B31" w:rsidR="00E32CC9" w:rsidRPr="009B213E" w:rsidRDefault="00E32CC9" w:rsidP="00F97D8F">
            <w:pPr>
              <w:pStyle w:val="Proposal"/>
              <w:widowControl/>
              <w:spacing w:after="0" w:line="240" w:lineRule="auto"/>
            </w:pPr>
            <w:bookmarkStart w:id="1228" w:name="_Toc110462285"/>
            <w:bookmarkStart w:id="1229" w:name="_Toc111041813"/>
            <w:bookmarkStart w:id="1230" w:name="_Toc111143025"/>
            <w:bookmarkStart w:id="1231" w:name="_Toc111143057"/>
            <w:bookmarkStart w:id="1232" w:name="_Toc111143089"/>
            <w:bookmarkStart w:id="1233" w:name="_Toc111143184"/>
            <w:bookmarkStart w:id="1234" w:name="_Toc111145939"/>
            <w:bookmarkStart w:id="1235" w:name="_Toc111194307"/>
            <w:bookmarkStart w:id="1236" w:name="_Toc111229200"/>
            <w:bookmarkStart w:id="1237" w:name="_Toc111235470"/>
            <w:bookmarkStart w:id="1238" w:name="_Toc111244863"/>
            <w:bookmarkStart w:id="1239" w:name="_Toc111245628"/>
            <w:bookmarkStart w:id="1240" w:name="_Toc111213711"/>
            <w:bookmarkStart w:id="1241" w:name="_Toc111213745"/>
            <w:bookmarkStart w:id="1242" w:name="_Toc111213779"/>
            <w:bookmarkStart w:id="1243" w:name="_Toc115258478"/>
            <w:bookmarkStart w:id="1244" w:name="_Toc115420061"/>
            <w:bookmarkStart w:id="1245" w:name="_Toc115421593"/>
            <w:bookmarkStart w:id="1246" w:name="_Toc115426242"/>
            <w:bookmarkStart w:id="1247" w:name="_Toc115426432"/>
            <w:bookmarkStart w:id="1248" w:name="_Toc115432693"/>
            <w:bookmarkStart w:id="1249" w:name="_Toc115432758"/>
            <w:bookmarkStart w:id="1250" w:name="_Toc115434262"/>
            <w:bookmarkStart w:id="1251" w:name="_Toc115457222"/>
            <w:bookmarkStart w:id="1252" w:name="_Toc115457300"/>
            <w:bookmarkStart w:id="1253" w:name="_Toc115476231"/>
            <w:bookmarkStart w:id="1254" w:name="_Toc115476495"/>
            <w:bookmarkStart w:id="1255" w:name="_Toc115476876"/>
            <w:bookmarkStart w:id="125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7" w:name="_Toc110462286"/>
            <w:bookmarkStart w:id="1258" w:name="_Toc111041814"/>
            <w:bookmarkStart w:id="1259" w:name="_Toc111143026"/>
            <w:bookmarkStart w:id="1260" w:name="_Toc111143058"/>
            <w:bookmarkStart w:id="1261" w:name="_Toc111143090"/>
            <w:bookmarkStart w:id="1262" w:name="_Toc111143185"/>
            <w:bookmarkStart w:id="1263" w:name="_Toc111145940"/>
            <w:bookmarkStart w:id="1264" w:name="_Toc111194308"/>
            <w:bookmarkStart w:id="1265" w:name="_Toc111229201"/>
            <w:bookmarkStart w:id="1266" w:name="_Toc111235471"/>
            <w:bookmarkStart w:id="1267" w:name="_Toc111244864"/>
            <w:bookmarkStart w:id="1268" w:name="_Toc111245629"/>
            <w:bookmarkStart w:id="1269" w:name="_Toc111213712"/>
            <w:bookmarkStart w:id="1270" w:name="_Toc111213746"/>
            <w:bookmarkStart w:id="1271" w:name="_Toc111213780"/>
            <w:bookmarkStart w:id="127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7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74"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74"/>
          </w:p>
          <w:p w14:paraId="6AF57696" w14:textId="77777777" w:rsidR="00CB2EB5" w:rsidRPr="009B213E" w:rsidRDefault="00CB2EB5" w:rsidP="00F97D8F">
            <w:pPr>
              <w:pStyle w:val="Proposal"/>
              <w:widowControl/>
              <w:spacing w:after="0" w:line="240" w:lineRule="auto"/>
            </w:pPr>
            <w:bookmarkStart w:id="1275" w:name="_Toc115420062"/>
            <w:bookmarkStart w:id="1276" w:name="_Toc115421594"/>
            <w:bookmarkStart w:id="1277" w:name="_Toc115426243"/>
            <w:bookmarkStart w:id="1278" w:name="_Toc115426433"/>
            <w:bookmarkStart w:id="1279" w:name="_Toc115432694"/>
            <w:bookmarkStart w:id="1280" w:name="_Toc115432759"/>
            <w:bookmarkStart w:id="1281" w:name="_Toc115434263"/>
            <w:bookmarkStart w:id="1282" w:name="_Toc115457223"/>
            <w:bookmarkStart w:id="1283" w:name="_Toc115457301"/>
            <w:bookmarkStart w:id="1284" w:name="_Toc115476232"/>
            <w:bookmarkStart w:id="1285" w:name="_Toc115476496"/>
            <w:bookmarkStart w:id="1286" w:name="_Toc115476877"/>
            <w:bookmarkStart w:id="1287"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65D33F38" w14:textId="77777777" w:rsidR="00CB2EB5" w:rsidRPr="009B213E" w:rsidRDefault="00CB2EB5" w:rsidP="004627B1">
            <w:pPr>
              <w:pStyle w:val="Proposal"/>
              <w:widowControl/>
              <w:numPr>
                <w:ilvl w:val="1"/>
                <w:numId w:val="51"/>
              </w:numPr>
              <w:spacing w:after="0" w:line="240" w:lineRule="auto"/>
              <w:ind w:left="2160"/>
            </w:pPr>
            <w:bookmarkStart w:id="1288" w:name="_Toc115476233"/>
            <w:bookmarkStart w:id="1289" w:name="_Toc115476497"/>
            <w:bookmarkStart w:id="1290" w:name="_Toc115476878"/>
            <w:bookmarkStart w:id="1291" w:name="_Toc115476975"/>
            <w:bookmarkStart w:id="1292" w:name="_Toc115420063"/>
            <w:bookmarkStart w:id="1293" w:name="_Toc115421595"/>
            <w:bookmarkStart w:id="1294" w:name="_Toc115426244"/>
            <w:bookmarkStart w:id="1295" w:name="_Toc115426434"/>
            <w:bookmarkStart w:id="1296" w:name="_Toc115432695"/>
            <w:bookmarkStart w:id="1297" w:name="_Toc115432760"/>
            <w:bookmarkStart w:id="1298" w:name="_Toc115434264"/>
            <w:bookmarkStart w:id="1299" w:name="_Toc115457224"/>
            <w:bookmarkStart w:id="1300" w:name="_Toc115457302"/>
            <w:r w:rsidRPr="009B213E">
              <w:t>Realistic net effect model for the gNB Tx chain that captures the essential behavior of the following (assuming compliance with base station ACLR requirements):</w:t>
            </w:r>
            <w:bookmarkEnd w:id="1288"/>
            <w:bookmarkEnd w:id="1289"/>
            <w:bookmarkEnd w:id="1290"/>
            <w:bookmarkEnd w:id="1291"/>
          </w:p>
          <w:p w14:paraId="742D2261" w14:textId="77777777" w:rsidR="00CB2EB5" w:rsidRPr="009B213E" w:rsidRDefault="00CB2EB5" w:rsidP="004627B1">
            <w:pPr>
              <w:pStyle w:val="Proposal"/>
              <w:widowControl/>
              <w:numPr>
                <w:ilvl w:val="2"/>
                <w:numId w:val="51"/>
              </w:numPr>
              <w:spacing w:after="0" w:line="240" w:lineRule="auto"/>
              <w:ind w:left="2880"/>
            </w:pPr>
            <w:bookmarkStart w:id="1301" w:name="_Toc115476234"/>
            <w:bookmarkStart w:id="1302" w:name="_Toc115476498"/>
            <w:bookmarkStart w:id="1303" w:name="_Toc115476879"/>
            <w:bookmarkStart w:id="1304" w:name="_Toc115476976"/>
            <w:r w:rsidRPr="009B213E">
              <w:t>DPD + PA combination</w:t>
            </w:r>
            <w:bookmarkEnd w:id="1301"/>
            <w:bookmarkEnd w:id="1302"/>
            <w:bookmarkEnd w:id="1303"/>
            <w:bookmarkEnd w:id="1304"/>
          </w:p>
          <w:p w14:paraId="028CD7AE" w14:textId="77777777" w:rsidR="00CB2EB5" w:rsidRPr="009B213E" w:rsidRDefault="00CB2EB5" w:rsidP="004627B1">
            <w:pPr>
              <w:pStyle w:val="Proposal"/>
              <w:widowControl/>
              <w:numPr>
                <w:ilvl w:val="2"/>
                <w:numId w:val="51"/>
              </w:numPr>
              <w:spacing w:after="0" w:line="240" w:lineRule="auto"/>
              <w:ind w:left="2880"/>
            </w:pPr>
            <w:bookmarkStart w:id="1305" w:name="_Toc115476235"/>
            <w:bookmarkStart w:id="1306" w:name="_Toc115476499"/>
            <w:bookmarkStart w:id="1307" w:name="_Toc115476880"/>
            <w:bookmarkStart w:id="1308" w:name="_Toc115476977"/>
            <w:r w:rsidRPr="009B213E">
              <w:t>Crest-factor reduction (CFR) + filtering combination</w:t>
            </w:r>
            <w:bookmarkEnd w:id="1292"/>
            <w:bookmarkEnd w:id="1293"/>
            <w:bookmarkEnd w:id="1294"/>
            <w:bookmarkEnd w:id="1295"/>
            <w:bookmarkEnd w:id="1296"/>
            <w:bookmarkEnd w:id="1297"/>
            <w:bookmarkEnd w:id="1298"/>
            <w:bookmarkEnd w:id="1299"/>
            <w:bookmarkEnd w:id="1300"/>
            <w:bookmarkEnd w:id="1305"/>
            <w:bookmarkEnd w:id="1306"/>
            <w:bookmarkEnd w:id="1307"/>
            <w:bookmarkEnd w:id="1308"/>
          </w:p>
          <w:p w14:paraId="703AEC2D" w14:textId="77777777" w:rsidR="00CB2EB5" w:rsidRPr="009B213E" w:rsidRDefault="00CB2EB5" w:rsidP="004627B1">
            <w:pPr>
              <w:pStyle w:val="Proposal"/>
              <w:widowControl/>
              <w:numPr>
                <w:ilvl w:val="1"/>
                <w:numId w:val="51"/>
              </w:numPr>
              <w:spacing w:after="0" w:line="240" w:lineRule="auto"/>
              <w:ind w:left="2160"/>
            </w:pPr>
            <w:bookmarkStart w:id="1309" w:name="_Toc115476236"/>
            <w:bookmarkStart w:id="1310" w:name="_Toc115476500"/>
            <w:bookmarkStart w:id="1311" w:name="_Toc115476881"/>
            <w:bookmarkStart w:id="1312" w:name="_Toc115476978"/>
            <w:bookmarkStart w:id="1313" w:name="_Toc115420065"/>
            <w:bookmarkStart w:id="1314" w:name="_Toc115421597"/>
            <w:bookmarkStart w:id="1315" w:name="_Toc115426246"/>
            <w:bookmarkStart w:id="1316" w:name="_Toc115426436"/>
            <w:bookmarkStart w:id="1317" w:name="_Toc115432697"/>
            <w:bookmarkStart w:id="1318" w:name="_Toc115432762"/>
            <w:bookmarkStart w:id="1319" w:name="_Toc115434266"/>
            <w:bookmarkStart w:id="1320" w:name="_Toc115457226"/>
            <w:bookmarkStart w:id="1321" w:name="_Toc115457304"/>
            <w:r w:rsidRPr="009B213E">
              <w:t>Realistic model for the gNB Rx chain including</w:t>
            </w:r>
            <w:bookmarkEnd w:id="1309"/>
            <w:bookmarkEnd w:id="1310"/>
            <w:bookmarkEnd w:id="1311"/>
            <w:bookmarkEnd w:id="1312"/>
          </w:p>
          <w:p w14:paraId="1F835C82" w14:textId="77777777" w:rsidR="00CB2EB5" w:rsidRPr="009B213E" w:rsidRDefault="00CB2EB5" w:rsidP="004627B1">
            <w:pPr>
              <w:pStyle w:val="Proposal"/>
              <w:widowControl/>
              <w:numPr>
                <w:ilvl w:val="2"/>
                <w:numId w:val="51"/>
              </w:numPr>
              <w:spacing w:after="0" w:line="240" w:lineRule="auto"/>
              <w:ind w:left="2880"/>
            </w:pPr>
            <w:bookmarkStart w:id="1322" w:name="_Toc115476237"/>
            <w:bookmarkStart w:id="1323" w:name="_Toc115476501"/>
            <w:bookmarkStart w:id="1324" w:name="_Toc115476882"/>
            <w:bookmarkStart w:id="1325" w:name="_Toc115476979"/>
            <w:r w:rsidRPr="009B213E">
              <w:t>Non-linearities of the various components e.g., LNA, mixer(s), AGC</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0D80AFD6" w14:textId="77777777" w:rsidR="00CB2EB5" w:rsidRPr="009B213E" w:rsidRDefault="00CB2EB5" w:rsidP="004627B1">
            <w:pPr>
              <w:pStyle w:val="Proposal"/>
              <w:widowControl/>
              <w:numPr>
                <w:ilvl w:val="2"/>
                <w:numId w:val="51"/>
              </w:numPr>
              <w:spacing w:after="0" w:line="240" w:lineRule="auto"/>
              <w:ind w:left="2880"/>
            </w:pPr>
            <w:bookmarkStart w:id="1326" w:name="_Toc115420066"/>
            <w:bookmarkStart w:id="1327" w:name="_Toc115421598"/>
            <w:bookmarkStart w:id="1328" w:name="_Toc115426247"/>
            <w:bookmarkStart w:id="1329" w:name="_Toc115426437"/>
            <w:bookmarkStart w:id="1330" w:name="_Toc115432698"/>
            <w:bookmarkStart w:id="1331" w:name="_Toc115432763"/>
            <w:bookmarkStart w:id="1332" w:name="_Toc115434267"/>
            <w:bookmarkStart w:id="1333" w:name="_Toc115457227"/>
            <w:bookmarkStart w:id="1334" w:name="_Toc115457305"/>
            <w:bookmarkStart w:id="1335" w:name="_Toc115476238"/>
            <w:bookmarkStart w:id="1336" w:name="_Toc115476502"/>
            <w:bookmarkStart w:id="1337" w:name="_Toc115476883"/>
            <w:bookmarkStart w:id="1338" w:name="_Toc115476980"/>
            <w:r w:rsidRPr="009B213E">
              <w:lastRenderedPageBreak/>
              <w:t>Reciprocal mixing interference to different sub-carriers in the UL subband from the DL subbands</w:t>
            </w:r>
            <w:bookmarkEnd w:id="1326"/>
            <w:bookmarkEnd w:id="1327"/>
            <w:bookmarkEnd w:id="1328"/>
            <w:bookmarkEnd w:id="1329"/>
            <w:bookmarkEnd w:id="1330"/>
            <w:bookmarkEnd w:id="1331"/>
            <w:bookmarkEnd w:id="1332"/>
            <w:bookmarkEnd w:id="1333"/>
            <w:bookmarkEnd w:id="1334"/>
            <w:r w:rsidRPr="009B213E">
              <w:t xml:space="preserve"> due to phase noise</w:t>
            </w:r>
            <w:bookmarkEnd w:id="1335"/>
            <w:bookmarkEnd w:id="1336"/>
            <w:bookmarkEnd w:id="1337"/>
            <w:bookmarkEnd w:id="133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39" w:name="_Toc111145912"/>
            <w:bookmarkStart w:id="134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39"/>
            <w:r w:rsidR="007C472F" w:rsidRPr="009B213E">
              <w:rPr>
                <w:rFonts w:asciiTheme="minorHAnsi" w:hAnsiTheme="minorHAnsi"/>
              </w:rPr>
              <w:t xml:space="preserve"> (Option 1 and Option 3).</w:t>
            </w:r>
            <w:bookmarkEnd w:id="134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41" w:name="_Toc111041822"/>
            <w:bookmarkStart w:id="1342" w:name="_Toc111143034"/>
            <w:bookmarkStart w:id="1343" w:name="_Toc111143066"/>
            <w:bookmarkStart w:id="1344" w:name="_Toc111143098"/>
            <w:bookmarkStart w:id="1345" w:name="_Toc111143193"/>
            <w:bookmarkStart w:id="1346" w:name="_Toc111145948"/>
            <w:bookmarkStart w:id="1347" w:name="_Toc111194315"/>
            <w:bookmarkStart w:id="1348" w:name="_Toc111229208"/>
            <w:bookmarkStart w:id="1349" w:name="_Toc111235478"/>
            <w:bookmarkStart w:id="1350" w:name="_Toc111244880"/>
            <w:bookmarkStart w:id="1351" w:name="_Toc111245645"/>
            <w:bookmarkStart w:id="1352" w:name="_Toc111213727"/>
            <w:bookmarkStart w:id="1353" w:name="_Toc111213761"/>
            <w:bookmarkStart w:id="1354" w:name="_Toc111213795"/>
            <w:bookmarkStart w:id="1355" w:name="_Toc115258517"/>
            <w:bookmarkStart w:id="1356" w:name="_Toc115420094"/>
            <w:bookmarkStart w:id="1357" w:name="_Toc115421624"/>
            <w:bookmarkStart w:id="1358" w:name="_Toc115426272"/>
            <w:bookmarkStart w:id="1359" w:name="_Toc115426462"/>
            <w:bookmarkStart w:id="1360" w:name="_Toc115432726"/>
            <w:bookmarkStart w:id="1361" w:name="_Toc115432791"/>
            <w:bookmarkStart w:id="1362" w:name="_Toc115434292"/>
            <w:bookmarkStart w:id="1363" w:name="_Toc115457252"/>
            <w:bookmarkStart w:id="1364" w:name="_Toc115457330"/>
            <w:bookmarkStart w:id="1365" w:name="_Toc115476263"/>
            <w:bookmarkStart w:id="1366" w:name="_Toc115476527"/>
            <w:bookmarkStart w:id="1367" w:name="_Toc115476908"/>
            <w:bookmarkStart w:id="136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r w:rsidR="007C472F" w:rsidRPr="009B213E">
              <w:t xml:space="preserve"> (Option 2 in the proposal discussed in RAN1 #110)</w:t>
            </w:r>
            <w:bookmarkEnd w:id="1358"/>
            <w:bookmarkEnd w:id="1359"/>
            <w:bookmarkEnd w:id="1360"/>
            <w:bookmarkEnd w:id="1361"/>
            <w:bookmarkEnd w:id="1362"/>
            <w:bookmarkEnd w:id="1363"/>
            <w:bookmarkEnd w:id="1364"/>
            <w:bookmarkEnd w:id="1365"/>
            <w:bookmarkEnd w:id="1366"/>
            <w:bookmarkEnd w:id="1367"/>
            <w:bookmarkEnd w:id="136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 xml:space="preserve">DL/UL </w:t>
                  </w:r>
                  <w:r w:rsidRPr="009B213E">
                    <w:rPr>
                      <w:bCs/>
                    </w:rPr>
                    <w:lastRenderedPageBreak/>
                    <w:t>received SINR</w:t>
                  </w:r>
                </w:p>
              </w:tc>
              <w:tc>
                <w:tcPr>
                  <w:tcW w:w="0" w:type="auto"/>
                </w:tcPr>
                <w:p w14:paraId="73E1A587" w14:textId="77777777" w:rsidR="006F4248" w:rsidRPr="009B213E" w:rsidRDefault="006F4248" w:rsidP="006F4248">
                  <w:pPr>
                    <w:spacing w:line="240" w:lineRule="auto"/>
                    <w:rPr>
                      <w:bCs/>
                    </w:rPr>
                  </w:pPr>
                  <w:r w:rsidRPr="009B213E">
                    <w:rPr>
                      <w:bCs/>
                    </w:rPr>
                    <w:lastRenderedPageBreak/>
                    <w:t xml:space="preserve">Received SINR = Effective signal power / </w:t>
                  </w:r>
                  <w:r w:rsidRPr="009B213E">
                    <w:rPr>
                      <w:bCs/>
                    </w:rPr>
                    <w:lastRenderedPageBreak/>
                    <w:t>(Interference+Noise)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e"/>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e"/>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e"/>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e"/>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e"/>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e"/>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e"/>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e"/>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e"/>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e"/>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lastRenderedPageBreak/>
        <w:t xml:space="preserve">Regarding coverage performance evaluation, </w:t>
      </w:r>
    </w:p>
    <w:p w14:paraId="6E7772C3" w14:textId="209C5211" w:rsidR="0004210A" w:rsidRDefault="006C127F" w:rsidP="004627B1">
      <w:pPr>
        <w:pStyle w:val="affe"/>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e"/>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e"/>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e"/>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e"/>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e"/>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e"/>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e"/>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e"/>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e"/>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e"/>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e"/>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e"/>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e"/>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e"/>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e"/>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lastRenderedPageBreak/>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e"/>
        <w:numPr>
          <w:ilvl w:val="0"/>
          <w:numId w:val="79"/>
        </w:numPr>
        <w:ind w:firstLineChars="0"/>
      </w:pPr>
      <w:r>
        <w:t>To evaluate coverage enhancement</w:t>
      </w:r>
    </w:p>
    <w:p w14:paraId="36904C6B" w14:textId="0D4DD539" w:rsidR="002F0495" w:rsidRDefault="002F0495" w:rsidP="00EA56B1">
      <w:pPr>
        <w:pStyle w:val="affe"/>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e"/>
        <w:numPr>
          <w:ilvl w:val="0"/>
          <w:numId w:val="79"/>
        </w:numPr>
        <w:ind w:firstLineChars="0"/>
      </w:pPr>
      <w:r>
        <w:t>To evaluate inter-UE CLI on DL performance and guard band requirement</w:t>
      </w:r>
    </w:p>
    <w:p w14:paraId="4F9A34CF" w14:textId="6CB89B9B" w:rsidR="002F0495" w:rsidRDefault="002F0495" w:rsidP="00EA56B1">
      <w:pPr>
        <w:pStyle w:val="affe"/>
        <w:numPr>
          <w:ilvl w:val="0"/>
          <w:numId w:val="79"/>
        </w:numPr>
        <w:ind w:firstLineChars="0"/>
      </w:pPr>
      <w:r>
        <w:t>To evaluate inter-gNB and intra-gNB CLI and guard band requirement from a BS perspective</w:t>
      </w:r>
    </w:p>
    <w:p w14:paraId="69E8C73B" w14:textId="0136786E" w:rsidR="002F0495" w:rsidRDefault="002F0495" w:rsidP="00EA56B1">
      <w:pPr>
        <w:pStyle w:val="affe"/>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e"/>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e"/>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e"/>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e"/>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lastRenderedPageBreak/>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e"/>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e"/>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e"/>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e"/>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e"/>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e"/>
        <w:numPr>
          <w:ilvl w:val="0"/>
          <w:numId w:val="48"/>
        </w:numPr>
        <w:ind w:firstLineChars="0"/>
        <w:rPr>
          <w:bCs/>
          <w:iCs/>
        </w:rPr>
      </w:pPr>
      <w:r w:rsidRPr="004063C3">
        <w:rPr>
          <w:rFonts w:hint="eastAsia"/>
          <w:bCs/>
          <w:iCs/>
        </w:rPr>
        <w:lastRenderedPageBreak/>
        <w:t>O</w:t>
      </w:r>
      <w:r w:rsidRPr="004063C3">
        <w:rPr>
          <w:bCs/>
          <w:iCs/>
        </w:rPr>
        <w:t>ption 3:</w:t>
      </w:r>
    </w:p>
    <w:p w14:paraId="5C9F13AC" w14:textId="77777777" w:rsidR="007B2983" w:rsidRPr="00F52E45" w:rsidRDefault="007B2983" w:rsidP="007B2983">
      <w:pPr>
        <w:pStyle w:val="affe"/>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e"/>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e"/>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e"/>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e"/>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e"/>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e"/>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e"/>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e"/>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e"/>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e"/>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lastRenderedPageBreak/>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e"/>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e"/>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e"/>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e"/>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e"/>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lastRenderedPageBreak/>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69" w:name="_Hlk116565986"/>
            <w:r>
              <w:rPr>
                <w:color w:val="C00000"/>
              </w:rPr>
              <w:t>may be performed</w:t>
            </w:r>
            <w:bookmarkEnd w:id="1369"/>
            <w:r>
              <w:t xml:space="preserve"> for various purposes related to the evaluation of SBFD  performance and feasibility in both FR1 and FR2. </w:t>
            </w:r>
            <w:bookmarkStart w:id="1370" w:name="_Hlk116566014"/>
            <w:r>
              <w:rPr>
                <w:color w:val="C00000"/>
              </w:rPr>
              <w:t xml:space="preserve">Interested companies </w:t>
            </w:r>
            <w:r>
              <w:rPr>
                <w:color w:val="C00000"/>
              </w:rPr>
              <w:lastRenderedPageBreak/>
              <w:t xml:space="preserve">may perform LLS </w:t>
            </w:r>
            <w:r>
              <w:t>for any of the following purposes</w:t>
            </w:r>
            <w:bookmarkEnd w:id="1370"/>
            <w:r>
              <w:t>:</w:t>
            </w:r>
          </w:p>
          <w:p w14:paraId="4EAF70F9" w14:textId="77777777" w:rsidR="00332107" w:rsidRDefault="00332107" w:rsidP="00332107">
            <w:pPr>
              <w:pStyle w:val="affe"/>
              <w:numPr>
                <w:ilvl w:val="0"/>
                <w:numId w:val="79"/>
              </w:numPr>
              <w:spacing w:line="252" w:lineRule="auto"/>
              <w:ind w:firstLineChars="0"/>
            </w:pPr>
            <w:r>
              <w:t>To evaluate coverage enhancement</w:t>
            </w:r>
          </w:p>
          <w:p w14:paraId="3B8DE071" w14:textId="77777777" w:rsidR="00332107" w:rsidRDefault="00332107" w:rsidP="00332107">
            <w:pPr>
              <w:pStyle w:val="affe"/>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e"/>
              <w:numPr>
                <w:ilvl w:val="0"/>
                <w:numId w:val="79"/>
              </w:numPr>
              <w:spacing w:line="252" w:lineRule="auto"/>
              <w:ind w:firstLineChars="0"/>
            </w:pPr>
            <w:bookmarkStart w:id="1371" w:name="_Hlk116566099"/>
            <w:r>
              <w:t xml:space="preserve">To evaluate UE-UE CLI </w:t>
            </w:r>
            <w:bookmarkStart w:id="1372" w:name="_Hlk116566064"/>
            <w:r>
              <w:t>mitigation performance</w:t>
            </w:r>
            <w:bookmarkEnd w:id="1372"/>
            <w:r>
              <w:t xml:space="preserve"> </w:t>
            </w:r>
          </w:p>
          <w:p w14:paraId="7FA0F994" w14:textId="77777777" w:rsidR="00332107" w:rsidRDefault="00332107" w:rsidP="00332107">
            <w:pPr>
              <w:pStyle w:val="affe"/>
              <w:numPr>
                <w:ilvl w:val="0"/>
                <w:numId w:val="79"/>
              </w:numPr>
              <w:spacing w:line="252" w:lineRule="auto"/>
              <w:ind w:firstLineChars="0"/>
            </w:pPr>
            <w:r>
              <w:t>To evaluate gNB-gNB CLI mitigation performance</w:t>
            </w:r>
          </w:p>
          <w:p w14:paraId="5D938FB6" w14:textId="77777777" w:rsidR="00332107" w:rsidRDefault="00332107" w:rsidP="00332107">
            <w:pPr>
              <w:pStyle w:val="affe"/>
              <w:numPr>
                <w:ilvl w:val="0"/>
                <w:numId w:val="79"/>
              </w:numPr>
              <w:spacing w:line="252" w:lineRule="auto"/>
              <w:ind w:firstLineChars="0"/>
            </w:pPr>
            <w:bookmarkStart w:id="1373" w:name="_Hlk116566123"/>
            <w:bookmarkEnd w:id="1371"/>
            <w:r>
              <w:t xml:space="preserve">To evaluate feasibility and performance of self-IC accounting for realistic non-linearities in the gNB transmit and receive chains </w:t>
            </w:r>
            <w:bookmarkEnd w:id="137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3"/>
      </w:pPr>
      <w:r>
        <w:t>3rd Round Proposals (</w:t>
      </w:r>
      <w:r w:rsidR="00C92E09">
        <w:t>Closed</w:t>
      </w:r>
      <w:r>
        <w:t>)</w:t>
      </w:r>
    </w:p>
    <w:p w14:paraId="11D31B54" w14:textId="65F4213D"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e"/>
        <w:numPr>
          <w:ilvl w:val="0"/>
          <w:numId w:val="79"/>
        </w:numPr>
        <w:ind w:firstLineChars="0"/>
      </w:pPr>
      <w:r>
        <w:t>To evaluate coverage enhancement</w:t>
      </w:r>
    </w:p>
    <w:p w14:paraId="1951BF27" w14:textId="0F8C705A" w:rsidR="002A0C2F" w:rsidRDefault="002A0C2F" w:rsidP="002A0C2F">
      <w:pPr>
        <w:pStyle w:val="affe"/>
        <w:numPr>
          <w:ilvl w:val="0"/>
          <w:numId w:val="79"/>
        </w:numPr>
        <w:ind w:firstLineChars="0"/>
      </w:pPr>
      <w:r>
        <w:t>To evaluate advanced receivers and realistic demodulation performance</w:t>
      </w:r>
    </w:p>
    <w:p w14:paraId="2E33D19D" w14:textId="77777777" w:rsidR="007B5EBE" w:rsidRDefault="007B5EBE" w:rsidP="007B5EBE">
      <w:pPr>
        <w:pStyle w:val="affe"/>
        <w:numPr>
          <w:ilvl w:val="0"/>
          <w:numId w:val="79"/>
        </w:numPr>
        <w:ind w:firstLineChars="0"/>
      </w:pPr>
      <w:r>
        <w:t xml:space="preserve">To evaluate UE-UE CLI mitigation performance </w:t>
      </w:r>
    </w:p>
    <w:p w14:paraId="14FD4C61" w14:textId="77777777" w:rsidR="007B5EBE" w:rsidRDefault="007B5EBE" w:rsidP="007B5EBE">
      <w:pPr>
        <w:pStyle w:val="affe"/>
        <w:numPr>
          <w:ilvl w:val="0"/>
          <w:numId w:val="79"/>
        </w:numPr>
        <w:ind w:firstLineChars="0"/>
      </w:pPr>
      <w:r>
        <w:t>To evaluate gNB-gNB CLI mitigation performance</w:t>
      </w:r>
    </w:p>
    <w:p w14:paraId="0F3A42C3" w14:textId="157753C7" w:rsidR="007B5EBE" w:rsidRDefault="007B5EBE" w:rsidP="002A0C2F">
      <w:pPr>
        <w:pStyle w:val="affe"/>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lastRenderedPageBreak/>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3"/>
      </w:pPr>
      <w:r>
        <w:t>4th Round Proposals (Open)</w:t>
      </w:r>
    </w:p>
    <w:p w14:paraId="6CFC96A9" w14:textId="20FB6CA3" w:rsidR="007856EA" w:rsidRPr="00665346" w:rsidRDefault="007856EA" w:rsidP="007856EA">
      <w:pPr>
        <w:pStyle w:val="40"/>
        <w:tabs>
          <w:tab w:val="clear" w:pos="567"/>
        </w:tabs>
        <w:ind w:left="0" w:firstLine="0"/>
        <w:rPr>
          <w:b/>
          <w:i/>
          <w:strike/>
          <w:u w:val="single"/>
        </w:rPr>
      </w:pPr>
      <w:r w:rsidRPr="00665346">
        <w:rPr>
          <w:b/>
          <w:i/>
          <w:strike/>
          <w:u w:val="single"/>
        </w:rPr>
        <w:t>Updated proposal 3-1-3</w:t>
      </w:r>
      <w:r w:rsidR="00666857" w:rsidRPr="00665346">
        <w:rPr>
          <w:b/>
          <w:i/>
          <w:strike/>
          <w:u w:val="single"/>
        </w:rPr>
        <w:t>b</w:t>
      </w:r>
      <w:r w:rsidRPr="00665346">
        <w:rPr>
          <w:b/>
          <w:i/>
          <w:strike/>
          <w:u w:val="single"/>
        </w:rPr>
        <w:t>(Open):</w:t>
      </w:r>
    </w:p>
    <w:p w14:paraId="312CB281" w14:textId="77777777" w:rsidR="007856EA" w:rsidRPr="00665346" w:rsidRDefault="007856EA" w:rsidP="007856EA">
      <w:pPr>
        <w:spacing w:after="120"/>
        <w:rPr>
          <w:bCs/>
          <w:iCs/>
          <w:strike/>
        </w:rPr>
      </w:pPr>
      <w:r w:rsidRPr="00665346">
        <w:rPr>
          <w:rFonts w:hint="eastAsia"/>
          <w:bCs/>
          <w:iCs/>
          <w:strike/>
        </w:rPr>
        <w:t>F</w:t>
      </w:r>
      <w:r w:rsidRPr="00665346">
        <w:rPr>
          <w:bCs/>
          <w:iCs/>
          <w:strike/>
        </w:rPr>
        <w:t>or coverage performance evaluation for SBFD, use option 1 as baseline, other options are not precluded and can be reported by companies.</w:t>
      </w:r>
    </w:p>
    <w:p w14:paraId="1AC8C1ED" w14:textId="77777777" w:rsidR="007856EA" w:rsidRPr="00665346" w:rsidRDefault="007856EA" w:rsidP="007856EA">
      <w:pPr>
        <w:pStyle w:val="affe"/>
        <w:numPr>
          <w:ilvl w:val="0"/>
          <w:numId w:val="48"/>
        </w:numPr>
        <w:ind w:firstLineChars="0"/>
        <w:rPr>
          <w:bCs/>
          <w:iCs/>
          <w:strike/>
        </w:rPr>
      </w:pPr>
      <w:r w:rsidRPr="00665346">
        <w:rPr>
          <w:bCs/>
          <w:iCs/>
          <w:strike/>
        </w:rPr>
        <w:t>Option 1: Take link level evaluation methodology in TR 38.830 (i.e., LLS + Link budget analysis) as starting point to evaluate the coverage performance (e.g., MPL, MCL, MIL) for SBFD.</w:t>
      </w:r>
    </w:p>
    <w:p w14:paraId="1AB164D0" w14:textId="192F83CA" w:rsidR="007237B9" w:rsidRPr="00665346" w:rsidRDefault="007237B9" w:rsidP="007237B9">
      <w:pPr>
        <w:rPr>
          <w:strike/>
          <w:color w:val="FF0000"/>
        </w:rPr>
      </w:pPr>
      <w:r w:rsidRPr="00665346">
        <w:rPr>
          <w:strike/>
          <w:color w:val="FF0000"/>
        </w:rPr>
        <w:t>Note: LLS for other purposes are not precluded.</w:t>
      </w:r>
    </w:p>
    <w:p w14:paraId="18A20548" w14:textId="67157044" w:rsidR="007237B9" w:rsidRDefault="007237B9" w:rsidP="007856EA"/>
    <w:p w14:paraId="2A6FC3C4" w14:textId="2F25E216" w:rsidR="00665346" w:rsidRPr="00394EBD" w:rsidRDefault="00665346" w:rsidP="00665346">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6236D6">
        <w:rPr>
          <w:b/>
          <w:i/>
          <w:u w:val="single"/>
        </w:rPr>
        <w:t>Open</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affe"/>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affe"/>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affe"/>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affe"/>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affe"/>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affe"/>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affe"/>
        <w:numPr>
          <w:ilvl w:val="1"/>
          <w:numId w:val="79"/>
        </w:numPr>
        <w:ind w:firstLineChars="0"/>
        <w:rPr>
          <w:color w:val="FF0000"/>
        </w:rPr>
      </w:pPr>
      <w:r w:rsidRPr="007815E2">
        <w:rPr>
          <w:color w:val="FF0000"/>
        </w:rPr>
        <w:t>To evaluate gNB-gNB CLI mitigation performance</w:t>
      </w:r>
    </w:p>
    <w:p w14:paraId="1C4A5CCC" w14:textId="77777777" w:rsidR="00665346" w:rsidRPr="007815E2" w:rsidRDefault="00665346" w:rsidP="00665346">
      <w:pPr>
        <w:pStyle w:val="affe"/>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 xml:space="preserve">ulations (LLS) may be performed for various purposes related to SBFD performance and feasibility in both FR1 and FR2, interested companies may perform LLS for any </w:t>
            </w:r>
            <w:r w:rsidRPr="0010471B">
              <w:lastRenderedPageBreak/>
              <w:t>of the following purposes:</w:t>
            </w:r>
          </w:p>
          <w:p w14:paraId="29AB83B2" w14:textId="72C9D231" w:rsidR="00CC47CA" w:rsidRDefault="00CC47CA" w:rsidP="00E83970">
            <w:pPr>
              <w:pStyle w:val="affe"/>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affe"/>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affe"/>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affe"/>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affe"/>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affe"/>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affe"/>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affe"/>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74" w:author="Wang Fei" w:date="2022-10-11T09:26:00Z">
        <w:r>
          <w:t xml:space="preserve"> and update the high </w:t>
        </w:r>
      </w:ins>
      <w:ins w:id="1375" w:author="Wang Fei" w:date="2022-10-11T09:27:00Z">
        <w:r>
          <w:t xml:space="preserve">traffic </w:t>
        </w:r>
      </w:ins>
      <w:ins w:id="137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affe"/>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affe"/>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lastRenderedPageBreak/>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affe"/>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affe"/>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e"/>
        <w:numPr>
          <w:ilvl w:val="0"/>
          <w:numId w:val="48"/>
        </w:numPr>
        <w:ind w:firstLineChars="0"/>
      </w:pPr>
      <w:r w:rsidRPr="007041AF">
        <w:t>Indoor office: penetration loss is not modelled.</w:t>
      </w:r>
    </w:p>
    <w:p w14:paraId="4A1B54C9" w14:textId="77777777" w:rsidR="00A409D5" w:rsidRPr="007041AF" w:rsidRDefault="00A409D5" w:rsidP="00A409D5">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e"/>
        <w:numPr>
          <w:ilvl w:val="1"/>
          <w:numId w:val="48"/>
        </w:numPr>
        <w:ind w:firstLineChars="0"/>
      </w:pPr>
      <w:r w:rsidRPr="007041AF">
        <w:t>80% low-loss model</w:t>
      </w:r>
    </w:p>
    <w:p w14:paraId="623B3F4B" w14:textId="77777777" w:rsidR="00A409D5" w:rsidRDefault="00A409D5" w:rsidP="00A409D5">
      <w:pPr>
        <w:pStyle w:val="affe"/>
        <w:numPr>
          <w:ilvl w:val="1"/>
          <w:numId w:val="48"/>
        </w:numPr>
        <w:ind w:firstLineChars="0"/>
      </w:pPr>
      <w:r w:rsidRPr="007041AF">
        <w:t>20% high-loss model</w:t>
      </w:r>
    </w:p>
    <w:p w14:paraId="15F7FBD0" w14:textId="77777777" w:rsidR="00A409D5" w:rsidRDefault="00A409D5" w:rsidP="00A409D5">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e"/>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Adopt the following table for gNB-UE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r w:rsidRPr="00FE4F10">
              <w:rPr>
                <w:rFonts w:cs="Times"/>
                <w:b/>
                <w:bCs/>
                <w:strike/>
              </w:rPr>
              <w:t>gNB-UE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affe"/>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office layer: InH-Office in TR 38.901</w:t>
            </w:r>
          </w:p>
          <w:p w14:paraId="17991D32" w14:textId="77777777" w:rsidR="00A409D5" w:rsidRPr="00FE4F10" w:rsidRDefault="00A409D5" w:rsidP="00297BF6">
            <w:pPr>
              <w:pStyle w:val="affe"/>
              <w:numPr>
                <w:ilvl w:val="1"/>
                <w:numId w:val="22"/>
              </w:numPr>
              <w:ind w:left="840" w:firstLineChars="0" w:hanging="420"/>
              <w:rPr>
                <w:bCs/>
                <w:strike/>
              </w:rPr>
            </w:pPr>
            <w:r w:rsidRPr="00FE4F10">
              <w:rPr>
                <w:bCs/>
                <w:iCs/>
                <w:strike/>
              </w:rPr>
              <w:lastRenderedPageBreak/>
              <w:t>For Indoor factory layer: InF in TR 38.901</w:t>
            </w:r>
          </w:p>
          <w:p w14:paraId="6801C846" w14:textId="77777777" w:rsidR="00A409D5" w:rsidRPr="00FE4F10" w:rsidRDefault="00A409D5" w:rsidP="00297BF6">
            <w:pPr>
              <w:pStyle w:val="affe"/>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affe"/>
              <w:numPr>
                <w:ilvl w:val="0"/>
                <w:numId w:val="22"/>
              </w:numPr>
              <w:ind w:left="420" w:firstLineChars="0" w:hanging="420"/>
              <w:rPr>
                <w:bCs/>
                <w:strike/>
              </w:rPr>
            </w:pPr>
            <w:r w:rsidRPr="00FE4F10">
              <w:rPr>
                <w:bCs/>
                <w:strike/>
              </w:rPr>
              <w:t>Macro TRP to Indoor UE: UMa in TR 38.901</w:t>
            </w:r>
          </w:p>
          <w:p w14:paraId="206673BE" w14:textId="77777777" w:rsidR="00A409D5" w:rsidRPr="00FE4F10" w:rsidRDefault="00A409D5" w:rsidP="00297BF6">
            <w:pPr>
              <w:pStyle w:val="affe"/>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77" w:author="Wang Fei" w:date="2022-10-11T16:14:00Z">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affe"/>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affe"/>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affe"/>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63981E5F"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factory layer: InF in TR 38.901</w:t>
            </w:r>
          </w:p>
          <w:p w14:paraId="5DD208DD" w14:textId="77777777" w:rsidR="00A409D5" w:rsidRPr="00FE4F10" w:rsidRDefault="00A409D5" w:rsidP="00297BF6">
            <w:pPr>
              <w:pStyle w:val="affe"/>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378" w:author="Wang Fei" w:date="2022-10-11T16:14:00Z">
              <w:r w:rsidRPr="00FE4F10" w:rsidDel="0087005D">
                <w:rPr>
                  <w:bCs/>
                  <w:strike/>
                </w:rPr>
                <w:delText xml:space="preserve"> </w:delText>
              </w:r>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affe"/>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office layer: InH-Office in TR 38.901</w:t>
            </w:r>
          </w:p>
          <w:p w14:paraId="7F6CCFBE"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factory layer: InF in TR 38.901</w:t>
            </w:r>
          </w:p>
          <w:p w14:paraId="0C6A9EF8" w14:textId="77777777" w:rsidR="00A409D5" w:rsidRPr="00FE4F10" w:rsidRDefault="00A409D5" w:rsidP="00297BF6">
            <w:pPr>
              <w:pStyle w:val="affe"/>
              <w:numPr>
                <w:ilvl w:val="0"/>
                <w:numId w:val="22"/>
              </w:numPr>
              <w:ind w:left="420" w:firstLineChars="0" w:hanging="420"/>
              <w:rPr>
                <w:bCs/>
                <w:strike/>
              </w:rPr>
            </w:pPr>
            <w:r w:rsidRPr="00FE4F10">
              <w:rPr>
                <w:bCs/>
                <w:strike/>
              </w:rPr>
              <w:t>Macro TRP to Indoor UE: UMa in TR 38.901</w:t>
            </w:r>
          </w:p>
          <w:p w14:paraId="716135C8" w14:textId="77777777" w:rsidR="00A409D5" w:rsidRPr="00FE4F10" w:rsidRDefault="00A409D5" w:rsidP="00297BF6">
            <w:pPr>
              <w:pStyle w:val="affe"/>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affe"/>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2B6748C7" w14:textId="77777777" w:rsidR="00A409D5" w:rsidRPr="00FE4F10" w:rsidRDefault="00A409D5" w:rsidP="00297BF6">
            <w:pPr>
              <w:pStyle w:val="affe"/>
              <w:numPr>
                <w:ilvl w:val="1"/>
                <w:numId w:val="22"/>
              </w:numPr>
              <w:ind w:left="840" w:firstLineChars="0" w:hanging="420"/>
              <w:rPr>
                <w:rFonts w:eastAsia="MS Mincho" w:cs="Times"/>
                <w:strike/>
              </w:rPr>
            </w:pPr>
            <w:r w:rsidRPr="00FE4F10">
              <w:rPr>
                <w:bCs/>
                <w:iCs/>
                <w:strike/>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e"/>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e"/>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e"/>
              <w:numPr>
                <w:ilvl w:val="1"/>
                <w:numId w:val="22"/>
              </w:numPr>
              <w:ind w:left="840" w:firstLineChars="0" w:hanging="420"/>
              <w:rPr>
                <w:bCs/>
              </w:rPr>
            </w:pPr>
            <w:r w:rsidRPr="00F97D8F">
              <w:t xml:space="preserve">O2I penetration loss follows </w:t>
            </w:r>
            <w:r w:rsidRPr="00F97D8F">
              <w:rPr>
                <w:bCs/>
              </w:rPr>
              <w:t>TR 38.901</w:t>
            </w:r>
            <w:del w:id="1379"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e"/>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e"/>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e"/>
              <w:numPr>
                <w:ilvl w:val="0"/>
                <w:numId w:val="22"/>
              </w:numPr>
              <w:ind w:left="420" w:firstLineChars="0" w:hanging="420"/>
              <w:rPr>
                <w:bCs/>
              </w:rPr>
            </w:pPr>
            <w:r>
              <w:rPr>
                <w:bCs/>
              </w:rPr>
              <w:lastRenderedPageBreak/>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e"/>
              <w:numPr>
                <w:ilvl w:val="1"/>
                <w:numId w:val="22"/>
              </w:numPr>
              <w:ind w:left="840" w:firstLineChars="0" w:hanging="420"/>
            </w:pPr>
            <w:r w:rsidRPr="00F97D8F">
              <w:t>Option 1: A.2.1.2 in TR36.843 (*)</w:t>
            </w:r>
          </w:p>
          <w:p w14:paraId="5D37D5FB" w14:textId="77777777" w:rsidR="00A409D5" w:rsidRPr="00F97D8F" w:rsidRDefault="00A409D5" w:rsidP="00297BF6">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e"/>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affe"/>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e"/>
              <w:numPr>
                <w:ilvl w:val="1"/>
                <w:numId w:val="22"/>
              </w:numPr>
              <w:ind w:left="840" w:firstLineChars="0" w:hanging="420"/>
            </w:pPr>
            <w:r w:rsidRPr="00F97D8F">
              <w:t>Option 2:</w:t>
            </w:r>
          </w:p>
          <w:p w14:paraId="2EB97FC8" w14:textId="77777777" w:rsidR="00A409D5" w:rsidRPr="00F97D8F" w:rsidRDefault="00A409D5" w:rsidP="00297BF6">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affe"/>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e"/>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e"/>
              <w:numPr>
                <w:ilvl w:val="1"/>
                <w:numId w:val="22"/>
              </w:numPr>
              <w:ind w:left="840" w:firstLineChars="0" w:hanging="420"/>
              <w:rPr>
                <w:bCs/>
              </w:rPr>
            </w:pPr>
            <w:r w:rsidRPr="00F97D8F">
              <w:rPr>
                <w:lang w:eastAsia="x-none"/>
              </w:rPr>
              <w:t>Penetration loss between UEs follows Table A.2.1-13 in TR38.802</w:t>
            </w:r>
            <w:del w:id="1380"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e"/>
              <w:numPr>
                <w:ilvl w:val="1"/>
                <w:numId w:val="22"/>
              </w:numPr>
              <w:ind w:left="840" w:firstLineChars="0" w:hanging="420"/>
            </w:pPr>
            <w:r w:rsidRPr="00F97D8F">
              <w:t>Option 2:</w:t>
            </w:r>
          </w:p>
          <w:p w14:paraId="2E92DFA6" w14:textId="77777777" w:rsidR="00A409D5" w:rsidRPr="00F97D8F" w:rsidRDefault="00A409D5" w:rsidP="00297BF6">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e"/>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a"/>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1313AB" w:rsidP="00EB28DA">
            <w:pPr>
              <w:spacing w:line="240" w:lineRule="auto"/>
            </w:pPr>
            <w:hyperlink r:id="rId38"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1313AB" w:rsidP="00BA699B">
            <w:pPr>
              <w:spacing w:line="240" w:lineRule="auto"/>
              <w:rPr>
                <w:rStyle w:val="afd"/>
                <w:rFonts w:eastAsia="Malgun Gothic" w:cstheme="minorHAnsi"/>
              </w:rPr>
            </w:pPr>
            <w:hyperlink r:id="rId39" w:history="1">
              <w:r w:rsidR="004204CC" w:rsidRPr="00D835CE">
                <w:rPr>
                  <w:rStyle w:val="afd"/>
                  <w:rFonts w:eastAsia="Malgun Gothic" w:cstheme="minorHAnsi"/>
                </w:rPr>
                <w:t>minwoo1.song@lge.com</w:t>
              </w:r>
            </w:hyperlink>
          </w:p>
          <w:p w14:paraId="2792814B" w14:textId="518B2EF3" w:rsidR="004204CC" w:rsidRPr="00CF08D6" w:rsidRDefault="001313AB" w:rsidP="004204CC">
            <w:pPr>
              <w:spacing w:line="240" w:lineRule="auto"/>
            </w:pPr>
            <w:hyperlink r:id="rId40" w:history="1">
              <w:r w:rsidR="004204CC" w:rsidRPr="000A58FC">
                <w:rPr>
                  <w:rStyle w:val="afd"/>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1313AB" w:rsidP="0023245A">
            <w:pPr>
              <w:spacing w:line="240" w:lineRule="auto"/>
              <w:rPr>
                <w:rFonts w:eastAsia="MS Mincho"/>
              </w:rPr>
            </w:pPr>
            <w:hyperlink r:id="rId41" w:history="1">
              <w:r w:rsidR="0023245A" w:rsidRPr="0002422D">
                <w:rPr>
                  <w:rStyle w:val="afd"/>
                </w:rPr>
                <w:t>m</w:t>
              </w:r>
              <w:r w:rsidR="0023245A" w:rsidRPr="0002422D">
                <w:rPr>
                  <w:rStyle w:val="afd"/>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1313AB" w:rsidP="004204CC">
            <w:pPr>
              <w:spacing w:line="240" w:lineRule="auto"/>
            </w:pPr>
            <w:hyperlink r:id="rId42" w:history="1">
              <w:r w:rsidR="00E15293" w:rsidRPr="00653C93">
                <w:rPr>
                  <w:rStyle w:val="afd"/>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1313AB" w:rsidP="002218B5">
            <w:pPr>
              <w:spacing w:line="240" w:lineRule="auto"/>
            </w:pPr>
            <w:hyperlink r:id="rId43" w:history="1">
              <w:r w:rsidR="002218B5" w:rsidRPr="005F0A2E">
                <w:rPr>
                  <w:rStyle w:val="afd"/>
                  <w:rFonts w:hint="eastAsia"/>
                </w:rPr>
                <w:t>c</w:t>
              </w:r>
              <w:r w:rsidR="002218B5" w:rsidRPr="005F0A2E">
                <w:rPr>
                  <w:rStyle w:val="afd"/>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1313AB" w:rsidP="00BC6770">
            <w:pPr>
              <w:spacing w:line="240" w:lineRule="auto"/>
            </w:pPr>
            <w:hyperlink r:id="rId44" w:history="1">
              <w:r w:rsidR="00BC6770" w:rsidRPr="0076515B">
                <w:rPr>
                  <w:rStyle w:val="afd"/>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81" w:name="_Ref450735844"/>
      <w:bookmarkStart w:id="1382" w:name="_Ref450342757"/>
      <w:bookmarkStart w:id="1383" w:name="_Ref457730460"/>
    </w:p>
    <w:p w14:paraId="67D40CF5" w14:textId="77777777" w:rsidR="0001781D" w:rsidRDefault="0001781D">
      <w:pPr>
        <w:pStyle w:val="affe"/>
        <w:numPr>
          <w:ilvl w:val="0"/>
          <w:numId w:val="135"/>
        </w:numPr>
        <w:ind w:firstLineChars="0"/>
      </w:pPr>
      <w:bookmarkStart w:id="1384" w:name="_Ref115735826"/>
      <w:bookmarkEnd w:id="1381"/>
      <w:bookmarkEnd w:id="1382"/>
      <w:bookmarkEnd w:id="1383"/>
      <w:r>
        <w:t>RP-213591, New SI: Study on evolution of NR duplex operation, CMCC</w:t>
      </w:r>
      <w:bookmarkEnd w:id="1384"/>
    </w:p>
    <w:p w14:paraId="4D01F5FC" w14:textId="4204BEED" w:rsidR="0001781D" w:rsidRDefault="00207704">
      <w:pPr>
        <w:pStyle w:val="affe"/>
        <w:numPr>
          <w:ilvl w:val="0"/>
          <w:numId w:val="135"/>
        </w:numPr>
        <w:ind w:firstLineChars="0"/>
      </w:pPr>
      <w:bookmarkStart w:id="1385" w:name="_Ref115735841"/>
      <w:r w:rsidRPr="00207704">
        <w:t>RP-222110</w:t>
      </w:r>
      <w:r w:rsidR="0001781D">
        <w:t>, Revised SID: Study on evolution of NR duplex operation, CMCC</w:t>
      </w:r>
      <w:bookmarkEnd w:id="1385"/>
    </w:p>
    <w:p w14:paraId="11448796" w14:textId="3A06F8F5" w:rsidR="00525DC8" w:rsidRDefault="00525DC8">
      <w:pPr>
        <w:pStyle w:val="affe"/>
        <w:numPr>
          <w:ilvl w:val="0"/>
          <w:numId w:val="135"/>
        </w:numPr>
        <w:ind w:firstLineChars="0"/>
      </w:pPr>
      <w:bookmarkStart w:id="1386" w:name="_Ref115735926"/>
      <w:r>
        <w:t>R1-2208408</w:t>
      </w:r>
      <w:r>
        <w:tab/>
        <w:t>Discussion on evaluation and methodologies on evolution of NR duplex operation</w:t>
      </w:r>
      <w:r>
        <w:tab/>
        <w:t>Huawei, HiSilicon</w:t>
      </w:r>
      <w:bookmarkEnd w:id="1386"/>
    </w:p>
    <w:p w14:paraId="0D124D94" w14:textId="77777777" w:rsidR="00525DC8" w:rsidRDefault="00525DC8">
      <w:pPr>
        <w:pStyle w:val="affe"/>
        <w:numPr>
          <w:ilvl w:val="0"/>
          <w:numId w:val="135"/>
        </w:numPr>
        <w:ind w:firstLineChars="0"/>
      </w:pPr>
      <w:r>
        <w:t>R1-2208483</w:t>
      </w:r>
      <w:r>
        <w:tab/>
        <w:t>Discussion of evaluation on NR duplex evolution</w:t>
      </w:r>
      <w:r>
        <w:tab/>
        <w:t>ZTE</w:t>
      </w:r>
    </w:p>
    <w:p w14:paraId="1236D034" w14:textId="77777777" w:rsidR="00525DC8" w:rsidRDefault="00525DC8">
      <w:pPr>
        <w:pStyle w:val="affe"/>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e"/>
        <w:numPr>
          <w:ilvl w:val="0"/>
          <w:numId w:val="135"/>
        </w:numPr>
        <w:ind w:firstLineChars="0"/>
      </w:pPr>
      <w:r>
        <w:t>R1-2208531</w:t>
      </w:r>
      <w:r>
        <w:tab/>
        <w:t>Discussion on evaluation on NR duplex operation</w:t>
      </w:r>
      <w:r>
        <w:tab/>
        <w:t>KT Corp.</w:t>
      </w:r>
    </w:p>
    <w:p w14:paraId="736C4034" w14:textId="77777777" w:rsidR="00525DC8" w:rsidRDefault="00525DC8">
      <w:pPr>
        <w:pStyle w:val="affe"/>
        <w:numPr>
          <w:ilvl w:val="0"/>
          <w:numId w:val="135"/>
        </w:numPr>
        <w:ind w:firstLineChars="0"/>
      </w:pPr>
      <w:r>
        <w:t>R1-2208640</w:t>
      </w:r>
      <w:r>
        <w:tab/>
        <w:t>Evaluation on NR duplex evolution</w:t>
      </w:r>
      <w:r>
        <w:tab/>
        <w:t>vivo</w:t>
      </w:r>
    </w:p>
    <w:p w14:paraId="1AE7F3A5" w14:textId="77777777" w:rsidR="00525DC8" w:rsidRDefault="00525DC8">
      <w:pPr>
        <w:pStyle w:val="affe"/>
        <w:numPr>
          <w:ilvl w:val="0"/>
          <w:numId w:val="135"/>
        </w:numPr>
        <w:ind w:firstLineChars="0"/>
      </w:pPr>
      <w:r>
        <w:t>R1-2208856</w:t>
      </w:r>
      <w:r>
        <w:tab/>
        <w:t>Discussion on evaluation on NR duplex evolution</w:t>
      </w:r>
      <w:r>
        <w:tab/>
        <w:t>OPPO</w:t>
      </w:r>
    </w:p>
    <w:p w14:paraId="4F7AB205" w14:textId="77777777" w:rsidR="00525DC8" w:rsidRDefault="00525DC8">
      <w:pPr>
        <w:pStyle w:val="affe"/>
        <w:numPr>
          <w:ilvl w:val="0"/>
          <w:numId w:val="135"/>
        </w:numPr>
        <w:ind w:firstLineChars="0"/>
      </w:pPr>
      <w:r>
        <w:t>R1-2208973</w:t>
      </w:r>
      <w:r>
        <w:tab/>
        <w:t>Discussion on evaluation on NR duplex evolution</w:t>
      </w:r>
      <w:r>
        <w:tab/>
        <w:t>CATT</w:t>
      </w:r>
    </w:p>
    <w:p w14:paraId="310C42AF" w14:textId="77777777" w:rsidR="00525DC8" w:rsidRDefault="00525DC8">
      <w:pPr>
        <w:pStyle w:val="affe"/>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e"/>
        <w:numPr>
          <w:ilvl w:val="0"/>
          <w:numId w:val="135"/>
        </w:numPr>
        <w:ind w:firstLineChars="0"/>
      </w:pPr>
      <w:r>
        <w:t>R1-2209027</w:t>
      </w:r>
      <w:r>
        <w:tab/>
        <w:t>On evaluation methodology for NR-duplex</w:t>
      </w:r>
      <w:r>
        <w:tab/>
        <w:t>InterDigital, Inc.</w:t>
      </w:r>
    </w:p>
    <w:p w14:paraId="0F2D5334" w14:textId="77777777" w:rsidR="00525DC8" w:rsidRDefault="00525DC8">
      <w:pPr>
        <w:pStyle w:val="affe"/>
        <w:numPr>
          <w:ilvl w:val="0"/>
          <w:numId w:val="135"/>
        </w:numPr>
        <w:ind w:firstLineChars="0"/>
      </w:pPr>
      <w:r>
        <w:t>R1-2209051</w:t>
      </w:r>
      <w:r>
        <w:tab/>
        <w:t>Evaluations for NR duplex evolution</w:t>
      </w:r>
      <w:r>
        <w:tab/>
        <w:t>Intel Corporation</w:t>
      </w:r>
    </w:p>
    <w:p w14:paraId="58DDBB3F" w14:textId="77777777" w:rsidR="00525DC8" w:rsidRDefault="00525DC8">
      <w:pPr>
        <w:pStyle w:val="affe"/>
        <w:numPr>
          <w:ilvl w:val="0"/>
          <w:numId w:val="135"/>
        </w:numPr>
        <w:ind w:firstLineChars="0"/>
      </w:pPr>
      <w:r>
        <w:t>R1-2209098</w:t>
      </w:r>
      <w:r>
        <w:tab/>
        <w:t>Preliminary System Level Simulation Results for SBFD</w:t>
      </w:r>
      <w:r>
        <w:tab/>
        <w:t>Sony</w:t>
      </w:r>
    </w:p>
    <w:p w14:paraId="4D65330E" w14:textId="77777777" w:rsidR="00525DC8" w:rsidRDefault="00525DC8">
      <w:pPr>
        <w:pStyle w:val="affe"/>
        <w:numPr>
          <w:ilvl w:val="0"/>
          <w:numId w:val="135"/>
        </w:numPr>
        <w:ind w:firstLineChars="0"/>
      </w:pPr>
      <w:r>
        <w:t>R1-2209174</w:t>
      </w:r>
      <w:r>
        <w:tab/>
        <w:t>Evaluation of NR duplex evolution</w:t>
      </w:r>
      <w:r>
        <w:tab/>
        <w:t>Ericsson</w:t>
      </w:r>
    </w:p>
    <w:p w14:paraId="3E6491C1" w14:textId="77777777" w:rsidR="00525DC8" w:rsidRDefault="00525DC8">
      <w:pPr>
        <w:pStyle w:val="affe"/>
        <w:numPr>
          <w:ilvl w:val="0"/>
          <w:numId w:val="135"/>
        </w:numPr>
        <w:ind w:firstLineChars="0"/>
      </w:pPr>
      <w:r>
        <w:t>R1-2209283</w:t>
      </w:r>
      <w:r>
        <w:tab/>
        <w:t>Discussion on evaluation on NR duplex evolution</w:t>
      </w:r>
      <w:r>
        <w:tab/>
        <w:t>xiaomi</w:t>
      </w:r>
    </w:p>
    <w:p w14:paraId="333861A5" w14:textId="77777777" w:rsidR="00525DC8" w:rsidRDefault="00525DC8">
      <w:pPr>
        <w:pStyle w:val="affe"/>
        <w:numPr>
          <w:ilvl w:val="0"/>
          <w:numId w:val="135"/>
        </w:numPr>
        <w:ind w:firstLineChars="0"/>
      </w:pPr>
      <w:r>
        <w:t>R1-2209334</w:t>
      </w:r>
      <w:r>
        <w:tab/>
        <w:t>Summary#1 on evaluation on NR duplex evolution</w:t>
      </w:r>
      <w:r>
        <w:tab/>
        <w:t>Moderator (CMCC)</w:t>
      </w:r>
    </w:p>
    <w:p w14:paraId="1506CA31" w14:textId="77777777" w:rsidR="00525DC8" w:rsidRDefault="00525DC8">
      <w:pPr>
        <w:pStyle w:val="affe"/>
        <w:numPr>
          <w:ilvl w:val="0"/>
          <w:numId w:val="135"/>
        </w:numPr>
        <w:ind w:firstLineChars="0"/>
      </w:pPr>
      <w:r>
        <w:t>R1-2209335</w:t>
      </w:r>
      <w:r>
        <w:tab/>
        <w:t>Discussion on evaluation on NR duplex evolution</w:t>
      </w:r>
      <w:r>
        <w:tab/>
        <w:t>CMCC</w:t>
      </w:r>
    </w:p>
    <w:p w14:paraId="408765B6" w14:textId="77777777" w:rsidR="00525DC8" w:rsidRDefault="00525DC8">
      <w:pPr>
        <w:pStyle w:val="affe"/>
        <w:numPr>
          <w:ilvl w:val="0"/>
          <w:numId w:val="135"/>
        </w:numPr>
        <w:ind w:firstLineChars="0"/>
      </w:pPr>
      <w:r>
        <w:t>R1-2209423</w:t>
      </w:r>
      <w:r>
        <w:tab/>
        <w:t>Evaluation of UE-UE CLI for NR SBFD operation</w:t>
      </w:r>
      <w:r>
        <w:tab/>
        <w:t>NEC</w:t>
      </w:r>
    </w:p>
    <w:p w14:paraId="2555BB87" w14:textId="77777777" w:rsidR="00525DC8" w:rsidRDefault="00525DC8">
      <w:pPr>
        <w:pStyle w:val="affe"/>
        <w:numPr>
          <w:ilvl w:val="0"/>
          <w:numId w:val="135"/>
        </w:numPr>
        <w:ind w:firstLineChars="0"/>
      </w:pPr>
      <w:r>
        <w:t>R1-2209582</w:t>
      </w:r>
      <w:r>
        <w:tab/>
        <w:t>Initial evaluation on NR duplex evolution</w:t>
      </w:r>
      <w:r>
        <w:tab/>
        <w:t>Apple</w:t>
      </w:r>
    </w:p>
    <w:p w14:paraId="6507FDA9" w14:textId="77777777" w:rsidR="00525DC8" w:rsidRDefault="00525DC8">
      <w:pPr>
        <w:pStyle w:val="affe"/>
        <w:numPr>
          <w:ilvl w:val="0"/>
          <w:numId w:val="135"/>
        </w:numPr>
        <w:ind w:firstLineChars="0"/>
      </w:pPr>
      <w:r>
        <w:t>R1-2209728</w:t>
      </w:r>
      <w:r>
        <w:tab/>
        <w:t>Discussion on evaluation for NR duplex evolution</w:t>
      </w:r>
      <w:r>
        <w:tab/>
        <w:t>Samsung</w:t>
      </w:r>
    </w:p>
    <w:p w14:paraId="7E9B3181" w14:textId="77777777" w:rsidR="00525DC8" w:rsidRDefault="00525DC8">
      <w:pPr>
        <w:pStyle w:val="affe"/>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e"/>
        <w:numPr>
          <w:ilvl w:val="0"/>
          <w:numId w:val="135"/>
        </w:numPr>
        <w:ind w:firstLineChars="0"/>
      </w:pPr>
      <w:r>
        <w:t>R1-2209808</w:t>
      </w:r>
      <w:r>
        <w:tab/>
        <w:t>Study on Evaluation for NR duplex evolution</w:t>
      </w:r>
      <w:r>
        <w:tab/>
        <w:t>LG Electronics</w:t>
      </w:r>
    </w:p>
    <w:p w14:paraId="4BE5DE56" w14:textId="77777777" w:rsidR="00525DC8" w:rsidRDefault="00525DC8">
      <w:pPr>
        <w:pStyle w:val="affe"/>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e"/>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e"/>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e"/>
        <w:numPr>
          <w:ilvl w:val="0"/>
          <w:numId w:val="135"/>
        </w:numPr>
        <w:ind w:firstLineChars="0"/>
      </w:pPr>
      <w:bookmarkStart w:id="1387" w:name="_Ref115735939"/>
      <w:r>
        <w:t>R1-2210194</w:t>
      </w:r>
      <w:r>
        <w:tab/>
        <w:t>Considerations and Recommendations for Evaluation of NR Duplex evolution</w:t>
      </w:r>
      <w:r>
        <w:tab/>
        <w:t>Charter Communications, Inc</w:t>
      </w:r>
      <w:bookmarkEnd w:id="1387"/>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BD452" w14:textId="77777777" w:rsidR="001313AB" w:rsidRDefault="001313AB">
      <w:r>
        <w:separator/>
      </w:r>
    </w:p>
  </w:endnote>
  <w:endnote w:type="continuationSeparator" w:id="0">
    <w:p w14:paraId="17D0FAE8" w14:textId="77777777" w:rsidR="001313AB" w:rsidRDefault="001313AB">
      <w:r>
        <w:continuationSeparator/>
      </w:r>
    </w:p>
  </w:endnote>
  <w:endnote w:type="continuationNotice" w:id="1">
    <w:p w14:paraId="0CB7BB1D" w14:textId="77777777" w:rsidR="001313AB" w:rsidRDefault="001313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notTrueType/>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2F46E6" w:rsidRDefault="002F46E6">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2F46E6" w:rsidRDefault="002F46E6">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465F2C23" w:rsidR="002F46E6" w:rsidRDefault="002F46E6">
    <w:pPr>
      <w:pStyle w:val="af6"/>
      <w:ind w:right="360"/>
    </w:pPr>
    <w:r>
      <w:rPr>
        <w:rStyle w:val="aff4"/>
      </w:rPr>
      <w:fldChar w:fldCharType="begin"/>
    </w:r>
    <w:r>
      <w:rPr>
        <w:rStyle w:val="aff4"/>
      </w:rPr>
      <w:instrText xml:space="preserve"> PAGE </w:instrText>
    </w:r>
    <w:r>
      <w:rPr>
        <w:rStyle w:val="aff4"/>
      </w:rPr>
      <w:fldChar w:fldCharType="separate"/>
    </w:r>
    <w:r w:rsidR="00CC7699">
      <w:rPr>
        <w:rStyle w:val="aff4"/>
        <w:noProof/>
      </w:rPr>
      <w:t>202</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sidR="00CC7699">
      <w:rPr>
        <w:rStyle w:val="aff4"/>
        <w:noProof/>
      </w:rPr>
      <w:t>222</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F5984" w14:textId="77777777" w:rsidR="001313AB" w:rsidRDefault="001313AB">
      <w:r>
        <w:separator/>
      </w:r>
    </w:p>
  </w:footnote>
  <w:footnote w:type="continuationSeparator" w:id="0">
    <w:p w14:paraId="38CE17CC" w14:textId="77777777" w:rsidR="001313AB" w:rsidRDefault="001313AB">
      <w:r>
        <w:continuationSeparator/>
      </w:r>
    </w:p>
  </w:footnote>
  <w:footnote w:type="continuationNotice" w:id="1">
    <w:p w14:paraId="55876B3E" w14:textId="77777777" w:rsidR="001313AB" w:rsidRDefault="001313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2F46E6" w:rsidRDefault="002F46E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7"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1"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8"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0"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5"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3"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4"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7"/>
  </w:num>
  <w:num w:numId="7">
    <w:abstractNumId w:val="100"/>
  </w:num>
  <w:num w:numId="8">
    <w:abstractNumId w:val="152"/>
  </w:num>
  <w:num w:numId="9">
    <w:abstractNumId w:val="79"/>
  </w:num>
  <w:num w:numId="10">
    <w:abstractNumId w:val="118"/>
  </w:num>
  <w:num w:numId="11">
    <w:abstractNumId w:val="91"/>
  </w:num>
  <w:num w:numId="12">
    <w:abstractNumId w:val="53"/>
  </w:num>
  <w:num w:numId="13">
    <w:abstractNumId w:val="140"/>
  </w:num>
  <w:num w:numId="14">
    <w:abstractNumId w:val="82"/>
  </w:num>
  <w:num w:numId="15">
    <w:abstractNumId w:val="158"/>
  </w:num>
  <w:num w:numId="16">
    <w:abstractNumId w:val="142"/>
  </w:num>
  <w:num w:numId="17">
    <w:abstractNumId w:val="157"/>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1"/>
  </w:num>
  <w:num w:numId="23">
    <w:abstractNumId w:val="37"/>
  </w:num>
  <w:num w:numId="24">
    <w:abstractNumId w:val="50"/>
  </w:num>
  <w:num w:numId="25">
    <w:abstractNumId w:val="10"/>
  </w:num>
  <w:num w:numId="26">
    <w:abstractNumId w:val="74"/>
  </w:num>
  <w:num w:numId="27">
    <w:abstractNumId w:val="104"/>
  </w:num>
  <w:num w:numId="28">
    <w:abstractNumId w:val="148"/>
  </w:num>
  <w:num w:numId="29">
    <w:abstractNumId w:val="137"/>
  </w:num>
  <w:num w:numId="30">
    <w:abstractNumId w:val="59"/>
  </w:num>
  <w:num w:numId="31">
    <w:abstractNumId w:val="38"/>
  </w:num>
  <w:num w:numId="32">
    <w:abstractNumId w:val="149"/>
  </w:num>
  <w:num w:numId="33">
    <w:abstractNumId w:val="160"/>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4"/>
  </w:num>
  <w:num w:numId="44">
    <w:abstractNumId w:val="73"/>
  </w:num>
  <w:num w:numId="45">
    <w:abstractNumId w:val="15"/>
  </w:num>
  <w:num w:numId="46">
    <w:abstractNumId w:val="42"/>
  </w:num>
  <w:num w:numId="47">
    <w:abstractNumId w:val="11"/>
  </w:num>
  <w:num w:numId="48">
    <w:abstractNumId w:val="55"/>
  </w:num>
  <w:num w:numId="49">
    <w:abstractNumId w:val="123"/>
  </w:num>
  <w:num w:numId="50">
    <w:abstractNumId w:val="153"/>
  </w:num>
  <w:num w:numId="51">
    <w:abstractNumId w:val="131"/>
  </w:num>
  <w:num w:numId="52">
    <w:abstractNumId w:val="165"/>
  </w:num>
  <w:num w:numId="53">
    <w:abstractNumId w:val="80"/>
  </w:num>
  <w:num w:numId="54">
    <w:abstractNumId w:val="110"/>
  </w:num>
  <w:num w:numId="55">
    <w:abstractNumId w:val="105"/>
  </w:num>
  <w:num w:numId="56">
    <w:abstractNumId w:val="114"/>
  </w:num>
  <w:num w:numId="57">
    <w:abstractNumId w:val="132"/>
  </w:num>
  <w:num w:numId="58">
    <w:abstractNumId w:val="98"/>
  </w:num>
  <w:num w:numId="59">
    <w:abstractNumId w:val="159"/>
  </w:num>
  <w:num w:numId="60">
    <w:abstractNumId w:val="136"/>
  </w:num>
  <w:num w:numId="61">
    <w:abstractNumId w:val="97"/>
  </w:num>
  <w:num w:numId="62">
    <w:abstractNumId w:val="87"/>
  </w:num>
  <w:num w:numId="63">
    <w:abstractNumId w:val="146"/>
  </w:num>
  <w:num w:numId="64">
    <w:abstractNumId w:val="41"/>
  </w:num>
  <w:num w:numId="65">
    <w:abstractNumId w:val="28"/>
  </w:num>
  <w:num w:numId="66">
    <w:abstractNumId w:val="139"/>
  </w:num>
  <w:num w:numId="67">
    <w:abstractNumId w:val="54"/>
  </w:num>
  <w:num w:numId="68">
    <w:abstractNumId w:val="1"/>
  </w:num>
  <w:num w:numId="69">
    <w:abstractNumId w:val="90"/>
  </w:num>
  <w:num w:numId="70">
    <w:abstractNumId w:val="85"/>
  </w:num>
  <w:num w:numId="71">
    <w:abstractNumId w:val="145"/>
  </w:num>
  <w:num w:numId="72">
    <w:abstractNumId w:val="5"/>
  </w:num>
  <w:num w:numId="73">
    <w:abstractNumId w:val="30"/>
  </w:num>
  <w:num w:numId="74">
    <w:abstractNumId w:val="48"/>
  </w:num>
  <w:num w:numId="75">
    <w:abstractNumId w:val="65"/>
  </w:num>
  <w:num w:numId="76">
    <w:abstractNumId w:val="124"/>
  </w:num>
  <w:num w:numId="77">
    <w:abstractNumId w:val="135"/>
  </w:num>
  <w:num w:numId="78">
    <w:abstractNumId w:val="2"/>
  </w:num>
  <w:num w:numId="79">
    <w:abstractNumId w:val="52"/>
  </w:num>
  <w:num w:numId="80">
    <w:abstractNumId w:val="68"/>
  </w:num>
  <w:num w:numId="81">
    <w:abstractNumId w:val="14"/>
  </w:num>
  <w:num w:numId="82">
    <w:abstractNumId w:val="125"/>
  </w:num>
  <w:num w:numId="83">
    <w:abstractNumId w:val="119"/>
  </w:num>
  <w:num w:numId="84">
    <w:abstractNumId w:val="138"/>
  </w:num>
  <w:num w:numId="85">
    <w:abstractNumId w:val="22"/>
  </w:num>
  <w:num w:numId="86">
    <w:abstractNumId w:val="116"/>
  </w:num>
  <w:num w:numId="87">
    <w:abstractNumId w:val="66"/>
  </w:num>
  <w:num w:numId="88">
    <w:abstractNumId w:val="84"/>
  </w:num>
  <w:num w:numId="89">
    <w:abstractNumId w:val="120"/>
  </w:num>
  <w:num w:numId="90">
    <w:abstractNumId w:val="163"/>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7"/>
  </w:num>
  <w:num w:numId="101">
    <w:abstractNumId w:val="133"/>
  </w:num>
  <w:num w:numId="102">
    <w:abstractNumId w:val="58"/>
  </w:num>
  <w:num w:numId="103">
    <w:abstractNumId w:val="34"/>
  </w:num>
  <w:num w:numId="104">
    <w:abstractNumId w:val="60"/>
  </w:num>
  <w:num w:numId="105">
    <w:abstractNumId w:val="16"/>
  </w:num>
  <w:num w:numId="106">
    <w:abstractNumId w:val="77"/>
  </w:num>
  <w:num w:numId="107">
    <w:abstractNumId w:val="18"/>
  </w:num>
  <w:num w:numId="108">
    <w:abstractNumId w:val="115"/>
  </w:num>
  <w:num w:numId="109">
    <w:abstractNumId w:val="76"/>
  </w:num>
  <w:num w:numId="110">
    <w:abstractNumId w:val="36"/>
  </w:num>
  <w:num w:numId="111">
    <w:abstractNumId w:val="31"/>
  </w:num>
  <w:num w:numId="112">
    <w:abstractNumId w:val="13"/>
  </w:num>
  <w:num w:numId="113">
    <w:abstractNumId w:val="49"/>
  </w:num>
  <w:num w:numId="114">
    <w:abstractNumId w:val="64"/>
  </w:num>
  <w:num w:numId="115">
    <w:abstractNumId w:val="166"/>
  </w:num>
  <w:num w:numId="116">
    <w:abstractNumId w:val="121"/>
  </w:num>
  <w:num w:numId="117">
    <w:abstractNumId w:val="95"/>
  </w:num>
  <w:num w:numId="118">
    <w:abstractNumId w:val="7"/>
  </w:num>
  <w:num w:numId="119">
    <w:abstractNumId w:val="143"/>
  </w:num>
  <w:num w:numId="120">
    <w:abstractNumId w:val="21"/>
  </w:num>
  <w:num w:numId="121">
    <w:abstractNumId w:val="75"/>
  </w:num>
  <w:num w:numId="122">
    <w:abstractNumId w:val="8"/>
  </w:num>
  <w:num w:numId="123">
    <w:abstractNumId w:val="113"/>
  </w:num>
  <w:num w:numId="124">
    <w:abstractNumId w:val="81"/>
  </w:num>
  <w:num w:numId="125">
    <w:abstractNumId w:val="127"/>
  </w:num>
  <w:num w:numId="126">
    <w:abstractNumId w:val="93"/>
  </w:num>
  <w:num w:numId="127">
    <w:abstractNumId w:val="156"/>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2"/>
  </w:num>
  <w:num w:numId="135">
    <w:abstractNumId w:val="0"/>
  </w:num>
  <w:num w:numId="136">
    <w:abstractNumId w:val="161"/>
  </w:num>
  <w:num w:numId="137">
    <w:abstractNumId w:val="26"/>
  </w:num>
  <w:num w:numId="138">
    <w:abstractNumId w:val="144"/>
  </w:num>
  <w:num w:numId="139">
    <w:abstractNumId w:val="117"/>
  </w:num>
  <w:num w:numId="140">
    <w:abstractNumId w:val="44"/>
  </w:num>
  <w:num w:numId="141">
    <w:abstractNumId w:val="155"/>
  </w:num>
  <w:num w:numId="142">
    <w:abstractNumId w:val="46"/>
  </w:num>
  <w:num w:numId="143">
    <w:abstractNumId w:val="129"/>
  </w:num>
  <w:num w:numId="144">
    <w:abstractNumId w:val="122"/>
  </w:num>
  <w:num w:numId="145">
    <w:abstractNumId w:val="150"/>
  </w:num>
  <w:num w:numId="146">
    <w:abstractNumId w:val="63"/>
  </w:num>
  <w:num w:numId="147">
    <w:abstractNumId w:val="154"/>
  </w:num>
  <w:num w:numId="148">
    <w:abstractNumId w:val="35"/>
  </w:num>
  <w:num w:numId="149">
    <w:abstractNumId w:val="109"/>
  </w:num>
  <w:num w:numId="150">
    <w:abstractNumId w:val="9"/>
  </w:num>
  <w:num w:numId="151">
    <w:abstractNumId w:val="102"/>
  </w:num>
  <w:num w:numId="152">
    <w:abstractNumId w:val="12"/>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1"/>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4"/>
  </w:num>
  <w:num w:numId="169">
    <w:abstractNumId w:val="19"/>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3AB"/>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E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6E78"/>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671"/>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3B3"/>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699"/>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F2671"/>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3E3B27"/>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3E3B27"/>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3E3B27"/>
    <w:pPr>
      <w:keepNext/>
      <w:keepLines/>
      <w:numPr>
        <w:ilvl w:val="2"/>
        <w:numId w:val="76"/>
      </w:numPr>
      <w:spacing w:before="260" w:after="260" w:line="416" w:lineRule="auto"/>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2F2671"/>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2F2671"/>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3E3B27"/>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3E3B27"/>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3E3B27"/>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14"/>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5">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14">
    <w:name w:val="列出段落 字符1"/>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9"/>
    <w:qFormat/>
    <w:rPr>
      <w:rFonts w:ascii="Arial" w:eastAsia="黑体" w:hAnsi="Arial"/>
      <w:b/>
      <w:sz w:val="32"/>
      <w:szCs w:val="32"/>
    </w:rPr>
  </w:style>
  <w:style w:type="character" w:customStyle="1" w:styleId="90">
    <w:name w:val="标题 9 字符"/>
    <w:aliases w:val="appendix 字符"/>
    <w:link w:val="9"/>
    <w:uiPriority w:val="99"/>
    <w:qFormat/>
    <w:rPr>
      <w:rFonts w:ascii="Arial" w:eastAsia="黑体" w:hAnsi="Arial"/>
      <w:b/>
      <w:sz w:val="32"/>
      <w:szCs w:val="32"/>
    </w:rPr>
  </w:style>
  <w:style w:type="character" w:customStyle="1" w:styleId="aff0">
    <w:name w:val="列表 字符"/>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uiPriority w:val="99"/>
    <w:qFormat/>
    <w:rPr>
      <w:rFonts w:ascii="Times New Roman" w:hAnsi="Times New Roman"/>
      <w:lang w:eastAsia="en-US"/>
    </w:rPr>
  </w:style>
  <w:style w:type="character" w:customStyle="1" w:styleId="36">
    <w:name w:val="列表 3 字符"/>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6">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8">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8"/>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9">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a">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b">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c">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d">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e">
    <w:name w:val="样式1"/>
    <w:basedOn w:val="3"/>
    <w:link w:val="1Char0"/>
    <w:uiPriority w:val="99"/>
    <w:qFormat/>
    <w:rPr>
      <w:rFonts w:ascii="Cambria" w:hAnsi="Cambria"/>
      <w:b/>
      <w:bCs w:val="0"/>
      <w:sz w:val="26"/>
      <w:szCs w:val="26"/>
    </w:rPr>
  </w:style>
  <w:style w:type="character" w:customStyle="1" w:styleId="1Char0">
    <w:name w:val="样式1 Char"/>
    <w:basedOn w:val="30"/>
    <w:link w:val="1e"/>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3E3B27"/>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3E3B27"/>
    <w:pPr>
      <w:tabs>
        <w:tab w:val="decimal" w:pos="0"/>
      </w:tabs>
    </w:pPr>
    <w:rPr>
      <w:rFonts w:ascii="Arial" w:hAnsi="Arial"/>
      <w:noProof/>
      <w:sz w:val="21"/>
      <w:szCs w:val="21"/>
    </w:rPr>
  </w:style>
  <w:style w:type="paragraph" w:customStyle="1" w:styleId="afff3">
    <w:name w:val="表头文本"/>
    <w:rsid w:val="003E3B27"/>
    <w:pPr>
      <w:jc w:val="center"/>
    </w:pPr>
    <w:rPr>
      <w:rFonts w:ascii="Arial" w:hAnsi="Arial"/>
      <w:b/>
      <w:sz w:val="21"/>
      <w:szCs w:val="21"/>
    </w:rPr>
  </w:style>
  <w:style w:type="table" w:customStyle="1" w:styleId="afff4">
    <w:name w:val="表样式"/>
    <w:basedOn w:val="a3"/>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3E3B27"/>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3E3B27"/>
    <w:pPr>
      <w:keepNext/>
      <w:widowControl/>
      <w:spacing w:before="80" w:after="80"/>
      <w:jc w:val="center"/>
    </w:pPr>
  </w:style>
  <w:style w:type="paragraph" w:customStyle="1" w:styleId="afff6">
    <w:name w:val="文档标题"/>
    <w:basedOn w:val="a1"/>
    <w:rsid w:val="003E3B27"/>
    <w:pPr>
      <w:tabs>
        <w:tab w:val="left" w:pos="0"/>
      </w:tabs>
      <w:spacing w:before="300" w:after="300"/>
      <w:jc w:val="center"/>
    </w:pPr>
    <w:rPr>
      <w:rFonts w:ascii="Arial" w:eastAsia="黑体" w:hAnsi="Arial"/>
      <w:sz w:val="36"/>
      <w:szCs w:val="36"/>
    </w:rPr>
  </w:style>
  <w:style w:type="paragraph" w:customStyle="1" w:styleId="afff7">
    <w:name w:val="正文（首行不缩进）"/>
    <w:basedOn w:val="a1"/>
    <w:rsid w:val="003E3B27"/>
  </w:style>
  <w:style w:type="paragraph" w:customStyle="1" w:styleId="afff8">
    <w:name w:val="注示头"/>
    <w:basedOn w:val="a1"/>
    <w:rsid w:val="003E3B27"/>
    <w:pPr>
      <w:pBdr>
        <w:top w:val="single" w:sz="4" w:space="1" w:color="000000"/>
      </w:pBdr>
    </w:pPr>
    <w:rPr>
      <w:rFonts w:ascii="Arial" w:eastAsia="黑体" w:hAnsi="Arial"/>
      <w:sz w:val="18"/>
    </w:rPr>
  </w:style>
  <w:style w:type="paragraph" w:customStyle="1" w:styleId="afff9">
    <w:name w:val="注示文本"/>
    <w:basedOn w:val="a1"/>
    <w:rsid w:val="003E3B27"/>
    <w:pPr>
      <w:pBdr>
        <w:bottom w:val="single" w:sz="4" w:space="1" w:color="000000"/>
      </w:pBdr>
      <w:ind w:firstLine="360"/>
    </w:pPr>
    <w:rPr>
      <w:rFonts w:ascii="Arial" w:eastAsia="楷体_GB2312" w:hAnsi="Arial"/>
      <w:sz w:val="18"/>
      <w:szCs w:val="18"/>
    </w:rPr>
  </w:style>
  <w:style w:type="paragraph" w:customStyle="1" w:styleId="afffa">
    <w:name w:val="编写建议"/>
    <w:basedOn w:val="a1"/>
    <w:rsid w:val="003E3B27"/>
    <w:pPr>
      <w:ind w:firstLine="420"/>
    </w:pPr>
    <w:rPr>
      <w:rFonts w:ascii="Arial" w:hAnsi="Arial" w:cs="Arial"/>
      <w:i/>
      <w:color w:val="0000FF"/>
    </w:rPr>
  </w:style>
  <w:style w:type="character" w:customStyle="1" w:styleId="afffb">
    <w:name w:val="样式一"/>
    <w:basedOn w:val="a2"/>
    <w:rsid w:val="003E3B27"/>
    <w:rPr>
      <w:rFonts w:ascii="宋体" w:hAnsi="宋体"/>
      <w:b/>
      <w:bCs/>
      <w:color w:val="000000"/>
      <w:sz w:val="36"/>
    </w:rPr>
  </w:style>
  <w:style w:type="character" w:customStyle="1" w:styleId="afffc">
    <w:name w:val="样式二"/>
    <w:basedOn w:val="afffb"/>
    <w:rsid w:val="003E3B27"/>
    <w:rPr>
      <w:rFonts w:ascii="宋体" w:hAnsi="宋体"/>
      <w:b/>
      <w:bCs/>
      <w:color w:val="000000"/>
      <w:sz w:val="36"/>
    </w:rPr>
  </w:style>
  <w:style w:type="character" w:customStyle="1" w:styleId="1f">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e">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f">
    <w:name w:val="未处理的提及2"/>
    <w:basedOn w:val="a2"/>
    <w:uiPriority w:val="99"/>
    <w:semiHidden/>
    <w:unhideWhenUsed/>
    <w:rsid w:val="00E15293"/>
    <w:rPr>
      <w:color w:val="605E5C"/>
      <w:shd w:val="clear" w:color="auto" w:fill="E1DFDD"/>
    </w:rPr>
  </w:style>
  <w:style w:type="character" w:customStyle="1" w:styleId="3f">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6">
    <w:name w:val="未处理的提及4"/>
    <w:basedOn w:val="a2"/>
    <w:uiPriority w:val="99"/>
    <w:unhideWhenUsed/>
    <w:rsid w:val="005B3736"/>
    <w:rPr>
      <w:color w:val="605E5C"/>
      <w:shd w:val="clear" w:color="auto" w:fill="E1DFDD"/>
    </w:rPr>
  </w:style>
  <w:style w:type="character" w:customStyle="1" w:styleId="47">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3" Type="http://schemas.openxmlformats.org/officeDocument/2006/relationships/customXml" Target="../customXml/item3.xml"/><Relationship Id="rId21" Type="http://schemas.openxmlformats.org/officeDocument/2006/relationships/package" Target="embeddings/Microsoft_Visio___1.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__.vsdx"/><Relationship Id="rId20" Type="http://schemas.openxmlformats.org/officeDocument/2006/relationships/image" Target="media/image7.emf"/><Relationship Id="rId29" Type="http://schemas.openxmlformats.org/officeDocument/2006/relationships/oleObject" Target="embeddings/Microsoft_Visio_2003-2010___.vsd"/><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__2.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222</Pages>
  <Words>74058</Words>
  <Characters>422137</Characters>
  <Application>Microsoft Office Word</Application>
  <DocSecurity>0</DocSecurity>
  <Lines>3517</Lines>
  <Paragraphs>990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495205</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张帅（Shuai Zhang6）</cp:lastModifiedBy>
  <cp:revision>6</cp:revision>
  <cp:lastPrinted>2014-11-07T02:38:00Z</cp:lastPrinted>
  <dcterms:created xsi:type="dcterms:W3CDTF">2022-10-18T08:36:00Z</dcterms:created>
  <dcterms:modified xsi:type="dcterms:W3CDTF">2022-10-18T08:54:00Z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