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ＭＳ 明朝"/>
          <w:b/>
          <w:bCs/>
          <w:lang w:val="de-DE"/>
        </w:rPr>
      </w:pPr>
      <w:bookmarkStart w:id="0" w:name="_Ref462675860"/>
      <w:bookmarkStart w:id="1" w:name="_Ref465963108"/>
      <w:r w:rsidRPr="00B96EE1">
        <w:rPr>
          <w:rFonts w:eastAsia="ＭＳ 明朝"/>
          <w:b/>
          <w:bCs/>
          <w:lang w:val="de-DE"/>
        </w:rPr>
        <w:t>3GPP TSG RAN WG1 #110</w:t>
      </w:r>
      <w:r w:rsidR="00AB5855">
        <w:rPr>
          <w:rFonts w:eastAsia="ＭＳ 明朝"/>
          <w:b/>
          <w:bCs/>
          <w:lang w:val="de-DE"/>
        </w:rPr>
        <w:t>b</w:t>
      </w:r>
      <w:r w:rsidR="003C733D">
        <w:rPr>
          <w:rFonts w:eastAsia="ＭＳ 明朝"/>
          <w:b/>
          <w:bCs/>
          <w:lang w:val="de-DE"/>
        </w:rPr>
        <w:t>is</w:t>
      </w:r>
      <w:r w:rsidR="00AB5855">
        <w:rPr>
          <w:rFonts w:eastAsia="ＭＳ 明朝"/>
          <w:b/>
          <w:bCs/>
          <w:lang w:val="de-DE"/>
        </w:rPr>
        <w:t>-e</w:t>
      </w:r>
      <w:r w:rsidR="006F6EB9">
        <w:rPr>
          <w:lang w:val="de-DE"/>
        </w:rPr>
        <w:tab/>
      </w:r>
      <w:r w:rsidR="006F6EB9">
        <w:rPr>
          <w:rFonts w:eastAsia="ＭＳ 明朝"/>
          <w:b/>
          <w:bCs/>
          <w:lang w:val="de-DE"/>
        </w:rPr>
        <w:t xml:space="preserve">  </w:t>
      </w:r>
      <w:r w:rsidR="0018420C">
        <w:rPr>
          <w:rFonts w:eastAsia="ＭＳ 明朝"/>
          <w:b/>
          <w:bCs/>
          <w:lang w:val="de-DE"/>
        </w:rPr>
        <w:tab/>
      </w:r>
      <w:r w:rsidR="001826B2" w:rsidRPr="001826B2">
        <w:rPr>
          <w:rFonts w:eastAsia="ＭＳ 明朝"/>
          <w:b/>
          <w:bCs/>
          <w:lang w:val="de-DE"/>
        </w:rPr>
        <w:t>R1-22</w:t>
      </w:r>
      <w:r w:rsidR="0071102A">
        <w:rPr>
          <w:rFonts w:eastAsia="ＭＳ 明朝"/>
          <w:b/>
          <w:bCs/>
          <w:lang w:val="de-DE"/>
        </w:rPr>
        <w:t>XXXXX</w:t>
      </w:r>
    </w:p>
    <w:p w14:paraId="7AA00ACE" w14:textId="00FA86D5" w:rsidR="005700E0" w:rsidRDefault="003C733D">
      <w:pPr>
        <w:rPr>
          <w:rFonts w:eastAsia="ＭＳ 明朝"/>
          <w:b/>
          <w:bCs/>
        </w:rPr>
      </w:pPr>
      <w:r w:rsidRPr="003C733D">
        <w:rPr>
          <w:rFonts w:eastAsia="ＭＳ 明朝"/>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7880E4A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9"/>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d"/>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d"/>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d"/>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d"/>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d"/>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d"/>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d"/>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affd"/>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affd"/>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d"/>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d"/>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w:t>
            </w:r>
            <w:r w:rsidRPr="009B7BF5">
              <w:lastRenderedPageBreak/>
              <w:t>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d"/>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 xml:space="preserve">SBFD Deployment Case 4 (Adjacent-channel co-existence </w:t>
            </w:r>
            <w:r w:rsidRPr="009B7BF5">
              <w:rPr>
                <w:rFonts w:eastAsia="Batang"/>
                <w:b/>
                <w:bCs/>
                <w:lang w:eastAsia="da-DK"/>
              </w:rPr>
              <w:lastRenderedPageBreak/>
              <w:t>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lastRenderedPageBreak/>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d"/>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d"/>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d"/>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d"/>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d"/>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affd"/>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d"/>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affd"/>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affd"/>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9"/>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d"/>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d"/>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d"/>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d"/>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9"/>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d"/>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d"/>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d"/>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9"/>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d"/>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ＭＳ 明朝"/>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d"/>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ＭＳ 明朝"/>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lastRenderedPageBreak/>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3"/>
      </w:pPr>
      <w:r>
        <w:t>1st Round Proposals</w:t>
      </w:r>
    </w:p>
    <w:p w14:paraId="1ED3711A" w14:textId="7906D630"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d"/>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d"/>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d"/>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d"/>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d"/>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d"/>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d"/>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affd"/>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affd"/>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affd"/>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affd"/>
              <w:numPr>
                <w:ilvl w:val="1"/>
                <w:numId w:val="48"/>
              </w:numPr>
              <w:ind w:firstLineChars="0"/>
              <w:rPr>
                <w:bCs/>
                <w:iCs/>
                <w:szCs w:val="21"/>
              </w:rPr>
            </w:pPr>
            <w:r w:rsidRPr="009B7BF5">
              <w:rPr>
                <w:bCs/>
                <w:iCs/>
                <w:szCs w:val="21"/>
              </w:rPr>
              <w:lastRenderedPageBreak/>
              <w:t>Layer 1: Dense Urban Macro layer</w:t>
            </w:r>
          </w:p>
          <w:p w14:paraId="15D1E2A6" w14:textId="77777777" w:rsidR="00904FC5" w:rsidRPr="009B7BF5" w:rsidRDefault="00904FC5" w:rsidP="00904FC5">
            <w:pPr>
              <w:pStyle w:val="affd"/>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affd"/>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affd"/>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affd"/>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affd"/>
              <w:numPr>
                <w:ilvl w:val="2"/>
                <w:numId w:val="48"/>
              </w:numPr>
              <w:ind w:firstLineChars="0"/>
              <w:rPr>
                <w:bCs/>
                <w:iCs/>
                <w:szCs w:val="21"/>
              </w:rPr>
            </w:pPr>
            <w:r w:rsidRPr="009B7BF5">
              <w:rPr>
                <w:bCs/>
                <w:iCs/>
                <w:szCs w:val="21"/>
              </w:rPr>
              <w:t>Regarding the Indoor office layer, reuse the Indoor office (</w:t>
            </w:r>
            <w:proofErr w:type="spellStart"/>
            <w:r w:rsidRPr="009B7BF5">
              <w:rPr>
                <w:bCs/>
                <w:iCs/>
                <w:szCs w:val="21"/>
              </w:rPr>
              <w:t>InH</w:t>
            </w:r>
            <w:proofErr w:type="spellEnd"/>
            <w:r w:rsidRPr="009B7BF5">
              <w:rPr>
                <w:bCs/>
                <w:iCs/>
                <w:szCs w:val="21"/>
              </w:rPr>
              <w:t>) scenario and relevant channel model in TR38.901.</w:t>
            </w:r>
          </w:p>
          <w:p w14:paraId="4AFC87CE" w14:textId="77777777" w:rsidR="00904FC5" w:rsidRDefault="00904FC5" w:rsidP="00904FC5">
            <w:pPr>
              <w:pStyle w:val="affd"/>
              <w:numPr>
                <w:ilvl w:val="2"/>
                <w:numId w:val="48"/>
              </w:numPr>
              <w:ind w:firstLineChars="0"/>
              <w:rPr>
                <w:bCs/>
                <w:iCs/>
                <w:szCs w:val="21"/>
              </w:rPr>
            </w:pPr>
            <w:r w:rsidRPr="009B7BF5">
              <w:rPr>
                <w:bCs/>
                <w:iCs/>
                <w:szCs w:val="21"/>
              </w:rPr>
              <w:t>Regarding the Indoor factory layer, reuse the Indoor factory (</w:t>
            </w:r>
            <w:proofErr w:type="spellStart"/>
            <w:r w:rsidRPr="009B7BF5">
              <w:rPr>
                <w:bCs/>
                <w:iCs/>
                <w:szCs w:val="21"/>
              </w:rPr>
              <w:t>InF</w:t>
            </w:r>
            <w:proofErr w:type="spellEnd"/>
            <w:r w:rsidRPr="009B7BF5">
              <w:rPr>
                <w:bCs/>
                <w:iCs/>
                <w:szCs w:val="21"/>
              </w:rPr>
              <w:t>) scenario and relevant channel model in TR38.901.</w:t>
            </w:r>
          </w:p>
          <w:p w14:paraId="54F2D642" w14:textId="77777777" w:rsidR="00904FC5" w:rsidRPr="00F25ABF" w:rsidRDefault="00904FC5" w:rsidP="00904FC5">
            <w:pPr>
              <w:pStyle w:val="affd"/>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affd"/>
              <w:numPr>
                <w:ilvl w:val="0"/>
                <w:numId w:val="48"/>
              </w:numPr>
              <w:ind w:firstLineChars="0"/>
              <w:rPr>
                <w:bCs/>
                <w:iCs/>
                <w:szCs w:val="21"/>
              </w:rPr>
            </w:pPr>
            <w:r w:rsidRPr="009B7BF5">
              <w:rPr>
                <w:bCs/>
                <w:iCs/>
                <w:szCs w:val="21"/>
              </w:rPr>
              <w:t xml:space="preserve">Layer 1 uses legacy static TDD operation, Layer 2 uses SBFD operation. All the </w:t>
            </w:r>
            <w:proofErr w:type="spellStart"/>
            <w:r w:rsidRPr="009B7BF5">
              <w:rPr>
                <w:bCs/>
                <w:iCs/>
                <w:szCs w:val="21"/>
              </w:rPr>
              <w:t>gNBs</w:t>
            </w:r>
            <w:proofErr w:type="spellEnd"/>
            <w:r w:rsidRPr="009B7BF5">
              <w:rPr>
                <w:bCs/>
                <w:iCs/>
                <w:szCs w:val="21"/>
              </w:rPr>
              <w:t xml:space="preserve"> in Layer 2 use the same SBFD </w:t>
            </w:r>
            <w:proofErr w:type="spellStart"/>
            <w:r w:rsidRPr="009B7BF5">
              <w:rPr>
                <w:bCs/>
                <w:iCs/>
                <w:szCs w:val="21"/>
              </w:rPr>
              <w:t>subband</w:t>
            </w:r>
            <w:proofErr w:type="spellEnd"/>
            <w:r w:rsidRPr="009B7BF5">
              <w:rPr>
                <w:bCs/>
                <w:iCs/>
                <w:szCs w:val="21"/>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4C3987">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4C3987">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270696">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220791">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d"/>
              <w:numPr>
                <w:ilvl w:val="0"/>
                <w:numId w:val="48"/>
              </w:numPr>
              <w:overflowPunct w:val="0"/>
              <w:ind w:firstLineChars="0"/>
              <w:contextualSpacing/>
              <w:textAlignment w:val="baseline"/>
              <w:rPr>
                <w:bCs/>
                <w:iCs/>
                <w:szCs w:val="21"/>
              </w:rPr>
            </w:pPr>
            <w:r w:rsidRPr="009B7BF5">
              <w:rPr>
                <w:bCs/>
                <w:iCs/>
                <w:szCs w:val="21"/>
              </w:rPr>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affd"/>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affd"/>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220791">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bl>
    <w:p w14:paraId="2373C3C4" w14:textId="77777777" w:rsidR="00607DAD" w:rsidRPr="00074820"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9"/>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d"/>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d"/>
              <w:numPr>
                <w:ilvl w:val="1"/>
                <w:numId w:val="48"/>
              </w:numPr>
              <w:spacing w:line="240" w:lineRule="auto"/>
              <w:ind w:firstLineChars="0"/>
              <w:rPr>
                <w:bCs/>
                <w:iCs/>
              </w:rPr>
            </w:pPr>
            <w:r w:rsidRPr="009B7BF5">
              <w:rPr>
                <w:bCs/>
                <w:iCs/>
              </w:rPr>
              <w:lastRenderedPageBreak/>
              <w:t>2-layer Scenario A</w:t>
            </w:r>
          </w:p>
          <w:p w14:paraId="593FE03E" w14:textId="77777777" w:rsidR="00631FBE" w:rsidRPr="009B7BF5" w:rsidRDefault="00631FBE" w:rsidP="004627B1">
            <w:pPr>
              <w:pStyle w:val="affd"/>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d"/>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d"/>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d"/>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d"/>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d"/>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affd"/>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affd"/>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d"/>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d"/>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d"/>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affd"/>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affd"/>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d"/>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d"/>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d"/>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d"/>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d"/>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d"/>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d"/>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affd"/>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affd"/>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d"/>
              <w:widowControl/>
              <w:spacing w:line="240" w:lineRule="auto"/>
              <w:ind w:firstLineChars="0" w:firstLine="0"/>
              <w:rPr>
                <w:b/>
                <w:i/>
              </w:rPr>
            </w:pPr>
            <w:bookmarkStart w:id="229" w:name="_Ref111197578"/>
            <w:r w:rsidRPr="009B7BF5">
              <w:rPr>
                <w:b/>
                <w:i/>
                <w:u w:val="single"/>
              </w:rPr>
              <w:t>Proposal 2:</w:t>
            </w:r>
            <w:r w:rsidRPr="009B7BF5">
              <w:rPr>
                <w:b/>
                <w:i/>
              </w:rPr>
              <w:t xml:space="preserve"> For the evaluations of DTDD schemes, RAN1 should consider the </w:t>
            </w:r>
            <w:r w:rsidRPr="009B7BF5">
              <w:rPr>
                <w:b/>
                <w:i/>
              </w:rPr>
              <w:lastRenderedPageBreak/>
              <w:t xml:space="preserve">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 xml:space="preserve">Table </w:t>
            </w:r>
            <w:r w:rsidRPr="009B7BF5">
              <w:rPr>
                <w:b/>
                <w:i/>
                <w:noProof/>
              </w:rPr>
              <w:t>1</w:t>
            </w:r>
            <w:r w:rsidRPr="009B7BF5">
              <w:rPr>
                <w:b/>
                <w:i/>
              </w:rPr>
              <w:fldChar w:fldCharType="end"/>
            </w:r>
            <w:r w:rsidRPr="009B7BF5">
              <w:rPr>
                <w:b/>
                <w:i/>
              </w:rPr>
              <w:t>.</w:t>
            </w:r>
            <w:bookmarkEnd w:id="229"/>
          </w:p>
          <w:tbl>
            <w:tblPr>
              <w:tblStyle w:val="aff9"/>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lastRenderedPageBreak/>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d"/>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w:t>
            </w:r>
            <w:r w:rsidRPr="009B7BF5">
              <w:rPr>
                <w:b/>
                <w:iCs/>
              </w:rPr>
              <w:lastRenderedPageBreak/>
              <w:t>can be considered for this scenario:</w:t>
            </w:r>
          </w:p>
          <w:p w14:paraId="47C68B21" w14:textId="77777777" w:rsidR="00920C2B" w:rsidRPr="009B7BF5" w:rsidRDefault="00920C2B" w:rsidP="004627B1">
            <w:pPr>
              <w:pStyle w:val="affd"/>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affd"/>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d"/>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d"/>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d"/>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d"/>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d"/>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affd"/>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d"/>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d"/>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d"/>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d"/>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d"/>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d"/>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d"/>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d"/>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d"/>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affd"/>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affd"/>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d"/>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d"/>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d"/>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d"/>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d"/>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d"/>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3"/>
      </w:pPr>
      <w:r>
        <w:t>1st Round Proposals</w:t>
      </w:r>
    </w:p>
    <w:p w14:paraId="0C481567" w14:textId="2A1815B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d"/>
        <w:numPr>
          <w:ilvl w:val="0"/>
          <w:numId w:val="48"/>
        </w:numPr>
        <w:ind w:firstLineChars="0"/>
        <w:rPr>
          <w:bCs/>
          <w:iCs/>
        </w:rPr>
      </w:pPr>
      <w:r w:rsidRPr="009B7BF5">
        <w:rPr>
          <w:bCs/>
          <w:iCs/>
        </w:rPr>
        <w:t>FR1</w:t>
      </w:r>
    </w:p>
    <w:p w14:paraId="67E7F665" w14:textId="77777777" w:rsidR="000D56A8" w:rsidRPr="009B7BF5" w:rsidRDefault="000D56A8" w:rsidP="004627B1">
      <w:pPr>
        <w:pStyle w:val="affd"/>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d"/>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d"/>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d"/>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d"/>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d"/>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d"/>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d"/>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d"/>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affd"/>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affd"/>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d"/>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d"/>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d"/>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affd"/>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affd"/>
        <w:numPr>
          <w:ilvl w:val="0"/>
          <w:numId w:val="48"/>
        </w:numPr>
        <w:ind w:firstLineChars="0"/>
        <w:rPr>
          <w:bCs/>
          <w:iCs/>
        </w:rPr>
      </w:pPr>
      <w:r w:rsidRPr="009B7BF5">
        <w:rPr>
          <w:bCs/>
          <w:iCs/>
        </w:rPr>
        <w:t>FR2-1</w:t>
      </w:r>
    </w:p>
    <w:p w14:paraId="13A7764B" w14:textId="77777777" w:rsidR="000D56A8" w:rsidRPr="009B7BF5" w:rsidRDefault="000D56A8" w:rsidP="004627B1">
      <w:pPr>
        <w:pStyle w:val="affd"/>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d"/>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d"/>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d"/>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d"/>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d"/>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lastRenderedPageBreak/>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d"/>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affd"/>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d"/>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d"/>
              <w:numPr>
                <w:ilvl w:val="1"/>
                <w:numId w:val="48"/>
              </w:numPr>
              <w:spacing w:line="240" w:lineRule="auto"/>
              <w:ind w:firstLineChars="0"/>
            </w:pPr>
            <w:r>
              <w:t>2-layer Scenario A</w:t>
            </w:r>
          </w:p>
          <w:p w14:paraId="1EA3341E" w14:textId="77777777" w:rsidR="002C2798" w:rsidRDefault="002C2798" w:rsidP="002C2798">
            <w:pPr>
              <w:pStyle w:val="affd"/>
              <w:numPr>
                <w:ilvl w:val="2"/>
                <w:numId w:val="48"/>
              </w:numPr>
              <w:spacing w:line="240" w:lineRule="auto"/>
              <w:ind w:firstLineChars="0"/>
            </w:pPr>
            <w:r>
              <w:t xml:space="preserve">Layer 1: Dense Urban Macro layer </w:t>
            </w:r>
          </w:p>
          <w:p w14:paraId="7613134D" w14:textId="77777777" w:rsidR="002C2798" w:rsidRDefault="002C2798" w:rsidP="002C2798">
            <w:pPr>
              <w:pStyle w:val="affd"/>
              <w:numPr>
                <w:ilvl w:val="2"/>
                <w:numId w:val="48"/>
              </w:numPr>
              <w:spacing w:line="240" w:lineRule="auto"/>
              <w:ind w:firstLineChars="0"/>
            </w:pPr>
            <w:r>
              <w:t>Layer 2: Dense Urban Micro layer</w:t>
            </w:r>
          </w:p>
          <w:p w14:paraId="54D857D9" w14:textId="77777777" w:rsidR="002C2798" w:rsidRDefault="002C2798" w:rsidP="002C2798">
            <w:pPr>
              <w:pStyle w:val="affd"/>
              <w:numPr>
                <w:ilvl w:val="1"/>
                <w:numId w:val="48"/>
              </w:numPr>
              <w:spacing w:line="240" w:lineRule="auto"/>
              <w:ind w:firstLineChars="0"/>
            </w:pPr>
            <w:r>
              <w:t>2-layer Scenario B</w:t>
            </w:r>
          </w:p>
          <w:p w14:paraId="0AAF08CF" w14:textId="77777777" w:rsidR="002C2798" w:rsidRDefault="002C2798" w:rsidP="002C2798">
            <w:pPr>
              <w:pStyle w:val="affd"/>
              <w:numPr>
                <w:ilvl w:val="2"/>
                <w:numId w:val="48"/>
              </w:numPr>
              <w:spacing w:line="240" w:lineRule="auto"/>
              <w:ind w:firstLineChars="0"/>
            </w:pPr>
            <w:r>
              <w:t>Layer 1: Urban Macro</w:t>
            </w:r>
          </w:p>
          <w:p w14:paraId="77F1B308" w14:textId="77777777" w:rsidR="002C2798" w:rsidRDefault="002C2798" w:rsidP="002C2798">
            <w:pPr>
              <w:pStyle w:val="affd"/>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d"/>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affd"/>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affd"/>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d"/>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d"/>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d"/>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w:t>
            </w:r>
            <w:r>
              <w:lastRenderedPageBreak/>
              <w:t>same UL dominant static TDD UL/DL configuration</w:t>
            </w:r>
          </w:p>
          <w:p w14:paraId="6B3E7FA9" w14:textId="77777777" w:rsidR="002C2798" w:rsidRDefault="002C2798" w:rsidP="002C2798">
            <w:pPr>
              <w:pStyle w:val="affd"/>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affd"/>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d"/>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d"/>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d"/>
              <w:numPr>
                <w:ilvl w:val="0"/>
                <w:numId w:val="48"/>
              </w:numPr>
              <w:spacing w:line="240" w:lineRule="auto"/>
              <w:ind w:firstLineChars="0"/>
            </w:pPr>
            <w:r>
              <w:t>For above scenarios, the following is assumed:</w:t>
            </w:r>
          </w:p>
          <w:p w14:paraId="0F049720" w14:textId="77777777" w:rsidR="002C2798" w:rsidRDefault="002C2798" w:rsidP="002C2798">
            <w:pPr>
              <w:pStyle w:val="affd"/>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d"/>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d"/>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3F4635">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3F4635">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CE0E41">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787877">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d"/>
              <w:numPr>
                <w:ilvl w:val="1"/>
                <w:numId w:val="48"/>
              </w:numPr>
              <w:spacing w:line="240" w:lineRule="auto"/>
              <w:ind w:firstLineChars="0"/>
            </w:pPr>
            <w:r>
              <w:t>2-layer Scenario C</w:t>
            </w:r>
          </w:p>
          <w:p w14:paraId="046632A1" w14:textId="77777777" w:rsidR="000D2C46" w:rsidRDefault="000D2C46" w:rsidP="000D2C46">
            <w:pPr>
              <w:pStyle w:val="affd"/>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d"/>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C263B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The gNB residual self-interference power on each receiver chain at one UL RB can be modelled as</w:t>
            </w:r>
          </w:p>
          <w:p w14:paraId="67F74564" w14:textId="77777777" w:rsidR="00631FBE" w:rsidRPr="003A0BA9" w:rsidRDefault="00047A35"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47A35"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47A35"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47A35"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For SLS in RAN1, similar method for gNB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affd"/>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047A35"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47A35"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47A35"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47A35"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47A35"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047A35"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w:t>
            </w:r>
            <w:proofErr w:type="spellStart"/>
            <w:r w:rsidRPr="003A0BA9">
              <w:rPr>
                <w:bCs/>
              </w:rPr>
              <w:t>gNB</w:t>
            </w:r>
            <w:proofErr w:type="spellEnd"/>
            <w:r w:rsidRPr="003A0BA9">
              <w:rPr>
                <w:bCs/>
              </w:rPr>
              <w:t xml:space="preserve"> can be modeled as</w:t>
            </w:r>
          </w:p>
          <w:p w14:paraId="6FDBDD85" w14:textId="77777777" w:rsidR="00631FBE" w:rsidRPr="003A0BA9" w:rsidRDefault="00047A35"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47A35"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47A35"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47A35"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47A35"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47A35"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47A35"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47A35"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47A35"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47A35"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47A35"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47A35"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47A35"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47A35"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d"/>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47A35"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047A35" w:rsidP="00FD4F70">
            <w:pPr>
              <w:pStyle w:val="affd"/>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47A35"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47A35"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47A35"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d"/>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affd"/>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gNB of aggressor.</w:t>
            </w:r>
          </w:p>
          <w:p w14:paraId="23A37730" w14:textId="77777777" w:rsidR="00640EA8" w:rsidRPr="003A0BA9" w:rsidRDefault="00640EA8" w:rsidP="00FD4F70">
            <w:pPr>
              <w:pStyle w:val="affd"/>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d"/>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w:t>
            </w:r>
            <w:r w:rsidRPr="003A0BA9">
              <w:rPr>
                <w:i/>
              </w:rPr>
              <w:lastRenderedPageBreak/>
              <w:t>inter-</w:t>
            </w:r>
            <w:proofErr w:type="spellStart"/>
            <w:r w:rsidRPr="003A0BA9">
              <w:rPr>
                <w:i/>
              </w:rPr>
              <w:t>subband</w:t>
            </w:r>
            <w:proofErr w:type="spellEnd"/>
            <w:r w:rsidRPr="003A0BA9">
              <w:rPr>
                <w:i/>
              </w:rPr>
              <w:t xml:space="preserve"> selectivity capability at gNB of victim.</w:t>
            </w:r>
          </w:p>
          <w:p w14:paraId="5D6BAC84" w14:textId="77777777" w:rsidR="00640EA8" w:rsidRPr="003A0BA9" w:rsidRDefault="00640EA8" w:rsidP="00FD4F70">
            <w:pPr>
              <w:pStyle w:val="affd"/>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d"/>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47A35" w:rsidP="009B7BF5">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d"/>
              <w:spacing w:line="240" w:lineRule="auto"/>
              <w:ind w:left="420" w:firstLineChars="0" w:firstLine="0"/>
              <w:rPr>
                <w:i/>
              </w:rPr>
            </w:pPr>
            <w:r w:rsidRPr="003A0BA9">
              <w:rPr>
                <w:i/>
              </w:rPr>
              <w:t>where,</w:t>
            </w:r>
          </w:p>
          <w:p w14:paraId="2B24DD5C" w14:textId="77777777" w:rsidR="00640EA8" w:rsidRPr="003A0BA9" w:rsidRDefault="00047A35"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47A35"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47A35"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47A35" w:rsidP="00FD4F70">
            <w:pPr>
              <w:pStyle w:val="affd"/>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47A35" w:rsidP="00FD4F70">
            <w:pPr>
              <w:pStyle w:val="affd"/>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47A35" w:rsidP="00FD4F70">
            <w:pPr>
              <w:pStyle w:val="affd"/>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47A35" w:rsidP="00FD4F70">
            <w:pPr>
              <w:pStyle w:val="affd"/>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47A35"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47A35"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047A35"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47A35"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affd"/>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47A35" w:rsidP="009B7BF5">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d"/>
              <w:spacing w:line="240" w:lineRule="auto"/>
              <w:ind w:left="420" w:firstLineChars="0" w:firstLine="0"/>
              <w:rPr>
                <w:i/>
              </w:rPr>
            </w:pPr>
            <w:r w:rsidRPr="003A0BA9">
              <w:rPr>
                <w:i/>
              </w:rPr>
              <w:t>where,</w:t>
            </w:r>
          </w:p>
          <w:p w14:paraId="32B36F7C" w14:textId="77777777" w:rsidR="00640EA8" w:rsidRPr="003A0BA9" w:rsidRDefault="00047A35"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47A35"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47A35"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affd"/>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47A35"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d"/>
              <w:spacing w:line="240" w:lineRule="auto"/>
              <w:ind w:left="420" w:firstLineChars="0" w:firstLine="0"/>
              <w:rPr>
                <w:i/>
              </w:rPr>
            </w:pPr>
            <w:r w:rsidRPr="003A0BA9">
              <w:rPr>
                <w:i/>
              </w:rPr>
              <w:t>where,</w:t>
            </w:r>
          </w:p>
          <w:p w14:paraId="7805D078" w14:textId="77777777" w:rsidR="00E37AB0" w:rsidRPr="003A0BA9" w:rsidRDefault="00047A35" w:rsidP="00FD4F70">
            <w:pPr>
              <w:pStyle w:val="affd"/>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47A35"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47A35"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47A35"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d"/>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affd"/>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affd"/>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d"/>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d"/>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47A35" w:rsidP="009B7BF5">
            <w:pPr>
              <w:pStyle w:val="affd"/>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d"/>
              <w:spacing w:line="240" w:lineRule="auto"/>
              <w:ind w:left="420" w:firstLineChars="0" w:firstLine="0"/>
              <w:rPr>
                <w:i/>
              </w:rPr>
            </w:pPr>
            <w:r w:rsidRPr="003A0BA9">
              <w:rPr>
                <w:i/>
              </w:rPr>
              <w:t>where,</w:t>
            </w:r>
          </w:p>
          <w:p w14:paraId="52DB6A6A" w14:textId="77777777" w:rsidR="0074539A" w:rsidRPr="003A0BA9" w:rsidRDefault="00047A35" w:rsidP="00FD4F70">
            <w:pPr>
              <w:pStyle w:val="affd"/>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47A35" w:rsidP="00FD4F70">
            <w:pPr>
              <w:pStyle w:val="affd"/>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47A35" w:rsidP="00FD4F70">
            <w:pPr>
              <w:pStyle w:val="affd"/>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47A35" w:rsidP="00FD4F70">
            <w:pPr>
              <w:pStyle w:val="affd"/>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47A35"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d"/>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d"/>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d"/>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d"/>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gNB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047A35"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047A35"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047A35"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w:t>
            </w:r>
            <w:r w:rsidRPr="003A0BA9">
              <w:rPr>
                <w:rFonts w:eastAsiaTheme="minorEastAsia" w:cs="Arial"/>
                <w:b w:val="0"/>
                <w:i/>
              </w:rPr>
              <w:lastRenderedPageBreak/>
              <w:t>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47A35"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47A3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47A3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47A35"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47A35"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47A3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47A3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47A35"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47A3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47A3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47A35"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47A35"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w:t>
            </w:r>
            <w:r w:rsidR="007404F0" w:rsidRPr="003A0BA9">
              <w:rPr>
                <w:rFonts w:eastAsiaTheme="minorEastAsia"/>
                <w:b w:val="0"/>
                <w:i/>
                <w:iCs/>
              </w:rPr>
              <w:lastRenderedPageBreak/>
              <w:t xml:space="preserve">decomposed of </w:t>
            </w:r>
          </w:p>
          <w:p w14:paraId="678A490F" w14:textId="77777777" w:rsidR="007404F0" w:rsidRPr="003A0BA9" w:rsidRDefault="00047A35"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47A3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47A3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47A35"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47A3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47A3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47A35"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47A3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47A3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47A3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47A35"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47A35"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47A35"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47A35"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47A35"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47A35"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47A35"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47A35"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047A35" w:rsidP="004627B1">
            <w:pPr>
              <w:pStyle w:val="affd"/>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d"/>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affd"/>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affd"/>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d"/>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d"/>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gNB receiver blocking</w:t>
            </w:r>
          </w:p>
          <w:p w14:paraId="03B873C8" w14:textId="77777777" w:rsidR="00C14DF1" w:rsidRPr="003A0BA9" w:rsidRDefault="00C14DF1" w:rsidP="004627B1">
            <w:pPr>
              <w:pStyle w:val="affd"/>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w:t>
            </w:r>
            <w:r w:rsidRPr="003A0BA9">
              <w:rPr>
                <w:b/>
              </w:rPr>
              <w:lastRenderedPageBreak/>
              <w:t xml:space="preserve">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d"/>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d"/>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shall be intra-serving-gNB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gNB can be obtained by applying the gNB-gNB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gNB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affd"/>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d"/>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w:t>
            </w:r>
            <w:r w:rsidRPr="003A0BA9">
              <w:rPr>
                <w:b/>
              </w:rPr>
              <w:lastRenderedPageBreak/>
              <w:t>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d"/>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d"/>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affd"/>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d"/>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d"/>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 xml:space="preserve">Table </w:t>
            </w:r>
            <w:r w:rsidRPr="003A0BA9">
              <w:rPr>
                <w:rFonts w:asciiTheme="minorHAnsi" w:hAnsiTheme="minorHAnsi"/>
                <w:b/>
                <w:noProof/>
              </w:rPr>
              <w:t>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d"/>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d"/>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w:t>
            </w:r>
            <w:r w:rsidRPr="003A0BA9">
              <w:rPr>
                <w:b/>
                <w:i/>
              </w:rPr>
              <w:lastRenderedPageBreak/>
              <w:t>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lastRenderedPageBreak/>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d"/>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d"/>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d"/>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affd"/>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affd"/>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affd"/>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lastRenderedPageBreak/>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aff9"/>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affd"/>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d"/>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affd"/>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d"/>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affd"/>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affd"/>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d"/>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d"/>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affd"/>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3"/>
      </w:pPr>
      <w:r>
        <w:t>1st Round Proposals</w:t>
      </w:r>
    </w:p>
    <w:p w14:paraId="744D9B73" w14:textId="255F3433"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affd"/>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gNB on a single receiver chain on the UL </w:t>
      </w:r>
      <w:proofErr w:type="spellStart"/>
      <w:r>
        <w:t>subband</w:t>
      </w:r>
      <w:proofErr w:type="spellEnd"/>
      <w:r>
        <w:t xml:space="preserve"> in the same SBFD carrier.</w:t>
      </w:r>
    </w:p>
    <w:p w14:paraId="0720E954" w14:textId="286D7F64" w:rsidR="0035511A" w:rsidRDefault="0035511A">
      <w:pPr>
        <w:pStyle w:val="affd"/>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lastRenderedPageBreak/>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w:t>
            </w:r>
            <w:proofErr w:type="spellStart"/>
            <w:r>
              <w:rPr>
                <w:bCs/>
                <w:lang w:val="en-GB"/>
              </w:rPr>
              <w:t>dBc</w:t>
            </w:r>
            <w:proofErr w:type="spellEnd"/>
            <w:r>
              <w:rPr>
                <w:bCs/>
                <w:lang w:val="en-GB"/>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w:t>
            </w:r>
            <w:proofErr w:type="spellStart"/>
            <w:r>
              <w:rPr>
                <w:bCs/>
                <w:lang w:val="en-GB"/>
              </w:rPr>
              <w:t>dBc</w:t>
            </w:r>
            <w:proofErr w:type="spellEnd"/>
            <w:r>
              <w:rPr>
                <w:bCs/>
                <w:lang w:val="en-GB"/>
              </w:rPr>
              <w:t xml:space="preserve"> ~30 </w:t>
            </w:r>
            <w:proofErr w:type="spellStart"/>
            <w:r>
              <w:rPr>
                <w:bCs/>
                <w:lang w:val="en-GB"/>
              </w:rPr>
              <w:t>dBc</w:t>
            </w:r>
            <w:proofErr w:type="spellEnd"/>
            <w:r>
              <w:rPr>
                <w:bCs/>
                <w:lang w:val="en-GB"/>
              </w:rPr>
              <w:t xml:space="preserve"> while it is a fixed value of 45 </w:t>
            </w:r>
            <w:proofErr w:type="spellStart"/>
            <w:r>
              <w:rPr>
                <w:bCs/>
                <w:lang w:val="en-GB"/>
              </w:rPr>
              <w:t>dBc</w:t>
            </w:r>
            <w:proofErr w:type="spellEnd"/>
            <w:r>
              <w:rPr>
                <w:bCs/>
                <w:lang w:val="en-GB"/>
              </w:rPr>
              <w:t xml:space="preserve">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affd"/>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affd"/>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B03356">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2A2AD8">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2A2AD8">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1A4E71">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711B">
        <w:tc>
          <w:tcPr>
            <w:tcW w:w="1555" w:type="dxa"/>
          </w:tcPr>
          <w:p w14:paraId="219E0352" w14:textId="61B5DFFE" w:rsidR="00E2174F" w:rsidRDefault="00E2174F" w:rsidP="00E2174F">
            <w:pPr>
              <w:rPr>
                <w:rFonts w:hint="eastAsia"/>
                <w:bCs/>
              </w:rPr>
            </w:pPr>
            <w:r>
              <w:rPr>
                <w:bCs/>
                <w:lang w:val="en-GB"/>
              </w:rPr>
              <w:t>NTT DOCOMO</w:t>
            </w:r>
          </w:p>
        </w:tc>
        <w:tc>
          <w:tcPr>
            <w:tcW w:w="8407" w:type="dxa"/>
          </w:tcPr>
          <w:p w14:paraId="45F231B6" w14:textId="195EF881" w:rsidR="00E2174F" w:rsidRDefault="00E2174F" w:rsidP="00E2174F">
            <w:pPr>
              <w:rPr>
                <w:rFonts w:hint="eastAsia"/>
                <w:bCs/>
              </w:rPr>
            </w:pPr>
            <w:r>
              <w:rPr>
                <w:rFonts w:eastAsia="ＭＳ 明朝" w:hint="eastAsia"/>
                <w:bCs/>
                <w:lang w:val="en-GB"/>
              </w:rPr>
              <w:t>W</w:t>
            </w:r>
            <w:r>
              <w:rPr>
                <w:rFonts w:eastAsia="ＭＳ 明朝"/>
                <w:bCs/>
                <w:lang w:val="en-GB"/>
              </w:rPr>
              <w:t>e support.</w:t>
            </w:r>
          </w:p>
        </w:tc>
      </w:tr>
    </w:tbl>
    <w:p w14:paraId="1936261E" w14:textId="77777777" w:rsidR="00F679B8" w:rsidRDefault="00F679B8" w:rsidP="001D2316">
      <w:pPr>
        <w:spacing w:after="120"/>
      </w:pPr>
    </w:p>
    <w:p w14:paraId="013A1A29" w14:textId="7F948784"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lastRenderedPageBreak/>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d"/>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d"/>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d"/>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d"/>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lang w:val="en-GB"/>
              </w:rPr>
              <w:t>etc.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E5FFD">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affd"/>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701FCF">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701FCF">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w:t>
            </w:r>
            <w:proofErr w:type="spellStart"/>
            <w:r>
              <w:rPr>
                <w:rFonts w:eastAsia="Malgun Gothic"/>
                <w:bCs/>
                <w:lang w:val="en-GB"/>
              </w:rPr>
              <w:t>gNB</w:t>
            </w:r>
            <w:proofErr w:type="spellEnd"/>
            <w:r>
              <w:rPr>
                <w:rFonts w:eastAsia="Malgun Gothic"/>
                <w:bCs/>
                <w:lang w:val="en-GB"/>
              </w:rPr>
              <w:t xml:space="preserve"> </w:t>
            </w:r>
            <w:proofErr w:type="spellStart"/>
            <w:r>
              <w:rPr>
                <w:rFonts w:eastAsia="Malgun Gothic"/>
                <w:bCs/>
                <w:lang w:val="en-GB"/>
              </w:rPr>
              <w:t>tx</w:t>
            </w:r>
            <w:proofErr w:type="spellEnd"/>
            <w:r>
              <w:rPr>
                <w:rFonts w:eastAsia="Malgun Gothic"/>
                <w:bCs/>
                <w:lang w:val="en-GB"/>
              </w:rPr>
              <w:t xml:space="preserve"> power, noise floor, and the UL receiver sensitivity assumption and it feasibility can be separately discussed. </w:t>
            </w:r>
          </w:p>
        </w:tc>
      </w:tr>
      <w:tr w:rsidR="00A47C47" w:rsidRPr="00E96FEC" w14:paraId="40E338BB" w14:textId="77777777" w:rsidTr="004424C4">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FE45F4">
        <w:tc>
          <w:tcPr>
            <w:tcW w:w="1555" w:type="dxa"/>
          </w:tcPr>
          <w:p w14:paraId="05551779" w14:textId="5D9EDF50" w:rsidR="00E2174F" w:rsidRDefault="00E2174F" w:rsidP="00E2174F">
            <w:pPr>
              <w:rPr>
                <w:rFonts w:hint="eastAsia"/>
                <w:bCs/>
              </w:rPr>
            </w:pPr>
            <w:r>
              <w:rPr>
                <w:rFonts w:eastAsia="ＭＳ 明朝" w:hint="eastAsia"/>
                <w:bCs/>
                <w:lang w:val="en-GB"/>
              </w:rPr>
              <w:lastRenderedPageBreak/>
              <w:t>N</w:t>
            </w:r>
            <w:r>
              <w:rPr>
                <w:rFonts w:eastAsia="ＭＳ 明朝"/>
                <w:bCs/>
                <w:lang w:val="en-GB"/>
              </w:rPr>
              <w:t>TT DOCOMO</w:t>
            </w:r>
          </w:p>
        </w:tc>
        <w:tc>
          <w:tcPr>
            <w:tcW w:w="8407" w:type="dxa"/>
          </w:tcPr>
          <w:p w14:paraId="2C7226D8" w14:textId="32E9F15B" w:rsidR="00E2174F" w:rsidRDefault="00E2174F" w:rsidP="00E2174F">
            <w:pPr>
              <w:rPr>
                <w:rFonts w:hint="eastAsia"/>
                <w:bCs/>
              </w:rPr>
            </w:pPr>
            <w:r>
              <w:rPr>
                <w:rFonts w:eastAsia="ＭＳ 明朝" w:hint="eastAsia"/>
                <w:bCs/>
                <w:lang w:val="en-GB"/>
              </w:rPr>
              <w:t>W</w:t>
            </w:r>
            <w:r>
              <w:rPr>
                <w:rFonts w:eastAsia="ＭＳ 明朝"/>
                <w:bCs/>
                <w:lang w:val="en-GB"/>
              </w:rPr>
              <w:t>e are fine with the modification by ZTE.</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047A35"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47A35"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47A35"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47A35"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d"/>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d"/>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047A35"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 xml:space="preserve">0 MHz DL </w:t>
            </w:r>
            <w:proofErr w:type="spellStart"/>
            <w:r w:rsidRPr="00CC525A">
              <w:rPr>
                <w:szCs w:val="21"/>
              </w:rPr>
              <w:t>subbands</w:t>
            </w:r>
            <w:proofErr w:type="spellEnd"/>
            <w:r w:rsidRPr="00CC525A">
              <w:rPr>
                <w:szCs w:val="21"/>
              </w:rPr>
              <w:t xml:space="preserve">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490CFE">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7777777" w:rsidR="00595D24" w:rsidRPr="00A71C89" w:rsidRDefault="00047A35"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w:t>
            </w:r>
            <w:proofErr w:type="gramStart"/>
            <w:r w:rsidR="00595D24">
              <w:rPr>
                <w:iCs/>
                <w:szCs w:val="21"/>
              </w:rPr>
              <w:t>e.g.</w:t>
            </w:r>
            <w:proofErr w:type="gramEnd"/>
            <w:r w:rsidR="00595D24">
              <w:rPr>
                <w:iCs/>
                <w:szCs w:val="21"/>
              </w:rPr>
              <w:t xml:space="preserve"> 49 dBm for UMa)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490CFE">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CA6E77">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A428AF">
        <w:tc>
          <w:tcPr>
            <w:tcW w:w="1555" w:type="dxa"/>
            <w:vAlign w:val="center"/>
          </w:tcPr>
          <w:p w14:paraId="1CD39B58" w14:textId="07C0418F" w:rsidR="00A47C47" w:rsidRDefault="00A47C47" w:rsidP="00361CDC">
            <w:pPr>
              <w:rPr>
                <w:rFonts w:eastAsia="Malgun Gothic"/>
                <w:bCs/>
                <w:lang w:val="en-GB"/>
              </w:rPr>
            </w:pPr>
            <w:r>
              <w:rPr>
                <w:rFonts w:hint="eastAsia"/>
                <w:bCs/>
              </w:rPr>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d"/>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d"/>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lastRenderedPageBreak/>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d"/>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lastRenderedPageBreak/>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5E11C4">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601717">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601717">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183CE2">
        <w:tc>
          <w:tcPr>
            <w:tcW w:w="1555" w:type="dxa"/>
            <w:vAlign w:val="center"/>
          </w:tcPr>
          <w:p w14:paraId="4D9D8139" w14:textId="6EF7DF41" w:rsidR="00A47C47" w:rsidRDefault="00A47C47" w:rsidP="00361CDC">
            <w:pPr>
              <w:rPr>
                <w:rFonts w:eastAsia="Malgun Gothic"/>
                <w:bCs/>
                <w:lang w:val="en-GB"/>
              </w:rPr>
            </w:pPr>
            <w:r>
              <w:rPr>
                <w:rFonts w:hint="eastAsia"/>
                <w:bCs/>
              </w:rPr>
              <w:t>CATT</w:t>
            </w:r>
          </w:p>
        </w:tc>
        <w:tc>
          <w:tcPr>
            <w:tcW w:w="8407" w:type="dxa"/>
            <w:vAlign w:val="center"/>
          </w:tcPr>
          <w:p w14:paraId="2E733675" w14:textId="363CADC9" w:rsidR="00A47C47" w:rsidRDefault="00A47C47" w:rsidP="00361CDC">
            <w:pPr>
              <w:rPr>
                <w:rFonts w:eastAsia="Malgun Gothic"/>
                <w:bCs/>
                <w:lang w:val="en-GB"/>
              </w:rPr>
            </w:pPr>
            <w:r>
              <w:rPr>
                <w:rFonts w:hint="eastAsia"/>
                <w:bCs/>
              </w:rPr>
              <w:t xml:space="preserve">We agree with the main bullet. For the sub-bullet, we think we can directly </w:t>
            </w:r>
            <w:proofErr w:type="spellStart"/>
            <w:r>
              <w:rPr>
                <w:rFonts w:hint="eastAsia"/>
                <w:bCs/>
              </w:rPr>
              <w:t>disucss</w:t>
            </w:r>
            <w:proofErr w:type="spellEnd"/>
            <w:r>
              <w:rPr>
                <w:rFonts w:hint="eastAsia"/>
                <w:bCs/>
              </w:rPr>
              <w:t xml:space="preserve"> the assumed interference suppression capability for SLS purpose.</w:t>
            </w:r>
          </w:p>
        </w:tc>
      </w:tr>
      <w:tr w:rsidR="00E2174F" w:rsidRPr="00BE6E37" w14:paraId="780B5B91" w14:textId="77777777" w:rsidTr="001A12F0">
        <w:tc>
          <w:tcPr>
            <w:tcW w:w="1555" w:type="dxa"/>
          </w:tcPr>
          <w:p w14:paraId="6A07C349" w14:textId="346822CB"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46DBC46D" w14:textId="1A0BA535" w:rsidR="00E2174F" w:rsidRDefault="00E2174F" w:rsidP="00E2174F">
            <w:pPr>
              <w:rPr>
                <w:rFonts w:hint="eastAsia"/>
                <w:bCs/>
              </w:rPr>
            </w:pPr>
            <w:r>
              <w:rPr>
                <w:rFonts w:eastAsia="ＭＳ 明朝" w:hint="eastAsia"/>
                <w:bCs/>
                <w:lang w:val="en-GB"/>
              </w:rPr>
              <w:t>W</w:t>
            </w:r>
            <w:r>
              <w:rPr>
                <w:rFonts w:eastAsia="ＭＳ 明朝"/>
                <w:bCs/>
                <w:lang w:val="en-GB"/>
              </w:rPr>
              <w:t>e support the main sentence.</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047A35" w:rsidP="003A0BA9">
      <w:pPr>
        <w:pStyle w:val="affd"/>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47A35"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47A35"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47A35"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47A35"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047A35" w:rsidP="003A0BA9">
      <w:pPr>
        <w:pStyle w:val="affd"/>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d"/>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d"/>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A27BB6">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d"/>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affd"/>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A27BB6">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A27BB6">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A27BB6">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47A35"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047A35" w:rsidP="001F0FB1">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47A35" w:rsidP="001F0FB1">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47A35"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47A35" w:rsidP="001F0FB1">
      <w:pPr>
        <w:pStyle w:val="affd"/>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47A35"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47A35"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47A35"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47A35"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47A35" w:rsidP="001F0FB1">
      <w:pPr>
        <w:pStyle w:val="affd"/>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d"/>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d"/>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47A35" w:rsidP="001F0FB1">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47A35" w:rsidP="001F0FB1">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47A35"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47A35"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affd"/>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d"/>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d"/>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d"/>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47A35" w:rsidP="001235AB">
            <w:pPr>
              <w:pStyle w:val="affd"/>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047A35" w:rsidP="001235AB">
            <w:pPr>
              <w:pStyle w:val="affd"/>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47A35" w:rsidP="001235AB">
            <w:pPr>
              <w:pStyle w:val="affd"/>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47A35" w:rsidP="001235AB">
            <w:pPr>
              <w:pStyle w:val="affd"/>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47A35" w:rsidP="001235AB">
            <w:pPr>
              <w:pStyle w:val="affd"/>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47A35"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47A35"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47A35"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47A35" w:rsidP="001235AB">
            <w:pPr>
              <w:pStyle w:val="affd"/>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w:t>
            </w:r>
            <w:proofErr w:type="spellStart"/>
            <w:r w:rsidR="001235AB" w:rsidRPr="003A0BA9">
              <w:rPr>
                <w:bCs/>
              </w:rPr>
              <w:t>subband</w:t>
            </w:r>
            <w:proofErr w:type="spellEnd"/>
            <w:r w:rsidR="001235AB" w:rsidRPr="003A0BA9">
              <w:rPr>
                <w:bCs/>
              </w:rPr>
              <w:t xml:space="preserve"> in SBFD slots</w:t>
            </w:r>
          </w:p>
          <w:p w14:paraId="206707C9" w14:textId="77777777" w:rsidR="001235AB" w:rsidRPr="003A0BA9" w:rsidRDefault="001235AB" w:rsidP="001235AB">
            <w:pPr>
              <w:pStyle w:val="affd"/>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d"/>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47A35"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47A35" w:rsidP="0055581A">
            <w:pPr>
              <w:pStyle w:val="affd"/>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47A35" w:rsidP="0055581A">
            <w:pPr>
              <w:pStyle w:val="affd"/>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w:t>
            </w:r>
            <w:proofErr w:type="spellStart"/>
            <w:r w:rsidR="00F0249A" w:rsidRPr="003A0BA9">
              <w:rPr>
                <w:bCs/>
              </w:rPr>
              <w:t>gNB</w:t>
            </w:r>
            <w:proofErr w:type="spellEnd"/>
            <w:r w:rsidR="00F0249A" w:rsidRPr="003A0BA9">
              <w:rPr>
                <w:bCs/>
              </w:rPr>
              <w:t xml:space="preserve"> and victim </w:t>
            </w:r>
            <w:proofErr w:type="spellStart"/>
            <w:r w:rsidR="00F0249A" w:rsidRPr="003A0BA9">
              <w:rPr>
                <w:bCs/>
              </w:rPr>
              <w:t>gNB</w:t>
            </w:r>
            <w:proofErr w:type="spellEnd"/>
            <w:r w:rsidR="00F0249A" w:rsidRPr="003A0BA9">
              <w:rPr>
                <w:bCs/>
              </w:rPr>
              <w:t xml:space="preserve">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47A35" w:rsidP="0055581A">
            <w:pPr>
              <w:pStyle w:val="affd"/>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47A35" w:rsidP="0055581A">
            <w:pPr>
              <w:pStyle w:val="affd"/>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47A35"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47A35"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47A35"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47A35"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47A35" w:rsidP="0055581A">
            <w:pPr>
              <w:pStyle w:val="affd"/>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d"/>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d"/>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FB299B">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047A35"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364951">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364951">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d"/>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F22EB7">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d"/>
              <w:numPr>
                <w:ilvl w:val="0"/>
                <w:numId w:val="105"/>
              </w:numPr>
              <w:spacing w:line="240" w:lineRule="auto"/>
              <w:ind w:firstLineChars="0"/>
              <w:rPr>
                <w:rFonts w:ascii="Times New Roman" w:eastAsia="SimSun" w:hAnsi="Times New Roman"/>
                <w:b/>
                <w:iCs/>
                <w:szCs w:val="16"/>
                <w:lang w:val="en-GB"/>
              </w:rPr>
            </w:pPr>
            <m:oMath>
              <m:r>
                <m:rPr>
                  <m:sty m:val="p"/>
                </m:rPr>
                <w:rPr>
                  <w:rFonts w:ascii="Cambria Math" w:hAnsi="Cambria Math"/>
                </w:rPr>
                <w:lastRenderedPageBreak/>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d"/>
              <w:numPr>
                <w:ilvl w:val="0"/>
                <w:numId w:val="105"/>
              </w:numPr>
              <w:spacing w:line="240" w:lineRule="auto"/>
              <w:ind w:firstLineChars="0"/>
              <w:rPr>
                <w:rFonts w:ascii="Times New Roman" w:eastAsia="SimSun"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F22EB7">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F8607B">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3549A9">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1F3166">
        <w:tc>
          <w:tcPr>
            <w:tcW w:w="1555" w:type="dxa"/>
          </w:tcPr>
          <w:p w14:paraId="3E480BBA" w14:textId="40EFC9DD"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6CF6A500" w14:textId="4A2004D7" w:rsidR="00E2174F" w:rsidRDefault="00E2174F" w:rsidP="00E2174F">
            <w:pPr>
              <w:rPr>
                <w:rFonts w:hint="eastAsia"/>
                <w:bCs/>
              </w:rPr>
            </w:pPr>
            <w:r>
              <w:rPr>
                <w:rFonts w:eastAsia="ＭＳ 明朝" w:hint="eastAsia"/>
                <w:bCs/>
                <w:lang w:val="en-GB"/>
              </w:rPr>
              <w:t>W</w:t>
            </w:r>
            <w:r>
              <w:rPr>
                <w:rFonts w:eastAsia="ＭＳ 明朝"/>
                <w:bCs/>
                <w:lang w:val="en-GB"/>
              </w:rPr>
              <w:t>e support.</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7F33DF">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9D1103">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4A35CB">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4A35CB">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BD6762">
        <w:tc>
          <w:tcPr>
            <w:tcW w:w="1555" w:type="dxa"/>
          </w:tcPr>
          <w:p w14:paraId="170AAC37" w14:textId="7AC62115"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0F7D6FB5" w14:textId="1DF0271B" w:rsidR="00E2174F" w:rsidRDefault="00E2174F" w:rsidP="00E2174F">
            <w:pPr>
              <w:rPr>
                <w:rFonts w:hint="eastAsia"/>
                <w:bCs/>
              </w:rPr>
            </w:pPr>
            <w:r>
              <w:rPr>
                <w:rFonts w:eastAsia="ＭＳ 明朝" w:hint="eastAsia"/>
                <w:bCs/>
                <w:lang w:val="en-GB"/>
              </w:rPr>
              <w:t>W</w:t>
            </w:r>
            <w:r>
              <w:rPr>
                <w:rFonts w:eastAsia="ＭＳ 明朝"/>
                <w:bCs/>
                <w:lang w:val="en-GB"/>
              </w:rPr>
              <w:t>e support.</w:t>
            </w:r>
          </w:p>
        </w:tc>
      </w:tr>
    </w:tbl>
    <w:p w14:paraId="2785AE89" w14:textId="77777777" w:rsidR="00F679B8" w:rsidRDefault="00F679B8" w:rsidP="00C85795">
      <w:pPr>
        <w:spacing w:after="120"/>
      </w:pPr>
    </w:p>
    <w:p w14:paraId="7C71B202" w14:textId="7354F82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lastRenderedPageBreak/>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DE3901">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B22B6">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79323B">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79323B">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643D9">
        <w:tc>
          <w:tcPr>
            <w:tcW w:w="1555" w:type="dxa"/>
          </w:tcPr>
          <w:p w14:paraId="2760447F" w14:textId="16B03F25"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33308EEF" w14:textId="02732225" w:rsidR="00E2174F" w:rsidRDefault="00E2174F" w:rsidP="00E2174F">
            <w:pPr>
              <w:rPr>
                <w:rFonts w:hint="eastAsia"/>
                <w:bCs/>
              </w:rPr>
            </w:pPr>
            <w:r>
              <w:rPr>
                <w:rFonts w:eastAsia="ＭＳ 明朝" w:hint="eastAsia"/>
                <w:bCs/>
                <w:lang w:val="en-GB"/>
              </w:rPr>
              <w:t>W</w:t>
            </w:r>
            <w:r>
              <w:rPr>
                <w:rFonts w:eastAsia="ＭＳ 明朝"/>
                <w:bCs/>
                <w:lang w:val="en-GB"/>
              </w:rPr>
              <w:t>e support.</w:t>
            </w:r>
          </w:p>
        </w:tc>
      </w:tr>
    </w:tbl>
    <w:p w14:paraId="413C7E3F" w14:textId="77777777" w:rsidR="00F679B8" w:rsidRPr="00E574F2" w:rsidRDefault="00F679B8"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d"/>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d"/>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d"/>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d"/>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d"/>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d"/>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d"/>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d"/>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d"/>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d"/>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 xml:space="preserve">The blocking interference of gNB suffered by other </w:t>
            </w:r>
            <w:proofErr w:type="spellStart"/>
            <w:r w:rsidRPr="006F4248">
              <w:rPr>
                <w:i/>
              </w:rPr>
              <w:t>gNBs</w:t>
            </w:r>
            <w:proofErr w:type="spellEnd"/>
            <w:r w:rsidRPr="006F4248">
              <w:rPr>
                <w:i/>
              </w:rPr>
              <w:t xml:space="preserve"> should be evaluated in system level simulation</w:t>
            </w:r>
            <w:bookmarkEnd w:id="347"/>
            <w:r w:rsidRPr="006F4248">
              <w:rPr>
                <w:i/>
              </w:rPr>
              <w:t xml:space="preserve"> with the definition provided as follows:</w:t>
            </w:r>
          </w:p>
          <w:p w14:paraId="550CE158" w14:textId="77777777" w:rsidR="00262A26" w:rsidRPr="006F4248" w:rsidRDefault="00047A35"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47A35" w:rsidP="006F4248">
            <w:pPr>
              <w:pStyle w:val="affd"/>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047A35" w:rsidP="006F4248">
            <w:pPr>
              <w:pStyle w:val="affd"/>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047A35" w:rsidP="006F4248">
            <w:pPr>
              <w:pStyle w:val="affd"/>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047A35" w:rsidP="006F4248">
            <w:pPr>
              <w:pStyle w:val="affd"/>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47A35" w:rsidP="006F4248">
            <w:pPr>
              <w:pStyle w:val="affd"/>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47A35" w:rsidP="006F4248">
            <w:pPr>
              <w:pStyle w:val="affd"/>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9"/>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游明朝"/>
                <w:b/>
                <w:u w:val="single"/>
              </w:rPr>
              <w:t>Proposal 4:</w:t>
            </w:r>
            <w:r w:rsidRPr="006F4248">
              <w:rPr>
                <w:rFonts w:eastAsia="游明朝"/>
                <w:b/>
              </w:rPr>
              <w:t xml:space="preserve"> </w:t>
            </w:r>
            <w:r w:rsidRPr="006F4248">
              <w:rPr>
                <w:rFonts w:eastAsia="游明朝"/>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w:t>
            </w:r>
            <w:r w:rsidRPr="006F4248">
              <w:rPr>
                <w:b/>
              </w:rPr>
              <w:lastRenderedPageBreak/>
              <w:t>dynamic/flexible TDD evaluation.</w:t>
            </w:r>
          </w:p>
          <w:tbl>
            <w:tblPr>
              <w:tblStyle w:val="aff9"/>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lastRenderedPageBreak/>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d"/>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d"/>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d"/>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d"/>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d"/>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d"/>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9"/>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d"/>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d"/>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d"/>
        <w:numPr>
          <w:ilvl w:val="0"/>
          <w:numId w:val="48"/>
        </w:numPr>
        <w:spacing w:after="120"/>
        <w:ind w:firstLineChars="0"/>
      </w:pPr>
      <w:r>
        <w:lastRenderedPageBreak/>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affd"/>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d"/>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gNB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3"/>
      </w:pPr>
      <w:r>
        <w:t>1st Round Proposals</w:t>
      </w:r>
    </w:p>
    <w:p w14:paraId="085A8084" w14:textId="6AF8CE60"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d"/>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d"/>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lastRenderedPageBreak/>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lastRenderedPageBreak/>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594A71">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F57FF3">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DC6A27">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DC6A27">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bl>
    <w:p w14:paraId="19BC04DC" w14:textId="01E55FD2" w:rsidR="00116242" w:rsidRDefault="00116242" w:rsidP="00903854">
      <w:pPr>
        <w:spacing w:after="120"/>
      </w:pPr>
    </w:p>
    <w:p w14:paraId="10B9471B" w14:textId="7C61B1EA"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d"/>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d"/>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d"/>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lastRenderedPageBreak/>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BA38BF">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5540F6">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C0058F">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C0058F">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741D1C">
        <w:tc>
          <w:tcPr>
            <w:tcW w:w="1555" w:type="dxa"/>
          </w:tcPr>
          <w:p w14:paraId="08036838" w14:textId="00CBDF60" w:rsidR="00E2174F" w:rsidRDefault="00E2174F" w:rsidP="00E2174F">
            <w:pPr>
              <w:rPr>
                <w:rFonts w:hint="eastAsia"/>
                <w:bCs/>
              </w:rPr>
            </w:pPr>
            <w:r>
              <w:rPr>
                <w:rFonts w:eastAsia="ＭＳ 明朝" w:hint="eastAsia"/>
                <w:bCs/>
              </w:rPr>
              <w:t>N</w:t>
            </w:r>
            <w:r>
              <w:rPr>
                <w:rFonts w:eastAsia="ＭＳ 明朝"/>
                <w:bCs/>
              </w:rPr>
              <w:t>TT DOCOMO</w:t>
            </w:r>
          </w:p>
        </w:tc>
        <w:tc>
          <w:tcPr>
            <w:tcW w:w="8407" w:type="dxa"/>
          </w:tcPr>
          <w:p w14:paraId="05C1DD80" w14:textId="284515C2" w:rsidR="00E2174F" w:rsidRDefault="00E2174F" w:rsidP="00E2174F">
            <w:pPr>
              <w:rPr>
                <w:rFonts w:hint="eastAsia"/>
                <w:bCs/>
              </w:rPr>
            </w:pPr>
            <w:r>
              <w:rPr>
                <w:rFonts w:eastAsia="ＭＳ 明朝" w:hint="eastAsia"/>
                <w:bCs/>
              </w:rPr>
              <w:t>Y</w:t>
            </w:r>
            <w:r>
              <w:rPr>
                <w:rFonts w:eastAsia="ＭＳ 明朝"/>
                <w:bCs/>
              </w:rPr>
              <w:t xml:space="preserve">es, we think calibration is beneficial. Urban macro and Indoor hotspots can be used for the scenarios for Deployment case 1. And </w:t>
            </w:r>
            <w:r w:rsidRPr="00C0504B">
              <w:rPr>
                <w:rFonts w:eastAsia="ＭＳ 明朝"/>
                <w:bCs/>
              </w:rPr>
              <w:t xml:space="preserve">DL Geometry and Coupling gain </w:t>
            </w:r>
            <w:r>
              <w:rPr>
                <w:rFonts w:eastAsia="ＭＳ 明朝"/>
                <w:bCs/>
              </w:rPr>
              <w:t>can be</w:t>
            </w:r>
            <w:r w:rsidRPr="00C0504B">
              <w:rPr>
                <w:rFonts w:eastAsia="ＭＳ 明朝"/>
                <w:bCs/>
              </w:rPr>
              <w:t xml:space="preserve"> baseline for calibration metrics, and UL SINR </w:t>
            </w:r>
            <w:r>
              <w:rPr>
                <w:rFonts w:eastAsia="ＭＳ 明朝"/>
                <w:bCs/>
              </w:rPr>
              <w:t>can be</w:t>
            </w:r>
            <w:r w:rsidRPr="00C0504B">
              <w:rPr>
                <w:rFonts w:eastAsia="ＭＳ 明朝"/>
                <w:bCs/>
              </w:rPr>
              <w:t xml:space="preserve"> considered for additional calibration metrics for Deployment Case 1.</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w:t>
                  </w:r>
                  <w:r w:rsidRPr="00FD4C5B">
                    <w:rPr>
                      <w:bCs/>
                    </w:rPr>
                    <w:lastRenderedPageBreak/>
                    <w:t xml:space="preserve">(12BSs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lastRenderedPageBreak/>
                    <w:t>Single layer</w:t>
                  </w:r>
                  <w:r w:rsidRPr="00FD4C5B">
                    <w:rPr>
                      <w:rFonts w:cs="Arial"/>
                    </w:rPr>
                    <w:br/>
                    <w:t xml:space="preserve">Macro layer: </w:t>
                  </w:r>
                </w:p>
                <w:p w14:paraId="706DB978" w14:textId="77777777" w:rsidR="00631FBE" w:rsidRPr="00FD4C5B" w:rsidRDefault="00631FBE" w:rsidP="004627B1">
                  <w:pPr>
                    <w:pStyle w:val="affd"/>
                    <w:numPr>
                      <w:ilvl w:val="0"/>
                      <w:numId w:val="77"/>
                    </w:numPr>
                    <w:ind w:left="0" w:firstLineChars="0" w:firstLine="0"/>
                    <w:textAlignment w:val="baseline"/>
                    <w:rPr>
                      <w:rFonts w:cs="Arial"/>
                    </w:rPr>
                  </w:pPr>
                  <w:r w:rsidRPr="00FD4C5B">
                    <w:rPr>
                      <w:bCs/>
                    </w:rPr>
                    <w:lastRenderedPageBreak/>
                    <w:t>Baseline: Hexagonal grid with 7 macro sites and 3 sectors per site with wrap around</w:t>
                  </w:r>
                </w:p>
                <w:p w14:paraId="3C7132F8" w14:textId="77777777" w:rsidR="00631FBE" w:rsidRPr="00FD4C5B" w:rsidRDefault="00631FBE" w:rsidP="004627B1">
                  <w:pPr>
                    <w:pStyle w:val="affd"/>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d"/>
                    <w:numPr>
                      <w:ilvl w:val="0"/>
                      <w:numId w:val="77"/>
                    </w:numPr>
                    <w:ind w:left="0" w:firstLineChars="0" w:firstLine="0"/>
                    <w:textAlignment w:val="baseline"/>
                    <w:rPr>
                      <w:bCs/>
                    </w:rPr>
                  </w:pPr>
                  <w:r w:rsidRPr="00FD4C5B">
                    <w:rPr>
                      <w:bCs/>
                    </w:rPr>
                    <w:lastRenderedPageBreak/>
                    <w:t>Baseline: Hexagonal grid with 7 macro sites and 3 sectors per site with wrap around</w:t>
                  </w:r>
                </w:p>
                <w:p w14:paraId="63179EF2" w14:textId="77777777" w:rsidR="00631FBE" w:rsidRPr="00FD4C5B" w:rsidRDefault="00631FBE" w:rsidP="004627B1">
                  <w:pPr>
                    <w:pStyle w:val="affd"/>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d"/>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d"/>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d"/>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d"/>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d"/>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d"/>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d"/>
              <w:widowControl/>
              <w:numPr>
                <w:ilvl w:val="2"/>
                <w:numId w:val="48"/>
              </w:numPr>
              <w:spacing w:line="240" w:lineRule="auto"/>
              <w:ind w:firstLineChars="0"/>
              <w:rPr>
                <w:rFonts w:cs="Times"/>
                <w:strike/>
                <w:color w:val="FF0000"/>
              </w:rPr>
            </w:pPr>
            <w:r w:rsidRPr="00FD4C5B">
              <w:rPr>
                <w:rFonts w:cs="Times"/>
                <w:strike/>
                <w:color w:val="FF0000"/>
              </w:rPr>
              <w:lastRenderedPageBreak/>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d"/>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d"/>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affd"/>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affd"/>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d"/>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d"/>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d"/>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d"/>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d"/>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d"/>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d"/>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d"/>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d"/>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d"/>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d"/>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d"/>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d"/>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affd"/>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affd"/>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d"/>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d"/>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d"/>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d"/>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d"/>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d"/>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affd"/>
              <w:numPr>
                <w:ilvl w:val="1"/>
                <w:numId w:val="85"/>
              </w:numPr>
              <w:snapToGrid w:val="0"/>
              <w:spacing w:line="240" w:lineRule="auto"/>
              <w:ind w:firstLineChars="0"/>
              <w:rPr>
                <w:i/>
              </w:rPr>
            </w:pPr>
            <w:r w:rsidRPr="00FD4C5B">
              <w:rPr>
                <w:i/>
              </w:rPr>
              <w:lastRenderedPageBreak/>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d"/>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affd"/>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affd"/>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d"/>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d"/>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d"/>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d"/>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affd"/>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affd"/>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d"/>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d"/>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affd"/>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affd"/>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d"/>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d"/>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d"/>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d"/>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affd"/>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affd"/>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affd"/>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affd"/>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d"/>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 xml:space="preserve">RAN1 to agree the following parameters in FFS for the agreed baseline UE </w:t>
            </w:r>
            <w:r w:rsidRPr="00FD4C5B">
              <w:lastRenderedPageBreak/>
              <w:t>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d"/>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affd"/>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d"/>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d"/>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affd"/>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w:t>
            </w:r>
            <w:r w:rsidRPr="00FD4C5B">
              <w:rPr>
                <w:b/>
              </w:rPr>
              <w:lastRenderedPageBreak/>
              <w:t>deployment.</w:t>
            </w:r>
          </w:p>
          <w:p w14:paraId="4B1CF777" w14:textId="334426A2" w:rsidR="005B4D05" w:rsidRPr="00F44CB8" w:rsidRDefault="004A4256" w:rsidP="004627B1">
            <w:pPr>
              <w:pStyle w:val="affd"/>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d"/>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affd"/>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d"/>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46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463"/>
            <w:r w:rsidRPr="00FD4C5B">
              <w:rPr>
                <w:b/>
                <w:i/>
              </w:rPr>
              <w:t>:</w:t>
            </w:r>
          </w:p>
          <w:p w14:paraId="305A18B8" w14:textId="5C383138" w:rsidR="003F5525" w:rsidRPr="00F44CB8" w:rsidRDefault="00DB06A7" w:rsidP="004627B1">
            <w:pPr>
              <w:pStyle w:val="affd"/>
              <w:widowControl/>
              <w:numPr>
                <w:ilvl w:val="0"/>
                <w:numId w:val="107"/>
              </w:numPr>
              <w:spacing w:line="240" w:lineRule="auto"/>
              <w:ind w:firstLineChars="0"/>
              <w:rPr>
                <w:b/>
                <w:i/>
              </w:rPr>
            </w:pPr>
            <w:bookmarkStart w:id="464" w:name="_Hlk115444203"/>
            <w:r w:rsidRPr="00FD4C5B">
              <w:rPr>
                <w:b/>
                <w:i/>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d"/>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affd"/>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affd"/>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d"/>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d"/>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d"/>
              <w:widowControl/>
              <w:numPr>
                <w:ilvl w:val="1"/>
                <w:numId w:val="48"/>
              </w:numPr>
              <w:spacing w:line="240" w:lineRule="auto"/>
              <w:ind w:firstLineChars="0"/>
              <w:rPr>
                <w:b/>
                <w:i/>
              </w:rPr>
            </w:pPr>
            <w:r w:rsidRPr="00FD4C5B">
              <w:rPr>
                <w:b/>
                <w:i/>
              </w:rPr>
              <w:lastRenderedPageBreak/>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d"/>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affd"/>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d"/>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d"/>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d"/>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d"/>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d"/>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d"/>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affd"/>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d"/>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d"/>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d"/>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d"/>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affd"/>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d"/>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d"/>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d"/>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lastRenderedPageBreak/>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d"/>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d"/>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d"/>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d"/>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d"/>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affd"/>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d"/>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9"/>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d"/>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C75AB5" w:rsidP="00CD1C45">
      <w:pPr>
        <w:spacing w:after="120"/>
        <w:jc w:val="center"/>
      </w:pPr>
      <w:r>
        <w:rPr>
          <w:noProof/>
        </w:rP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5pt;height:158.25pt;mso-width-percent:0;mso-height-percent:0;mso-width-percent:0;mso-height-percent:0" o:ole="">
            <v:imagedata r:id="rId17" o:title=""/>
          </v:shape>
          <o:OLEObject Type="Embed" ProgID="Visio.Drawing.15" ShapeID="_x0000_i1025" DrawAspect="Content" ObjectID="_1726995424"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9"/>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d"/>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d"/>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d"/>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d"/>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d"/>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d"/>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d"/>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d"/>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d"/>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d"/>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d"/>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d"/>
        <w:numPr>
          <w:ilvl w:val="0"/>
          <w:numId w:val="48"/>
        </w:numPr>
        <w:spacing w:after="120"/>
        <w:ind w:firstLineChars="0"/>
      </w:pPr>
      <w:r>
        <w:rPr>
          <w:rFonts w:hint="eastAsia"/>
        </w:rPr>
        <w:t>F</w:t>
      </w:r>
      <w:r>
        <w:t>or Indoor office,</w:t>
      </w:r>
    </w:p>
    <w:p w14:paraId="2656FEE5" w14:textId="1BCB551D" w:rsidR="00372D3A" w:rsidRDefault="00114C48" w:rsidP="004627B1">
      <w:pPr>
        <w:pStyle w:val="affd"/>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d"/>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d"/>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d"/>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d"/>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9"/>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d"/>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d"/>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d"/>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d"/>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d"/>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d"/>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d"/>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d"/>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d"/>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d"/>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d"/>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d"/>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d"/>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d"/>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d"/>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d"/>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d"/>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d"/>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d"/>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d"/>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d"/>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d"/>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d"/>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d"/>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d"/>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d"/>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d"/>
        <w:numPr>
          <w:ilvl w:val="2"/>
          <w:numId w:val="48"/>
        </w:numPr>
        <w:spacing w:after="120"/>
        <w:ind w:firstLineChars="0"/>
      </w:pPr>
      <w:r w:rsidRPr="006F2450">
        <w:lastRenderedPageBreak/>
        <w:t>For Urban Macro</w:t>
      </w:r>
    </w:p>
    <w:p w14:paraId="6A290579" w14:textId="645A4B4E" w:rsidR="009D0868" w:rsidRPr="009B3D2C" w:rsidRDefault="007963BA" w:rsidP="004627B1">
      <w:pPr>
        <w:pStyle w:val="affd"/>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d"/>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d"/>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d"/>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d"/>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d"/>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d"/>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d"/>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d"/>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d"/>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d"/>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d"/>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d"/>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d"/>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d"/>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d"/>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d"/>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d"/>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d"/>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d"/>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d"/>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d"/>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d"/>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d"/>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d"/>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d"/>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d"/>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d"/>
        <w:numPr>
          <w:ilvl w:val="0"/>
          <w:numId w:val="48"/>
        </w:numPr>
        <w:ind w:firstLineChars="0"/>
        <w:rPr>
          <w:bCs/>
          <w:iCs/>
        </w:rPr>
      </w:pPr>
      <w:r>
        <w:rPr>
          <w:rFonts w:hint="eastAsia"/>
          <w:bCs/>
          <w:iCs/>
        </w:rPr>
        <w:lastRenderedPageBreak/>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d"/>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d"/>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d"/>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d"/>
        <w:numPr>
          <w:ilvl w:val="1"/>
          <w:numId w:val="48"/>
        </w:numPr>
        <w:ind w:firstLineChars="0"/>
      </w:pPr>
      <w:r w:rsidRPr="0060687D">
        <w:t xml:space="preserve">Y%=[80%], </w:t>
      </w:r>
    </w:p>
    <w:p w14:paraId="1599398F" w14:textId="659B0A19" w:rsidR="00065A0B" w:rsidRDefault="00065A0B" w:rsidP="004627B1">
      <w:pPr>
        <w:pStyle w:val="affd"/>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d"/>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d"/>
        <w:numPr>
          <w:ilvl w:val="1"/>
          <w:numId w:val="48"/>
        </w:numPr>
        <w:ind w:firstLineChars="0"/>
      </w:pPr>
      <w:r w:rsidRPr="00A52183">
        <w:t>Urban Macro layer:</w:t>
      </w:r>
    </w:p>
    <w:p w14:paraId="42FD485F" w14:textId="77777777" w:rsidR="00D63D4C" w:rsidRPr="00A52183" w:rsidRDefault="00D63D4C" w:rsidP="004627B1">
      <w:pPr>
        <w:pStyle w:val="affd"/>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d"/>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d"/>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d"/>
        <w:numPr>
          <w:ilvl w:val="1"/>
          <w:numId w:val="48"/>
        </w:numPr>
        <w:ind w:firstLineChars="0"/>
      </w:pPr>
      <w:r w:rsidRPr="00A52183">
        <w:t>Indoor office layer:</w:t>
      </w:r>
    </w:p>
    <w:p w14:paraId="2C37215E" w14:textId="77777777" w:rsidR="00D63D4C" w:rsidRPr="00A52183" w:rsidRDefault="00D63D4C" w:rsidP="004627B1">
      <w:pPr>
        <w:pStyle w:val="affd"/>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d"/>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d"/>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d"/>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d"/>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d"/>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d"/>
        <w:numPr>
          <w:ilvl w:val="0"/>
          <w:numId w:val="48"/>
        </w:numPr>
        <w:ind w:firstLineChars="0"/>
      </w:pPr>
      <w:r>
        <w:t xml:space="preserve">Option 1. Cluster centers for each operator are independently dropped. </w:t>
      </w:r>
    </w:p>
    <w:p w14:paraId="0739CDBB" w14:textId="2A758FD1" w:rsidR="001F7943" w:rsidRDefault="001F7943" w:rsidP="004627B1">
      <w:pPr>
        <w:pStyle w:val="affd"/>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3"/>
      </w:pPr>
      <w:r>
        <w:t>1st Round Proposals</w:t>
      </w:r>
    </w:p>
    <w:p w14:paraId="305A77BF" w14:textId="5CEF5212"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d"/>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d"/>
        <w:numPr>
          <w:ilvl w:val="1"/>
          <w:numId w:val="48"/>
        </w:numPr>
        <w:overflowPunct w:val="0"/>
        <w:ind w:firstLineChars="0"/>
        <w:textAlignment w:val="baseline"/>
      </w:pPr>
      <w:r w:rsidRPr="00751133">
        <w:rPr>
          <w:rFonts w:cs="Times"/>
          <w:bCs/>
        </w:rPr>
        <w:lastRenderedPageBreak/>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75AB5" w:rsidP="00E9374A">
            <w:pPr>
              <w:spacing w:line="240" w:lineRule="auto"/>
              <w:rPr>
                <w:bCs/>
              </w:rPr>
            </w:pPr>
            <w:r>
              <w:rPr>
                <w:noProof/>
              </w:rPr>
              <w:object w:dxaOrig="5468" w:dyaOrig="3242" w14:anchorId="070AD9E1">
                <v:shape id="_x0000_i1026" type="#_x0000_t75" alt="" style="width:273.75pt;height:158.25pt;mso-width-percent:0;mso-height-percent:0;mso-width-percent:0;mso-height-percent:0" o:ole="">
                  <v:imagedata r:id="rId19" o:title=""/>
                </v:shape>
                <o:OLEObject Type="Embed" ProgID="Visio.Drawing.15" ShapeID="_x0000_i1026" DrawAspect="Content" ObjectID="_1726995425"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E019B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bl>
    <w:p w14:paraId="204C07C1" w14:textId="77777777" w:rsidR="00C83A93" w:rsidRPr="00831A79" w:rsidRDefault="00C83A93" w:rsidP="00C83A93">
      <w:pPr>
        <w:spacing w:after="120"/>
      </w:pPr>
    </w:p>
    <w:p w14:paraId="28142864" w14:textId="2293D0C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d"/>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d"/>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d"/>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d"/>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d"/>
              <w:numPr>
                <w:ilvl w:val="0"/>
                <w:numId w:val="77"/>
              </w:numPr>
              <w:ind w:left="0" w:firstLineChars="0" w:firstLine="0"/>
              <w:textAlignment w:val="baseline"/>
              <w:rPr>
                <w:bCs/>
              </w:rPr>
            </w:pPr>
            <w:r w:rsidRPr="001E12E5">
              <w:rPr>
                <w:bCs/>
              </w:rPr>
              <w:lastRenderedPageBreak/>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d"/>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9F744F">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9F744F">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9F744F">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9F744F">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9420C1">
        <w:tc>
          <w:tcPr>
            <w:tcW w:w="1555" w:type="dxa"/>
          </w:tcPr>
          <w:p w14:paraId="750C4CDF" w14:textId="5027FE8D"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73EE032A" w14:textId="295D4722" w:rsidR="00E2174F" w:rsidRDefault="00E2174F" w:rsidP="00E2174F">
            <w:pPr>
              <w:rPr>
                <w:rFonts w:hint="eastAsia"/>
                <w:bCs/>
              </w:rPr>
            </w:pPr>
            <w:r>
              <w:rPr>
                <w:rFonts w:eastAsia="ＭＳ 明朝" w:hint="eastAsia"/>
                <w:bCs/>
                <w:lang w:val="en-GB"/>
              </w:rPr>
              <w:t>W</w:t>
            </w:r>
            <w:r>
              <w:rPr>
                <w:rFonts w:eastAsia="ＭＳ 明朝"/>
                <w:bCs/>
                <w:lang w:val="en-GB"/>
              </w:rPr>
              <w:t>e support.</w:t>
            </w:r>
          </w:p>
        </w:tc>
      </w:tr>
    </w:tbl>
    <w:p w14:paraId="37AAB7E3" w14:textId="1A486AC9" w:rsidR="00C83A93" w:rsidRPr="00361CDC" w:rsidRDefault="00C83A93" w:rsidP="00C83A93">
      <w:pPr>
        <w:spacing w:after="120"/>
        <w:rPr>
          <w:rFonts w:eastAsia="Malgun Gothic"/>
          <w:lang w:val="en-GB"/>
        </w:rPr>
      </w:pPr>
    </w:p>
    <w:p w14:paraId="2B5D5C61" w14:textId="11CFE33D"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d"/>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d"/>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d"/>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AE6923">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38368F">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38368F">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F05B5E">
        <w:tc>
          <w:tcPr>
            <w:tcW w:w="1555" w:type="dxa"/>
            <w:vAlign w:val="center"/>
          </w:tcPr>
          <w:p w14:paraId="1E2F4434" w14:textId="60F2B540" w:rsidR="00C74C74" w:rsidRDefault="00C74C74" w:rsidP="00361CDC">
            <w:pPr>
              <w:rPr>
                <w:rFonts w:eastAsia="Malgun Gothic"/>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d"/>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d"/>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6E03FB">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lastRenderedPageBreak/>
              <w:t xml:space="preserve">In addition, as discussed in our contribution, a single floor-loss for FR1 is at least 25 dB which will mask any inter-UE CLI. </w:t>
            </w:r>
          </w:p>
        </w:tc>
      </w:tr>
      <w:tr w:rsidR="00846662" w:rsidRPr="00F25ABF" w14:paraId="6936E7B6" w14:textId="77777777" w:rsidTr="000002BA">
        <w:tc>
          <w:tcPr>
            <w:tcW w:w="1555" w:type="dxa"/>
          </w:tcPr>
          <w:p w14:paraId="114A2413" w14:textId="4E3F7C30" w:rsidR="00846662" w:rsidRDefault="00846662" w:rsidP="00846662">
            <w:pPr>
              <w:spacing w:line="240" w:lineRule="auto"/>
              <w:rPr>
                <w:bCs/>
              </w:rPr>
            </w:pPr>
            <w:r>
              <w:rPr>
                <w:bCs/>
              </w:rPr>
              <w:lastRenderedPageBreak/>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C70F22">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szCs w:val="21"/>
              </w:rPr>
              <w:t>3(</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1) + 1.5;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uniform(1,</w:t>
            </w:r>
            <w:r w:rsidRPr="009A5563">
              <w:rPr>
                <w:rFonts w:eastAsia="DengXian" w:cs="Times"/>
                <w:szCs w:val="21"/>
              </w:rPr>
              <w:t xml:space="preserve"> N</w:t>
            </w:r>
            <w:r w:rsidRPr="009A5563">
              <w:rPr>
                <w:rFonts w:eastAsia="DengXian" w:cs="Times"/>
                <w:szCs w:val="21"/>
                <w:vertAlign w:val="subscript"/>
              </w:rPr>
              <w:t>fl</w:t>
            </w:r>
            <w:r w:rsidRPr="009A5563">
              <w:rPr>
                <w:rFonts w:cs="Times"/>
                <w:szCs w:val="21"/>
              </w:rPr>
              <w:t xml:space="preserve">) where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C70F22">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DD4272">
        <w:tc>
          <w:tcPr>
            <w:tcW w:w="1555" w:type="dxa"/>
          </w:tcPr>
          <w:p w14:paraId="476EAD02" w14:textId="43DA5EB7"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7BF00B54" w14:textId="2B705B16" w:rsidR="00E2174F" w:rsidRDefault="00E2174F" w:rsidP="00E2174F">
            <w:pPr>
              <w:rPr>
                <w:rFonts w:hint="eastAsia"/>
                <w:bCs/>
              </w:rPr>
            </w:pPr>
            <w:r>
              <w:rPr>
                <w:rFonts w:eastAsia="ＭＳ 明朝" w:hint="eastAsia"/>
                <w:bCs/>
                <w:lang w:val="en-GB"/>
              </w:rPr>
              <w:t>W</w:t>
            </w:r>
            <w:r>
              <w:rPr>
                <w:rFonts w:eastAsia="ＭＳ 明朝"/>
                <w:bCs/>
                <w:lang w:val="en-GB"/>
              </w:rPr>
              <w:t>e support Alt-2.</w:t>
            </w:r>
          </w:p>
        </w:tc>
      </w:tr>
    </w:tbl>
    <w:p w14:paraId="7710A0AC" w14:textId="77777777" w:rsidR="00F34C41" w:rsidRPr="00EE5068" w:rsidRDefault="00F34C41" w:rsidP="00517888">
      <w:pPr>
        <w:rPr>
          <w:rFonts w:cs="Times"/>
          <w:lang w:val="en-GB"/>
        </w:rPr>
      </w:pPr>
    </w:p>
    <w:p w14:paraId="16C87948" w14:textId="1E3EDCC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d"/>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d"/>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d"/>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C2311A">
        <w:tc>
          <w:tcPr>
            <w:tcW w:w="1555" w:type="dxa"/>
            <w:vAlign w:val="center"/>
          </w:tcPr>
          <w:p w14:paraId="0B1FEBB6" w14:textId="7B1C5274" w:rsidR="00595D24" w:rsidRDefault="00595D24" w:rsidP="00595D24">
            <w:pPr>
              <w:spacing w:line="240" w:lineRule="auto"/>
              <w:rPr>
                <w:bCs/>
                <w:lang w:val="en-GB"/>
              </w:rPr>
            </w:pPr>
            <w:r>
              <w:rPr>
                <w:bCs/>
              </w:rPr>
              <w:lastRenderedPageBreak/>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C2311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C2311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C2311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d"/>
        <w:numPr>
          <w:ilvl w:val="0"/>
          <w:numId w:val="138"/>
        </w:numPr>
        <w:ind w:firstLineChars="0"/>
      </w:pPr>
      <w:r w:rsidRPr="008276CC">
        <w:t>Baseline: 100% Outdoor in cars: 30km/h</w:t>
      </w:r>
    </w:p>
    <w:p w14:paraId="299A315E" w14:textId="77777777" w:rsidR="00E725FD" w:rsidRPr="008276CC" w:rsidRDefault="00E725FD" w:rsidP="0003121C">
      <w:pPr>
        <w:pStyle w:val="affd"/>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d"/>
        <w:numPr>
          <w:ilvl w:val="1"/>
          <w:numId w:val="138"/>
        </w:numPr>
        <w:ind w:firstLineChars="0"/>
      </w:pPr>
      <w:r w:rsidRPr="008276CC">
        <w:t xml:space="preserve">Outdoor UEs: 1.5 m; </w:t>
      </w:r>
    </w:p>
    <w:p w14:paraId="7D6EE43B" w14:textId="046DEF7E" w:rsidR="00E725FD" w:rsidRPr="008276CC" w:rsidRDefault="00E725FD" w:rsidP="0003121C">
      <w:pPr>
        <w:pStyle w:val="affd"/>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0C66FF">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6A643C">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072085">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072085">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bl>
    <w:p w14:paraId="44E2EDEE" w14:textId="77777777" w:rsidR="00C83A93" w:rsidRDefault="00C83A93" w:rsidP="00C83A93">
      <w:pPr>
        <w:spacing w:after="120"/>
      </w:pPr>
    </w:p>
    <w:p w14:paraId="50CE90DC" w14:textId="5F1A975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d"/>
        <w:numPr>
          <w:ilvl w:val="0"/>
          <w:numId w:val="48"/>
        </w:numPr>
        <w:ind w:firstLineChars="0"/>
      </w:pPr>
      <w:r w:rsidRPr="0060687D">
        <w:rPr>
          <w:bCs/>
          <w:iCs/>
        </w:rPr>
        <w:t>Layer 1: Urban Macro</w:t>
      </w:r>
    </w:p>
    <w:p w14:paraId="6FAAD68A" w14:textId="79D93B2B" w:rsidR="003900F8" w:rsidRPr="0060687D" w:rsidRDefault="003900F8" w:rsidP="004627B1">
      <w:pPr>
        <w:pStyle w:val="affd"/>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d"/>
        <w:numPr>
          <w:ilvl w:val="0"/>
          <w:numId w:val="48"/>
        </w:numPr>
        <w:ind w:firstLineChars="0"/>
      </w:pPr>
      <w:r w:rsidRPr="0060687D">
        <w:rPr>
          <w:bCs/>
          <w:iCs/>
        </w:rPr>
        <w:t xml:space="preserve">Layer 2: </w:t>
      </w:r>
    </w:p>
    <w:p w14:paraId="4AB7DB4F" w14:textId="77777777" w:rsidR="003900F8" w:rsidRPr="0060687D" w:rsidRDefault="003900F8" w:rsidP="004627B1">
      <w:pPr>
        <w:pStyle w:val="affd"/>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d"/>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d"/>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d"/>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d"/>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d"/>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d"/>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d"/>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d"/>
              <w:numPr>
                <w:ilvl w:val="0"/>
                <w:numId w:val="48"/>
              </w:numPr>
              <w:ind w:firstLineChars="0"/>
            </w:pPr>
            <w:r w:rsidRPr="0060687D">
              <w:rPr>
                <w:bCs/>
                <w:iCs/>
              </w:rPr>
              <w:t xml:space="preserve">Layer 2: </w:t>
            </w:r>
          </w:p>
          <w:p w14:paraId="55346152" w14:textId="77777777" w:rsidR="0041445B" w:rsidRPr="0060687D" w:rsidRDefault="0041445B" w:rsidP="0041445B">
            <w:pPr>
              <w:pStyle w:val="affd"/>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d"/>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d"/>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d"/>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5C12EC">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454EFF">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454EFF">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4B20E6">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d"/>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d"/>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d"/>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d"/>
        <w:numPr>
          <w:ilvl w:val="0"/>
          <w:numId w:val="48"/>
        </w:numPr>
        <w:ind w:firstLineChars="0"/>
      </w:pPr>
      <w:r>
        <w:rPr>
          <w:rFonts w:hint="eastAsia"/>
        </w:rPr>
        <w:t>F</w:t>
      </w:r>
      <w:r>
        <w:t>FS:</w:t>
      </w:r>
    </w:p>
    <w:p w14:paraId="64DE3A51" w14:textId="77777777" w:rsidR="00083BA6" w:rsidRDefault="00083BA6" w:rsidP="004627B1">
      <w:pPr>
        <w:pStyle w:val="affd"/>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d"/>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d"/>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d"/>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d"/>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d"/>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d"/>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d"/>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d"/>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d"/>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bl>
    <w:p w14:paraId="4276FA61" w14:textId="07092D6C" w:rsidR="00A0165D"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d"/>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d"/>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d"/>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d"/>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d"/>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d"/>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d"/>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d"/>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d"/>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d"/>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9"/>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ＭＳ 明朝" w:cs="Times"/>
                      <w:b/>
                      <w:iCs/>
                    </w:rPr>
                    <w:t xml:space="preserve">D </w:t>
                  </w:r>
                  <w:r w:rsidRPr="00B83904">
                    <w:rPr>
                      <w:b/>
                    </w:rPr>
                    <w:t xml:space="preserve">Deployment </w:t>
                  </w:r>
                  <w:r w:rsidRPr="00B83904">
                    <w:rPr>
                      <w:rFonts w:eastAsia="ＭＳ 明朝"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ＭＳ 明朝" w:cs="Times"/>
                      <w:b/>
                      <w:iCs/>
                    </w:rPr>
                    <w:t xml:space="preserve">D </w:t>
                  </w:r>
                  <w:r w:rsidRPr="00B83904">
                    <w:rPr>
                      <w:b/>
                    </w:rPr>
                    <w:t xml:space="preserve">Deployment </w:t>
                  </w:r>
                  <w:r w:rsidRPr="00B83904">
                    <w:rPr>
                      <w:rFonts w:eastAsia="ＭＳ 明朝"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subband spans all the symbols in a SBFD slot. In frequency domain, SBFD UL subband is </w:t>
                  </w:r>
                  <w:r w:rsidRPr="00B83904">
                    <w:lastRenderedPageBreak/>
                    <w:t>about 20% of the channel bandwidth.</w:t>
                  </w:r>
                </w:p>
              </w:tc>
            </w:tr>
          </w:tbl>
          <w:p w14:paraId="73956C85" w14:textId="77777777" w:rsidR="00631FBE" w:rsidRPr="00B83904" w:rsidRDefault="00631FBE" w:rsidP="00A318A0">
            <w:pPr>
              <w:spacing w:line="240" w:lineRule="auto"/>
              <w:rPr>
                <w:rFonts w:eastAsia="ＭＳ 明朝"/>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9"/>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ＭＳ 明朝" w:cs="Times"/>
                      <w:b/>
                      <w:iCs/>
                    </w:rPr>
                    <w:t xml:space="preserve">D </w:t>
                  </w:r>
                  <w:r w:rsidRPr="00B83904">
                    <w:rPr>
                      <w:b/>
                    </w:rPr>
                    <w:t xml:space="preserve">Deployment </w:t>
                  </w:r>
                  <w:r w:rsidRPr="00B83904">
                    <w:rPr>
                      <w:rFonts w:eastAsia="ＭＳ 明朝"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ＭＳ 明朝" w:cs="Times"/>
                      <w:b/>
                      <w:iCs/>
                    </w:rPr>
                    <w:t xml:space="preserve">D </w:t>
                  </w:r>
                  <w:r w:rsidRPr="00B83904">
                    <w:rPr>
                      <w:b/>
                    </w:rPr>
                    <w:t xml:space="preserve">Deployment </w:t>
                  </w:r>
                  <w:r w:rsidRPr="00B83904">
                    <w:rPr>
                      <w:rFonts w:eastAsia="ＭＳ 明朝"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d"/>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d"/>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9"/>
              <w:tblW w:w="0" w:type="auto"/>
              <w:tblLook w:val="04A0" w:firstRow="1" w:lastRow="0" w:firstColumn="1" w:lastColumn="0" w:noHBand="0" w:noVBand="1"/>
            </w:tblPr>
            <w:tblGrid>
              <w:gridCol w:w="1227"/>
              <w:gridCol w:w="6387"/>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lastRenderedPageBreak/>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For SLS calibration purpose, SBFD Subband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SBFD UL subband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SBFD: Frame structure#2 (XXXXU), where X denotes a SBFD slot. In time domain, SBFD UL subband spans all the symbols in a SBFD slot. In frequency domain, SBFD UL subband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subband configuration for FR2. </w:t>
            </w:r>
            <w:bookmarkStart w:id="658" w:name="_Toc115258532"/>
            <w:bookmarkStart w:id="65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d"/>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d"/>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d"/>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w:t>
            </w:r>
            <w:r w:rsidRPr="00B83904">
              <w:rPr>
                <w:b/>
                <w:iCs/>
              </w:rPr>
              <w:lastRenderedPageBreak/>
              <w:t>subbands</w:t>
            </w:r>
          </w:p>
          <w:p w14:paraId="6928DD66" w14:textId="77777777" w:rsidR="00F074BA" w:rsidRPr="00B83904" w:rsidRDefault="00F074BA" w:rsidP="004627B1">
            <w:pPr>
              <w:pStyle w:val="affd"/>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d"/>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游明朝"/>
                <w:b/>
                <w:u w:val="single"/>
              </w:rPr>
              <w:t>Proposal 1:</w:t>
            </w:r>
            <w:r w:rsidRPr="00B83904">
              <w:rPr>
                <w:rFonts w:eastAsia="游明朝"/>
                <w:b/>
              </w:rPr>
              <w:t xml:space="preserve"> For the number of PRBs for SBFD with DL-UL-DL subbands, </w:t>
            </w:r>
            <w:bookmarkStart w:id="660" w:name="_Hlk115978211"/>
            <w:r w:rsidRPr="00B83904">
              <w:rPr>
                <w:rFonts w:eastAsia="游明朝"/>
                <w:b/>
              </w:rPr>
              <w:t xml:space="preserve">UL subband with </w:t>
            </w:r>
            <w:r w:rsidRPr="00B83904">
              <w:rPr>
                <w:rFonts w:eastAsia="游明朝"/>
                <w:b/>
                <w:bCs/>
              </w:rPr>
              <w:t>55 RBPs for FR1 and 14 PRBs for FR2 and guardband with 5 PRBs for both FR1 and FR2 are used for the evaluation</w:t>
            </w:r>
            <w:r w:rsidRPr="00B83904">
              <w:rPr>
                <w:rFonts w:eastAsia="游明朝"/>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d"/>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d"/>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d"/>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d"/>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d"/>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d"/>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d"/>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d"/>
        <w:numPr>
          <w:ilvl w:val="0"/>
          <w:numId w:val="48"/>
        </w:numPr>
        <w:ind w:firstLineChars="0"/>
        <w:rPr>
          <w:iCs/>
        </w:rPr>
      </w:pPr>
      <w:r w:rsidRPr="00A318A0">
        <w:rPr>
          <w:iCs/>
        </w:rPr>
        <w:lastRenderedPageBreak/>
        <w:t xml:space="preserve">Alt 3 (strive for the same UL/DL resource ratio between Legacy TDD and SBFD): </w:t>
      </w:r>
    </w:p>
    <w:p w14:paraId="17F05CDC" w14:textId="77777777" w:rsidR="00385F2A" w:rsidRPr="00A318A0" w:rsidRDefault="00385F2A" w:rsidP="004627B1">
      <w:pPr>
        <w:pStyle w:val="affd"/>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d"/>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d"/>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d"/>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d"/>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d"/>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d"/>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d"/>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d"/>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d"/>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d"/>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d"/>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d"/>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9"/>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ＭＳ 明朝"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ＭＳ 明朝"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ＭＳ 明朝" w:cstheme="minorHAnsi"/>
              </w:rPr>
            </w:pPr>
            <w:r w:rsidRPr="00D261D2">
              <w:rPr>
                <w:rFonts w:eastAsia="ＭＳ 明朝" w:cstheme="minorHAnsi"/>
                <w:b/>
                <w:bCs/>
              </w:rPr>
              <w:t xml:space="preserve">&lt;DL:UL:SBFD </w:t>
            </w:r>
            <w:r w:rsidRPr="00D261D2">
              <w:rPr>
                <w:rFonts w:cstheme="minorHAnsi"/>
                <w:b/>
                <w:bCs/>
              </w:rPr>
              <w:t xml:space="preserve">(X) </w:t>
            </w:r>
            <w:r w:rsidRPr="00D261D2">
              <w:rPr>
                <w:rFonts w:eastAsia="ＭＳ 明朝"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ＭＳ 明朝" w:cstheme="minorHAnsi"/>
                <w:b/>
                <w:bCs/>
              </w:rPr>
            </w:pPr>
            <w:r w:rsidRPr="00D261D2">
              <w:rPr>
                <w:rFonts w:eastAsia="ＭＳ 明朝"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lastRenderedPageBreak/>
              <w:t>Alt 2</w:t>
            </w:r>
          </w:p>
        </w:tc>
        <w:tc>
          <w:tcPr>
            <w:tcW w:w="752" w:type="dxa"/>
            <w:vAlign w:val="center"/>
            <w:hideMark/>
          </w:tcPr>
          <w:p w14:paraId="2C792F9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7202B233"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6C7B449D"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372DE799"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2568117C"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24738EA0"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ＭＳ 明朝"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ＭＳ 明朝"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50E86590"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1722BEE3"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2B01BE8B"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ＭＳ 明朝"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ＭＳ 明朝"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575954E0"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26AEA4CC"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14F4E115"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17D95541"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d"/>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d"/>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d"/>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9"/>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sidR="002E516F">
              <w:rPr>
                <w:rFonts w:eastAsia="ＭＳ 明朝" w:cs="Times"/>
                <w:b/>
                <w:iCs/>
              </w:rPr>
              <w:t xml:space="preserve"> or Case 4</w:t>
            </w:r>
            <w:r w:rsidRPr="00A318A0">
              <w:rPr>
                <w:rFonts w:eastAsia="ＭＳ 明朝"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sidR="002E516F">
              <w:rPr>
                <w:rFonts w:eastAsia="ＭＳ 明朝"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d"/>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d"/>
              <w:numPr>
                <w:ilvl w:val="1"/>
                <w:numId w:val="141"/>
              </w:numPr>
              <w:spacing w:line="240" w:lineRule="auto"/>
              <w:ind w:firstLineChars="0"/>
            </w:pPr>
            <w:r>
              <w:rPr>
                <w:rFonts w:hint="eastAsia"/>
              </w:rPr>
              <w:t>E</w:t>
            </w:r>
            <w:r>
              <w:t>ricsson</w:t>
            </w:r>
          </w:p>
          <w:p w14:paraId="1055630A" w14:textId="77777777" w:rsidR="001806D4" w:rsidRDefault="00ED1D55" w:rsidP="008B156C">
            <w:pPr>
              <w:pStyle w:val="affd"/>
              <w:numPr>
                <w:ilvl w:val="0"/>
                <w:numId w:val="141"/>
              </w:numPr>
              <w:spacing w:line="240" w:lineRule="auto"/>
              <w:ind w:firstLineChars="0"/>
            </w:pPr>
            <w:r w:rsidRPr="00ED1D55">
              <w:t xml:space="preserve">Reuse the SBFD Frame structures in Alt4(XXXXX) agreed for Deployment </w:t>
            </w:r>
            <w:r w:rsidRPr="00ED1D55">
              <w:lastRenderedPageBreak/>
              <w:t>Case 1</w:t>
            </w:r>
          </w:p>
          <w:p w14:paraId="6B9A1BEF" w14:textId="1B51C409" w:rsidR="008B156C" w:rsidRPr="00ED1D55" w:rsidRDefault="008B156C" w:rsidP="008B156C">
            <w:pPr>
              <w:pStyle w:val="affd"/>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lastRenderedPageBreak/>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3"/>
      </w:pPr>
      <w:r>
        <w:t>1st Round Proposals</w:t>
      </w:r>
    </w:p>
    <w:p w14:paraId="259B3B35" w14:textId="1DC3A737"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d"/>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d"/>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d"/>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d"/>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d"/>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d"/>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07FF8">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296B7D">
        <w:tc>
          <w:tcPr>
            <w:tcW w:w="1555" w:type="dxa"/>
          </w:tcPr>
          <w:p w14:paraId="768101D1" w14:textId="61529329" w:rsidR="00E2174F" w:rsidRDefault="00E2174F" w:rsidP="00E2174F">
            <w:pPr>
              <w:rPr>
                <w:rFonts w:eastAsia="Malgun Gothic" w:hint="eastAsia"/>
                <w:bCs/>
              </w:rPr>
            </w:pPr>
            <w:r>
              <w:rPr>
                <w:rFonts w:eastAsia="ＭＳ 明朝" w:hint="eastAsia"/>
                <w:bCs/>
                <w:lang w:val="en-GB"/>
              </w:rPr>
              <w:lastRenderedPageBreak/>
              <w:t>N</w:t>
            </w:r>
            <w:r>
              <w:rPr>
                <w:rFonts w:eastAsia="ＭＳ 明朝"/>
                <w:bCs/>
                <w:lang w:val="en-GB"/>
              </w:rPr>
              <w:t>TT DOCOMO</w:t>
            </w:r>
          </w:p>
        </w:tc>
        <w:tc>
          <w:tcPr>
            <w:tcW w:w="8407" w:type="dxa"/>
          </w:tcPr>
          <w:p w14:paraId="4E2F9E7E" w14:textId="37E46549" w:rsidR="00E2174F" w:rsidRDefault="00E2174F" w:rsidP="00E2174F">
            <w:pPr>
              <w:rPr>
                <w:rFonts w:eastAsia="Malgun Gothic" w:hint="eastAsia"/>
                <w:bCs/>
              </w:rPr>
            </w:pPr>
            <w:r>
              <w:rPr>
                <w:rFonts w:eastAsia="ＭＳ 明朝" w:hint="eastAsia"/>
                <w:bCs/>
                <w:lang w:val="en-GB"/>
              </w:rPr>
              <w:t>W</w:t>
            </w:r>
            <w:r>
              <w:rPr>
                <w:rFonts w:eastAsia="ＭＳ 明朝"/>
                <w:bCs/>
                <w:lang w:val="en-GB"/>
              </w:rPr>
              <w:t>e are fine with the proposal.</w:t>
            </w:r>
          </w:p>
        </w:tc>
      </w:tr>
    </w:tbl>
    <w:p w14:paraId="6194E626" w14:textId="77777777" w:rsidR="00453542" w:rsidRDefault="00453542" w:rsidP="00DF2C6A"/>
    <w:p w14:paraId="6944DF20" w14:textId="7E72A426"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0409A2">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242EB7">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242EB7">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075841">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533E2">
        <w:tc>
          <w:tcPr>
            <w:tcW w:w="1555" w:type="dxa"/>
          </w:tcPr>
          <w:p w14:paraId="10F9E62F" w14:textId="11F41341"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5E004D26" w14:textId="5B935F5B" w:rsidR="00E2174F" w:rsidRDefault="00E2174F" w:rsidP="00E2174F">
            <w:pPr>
              <w:rPr>
                <w:rFonts w:hint="eastAsia"/>
                <w:bCs/>
              </w:rPr>
            </w:pPr>
            <w:r>
              <w:rPr>
                <w:rFonts w:eastAsia="ＭＳ 明朝" w:hint="eastAsia"/>
                <w:bCs/>
                <w:lang w:val="en-GB"/>
              </w:rPr>
              <w:t>W</w:t>
            </w:r>
            <w:r>
              <w:rPr>
                <w:rFonts w:eastAsia="ＭＳ 明朝"/>
                <w:bCs/>
                <w:lang w:val="en-GB"/>
              </w:rPr>
              <w:t>e support the proposal.</w:t>
            </w:r>
          </w:p>
        </w:tc>
      </w:tr>
    </w:tbl>
    <w:p w14:paraId="078E6419" w14:textId="77777777" w:rsidR="00453542" w:rsidRDefault="00453542" w:rsidP="00046B64">
      <w:pPr>
        <w:spacing w:after="120"/>
      </w:pPr>
    </w:p>
    <w:p w14:paraId="216025C1" w14:textId="77777777"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d"/>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d"/>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d"/>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d"/>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d"/>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d"/>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d"/>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DB0406">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d"/>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d"/>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d"/>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466D2F">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d"/>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A34EF2">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A34EF2">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rPr>
                <w:szCs w:val="21"/>
              </w:rPr>
              <w:t>&lt; N</w:t>
            </w:r>
            <w:r w:rsidRPr="00820989">
              <w:rPr>
                <w:szCs w:val="21"/>
                <w:vertAlign w:val="subscript"/>
              </w:rPr>
              <w:t>D</w:t>
            </w:r>
            <w:r w:rsidRPr="00820989">
              <w:rPr>
                <w:szCs w:val="21"/>
              </w:rPr>
              <w:t>, N</w:t>
            </w:r>
            <w:r w:rsidRPr="00820989">
              <w:rPr>
                <w:szCs w:val="21"/>
                <w:vertAlign w:val="subscript"/>
              </w:rPr>
              <w:t>U</w:t>
            </w:r>
            <w:r w:rsidRPr="00820989">
              <w:rPr>
                <w:szCs w:val="21"/>
              </w:rPr>
              <w:t>,</w:t>
            </w:r>
            <w:r w:rsidRPr="00820989">
              <w:rPr>
                <w:szCs w:val="21"/>
                <w:vertAlign w:val="subscript"/>
              </w:rPr>
              <w:t xml:space="preserve"> </w:t>
            </w:r>
            <w:r w:rsidRPr="00820989">
              <w:rPr>
                <w:szCs w:val="21"/>
              </w:rPr>
              <w:t>N</w:t>
            </w:r>
            <w:r w:rsidRPr="00820989">
              <w:rPr>
                <w:szCs w:val="21"/>
                <w:vertAlign w:val="subscript"/>
              </w:rPr>
              <w:t>G</w:t>
            </w:r>
            <w:r w:rsidRPr="00820989">
              <w:rPr>
                <w:szCs w:val="21"/>
              </w:rPr>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02DE5C99" w14:textId="5594F7DD" w:rsidR="00E2174F" w:rsidRDefault="00E2174F" w:rsidP="00E2174F">
            <w:pPr>
              <w:rPr>
                <w:rFonts w:hint="eastAsia"/>
                <w:bCs/>
              </w:rPr>
            </w:pPr>
            <w:r>
              <w:rPr>
                <w:rFonts w:eastAsia="ＭＳ 明朝" w:hint="eastAsia"/>
                <w:bCs/>
                <w:lang w:val="en-GB"/>
              </w:rPr>
              <w:t>W</w:t>
            </w:r>
            <w:r>
              <w:rPr>
                <w:rFonts w:eastAsia="ＭＳ 明朝"/>
                <w:bCs/>
                <w:lang w:val="en-GB"/>
              </w:rPr>
              <w:t>e prefer to use 100 MHz channel bandwidth for FR2-1.</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d"/>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lastRenderedPageBreak/>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5B2F2B">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78779E">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78779E">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0D31D3">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C058A">
        <w:tc>
          <w:tcPr>
            <w:tcW w:w="1555" w:type="dxa"/>
          </w:tcPr>
          <w:p w14:paraId="3F40C4FB" w14:textId="330C9B37"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32D1AAB9" w14:textId="05AB5B36" w:rsidR="00E2174F" w:rsidRDefault="00E2174F" w:rsidP="00E2174F">
            <w:pPr>
              <w:tabs>
                <w:tab w:val="left" w:pos="1913"/>
              </w:tabs>
              <w:rPr>
                <w:rFonts w:hint="eastAsia"/>
                <w:bCs/>
              </w:rPr>
            </w:pPr>
            <w:r>
              <w:rPr>
                <w:rFonts w:eastAsia="ＭＳ 明朝" w:hint="eastAsia"/>
                <w:bCs/>
                <w:lang w:val="en-GB"/>
              </w:rPr>
              <w:t>W</w:t>
            </w:r>
            <w:r>
              <w:rPr>
                <w:rFonts w:eastAsia="ＭＳ 明朝"/>
                <w:bCs/>
                <w:lang w:val="en-GB"/>
              </w:rPr>
              <w:t>e support the proposal.</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9"/>
        <w:tblW w:w="0" w:type="auto"/>
        <w:tblLook w:val="04A0" w:firstRow="1" w:lastRow="0" w:firstColumn="1" w:lastColumn="0" w:noHBand="0" w:noVBand="1"/>
      </w:tblPr>
      <w:tblGrid>
        <w:gridCol w:w="3603"/>
        <w:gridCol w:w="2901"/>
        <w:gridCol w:w="3684"/>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ＭＳ 明朝" w:cs="Times"/>
                <w:b/>
                <w:iCs/>
              </w:rPr>
              <w:t xml:space="preserve">D </w:t>
            </w:r>
            <w:r w:rsidR="00DB5261" w:rsidRPr="00A318A0">
              <w:rPr>
                <w:b/>
              </w:rPr>
              <w:t xml:space="preserve">Deployment </w:t>
            </w:r>
            <w:r w:rsidR="00DB5261" w:rsidRPr="00A318A0">
              <w:rPr>
                <w:rFonts w:eastAsia="ＭＳ 明朝" w:cs="Times"/>
                <w:b/>
                <w:iCs/>
              </w:rPr>
              <w:t>Case 3-2</w:t>
            </w:r>
            <w:r w:rsidR="00DB5261">
              <w:rPr>
                <w:rFonts w:eastAsia="ＭＳ 明朝" w:cs="Times"/>
                <w:b/>
                <w:iCs/>
              </w:rPr>
              <w:t xml:space="preserve"> or Case 4</w:t>
            </w:r>
            <w:r w:rsidR="00DB5261" w:rsidRPr="00A318A0">
              <w:rPr>
                <w:rFonts w:eastAsia="ＭＳ 明朝"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d"/>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d"/>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D5618D">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4E5BEF">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3D128D">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3D128D">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0F7770">
        <w:tc>
          <w:tcPr>
            <w:tcW w:w="1555" w:type="dxa"/>
          </w:tcPr>
          <w:p w14:paraId="4E3CB78D" w14:textId="4A235BB3"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0A5A7BD6" w14:textId="4981CFF2" w:rsidR="00E2174F" w:rsidRDefault="00E2174F" w:rsidP="00E2174F">
            <w:pPr>
              <w:rPr>
                <w:bCs/>
              </w:rPr>
            </w:pPr>
            <w:r>
              <w:rPr>
                <w:rFonts w:eastAsia="ＭＳ 明朝" w:hint="eastAsia"/>
                <w:bCs/>
                <w:lang w:val="en-GB"/>
              </w:rPr>
              <w:t>W</w:t>
            </w:r>
            <w:r>
              <w:rPr>
                <w:rFonts w:eastAsia="ＭＳ 明朝"/>
                <w:bCs/>
                <w:lang w:val="en-GB"/>
              </w:rPr>
              <w:t>e support the proposal.</w:t>
            </w:r>
          </w:p>
        </w:tc>
      </w:tr>
    </w:tbl>
    <w:p w14:paraId="5FADB23A" w14:textId="77777777" w:rsidR="009A5537" w:rsidRPr="009A5537" w:rsidRDefault="009A5537" w:rsidP="009A5537"/>
    <w:p w14:paraId="08CB5176" w14:textId="2268C83F" w:rsidR="00043C89" w:rsidRDefault="00043C89" w:rsidP="00B8300E">
      <w:pPr>
        <w:pStyle w:val="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d"/>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d"/>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d"/>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d"/>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affd"/>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affd"/>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d"/>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 xml:space="preserve">DL arrival rate for legacy </w:t>
                  </w:r>
                  <w:r w:rsidRPr="00F05397">
                    <w:rPr>
                      <w:rFonts w:cs="Times"/>
                      <w:iCs/>
                    </w:rPr>
                    <w:lastRenderedPageBreak/>
                    <w:t>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d"/>
                    <w:numPr>
                      <w:ilvl w:val="0"/>
                      <w:numId w:val="74"/>
                    </w:numPr>
                    <w:ind w:firstLineChars="0"/>
                    <w:rPr>
                      <w:rFonts w:cs="Times"/>
                      <w:iCs/>
                    </w:rPr>
                  </w:pPr>
                  <w:r w:rsidRPr="00F05397">
                    <w:rPr>
                      <w:rFonts w:cs="Times"/>
                      <w:iCs/>
                    </w:rPr>
                    <w:lastRenderedPageBreak/>
                    <w:t>The DL arrival rate is selected to reach a target DL traffic load (RU).</w:t>
                  </w:r>
                </w:p>
                <w:p w14:paraId="1D1F17A1" w14:textId="77777777" w:rsidR="00CE2158" w:rsidRPr="00F05397" w:rsidRDefault="00CE2158" w:rsidP="004627B1">
                  <w:pPr>
                    <w:pStyle w:val="affd"/>
                    <w:numPr>
                      <w:ilvl w:val="0"/>
                      <w:numId w:val="74"/>
                    </w:numPr>
                    <w:ind w:firstLineChars="0"/>
                    <w:rPr>
                      <w:rFonts w:cs="Times"/>
                      <w:iCs/>
                    </w:rPr>
                  </w:pPr>
                  <w:r w:rsidRPr="00F05397">
                    <w:rPr>
                      <w:rFonts w:cs="Times"/>
                      <w:iCs/>
                    </w:rPr>
                    <w:t xml:space="preserve">DL Traffic load: low DL RU ([&lt;10%]), medium DL RU ([20%-30%]), and high </w:t>
                  </w:r>
                  <w:r w:rsidRPr="00F05397">
                    <w:rPr>
                      <w:rFonts w:cs="Times"/>
                      <w:iCs/>
                    </w:rPr>
                    <w:lastRenderedPageBreak/>
                    <w:t>DL RU ([~50%]).</w:t>
                  </w:r>
                </w:p>
                <w:p w14:paraId="4CDA4E5C"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d"/>
                    <w:numPr>
                      <w:ilvl w:val="0"/>
                      <w:numId w:val="74"/>
                    </w:numPr>
                    <w:ind w:firstLineChars="0"/>
                    <w:rPr>
                      <w:rFonts w:cs="Times"/>
                      <w:iCs/>
                    </w:rPr>
                  </w:pPr>
                  <w:r w:rsidRPr="00F05397">
                    <w:rPr>
                      <w:rFonts w:cs="Times"/>
                      <w:iCs/>
                    </w:rPr>
                    <w:lastRenderedPageBreak/>
                    <w:t xml:space="preserve">The DL arrival rate#1 of Macro cell and DL arrival rate#2 of Micro cell are selected to </w:t>
                  </w:r>
                  <w:r w:rsidRPr="00F05397">
                    <w:rPr>
                      <w:rFonts w:cs="Times"/>
                      <w:iCs/>
                    </w:rPr>
                    <w:lastRenderedPageBreak/>
                    <w:t>reach target DL traffic load (RU)#1 of Macro cell and target DL traffic load (RU)#2 of Micro cell, respectively</w:t>
                  </w:r>
                </w:p>
                <w:p w14:paraId="1C5817FF"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ＭＳ 明朝" w:cs="Times"/>
                      <w:b/>
                      <w:iCs/>
                    </w:rPr>
                    <w:t xml:space="preserve">D </w:t>
                  </w:r>
                  <w:r w:rsidRPr="00F05397">
                    <w:rPr>
                      <w:b/>
                    </w:rPr>
                    <w:t xml:space="preserve">Deployment </w:t>
                  </w:r>
                  <w:r w:rsidRPr="00F05397">
                    <w:rPr>
                      <w:rFonts w:eastAsia="ＭＳ 明朝"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d"/>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ＭＳ 明朝"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ＭＳ 明朝"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w:t>
                  </w:r>
                  <w:r w:rsidRPr="00F05397">
                    <w:rPr>
                      <w:rFonts w:cs="Times"/>
                      <w:b/>
                      <w:iCs/>
                    </w:rPr>
                    <w:lastRenderedPageBreak/>
                    <w:t>(Baseline for comparison with SBF</w:t>
                  </w:r>
                  <w:r w:rsidRPr="00F05397">
                    <w:rPr>
                      <w:rFonts w:eastAsia="ＭＳ 明朝" w:cs="Times"/>
                      <w:b/>
                      <w:iCs/>
                    </w:rPr>
                    <w:t xml:space="preserve">D </w:t>
                  </w:r>
                  <w:r w:rsidRPr="00F05397">
                    <w:rPr>
                      <w:b/>
                    </w:rPr>
                    <w:t xml:space="preserve">Deployment </w:t>
                  </w:r>
                  <w:r w:rsidRPr="00F05397">
                    <w:rPr>
                      <w:rFonts w:eastAsia="ＭＳ 明朝"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 xml:space="preserve">TRP for </w:t>
                  </w:r>
                  <w:r w:rsidRPr="00F05397">
                    <w:rPr>
                      <w:rFonts w:cs="Times"/>
                      <w:iCs/>
                      <w:color w:val="FF0000"/>
                    </w:rPr>
                    <w:lastRenderedPageBreak/>
                    <w:t>Operator#2</w:t>
                  </w:r>
                  <w:r w:rsidRPr="00F05397">
                    <w:rPr>
                      <w:rFonts w:cs="Times"/>
                      <w:iCs/>
                    </w:rPr>
                    <w:t>, respectively</w:t>
                  </w:r>
                </w:p>
                <w:p w14:paraId="3056AD47"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d"/>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ＭＳ 明朝"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ＭＳ 明朝"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75"/>
              <w:gridCol w:w="2214"/>
              <w:gridCol w:w="2641"/>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ＭＳ 明朝"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ＭＳ 明朝"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lastRenderedPageBreak/>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w:t>
                  </w:r>
                  <w:r w:rsidRPr="00F05397">
                    <w:rPr>
                      <w:rFonts w:eastAsia="Batang" w:cs="Times"/>
                      <w:iCs/>
                    </w:rPr>
                    <w:lastRenderedPageBreak/>
                    <w:t xml:space="preserve">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d"/>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d"/>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d"/>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d"/>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d"/>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游明朝"/>
                <w:b/>
                <w:u w:val="single"/>
              </w:rPr>
              <w:t>Proposal 2:</w:t>
            </w:r>
            <w:r w:rsidRPr="00F97D8F">
              <w:rPr>
                <w:rFonts w:eastAsia="游明朝"/>
                <w:b/>
              </w:rPr>
              <w:t xml:space="preserve"> </w:t>
            </w:r>
            <w:r w:rsidRPr="00F97D8F">
              <w:rPr>
                <w:rFonts w:eastAsia="游明朝"/>
                <w:b/>
                <w:bCs/>
              </w:rPr>
              <w:t>Common parameters including power and load levels can be used for deployment case 1 and 4</w:t>
            </w:r>
            <w:r w:rsidRPr="00F97D8F">
              <w:rPr>
                <w:rFonts w:eastAsia="游明朝"/>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d"/>
              <w:widowControl/>
              <w:numPr>
                <w:ilvl w:val="0"/>
                <w:numId w:val="106"/>
              </w:numPr>
              <w:spacing w:line="240" w:lineRule="auto"/>
              <w:ind w:firstLineChars="0"/>
              <w:contextualSpacing/>
              <w:rPr>
                <w:b/>
              </w:rPr>
            </w:pPr>
            <w:r w:rsidRPr="00F05397">
              <w:rPr>
                <w:b/>
              </w:rPr>
              <w:t xml:space="preserve">DL and UL arrival rates that reach low (&lt;10%), medium (20-30%) and high </w:t>
            </w:r>
            <w:r w:rsidRPr="00F05397">
              <w:rPr>
                <w:b/>
              </w:rPr>
              <w:lastRenderedPageBreak/>
              <w:t>(~50%)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9"/>
              <w:tblW w:w="0" w:type="auto"/>
              <w:tblInd w:w="1080" w:type="dxa"/>
              <w:tblLook w:val="04A0" w:firstRow="1" w:lastRow="0" w:firstColumn="1" w:lastColumn="0" w:noHBand="0" w:noVBand="1"/>
            </w:tblPr>
            <w:tblGrid>
              <w:gridCol w:w="1340"/>
              <w:gridCol w:w="2175"/>
              <w:gridCol w:w="2175"/>
            </w:tblGrid>
            <w:tr w:rsidR="00E3280C" w:rsidRPr="00F05397" w14:paraId="1C5CFE79" w14:textId="77777777" w:rsidTr="00E3280C">
              <w:tc>
                <w:tcPr>
                  <w:tcW w:w="0" w:type="auto"/>
                </w:tcPr>
                <w:p w14:paraId="490ECBF7"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d"/>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9"/>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d"/>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d"/>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d"/>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d"/>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d"/>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affd"/>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affd"/>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d"/>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d"/>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d"/>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d"/>
                    <w:numPr>
                      <w:ilvl w:val="0"/>
                      <w:numId w:val="74"/>
                    </w:numPr>
                    <w:ind w:firstLineChars="0"/>
                    <w:rPr>
                      <w:rFonts w:cs="Times"/>
                      <w:iCs/>
                    </w:rPr>
                  </w:pPr>
                  <w:r w:rsidRPr="00A04B79">
                    <w:rPr>
                      <w:rFonts w:cs="Times"/>
                      <w:iCs/>
                    </w:rPr>
                    <w:t xml:space="preserve">Note: Type-2 RU definition (calculated per link </w:t>
                  </w:r>
                  <w:r w:rsidRPr="00A04B79">
                    <w:rPr>
                      <w:rFonts w:cs="Times"/>
                      <w:iCs/>
                    </w:rPr>
                    <w:lastRenderedPageBreak/>
                    <w:t>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d"/>
                    <w:numPr>
                      <w:ilvl w:val="0"/>
                      <w:numId w:val="74"/>
                    </w:numPr>
                    <w:ind w:firstLineChars="0"/>
                    <w:rPr>
                      <w:rFonts w:cs="Times"/>
                      <w:iCs/>
                    </w:rPr>
                  </w:pPr>
                  <w:r w:rsidRPr="00A04B79">
                    <w:rPr>
                      <w:rFonts w:cs="Times"/>
                      <w:iCs/>
                    </w:rPr>
                    <w:lastRenderedPageBreak/>
                    <w:t xml:space="preserve">The UL arrival rate#1 of Macro cell and UL arrival rate#2 of Micro cell are selected to reach target UL traffic load (RU)#1 of Macro cell and target UL traffic </w:t>
                  </w:r>
                  <w:r w:rsidRPr="00A04B79">
                    <w:rPr>
                      <w:rFonts w:cs="Times"/>
                      <w:iCs/>
                    </w:rPr>
                    <w:lastRenderedPageBreak/>
                    <w:t>load (RU)#2 of Micro cell, respectively</w:t>
                  </w:r>
                </w:p>
                <w:p w14:paraId="3F79DCBE" w14:textId="77777777" w:rsidR="00A05122" w:rsidRPr="00A04B79" w:rsidRDefault="00A05122" w:rsidP="004627B1">
                  <w:pPr>
                    <w:pStyle w:val="affd"/>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d"/>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d"/>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d"/>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d"/>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d"/>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d"/>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d"/>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d"/>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 xml:space="preserve">much as </w:t>
      </w:r>
      <w:r w:rsidRPr="003D6701">
        <w:rPr>
          <w:iCs/>
        </w:rPr>
        <w:lastRenderedPageBreak/>
        <w:t>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9"/>
        <w:tblW w:w="0" w:type="auto"/>
        <w:tblInd w:w="1080" w:type="dxa"/>
        <w:tblLook w:val="04A0" w:firstRow="1" w:lastRow="0" w:firstColumn="1" w:lastColumn="0" w:noHBand="0" w:noVBand="1"/>
      </w:tblPr>
      <w:tblGrid>
        <w:gridCol w:w="1340"/>
        <w:gridCol w:w="2138"/>
        <w:gridCol w:w="2138"/>
      </w:tblGrid>
      <w:tr w:rsidR="00097293" w:rsidRPr="00097293" w14:paraId="43B7C7F0" w14:textId="77777777" w:rsidTr="00E565D4">
        <w:tc>
          <w:tcPr>
            <w:tcW w:w="0" w:type="auto"/>
          </w:tcPr>
          <w:p w14:paraId="0AD080D0" w14:textId="77777777" w:rsidR="00097293" w:rsidRPr="00097293" w:rsidRDefault="00097293" w:rsidP="00A47C47">
            <w:pPr>
              <w:pStyle w:val="affd"/>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d"/>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d"/>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d"/>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d"/>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d"/>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d"/>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d"/>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d"/>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d"/>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3"/>
      </w:pPr>
      <w:r>
        <w:t>1st Round Proposals</w:t>
      </w:r>
    </w:p>
    <w:p w14:paraId="089F9763" w14:textId="3A84560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lastRenderedPageBreak/>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D52B9E">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B42FAD">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B42FAD">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D3500F">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735FB">
        <w:tc>
          <w:tcPr>
            <w:tcW w:w="1555" w:type="dxa"/>
          </w:tcPr>
          <w:p w14:paraId="7BF72B82" w14:textId="143ADD70"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544D0902" w14:textId="314DDE0A" w:rsidR="00E2174F" w:rsidRDefault="00E2174F" w:rsidP="00E2174F">
            <w:pPr>
              <w:rPr>
                <w:bCs/>
              </w:rPr>
            </w:pPr>
            <w:r>
              <w:rPr>
                <w:rFonts w:eastAsia="ＭＳ 明朝" w:hint="eastAsia"/>
                <w:bCs/>
                <w:lang w:val="en-GB"/>
              </w:rPr>
              <w:t>W</w:t>
            </w:r>
            <w:r>
              <w:rPr>
                <w:rFonts w:eastAsia="ＭＳ 明朝"/>
                <w:bCs/>
                <w:lang w:val="en-GB"/>
              </w:rPr>
              <w:t>e are fine.</w:t>
            </w:r>
          </w:p>
        </w:tc>
      </w:tr>
    </w:tbl>
    <w:p w14:paraId="38D806D9" w14:textId="77777777" w:rsidR="00453542" w:rsidRDefault="00453542" w:rsidP="001B6E12">
      <w:pPr>
        <w:spacing w:after="120"/>
      </w:pPr>
    </w:p>
    <w:p w14:paraId="6DED0FC6" w14:textId="51C45EE4"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221D9F">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D1598D">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D1598D">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D1598D">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d"/>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9"/>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lastRenderedPageBreak/>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d"/>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19405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337A99">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3461D5">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bl>
    <w:p w14:paraId="39703179" w14:textId="77777777" w:rsidR="00453542" w:rsidRDefault="00453542" w:rsidP="00D924FC">
      <w:pPr>
        <w:spacing w:after="120"/>
      </w:pPr>
    </w:p>
    <w:p w14:paraId="3178EE64" w14:textId="4466C448"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d"/>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9"/>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FC7786">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FC7786">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FC7786">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6E0C5B">
        <w:tc>
          <w:tcPr>
            <w:tcW w:w="1555" w:type="dxa"/>
          </w:tcPr>
          <w:p w14:paraId="0C835211" w14:textId="2BF32F6D" w:rsidR="00E2174F" w:rsidRDefault="00E2174F" w:rsidP="00E2174F">
            <w:pPr>
              <w:rPr>
                <w:rFonts w:hint="eastAsia"/>
                <w:bCs/>
              </w:rPr>
            </w:pPr>
            <w:r>
              <w:rPr>
                <w:rFonts w:eastAsia="ＭＳ 明朝" w:hint="eastAsia"/>
                <w:bCs/>
                <w:lang w:val="en-GB"/>
              </w:rPr>
              <w:t>N</w:t>
            </w:r>
            <w:r>
              <w:rPr>
                <w:rFonts w:eastAsia="ＭＳ 明朝"/>
                <w:bCs/>
                <w:lang w:val="en-GB"/>
              </w:rPr>
              <w:t>TT DOCOMO</w:t>
            </w:r>
          </w:p>
        </w:tc>
        <w:tc>
          <w:tcPr>
            <w:tcW w:w="8407" w:type="dxa"/>
          </w:tcPr>
          <w:p w14:paraId="24F00C80" w14:textId="2B6F2C2F" w:rsidR="00E2174F" w:rsidRDefault="00E2174F" w:rsidP="00E2174F">
            <w:pPr>
              <w:tabs>
                <w:tab w:val="left" w:pos="2891"/>
              </w:tabs>
              <w:rPr>
                <w:bCs/>
              </w:rPr>
            </w:pPr>
            <w:r>
              <w:rPr>
                <w:rFonts w:eastAsia="ＭＳ 明朝" w:hint="eastAsia"/>
                <w:bCs/>
                <w:lang w:val="en-GB"/>
              </w:rPr>
              <w:t>W</w:t>
            </w:r>
            <w:r>
              <w:rPr>
                <w:rFonts w:eastAsia="ＭＳ 明朝"/>
                <w:bCs/>
                <w:lang w:val="en-GB"/>
              </w:rPr>
              <w:t>e support.</w:t>
            </w:r>
          </w:p>
        </w:tc>
      </w:tr>
    </w:tbl>
    <w:p w14:paraId="054460DB" w14:textId="77777777" w:rsidR="00453542" w:rsidRDefault="00453542" w:rsidP="00CE68A5">
      <w:pPr>
        <w:spacing w:after="120"/>
      </w:pPr>
    </w:p>
    <w:p w14:paraId="3BA300BD" w14:textId="0C2174B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4C3249">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4C3249">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533C9">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F12702">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9"/>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lastRenderedPageBreak/>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d"/>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d"/>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d"/>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d"/>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d"/>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0"/>
              <w:gridCol w:w="600"/>
              <w:gridCol w:w="3425"/>
              <w:gridCol w:w="240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47A35"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47A35"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047A35"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47A35"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47A35"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047A35"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(0.5, </w:t>
                  </w:r>
                  <w:r w:rsidR="001C6BE6" w:rsidRPr="006747B0">
                    <w:rPr>
                      <w:rFonts w:cs="Arial"/>
                      <w:lang w:eastAsia="x-none"/>
                    </w:rPr>
                    <w:lastRenderedPageBreak/>
                    <w:t>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47A35"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47A35"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047A35"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47A35"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47A35"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047A35"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w:t>
            </w:r>
            <w:r w:rsidRPr="006747B0">
              <w:rPr>
                <w:b/>
                <w:bCs/>
              </w:rPr>
              <w:lastRenderedPageBreak/>
              <w:t xml:space="preserve">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d"/>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9"/>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9"/>
        <w:tblW w:w="0" w:type="auto"/>
        <w:tblLook w:val="04A0" w:firstRow="1" w:lastRow="0" w:firstColumn="1" w:lastColumn="0" w:noHBand="0" w:noVBand="1"/>
      </w:tblPr>
      <w:tblGrid>
        <w:gridCol w:w="10188"/>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9"/>
              <w:gridCol w:w="3411"/>
              <w:gridCol w:w="4600"/>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047A35"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047A35"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d"/>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d"/>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affd"/>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49FB7147" w14:textId="426E2141" w:rsidR="00E565D4" w:rsidRPr="001829D7" w:rsidRDefault="00047A35" w:rsidP="00E565D4">
                  <w:pPr>
                    <w:pStyle w:val="affd"/>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047A35"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047A35"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d"/>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d"/>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affd"/>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071EE290" w14:textId="15FE8086" w:rsidR="00E565D4" w:rsidRDefault="00047A35" w:rsidP="00E565D4">
                  <w:pPr>
                    <w:pStyle w:val="affd"/>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47A35"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47A35"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d"/>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d"/>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affd"/>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2970D2CD" w14:textId="77777777" w:rsidR="00E565D4" w:rsidRPr="00251564" w:rsidRDefault="00047A35" w:rsidP="00E565D4">
                  <w:pPr>
                    <w:pStyle w:val="affd"/>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47A35"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47A35"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d"/>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d"/>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d"/>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affd"/>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3E77D210" w14:textId="5F955A36" w:rsidR="00E565D4" w:rsidRDefault="00047A35" w:rsidP="00E565D4">
                  <w:pPr>
                    <w:pStyle w:val="affd"/>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d"/>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d"/>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d"/>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d"/>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d"/>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d"/>
        <w:numPr>
          <w:ilvl w:val="0"/>
          <w:numId w:val="48"/>
        </w:numPr>
        <w:ind w:firstLineChars="0"/>
        <w:rPr>
          <w:bCs/>
          <w:iCs/>
        </w:rPr>
      </w:pPr>
      <w:r w:rsidRPr="00F97D8F">
        <w:rPr>
          <w:bCs/>
          <w:iCs/>
        </w:rPr>
        <w:t xml:space="preserve">FR2-1: </w:t>
      </w:r>
    </w:p>
    <w:p w14:paraId="5DF704E2" w14:textId="6C9AF497" w:rsidR="00FB1938" w:rsidRDefault="00F15CF5" w:rsidP="004627B1">
      <w:pPr>
        <w:pStyle w:val="affd"/>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3"/>
      </w:pPr>
      <w:r>
        <w:t>1st Round Proposals</w:t>
      </w:r>
    </w:p>
    <w:p w14:paraId="1B9D3766" w14:textId="6309D88B"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47A35"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47A35"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047A35"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47A35"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47A35"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047A35"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47A35"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47A35"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047A35"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47A35"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47A35"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047A35"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576800">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576800">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576800">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576800">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bl>
    <w:p w14:paraId="287259BC" w14:textId="77777777" w:rsidR="00757610" w:rsidRPr="00030E38" w:rsidRDefault="00757610" w:rsidP="00316760"/>
    <w:p w14:paraId="61B85653" w14:textId="45523E79"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d"/>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d"/>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d"/>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d"/>
        <w:numPr>
          <w:ilvl w:val="0"/>
          <w:numId w:val="48"/>
        </w:numPr>
        <w:ind w:firstLineChars="0"/>
        <w:rPr>
          <w:bCs/>
          <w:iCs/>
        </w:rPr>
      </w:pPr>
      <w:r w:rsidRPr="00F97D8F">
        <w:rPr>
          <w:bCs/>
          <w:iCs/>
        </w:rPr>
        <w:t xml:space="preserve">FR2-1: </w:t>
      </w:r>
    </w:p>
    <w:p w14:paraId="79630491" w14:textId="5FD58B73" w:rsidR="001B6E12" w:rsidRDefault="00316760" w:rsidP="004627B1">
      <w:pPr>
        <w:pStyle w:val="affd"/>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lastRenderedPageBreak/>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bl>
    <w:p w14:paraId="15FA9AED" w14:textId="77777777" w:rsidR="001B6E12" w:rsidRPr="00074820"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1104"/>
        <w:gridCol w:w="908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9"/>
              <w:tblW w:w="0" w:type="auto"/>
              <w:tblLook w:val="04A0" w:firstRow="1" w:lastRow="0" w:firstColumn="1" w:lastColumn="0" w:noHBand="0" w:noVBand="1"/>
            </w:tblPr>
            <w:tblGrid>
              <w:gridCol w:w="885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lastRenderedPageBreak/>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w:t>
                        </w:r>
                        <w:r w:rsidRPr="00F97D8F">
                          <w:rPr>
                            <w:rFonts w:cs="Times"/>
                          </w:rPr>
                          <w:lastRenderedPageBreak/>
                          <w:t>=3m), ASA and ZSA statistics updated to be the same as ASD and ZSD</w:t>
                        </w:r>
                      </w:p>
                    </w:tc>
                  </w:tr>
                </w:tbl>
                <w:p w14:paraId="5E8BFD6F" w14:textId="77777777" w:rsidR="00CE2158" w:rsidRPr="00F97D8F" w:rsidRDefault="00CE2158" w:rsidP="00F97D8F">
                  <w:pPr>
                    <w:spacing w:line="240" w:lineRule="auto"/>
                    <w:rPr>
                      <w:rFonts w:eastAsia="ＭＳ 明朝"/>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9"/>
              <w:tblW w:w="0" w:type="auto"/>
              <w:tblLook w:val="04A0" w:firstRow="1" w:lastRow="0" w:firstColumn="1" w:lastColumn="0" w:noHBand="0" w:noVBand="1"/>
            </w:tblPr>
            <w:tblGrid>
              <w:gridCol w:w="885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7"/>
                    <w:gridCol w:w="3845"/>
                    <w:gridCol w:w="3240"/>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d"/>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d"/>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d"/>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d"/>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d"/>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UMi-Street canyon in TR </w:t>
                        </w:r>
                        <w:r w:rsidRPr="00F97D8F">
                          <w:lastRenderedPageBreak/>
                          <w:t>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affd"/>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d"/>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d"/>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w:t>
                        </w:r>
                        <w:r w:rsidRPr="00F97D8F">
                          <w:lastRenderedPageBreak/>
                          <w:t>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d"/>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d"/>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d"/>
              <w:numPr>
                <w:ilvl w:val="1"/>
                <w:numId w:val="48"/>
              </w:numPr>
              <w:spacing w:line="240" w:lineRule="auto"/>
              <w:ind w:firstLineChars="0"/>
            </w:pPr>
            <w:r w:rsidRPr="00F97D8F">
              <w:t>80% low-loss model</w:t>
            </w:r>
          </w:p>
          <w:p w14:paraId="0BB51BEE" w14:textId="77777777" w:rsidR="00CE2158" w:rsidRPr="00F97D8F" w:rsidRDefault="00CE2158" w:rsidP="004627B1">
            <w:pPr>
              <w:pStyle w:val="affd"/>
              <w:numPr>
                <w:ilvl w:val="1"/>
                <w:numId w:val="48"/>
              </w:numPr>
              <w:spacing w:line="240" w:lineRule="auto"/>
              <w:ind w:firstLineChars="0"/>
            </w:pPr>
            <w:r w:rsidRPr="00F97D8F">
              <w:t>20% high-loss model</w:t>
            </w:r>
          </w:p>
          <w:p w14:paraId="3DFD3435" w14:textId="77777777" w:rsidR="00CE2158" w:rsidRPr="00F97D8F" w:rsidRDefault="00CE2158" w:rsidP="004627B1">
            <w:pPr>
              <w:pStyle w:val="affd"/>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7196"/>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d"/>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d"/>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d"/>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d"/>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d"/>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d"/>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d"/>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d"/>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d"/>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d"/>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d"/>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d"/>
                    <w:numPr>
                      <w:ilvl w:val="1"/>
                      <w:numId w:val="22"/>
                    </w:numPr>
                    <w:ind w:left="840" w:firstLineChars="0" w:hanging="420"/>
                    <w:rPr>
                      <w:rFonts w:eastAsia="ＭＳ 明朝"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9"/>
              <w:gridCol w:w="690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d"/>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d"/>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d"/>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d"/>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d"/>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d"/>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3"/>
              <w:gridCol w:w="7025"/>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d"/>
                    <w:numPr>
                      <w:ilvl w:val="1"/>
                      <w:numId w:val="22"/>
                    </w:numPr>
                    <w:ind w:left="840" w:firstLineChars="0" w:hanging="420"/>
                  </w:pPr>
                  <w:r w:rsidRPr="00F97D8F">
                    <w:t>Option 1: A.2.1.2 in TR36.843 (*)</w:t>
                  </w:r>
                </w:p>
                <w:p w14:paraId="4F14CB84" w14:textId="77777777" w:rsidR="00CE2158" w:rsidRPr="00F97D8F" w:rsidRDefault="00CE2158" w:rsidP="00F97D8F">
                  <w:pPr>
                    <w:pStyle w:val="affd"/>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d"/>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d"/>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d"/>
                    <w:numPr>
                      <w:ilvl w:val="1"/>
                      <w:numId w:val="22"/>
                    </w:numPr>
                    <w:ind w:left="840" w:firstLineChars="0" w:hanging="420"/>
                  </w:pPr>
                  <w:r w:rsidRPr="00F97D8F">
                    <w:t>Option 2:</w:t>
                  </w:r>
                </w:p>
                <w:p w14:paraId="68F37BF8" w14:textId="77777777" w:rsidR="00CE2158" w:rsidRPr="00F97D8F" w:rsidRDefault="00CE2158" w:rsidP="00F97D8F">
                  <w:pPr>
                    <w:pStyle w:val="affd"/>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d"/>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d"/>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d"/>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d"/>
                    <w:numPr>
                      <w:ilvl w:val="1"/>
                      <w:numId w:val="22"/>
                    </w:numPr>
                    <w:ind w:left="840" w:firstLineChars="0" w:hanging="420"/>
                    <w:rPr>
                      <w:bCs/>
                    </w:rPr>
                  </w:pPr>
                  <w:r w:rsidRPr="00F97D8F">
                    <w:rPr>
                      <w:lang w:eastAsia="x-none"/>
                    </w:rPr>
                    <w:lastRenderedPageBreak/>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d"/>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d"/>
                    <w:numPr>
                      <w:ilvl w:val="1"/>
                      <w:numId w:val="22"/>
                    </w:numPr>
                    <w:ind w:left="840" w:firstLineChars="0" w:hanging="420"/>
                  </w:pPr>
                  <w:r w:rsidRPr="00F97D8F">
                    <w:t>Option 2:</w:t>
                  </w:r>
                </w:p>
                <w:p w14:paraId="6203E0DA" w14:textId="77777777" w:rsidR="00CE2158" w:rsidRPr="00F97D8F" w:rsidRDefault="00CE2158" w:rsidP="00F97D8F">
                  <w:pPr>
                    <w:pStyle w:val="affd"/>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d"/>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d"/>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d"/>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d"/>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d"/>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lastRenderedPageBreak/>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d"/>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d"/>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d"/>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d"/>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d"/>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d"/>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d"/>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9"/>
        <w:tblW w:w="0" w:type="auto"/>
        <w:tblLook w:val="04A0" w:firstRow="1" w:lastRow="0" w:firstColumn="1" w:lastColumn="0" w:noHBand="0" w:noVBand="1"/>
      </w:tblPr>
      <w:tblGrid>
        <w:gridCol w:w="1000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d"/>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UMa, Dense Urban, and InH </w:t>
      </w:r>
      <w:r w:rsidR="003E5356" w:rsidRPr="003E5356">
        <w:lastRenderedPageBreak/>
        <w:t>scenarios</w:t>
      </w:r>
      <w:r w:rsidRPr="00751133">
        <w:rPr>
          <w:rFonts w:cs="Times"/>
          <w:iCs/>
        </w:rPr>
        <w:t>.</w:t>
      </w:r>
    </w:p>
    <w:tbl>
      <w:tblPr>
        <w:tblStyle w:val="aff9"/>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5"/>
              <w:gridCol w:w="4262"/>
              <w:gridCol w:w="353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d"/>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d"/>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d"/>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d"/>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d"/>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d"/>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d"/>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d"/>
        <w:numPr>
          <w:ilvl w:val="1"/>
          <w:numId w:val="48"/>
        </w:numPr>
        <w:spacing w:after="120"/>
        <w:ind w:firstLineChars="0"/>
      </w:pPr>
      <w:r w:rsidRPr="007041AF">
        <w:lastRenderedPageBreak/>
        <w:t>80% low-loss model</w:t>
      </w:r>
    </w:p>
    <w:p w14:paraId="43EA6389" w14:textId="77777777" w:rsidR="00210BFB" w:rsidRDefault="00210BFB" w:rsidP="004627B1">
      <w:pPr>
        <w:pStyle w:val="affd"/>
        <w:numPr>
          <w:ilvl w:val="1"/>
          <w:numId w:val="48"/>
        </w:numPr>
        <w:spacing w:after="120"/>
        <w:ind w:firstLineChars="0"/>
      </w:pPr>
      <w:r w:rsidRPr="007041AF">
        <w:t>20% high-loss model</w:t>
      </w:r>
    </w:p>
    <w:p w14:paraId="11F9473A" w14:textId="77777777" w:rsidR="00210BFB" w:rsidRDefault="00210BFB" w:rsidP="004627B1">
      <w:pPr>
        <w:pStyle w:val="affd"/>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d"/>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d"/>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d"/>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d"/>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d"/>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d"/>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d"/>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d"/>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d"/>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d"/>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d"/>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d"/>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d"/>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d"/>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d"/>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d"/>
        <w:numPr>
          <w:ilvl w:val="2"/>
          <w:numId w:val="48"/>
        </w:numPr>
        <w:spacing w:beforeLines="50" w:before="120" w:afterLines="50" w:after="120"/>
        <w:ind w:firstLineChars="0"/>
        <w:rPr>
          <w:bCs/>
        </w:rPr>
      </w:pPr>
      <w:r>
        <w:rPr>
          <w:bCs/>
          <w:iCs/>
        </w:rPr>
        <w:lastRenderedPageBreak/>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d"/>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d"/>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d"/>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d"/>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d"/>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d"/>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d"/>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d"/>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d"/>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d"/>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d"/>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d"/>
        <w:numPr>
          <w:ilvl w:val="2"/>
          <w:numId w:val="48"/>
        </w:numPr>
        <w:spacing w:beforeLines="50" w:before="120" w:afterLines="50" w:after="120"/>
        <w:ind w:firstLineChars="0"/>
      </w:pPr>
      <w:r>
        <w:t>Option 2:</w:t>
      </w:r>
    </w:p>
    <w:p w14:paraId="5886BA09" w14:textId="77777777" w:rsidR="00E06147" w:rsidRPr="00083C0D" w:rsidRDefault="00E06147" w:rsidP="004627B1">
      <w:pPr>
        <w:pStyle w:val="affd"/>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d"/>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d"/>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d"/>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d"/>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d"/>
        <w:numPr>
          <w:ilvl w:val="0"/>
          <w:numId w:val="48"/>
        </w:numPr>
        <w:spacing w:beforeLines="50" w:before="120" w:afterLines="50" w:after="120"/>
        <w:ind w:firstLineChars="0"/>
        <w:rPr>
          <w:bCs/>
        </w:rPr>
      </w:pPr>
      <w:r w:rsidRPr="005F10B2">
        <w:rPr>
          <w:rFonts w:hint="eastAsia"/>
          <w:bCs/>
          <w:iCs/>
        </w:rPr>
        <w:lastRenderedPageBreak/>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47A35"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47A35" w:rsidP="004627B1">
      <w:pPr>
        <w:pStyle w:val="affd"/>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47A35" w:rsidP="004627B1">
      <w:pPr>
        <w:pStyle w:val="affd"/>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47A35" w:rsidP="004627B1">
      <w:pPr>
        <w:pStyle w:val="affd"/>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75AB5" w:rsidP="005F10B2">
      <w:pPr>
        <w:spacing w:after="120"/>
        <w:jc w:val="center"/>
      </w:pPr>
      <w:r w:rsidRPr="00147F39">
        <w:rPr>
          <w:noProof/>
        </w:rPr>
        <w:object w:dxaOrig="6194" w:dyaOrig="3347" w14:anchorId="77B25226">
          <v:shape id="_x0000_i1027" type="#_x0000_t75" alt="" style="width:206.25pt;height:108.75pt;mso-width-percent:0;mso-height-percent:0;mso-width-percent:0;mso-height-percent:0" o:ole="" o:allowoverlap="f">
            <v:imagedata r:id="rId22" o:title=""/>
          </v:shape>
          <o:OLEObject Type="Embed" ProgID="Visio.Drawing.11" ShapeID="_x0000_i1027" DrawAspect="Content" ObjectID="_1726995426" r:id="rId23"/>
        </w:object>
      </w:r>
      <w:r w:rsidR="005F10B2">
        <w:t xml:space="preserve">  </w:t>
      </w:r>
      <w:r>
        <w:rPr>
          <w:noProof/>
        </w:rPr>
        <w:object w:dxaOrig="8385" w:dyaOrig="3420" w14:anchorId="13FFE5C1">
          <v:shape id="_x0000_i1028" type="#_x0000_t75" alt="" style="width:279pt;height:115.5pt;mso-width-percent:0;mso-height-percent:0;mso-width-percent:0;mso-height-percent:0" o:ole="">
            <v:imagedata r:id="rId24" o:title=""/>
          </v:shape>
          <o:OLEObject Type="Embed" ProgID="Visio.Drawing.15" ShapeID="_x0000_i1028" DrawAspect="Content" ObjectID="_1726995427"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3"/>
      </w:pPr>
      <w:r>
        <w:t>1st Round Proposals</w:t>
      </w:r>
    </w:p>
    <w:p w14:paraId="13317C9B" w14:textId="37A82082"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732D69">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732D69">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DE1C68">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D73AC0">
        <w:tc>
          <w:tcPr>
            <w:tcW w:w="1555" w:type="dxa"/>
            <w:vAlign w:val="center"/>
          </w:tcPr>
          <w:p w14:paraId="316573AA" w14:textId="230EF584" w:rsidR="00C74C74" w:rsidRDefault="00C74C74" w:rsidP="00361CDC">
            <w:pPr>
              <w:rPr>
                <w:rFonts w:eastAsia="Malgun Gothic"/>
                <w:bCs/>
              </w:rPr>
            </w:pPr>
            <w:r>
              <w:rPr>
                <w:rFonts w:hint="eastAsia"/>
                <w:bCs/>
              </w:rPr>
              <w:lastRenderedPageBreak/>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AF2AE0">
        <w:tc>
          <w:tcPr>
            <w:tcW w:w="1555" w:type="dxa"/>
          </w:tcPr>
          <w:p w14:paraId="5261926E" w14:textId="0EA25AA8" w:rsidR="00E2174F" w:rsidRDefault="00E2174F" w:rsidP="00E2174F">
            <w:pPr>
              <w:rPr>
                <w:rFonts w:hint="eastAsia"/>
                <w:bCs/>
              </w:rPr>
            </w:pPr>
            <w:r>
              <w:rPr>
                <w:rFonts w:eastAsia="ＭＳ 明朝" w:hint="eastAsia"/>
                <w:bCs/>
              </w:rPr>
              <w:t>N</w:t>
            </w:r>
            <w:r>
              <w:rPr>
                <w:rFonts w:eastAsia="ＭＳ 明朝"/>
                <w:bCs/>
              </w:rPr>
              <w:t>TT DOCOMO</w:t>
            </w:r>
          </w:p>
        </w:tc>
        <w:tc>
          <w:tcPr>
            <w:tcW w:w="8407" w:type="dxa"/>
          </w:tcPr>
          <w:p w14:paraId="043B72E9" w14:textId="057C8B9E" w:rsidR="00E2174F" w:rsidRDefault="00E2174F" w:rsidP="00E2174F">
            <w:pPr>
              <w:tabs>
                <w:tab w:val="left" w:pos="1096"/>
              </w:tabs>
              <w:rPr>
                <w:bCs/>
              </w:rPr>
            </w:pPr>
            <w:r>
              <w:rPr>
                <w:rFonts w:eastAsia="ＭＳ 明朝" w:hint="eastAsia"/>
                <w:bCs/>
              </w:rPr>
              <w:t>W</w:t>
            </w:r>
            <w:r>
              <w:rPr>
                <w:rFonts w:eastAsia="ＭＳ 明朝"/>
                <w:bCs/>
              </w:rPr>
              <w:t>e support</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A5762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A5762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304B6F">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705379">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d"/>
        <w:numPr>
          <w:ilvl w:val="0"/>
          <w:numId w:val="48"/>
        </w:numPr>
        <w:ind w:firstLineChars="0"/>
      </w:pPr>
      <w:r w:rsidRPr="007041AF">
        <w:t>Indoor office: penetration loss is not modelled.</w:t>
      </w:r>
    </w:p>
    <w:p w14:paraId="4A0D6D2A" w14:textId="77777777" w:rsidR="00CE7FA5" w:rsidRPr="007041AF" w:rsidRDefault="00CE7FA5" w:rsidP="00FC6D06">
      <w:pPr>
        <w:pStyle w:val="affd"/>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d"/>
        <w:numPr>
          <w:ilvl w:val="1"/>
          <w:numId w:val="48"/>
        </w:numPr>
        <w:ind w:firstLineChars="0"/>
      </w:pPr>
      <w:r w:rsidRPr="007041AF">
        <w:t>80% low-loss model</w:t>
      </w:r>
    </w:p>
    <w:p w14:paraId="2BC29D05" w14:textId="77777777" w:rsidR="00CE7FA5" w:rsidRDefault="00CE7FA5" w:rsidP="00FC6D06">
      <w:pPr>
        <w:pStyle w:val="affd"/>
        <w:numPr>
          <w:ilvl w:val="1"/>
          <w:numId w:val="48"/>
        </w:numPr>
        <w:ind w:firstLineChars="0"/>
      </w:pPr>
      <w:r w:rsidRPr="007041AF">
        <w:t>20% high-loss model</w:t>
      </w:r>
    </w:p>
    <w:p w14:paraId="640E93BF" w14:textId="1BF647F4" w:rsidR="00CE7FA5" w:rsidRDefault="00CE7FA5" w:rsidP="00FC6D06">
      <w:pPr>
        <w:pStyle w:val="affd"/>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d"/>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460248">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460248">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20C7C">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336F87">
        <w:tc>
          <w:tcPr>
            <w:tcW w:w="1555" w:type="dxa"/>
            <w:vAlign w:val="center"/>
          </w:tcPr>
          <w:p w14:paraId="5DF421D3" w14:textId="704F0DC5" w:rsidR="00C74C74" w:rsidRDefault="00C74C74" w:rsidP="00361CDC">
            <w:pPr>
              <w:rPr>
                <w:rFonts w:eastAsia="Malgun Gothic"/>
                <w:bCs/>
              </w:rPr>
            </w:pPr>
            <w:r>
              <w:rPr>
                <w:rFonts w:hint="eastAsia"/>
                <w:bCs/>
              </w:rPr>
              <w:lastRenderedPageBreak/>
              <w:t>CATT</w:t>
            </w:r>
          </w:p>
        </w:tc>
        <w:tc>
          <w:tcPr>
            <w:tcW w:w="8407" w:type="dxa"/>
            <w:vAlign w:val="center"/>
          </w:tcPr>
          <w:p w14:paraId="79C27F9A" w14:textId="23D02658" w:rsidR="00C74C74" w:rsidRDefault="00C74C74" w:rsidP="00361CDC">
            <w:pPr>
              <w:rPr>
                <w:rFonts w:eastAsia="Malgun Gothic"/>
                <w:bCs/>
              </w:rPr>
            </w:pPr>
            <w:r>
              <w:rPr>
                <w:bCs/>
              </w:rPr>
              <w:t>Support</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d"/>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d"/>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d"/>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d"/>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d"/>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d"/>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d"/>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d"/>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d"/>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d"/>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d"/>
              <w:numPr>
                <w:ilvl w:val="1"/>
                <w:numId w:val="22"/>
              </w:numPr>
              <w:ind w:left="840" w:firstLineChars="0" w:hanging="420"/>
              <w:rPr>
                <w:rFonts w:eastAsia="ＭＳ 明朝"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d"/>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d"/>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d"/>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d"/>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d"/>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d"/>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d"/>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d"/>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d"/>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d"/>
              <w:numPr>
                <w:ilvl w:val="1"/>
                <w:numId w:val="22"/>
              </w:numPr>
              <w:ind w:left="840" w:firstLineChars="0" w:hanging="420"/>
            </w:pPr>
            <w:r w:rsidRPr="00F97D8F">
              <w:t>Option 1: A.2.1.2 in TR36.843 (*)</w:t>
            </w:r>
          </w:p>
          <w:p w14:paraId="287DAC90" w14:textId="77777777" w:rsidR="008D06CC" w:rsidRPr="00F97D8F" w:rsidRDefault="008D06CC" w:rsidP="00F95900">
            <w:pPr>
              <w:pStyle w:val="affd"/>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d"/>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d"/>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d"/>
              <w:numPr>
                <w:ilvl w:val="1"/>
                <w:numId w:val="22"/>
              </w:numPr>
              <w:ind w:left="840" w:firstLineChars="0" w:hanging="420"/>
            </w:pPr>
            <w:r w:rsidRPr="00F97D8F">
              <w:t>Option 2:</w:t>
            </w:r>
          </w:p>
          <w:p w14:paraId="71995EDC" w14:textId="77777777" w:rsidR="008D06CC" w:rsidRPr="00F97D8F" w:rsidRDefault="008D06CC" w:rsidP="00F95900">
            <w:pPr>
              <w:pStyle w:val="affd"/>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d"/>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d"/>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d"/>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d"/>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d"/>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d"/>
              <w:numPr>
                <w:ilvl w:val="1"/>
                <w:numId w:val="22"/>
              </w:numPr>
              <w:ind w:left="840" w:firstLineChars="0" w:hanging="420"/>
            </w:pPr>
            <w:r w:rsidRPr="00F97D8F">
              <w:t>Option 2:</w:t>
            </w:r>
          </w:p>
          <w:p w14:paraId="0E39B659" w14:textId="095AA72A" w:rsidR="008D06CC" w:rsidRPr="00F97D8F" w:rsidRDefault="008D06CC" w:rsidP="00F95900">
            <w:pPr>
              <w:pStyle w:val="affd"/>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d"/>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d"/>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d"/>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d"/>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4E1BFD">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4E1BFD">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CB674D">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6E225B">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lastRenderedPageBreak/>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EA56A4">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EA56A4">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FB2958">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960EF6">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d"/>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rPr>
                <w:noProof/>
              </w:rPr>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d"/>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d"/>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d"/>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d"/>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d"/>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d"/>
              <w:widowControl/>
              <w:numPr>
                <w:ilvl w:val="0"/>
                <w:numId w:val="93"/>
              </w:numPr>
              <w:spacing w:line="240" w:lineRule="auto"/>
              <w:ind w:firstLineChars="0"/>
              <w:rPr>
                <w:i/>
              </w:rPr>
            </w:pPr>
            <w:r w:rsidRPr="00213C05">
              <w:rPr>
                <w:i/>
              </w:rPr>
              <w:t xml:space="preserve">Different power levels in adjacent carriers can be simulated and it is up to company </w:t>
            </w:r>
            <w:r w:rsidRPr="00213C05">
              <w:rPr>
                <w:i/>
              </w:rPr>
              <w:lastRenderedPageBreak/>
              <w:t>to report the power levels.</w:t>
            </w:r>
          </w:p>
          <w:p w14:paraId="039530CB" w14:textId="77777777" w:rsidR="00F44516" w:rsidRPr="00213C05" w:rsidRDefault="00F44516" w:rsidP="004627B1">
            <w:pPr>
              <w:pStyle w:val="affd"/>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d"/>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d"/>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d"/>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d"/>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d"/>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游明朝"/>
                <w:b/>
                <w:u w:val="single"/>
              </w:rPr>
              <w:t>Proposal 2:</w:t>
            </w:r>
            <w:r w:rsidRPr="00213C05">
              <w:rPr>
                <w:rFonts w:eastAsia="游明朝"/>
                <w:b/>
              </w:rPr>
              <w:t xml:space="preserve"> </w:t>
            </w:r>
            <w:r w:rsidRPr="00213C05">
              <w:rPr>
                <w:rFonts w:eastAsia="游明朝"/>
                <w:b/>
                <w:bCs/>
              </w:rPr>
              <w:t>Common parameters including power and load levels can be used for deployment case 1 and 4</w:t>
            </w:r>
            <w:r w:rsidRPr="00213C05">
              <w:rPr>
                <w:rFonts w:eastAsia="游明朝"/>
                <w:b/>
              </w:rPr>
              <w:t>.</w:t>
            </w:r>
          </w:p>
          <w:p w14:paraId="6B773D93" w14:textId="712FC9E9" w:rsidR="003F5525" w:rsidRPr="00213C05" w:rsidRDefault="00411C29" w:rsidP="00F97D8F">
            <w:pPr>
              <w:spacing w:line="240" w:lineRule="auto"/>
            </w:pPr>
            <w:r w:rsidRPr="00213C05">
              <w:rPr>
                <w:rFonts w:eastAsia="游明朝"/>
                <w:b/>
                <w:u w:val="single"/>
              </w:rPr>
              <w:t>Proposal 3:</w:t>
            </w:r>
            <w:r w:rsidRPr="00213C05">
              <w:rPr>
                <w:rFonts w:eastAsia="游明朝"/>
                <w:b/>
              </w:rPr>
              <w:t xml:space="preserve"> </w:t>
            </w:r>
            <w:r w:rsidRPr="00213C05">
              <w:rPr>
                <w:rFonts w:eastAsia="游明朝"/>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 xml:space="preserve">Table </w:t>
            </w:r>
            <w:r w:rsidRPr="00213C05">
              <w:rPr>
                <w:noProof/>
              </w:rPr>
              <w:t>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d"/>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d"/>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d"/>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d"/>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d"/>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d"/>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lastRenderedPageBreak/>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 xml:space="preserve">Table </w:t>
            </w:r>
            <w:r w:rsidRPr="00213C05">
              <w:rPr>
                <w:b/>
                <w:i/>
                <w:noProof/>
              </w:rPr>
              <w:t>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8"/>
              <w:gridCol w:w="2684"/>
              <w:gridCol w:w="358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d"/>
                    <w:numPr>
                      <w:ilvl w:val="0"/>
                      <w:numId w:val="75"/>
                    </w:numPr>
                    <w:ind w:firstLineChars="0"/>
                  </w:pPr>
                  <w:r w:rsidRPr="00213C05">
                    <w:t>Max: [53/56] dBm for 100MHz</w:t>
                  </w:r>
                </w:p>
                <w:p w14:paraId="08220D6F" w14:textId="77777777" w:rsidR="00174880" w:rsidRPr="00213C05" w:rsidRDefault="00174880" w:rsidP="004627B1">
                  <w:pPr>
                    <w:pStyle w:val="affd"/>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d"/>
                    <w:numPr>
                      <w:ilvl w:val="0"/>
                      <w:numId w:val="75"/>
                    </w:numPr>
                    <w:ind w:firstLineChars="0"/>
                  </w:pPr>
                  <w:r w:rsidRPr="00213C05">
                    <w:t>Max: [43] dBm for 200MHz [refer to TR 38.828 Table 5.2.2.4-1]</w:t>
                  </w:r>
                </w:p>
                <w:p w14:paraId="7E031CD6" w14:textId="77777777" w:rsidR="00174880" w:rsidRPr="00213C05" w:rsidRDefault="00174880" w:rsidP="004627B1">
                  <w:pPr>
                    <w:pStyle w:val="affd"/>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d"/>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d"/>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d"/>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w:t>
            </w:r>
            <w:r w:rsidRPr="00213C05">
              <w:rPr>
                <w:b/>
                <w:bCs/>
                <w:i/>
                <w:iCs/>
              </w:rPr>
              <w:lastRenderedPageBreak/>
              <w:t>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 xml:space="preserve">Table </w:t>
            </w:r>
            <w:r w:rsidRPr="00213C05">
              <w:rPr>
                <w:b/>
                <w:bCs/>
                <w:i/>
                <w:iCs/>
                <w:noProof/>
              </w:rPr>
              <w:t>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lastRenderedPageBreak/>
        <w:t>Summary</w:t>
      </w:r>
    </w:p>
    <w:p w14:paraId="68B57F51" w14:textId="109A4891" w:rsidR="00652903" w:rsidRDefault="00FD7D64" w:rsidP="00E77D4A">
      <w:pPr>
        <w:spacing w:before="72"/>
        <w:rPr>
          <w:noProof/>
        </w:rPr>
      </w:pPr>
      <w:r>
        <w:rPr>
          <w:rFonts w:hint="eastAsia"/>
          <w:noProof/>
        </w:rPr>
        <w:t>I</w:t>
      </w:r>
      <w:r>
        <w:rPr>
          <w:noProof/>
        </w:rPr>
        <w:t xml:space="preserve">n RAN1#110 meeting, agreement was achieved </w:t>
      </w:r>
      <w:r w:rsidR="003701D2">
        <w:rPr>
          <w:noProof/>
        </w:rPr>
        <w:t>about</w:t>
      </w:r>
      <w:r>
        <w:rPr>
          <w:noProof/>
        </w:rPr>
        <w:t xml:space="preserve"> </w:t>
      </w:r>
      <w:r w:rsidR="003701D2" w:rsidRPr="003701D2">
        <w:rPr>
          <w:noProof/>
        </w:rPr>
        <w:t>BS transmit power for legacy TDD</w:t>
      </w:r>
      <w:r w:rsidR="003701D2">
        <w:rPr>
          <w:noProof/>
        </w:rPr>
        <w:t>.</w:t>
      </w:r>
    </w:p>
    <w:tbl>
      <w:tblPr>
        <w:tblStyle w:val="aff9"/>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6"/>
              <w:gridCol w:w="3725"/>
              <w:gridCol w:w="4595"/>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noProof/>
              </w:rPr>
            </w:pPr>
          </w:p>
        </w:tc>
      </w:tr>
    </w:tbl>
    <w:p w14:paraId="09DE9388" w14:textId="5E86D297" w:rsidR="003701D2" w:rsidRDefault="001C7102" w:rsidP="00E77D4A">
      <w:pPr>
        <w:spacing w:before="72"/>
      </w:pPr>
      <w:r>
        <w:rPr>
          <w:noProof/>
        </w:rPr>
        <w:t>Three</w:t>
      </w:r>
      <w:r w:rsidR="00EC505C">
        <w:rPr>
          <w:noProof/>
        </w:rPr>
        <w:t xml:space="preserve"> companies </w:t>
      </w:r>
      <w:r w:rsidR="008E5757">
        <w:rPr>
          <w:noProof/>
        </w:rPr>
        <w:t>[Ericsson</w:t>
      </w:r>
      <w:r>
        <w:rPr>
          <w:noProof/>
        </w:rPr>
        <w:t>, Qualcomm, Intel</w:t>
      </w:r>
      <w:r w:rsidR="008E5757">
        <w:rPr>
          <w:noProof/>
        </w:rPr>
        <w:t xml:space="preserve">] </w:t>
      </w:r>
      <w:r w:rsidR="00EC505C">
        <w:rPr>
          <w:noProof/>
        </w:rPr>
        <w:t xml:space="preserve">suggest for down selection </w:t>
      </w:r>
      <w:r w:rsidR="00E05126">
        <w:rPr>
          <w:noProof/>
        </w:rPr>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d"/>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d"/>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d"/>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d"/>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d"/>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d"/>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d"/>
        <w:numPr>
          <w:ilvl w:val="0"/>
          <w:numId w:val="48"/>
        </w:numPr>
        <w:spacing w:after="120"/>
        <w:ind w:firstLineChars="0"/>
      </w:pPr>
      <w:r w:rsidRPr="008B1283">
        <w:t>Indoor hotspot</w:t>
      </w:r>
      <w:r>
        <w:t xml:space="preserve"> [FR1]:</w:t>
      </w:r>
    </w:p>
    <w:p w14:paraId="37949BC8" w14:textId="69265124" w:rsidR="008B1283" w:rsidRDefault="008B1283" w:rsidP="004627B1">
      <w:pPr>
        <w:pStyle w:val="affd"/>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rPr>
          <w:noProof/>
        </w:rPr>
      </w:pPr>
      <w:r>
        <w:rPr>
          <w:rFonts w:hint="eastAsia"/>
          <w:noProof/>
        </w:rPr>
        <w:t>E</w:t>
      </w:r>
      <w:r>
        <w:rPr>
          <w:noProof/>
        </w:rPr>
        <w:t xml:space="preserve">ricsson suggests to </w:t>
      </w:r>
      <w:r w:rsidRPr="00011E7A">
        <w:rPr>
          <w:noProof/>
        </w:rPr>
        <w:t xml:space="preserve">replace 200MHz with 100MHz </w:t>
      </w:r>
      <w:r>
        <w:rPr>
          <w:noProof/>
        </w:rPr>
        <w:t xml:space="preserve">for </w:t>
      </w:r>
      <w:r w:rsidRPr="00D503A3">
        <w:t>BS transmit power</w:t>
      </w:r>
      <w:r>
        <w:t>s</w:t>
      </w:r>
      <w:r w:rsidRPr="00D503A3">
        <w:t xml:space="preserve"> for legacy TDD</w:t>
      </w:r>
      <w:r>
        <w:rPr>
          <w:noProof/>
        </w:rPr>
        <w:t xml:space="preserve"> for FR2-1.</w:t>
      </w:r>
    </w:p>
    <w:p w14:paraId="5BF81B0E" w14:textId="78D0A0BE" w:rsidR="002E28E8" w:rsidRDefault="00EF2241" w:rsidP="00E77D4A">
      <w:pPr>
        <w:spacing w:before="72"/>
      </w:pPr>
      <w:r>
        <w:rPr>
          <w:noProof/>
        </w:rPr>
        <w:t xml:space="preserve">Qualcomm suggests some </w:t>
      </w:r>
      <w:r w:rsidR="0052406F">
        <w:rPr>
          <w:noProof/>
        </w:rPr>
        <w:t xml:space="preserve">candidate </w:t>
      </w:r>
      <w:r w:rsidR="0052406F" w:rsidRPr="00D503A3">
        <w:t>BS transmit power</w:t>
      </w:r>
      <w:r w:rsidR="0052406F">
        <w:t>s</w:t>
      </w:r>
      <w:r w:rsidR="0052406F" w:rsidRPr="00D503A3">
        <w:t xml:space="preserve"> for legacy TDD</w:t>
      </w:r>
      <w:r w:rsidR="0052406F" w:rsidRPr="0052406F">
        <w:rPr>
          <w:noProof/>
        </w:rPr>
        <w:t xml:space="preserve"> </w:t>
      </w:r>
      <w:r w:rsidR="0052406F">
        <w:rPr>
          <w:noProof/>
        </w:rPr>
        <w:t>for FR2-1 with 100M</w:t>
      </w:r>
      <w:r w:rsidR="0052406F">
        <w:rPr>
          <w:rFonts w:hint="eastAsia"/>
          <w:noProof/>
        </w:rPr>
        <w:t>H</w:t>
      </w:r>
      <w:r w:rsidR="0052406F">
        <w:rPr>
          <w:noProof/>
        </w:rPr>
        <w:t>z</w:t>
      </w:r>
      <w:r w:rsidR="0052406F">
        <w:t>.</w:t>
      </w:r>
    </w:p>
    <w:p w14:paraId="2ACBA069" w14:textId="75F5F0D2" w:rsidR="00546EE1" w:rsidRDefault="00546EE1" w:rsidP="004627B1">
      <w:pPr>
        <w:pStyle w:val="affd"/>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d"/>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d"/>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d"/>
        <w:numPr>
          <w:ilvl w:val="1"/>
          <w:numId w:val="48"/>
        </w:numPr>
        <w:spacing w:after="120"/>
        <w:ind w:firstLineChars="0"/>
      </w:pPr>
      <w:r>
        <w:t>28</w:t>
      </w:r>
      <w:r w:rsidRPr="00D503A3">
        <w:t xml:space="preserve"> dBm for 100MHz</w:t>
      </w:r>
    </w:p>
    <w:p w14:paraId="2DDC4FAB" w14:textId="77777777" w:rsidR="00546EE1" w:rsidRDefault="00546EE1" w:rsidP="004627B1">
      <w:pPr>
        <w:pStyle w:val="affd"/>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d"/>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lastRenderedPageBreak/>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rPr>
          <w:noProof/>
        </w:rPr>
      </w:pPr>
    </w:p>
    <w:p w14:paraId="5E816466" w14:textId="77777777" w:rsidR="00517255" w:rsidRDefault="002C02DA" w:rsidP="00E77D4A">
      <w:pPr>
        <w:spacing w:before="72"/>
        <w:rPr>
          <w:iCs/>
        </w:rPr>
      </w:pPr>
      <w:r>
        <w:rPr>
          <w:rFonts w:hint="eastAsia"/>
          <w:noProof/>
        </w:rPr>
        <w:t>R</w:t>
      </w:r>
      <w:r>
        <w:rPr>
          <w:noProof/>
        </w:rPr>
        <w:t xml:space="preserve">egarding </w:t>
      </w:r>
      <w:r w:rsidR="00A63741">
        <w:rPr>
          <w:noProof/>
        </w:rPr>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d"/>
        <w:numPr>
          <w:ilvl w:val="0"/>
          <w:numId w:val="48"/>
        </w:numPr>
        <w:spacing w:before="72"/>
        <w:ind w:firstLineChars="0"/>
        <w:rPr>
          <w:iCs/>
        </w:rPr>
      </w:pPr>
      <w:r>
        <w:rPr>
          <w:noProof/>
        </w:rPr>
        <w:t>CMCC suggest</w:t>
      </w:r>
      <w:r w:rsidR="003A1421">
        <w:rPr>
          <w:noProof/>
        </w:rPr>
        <w:t>s</w:t>
      </w:r>
      <w:r>
        <w:rPr>
          <w:noProof/>
        </w:rP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d"/>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d"/>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d"/>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d"/>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d"/>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rPr>
          <w:noProof/>
        </w:rPr>
      </w:pPr>
    </w:p>
    <w:p w14:paraId="46296EEA" w14:textId="77777777" w:rsidR="001822C9" w:rsidRDefault="00D47833" w:rsidP="00E77D4A">
      <w:pPr>
        <w:spacing w:before="72"/>
        <w:rPr>
          <w:noProof/>
        </w:rPr>
      </w:pPr>
      <w:r>
        <w:rPr>
          <w:rFonts w:hint="eastAsia"/>
          <w:noProof/>
        </w:rPr>
        <w:t>F</w:t>
      </w:r>
      <w:r>
        <w:rPr>
          <w:noProof/>
        </w:rPr>
        <w:t xml:space="preserve">or </w:t>
      </w:r>
      <w:r w:rsidRPr="00D47833">
        <w:rPr>
          <w:noProof/>
        </w:rPr>
        <w:t>Deployment Case 4</w:t>
      </w:r>
      <w:r>
        <w:rPr>
          <w:noProof/>
        </w:rPr>
        <w:t xml:space="preserve">, </w:t>
      </w:r>
    </w:p>
    <w:p w14:paraId="61FC33DA" w14:textId="7B7B594F" w:rsidR="00051F93" w:rsidRDefault="004B41BB" w:rsidP="004627B1">
      <w:pPr>
        <w:pStyle w:val="affd"/>
        <w:numPr>
          <w:ilvl w:val="0"/>
          <w:numId w:val="48"/>
        </w:numPr>
        <w:spacing w:before="72"/>
        <w:ind w:firstLineChars="0"/>
        <w:rPr>
          <w:noProof/>
        </w:rPr>
      </w:pPr>
      <w:r>
        <w:rPr>
          <w:noProof/>
        </w:rPr>
        <w:t>T</w:t>
      </w:r>
      <w:r>
        <w:rPr>
          <w:rFonts w:hint="eastAsia"/>
          <w:noProof/>
        </w:rPr>
        <w:t>wo</w:t>
      </w:r>
      <w:r w:rsidR="008A65B6">
        <w:rPr>
          <w:noProof/>
        </w:rPr>
        <w:t xml:space="preserve"> companies [</w:t>
      </w:r>
      <w:r w:rsidR="00021AB2">
        <w:rPr>
          <w:noProof/>
        </w:rPr>
        <w:t>DOCOMO</w:t>
      </w:r>
      <w:r w:rsidR="00735746">
        <w:rPr>
          <w:noProof/>
        </w:rPr>
        <w:t>,</w:t>
      </w:r>
      <w:r w:rsidR="0010068E">
        <w:rPr>
          <w:noProof/>
        </w:rPr>
        <w:t xml:space="preserve"> </w:t>
      </w:r>
      <w:r w:rsidR="0010068E" w:rsidRPr="00F97D8F">
        <w:t>Intel</w:t>
      </w:r>
      <w:r w:rsidR="008A65B6">
        <w:rPr>
          <w:noProof/>
        </w:rPr>
        <w:t xml:space="preserve">] suggest </w:t>
      </w:r>
      <w:r w:rsidR="00021AB2" w:rsidRPr="00021AB2">
        <w:rPr>
          <w:noProof/>
        </w:rPr>
        <w:t>the same power level across operators</w:t>
      </w:r>
      <w:r w:rsidR="001B3383" w:rsidRPr="001B3383">
        <w:rPr>
          <w:noProof/>
        </w:rPr>
        <w:t>.</w:t>
      </w:r>
    </w:p>
    <w:p w14:paraId="68B1E01B" w14:textId="386B1A30" w:rsidR="004B41BB" w:rsidRDefault="004B41BB" w:rsidP="004627B1">
      <w:pPr>
        <w:pStyle w:val="affd"/>
        <w:numPr>
          <w:ilvl w:val="0"/>
          <w:numId w:val="48"/>
        </w:numPr>
        <w:spacing w:before="72"/>
        <w:ind w:firstLineChars="0"/>
        <w:rPr>
          <w:noProof/>
        </w:rPr>
      </w:pPr>
      <w:r>
        <w:rPr>
          <w:noProof/>
        </w:rPr>
        <w:t>Two</w:t>
      </w:r>
      <w:r w:rsidR="00021AB2">
        <w:rPr>
          <w:noProof/>
        </w:rPr>
        <w:t xml:space="preserve"> companies [Huawei, ZTE] suggest d</w:t>
      </w:r>
      <w:r w:rsidR="00021AB2" w:rsidRPr="001B3383">
        <w:rPr>
          <w:noProof/>
        </w:rPr>
        <w:t>ifferent power levels in adjacent carriers can be simulated and it is up to company to report the power levels.</w:t>
      </w:r>
    </w:p>
    <w:p w14:paraId="2458DDF5" w14:textId="3389B866" w:rsidR="001822C9" w:rsidRDefault="004C4FC8" w:rsidP="004627B1">
      <w:pPr>
        <w:pStyle w:val="affd"/>
        <w:numPr>
          <w:ilvl w:val="0"/>
          <w:numId w:val="48"/>
        </w:numPr>
        <w:spacing w:before="72"/>
        <w:ind w:firstLineChars="0"/>
        <w:rPr>
          <w:noProof/>
        </w:rPr>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rPr>
          <w:noProof/>
        </w:rPr>
      </w:pPr>
      <w:r>
        <w:rPr>
          <w:rFonts w:hint="eastAsia"/>
          <w:noProof/>
        </w:rPr>
        <w:t>C</w:t>
      </w:r>
      <w:r>
        <w:rPr>
          <w:noProof/>
        </w:rP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3"/>
      </w:pPr>
      <w:r>
        <w:t>1st Round Proposals</w:t>
      </w:r>
    </w:p>
    <w:p w14:paraId="0FF50253" w14:textId="3B802274"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d"/>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lastRenderedPageBreak/>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rFonts w:hint="eastAsia"/>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ＭＳ 明朝" w:hint="eastAsia"/>
                <w:bCs/>
              </w:rPr>
              <w:t>W</w:t>
            </w:r>
            <w:r>
              <w:rPr>
                <w:rFonts w:eastAsia="ＭＳ 明朝"/>
                <w:bCs/>
              </w:rPr>
              <w:t>e support the proposal with considering the realistic network.</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d"/>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d"/>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lastRenderedPageBreak/>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C96695">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C96695">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C96695">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C96695">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F27C02">
        <w:tc>
          <w:tcPr>
            <w:tcW w:w="1555" w:type="dxa"/>
          </w:tcPr>
          <w:p w14:paraId="29CBC146" w14:textId="3BB34804" w:rsidR="00E2174F" w:rsidRDefault="00E2174F" w:rsidP="00E2174F">
            <w:pPr>
              <w:rPr>
                <w:rFonts w:hint="eastAsia"/>
                <w:bCs/>
              </w:rPr>
            </w:pPr>
            <w:r>
              <w:rPr>
                <w:rFonts w:eastAsia="ＭＳ 明朝" w:hint="eastAsia"/>
                <w:bCs/>
              </w:rPr>
              <w:t>N</w:t>
            </w:r>
            <w:r>
              <w:rPr>
                <w:rFonts w:eastAsia="ＭＳ 明朝"/>
                <w:bCs/>
              </w:rPr>
              <w:t>TT DOCOMO</w:t>
            </w:r>
          </w:p>
        </w:tc>
        <w:tc>
          <w:tcPr>
            <w:tcW w:w="8407" w:type="dxa"/>
          </w:tcPr>
          <w:p w14:paraId="08C25F84" w14:textId="67DE9A17" w:rsidR="00E2174F" w:rsidRDefault="00E2174F" w:rsidP="00E2174F">
            <w:pPr>
              <w:rPr>
                <w:bCs/>
              </w:rPr>
            </w:pPr>
            <w:r>
              <w:rPr>
                <w:rFonts w:eastAsia="ＭＳ 明朝" w:hint="eastAsia"/>
                <w:bCs/>
              </w:rPr>
              <w:t>W</w:t>
            </w:r>
            <w:r>
              <w:rPr>
                <w:rFonts w:eastAsia="ＭＳ 明朝"/>
                <w:bCs/>
              </w:rPr>
              <w:t>e support.</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rPr>
          <w:noProof/>
        </w:rPr>
      </w:pPr>
      <w:r>
        <w:rPr>
          <w:noProof/>
        </w:rPr>
        <w:t>For SBFD Deployment Case 4, d</w:t>
      </w:r>
      <w:r w:rsidR="00F07E6B" w:rsidRPr="001B3383">
        <w:rPr>
          <w:noProof/>
        </w:rPr>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bl>
    <w:p w14:paraId="704FAB82" w14:textId="77777777" w:rsidR="001A403D"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d"/>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ＭＳ 明朝"/>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r w:rsidRPr="009B213E">
              <w:t xml:space="preserve">Table  Simulation assumption for LLS + Link budget analysis for coverage performance </w:t>
            </w:r>
            <w:r w:rsidRPr="009B213E">
              <w:lastRenderedPageBreak/>
              <w:t>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d"/>
                    <w:numPr>
                      <w:ilvl w:val="1"/>
                      <w:numId w:val="38"/>
                    </w:numPr>
                    <w:ind w:firstLineChars="0"/>
                    <w:textAlignment w:val="baseline"/>
                  </w:pPr>
                  <w:r w:rsidRPr="009B213E">
                    <w:t>Two panel groups</w:t>
                  </w:r>
                </w:p>
                <w:p w14:paraId="4621C885" w14:textId="77777777" w:rsidR="00A86F68" w:rsidRPr="009B213E" w:rsidRDefault="00A86F68" w:rsidP="00FD4F70">
                  <w:pPr>
                    <w:pStyle w:val="affd"/>
                    <w:numPr>
                      <w:ilvl w:val="1"/>
                      <w:numId w:val="38"/>
                    </w:numPr>
                    <w:ind w:firstLineChars="0"/>
                    <w:textAlignment w:val="baseline"/>
                  </w:pPr>
                  <w:r w:rsidRPr="009B213E">
                    <w:rPr>
                      <w:lang w:val="fr-FR"/>
                    </w:rPr>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affd"/>
                    <w:numPr>
                      <w:ilvl w:val="1"/>
                      <w:numId w:val="38"/>
                    </w:numPr>
                    <w:ind w:firstLineChars="0"/>
                    <w:textAlignment w:val="baseline"/>
                  </w:pPr>
                  <w:r w:rsidRPr="009B213E">
                    <w:rPr>
                      <w:lang w:val="fr-FR"/>
                    </w:rPr>
                    <w:t xml:space="preserve">Number of TxRUs: </w:t>
                  </w:r>
                  <w:r w:rsidRPr="009B213E">
                    <w:rPr>
                      <w:color w:val="FF0000"/>
                      <w:lang w:val="fr-FR"/>
                    </w:rPr>
                    <w:t>same as legacy TDD</w:t>
                  </w:r>
                </w:p>
                <w:p w14:paraId="0CA002CB" w14:textId="77777777" w:rsidR="00A86F68" w:rsidRPr="009B213E" w:rsidRDefault="00047A35"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w:t>
            </w:r>
            <w:r w:rsidRPr="009B213E">
              <w:lastRenderedPageBreak/>
              <w:t>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d"/>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d"/>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d"/>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d"/>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d"/>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d"/>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 xml:space="preserve">Step1: Perform SLS for SBFD system and consider the SBFD interferences in the SLS to </w:t>
            </w:r>
            <w:r w:rsidRPr="009B213E">
              <w:rPr>
                <w:i/>
              </w:rPr>
              <w:lastRenderedPageBreak/>
              <w:t>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w:t>
            </w:r>
            <w:r w:rsidRPr="009B213E">
              <w:rPr>
                <w:rFonts w:asciiTheme="minorHAnsi" w:hAnsiTheme="minorHAnsi"/>
              </w:rPr>
              <w:lastRenderedPageBreak/>
              <w:t>non-linearities in the gNB Rx chain or modeling of reciprocal mixing of phase noise in the gNB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Realistic net effect model for the gNB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Realistic model for the gNB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Reciprocal mixing interference to different sub-carriers in the UL subband from the DL subbands</w:t>
            </w:r>
            <w:bookmarkEnd w:id="1117"/>
            <w:bookmarkEnd w:id="1118"/>
            <w:bookmarkEnd w:id="1119"/>
            <w:bookmarkEnd w:id="1120"/>
            <w:bookmarkEnd w:id="1121"/>
            <w:bookmarkEnd w:id="1122"/>
            <w:bookmarkEnd w:id="1123"/>
            <w:bookmarkEnd w:id="1124"/>
            <w:bookmarkEnd w:id="1125"/>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lastRenderedPageBreak/>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ＭＳ 明朝"/>
              </w:rPr>
            </w:pPr>
            <w:r w:rsidRPr="009B213E">
              <w:rPr>
                <w:rFonts w:eastAsia="游明朝"/>
                <w:b/>
                <w:u w:val="single"/>
              </w:rPr>
              <w:t>Proposal 5:</w:t>
            </w:r>
            <w:r w:rsidRPr="009B213E">
              <w:rPr>
                <w:rFonts w:eastAsia="游明朝"/>
                <w:b/>
              </w:rPr>
              <w:t xml:space="preserve"> </w:t>
            </w:r>
            <w:r w:rsidRPr="009B213E">
              <w:rPr>
                <w:rFonts w:eastAsia="游明朝"/>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游明朝"/>
                <w:b/>
                <w:u w:val="single"/>
              </w:rPr>
              <w:t>Proposal 6:</w:t>
            </w:r>
            <w:r w:rsidRPr="009B213E">
              <w:rPr>
                <w:rFonts w:eastAsia="游明朝"/>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9"/>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d"/>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d"/>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d"/>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d"/>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d"/>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d"/>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d"/>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d"/>
        <w:numPr>
          <w:ilvl w:val="0"/>
          <w:numId w:val="79"/>
        </w:numPr>
        <w:spacing w:after="120"/>
        <w:ind w:firstLineChars="0"/>
      </w:pPr>
      <w:r>
        <w:lastRenderedPageBreak/>
        <w:t>To evaluate inter-UE CLI on DL performance and guard band requirement (Qualcomm),</w:t>
      </w:r>
    </w:p>
    <w:p w14:paraId="10762939" w14:textId="0FF4A889" w:rsidR="00ED40F5" w:rsidRDefault="00ED40F5" w:rsidP="00ED40F5">
      <w:pPr>
        <w:pStyle w:val="affd"/>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d"/>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d"/>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d"/>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d"/>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d"/>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d"/>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d"/>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d"/>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d"/>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d"/>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d"/>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d"/>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d"/>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d"/>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d"/>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d"/>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d"/>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w:t>
      </w:r>
      <w:r w:rsidRPr="00397C73">
        <w:rPr>
          <w:rFonts w:cs="Times"/>
          <w:bCs/>
          <w:iCs/>
        </w:rPr>
        <w:lastRenderedPageBreak/>
        <w:t xml:space="preserve">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d"/>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d"/>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3"/>
      </w:pPr>
      <w:r>
        <w:t>1st Round Proposals</w:t>
      </w:r>
    </w:p>
    <w:p w14:paraId="1F3255EE" w14:textId="789AE3D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d"/>
        <w:numPr>
          <w:ilvl w:val="0"/>
          <w:numId w:val="79"/>
        </w:numPr>
        <w:ind w:firstLineChars="0"/>
      </w:pPr>
      <w:r>
        <w:t>To evaluate coverage enhancement</w:t>
      </w:r>
    </w:p>
    <w:p w14:paraId="36904C6B" w14:textId="0D4DD539" w:rsidR="002F0495" w:rsidRDefault="002F0495" w:rsidP="00EA56B1">
      <w:pPr>
        <w:pStyle w:val="affd"/>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d"/>
        <w:numPr>
          <w:ilvl w:val="0"/>
          <w:numId w:val="79"/>
        </w:numPr>
        <w:ind w:firstLineChars="0"/>
      </w:pPr>
      <w:r>
        <w:t>To evaluate inter-UE CLI on DL performance and guard band requirement</w:t>
      </w:r>
    </w:p>
    <w:p w14:paraId="4F9A34CF" w14:textId="6CB89B9B" w:rsidR="002F0495" w:rsidRDefault="002F0495" w:rsidP="00EA56B1">
      <w:pPr>
        <w:pStyle w:val="affd"/>
        <w:numPr>
          <w:ilvl w:val="0"/>
          <w:numId w:val="79"/>
        </w:numPr>
        <w:ind w:firstLineChars="0"/>
      </w:pPr>
      <w:r>
        <w:t>To evaluate inter-gNB and intra-gNB CLI and guard band requirement from a BS perspective</w:t>
      </w:r>
    </w:p>
    <w:p w14:paraId="69E8C73B" w14:textId="0136786E" w:rsidR="002F0495" w:rsidRDefault="002F0495" w:rsidP="00EA56B1">
      <w:pPr>
        <w:pStyle w:val="affd"/>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d"/>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E712E">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d"/>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d"/>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d"/>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A103B">
        <w:tc>
          <w:tcPr>
            <w:tcW w:w="1555" w:type="dxa"/>
          </w:tcPr>
          <w:p w14:paraId="08A440CB" w14:textId="486799B1" w:rsidR="00E2174F" w:rsidRDefault="00E2174F" w:rsidP="00E2174F">
            <w:pPr>
              <w:rPr>
                <w:rFonts w:eastAsia="Malgun Gothic" w:hint="eastAsia"/>
                <w:bCs/>
              </w:rPr>
            </w:pPr>
            <w:r>
              <w:rPr>
                <w:rFonts w:eastAsia="ＭＳ 明朝" w:hint="eastAsia"/>
                <w:bCs/>
              </w:rPr>
              <w:t>N</w:t>
            </w:r>
            <w:r>
              <w:rPr>
                <w:rFonts w:eastAsia="ＭＳ 明朝"/>
                <w:bCs/>
              </w:rPr>
              <w:t>TT DOCOMO</w:t>
            </w:r>
          </w:p>
        </w:tc>
        <w:tc>
          <w:tcPr>
            <w:tcW w:w="8407" w:type="dxa"/>
          </w:tcPr>
          <w:p w14:paraId="205659D4" w14:textId="497FF19E" w:rsidR="00E2174F" w:rsidRDefault="00E2174F" w:rsidP="00E2174F">
            <w:pPr>
              <w:rPr>
                <w:rFonts w:eastAsia="Malgun Gothic" w:hint="eastAsia"/>
                <w:bCs/>
              </w:rPr>
            </w:pPr>
            <w:r>
              <w:rPr>
                <w:rFonts w:eastAsia="ＭＳ 明朝" w:hint="eastAsia"/>
                <w:bCs/>
              </w:rPr>
              <w:t>W</w:t>
            </w:r>
            <w:r>
              <w:rPr>
                <w:rFonts w:eastAsia="ＭＳ 明朝"/>
                <w:bCs/>
              </w:rPr>
              <w:t>e support.</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40"/>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d"/>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d"/>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d"/>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d"/>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d"/>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021DA1">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hint="eastAsia"/>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ＭＳ 明朝" w:hint="eastAsia"/>
                <w:bCs/>
              </w:rPr>
              <w:t>W</w:t>
            </w:r>
            <w:r>
              <w:rPr>
                <w:rFonts w:eastAsia="ＭＳ 明朝"/>
                <w:bCs/>
              </w:rPr>
              <w:t>e support.</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d"/>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d"/>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d"/>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d"/>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d"/>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d"/>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d"/>
        <w:numPr>
          <w:ilvl w:val="1"/>
          <w:numId w:val="48"/>
        </w:numPr>
        <w:ind w:firstLineChars="0"/>
        <w:rPr>
          <w:iCs/>
        </w:rPr>
      </w:pPr>
      <w:r w:rsidRPr="00F52E45">
        <w:rPr>
          <w:iCs/>
        </w:rPr>
        <w:lastRenderedPageBreak/>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d"/>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d"/>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d"/>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d"/>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d"/>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d"/>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d"/>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906499">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3544FF">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041138">
        <w:tc>
          <w:tcPr>
            <w:tcW w:w="1555" w:type="dxa"/>
            <w:vAlign w:val="center"/>
          </w:tcPr>
          <w:p w14:paraId="5BE47C31" w14:textId="446F39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A67BF2">
        <w:tc>
          <w:tcPr>
            <w:tcW w:w="1555" w:type="dxa"/>
          </w:tcPr>
          <w:p w14:paraId="1D8DBE90" w14:textId="5236338E" w:rsidR="00E2174F" w:rsidRDefault="00E2174F" w:rsidP="00E2174F">
            <w:pPr>
              <w:rPr>
                <w:rFonts w:eastAsia="Malgun Gothic" w:hint="eastAsia"/>
                <w:bCs/>
              </w:rPr>
            </w:pPr>
            <w:r>
              <w:rPr>
                <w:rFonts w:eastAsia="ＭＳ 明朝" w:hint="eastAsia"/>
                <w:bCs/>
                <w:lang w:val="en-GB"/>
              </w:rPr>
              <w:t>N</w:t>
            </w:r>
            <w:r>
              <w:rPr>
                <w:rFonts w:eastAsia="ＭＳ 明朝"/>
                <w:bCs/>
                <w:lang w:val="en-GB"/>
              </w:rPr>
              <w:t>TT DOCOMO</w:t>
            </w:r>
          </w:p>
        </w:tc>
        <w:tc>
          <w:tcPr>
            <w:tcW w:w="8407" w:type="dxa"/>
          </w:tcPr>
          <w:p w14:paraId="61D4664A" w14:textId="0464A6C8" w:rsidR="00E2174F" w:rsidRDefault="00E2174F" w:rsidP="00E2174F">
            <w:pPr>
              <w:tabs>
                <w:tab w:val="left" w:pos="1268"/>
              </w:tabs>
              <w:rPr>
                <w:rFonts w:eastAsia="Malgun Gothic" w:hint="eastAsia"/>
                <w:bCs/>
              </w:rPr>
            </w:pPr>
            <w:r>
              <w:rPr>
                <w:rFonts w:eastAsia="ＭＳ 明朝" w:hint="eastAsia"/>
                <w:bCs/>
                <w:lang w:val="en-GB"/>
              </w:rPr>
              <w:t>W</w:t>
            </w:r>
            <w:r>
              <w:rPr>
                <w:rFonts w:eastAsia="ＭＳ 明朝"/>
                <w:bCs/>
                <w:lang w:val="en-GB"/>
              </w:rPr>
              <w:t>e support.</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d"/>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d"/>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d"/>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d"/>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d"/>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d"/>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d"/>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hint="eastAsia"/>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hint="eastAsia"/>
                <w:bCs/>
              </w:rPr>
            </w:pPr>
            <w:r>
              <w:rPr>
                <w:rFonts w:eastAsia="ＭＳ 明朝" w:hint="eastAsia"/>
              </w:rPr>
              <w:t>W</w:t>
            </w:r>
            <w:r>
              <w:rPr>
                <w:rFonts w:eastAsia="ＭＳ 明朝"/>
              </w:rPr>
              <w:t>e are fine.</w:t>
            </w:r>
          </w:p>
        </w:tc>
      </w:tr>
    </w:tbl>
    <w:p w14:paraId="418C7FA0" w14:textId="10A1413A" w:rsidR="00AC2D07"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9"/>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047A35" w:rsidP="00EB28DA">
            <w:pPr>
              <w:spacing w:line="240" w:lineRule="auto"/>
            </w:pPr>
            <w:hyperlink r:id="rId30"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r>
              <w:rPr>
                <w:rFonts w:eastAsia="Malgun Gothic" w:hint="eastAsia"/>
                <w:lang w:val="en-GB"/>
              </w:rPr>
              <w:t>Kyungjun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ＭＳ 明朝" w:hint="eastAsia"/>
              </w:rPr>
              <w:t>N</w:t>
            </w:r>
            <w:r>
              <w:rPr>
                <w:rFonts w:eastAsia="ＭＳ 明朝"/>
              </w:rPr>
              <w:t>TT DOCOMO</w:t>
            </w:r>
          </w:p>
        </w:tc>
        <w:tc>
          <w:tcPr>
            <w:tcW w:w="2072" w:type="dxa"/>
          </w:tcPr>
          <w:p w14:paraId="3FCD54BB" w14:textId="53433F8D" w:rsidR="00E2174F" w:rsidRPr="00CF08D6" w:rsidRDefault="00E2174F" w:rsidP="00E2174F">
            <w:pPr>
              <w:spacing w:line="240" w:lineRule="auto"/>
            </w:pPr>
            <w:r>
              <w:rPr>
                <w:rFonts w:eastAsia="ＭＳ 明朝" w:hint="eastAsia"/>
              </w:rPr>
              <w:t>D</w:t>
            </w:r>
            <w:r>
              <w:rPr>
                <w:rFonts w:eastAsia="ＭＳ 明朝"/>
              </w:rPr>
              <w:t>aisuke Kurita</w:t>
            </w:r>
          </w:p>
        </w:tc>
        <w:tc>
          <w:tcPr>
            <w:tcW w:w="5215" w:type="dxa"/>
          </w:tcPr>
          <w:p w14:paraId="43385CA8" w14:textId="55E9E2DB" w:rsidR="00E2174F" w:rsidRPr="00CF08D6" w:rsidRDefault="00E2174F" w:rsidP="00E2174F">
            <w:pPr>
              <w:spacing w:line="240" w:lineRule="auto"/>
            </w:pPr>
            <w:r>
              <w:rPr>
                <w:rFonts w:eastAsia="ＭＳ 明朝" w:hint="eastAsia"/>
              </w:rPr>
              <w:t>k</w:t>
            </w:r>
            <w:r>
              <w:rPr>
                <w:rFonts w:eastAsia="ＭＳ 明朝"/>
              </w:rPr>
              <w:t>uritad@nttdocomo.com</w:t>
            </w:r>
          </w:p>
        </w:tc>
      </w:tr>
      <w:tr w:rsidR="00E2174F" w14:paraId="3A76E733" w14:textId="77777777" w:rsidTr="00C05469">
        <w:tc>
          <w:tcPr>
            <w:tcW w:w="1773" w:type="dxa"/>
          </w:tcPr>
          <w:p w14:paraId="215CC5B9" w14:textId="6CF01FF1" w:rsidR="00E2174F" w:rsidRPr="00CF08D6" w:rsidRDefault="00E2174F" w:rsidP="00E2174F">
            <w:pPr>
              <w:spacing w:line="240" w:lineRule="auto"/>
              <w:jc w:val="center"/>
            </w:pPr>
          </w:p>
        </w:tc>
        <w:tc>
          <w:tcPr>
            <w:tcW w:w="2072" w:type="dxa"/>
          </w:tcPr>
          <w:p w14:paraId="7F1A1B33" w14:textId="6AF8FC33" w:rsidR="00E2174F" w:rsidRPr="00CF08D6" w:rsidRDefault="00E2174F" w:rsidP="00E2174F">
            <w:pPr>
              <w:spacing w:line="240" w:lineRule="auto"/>
            </w:pPr>
          </w:p>
        </w:tc>
        <w:tc>
          <w:tcPr>
            <w:tcW w:w="5215" w:type="dxa"/>
          </w:tcPr>
          <w:p w14:paraId="2792814B" w14:textId="658CF0A6" w:rsidR="00E2174F" w:rsidRPr="00CF08D6" w:rsidRDefault="00E2174F" w:rsidP="00E2174F">
            <w:pPr>
              <w:spacing w:line="240" w:lineRule="auto"/>
            </w:pPr>
          </w:p>
        </w:tc>
      </w:tr>
      <w:tr w:rsidR="00E2174F" w14:paraId="61589B10" w14:textId="77777777" w:rsidTr="00C05469">
        <w:tc>
          <w:tcPr>
            <w:tcW w:w="1773" w:type="dxa"/>
          </w:tcPr>
          <w:p w14:paraId="7E9057E8" w14:textId="16946399" w:rsidR="00E2174F" w:rsidRDefault="00E2174F" w:rsidP="00E2174F">
            <w:pPr>
              <w:spacing w:line="240" w:lineRule="auto"/>
              <w:jc w:val="center"/>
            </w:pPr>
          </w:p>
        </w:tc>
        <w:tc>
          <w:tcPr>
            <w:tcW w:w="2072" w:type="dxa"/>
          </w:tcPr>
          <w:p w14:paraId="02894AF5" w14:textId="37501723" w:rsidR="00E2174F" w:rsidRDefault="00E2174F" w:rsidP="00E2174F">
            <w:pPr>
              <w:spacing w:line="240" w:lineRule="auto"/>
            </w:pPr>
          </w:p>
        </w:tc>
        <w:tc>
          <w:tcPr>
            <w:tcW w:w="5215" w:type="dxa"/>
          </w:tcPr>
          <w:p w14:paraId="680D4D3A" w14:textId="530664A6" w:rsidR="00E2174F" w:rsidRDefault="00E2174F" w:rsidP="00E2174F">
            <w:pPr>
              <w:spacing w:line="240" w:lineRule="auto"/>
            </w:pPr>
          </w:p>
        </w:tc>
      </w:tr>
      <w:tr w:rsidR="00E2174F" w14:paraId="74F2E230" w14:textId="77777777" w:rsidTr="00C05469">
        <w:tc>
          <w:tcPr>
            <w:tcW w:w="1773" w:type="dxa"/>
          </w:tcPr>
          <w:p w14:paraId="1F41A25C" w14:textId="68E5B22F" w:rsidR="00E2174F" w:rsidRDefault="00E2174F" w:rsidP="00E2174F">
            <w:pPr>
              <w:spacing w:line="240" w:lineRule="auto"/>
              <w:jc w:val="center"/>
            </w:pPr>
          </w:p>
        </w:tc>
        <w:tc>
          <w:tcPr>
            <w:tcW w:w="2072" w:type="dxa"/>
          </w:tcPr>
          <w:p w14:paraId="33FE6C54" w14:textId="660F02A7" w:rsidR="00E2174F" w:rsidRDefault="00E2174F" w:rsidP="00E2174F">
            <w:pPr>
              <w:spacing w:line="240" w:lineRule="auto"/>
            </w:pPr>
          </w:p>
        </w:tc>
        <w:tc>
          <w:tcPr>
            <w:tcW w:w="5215" w:type="dxa"/>
          </w:tcPr>
          <w:p w14:paraId="428EA23D" w14:textId="55BD9BCE" w:rsidR="00E2174F" w:rsidRDefault="00E2174F" w:rsidP="00E2174F">
            <w:pPr>
              <w:spacing w:line="240" w:lineRule="auto"/>
            </w:pPr>
          </w:p>
        </w:tc>
      </w:tr>
      <w:tr w:rsidR="00E2174F" w14:paraId="317DE4AA" w14:textId="77777777" w:rsidTr="00C05469">
        <w:tc>
          <w:tcPr>
            <w:tcW w:w="1773" w:type="dxa"/>
          </w:tcPr>
          <w:p w14:paraId="24DC3816" w14:textId="46B7D037" w:rsidR="00E2174F" w:rsidRDefault="00E2174F" w:rsidP="00E2174F">
            <w:pPr>
              <w:spacing w:line="240" w:lineRule="auto"/>
              <w:jc w:val="center"/>
            </w:pPr>
          </w:p>
        </w:tc>
        <w:tc>
          <w:tcPr>
            <w:tcW w:w="2072" w:type="dxa"/>
          </w:tcPr>
          <w:p w14:paraId="2F606628" w14:textId="25158C65" w:rsidR="00E2174F" w:rsidRDefault="00E2174F" w:rsidP="00E2174F">
            <w:pPr>
              <w:spacing w:line="240" w:lineRule="auto"/>
            </w:pPr>
          </w:p>
        </w:tc>
        <w:tc>
          <w:tcPr>
            <w:tcW w:w="5215" w:type="dxa"/>
          </w:tcPr>
          <w:p w14:paraId="203BCEEC" w14:textId="4EF19608" w:rsidR="00E2174F" w:rsidRDefault="00E2174F" w:rsidP="00E2174F">
            <w:pPr>
              <w:spacing w:line="240" w:lineRule="auto"/>
            </w:pPr>
          </w:p>
        </w:tc>
      </w:tr>
      <w:tr w:rsidR="00E2174F" w14:paraId="6088313C" w14:textId="77777777" w:rsidTr="00C05469">
        <w:tc>
          <w:tcPr>
            <w:tcW w:w="1773" w:type="dxa"/>
          </w:tcPr>
          <w:p w14:paraId="45BA18B0" w14:textId="42EFEFC0" w:rsidR="00E2174F" w:rsidRDefault="00E2174F" w:rsidP="00E2174F">
            <w:pPr>
              <w:spacing w:line="240" w:lineRule="auto"/>
              <w:jc w:val="center"/>
            </w:pPr>
          </w:p>
        </w:tc>
        <w:tc>
          <w:tcPr>
            <w:tcW w:w="2072" w:type="dxa"/>
          </w:tcPr>
          <w:p w14:paraId="0F51E3FE" w14:textId="7BFA0DCA" w:rsidR="00E2174F" w:rsidRDefault="00E2174F" w:rsidP="00E2174F">
            <w:pPr>
              <w:spacing w:line="240" w:lineRule="auto"/>
            </w:pPr>
          </w:p>
        </w:tc>
        <w:tc>
          <w:tcPr>
            <w:tcW w:w="5215" w:type="dxa"/>
          </w:tcPr>
          <w:p w14:paraId="53A448C3" w14:textId="14BB9970" w:rsidR="00E2174F" w:rsidRDefault="00E2174F" w:rsidP="00E2174F">
            <w:pPr>
              <w:spacing w:line="240" w:lineRule="auto"/>
            </w:pPr>
          </w:p>
        </w:tc>
      </w:tr>
      <w:tr w:rsidR="00E2174F" w14:paraId="78BE3842" w14:textId="77777777" w:rsidTr="00C05469">
        <w:tc>
          <w:tcPr>
            <w:tcW w:w="1773" w:type="dxa"/>
          </w:tcPr>
          <w:p w14:paraId="63D5C72D" w14:textId="62A4C645" w:rsidR="00E2174F" w:rsidRDefault="00E2174F" w:rsidP="00E2174F">
            <w:pPr>
              <w:spacing w:line="240" w:lineRule="auto"/>
              <w:jc w:val="center"/>
            </w:pPr>
          </w:p>
        </w:tc>
        <w:tc>
          <w:tcPr>
            <w:tcW w:w="2072" w:type="dxa"/>
          </w:tcPr>
          <w:p w14:paraId="1B46F745" w14:textId="28AF282B" w:rsidR="00E2174F" w:rsidRDefault="00E2174F" w:rsidP="00E2174F">
            <w:pPr>
              <w:spacing w:line="240" w:lineRule="auto"/>
            </w:pPr>
          </w:p>
        </w:tc>
        <w:tc>
          <w:tcPr>
            <w:tcW w:w="5215" w:type="dxa"/>
          </w:tcPr>
          <w:p w14:paraId="0C88D774" w14:textId="09CD6BD9" w:rsidR="00E2174F" w:rsidRDefault="00E2174F" w:rsidP="00E2174F">
            <w:pPr>
              <w:spacing w:line="240" w:lineRule="auto"/>
            </w:pPr>
          </w:p>
        </w:tc>
      </w:tr>
      <w:tr w:rsidR="00E2174F" w14:paraId="0FFF6155" w14:textId="77777777" w:rsidTr="00C05469">
        <w:tc>
          <w:tcPr>
            <w:tcW w:w="1773" w:type="dxa"/>
          </w:tcPr>
          <w:p w14:paraId="348121E1" w14:textId="16646939" w:rsidR="00E2174F" w:rsidRDefault="00E2174F" w:rsidP="00E2174F">
            <w:pPr>
              <w:spacing w:line="240" w:lineRule="auto"/>
              <w:jc w:val="center"/>
            </w:pPr>
          </w:p>
        </w:tc>
        <w:tc>
          <w:tcPr>
            <w:tcW w:w="2072" w:type="dxa"/>
          </w:tcPr>
          <w:p w14:paraId="58FD8FC6" w14:textId="3BFDE5C4" w:rsidR="00E2174F" w:rsidRDefault="00E2174F" w:rsidP="00E2174F">
            <w:pPr>
              <w:spacing w:line="240" w:lineRule="auto"/>
            </w:pPr>
          </w:p>
        </w:tc>
        <w:tc>
          <w:tcPr>
            <w:tcW w:w="5215" w:type="dxa"/>
          </w:tcPr>
          <w:p w14:paraId="1281935F" w14:textId="66573E4C" w:rsidR="00E2174F" w:rsidRDefault="00E2174F" w:rsidP="00E2174F">
            <w:pPr>
              <w:spacing w:line="240" w:lineRule="auto"/>
            </w:pPr>
          </w:p>
        </w:tc>
      </w:tr>
      <w:tr w:rsidR="00E2174F" w14:paraId="149E372C" w14:textId="77777777" w:rsidTr="00C05469">
        <w:tc>
          <w:tcPr>
            <w:tcW w:w="1773" w:type="dxa"/>
          </w:tcPr>
          <w:p w14:paraId="5345A7BC" w14:textId="7FC57395" w:rsidR="00E2174F" w:rsidRDefault="00E2174F" w:rsidP="00E2174F">
            <w:pPr>
              <w:spacing w:line="240" w:lineRule="auto"/>
              <w:jc w:val="center"/>
            </w:pPr>
          </w:p>
        </w:tc>
        <w:tc>
          <w:tcPr>
            <w:tcW w:w="2072" w:type="dxa"/>
          </w:tcPr>
          <w:p w14:paraId="3240B76E" w14:textId="252461B7" w:rsidR="00E2174F" w:rsidRDefault="00E2174F" w:rsidP="00E2174F">
            <w:pPr>
              <w:spacing w:line="240" w:lineRule="auto"/>
            </w:pPr>
          </w:p>
        </w:tc>
        <w:tc>
          <w:tcPr>
            <w:tcW w:w="5215" w:type="dxa"/>
          </w:tcPr>
          <w:p w14:paraId="77C9D285" w14:textId="25255B18" w:rsidR="00E2174F" w:rsidRDefault="00E2174F" w:rsidP="00E2174F">
            <w:pPr>
              <w:spacing w:line="240" w:lineRule="auto"/>
            </w:pPr>
          </w:p>
        </w:tc>
      </w:tr>
      <w:tr w:rsidR="00E2174F" w14:paraId="755B21D6" w14:textId="77777777" w:rsidTr="00C05469">
        <w:tc>
          <w:tcPr>
            <w:tcW w:w="1773" w:type="dxa"/>
          </w:tcPr>
          <w:p w14:paraId="14B75A65" w14:textId="039D11A0" w:rsidR="00E2174F" w:rsidRPr="00CF08D6" w:rsidRDefault="00E2174F" w:rsidP="00E2174F">
            <w:pPr>
              <w:spacing w:line="240" w:lineRule="auto"/>
              <w:jc w:val="center"/>
              <w:rPr>
                <w:rFonts w:eastAsia="ＭＳ 明朝"/>
              </w:rPr>
            </w:pPr>
          </w:p>
        </w:tc>
        <w:tc>
          <w:tcPr>
            <w:tcW w:w="2072" w:type="dxa"/>
          </w:tcPr>
          <w:p w14:paraId="59138C23" w14:textId="18475538" w:rsidR="00E2174F" w:rsidRPr="00CF08D6" w:rsidRDefault="00E2174F" w:rsidP="00E2174F">
            <w:pPr>
              <w:spacing w:line="240" w:lineRule="auto"/>
              <w:rPr>
                <w:rFonts w:eastAsia="ＭＳ 明朝"/>
              </w:rPr>
            </w:pPr>
          </w:p>
        </w:tc>
        <w:tc>
          <w:tcPr>
            <w:tcW w:w="5215" w:type="dxa"/>
          </w:tcPr>
          <w:p w14:paraId="5DF40470" w14:textId="54F00D9E" w:rsidR="00E2174F" w:rsidRPr="00CF08D6" w:rsidRDefault="00E2174F" w:rsidP="00E2174F">
            <w:pPr>
              <w:spacing w:line="240" w:lineRule="auto"/>
            </w:pPr>
          </w:p>
        </w:tc>
      </w:tr>
      <w:tr w:rsidR="00E2174F" w14:paraId="29477686" w14:textId="77777777" w:rsidTr="00C05469">
        <w:tc>
          <w:tcPr>
            <w:tcW w:w="1773" w:type="dxa"/>
          </w:tcPr>
          <w:p w14:paraId="442E1730" w14:textId="3B63DAD1" w:rsidR="00E2174F" w:rsidRPr="00CF08D6" w:rsidRDefault="00E2174F" w:rsidP="00E2174F">
            <w:pPr>
              <w:spacing w:line="240" w:lineRule="auto"/>
              <w:jc w:val="center"/>
              <w:rPr>
                <w:rFonts w:eastAsia="PMingLiU"/>
                <w:lang w:eastAsia="zh-TW"/>
              </w:rPr>
            </w:pPr>
          </w:p>
        </w:tc>
        <w:tc>
          <w:tcPr>
            <w:tcW w:w="2072" w:type="dxa"/>
          </w:tcPr>
          <w:p w14:paraId="373C5D70" w14:textId="637FDD90" w:rsidR="00E2174F" w:rsidRPr="00CF08D6" w:rsidRDefault="00E2174F" w:rsidP="00E2174F">
            <w:pPr>
              <w:spacing w:line="240" w:lineRule="auto"/>
              <w:rPr>
                <w:rFonts w:eastAsia="PMingLiU"/>
                <w:lang w:eastAsia="zh-TW"/>
              </w:rPr>
            </w:pPr>
          </w:p>
        </w:tc>
        <w:tc>
          <w:tcPr>
            <w:tcW w:w="5215" w:type="dxa"/>
          </w:tcPr>
          <w:p w14:paraId="21D952BA" w14:textId="3BB9D728" w:rsidR="00E2174F" w:rsidRPr="00CF08D6" w:rsidRDefault="00E2174F" w:rsidP="00E2174F">
            <w:pPr>
              <w:spacing w:line="240" w:lineRule="auto"/>
            </w:pPr>
          </w:p>
        </w:tc>
      </w:tr>
      <w:tr w:rsidR="00E2174F" w14:paraId="1F2522F5" w14:textId="77777777" w:rsidTr="00C05469">
        <w:tc>
          <w:tcPr>
            <w:tcW w:w="1773" w:type="dxa"/>
          </w:tcPr>
          <w:p w14:paraId="359ABB10" w14:textId="514067E1" w:rsidR="00E2174F" w:rsidRPr="00CF08D6" w:rsidRDefault="00E2174F" w:rsidP="00E2174F">
            <w:pPr>
              <w:spacing w:line="240" w:lineRule="auto"/>
              <w:jc w:val="center"/>
              <w:rPr>
                <w:rFonts w:eastAsia="PMingLiU"/>
                <w:lang w:eastAsia="zh-TW"/>
              </w:rPr>
            </w:pPr>
          </w:p>
        </w:tc>
        <w:tc>
          <w:tcPr>
            <w:tcW w:w="2072" w:type="dxa"/>
          </w:tcPr>
          <w:p w14:paraId="0C071A20" w14:textId="095D0974" w:rsidR="00E2174F" w:rsidRPr="00CF08D6" w:rsidRDefault="00E2174F" w:rsidP="00E2174F">
            <w:pPr>
              <w:spacing w:line="240" w:lineRule="auto"/>
              <w:rPr>
                <w:rFonts w:eastAsia="PMingLiU"/>
                <w:lang w:eastAsia="zh-TW"/>
              </w:rPr>
            </w:pPr>
          </w:p>
        </w:tc>
        <w:tc>
          <w:tcPr>
            <w:tcW w:w="5215" w:type="dxa"/>
          </w:tcPr>
          <w:p w14:paraId="0781F1C7" w14:textId="00CE6749" w:rsidR="00E2174F" w:rsidRPr="00CF08D6" w:rsidRDefault="00E2174F" w:rsidP="00E2174F">
            <w:pPr>
              <w:spacing w:line="240" w:lineRule="auto"/>
            </w:pPr>
          </w:p>
        </w:tc>
      </w:tr>
      <w:tr w:rsidR="00E2174F" w14:paraId="42FE7C1B" w14:textId="77777777" w:rsidTr="00C05469">
        <w:tc>
          <w:tcPr>
            <w:tcW w:w="1773" w:type="dxa"/>
          </w:tcPr>
          <w:p w14:paraId="6EBAC54D" w14:textId="3271D2BB" w:rsidR="00E2174F" w:rsidRDefault="00E2174F" w:rsidP="00E2174F">
            <w:pPr>
              <w:spacing w:line="240" w:lineRule="auto"/>
              <w:jc w:val="center"/>
              <w:rPr>
                <w:rFonts w:eastAsia="Malgun Gothic"/>
              </w:rPr>
            </w:pPr>
          </w:p>
        </w:tc>
        <w:tc>
          <w:tcPr>
            <w:tcW w:w="2072" w:type="dxa"/>
          </w:tcPr>
          <w:p w14:paraId="0E3012F0" w14:textId="168CCBC4" w:rsidR="00E2174F" w:rsidRDefault="00E2174F" w:rsidP="00E2174F">
            <w:pPr>
              <w:spacing w:line="240" w:lineRule="auto"/>
              <w:rPr>
                <w:rFonts w:eastAsia="Malgun Gothic"/>
              </w:rPr>
            </w:pPr>
          </w:p>
        </w:tc>
        <w:tc>
          <w:tcPr>
            <w:tcW w:w="5215" w:type="dxa"/>
          </w:tcPr>
          <w:p w14:paraId="65532D51" w14:textId="2EDE05AF" w:rsidR="00E2174F" w:rsidRDefault="00E2174F" w:rsidP="00E2174F">
            <w:pPr>
              <w:spacing w:line="240" w:lineRule="auto"/>
              <w:rPr>
                <w:rFonts w:eastAsia="Malgun Gothic"/>
              </w:rPr>
            </w:pPr>
          </w:p>
        </w:tc>
      </w:tr>
      <w:tr w:rsidR="00E2174F" w14:paraId="0476F1A3" w14:textId="77777777" w:rsidTr="00C05469">
        <w:tc>
          <w:tcPr>
            <w:tcW w:w="1773" w:type="dxa"/>
          </w:tcPr>
          <w:p w14:paraId="37EBDF11" w14:textId="66CCA6D6" w:rsidR="00E2174F" w:rsidRDefault="00E2174F" w:rsidP="00E2174F">
            <w:pPr>
              <w:spacing w:line="240" w:lineRule="auto"/>
              <w:jc w:val="center"/>
              <w:rPr>
                <w:rFonts w:eastAsia="Malgun Gothic"/>
              </w:rPr>
            </w:pPr>
          </w:p>
        </w:tc>
        <w:tc>
          <w:tcPr>
            <w:tcW w:w="2072" w:type="dxa"/>
          </w:tcPr>
          <w:p w14:paraId="6ED95F0C" w14:textId="57AB6EF6" w:rsidR="00E2174F" w:rsidRDefault="00E2174F" w:rsidP="00E2174F">
            <w:pPr>
              <w:spacing w:line="240" w:lineRule="auto"/>
              <w:rPr>
                <w:rFonts w:eastAsia="Malgun Gothic"/>
              </w:rPr>
            </w:pPr>
          </w:p>
        </w:tc>
        <w:tc>
          <w:tcPr>
            <w:tcW w:w="5215" w:type="dxa"/>
          </w:tcPr>
          <w:p w14:paraId="24204154" w14:textId="53AE1012" w:rsidR="00E2174F" w:rsidRDefault="00E2174F" w:rsidP="00E2174F">
            <w:pPr>
              <w:spacing w:line="240" w:lineRule="auto"/>
              <w:rPr>
                <w:rFonts w:eastAsia="Malgun Gothic"/>
              </w:rPr>
            </w:pPr>
          </w:p>
        </w:tc>
      </w:tr>
      <w:tr w:rsidR="00E2174F" w14:paraId="66996CED" w14:textId="77777777" w:rsidTr="00C05469">
        <w:tc>
          <w:tcPr>
            <w:tcW w:w="1773" w:type="dxa"/>
          </w:tcPr>
          <w:p w14:paraId="62209D94" w14:textId="65D66466" w:rsidR="00E2174F" w:rsidRDefault="00E2174F" w:rsidP="00E2174F">
            <w:pPr>
              <w:spacing w:line="240" w:lineRule="auto"/>
              <w:jc w:val="center"/>
            </w:pPr>
          </w:p>
        </w:tc>
        <w:tc>
          <w:tcPr>
            <w:tcW w:w="2072" w:type="dxa"/>
          </w:tcPr>
          <w:p w14:paraId="70A4AB5A" w14:textId="4E9283C8" w:rsidR="00E2174F" w:rsidRDefault="00E2174F" w:rsidP="00E2174F">
            <w:pPr>
              <w:spacing w:line="240" w:lineRule="auto"/>
            </w:pPr>
          </w:p>
        </w:tc>
        <w:tc>
          <w:tcPr>
            <w:tcW w:w="5215" w:type="dxa"/>
          </w:tcPr>
          <w:p w14:paraId="786F72F1" w14:textId="542946EB" w:rsidR="00E2174F" w:rsidRDefault="00E2174F" w:rsidP="00E2174F">
            <w:pPr>
              <w:spacing w:line="240" w:lineRule="auto"/>
            </w:pPr>
          </w:p>
        </w:tc>
      </w:tr>
      <w:tr w:rsidR="00E2174F" w14:paraId="6BC4A5B4" w14:textId="77777777" w:rsidTr="00C05469">
        <w:tc>
          <w:tcPr>
            <w:tcW w:w="1773" w:type="dxa"/>
          </w:tcPr>
          <w:p w14:paraId="26F4B729" w14:textId="5D30355E" w:rsidR="00E2174F" w:rsidRDefault="00E2174F" w:rsidP="00E2174F">
            <w:pPr>
              <w:spacing w:line="240" w:lineRule="auto"/>
              <w:jc w:val="center"/>
              <w:rPr>
                <w:rFonts w:eastAsia="Malgun Gothic"/>
              </w:rPr>
            </w:pPr>
          </w:p>
        </w:tc>
        <w:tc>
          <w:tcPr>
            <w:tcW w:w="2072" w:type="dxa"/>
          </w:tcPr>
          <w:p w14:paraId="0ADCEBAC" w14:textId="7D1D0405" w:rsidR="00E2174F" w:rsidRDefault="00E2174F" w:rsidP="00E2174F">
            <w:pPr>
              <w:spacing w:line="240" w:lineRule="auto"/>
            </w:pPr>
          </w:p>
        </w:tc>
        <w:tc>
          <w:tcPr>
            <w:tcW w:w="5215" w:type="dxa"/>
          </w:tcPr>
          <w:p w14:paraId="26FDA58C" w14:textId="6CD6879A" w:rsidR="00E2174F" w:rsidRDefault="00E2174F" w:rsidP="00E2174F">
            <w:pPr>
              <w:spacing w:line="240" w:lineRule="auto"/>
            </w:pPr>
          </w:p>
        </w:tc>
      </w:tr>
      <w:tr w:rsidR="00E2174F" w14:paraId="7F66CA08" w14:textId="77777777" w:rsidTr="00C05469">
        <w:tc>
          <w:tcPr>
            <w:tcW w:w="1773" w:type="dxa"/>
          </w:tcPr>
          <w:p w14:paraId="7215CCEB" w14:textId="1685353E" w:rsidR="00E2174F" w:rsidRDefault="00E2174F" w:rsidP="00E2174F">
            <w:pPr>
              <w:spacing w:line="240" w:lineRule="auto"/>
              <w:jc w:val="center"/>
            </w:pPr>
          </w:p>
        </w:tc>
        <w:tc>
          <w:tcPr>
            <w:tcW w:w="2072" w:type="dxa"/>
          </w:tcPr>
          <w:p w14:paraId="49634E2E" w14:textId="40C667B4" w:rsidR="00E2174F" w:rsidRDefault="00E2174F" w:rsidP="00E2174F">
            <w:pPr>
              <w:spacing w:line="240" w:lineRule="auto"/>
            </w:pPr>
          </w:p>
        </w:tc>
        <w:tc>
          <w:tcPr>
            <w:tcW w:w="5215" w:type="dxa"/>
          </w:tcPr>
          <w:p w14:paraId="01BB0977" w14:textId="1D7C333D" w:rsidR="00E2174F" w:rsidRDefault="00E2174F" w:rsidP="00E2174F">
            <w:pPr>
              <w:spacing w:line="240" w:lineRule="auto"/>
            </w:pPr>
          </w:p>
        </w:tc>
      </w:tr>
      <w:tr w:rsidR="00E2174F" w14:paraId="02CDD5D3" w14:textId="77777777" w:rsidTr="00C05469">
        <w:tc>
          <w:tcPr>
            <w:tcW w:w="1773" w:type="dxa"/>
          </w:tcPr>
          <w:p w14:paraId="256190C4" w14:textId="6240F26B" w:rsidR="00E2174F" w:rsidRPr="00CF08D6" w:rsidRDefault="00E2174F" w:rsidP="00E2174F">
            <w:pPr>
              <w:spacing w:line="240" w:lineRule="auto"/>
              <w:jc w:val="center"/>
            </w:pPr>
          </w:p>
        </w:tc>
        <w:tc>
          <w:tcPr>
            <w:tcW w:w="2072" w:type="dxa"/>
          </w:tcPr>
          <w:p w14:paraId="2AFB8359" w14:textId="47675551" w:rsidR="00E2174F" w:rsidRPr="00CF08D6" w:rsidRDefault="00E2174F" w:rsidP="00E2174F">
            <w:pPr>
              <w:spacing w:line="240" w:lineRule="auto"/>
            </w:pPr>
          </w:p>
        </w:tc>
        <w:tc>
          <w:tcPr>
            <w:tcW w:w="5215" w:type="dxa"/>
          </w:tcPr>
          <w:p w14:paraId="0DEAC680" w14:textId="0F583EA1" w:rsidR="00E2174F" w:rsidRPr="00CF08D6" w:rsidRDefault="00E2174F" w:rsidP="00E2174F">
            <w:pPr>
              <w:spacing w:line="240" w:lineRule="auto"/>
            </w:pPr>
          </w:p>
        </w:tc>
      </w:tr>
      <w:tr w:rsidR="00E2174F" w14:paraId="2DBCC6E1" w14:textId="77777777" w:rsidTr="00C05469">
        <w:tc>
          <w:tcPr>
            <w:tcW w:w="1773" w:type="dxa"/>
          </w:tcPr>
          <w:p w14:paraId="2D90B168" w14:textId="4852F99F" w:rsidR="00E2174F" w:rsidRPr="00CF08D6" w:rsidRDefault="00E2174F" w:rsidP="00E2174F">
            <w:pPr>
              <w:spacing w:line="240" w:lineRule="auto"/>
              <w:jc w:val="center"/>
            </w:pPr>
          </w:p>
        </w:tc>
        <w:tc>
          <w:tcPr>
            <w:tcW w:w="2072" w:type="dxa"/>
          </w:tcPr>
          <w:p w14:paraId="22F2ADA4" w14:textId="679488DA" w:rsidR="00E2174F" w:rsidRPr="00CF08D6" w:rsidRDefault="00E2174F" w:rsidP="00E2174F">
            <w:pPr>
              <w:spacing w:line="240" w:lineRule="auto"/>
            </w:pPr>
          </w:p>
        </w:tc>
        <w:tc>
          <w:tcPr>
            <w:tcW w:w="5215" w:type="dxa"/>
          </w:tcPr>
          <w:p w14:paraId="52FC224D" w14:textId="70A0E595" w:rsidR="00E2174F" w:rsidRPr="00CF08D6" w:rsidRDefault="00E2174F" w:rsidP="00E2174F">
            <w:pPr>
              <w:spacing w:line="240" w:lineRule="auto"/>
            </w:pPr>
          </w:p>
        </w:tc>
      </w:tr>
      <w:tr w:rsidR="00E2174F" w14:paraId="2BCFC129" w14:textId="77777777" w:rsidTr="00C05469">
        <w:tc>
          <w:tcPr>
            <w:tcW w:w="1773" w:type="dxa"/>
          </w:tcPr>
          <w:p w14:paraId="3E267696" w14:textId="7D7A86D6" w:rsidR="00E2174F" w:rsidRPr="00CF08D6" w:rsidRDefault="00E2174F" w:rsidP="00E2174F">
            <w:pPr>
              <w:spacing w:line="240" w:lineRule="auto"/>
              <w:jc w:val="center"/>
            </w:pPr>
          </w:p>
        </w:tc>
        <w:tc>
          <w:tcPr>
            <w:tcW w:w="2072" w:type="dxa"/>
          </w:tcPr>
          <w:p w14:paraId="64A031F4" w14:textId="3CDCCB92" w:rsidR="00E2174F" w:rsidRPr="00CF08D6" w:rsidRDefault="00E2174F" w:rsidP="00E2174F">
            <w:pPr>
              <w:spacing w:line="240" w:lineRule="auto"/>
            </w:pPr>
          </w:p>
        </w:tc>
        <w:tc>
          <w:tcPr>
            <w:tcW w:w="5215" w:type="dxa"/>
          </w:tcPr>
          <w:p w14:paraId="70A95932" w14:textId="323F2E37" w:rsidR="00E2174F" w:rsidRPr="00CF08D6" w:rsidRDefault="00E2174F" w:rsidP="00E2174F">
            <w:pPr>
              <w:spacing w:line="240" w:lineRule="auto"/>
            </w:pPr>
          </w:p>
        </w:tc>
      </w:tr>
      <w:tr w:rsidR="00E2174F" w14:paraId="231E41C7" w14:textId="77777777" w:rsidTr="00C05469">
        <w:tc>
          <w:tcPr>
            <w:tcW w:w="1773" w:type="dxa"/>
          </w:tcPr>
          <w:p w14:paraId="5C320E3F" w14:textId="33D177F2" w:rsidR="00E2174F" w:rsidRPr="00CF08D6" w:rsidRDefault="00E2174F" w:rsidP="00E2174F">
            <w:pPr>
              <w:spacing w:line="240" w:lineRule="auto"/>
              <w:jc w:val="center"/>
            </w:pPr>
          </w:p>
        </w:tc>
        <w:tc>
          <w:tcPr>
            <w:tcW w:w="2072" w:type="dxa"/>
          </w:tcPr>
          <w:p w14:paraId="07596440" w14:textId="206DEAB2" w:rsidR="00E2174F" w:rsidRPr="00CF08D6" w:rsidRDefault="00E2174F" w:rsidP="00E2174F">
            <w:pPr>
              <w:spacing w:line="240" w:lineRule="auto"/>
            </w:pPr>
          </w:p>
        </w:tc>
        <w:tc>
          <w:tcPr>
            <w:tcW w:w="5215" w:type="dxa"/>
          </w:tcPr>
          <w:p w14:paraId="0B67AB2B" w14:textId="6093C809" w:rsidR="00E2174F" w:rsidRPr="00CF08D6" w:rsidRDefault="00E2174F" w:rsidP="00E2174F">
            <w:pPr>
              <w:spacing w:line="240" w:lineRule="auto"/>
            </w:pPr>
          </w:p>
        </w:tc>
      </w:tr>
      <w:tr w:rsidR="00E2174F" w14:paraId="1395E1AC" w14:textId="77777777" w:rsidTr="00C05469">
        <w:tc>
          <w:tcPr>
            <w:tcW w:w="1773" w:type="dxa"/>
          </w:tcPr>
          <w:p w14:paraId="5ACE28C3" w14:textId="415B714F" w:rsidR="00E2174F" w:rsidRPr="00CF08D6" w:rsidRDefault="00E2174F" w:rsidP="00E2174F">
            <w:pPr>
              <w:spacing w:line="240" w:lineRule="auto"/>
              <w:jc w:val="center"/>
            </w:pPr>
          </w:p>
        </w:tc>
        <w:tc>
          <w:tcPr>
            <w:tcW w:w="2072" w:type="dxa"/>
          </w:tcPr>
          <w:p w14:paraId="31FEA6E5" w14:textId="61958D52" w:rsidR="00E2174F" w:rsidRPr="00CF08D6" w:rsidRDefault="00E2174F" w:rsidP="00E2174F">
            <w:pPr>
              <w:spacing w:line="240" w:lineRule="auto"/>
            </w:pPr>
          </w:p>
        </w:tc>
        <w:tc>
          <w:tcPr>
            <w:tcW w:w="5215" w:type="dxa"/>
          </w:tcPr>
          <w:p w14:paraId="115561CE" w14:textId="05F34B1F" w:rsidR="00E2174F" w:rsidRDefault="00E2174F" w:rsidP="00E2174F">
            <w:pPr>
              <w:spacing w:line="240" w:lineRule="auto"/>
            </w:pPr>
          </w:p>
        </w:tc>
      </w:tr>
      <w:tr w:rsidR="00E2174F" w14:paraId="4DFF9C28" w14:textId="77777777" w:rsidTr="00C05469">
        <w:tc>
          <w:tcPr>
            <w:tcW w:w="1773" w:type="dxa"/>
          </w:tcPr>
          <w:p w14:paraId="77FF420C" w14:textId="704D4AC8" w:rsidR="00E2174F" w:rsidRDefault="00E2174F" w:rsidP="00E2174F">
            <w:pPr>
              <w:spacing w:line="240" w:lineRule="auto"/>
              <w:jc w:val="center"/>
              <w:rPr>
                <w:rFonts w:eastAsia="Malgun Gothic"/>
              </w:rPr>
            </w:pPr>
          </w:p>
        </w:tc>
        <w:tc>
          <w:tcPr>
            <w:tcW w:w="2072" w:type="dxa"/>
          </w:tcPr>
          <w:p w14:paraId="1695B9E7" w14:textId="3EFC4E1B" w:rsidR="00E2174F" w:rsidRDefault="00E2174F" w:rsidP="00E2174F">
            <w:pPr>
              <w:spacing w:line="240" w:lineRule="auto"/>
              <w:rPr>
                <w:rFonts w:eastAsia="Malgun Gothic"/>
              </w:rPr>
            </w:pPr>
          </w:p>
        </w:tc>
        <w:tc>
          <w:tcPr>
            <w:tcW w:w="5215" w:type="dxa"/>
          </w:tcPr>
          <w:p w14:paraId="090989FE" w14:textId="6C16BA77" w:rsidR="00E2174F" w:rsidRDefault="00E2174F" w:rsidP="00E2174F">
            <w:pPr>
              <w:spacing w:line="240" w:lineRule="auto"/>
              <w:rPr>
                <w:rFonts w:eastAsia="Malgun Gothic"/>
              </w:rPr>
            </w:pPr>
          </w:p>
        </w:tc>
      </w:tr>
      <w:tr w:rsidR="00E2174F" w14:paraId="4AB21804" w14:textId="77777777" w:rsidTr="00C05469">
        <w:tc>
          <w:tcPr>
            <w:tcW w:w="1773" w:type="dxa"/>
          </w:tcPr>
          <w:p w14:paraId="62167DED" w14:textId="6A525ECD" w:rsidR="00E2174F" w:rsidRDefault="00E2174F" w:rsidP="00E2174F">
            <w:pPr>
              <w:spacing w:line="240" w:lineRule="auto"/>
              <w:jc w:val="center"/>
              <w:rPr>
                <w:rFonts w:eastAsia="Malgun Gothic"/>
              </w:rPr>
            </w:pPr>
          </w:p>
        </w:tc>
        <w:tc>
          <w:tcPr>
            <w:tcW w:w="2072" w:type="dxa"/>
          </w:tcPr>
          <w:p w14:paraId="13E9CD4F" w14:textId="49EB7E20" w:rsidR="00E2174F" w:rsidRDefault="00E2174F" w:rsidP="00E2174F">
            <w:pPr>
              <w:spacing w:line="240" w:lineRule="auto"/>
              <w:rPr>
                <w:rFonts w:eastAsia="Malgun Gothic"/>
              </w:rPr>
            </w:pPr>
          </w:p>
        </w:tc>
        <w:tc>
          <w:tcPr>
            <w:tcW w:w="5215" w:type="dxa"/>
          </w:tcPr>
          <w:p w14:paraId="0B760BDF" w14:textId="603AC6DA" w:rsidR="00E2174F" w:rsidRDefault="00E2174F" w:rsidP="00E2174F">
            <w:pPr>
              <w:spacing w:line="240" w:lineRule="auto"/>
              <w:rPr>
                <w:rFonts w:eastAsia="Malgun Gothic"/>
              </w:rPr>
            </w:pPr>
          </w:p>
        </w:tc>
      </w:tr>
      <w:tr w:rsidR="00E2174F" w14:paraId="07DE42E4" w14:textId="77777777" w:rsidTr="00C05469">
        <w:tc>
          <w:tcPr>
            <w:tcW w:w="1773" w:type="dxa"/>
          </w:tcPr>
          <w:p w14:paraId="2D503F86" w14:textId="47725AA8" w:rsidR="00E2174F" w:rsidRDefault="00E2174F" w:rsidP="00E2174F">
            <w:pPr>
              <w:spacing w:line="240" w:lineRule="auto"/>
              <w:jc w:val="center"/>
              <w:rPr>
                <w:rFonts w:eastAsia="ＭＳ 明朝"/>
              </w:rPr>
            </w:pPr>
          </w:p>
        </w:tc>
        <w:tc>
          <w:tcPr>
            <w:tcW w:w="2072" w:type="dxa"/>
          </w:tcPr>
          <w:p w14:paraId="7AA1CAFF" w14:textId="5E2EE0C9" w:rsidR="00E2174F" w:rsidRDefault="00E2174F" w:rsidP="00E2174F">
            <w:pPr>
              <w:spacing w:line="240" w:lineRule="auto"/>
              <w:rPr>
                <w:rFonts w:eastAsia="ＭＳ 明朝"/>
              </w:rPr>
            </w:pPr>
          </w:p>
        </w:tc>
        <w:tc>
          <w:tcPr>
            <w:tcW w:w="5215" w:type="dxa"/>
          </w:tcPr>
          <w:p w14:paraId="2BF5983E" w14:textId="750BBBC1" w:rsidR="00E2174F" w:rsidRDefault="00E2174F" w:rsidP="00E2174F">
            <w:pPr>
              <w:spacing w:line="240" w:lineRule="auto"/>
              <w:rPr>
                <w:rFonts w:eastAsia="ＭＳ 明朝"/>
              </w:rPr>
            </w:pPr>
          </w:p>
        </w:tc>
      </w:tr>
      <w:tr w:rsidR="00E2174F" w14:paraId="288BF81D" w14:textId="77777777" w:rsidTr="00C05469">
        <w:tc>
          <w:tcPr>
            <w:tcW w:w="1773" w:type="dxa"/>
          </w:tcPr>
          <w:p w14:paraId="74B8D96D" w14:textId="6D505CC3" w:rsidR="00E2174F" w:rsidRDefault="00E2174F" w:rsidP="00E2174F">
            <w:pPr>
              <w:spacing w:line="240" w:lineRule="auto"/>
              <w:jc w:val="center"/>
              <w:rPr>
                <w:rFonts w:eastAsia="ＭＳ 明朝"/>
              </w:rPr>
            </w:pPr>
          </w:p>
        </w:tc>
        <w:tc>
          <w:tcPr>
            <w:tcW w:w="2072" w:type="dxa"/>
          </w:tcPr>
          <w:p w14:paraId="727A1811" w14:textId="48F4AAFC" w:rsidR="00E2174F" w:rsidRDefault="00E2174F" w:rsidP="00E2174F">
            <w:pPr>
              <w:spacing w:line="240" w:lineRule="auto"/>
              <w:rPr>
                <w:rFonts w:eastAsia="ＭＳ 明朝"/>
              </w:rPr>
            </w:pPr>
          </w:p>
        </w:tc>
        <w:tc>
          <w:tcPr>
            <w:tcW w:w="5215" w:type="dxa"/>
          </w:tcPr>
          <w:p w14:paraId="50FA2C8D" w14:textId="090CBE7E" w:rsidR="00E2174F" w:rsidRDefault="00E2174F" w:rsidP="00E2174F">
            <w:pPr>
              <w:spacing w:line="240" w:lineRule="auto"/>
              <w:rPr>
                <w:rFonts w:eastAsia="ＭＳ 明朝"/>
              </w:rPr>
            </w:pPr>
          </w:p>
        </w:tc>
      </w:tr>
      <w:tr w:rsidR="00E2174F" w14:paraId="51CC39ED" w14:textId="77777777" w:rsidTr="00C05469">
        <w:tc>
          <w:tcPr>
            <w:tcW w:w="1773" w:type="dxa"/>
          </w:tcPr>
          <w:p w14:paraId="1CBA30AD" w14:textId="12715950" w:rsidR="00E2174F" w:rsidRDefault="00E2174F" w:rsidP="00E2174F">
            <w:pPr>
              <w:spacing w:line="240" w:lineRule="auto"/>
              <w:jc w:val="center"/>
              <w:rPr>
                <w:rFonts w:eastAsia="ＭＳ 明朝"/>
              </w:rPr>
            </w:pPr>
          </w:p>
        </w:tc>
        <w:tc>
          <w:tcPr>
            <w:tcW w:w="2072" w:type="dxa"/>
          </w:tcPr>
          <w:p w14:paraId="2DEA22E8" w14:textId="06980E83" w:rsidR="00E2174F" w:rsidRDefault="00E2174F" w:rsidP="00E2174F">
            <w:pPr>
              <w:spacing w:line="240" w:lineRule="auto"/>
              <w:rPr>
                <w:rFonts w:eastAsia="ＭＳ 明朝"/>
              </w:rPr>
            </w:pPr>
          </w:p>
        </w:tc>
        <w:tc>
          <w:tcPr>
            <w:tcW w:w="5215" w:type="dxa"/>
          </w:tcPr>
          <w:p w14:paraId="0A49F1C1" w14:textId="3F038F2A" w:rsidR="00E2174F" w:rsidRPr="00AC2A98" w:rsidRDefault="00E2174F" w:rsidP="00E2174F">
            <w:pPr>
              <w:spacing w:line="240" w:lineRule="auto"/>
              <w:rPr>
                <w:rFonts w:eastAsia="ＭＳ 明朝"/>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160" w:name="_Ref450735844"/>
      <w:bookmarkStart w:id="1161" w:name="_Ref450342757"/>
      <w:bookmarkStart w:id="1162" w:name="_Ref457730460"/>
    </w:p>
    <w:p w14:paraId="67D40CF5" w14:textId="77777777" w:rsidR="0001781D" w:rsidRDefault="0001781D">
      <w:pPr>
        <w:pStyle w:val="affd"/>
        <w:numPr>
          <w:ilvl w:val="0"/>
          <w:numId w:val="135"/>
        </w:numPr>
        <w:ind w:firstLineChars="0"/>
      </w:pPr>
      <w:bookmarkStart w:id="1163" w:name="_Ref115735826"/>
      <w:bookmarkEnd w:id="1160"/>
      <w:bookmarkEnd w:id="1161"/>
      <w:bookmarkEnd w:id="1162"/>
      <w:r>
        <w:t>RP-213591, New SI: Study on evolution of NR duplex operation, CMCC</w:t>
      </w:r>
      <w:bookmarkEnd w:id="1163"/>
    </w:p>
    <w:p w14:paraId="4D01F5FC" w14:textId="4204BEED" w:rsidR="0001781D" w:rsidRDefault="00207704">
      <w:pPr>
        <w:pStyle w:val="affd"/>
        <w:numPr>
          <w:ilvl w:val="0"/>
          <w:numId w:val="135"/>
        </w:numPr>
        <w:ind w:firstLineChars="0"/>
      </w:pPr>
      <w:bookmarkStart w:id="1164" w:name="_Ref115735841"/>
      <w:r w:rsidRPr="00207704">
        <w:t>RP-222110</w:t>
      </w:r>
      <w:r w:rsidR="0001781D">
        <w:t>, Revised SID: Study on evolution of NR duplex operation, CMCC</w:t>
      </w:r>
      <w:bookmarkEnd w:id="1164"/>
    </w:p>
    <w:p w14:paraId="11448796" w14:textId="3A06F8F5" w:rsidR="00525DC8" w:rsidRDefault="00525DC8">
      <w:pPr>
        <w:pStyle w:val="affd"/>
        <w:numPr>
          <w:ilvl w:val="0"/>
          <w:numId w:val="135"/>
        </w:numPr>
        <w:ind w:firstLineChars="0"/>
      </w:pPr>
      <w:bookmarkStart w:id="1165" w:name="_Ref115735926"/>
      <w:r>
        <w:t>R1-2208408</w:t>
      </w:r>
      <w:r>
        <w:tab/>
        <w:t>Discussion on evaluation and methodologies on evolution of NR duplex operation</w:t>
      </w:r>
      <w:r>
        <w:tab/>
        <w:t>Huawei, HiSilicon</w:t>
      </w:r>
      <w:bookmarkEnd w:id="1165"/>
    </w:p>
    <w:p w14:paraId="0D124D94" w14:textId="77777777" w:rsidR="00525DC8" w:rsidRDefault="00525DC8">
      <w:pPr>
        <w:pStyle w:val="affd"/>
        <w:numPr>
          <w:ilvl w:val="0"/>
          <w:numId w:val="135"/>
        </w:numPr>
        <w:ind w:firstLineChars="0"/>
      </w:pPr>
      <w:r>
        <w:t>R1-2208483</w:t>
      </w:r>
      <w:r>
        <w:tab/>
        <w:t>Discussion of evaluation on NR duplex evolution</w:t>
      </w:r>
      <w:r>
        <w:tab/>
        <w:t>ZTE</w:t>
      </w:r>
    </w:p>
    <w:p w14:paraId="1236D034" w14:textId="77777777" w:rsidR="00525DC8" w:rsidRDefault="00525DC8">
      <w:pPr>
        <w:pStyle w:val="affd"/>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d"/>
        <w:numPr>
          <w:ilvl w:val="0"/>
          <w:numId w:val="135"/>
        </w:numPr>
        <w:ind w:firstLineChars="0"/>
      </w:pPr>
      <w:r>
        <w:t>R1-2208531</w:t>
      </w:r>
      <w:r>
        <w:tab/>
        <w:t>Discussion on evaluation on NR duplex operation</w:t>
      </w:r>
      <w:r>
        <w:tab/>
        <w:t>KT Corp.</w:t>
      </w:r>
    </w:p>
    <w:p w14:paraId="736C4034" w14:textId="77777777" w:rsidR="00525DC8" w:rsidRDefault="00525DC8">
      <w:pPr>
        <w:pStyle w:val="affd"/>
        <w:numPr>
          <w:ilvl w:val="0"/>
          <w:numId w:val="135"/>
        </w:numPr>
        <w:ind w:firstLineChars="0"/>
      </w:pPr>
      <w:r>
        <w:t>R1-2208640</w:t>
      </w:r>
      <w:r>
        <w:tab/>
        <w:t>Evaluation on NR duplex evolution</w:t>
      </w:r>
      <w:r>
        <w:tab/>
        <w:t>vivo</w:t>
      </w:r>
    </w:p>
    <w:p w14:paraId="1AE7F3A5" w14:textId="77777777" w:rsidR="00525DC8" w:rsidRDefault="00525DC8">
      <w:pPr>
        <w:pStyle w:val="affd"/>
        <w:numPr>
          <w:ilvl w:val="0"/>
          <w:numId w:val="135"/>
        </w:numPr>
        <w:ind w:firstLineChars="0"/>
      </w:pPr>
      <w:r>
        <w:t>R1-2208856</w:t>
      </w:r>
      <w:r>
        <w:tab/>
        <w:t>Discussion on evaluation on NR duplex evolution</w:t>
      </w:r>
      <w:r>
        <w:tab/>
        <w:t>OPPO</w:t>
      </w:r>
    </w:p>
    <w:p w14:paraId="4F7AB205" w14:textId="77777777" w:rsidR="00525DC8" w:rsidRDefault="00525DC8">
      <w:pPr>
        <w:pStyle w:val="affd"/>
        <w:numPr>
          <w:ilvl w:val="0"/>
          <w:numId w:val="135"/>
        </w:numPr>
        <w:ind w:firstLineChars="0"/>
      </w:pPr>
      <w:r>
        <w:t>R1-2208973</w:t>
      </w:r>
      <w:r>
        <w:tab/>
        <w:t>Discussion on evaluation on NR duplex evolution</w:t>
      </w:r>
      <w:r>
        <w:tab/>
        <w:t>CATT</w:t>
      </w:r>
    </w:p>
    <w:p w14:paraId="310C42AF" w14:textId="77777777" w:rsidR="00525DC8" w:rsidRDefault="00525DC8">
      <w:pPr>
        <w:pStyle w:val="affd"/>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d"/>
        <w:numPr>
          <w:ilvl w:val="0"/>
          <w:numId w:val="135"/>
        </w:numPr>
        <w:ind w:firstLineChars="0"/>
      </w:pPr>
      <w:r>
        <w:t>R1-2209027</w:t>
      </w:r>
      <w:r>
        <w:tab/>
        <w:t>On evaluation methodology for NR-duplex</w:t>
      </w:r>
      <w:r>
        <w:tab/>
        <w:t>InterDigital, Inc.</w:t>
      </w:r>
    </w:p>
    <w:p w14:paraId="0F2D5334" w14:textId="77777777" w:rsidR="00525DC8" w:rsidRDefault="00525DC8">
      <w:pPr>
        <w:pStyle w:val="affd"/>
        <w:numPr>
          <w:ilvl w:val="0"/>
          <w:numId w:val="135"/>
        </w:numPr>
        <w:ind w:firstLineChars="0"/>
      </w:pPr>
      <w:r>
        <w:t>R1-2209051</w:t>
      </w:r>
      <w:r>
        <w:tab/>
        <w:t>Evaluations for NR duplex evolution</w:t>
      </w:r>
      <w:r>
        <w:tab/>
        <w:t>Intel Corporation</w:t>
      </w:r>
    </w:p>
    <w:p w14:paraId="58DDBB3F" w14:textId="77777777" w:rsidR="00525DC8" w:rsidRDefault="00525DC8">
      <w:pPr>
        <w:pStyle w:val="affd"/>
        <w:numPr>
          <w:ilvl w:val="0"/>
          <w:numId w:val="135"/>
        </w:numPr>
        <w:ind w:firstLineChars="0"/>
      </w:pPr>
      <w:r>
        <w:t>R1-2209098</w:t>
      </w:r>
      <w:r>
        <w:tab/>
        <w:t>Preliminary System Level Simulation Results for SBFD</w:t>
      </w:r>
      <w:r>
        <w:tab/>
        <w:t>Sony</w:t>
      </w:r>
    </w:p>
    <w:p w14:paraId="4D65330E" w14:textId="77777777" w:rsidR="00525DC8" w:rsidRDefault="00525DC8">
      <w:pPr>
        <w:pStyle w:val="affd"/>
        <w:numPr>
          <w:ilvl w:val="0"/>
          <w:numId w:val="135"/>
        </w:numPr>
        <w:ind w:firstLineChars="0"/>
      </w:pPr>
      <w:r>
        <w:t>R1-2209174</w:t>
      </w:r>
      <w:r>
        <w:tab/>
        <w:t>Evaluation of NR duplex evolution</w:t>
      </w:r>
      <w:r>
        <w:tab/>
        <w:t>Ericsson</w:t>
      </w:r>
    </w:p>
    <w:p w14:paraId="3E6491C1" w14:textId="77777777" w:rsidR="00525DC8" w:rsidRDefault="00525DC8">
      <w:pPr>
        <w:pStyle w:val="affd"/>
        <w:numPr>
          <w:ilvl w:val="0"/>
          <w:numId w:val="135"/>
        </w:numPr>
        <w:ind w:firstLineChars="0"/>
      </w:pPr>
      <w:r>
        <w:t>R1-2209283</w:t>
      </w:r>
      <w:r>
        <w:tab/>
        <w:t>Discussion on evaluation on NR duplex evolution</w:t>
      </w:r>
      <w:r>
        <w:tab/>
        <w:t>xiaomi</w:t>
      </w:r>
    </w:p>
    <w:p w14:paraId="333861A5" w14:textId="77777777" w:rsidR="00525DC8" w:rsidRDefault="00525DC8">
      <w:pPr>
        <w:pStyle w:val="affd"/>
        <w:numPr>
          <w:ilvl w:val="0"/>
          <w:numId w:val="135"/>
        </w:numPr>
        <w:ind w:firstLineChars="0"/>
      </w:pPr>
      <w:r>
        <w:t>R1-2209334</w:t>
      </w:r>
      <w:r>
        <w:tab/>
        <w:t>Summary#1 on evaluation on NR duplex evolution</w:t>
      </w:r>
      <w:r>
        <w:tab/>
        <w:t>Moderator (CMCC)</w:t>
      </w:r>
    </w:p>
    <w:p w14:paraId="1506CA31" w14:textId="77777777" w:rsidR="00525DC8" w:rsidRDefault="00525DC8">
      <w:pPr>
        <w:pStyle w:val="affd"/>
        <w:numPr>
          <w:ilvl w:val="0"/>
          <w:numId w:val="135"/>
        </w:numPr>
        <w:ind w:firstLineChars="0"/>
      </w:pPr>
      <w:r>
        <w:t>R1-2209335</w:t>
      </w:r>
      <w:r>
        <w:tab/>
        <w:t>Discussion on evaluation on NR duplex evolution</w:t>
      </w:r>
      <w:r>
        <w:tab/>
        <w:t>CMCC</w:t>
      </w:r>
    </w:p>
    <w:p w14:paraId="408765B6" w14:textId="77777777" w:rsidR="00525DC8" w:rsidRDefault="00525DC8">
      <w:pPr>
        <w:pStyle w:val="affd"/>
        <w:numPr>
          <w:ilvl w:val="0"/>
          <w:numId w:val="135"/>
        </w:numPr>
        <w:ind w:firstLineChars="0"/>
      </w:pPr>
      <w:r>
        <w:t>R1-2209423</w:t>
      </w:r>
      <w:r>
        <w:tab/>
        <w:t>Evaluation of UE-UE CLI for NR SBFD operation</w:t>
      </w:r>
      <w:r>
        <w:tab/>
        <w:t>NEC</w:t>
      </w:r>
    </w:p>
    <w:p w14:paraId="2555BB87" w14:textId="77777777" w:rsidR="00525DC8" w:rsidRDefault="00525DC8">
      <w:pPr>
        <w:pStyle w:val="affd"/>
        <w:numPr>
          <w:ilvl w:val="0"/>
          <w:numId w:val="135"/>
        </w:numPr>
        <w:ind w:firstLineChars="0"/>
      </w:pPr>
      <w:r>
        <w:lastRenderedPageBreak/>
        <w:t>R1-2209582</w:t>
      </w:r>
      <w:r>
        <w:tab/>
        <w:t>Initial evaluation on NR duplex evolution</w:t>
      </w:r>
      <w:r>
        <w:tab/>
        <w:t>Apple</w:t>
      </w:r>
    </w:p>
    <w:p w14:paraId="6507FDA9" w14:textId="77777777" w:rsidR="00525DC8" w:rsidRDefault="00525DC8">
      <w:pPr>
        <w:pStyle w:val="affd"/>
        <w:numPr>
          <w:ilvl w:val="0"/>
          <w:numId w:val="135"/>
        </w:numPr>
        <w:ind w:firstLineChars="0"/>
      </w:pPr>
      <w:r>
        <w:t>R1-2209728</w:t>
      </w:r>
      <w:r>
        <w:tab/>
        <w:t>Discussion on evaluation for NR duplex evolution</w:t>
      </w:r>
      <w:r>
        <w:tab/>
        <w:t>Samsung</w:t>
      </w:r>
    </w:p>
    <w:p w14:paraId="7E9B3181" w14:textId="77777777" w:rsidR="00525DC8" w:rsidRDefault="00525DC8">
      <w:pPr>
        <w:pStyle w:val="affd"/>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d"/>
        <w:numPr>
          <w:ilvl w:val="0"/>
          <w:numId w:val="135"/>
        </w:numPr>
        <w:ind w:firstLineChars="0"/>
      </w:pPr>
      <w:r>
        <w:t>R1-2209808</w:t>
      </w:r>
      <w:r>
        <w:tab/>
        <w:t>Study on Evaluation for NR duplex evolution</w:t>
      </w:r>
      <w:r>
        <w:tab/>
        <w:t>LG Electronics</w:t>
      </w:r>
    </w:p>
    <w:p w14:paraId="4BE5DE56" w14:textId="77777777" w:rsidR="00525DC8" w:rsidRDefault="00525DC8">
      <w:pPr>
        <w:pStyle w:val="affd"/>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d"/>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d"/>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d"/>
        <w:numPr>
          <w:ilvl w:val="0"/>
          <w:numId w:val="135"/>
        </w:numPr>
        <w:ind w:firstLineChars="0"/>
      </w:pPr>
      <w:bookmarkStart w:id="1166" w:name="_Ref115735939"/>
      <w:r>
        <w:t>R1-2210194</w:t>
      </w:r>
      <w:r>
        <w:tab/>
        <w:t>Considerations and Recommendations for Evaluation of NR Duplex evolution</w:t>
      </w:r>
      <w:r>
        <w:tab/>
        <w:t>Charter Communications, Inc</w:t>
      </w:r>
      <w:bookmarkEnd w:id="1166"/>
    </w:p>
    <w:p w14:paraId="1799B360" w14:textId="7E832AD6" w:rsidR="00E261D7" w:rsidRDefault="00E261D7" w:rsidP="0030453B"/>
    <w:sectPr w:rsidR="00E261D7">
      <w:headerReference w:type="even" r:id="rId31"/>
      <w:footerReference w:type="even" r:id="rId32"/>
      <w:footerReference w:type="default" r:id="rId3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B6774" w14:textId="77777777" w:rsidR="00047A35" w:rsidRDefault="00047A35">
      <w:r>
        <w:separator/>
      </w:r>
    </w:p>
  </w:endnote>
  <w:endnote w:type="continuationSeparator" w:id="0">
    <w:p w14:paraId="6908702E" w14:textId="77777777" w:rsidR="00047A35" w:rsidRDefault="00047A35">
      <w:r>
        <w:continuationSeparator/>
      </w:r>
    </w:p>
  </w:endnote>
  <w:endnote w:type="continuationNotice" w:id="1">
    <w:p w14:paraId="24784A60" w14:textId="77777777" w:rsidR="00047A35" w:rsidRDefault="00047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KaiTi_GB2312">
    <w:altName w:val="Microsoft YaHei"/>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1E2249" w:rsidRDefault="001E2249">
    <w:pPr>
      <w:pStyle w:val="af6"/>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1</w:t>
    </w:r>
    <w:r>
      <w:rPr>
        <w:rStyle w:val="aff3"/>
      </w:rPr>
      <w:fldChar w:fldCharType="end"/>
    </w:r>
  </w:p>
  <w:p w14:paraId="1DD0350A" w14:textId="77777777" w:rsidR="001E2249" w:rsidRDefault="001E2249">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A48C030" w:rsidR="001E2249" w:rsidRDefault="001E2249">
    <w:pPr>
      <w:pStyle w:val="af6"/>
      <w:ind w:right="360"/>
    </w:pPr>
    <w:r>
      <w:rPr>
        <w:rStyle w:val="aff3"/>
      </w:rPr>
      <w:fldChar w:fldCharType="begin"/>
    </w:r>
    <w:r>
      <w:rPr>
        <w:rStyle w:val="aff3"/>
      </w:rPr>
      <w:instrText xml:space="preserve"> PAGE </w:instrText>
    </w:r>
    <w:r>
      <w:rPr>
        <w:rStyle w:val="aff3"/>
      </w:rPr>
      <w:fldChar w:fldCharType="separate"/>
    </w:r>
    <w:r w:rsidR="00C74C74">
      <w:rPr>
        <w:rStyle w:val="aff3"/>
        <w:noProof/>
      </w:rPr>
      <w:t>111</w:t>
    </w:r>
    <w:r>
      <w:rPr>
        <w:rStyle w:val="aff3"/>
      </w:rPr>
      <w:fldChar w:fldCharType="end"/>
    </w:r>
    <w:r>
      <w:rPr>
        <w:rStyle w:val="aff3"/>
      </w:rPr>
      <w:t>/</w:t>
    </w:r>
    <w:r>
      <w:rPr>
        <w:rStyle w:val="aff3"/>
      </w:rPr>
      <w:fldChar w:fldCharType="begin"/>
    </w:r>
    <w:r>
      <w:rPr>
        <w:rStyle w:val="aff3"/>
      </w:rPr>
      <w:instrText xml:space="preserve"> NUMPAGES </w:instrText>
    </w:r>
    <w:r>
      <w:rPr>
        <w:rStyle w:val="aff3"/>
      </w:rPr>
      <w:fldChar w:fldCharType="separate"/>
    </w:r>
    <w:r w:rsidR="00C74C74">
      <w:rPr>
        <w:rStyle w:val="aff3"/>
        <w:noProof/>
      </w:rPr>
      <w:t>122</w:t>
    </w:r>
    <w:r>
      <w:rPr>
        <w:rStyle w:val="af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EBC1" w14:textId="77777777" w:rsidR="00047A35" w:rsidRDefault="00047A35">
      <w:r>
        <w:separator/>
      </w:r>
    </w:p>
  </w:footnote>
  <w:footnote w:type="continuationSeparator" w:id="0">
    <w:p w14:paraId="4F332351" w14:textId="77777777" w:rsidR="00047A35" w:rsidRDefault="00047A35">
      <w:r>
        <w:continuationSeparator/>
      </w:r>
    </w:p>
  </w:footnote>
  <w:footnote w:type="continuationNotice" w:id="1">
    <w:p w14:paraId="37D88DCE" w14:textId="77777777" w:rsidR="00047A35" w:rsidRDefault="00047A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ＭＳ 明朝"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0"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0"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8"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1"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2"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4"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6"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7467B06"/>
    <w:multiLevelType w:val="hybridMultilevel"/>
    <w:tmpl w:val="E28802F8"/>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43"/>
  </w:num>
  <w:num w:numId="3">
    <w:abstractNumId w:val="59"/>
  </w:num>
  <w:num w:numId="4">
    <w:abstractNumId w:val="77"/>
  </w:num>
  <w:num w:numId="5">
    <w:abstractNumId w:val="88"/>
  </w:num>
  <w:num w:numId="6">
    <w:abstractNumId w:val="151"/>
  </w:num>
  <w:num w:numId="7">
    <w:abstractNumId w:val="89"/>
  </w:num>
  <w:num w:numId="8">
    <w:abstractNumId w:val="137"/>
  </w:num>
  <w:num w:numId="9">
    <w:abstractNumId w:val="69"/>
  </w:num>
  <w:num w:numId="10">
    <w:abstractNumId w:val="105"/>
  </w:num>
  <w:num w:numId="11">
    <w:abstractNumId w:val="80"/>
  </w:num>
  <w:num w:numId="12">
    <w:abstractNumId w:val="45"/>
  </w:num>
  <w:num w:numId="13">
    <w:abstractNumId w:val="126"/>
  </w:num>
  <w:num w:numId="14">
    <w:abstractNumId w:val="72"/>
  </w:num>
  <w:num w:numId="15">
    <w:abstractNumId w:val="143"/>
  </w:num>
  <w:num w:numId="16">
    <w:abstractNumId w:val="127"/>
  </w:num>
  <w:num w:numId="17">
    <w:abstractNumId w:val="142"/>
  </w:num>
  <w:num w:numId="18">
    <w:abstractNumId w:val="94"/>
  </w:num>
  <w:num w:numId="19">
    <w:abstractNumId w:val="91"/>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num>
  <w:num w:numId="22">
    <w:abstractNumId w:val="136"/>
  </w:num>
  <w:num w:numId="23">
    <w:abstractNumId w:val="30"/>
  </w:num>
  <w:num w:numId="24">
    <w:abstractNumId w:val="42"/>
  </w:num>
  <w:num w:numId="25">
    <w:abstractNumId w:val="9"/>
  </w:num>
  <w:num w:numId="26">
    <w:abstractNumId w:val="64"/>
  </w:num>
  <w:num w:numId="27">
    <w:abstractNumId w:val="92"/>
  </w:num>
  <w:num w:numId="28">
    <w:abstractNumId w:val="133"/>
  </w:num>
  <w:num w:numId="29">
    <w:abstractNumId w:val="123"/>
  </w:num>
  <w:num w:numId="30">
    <w:abstractNumId w:val="51"/>
  </w:num>
  <w:num w:numId="31">
    <w:abstractNumId w:val="31"/>
  </w:num>
  <w:num w:numId="32">
    <w:abstractNumId w:val="134"/>
  </w:num>
  <w:num w:numId="33">
    <w:abstractNumId w:val="145"/>
  </w:num>
  <w:num w:numId="34">
    <w:abstractNumId w:val="3"/>
  </w:num>
  <w:num w:numId="35">
    <w:abstractNumId w:val="24"/>
  </w:num>
  <w:num w:numId="36">
    <w:abstractNumId w:val="98"/>
  </w:num>
  <w:num w:numId="37">
    <w:abstractNumId w:val="95"/>
  </w:num>
  <w:num w:numId="38">
    <w:abstractNumId w:val="61"/>
  </w:num>
  <w:num w:numId="39">
    <w:abstractNumId w:val="54"/>
  </w:num>
  <w:num w:numId="40">
    <w:abstractNumId w:val="39"/>
  </w:num>
  <w:num w:numId="41">
    <w:abstractNumId w:val="83"/>
  </w:num>
  <w:num w:numId="42">
    <w:abstractNumId w:val="85"/>
  </w:num>
  <w:num w:numId="43">
    <w:abstractNumId w:val="120"/>
  </w:num>
  <w:num w:numId="44">
    <w:abstractNumId w:val="63"/>
  </w:num>
  <w:num w:numId="45">
    <w:abstractNumId w:val="14"/>
  </w:num>
  <w:num w:numId="46">
    <w:abstractNumId w:val="35"/>
  </w:num>
  <w:num w:numId="47">
    <w:abstractNumId w:val="10"/>
  </w:num>
  <w:num w:numId="48">
    <w:abstractNumId w:val="47"/>
  </w:num>
  <w:num w:numId="49">
    <w:abstractNumId w:val="110"/>
  </w:num>
  <w:num w:numId="50">
    <w:abstractNumId w:val="138"/>
  </w:num>
  <w:num w:numId="51">
    <w:abstractNumId w:val="117"/>
  </w:num>
  <w:num w:numId="52">
    <w:abstractNumId w:val="149"/>
  </w:num>
  <w:num w:numId="53">
    <w:abstractNumId w:val="70"/>
  </w:num>
  <w:num w:numId="54">
    <w:abstractNumId w:val="97"/>
  </w:num>
  <w:num w:numId="55">
    <w:abstractNumId w:val="93"/>
  </w:num>
  <w:num w:numId="56">
    <w:abstractNumId w:val="101"/>
  </w:num>
  <w:num w:numId="57">
    <w:abstractNumId w:val="118"/>
  </w:num>
  <w:num w:numId="58">
    <w:abstractNumId w:val="87"/>
  </w:num>
  <w:num w:numId="59">
    <w:abstractNumId w:val="144"/>
  </w:num>
  <w:num w:numId="60">
    <w:abstractNumId w:val="122"/>
  </w:num>
  <w:num w:numId="61">
    <w:abstractNumId w:val="86"/>
  </w:num>
  <w:num w:numId="62">
    <w:abstractNumId w:val="76"/>
  </w:num>
  <w:num w:numId="63">
    <w:abstractNumId w:val="131"/>
  </w:num>
  <w:num w:numId="64">
    <w:abstractNumId w:val="34"/>
  </w:num>
  <w:num w:numId="65">
    <w:abstractNumId w:val="23"/>
  </w:num>
  <w:num w:numId="66">
    <w:abstractNumId w:val="125"/>
  </w:num>
  <w:num w:numId="67">
    <w:abstractNumId w:val="46"/>
  </w:num>
  <w:num w:numId="68">
    <w:abstractNumId w:val="1"/>
  </w:num>
  <w:num w:numId="69">
    <w:abstractNumId w:val="79"/>
  </w:num>
  <w:num w:numId="70">
    <w:abstractNumId w:val="75"/>
  </w:num>
  <w:num w:numId="71">
    <w:abstractNumId w:val="130"/>
  </w:num>
  <w:num w:numId="72">
    <w:abstractNumId w:val="5"/>
  </w:num>
  <w:num w:numId="73">
    <w:abstractNumId w:val="25"/>
  </w:num>
  <w:num w:numId="74">
    <w:abstractNumId w:val="40"/>
  </w:num>
  <w:num w:numId="75">
    <w:abstractNumId w:val="57"/>
  </w:num>
  <w:num w:numId="76">
    <w:abstractNumId w:val="111"/>
  </w:num>
  <w:num w:numId="77">
    <w:abstractNumId w:val="121"/>
  </w:num>
  <w:num w:numId="78">
    <w:abstractNumId w:val="2"/>
  </w:num>
  <w:num w:numId="79">
    <w:abstractNumId w:val="44"/>
  </w:num>
  <w:num w:numId="80">
    <w:abstractNumId w:val="60"/>
  </w:num>
  <w:num w:numId="81">
    <w:abstractNumId w:val="13"/>
  </w:num>
  <w:num w:numId="82">
    <w:abstractNumId w:val="112"/>
  </w:num>
  <w:num w:numId="83">
    <w:abstractNumId w:val="106"/>
  </w:num>
  <w:num w:numId="84">
    <w:abstractNumId w:val="124"/>
  </w:num>
  <w:num w:numId="85">
    <w:abstractNumId w:val="19"/>
  </w:num>
  <w:num w:numId="86">
    <w:abstractNumId w:val="103"/>
  </w:num>
  <w:num w:numId="87">
    <w:abstractNumId w:val="58"/>
  </w:num>
  <w:num w:numId="88">
    <w:abstractNumId w:val="74"/>
  </w:num>
  <w:num w:numId="89">
    <w:abstractNumId w:val="107"/>
  </w:num>
  <w:num w:numId="90">
    <w:abstractNumId w:val="148"/>
  </w:num>
  <w:num w:numId="91">
    <w:abstractNumId w:val="37"/>
  </w:num>
  <w:num w:numId="92">
    <w:abstractNumId w:val="81"/>
  </w:num>
  <w:num w:numId="93">
    <w:abstractNumId w:val="53"/>
  </w:num>
  <w:num w:numId="94">
    <w:abstractNumId w:val="32"/>
  </w:num>
  <w:num w:numId="95">
    <w:abstractNumId w:val="99"/>
  </w:num>
  <w:num w:numId="96">
    <w:abstractNumId w:val="62"/>
  </w:num>
  <w:num w:numId="97">
    <w:abstractNumId w:val="4"/>
  </w:num>
  <w:num w:numId="98">
    <w:abstractNumId w:val="68"/>
  </w:num>
  <w:num w:numId="99">
    <w:abstractNumId w:val="21"/>
  </w:num>
  <w:num w:numId="100">
    <w:abstractNumId w:val="132"/>
  </w:num>
  <w:num w:numId="101">
    <w:abstractNumId w:val="119"/>
  </w:num>
  <w:num w:numId="102">
    <w:abstractNumId w:val="50"/>
  </w:num>
  <w:num w:numId="103">
    <w:abstractNumId w:val="27"/>
  </w:num>
  <w:num w:numId="104">
    <w:abstractNumId w:val="52"/>
  </w:num>
  <w:num w:numId="105">
    <w:abstractNumId w:val="15"/>
  </w:num>
  <w:num w:numId="106">
    <w:abstractNumId w:val="67"/>
  </w:num>
  <w:num w:numId="107">
    <w:abstractNumId w:val="17"/>
  </w:num>
  <w:num w:numId="108">
    <w:abstractNumId w:val="102"/>
  </w:num>
  <w:num w:numId="109">
    <w:abstractNumId w:val="66"/>
  </w:num>
  <w:num w:numId="110">
    <w:abstractNumId w:val="29"/>
  </w:num>
  <w:num w:numId="111">
    <w:abstractNumId w:val="26"/>
  </w:num>
  <w:num w:numId="112">
    <w:abstractNumId w:val="12"/>
  </w:num>
  <w:num w:numId="113">
    <w:abstractNumId w:val="41"/>
  </w:num>
  <w:num w:numId="114">
    <w:abstractNumId w:val="56"/>
  </w:num>
  <w:num w:numId="115">
    <w:abstractNumId w:val="150"/>
  </w:num>
  <w:num w:numId="116">
    <w:abstractNumId w:val="108"/>
  </w:num>
  <w:num w:numId="117">
    <w:abstractNumId w:val="84"/>
  </w:num>
  <w:num w:numId="118">
    <w:abstractNumId w:val="6"/>
  </w:num>
  <w:num w:numId="119">
    <w:abstractNumId w:val="128"/>
  </w:num>
  <w:num w:numId="120">
    <w:abstractNumId w:val="18"/>
  </w:num>
  <w:num w:numId="121">
    <w:abstractNumId w:val="65"/>
  </w:num>
  <w:num w:numId="122">
    <w:abstractNumId w:val="7"/>
  </w:num>
  <w:num w:numId="123">
    <w:abstractNumId w:val="100"/>
  </w:num>
  <w:num w:numId="124">
    <w:abstractNumId w:val="71"/>
  </w:num>
  <w:num w:numId="125">
    <w:abstractNumId w:val="114"/>
  </w:num>
  <w:num w:numId="126">
    <w:abstractNumId w:val="82"/>
  </w:num>
  <w:num w:numId="127">
    <w:abstractNumId w:val="141"/>
  </w:num>
  <w:num w:numId="128">
    <w:abstractNumId w:val="113"/>
  </w:num>
  <w:num w:numId="129">
    <w:abstractNumId w:val="115"/>
  </w:num>
  <w:num w:numId="130">
    <w:abstractNumId w:val="33"/>
  </w:num>
  <w:num w:numId="131">
    <w:abstractNumId w:val="20"/>
  </w:num>
  <w:num w:numId="1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47"/>
  </w:num>
  <w:num w:numId="135">
    <w:abstractNumId w:val="0"/>
  </w:num>
  <w:num w:numId="136">
    <w:abstractNumId w:val="146"/>
  </w:num>
  <w:num w:numId="137">
    <w:abstractNumId w:val="22"/>
  </w:num>
  <w:num w:numId="138">
    <w:abstractNumId w:val="129"/>
  </w:num>
  <w:num w:numId="139">
    <w:abstractNumId w:val="104"/>
  </w:num>
  <w:num w:numId="140">
    <w:abstractNumId w:val="36"/>
  </w:num>
  <w:num w:numId="141">
    <w:abstractNumId w:val="140"/>
  </w:num>
  <w:num w:numId="142">
    <w:abstractNumId w:val="38"/>
  </w:num>
  <w:num w:numId="143">
    <w:abstractNumId w:val="116"/>
  </w:num>
  <w:num w:numId="144">
    <w:abstractNumId w:val="109"/>
  </w:num>
  <w:num w:numId="145">
    <w:abstractNumId w:val="135"/>
  </w:num>
  <w:num w:numId="146">
    <w:abstractNumId w:val="55"/>
  </w:num>
  <w:num w:numId="147">
    <w:abstractNumId w:val="139"/>
  </w:num>
  <w:num w:numId="148">
    <w:abstractNumId w:val="28"/>
  </w:num>
  <w:num w:numId="149">
    <w:abstractNumId w:val="96"/>
  </w:num>
  <w:num w:numId="150">
    <w:abstractNumId w:val="8"/>
  </w:num>
  <w:num w:numId="151">
    <w:abstractNumId w:val="90"/>
  </w:num>
  <w:num w:numId="152">
    <w:abstractNumId w:val="11"/>
  </w:num>
  <w:num w:numId="153">
    <w:abstractNumId w:val="4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E2174F"/>
    <w:pPr>
      <w:widowControl w:val="0"/>
      <w:jc w:val="both"/>
    </w:pPr>
    <w:rPr>
      <w:rFonts w:asciiTheme="minorHAnsi" w:eastAsiaTheme="minorEastAsia" w:hAnsiTheme="minorHAnsi" w:cstheme="minorBidi"/>
      <w:kern w:val="2"/>
      <w:sz w:val="21"/>
      <w:szCs w:val="22"/>
      <w:lang w:eastAsia="ja-JP"/>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C2B99"/>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C2B99"/>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C2B99"/>
    <w:pPr>
      <w:keepNext/>
      <w:keepLines/>
      <w:numPr>
        <w:ilvl w:val="2"/>
        <w:numId w:val="76"/>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E2174F"/>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E2174F"/>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C2B99"/>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C2B99"/>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C2B99"/>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ＭＳ 明朝"/>
      <w:lang w:eastAsia="en-GB"/>
    </w:rPr>
  </w:style>
  <w:style w:type="paragraph" w:styleId="Web">
    <w:name w:val="Normal (Web)"/>
    <w:basedOn w:val="a1"/>
    <w:uiPriority w:val="99"/>
    <w:unhideWhenUsed/>
    <w:qFormat/>
    <w:pPr>
      <w:spacing w:before="100" w:beforeAutospacing="1" w:after="100" w:afterAutospacing="1"/>
    </w:pPr>
  </w:style>
  <w:style w:type="character" w:styleId="aff3">
    <w:name w:val="page number"/>
    <w:basedOn w:val="a2"/>
    <w:qFormat/>
  </w:style>
  <w:style w:type="paragraph" w:styleId="aff4">
    <w:name w:val="Plain Text"/>
    <w:basedOn w:val="a1"/>
    <w:link w:val="aff5"/>
    <w:uiPriority w:val="99"/>
    <w:qFormat/>
    <w:rPr>
      <w:rFonts w:ascii="Courier New" w:eastAsia="Times New Roman" w:hAnsi="Courier New"/>
      <w:lang w:val="nb-NO" w:eastAsia="en-GB"/>
    </w:rPr>
  </w:style>
  <w:style w:type="character" w:styleId="aff6">
    <w:name w:val="Strong"/>
    <w:basedOn w:val="a2"/>
    <w:uiPriority w:val="22"/>
    <w:qFormat/>
    <w:rPr>
      <w:b/>
      <w:bCs/>
    </w:rPr>
  </w:style>
  <w:style w:type="paragraph" w:styleId="aff7">
    <w:name w:val="Subtitle"/>
    <w:basedOn w:val="a1"/>
    <w:next w:val="a1"/>
    <w:link w:val="aff8"/>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9">
    <w:name w:val="Table Grid"/>
    <w:aliases w:val="TableGrid"/>
    <w:basedOn w:val="a3"/>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a">
    <w:name w:val="table of figures"/>
    <w:basedOn w:val="a7"/>
    <w:next w:val="a1"/>
    <w:uiPriority w:val="99"/>
    <w:qFormat/>
    <w:pPr>
      <w:ind w:left="1701" w:hanging="1701"/>
    </w:pPr>
    <w:rPr>
      <w:rFonts w:asciiTheme="minorHAnsi" w:hAnsiTheme="minorHAnsi"/>
      <w:b/>
    </w:rPr>
  </w:style>
  <w:style w:type="paragraph" w:styleId="affb">
    <w:name w:val="Title"/>
    <w:basedOn w:val="a1"/>
    <w:next w:val="a1"/>
    <w:link w:val="affc"/>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30">
    <w:name w:val="Colorful List Accent 1"/>
    <w:basedOn w:val="a3"/>
    <w:uiPriority w:val="34"/>
    <w:qFormat/>
    <w:rPr>
      <w:rFonts w:eastAsia="ＭＳ ゴシック"/>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ＭＳ 明朝" w:hAnsi="Arial"/>
      <w:lang w:val="en-GB" w:eastAsia="en-US"/>
    </w:rPr>
  </w:style>
  <w:style w:type="character" w:customStyle="1" w:styleId="10">
    <w:name w:val="見出し 1 (文字)"/>
    <w:aliases w:val="NMP Heading 1 (文字),H1 (文字),h11 (文字),h12 (文字),h13 (文字),h14 (文字),h15 (文字),h16 (文字),app heading 1 (文字),l1 (文字),Memo Heading 1 (文字),Heading 1_a (文字),heading 1 (文字),h17 (文字),h111 (文字),h121 (文字),h131 (文字),h141 (文字),h151 (文字),h161 (文字),h18 (文字)"/>
    <w:link w:val="1"/>
    <w:qFormat/>
    <w:rPr>
      <w:rFonts w:ascii="Arial" w:eastAsia="SimHei" w:hAnsi="Arial"/>
      <w:b/>
      <w:sz w:val="32"/>
      <w:szCs w:val="32"/>
    </w:rPr>
  </w:style>
  <w:style w:type="character" w:customStyle="1" w:styleId="20">
    <w:name w:val="見出し 2 (文字)"/>
    <w:aliases w:val="Head2A (文字),2 (文字),H2 (文字),h2 (文字),UNDERRUBRIK 1-2 (文字),DO NOT USE_h2 (文字),h21 (文字),H2 Char (文字),h2 Char (文字),Sub-section (文字),Heading Two (文字),R2 (文字),l2 (文字),Head 2 (文字),List level 2 (文字),Sub-Heading (文字),A (文字),1st level heading (文字)"/>
    <w:link w:val="2"/>
    <w:qFormat/>
    <w:rPr>
      <w:rFonts w:ascii="Arial" w:eastAsia="SimHei" w:hAnsi="Arial"/>
      <w:sz w:val="24"/>
      <w:szCs w:val="24"/>
    </w:rPr>
  </w:style>
  <w:style w:type="character" w:customStyle="1" w:styleId="30">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link w:val="3"/>
    <w:qFormat/>
    <w:rsid w:val="000B6680"/>
    <w:rPr>
      <w:rFonts w:ascii="Times New Roman" w:eastAsia="SimHei" w:hAnsi="Times New Roman"/>
      <w:bCs/>
      <w:snapToGrid w:val="0"/>
      <w:kern w:val="2"/>
      <w:sz w:val="24"/>
      <w:szCs w:val="32"/>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
    <w:link w:val="40"/>
    <w:qFormat/>
    <w:rPr>
      <w:rFonts w:ascii="Times New Roman" w:eastAsia="SimHei" w:hAnsi="Times New Roman"/>
      <w:bCs/>
      <w:snapToGrid w:val="0"/>
      <w:kern w:val="2"/>
      <w:sz w:val="24"/>
      <w:szCs w:val="32"/>
      <w:u w:color="4472C4" w:themeColor="accent5"/>
    </w:rPr>
  </w:style>
  <w:style w:type="character" w:customStyle="1" w:styleId="50">
    <w:name w:val="見出し 5 (文字)"/>
    <w:aliases w:val="h5 (文字),Heading5 (文字)"/>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affe"/>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8">
    <w:name w:val="副題 (文字)"/>
    <w:link w:val="aff7"/>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d">
    <w:name w:val="コメント文字列 (文字)"/>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e">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d"/>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コメント内容 (文字)"/>
    <w:link w:val="ae"/>
    <w:uiPriority w:val="99"/>
    <w:qFormat/>
    <w:rPr>
      <w:rFonts w:ascii="Times New Roman" w:hAnsi="Times New Roman"/>
      <w:b/>
      <w:bCs/>
      <w:lang w:eastAsia="zh-CN"/>
    </w:rPr>
  </w:style>
  <w:style w:type="character" w:customStyle="1" w:styleId="a6">
    <w:name w:val="吹き出し (文字)"/>
    <w:basedOn w:val="a2"/>
    <w:link w:val="a5"/>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字列 (文字)"/>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見出しマップ (文字)"/>
    <w:link w:val="af2"/>
    <w:uiPriority w:val="99"/>
    <w:qFormat/>
    <w:rPr>
      <w:rFonts w:ascii="Tahoma" w:hAnsi="Tahoma"/>
      <w:shd w:val="clear" w:color="auto" w:fill="000080"/>
      <w:lang w:eastAsia="en-US"/>
    </w:rPr>
  </w:style>
  <w:style w:type="character" w:customStyle="1" w:styleId="aff5">
    <w:name w:val="書式なし (文字)"/>
    <w:basedOn w:val="a2"/>
    <w:link w:val="aff4"/>
    <w:uiPriority w:val="99"/>
    <w:qFormat/>
    <w:rPr>
      <w:rFonts w:ascii="Courier New" w:eastAsia="Times New Roman" w:hAnsi="Courier New"/>
      <w:lang w:val="nb-NO" w:eastAsia="en-GB"/>
    </w:rPr>
  </w:style>
  <w:style w:type="character" w:customStyle="1" w:styleId="a8">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7"/>
    <w:qFormat/>
    <w:rPr>
      <w:rFonts w:ascii="Times" w:hAnsi="Times"/>
      <w:szCs w:val="24"/>
      <w:lang w:eastAsia="en-US"/>
    </w:rPr>
  </w:style>
  <w:style w:type="character" w:customStyle="1" w:styleId="22">
    <w:name w:val="本文 2 (文字)"/>
    <w:link w:val="21"/>
    <w:qFormat/>
    <w:rPr>
      <w:rFonts w:ascii="Arial" w:hAnsi="Arial"/>
      <w:sz w:val="22"/>
      <w:lang w:eastAsia="en-US"/>
    </w:rPr>
  </w:style>
  <w:style w:type="character" w:customStyle="1" w:styleId="24">
    <w:name w:val="本文インデント 2 (文字)"/>
    <w:basedOn w:val="a2"/>
    <w:link w:val="23"/>
    <w:qFormat/>
    <w:rPr>
      <w:rFonts w:ascii="Times New Roman" w:eastAsia="Times New Roman" w:hAnsi="Times New Roman"/>
      <w:kern w:val="2"/>
      <w:lang w:val="zh-CN" w:eastAsia="zh-CN"/>
    </w:rPr>
  </w:style>
  <w:style w:type="character" w:customStyle="1" w:styleId="34">
    <w:name w:val="本文インデント 3 (文字)"/>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ＭＳ 明朝" w:hAnsi="Arial"/>
      <w:lang w:val="en-GB" w:eastAsia="en-US"/>
    </w:rPr>
  </w:style>
  <w:style w:type="paragraph" w:customStyle="1" w:styleId="TabList">
    <w:name w:val="TabList"/>
    <w:basedOn w:val="a1"/>
    <w:qFormat/>
    <w:pPr>
      <w:tabs>
        <w:tab w:val="left" w:pos="1134"/>
      </w:tabs>
    </w:pPr>
    <w:rPr>
      <w:rFonts w:eastAsia="ＭＳ 明朝"/>
      <w:lang w:eastAsia="en-GB"/>
    </w:rPr>
  </w:style>
  <w:style w:type="paragraph" w:customStyle="1" w:styleId="tabletext0">
    <w:name w:val="table text"/>
    <w:basedOn w:val="a1"/>
    <w:next w:val="table"/>
    <w:qFormat/>
    <w:rPr>
      <w:rFonts w:eastAsia="ＭＳ 明朝"/>
      <w:i/>
      <w:lang w:eastAsia="en-GB"/>
    </w:rPr>
  </w:style>
  <w:style w:type="paragraph" w:customStyle="1" w:styleId="HE">
    <w:name w:val="HE"/>
    <w:basedOn w:val="a1"/>
    <w:qFormat/>
    <w:rPr>
      <w:rFonts w:eastAsia="ＭＳ 明朝"/>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ＭＳ 明朝"/>
      <w:lang w:eastAsia="en-GB"/>
    </w:rPr>
  </w:style>
  <w:style w:type="paragraph" w:customStyle="1" w:styleId="textintend2">
    <w:name w:val="text intend 2"/>
    <w:basedOn w:val="text"/>
    <w:qFormat/>
    <w:pPr>
      <w:numPr>
        <w:numId w:val="6"/>
      </w:numPr>
      <w:spacing w:after="120"/>
    </w:pPr>
    <w:rPr>
      <w:rFonts w:eastAsia="ＭＳ 明朝"/>
      <w:lang w:eastAsia="en-GB"/>
    </w:rPr>
  </w:style>
  <w:style w:type="paragraph" w:customStyle="1" w:styleId="textintend3">
    <w:name w:val="text intend 3"/>
    <w:basedOn w:val="text"/>
    <w:qFormat/>
    <w:pPr>
      <w:numPr>
        <w:numId w:val="7"/>
      </w:numPr>
      <w:spacing w:after="120"/>
    </w:pPr>
    <w:rPr>
      <w:rFonts w:eastAsia="ＭＳ 明朝"/>
      <w:lang w:eastAsia="en-GB"/>
    </w:rPr>
  </w:style>
  <w:style w:type="paragraph" w:customStyle="1" w:styleId="normalpuce">
    <w:name w:val="normal puce"/>
    <w:basedOn w:val="a1"/>
    <w:qFormat/>
    <w:pPr>
      <w:numPr>
        <w:numId w:val="8"/>
      </w:numPr>
      <w:spacing w:before="60" w:after="60"/>
    </w:pPr>
    <w:rPr>
      <w:rFonts w:eastAsia="ＭＳ 明朝"/>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付 (文字)"/>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見出し 6 (文字)"/>
    <w:link w:val="6"/>
    <w:qFormat/>
    <w:rPr>
      <w:rFonts w:ascii="Times New Roman" w:eastAsia="SimHei" w:hAnsi="Times New Roman"/>
      <w:bCs/>
      <w:snapToGrid w:val="0"/>
      <w:kern w:val="2"/>
      <w:sz w:val="24"/>
      <w:szCs w:val="32"/>
      <w:u w:color="4472C4" w:themeColor="accent5"/>
    </w:rPr>
  </w:style>
  <w:style w:type="character" w:customStyle="1" w:styleId="70">
    <w:name w:val="見出し 7 (文字)"/>
    <w:aliases w:val="st (文字),h7 (文字)"/>
    <w:link w:val="7"/>
    <w:qFormat/>
    <w:rPr>
      <w:rFonts w:ascii="Times New Roman" w:eastAsia="SimHei" w:hAnsi="Times New Roman"/>
      <w:bCs/>
      <w:snapToGrid w:val="0"/>
      <w:kern w:val="2"/>
      <w:sz w:val="24"/>
      <w:szCs w:val="32"/>
      <w:u w:color="4472C4" w:themeColor="accent5"/>
    </w:rPr>
  </w:style>
  <w:style w:type="character" w:customStyle="1" w:styleId="80">
    <w:name w:val="見出し 8 (文字)"/>
    <w:aliases w:val="acronym (文字)"/>
    <w:link w:val="8"/>
    <w:uiPriority w:val="99"/>
    <w:qFormat/>
    <w:rPr>
      <w:rFonts w:ascii="Arial" w:eastAsia="SimHei" w:hAnsi="Arial"/>
      <w:b/>
      <w:sz w:val="32"/>
      <w:szCs w:val="32"/>
    </w:rPr>
  </w:style>
  <w:style w:type="character" w:customStyle="1" w:styleId="90">
    <w:name w:val="見出し 9 (文字)"/>
    <w:aliases w:val="appendix (文字)"/>
    <w:link w:val="9"/>
    <w:uiPriority w:val="99"/>
    <w:qFormat/>
    <w:rPr>
      <w:rFonts w:ascii="Arial" w:eastAsia="SimHei" w:hAnsi="Arial"/>
      <w:b/>
      <w:sz w:val="32"/>
      <w:szCs w:val="32"/>
    </w:rPr>
  </w:style>
  <w:style w:type="character" w:customStyle="1" w:styleId="aff0">
    <w:name w:val="一覧 (文字)"/>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一覧 2 (文字)"/>
    <w:link w:val="26"/>
    <w:uiPriority w:val="99"/>
    <w:qFormat/>
    <w:rPr>
      <w:rFonts w:ascii="Times New Roman" w:hAnsi="Times New Roman"/>
      <w:lang w:eastAsia="en-US"/>
    </w:rPr>
  </w:style>
  <w:style w:type="character" w:customStyle="1" w:styleId="36">
    <w:name w:val="一覧 3 (文字)"/>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フッター (文字)"/>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ＭＳ 明朝" w:hAnsi="Arial"/>
      <w:lang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ＭＳ 明朝"/>
    </w:rPr>
  </w:style>
  <w:style w:type="paragraph" w:customStyle="1" w:styleId="Comments">
    <w:name w:val="Comments"/>
    <w:basedOn w:val="a1"/>
    <w:link w:val="CommentsChar"/>
    <w:qFormat/>
    <w:pPr>
      <w:spacing w:before="40"/>
    </w:pPr>
    <w:rPr>
      <w:rFonts w:ascii="Arial" w:eastAsia="ＭＳ 明朝" w:hAnsi="Arial"/>
      <w:i/>
      <w:sz w:val="18"/>
      <w:lang w:eastAsia="en-GB"/>
    </w:rPr>
  </w:style>
  <w:style w:type="character" w:customStyle="1" w:styleId="CommentsChar">
    <w:name w:val="Comments Char"/>
    <w:link w:val="Comments"/>
    <w:qFormat/>
    <w:rPr>
      <w:rFonts w:ascii="Arial" w:eastAsia="ＭＳ 明朝" w:hAnsi="Arial"/>
      <w:i/>
      <w:sz w:val="18"/>
      <w:szCs w:val="24"/>
      <w:lang w:val="en-GB" w:eastAsia="en-GB"/>
    </w:rPr>
  </w:style>
  <w:style w:type="paragraph" w:customStyle="1" w:styleId="bullet">
    <w:name w:val="bullet"/>
    <w:basedOn w:val="affd"/>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c">
    <w:name w:val="表題 (文字)"/>
    <w:basedOn w:val="a2"/>
    <w:link w:val="affb"/>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ＭＳ 明朝"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図表番号 (文字)"/>
    <w:aliases w:val="cap (文字),cap Char (文字),Caption Char (文字),Caption Char1 Char (文字),cap Char Char1 (文字),Caption Char Char1 Char (文字),cap Char2 (文字),cap Char2 Char Char Char (文字),cap1 (文字),cap2 (文字),cap11 (文字),cap Char Char Char Char Char (文字),Légende-figure (文字)"/>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游ゴシック" w:eastAsia="游ゴシック" w:hAnsi="游ゴシック"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ＭＳ Ｐゴシック" w:hAnsi="Times" w:cs="Times"/>
    </w:rPr>
  </w:style>
  <w:style w:type="paragraph" w:customStyle="1" w:styleId="72">
    <w:name w:val="标题 72"/>
    <w:basedOn w:val="a1"/>
    <w:qFormat/>
    <w:pPr>
      <w:tabs>
        <w:tab w:val="left" w:pos="1296"/>
      </w:tabs>
    </w:pPr>
    <w:rPr>
      <w:rFonts w:ascii="Times" w:eastAsia="ＭＳ Ｐゴシック"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ＭＳ Ｐゴシック"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ＭＳ Ｐゴシック"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ＭＳ 明朝" w:hAnsi="Arial"/>
      <w:iCs/>
      <w:color w:val="000000"/>
      <w:szCs w:val="26"/>
    </w:rPr>
  </w:style>
  <w:style w:type="character" w:customStyle="1" w:styleId="131">
    <w:name w:val="表 (青) 13 (文字)"/>
    <w:uiPriority w:val="34"/>
    <w:qFormat/>
    <w:locked/>
    <w:rPr>
      <w:rFonts w:eastAsia="ＭＳ ゴシック"/>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ＭＳ Ｐゴシック" w:hAnsi="Arial" w:cs="Arial"/>
      <w:color w:val="000000"/>
    </w:rPr>
  </w:style>
  <w:style w:type="paragraph" w:customStyle="1" w:styleId="heading4">
    <w:name w:val="heading4"/>
    <w:basedOn w:val="a1"/>
    <w:qFormat/>
    <w:pPr>
      <w:keepNext/>
      <w:spacing w:before="240" w:after="60"/>
      <w:ind w:left="864" w:hanging="864"/>
    </w:pPr>
    <w:rPr>
      <w:rFonts w:ascii="Arial" w:eastAsia="ＭＳ Ｐゴシック"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ＭＳ ゴシック"/>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本文 3 (文字)"/>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ＭＳ 明朝"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SimHei" w:hAnsi="Cambria"/>
      <w:b/>
      <w:bCs w:val="0"/>
      <w:snapToGrid w:val="0"/>
      <w:kern w:val="2"/>
      <w:sz w:val="26"/>
      <w:szCs w:val="26"/>
    </w:rPr>
  </w:style>
  <w:style w:type="paragraph" w:customStyle="1" w:styleId="List21">
    <w:name w:val="List 21"/>
    <w:basedOn w:val="affd"/>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ＭＳ 明朝" w:hAnsi="Arial"/>
      <w:lang w:eastAsia="en-GB"/>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BC2B99"/>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BC2B99"/>
    <w:pPr>
      <w:tabs>
        <w:tab w:val="decimal" w:pos="0"/>
      </w:tabs>
    </w:pPr>
    <w:rPr>
      <w:rFonts w:ascii="Arial" w:hAnsi="Arial"/>
      <w:noProof/>
      <w:sz w:val="21"/>
      <w:szCs w:val="21"/>
    </w:rPr>
  </w:style>
  <w:style w:type="paragraph" w:customStyle="1" w:styleId="afff3">
    <w:name w:val="表头文本"/>
    <w:rsid w:val="00BC2B99"/>
    <w:pPr>
      <w:jc w:val="center"/>
    </w:pPr>
    <w:rPr>
      <w:rFonts w:ascii="Arial" w:hAnsi="Arial"/>
      <w:b/>
      <w:sz w:val="21"/>
      <w:szCs w:val="21"/>
    </w:rPr>
  </w:style>
  <w:style w:type="table" w:customStyle="1" w:styleId="afff4">
    <w:name w:val="表样式"/>
    <w:basedOn w:val="a3"/>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C2B99"/>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BC2B99"/>
    <w:pPr>
      <w:keepNext/>
      <w:spacing w:before="80" w:after="80"/>
      <w:jc w:val="center"/>
    </w:pPr>
  </w:style>
  <w:style w:type="paragraph" w:customStyle="1" w:styleId="afff6">
    <w:name w:val="文档标题"/>
    <w:basedOn w:val="a1"/>
    <w:rsid w:val="00BC2B99"/>
    <w:pPr>
      <w:tabs>
        <w:tab w:val="left" w:pos="0"/>
      </w:tabs>
      <w:spacing w:before="300" w:after="300"/>
      <w:jc w:val="center"/>
    </w:pPr>
    <w:rPr>
      <w:rFonts w:ascii="Arial" w:eastAsia="SimHei" w:hAnsi="Arial"/>
      <w:sz w:val="36"/>
      <w:szCs w:val="36"/>
    </w:rPr>
  </w:style>
  <w:style w:type="paragraph" w:customStyle="1" w:styleId="afff7">
    <w:name w:val="正文（首行不缩进）"/>
    <w:basedOn w:val="a1"/>
    <w:rsid w:val="00BC2B99"/>
  </w:style>
  <w:style w:type="paragraph" w:customStyle="1" w:styleId="afff8">
    <w:name w:val="注示头"/>
    <w:basedOn w:val="a1"/>
    <w:rsid w:val="00BC2B99"/>
    <w:pPr>
      <w:pBdr>
        <w:top w:val="single" w:sz="4" w:space="1" w:color="000000"/>
      </w:pBdr>
    </w:pPr>
    <w:rPr>
      <w:rFonts w:ascii="Arial" w:eastAsia="SimHei" w:hAnsi="Arial"/>
      <w:sz w:val="18"/>
    </w:rPr>
  </w:style>
  <w:style w:type="paragraph" w:customStyle="1" w:styleId="afff9">
    <w:name w:val="注示文本"/>
    <w:basedOn w:val="a1"/>
    <w:rsid w:val="00BC2B99"/>
    <w:pPr>
      <w:pBdr>
        <w:bottom w:val="single" w:sz="4" w:space="1" w:color="000000"/>
      </w:pBdr>
      <w:ind w:firstLine="360"/>
    </w:pPr>
    <w:rPr>
      <w:rFonts w:ascii="Arial" w:eastAsia="KaiTi_GB2312" w:hAnsi="Arial"/>
      <w:sz w:val="18"/>
      <w:szCs w:val="18"/>
    </w:rPr>
  </w:style>
  <w:style w:type="paragraph" w:customStyle="1" w:styleId="afffa">
    <w:name w:val="编写建议"/>
    <w:basedOn w:val="a1"/>
    <w:rsid w:val="00BC2B99"/>
    <w:pPr>
      <w:ind w:firstLine="420"/>
    </w:pPr>
    <w:rPr>
      <w:rFonts w:ascii="Arial" w:hAnsi="Arial" w:cs="Arial"/>
      <w:i/>
      <w:color w:val="0000FF"/>
    </w:rPr>
  </w:style>
  <w:style w:type="character" w:customStyle="1" w:styleId="afffb">
    <w:name w:val="样式一"/>
    <w:basedOn w:val="a2"/>
    <w:rsid w:val="00BC2B99"/>
    <w:rPr>
      <w:rFonts w:ascii="SimSun" w:hAnsi="SimSun"/>
      <w:b/>
      <w:bCs/>
      <w:color w:val="000000"/>
      <w:sz w:val="36"/>
    </w:rPr>
  </w:style>
  <w:style w:type="character" w:customStyle="1" w:styleId="afffc">
    <w:name w:val="样式二"/>
    <w:basedOn w:val="afffb"/>
    <w:rsid w:val="00BC2B99"/>
    <w:rPr>
      <w:rFonts w:ascii="SimSun" w:hAnsi="SimSun"/>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2"/>
    <w:semiHidden/>
    <w:rsid w:val="00E1300E"/>
  </w:style>
  <w:style w:type="paragraph" w:customStyle="1" w:styleId="132">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2"/>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d"/>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package" Target="embeddings/Microsoft_Visio____1.vsdx"/><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___12.vsdx"/><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123</Pages>
  <Words>44293</Words>
  <Characters>252474</Characters>
  <Application>Microsoft Office Word</Application>
  <DocSecurity>0</DocSecurity>
  <Lines>2103</Lines>
  <Paragraphs>592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296175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Daisuke Kurita (栗田 大輔)</cp:lastModifiedBy>
  <cp:revision>6</cp:revision>
  <cp:lastPrinted>2014-11-07T02:38:00Z</cp:lastPrinted>
  <dcterms:created xsi:type="dcterms:W3CDTF">2022-10-11T02:33:00Z</dcterms:created>
  <dcterms:modified xsi:type="dcterms:W3CDTF">2022-10-11T03:10:00Z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