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 xml:space="preserve">[110bis-e-R18-AI/ML-07] Email discussion on other aspects of AI/ML for positioning accuracy enhancement by October 19 – </w:t>
      </w:r>
      <w:proofErr w:type="spellStart"/>
      <w:r>
        <w:rPr>
          <w:highlight w:val="cyan"/>
          <w:lang w:eastAsia="zh-CN"/>
        </w:rPr>
        <w:t>Huaming</w:t>
      </w:r>
      <w:proofErr w:type="spellEnd"/>
      <w:r>
        <w:rPr>
          <w:highlight w:val="cyan"/>
          <w:lang w:eastAsia="zh-CN"/>
        </w:rPr>
        <w:t xml:space="preserve">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w:t>
            </w:r>
            <w:proofErr w:type="gramStart"/>
            <w:r>
              <w:rPr>
                <w:rFonts w:asciiTheme="minorHAnsi" w:hAnsiTheme="minorHAnsi" w:cstheme="minorHAnsi"/>
                <w:b/>
                <w:lang w:val="en-GB" w:eastAsia="zh-CN"/>
              </w:rPr>
              <w:t>’, if</w:t>
            </w:r>
            <w:proofErr w:type="gramEnd"/>
            <w:r>
              <w:rPr>
                <w:rFonts w:asciiTheme="minorHAnsi" w:hAnsiTheme="minorHAnsi" w:cstheme="minorHAnsi"/>
                <w:b/>
                <w:lang w:val="en-GB" w:eastAsia="zh-CN"/>
              </w:rPr>
              <w:t xml:space="preserve">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corresponding specification </w:t>
            </w:r>
            <w:proofErr w:type="gramStart"/>
            <w:r>
              <w:rPr>
                <w:rFonts w:asciiTheme="minorHAnsi" w:hAnsiTheme="minorHAnsi" w:cstheme="minorHAnsi"/>
                <w:i/>
                <w:iCs/>
                <w:lang w:eastAsia="zh-CN"/>
              </w:rPr>
              <w:t>impacts;</w:t>
            </w:r>
            <w:proofErr w:type="gramEnd"/>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w:t>
            </w:r>
            <w:proofErr w:type="gramStart"/>
            <w:r>
              <w:rPr>
                <w:rFonts w:asciiTheme="minorHAnsi" w:hAnsiTheme="minorHAnsi" w:cstheme="minorHAnsi"/>
                <w:b/>
                <w:sz w:val="20"/>
                <w:szCs w:val="20"/>
              </w:rPr>
              <w:t>estimation;</w:t>
            </w:r>
            <w:proofErr w:type="gramEnd"/>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Pr>
                <w:rFonts w:ascii="Times New Roman" w:hAnsi="Times New Roman"/>
                <w:szCs w:val="20"/>
                <w:lang w:eastAsia="zh-CN"/>
              </w:rPr>
              <w:t>performed</w:t>
            </w:r>
            <w:proofErr w:type="gramEnd"/>
            <w:r>
              <w:rPr>
                <w:rFonts w:ascii="Times New Roman" w:hAnsi="Times New Roman"/>
                <w:szCs w:val="20"/>
                <w:lang w:eastAsia="zh-CN"/>
              </w:rPr>
              <w:t xml:space="preserve"> and the definition of one-sided model (for inference) does not limit where the model training occurs.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w:t>
            </w:r>
            <w:proofErr w:type="gramStart"/>
            <w:r>
              <w:rPr>
                <w:rFonts w:ascii="Times New Roman" w:hAnsi="Times New Roman"/>
                <w:szCs w:val="20"/>
                <w:lang w:eastAsia="zh-CN"/>
              </w:rPr>
              <w:t>both until</w:t>
            </w:r>
            <w:proofErr w:type="gramEnd"/>
            <w:r>
              <w:rPr>
                <w:rFonts w:ascii="Times New Roman" w:hAnsi="Times New Roman"/>
                <w:szCs w:val="20"/>
                <w:lang w:eastAsia="zh-CN"/>
              </w:rPr>
              <w:t xml:space="preserve">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w:t>
            </w:r>
            <w:proofErr w:type="gramStart"/>
            <w:r>
              <w:rPr>
                <w:rFonts w:ascii="Times New Roman" w:hAnsi="Times New Roman"/>
                <w:szCs w:val="20"/>
                <w:lang w:eastAsia="zh-CN"/>
              </w:rPr>
              <w:t>any more</w:t>
            </w:r>
            <w:proofErr w:type="gramEnd"/>
            <w:r>
              <w:rPr>
                <w:rFonts w:ascii="Times New Roman" w:hAnsi="Times New Roman"/>
                <w:szCs w:val="20"/>
                <w:lang w:eastAsia="zh-CN"/>
              </w:rPr>
              <w:t xml:space="preserv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w:t>
            </w:r>
            <w:proofErr w:type="gramStart"/>
            <w:r>
              <w:rPr>
                <w:rFonts w:ascii="Times New Roman" w:hAnsi="Times New Roman"/>
                <w:szCs w:val="20"/>
                <w:lang w:eastAsia="zh-CN"/>
              </w:rPr>
              <w:t>1a</w:t>
            </w:r>
            <w:proofErr w:type="gramEnd"/>
            <w:r>
              <w:rPr>
                <w:rFonts w:ascii="Times New Roman" w:hAnsi="Times New Roman"/>
                <w:szCs w:val="20"/>
                <w:lang w:eastAsia="zh-CN"/>
              </w:rPr>
              <w:t xml:space="preserve">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w:t>
      </w:r>
      <w:proofErr w:type="gramStart"/>
      <w:r>
        <w:rPr>
          <w:rFonts w:ascii="Times New Roman" w:hAnsi="Times New Roman"/>
          <w:szCs w:val="20"/>
          <w:lang w:eastAsia="zh-CN"/>
        </w:rPr>
        <w:t>updating</w:t>
      </w:r>
      <w:proofErr w:type="gramEnd"/>
      <w:r>
        <w:rPr>
          <w:rFonts w:ascii="Times New Roman" w:hAnsi="Times New Roman"/>
          <w:szCs w:val="20"/>
          <w:lang w:eastAsia="zh-CN"/>
        </w:rPr>
        <w:t xml:space="preserve">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 xml:space="preserve">We suggest </w:t>
            </w:r>
            <w:proofErr w:type="gramStart"/>
            <w:r>
              <w:rPr>
                <w:rFonts w:ascii="Times New Roman" w:hAnsi="Times New Roman"/>
                <w:szCs w:val="20"/>
              </w:rPr>
              <w:t>to list</w:t>
            </w:r>
            <w:proofErr w:type="gramEnd"/>
            <w:r>
              <w:rPr>
                <w:rFonts w:ascii="Times New Roman" w:hAnsi="Times New Roman"/>
                <w:szCs w:val="20"/>
              </w:rPr>
              <w:t xml:space="preserve">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minor comment. Probably better to include “at least” in the proposal so that we can incorporate other combinations in the </w:t>
            </w:r>
            <w:proofErr w:type="gramStart"/>
            <w:r>
              <w:rPr>
                <w:rFonts w:ascii="Times New Roman" w:hAnsi="Times New Roman"/>
                <w:szCs w:val="20"/>
                <w:lang w:eastAsia="zh-CN"/>
              </w:rPr>
              <w:t>future, if</w:t>
            </w:r>
            <w:proofErr w:type="gramEnd"/>
            <w:r>
              <w:rPr>
                <w:rFonts w:ascii="Times New Roman" w:hAnsi="Times New Roman"/>
                <w:szCs w:val="20"/>
                <w:lang w:eastAsia="zh-CN"/>
              </w:rPr>
              <w:t xml:space="preserve">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delete</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w:t>
            </w:r>
            <w:proofErr w:type="gramStart"/>
            <w:r>
              <w:rPr>
                <w:rFonts w:asciiTheme="minorHAnsi" w:hAnsiTheme="minorHAnsi" w:cstheme="minorHAnsi"/>
              </w:rPr>
              <w:t>pool, when</w:t>
            </w:r>
            <w:proofErr w:type="gramEnd"/>
            <w:r>
              <w:rPr>
                <w:rFonts w:asciiTheme="minorHAnsi" w:hAnsiTheme="minorHAnsi" w:cstheme="minorHAnsi"/>
              </w:rPr>
              <w:t xml:space="preserve">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Full or partial model </w:t>
            </w:r>
            <w:proofErr w:type="gramStart"/>
            <w:r>
              <w:rPr>
                <w:rFonts w:asciiTheme="minorHAnsi" w:eastAsia="SimSun" w:hAnsiTheme="minorHAnsi" w:cstheme="minorHAnsi"/>
                <w:b/>
                <w:bCs/>
                <w:sz w:val="20"/>
                <w:szCs w:val="20"/>
              </w:rPr>
              <w:t>transfer;</w:t>
            </w:r>
            <w:proofErr w:type="gramEnd"/>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Data size of model </w:t>
            </w:r>
            <w:proofErr w:type="gramStart"/>
            <w:r>
              <w:rPr>
                <w:rFonts w:asciiTheme="minorHAnsi" w:eastAsia="SimSun" w:hAnsiTheme="minorHAnsi" w:cstheme="minorHAnsi"/>
                <w:b/>
                <w:bCs/>
                <w:sz w:val="20"/>
                <w:szCs w:val="20"/>
              </w:rPr>
              <w:t>transfer;</w:t>
            </w:r>
            <w:proofErr w:type="gramEnd"/>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w:t>
            </w:r>
            <w:proofErr w:type="gramStart"/>
            <w:r>
              <w:rPr>
                <w:rFonts w:asciiTheme="minorHAnsi" w:eastAsia="SimSun" w:hAnsiTheme="minorHAnsi" w:cstheme="minorHAnsi"/>
                <w:b/>
                <w:bCs/>
                <w:sz w:val="20"/>
                <w:szCs w:val="20"/>
              </w:rPr>
              <w:t>update;</w:t>
            </w:r>
            <w:proofErr w:type="gramEnd"/>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Latency and reliability requirements for model </w:t>
            </w:r>
            <w:proofErr w:type="gramStart"/>
            <w:r>
              <w:rPr>
                <w:rFonts w:asciiTheme="minorHAnsi" w:eastAsia="SimSun" w:hAnsiTheme="minorHAnsi" w:cstheme="minorHAnsi"/>
                <w:b/>
                <w:bCs/>
                <w:sz w:val="20"/>
                <w:szCs w:val="20"/>
              </w:rPr>
              <w:t>transfer;</w:t>
            </w:r>
            <w:proofErr w:type="gramEnd"/>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Accuracy between timing/angle of measurements estimated by AI/ML model and ideal timing/angle of </w:t>
            </w:r>
            <w:proofErr w:type="gramStart"/>
            <w:r>
              <w:rPr>
                <w:rFonts w:asciiTheme="minorHAnsi" w:eastAsia="SimSun" w:hAnsiTheme="minorHAnsi" w:cstheme="minorHAnsi"/>
                <w:b/>
                <w:bCs/>
                <w:sz w:val="20"/>
                <w:szCs w:val="20"/>
              </w:rPr>
              <w:t>measurements;</w:t>
            </w:r>
            <w:proofErr w:type="gramEnd"/>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Pr>
                <w:rFonts w:asciiTheme="minorHAnsi" w:eastAsia="SimSun" w:hAnsiTheme="minorHAnsi" w:cstheme="minorHAnsi"/>
                <w:b/>
                <w:bCs/>
                <w:sz w:val="20"/>
                <w:szCs w:val="20"/>
              </w:rPr>
              <w:t>position;</w:t>
            </w:r>
            <w:proofErr w:type="gramEnd"/>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Correct rate of LOS/NLOS estimated by AI/ML model and ideal LOS/NLOS </w:t>
            </w:r>
            <w:proofErr w:type="gramStart"/>
            <w:r>
              <w:rPr>
                <w:rFonts w:asciiTheme="minorHAnsi" w:eastAsia="SimSun" w:hAnsiTheme="minorHAnsi" w:cstheme="minorHAnsi"/>
                <w:b/>
                <w:bCs/>
                <w:sz w:val="20"/>
                <w:szCs w:val="20"/>
              </w:rPr>
              <w:t>identification;</w:t>
            </w:r>
            <w:proofErr w:type="gramEnd"/>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a AI/ML model for positioning, e.g., </w:t>
            </w:r>
            <w:proofErr w:type="gramStart"/>
            <w:r>
              <w:rPr>
                <w:rFonts w:asciiTheme="minorHAnsi" w:hAnsiTheme="minorHAnsi" w:cstheme="minorHAnsi"/>
                <w:b/>
                <w:bCs/>
                <w:i/>
                <w:iCs/>
              </w:rPr>
              <w:t>event based</w:t>
            </w:r>
            <w:proofErr w:type="gramEnd"/>
            <w:r>
              <w:rPr>
                <w:rFonts w:asciiTheme="minorHAnsi" w:hAnsiTheme="minorHAnsi" w:cstheme="minorHAnsi"/>
                <w:b/>
                <w:bCs/>
                <w:i/>
                <w:iCs/>
              </w:rPr>
              <w:t xml:space="preserve">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So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 xml:space="preserve">e suggest </w:t>
            </w:r>
            <w:proofErr w:type="gramStart"/>
            <w:r>
              <w:rPr>
                <w:rFonts w:hint="eastAsia"/>
                <w:lang w:val="en-GB" w:eastAsia="zh-CN"/>
              </w:rPr>
              <w:t>to have</w:t>
            </w:r>
            <w:proofErr w:type="gramEnd"/>
            <w:r>
              <w:rPr>
                <w:rFonts w:hint="eastAsia"/>
                <w:lang w:val="en-GB" w:eastAsia="zh-CN"/>
              </w:rPr>
              <w:t xml:space="preser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CATT’s revision for first </w:t>
            </w:r>
            <w:proofErr w:type="gramStart"/>
            <w:r>
              <w:rPr>
                <w:rFonts w:ascii="Times New Roman" w:hAnsi="Times New Roman"/>
                <w:szCs w:val="20"/>
                <w:lang w:eastAsia="zh-CN"/>
              </w:rPr>
              <w:t>bullet;</w:t>
            </w:r>
            <w:proofErr w:type="gramEnd"/>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 xml:space="preserve">The UE should not be putted in the same level of PRU. As for PRU, it has known location information. However, we don’t it is feasible for a normal UE to do that. The only difference between normal UE and R17 PRU is that whether </w:t>
            </w:r>
            <w:proofErr w:type="gramStart"/>
            <w:r>
              <w:rPr>
                <w:rFonts w:ascii="Times New Roman" w:hAnsi="Times New Roman"/>
                <w:szCs w:val="20"/>
                <w:lang w:eastAsia="zh-CN"/>
              </w:rPr>
              <w:t>the it</w:t>
            </w:r>
            <w:proofErr w:type="gramEnd"/>
            <w:r>
              <w:rPr>
                <w:rFonts w:ascii="Times New Roman" w:hAnsi="Times New Roman"/>
                <w:szCs w:val="20"/>
                <w:lang w:eastAsia="zh-CN"/>
              </w:rPr>
              <w:t xml:space="preserve">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w:t>
            </w:r>
            <w:proofErr w:type="gramStart"/>
            <w:r>
              <w:rPr>
                <w:rFonts w:ascii="Times New Roman" w:hAnsi="Times New Roman"/>
                <w:szCs w:val="20"/>
                <w:lang w:eastAsia="zh-CN"/>
              </w:rPr>
              <w:t>complicated</w:t>
            </w:r>
            <w:proofErr w:type="gramEnd"/>
            <w:r>
              <w:rPr>
                <w:rFonts w:ascii="Times New Roman" w:hAnsi="Times New Roman"/>
                <w:szCs w:val="20"/>
                <w:lang w:eastAsia="zh-CN"/>
              </w:rPr>
              <w:t xml:space="preserve">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w:t>
            </w:r>
            <w:proofErr w:type="gramStart"/>
            <w:r>
              <w:rPr>
                <w:rFonts w:ascii="Times New Roman" w:hAnsi="Times New Roman" w:hint="eastAsia"/>
                <w:szCs w:val="20"/>
                <w:lang w:eastAsia="zh-CN"/>
              </w:rPr>
              <w:t>Or,</w:t>
            </w:r>
            <w:proofErr w:type="gramEnd"/>
            <w:r>
              <w:rPr>
                <w:rFonts w:ascii="Times New Roman" w:hAnsi="Times New Roman" w:hint="eastAsia"/>
                <w:szCs w:val="20"/>
                <w:lang w:eastAsia="zh-CN"/>
              </w:rPr>
              <w:t xml:space="preserve">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 xml:space="preserve">not </w:t>
            </w:r>
            <w:proofErr w:type="gramStart"/>
            <w:r w:rsidR="00A92732">
              <w:rPr>
                <w:rFonts w:ascii="Times New Roman" w:hAnsi="Times New Roman"/>
                <w:szCs w:val="20"/>
                <w:lang w:eastAsia="zh-CN"/>
              </w:rPr>
              <w:t>mandate</w:t>
            </w:r>
            <w:proofErr w:type="gramEnd"/>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w:t>
            </w:r>
            <w:proofErr w:type="gramStart"/>
            <w:r w:rsidRPr="006B78B2">
              <w:rPr>
                <w:rFonts w:ascii="Times New Roman" w:hAnsi="Times New Roman"/>
                <w:szCs w:val="20"/>
                <w:lang w:eastAsia="zh-CN"/>
              </w:rPr>
              <w:t>to clarify</w:t>
            </w:r>
            <w:proofErr w:type="gramEnd"/>
            <w:r w:rsidRPr="006B78B2">
              <w:rPr>
                <w:rFonts w:ascii="Times New Roman" w:hAnsi="Times New Roman"/>
                <w:szCs w:val="20"/>
                <w:lang w:eastAsia="zh-CN"/>
              </w:rPr>
              <w:t xml:space="preserve">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27EE8">
              <w:t>AoA</w:t>
            </w:r>
            <w:proofErr w:type="spellEnd"/>
            <w:r w:rsidRPr="00D27EE8">
              <w:t xml:space="preserve">, </w:t>
            </w:r>
            <w:proofErr w:type="spellStart"/>
            <w:r w:rsidRPr="00D27EE8">
              <w:t>gNB</w:t>
            </w:r>
            <w:proofErr w:type="spellEnd"/>
            <w:r w:rsidRPr="00D27EE8">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w:t>
            </w:r>
            <w:proofErr w:type="gramStart"/>
            <w:r w:rsidR="006F7368">
              <w:rPr>
                <w:rFonts w:ascii="Times New Roman" w:hAnsi="Times New Roman"/>
                <w:szCs w:val="20"/>
                <w:lang w:eastAsia="zh-CN"/>
              </w:rPr>
              <w:t>reporting</w:t>
            </w:r>
            <w:proofErr w:type="gramEnd"/>
            <w:r w:rsidR="006F7368">
              <w:rPr>
                <w:rFonts w:ascii="Times New Roman" w:hAnsi="Times New Roman"/>
                <w:szCs w:val="20"/>
                <w:lang w:eastAsia="zh-CN"/>
              </w:rPr>
              <w:t xml:space="preserve"> but it </w:t>
            </w:r>
            <w:proofErr w:type="spellStart"/>
            <w:r w:rsidR="006F7368">
              <w:rPr>
                <w:rFonts w:ascii="Times New Roman" w:hAnsi="Times New Roman"/>
                <w:szCs w:val="20"/>
                <w:lang w:eastAsia="zh-CN"/>
              </w:rPr>
              <w:t>can not</w:t>
            </w:r>
            <w:proofErr w:type="spellEnd"/>
            <w:r w:rsidR="006F7368">
              <w:rPr>
                <w:rFonts w:ascii="Times New Roman" w:hAnsi="Times New Roman"/>
                <w:szCs w:val="20"/>
                <w:lang w:eastAsia="zh-CN"/>
              </w:rPr>
              <w:t xml:space="preserve">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w:t>
      </w:r>
      <w:proofErr w:type="spellStart"/>
      <w:r w:rsidRPr="00D27EE8">
        <w:t>AoA</w:t>
      </w:r>
      <w:proofErr w:type="spellEnd"/>
      <w:r w:rsidRPr="00D27EE8">
        <w:t xml:space="preserve">, </w:t>
      </w:r>
      <w:proofErr w:type="spellStart"/>
      <w:r w:rsidRPr="00D27EE8">
        <w:t>gNB</w:t>
      </w:r>
      <w:proofErr w:type="spellEnd"/>
      <w:r w:rsidRPr="00D27EE8">
        <w:t xml:space="preserve">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proofErr w:type="gramStart"/>
            <w:r w:rsidR="00487AFB">
              <w:rPr>
                <w:rFonts w:ascii="Times New Roman" w:hAnsi="Times New Roman"/>
                <w:szCs w:val="20"/>
                <w:lang w:eastAsia="zh-CN"/>
              </w:rPr>
              <w:t>added</w:t>
            </w:r>
            <w:proofErr w:type="gramEnd"/>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1C6722A" w14:textId="746B6F37" w:rsidR="00487AFB" w:rsidRDefault="00206AD5" w:rsidP="004A7FB6">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w:t>
            </w:r>
            <w:proofErr w:type="gramStart"/>
            <w:r>
              <w:rPr>
                <w:rFonts w:ascii="Times New Roman" w:hAnsi="Times New Roman"/>
                <w:szCs w:val="20"/>
                <w:lang w:eastAsia="zh-CN"/>
              </w:rPr>
              <w:t>these question</w:t>
            </w:r>
            <w:proofErr w:type="gramEnd"/>
            <w:r>
              <w:rPr>
                <w:rFonts w:ascii="Times New Roman" w:hAnsi="Times New Roman"/>
                <w:szCs w:val="20"/>
                <w:lang w:eastAsia="zh-CN"/>
              </w:rPr>
              <w:t xml:space="preserve">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BodyText"/>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BodyText"/>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BodyText"/>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w:t>
            </w:r>
            <w:proofErr w:type="spellStart"/>
            <w:r w:rsidR="009B3D02">
              <w:t>ToA</w:t>
            </w:r>
            <w:proofErr w:type="spellEnd"/>
            <w:r w:rsidR="009B3D02">
              <w:t xml:space="preserve"> or LOS/NLOS indication, </w:t>
            </w:r>
            <w:r w:rsidR="003D28D3">
              <w:t xml:space="preserve">at least the </w:t>
            </w:r>
            <w:proofErr w:type="spellStart"/>
            <w:r w:rsidR="003D28D3">
              <w:t>ToA</w:t>
            </w:r>
            <w:proofErr w:type="spellEnd"/>
            <w:r w:rsidR="003D28D3">
              <w:t xml:space="preserve">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2F7438D6" w:rsidR="00A872DB" w:rsidRDefault="007B0F2C" w:rsidP="00780AC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C8FD437" w14:textId="4C1D00FF" w:rsidR="00A872DB" w:rsidRDefault="007B0F2C" w:rsidP="00780AC7">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FBC1BDE" w14:textId="5CA84B81" w:rsidR="007B0F2C" w:rsidRDefault="007B0F2C" w:rsidP="00780AC7">
            <w:pPr>
              <w:pStyle w:val="BodyText"/>
              <w:spacing w:after="0"/>
            </w:pPr>
            <w:r>
              <w:rPr>
                <w:rFonts w:ascii="Times New Roman" w:hAnsi="Times New Roman"/>
                <w:szCs w:val="20"/>
                <w:lang w:eastAsia="zh-CN"/>
              </w:rPr>
              <w:t>Q2 : from the specification “</w:t>
            </w:r>
            <w:r w:rsidRPr="00D27EE8">
              <w:t>the PRU functionality is realized by a UE with known location</w:t>
            </w:r>
            <w:r>
              <w:t xml:space="preserve">”. It does not say that the PRU is a UE with a </w:t>
            </w:r>
            <w:proofErr w:type="spellStart"/>
            <w:r>
              <w:t>know</w:t>
            </w:r>
            <w:proofErr w:type="spellEnd"/>
            <w:r>
              <w:t xml:space="preserve"> location. If we use this definition, we can say that once the network estimates the UE location, it becomes a PRU.</w:t>
            </w:r>
          </w:p>
          <w:p w14:paraId="3F658B39" w14:textId="7B345736" w:rsidR="007B0F2C" w:rsidRDefault="007B0F2C" w:rsidP="00780AC7">
            <w:pPr>
              <w:pStyle w:val="BodyText"/>
              <w:spacing w:after="0"/>
            </w:pPr>
            <w:r>
              <w:lastRenderedPageBreak/>
              <w:t>Q3: No</w:t>
            </w:r>
          </w:p>
          <w:p w14:paraId="2202ABA1" w14:textId="0F1952E9" w:rsidR="007B0F2C" w:rsidRDefault="007B0F2C" w:rsidP="00780AC7">
            <w:pPr>
              <w:pStyle w:val="BodyText"/>
              <w:spacing w:after="0"/>
              <w:rPr>
                <w:rFonts w:ascii="Times New Roman" w:hAnsi="Times New Roman"/>
                <w:szCs w:val="20"/>
                <w:lang w:eastAsia="zh-CN"/>
              </w:rPr>
            </w:pPr>
            <w:r>
              <w:t>Q4: No</w:t>
            </w:r>
          </w:p>
          <w:p w14:paraId="51F6E79E" w14:textId="71560878" w:rsidR="007B0F2C" w:rsidRDefault="007B0F2C" w:rsidP="00780AC7">
            <w:pPr>
              <w:pStyle w:val="BodyText"/>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lastRenderedPageBreak/>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w:t>
            </w:r>
            <w:proofErr w:type="gramStart"/>
            <w:r>
              <w:rPr>
                <w:rFonts w:ascii="Times New Roman" w:hAnsi="Times New Roman" w:hint="eastAsia"/>
                <w:szCs w:val="20"/>
                <w:lang w:eastAsia="zh-CN"/>
              </w:rPr>
              <w:t>bullet, since</w:t>
            </w:r>
            <w:proofErr w:type="gramEnd"/>
            <w:r>
              <w:rPr>
                <w:rFonts w:ascii="Times New Roman" w:hAnsi="Times New Roman" w:hint="eastAsia"/>
                <w:szCs w:val="20"/>
                <w:lang w:eastAsia="zh-CN"/>
              </w:rPr>
              <w:t xml:space="preserv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w:t>
            </w:r>
            <w:proofErr w:type="gramStart"/>
            <w:r>
              <w:rPr>
                <w:rFonts w:ascii="Times New Roman" w:hAnsi="Times New Roman"/>
                <w:szCs w:val="20"/>
                <w:lang w:eastAsia="zh-CN"/>
              </w:rPr>
              <w:t>9.2.1, or</w:t>
            </w:r>
            <w:proofErr w:type="gramEnd"/>
            <w:r>
              <w:rPr>
                <w:rFonts w:ascii="Times New Roman" w:hAnsi="Times New Roman"/>
                <w:szCs w:val="20"/>
                <w:lang w:eastAsia="zh-CN"/>
              </w:rPr>
              <w:t xml:space="preserve">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lastRenderedPageBreak/>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 xml:space="preserve">[7, Google] proposed for direct AI/ML positioning, consider </w:t>
      </w:r>
      <w:proofErr w:type="gramStart"/>
      <w:r>
        <w:rPr>
          <w:lang w:val="en-GB"/>
        </w:rPr>
        <w:t>to use</w:t>
      </w:r>
      <w:proofErr w:type="gramEnd"/>
      <w:r>
        <w:rPr>
          <w:lang w:val="en-GB"/>
        </w:rPr>
        <w:t xml:space="preserv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w:t>
            </w:r>
            <w:proofErr w:type="gramStart"/>
            <w:r>
              <w:rPr>
                <w:rFonts w:ascii="Times New Roman" w:hAnsi="Times New Roman" w:hint="eastAsia"/>
                <w:szCs w:val="20"/>
                <w:lang w:eastAsia="zh-CN"/>
              </w:rPr>
              <w:t>say</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 xml:space="preserve">ome of the listed </w:t>
            </w:r>
            <w:r w:rsidR="00BC1C9F">
              <w:rPr>
                <w:lang w:eastAsia="zh-CN"/>
              </w:rPr>
              <w:lastRenderedPageBreak/>
              <w:t>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xml:space="preserve">”. There is no evidence that these are commonly acknowledged assistance info. Suggest </w:t>
            </w:r>
            <w:proofErr w:type="gramStart"/>
            <w:r>
              <w:rPr>
                <w:rFonts w:ascii="Times New Roman" w:hAnsi="Times New Roman"/>
                <w:szCs w:val="20"/>
                <w:lang w:eastAsia="zh-CN"/>
              </w:rPr>
              <w:t>to delete</w:t>
            </w:r>
            <w:proofErr w:type="gramEnd"/>
            <w:r>
              <w:rPr>
                <w:rFonts w:ascii="Times New Roman" w:hAnsi="Times New Roman"/>
                <w:szCs w:val="20"/>
                <w:lang w:eastAsia="zh-CN"/>
              </w:rPr>
              <w:t xml:space="preserv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 xml:space="preserve">of assistance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If companies think no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 xml:space="preserve">Okay with the proposal, </w:t>
            </w:r>
            <w:proofErr w:type="gramStart"/>
            <w:r>
              <w:rPr>
                <w:rFonts w:asciiTheme="minorHAnsi" w:hAnsiTheme="minorHAnsi" w:cstheme="minorHAnsi"/>
                <w:lang w:eastAsia="zh-CN"/>
              </w:rPr>
              <w:t>however</w:t>
            </w:r>
            <w:proofErr w:type="gramEnd"/>
            <w:r>
              <w:rPr>
                <w:rFonts w:asciiTheme="minorHAnsi" w:hAnsiTheme="minorHAnsi" w:cstheme="minorHAnsi"/>
                <w:lang w:eastAsia="zh-CN"/>
              </w:rPr>
              <w:t xml:space="preserve">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Heading5"/>
              <w:outlineLvl w:val="4"/>
              <w:rPr>
                <w:sz w:val="18"/>
                <w:lang w:eastAsia="zh-CN"/>
              </w:rPr>
            </w:pPr>
            <w:r w:rsidRPr="00D3498C">
              <w:rPr>
                <w:sz w:val="18"/>
                <w:highlight w:val="cyan"/>
                <w:lang w:eastAsia="zh-CN"/>
              </w:rPr>
              <w:lastRenderedPageBreak/>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Paragraph"/>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BodyText"/>
              <w:spacing w:after="0"/>
              <w:rPr>
                <w:rFonts w:ascii="Times New Roman" w:hAnsi="Times New Roman"/>
                <w:szCs w:val="20"/>
                <w:lang w:eastAsia="zh-CN"/>
              </w:rPr>
            </w:pPr>
          </w:p>
        </w:tc>
      </w:tr>
      <w:tr w:rsidR="007B0F2C" w14:paraId="107E3F29" w14:textId="77777777" w:rsidTr="00DE7525">
        <w:trPr>
          <w:trHeight w:val="339"/>
        </w:trPr>
        <w:tc>
          <w:tcPr>
            <w:tcW w:w="1871" w:type="dxa"/>
          </w:tcPr>
          <w:p w14:paraId="1B5EDD94" w14:textId="7286CEBA" w:rsidR="007B0F2C" w:rsidRDefault="007B0F2C" w:rsidP="004A7FB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1673C3A" w14:textId="2D78A533" w:rsidR="007B0F2C" w:rsidRDefault="007B0F2C" w:rsidP="004A7FB6">
            <w:pPr>
              <w:rPr>
                <w:rFonts w:asciiTheme="minorHAnsi" w:hAnsiTheme="minorHAnsi" w:cstheme="minorHAnsi"/>
                <w:lang w:eastAsia="zh-CN"/>
              </w:rPr>
            </w:pPr>
            <w:r>
              <w:rPr>
                <w:rFonts w:asciiTheme="minorHAnsi" w:hAnsiTheme="minorHAnsi" w:cstheme="minorHAnsi"/>
                <w:lang w:eastAsia="zh-CN"/>
              </w:rPr>
              <w:t>OK</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000000">
      <w:pPr>
        <w:pStyle w:val="ListParagraph"/>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 xml:space="preserve">Huawei, </w:t>
      </w:r>
      <w:proofErr w:type="spellStart"/>
      <w:r w:rsidR="00082280">
        <w:rPr>
          <w:rFonts w:asciiTheme="minorHAnsi" w:hAnsiTheme="minorHAnsi" w:cstheme="minorHAnsi"/>
          <w:iCs/>
          <w:color w:val="000000"/>
          <w:lang w:eastAsia="zh-CN"/>
        </w:rPr>
        <w:t>HiSilicon</w:t>
      </w:r>
      <w:proofErr w:type="spellEnd"/>
    </w:p>
    <w:p w14:paraId="3908B97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000000">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AC1A" w14:textId="77777777" w:rsidR="00A02149" w:rsidRDefault="00A02149">
      <w:pPr>
        <w:spacing w:after="0"/>
      </w:pPr>
      <w:r>
        <w:separator/>
      </w:r>
    </w:p>
  </w:endnote>
  <w:endnote w:type="continuationSeparator" w:id="0">
    <w:p w14:paraId="1AA33CA2" w14:textId="77777777" w:rsidR="00A02149" w:rsidRDefault="00A02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780AC7" w:rsidRDefault="00780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780AC7" w:rsidRDefault="00780A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0090F8D1" w:rsidR="00780AC7" w:rsidRDefault="00780AC7">
    <w:pPr>
      <w:pStyle w:val="Footer"/>
      <w:ind w:right="360"/>
    </w:pPr>
    <w:r>
      <w:rPr>
        <w:rStyle w:val="PageNumber"/>
      </w:rPr>
      <w:fldChar w:fldCharType="begin"/>
    </w:r>
    <w:r>
      <w:rPr>
        <w:rStyle w:val="PageNumber"/>
      </w:rPr>
      <w:instrText xml:space="preserve"> PAGE </w:instrText>
    </w:r>
    <w:r>
      <w:rPr>
        <w:rStyle w:val="PageNumber"/>
      </w:rPr>
      <w:fldChar w:fldCharType="separate"/>
    </w:r>
    <w:r w:rsidR="004A7FB6">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7FB6">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B244" w14:textId="77777777" w:rsidR="00A02149" w:rsidRDefault="00A02149">
      <w:pPr>
        <w:spacing w:after="0"/>
      </w:pPr>
      <w:r>
        <w:separator/>
      </w:r>
    </w:p>
  </w:footnote>
  <w:footnote w:type="continuationSeparator" w:id="0">
    <w:p w14:paraId="1773BD71" w14:textId="77777777" w:rsidR="00A02149" w:rsidRDefault="00A021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780AC7" w:rsidRDefault="00780A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2"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803847">
    <w:abstractNumId w:val="20"/>
  </w:num>
  <w:num w:numId="2" w16cid:durableId="11212695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9724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630559">
    <w:abstractNumId w:val="2"/>
  </w:num>
  <w:num w:numId="5" w16cid:durableId="1008755869">
    <w:abstractNumId w:val="16"/>
  </w:num>
  <w:num w:numId="6" w16cid:durableId="777523872">
    <w:abstractNumId w:val="29"/>
  </w:num>
  <w:num w:numId="7" w16cid:durableId="129444972">
    <w:abstractNumId w:val="22"/>
  </w:num>
  <w:num w:numId="8" w16cid:durableId="2014795758">
    <w:abstractNumId w:val="38"/>
  </w:num>
  <w:num w:numId="9" w16cid:durableId="975531734">
    <w:abstractNumId w:val="30"/>
  </w:num>
  <w:num w:numId="10" w16cid:durableId="381485250">
    <w:abstractNumId w:val="35"/>
  </w:num>
  <w:num w:numId="11" w16cid:durableId="1111974973">
    <w:abstractNumId w:val="40"/>
  </w:num>
  <w:num w:numId="12" w16cid:durableId="383719452">
    <w:abstractNumId w:val="46"/>
  </w:num>
  <w:num w:numId="13" w16cid:durableId="1746146260">
    <w:abstractNumId w:val="26"/>
  </w:num>
  <w:num w:numId="14" w16cid:durableId="1621301748">
    <w:abstractNumId w:val="29"/>
    <w:lvlOverride w:ilvl="0">
      <w:startOverride w:val="1"/>
    </w:lvlOverride>
  </w:num>
  <w:num w:numId="15" w16cid:durableId="842086656">
    <w:abstractNumId w:val="16"/>
    <w:lvlOverride w:ilvl="0">
      <w:startOverride w:val="1"/>
    </w:lvlOverride>
  </w:num>
  <w:num w:numId="16" w16cid:durableId="1207839026">
    <w:abstractNumId w:val="33"/>
  </w:num>
  <w:num w:numId="17" w16cid:durableId="1697460178">
    <w:abstractNumId w:val="50"/>
  </w:num>
  <w:num w:numId="18" w16cid:durableId="1064908247">
    <w:abstractNumId w:val="48"/>
  </w:num>
  <w:num w:numId="19" w16cid:durableId="1318614023">
    <w:abstractNumId w:val="36"/>
  </w:num>
  <w:num w:numId="20" w16cid:durableId="822428239">
    <w:abstractNumId w:val="3"/>
  </w:num>
  <w:num w:numId="21" w16cid:durableId="1062607223">
    <w:abstractNumId w:val="45"/>
  </w:num>
  <w:num w:numId="22" w16cid:durableId="2043675953">
    <w:abstractNumId w:val="7"/>
  </w:num>
  <w:num w:numId="23" w16cid:durableId="507526395">
    <w:abstractNumId w:val="4"/>
  </w:num>
  <w:num w:numId="24" w16cid:durableId="44377355">
    <w:abstractNumId w:val="44"/>
  </w:num>
  <w:num w:numId="25" w16cid:durableId="337124842">
    <w:abstractNumId w:val="25"/>
  </w:num>
  <w:num w:numId="26" w16cid:durableId="1938978373">
    <w:abstractNumId w:val="41"/>
  </w:num>
  <w:num w:numId="27" w16cid:durableId="895698700">
    <w:abstractNumId w:val="28"/>
  </w:num>
  <w:num w:numId="28" w16cid:durableId="1717461575">
    <w:abstractNumId w:val="13"/>
  </w:num>
  <w:num w:numId="29" w16cid:durableId="225799858">
    <w:abstractNumId w:val="32"/>
  </w:num>
  <w:num w:numId="30" w16cid:durableId="335960258">
    <w:abstractNumId w:val="17"/>
  </w:num>
  <w:num w:numId="31" w16cid:durableId="527523085">
    <w:abstractNumId w:val="47"/>
  </w:num>
  <w:num w:numId="32" w16cid:durableId="1541016379">
    <w:abstractNumId w:val="27"/>
  </w:num>
  <w:num w:numId="33" w16cid:durableId="1488932265">
    <w:abstractNumId w:val="42"/>
  </w:num>
  <w:num w:numId="34" w16cid:durableId="1005130967">
    <w:abstractNumId w:val="12"/>
  </w:num>
  <w:num w:numId="35" w16cid:durableId="844708333">
    <w:abstractNumId w:val="31"/>
  </w:num>
  <w:num w:numId="36" w16cid:durableId="1864241813">
    <w:abstractNumId w:val="49"/>
  </w:num>
  <w:num w:numId="37" w16cid:durableId="94373630">
    <w:abstractNumId w:val="18"/>
  </w:num>
  <w:num w:numId="38" w16cid:durableId="466823664">
    <w:abstractNumId w:val="15"/>
  </w:num>
  <w:num w:numId="39" w16cid:durableId="81922376">
    <w:abstractNumId w:val="11"/>
  </w:num>
  <w:num w:numId="40" w16cid:durableId="347101314">
    <w:abstractNumId w:val="5"/>
  </w:num>
  <w:num w:numId="41" w16cid:durableId="243298086">
    <w:abstractNumId w:val="39"/>
  </w:num>
  <w:num w:numId="42" w16cid:durableId="1187064557">
    <w:abstractNumId w:val="23"/>
  </w:num>
  <w:num w:numId="43" w16cid:durableId="220799737">
    <w:abstractNumId w:val="8"/>
  </w:num>
  <w:num w:numId="44" w16cid:durableId="1854955765">
    <w:abstractNumId w:val="9"/>
  </w:num>
  <w:num w:numId="45" w16cid:durableId="215549146">
    <w:abstractNumId w:val="6"/>
  </w:num>
  <w:num w:numId="46" w16cid:durableId="1016736990">
    <w:abstractNumId w:val="1"/>
  </w:num>
  <w:num w:numId="47" w16cid:durableId="2040545757">
    <w:abstractNumId w:val="21"/>
  </w:num>
  <w:num w:numId="48" w16cid:durableId="30033660">
    <w:abstractNumId w:val="19"/>
  </w:num>
  <w:num w:numId="49" w16cid:durableId="1119497711">
    <w:abstractNumId w:val="0"/>
  </w:num>
  <w:num w:numId="50" w16cid:durableId="695959487">
    <w:abstractNumId w:val="10"/>
  </w:num>
  <w:num w:numId="51" w16cid:durableId="1901667593">
    <w:abstractNumId w:val="43"/>
  </w:num>
  <w:num w:numId="52" w16cid:durableId="927887687">
    <w:abstractNumId w:val="14"/>
  </w:num>
  <w:num w:numId="53" w16cid:durableId="1081565417">
    <w:abstractNumId w:val="51"/>
  </w:num>
  <w:num w:numId="54" w16cid:durableId="529300308">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0F2C"/>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149"/>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592" w:rsidRDefault="00592592">
      <w:pPr>
        <w:spacing w:line="240" w:lineRule="auto"/>
      </w:pPr>
      <w:r>
        <w:separator/>
      </w:r>
    </w:p>
  </w:endnote>
  <w:endnote w:type="continuationSeparator" w:id="0">
    <w:p w:rsidR="00592592" w:rsidRDefault="005925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592" w:rsidRDefault="00592592">
      <w:pPr>
        <w:spacing w:after="0"/>
      </w:pPr>
      <w:r>
        <w:separator/>
      </w:r>
    </w:p>
  </w:footnote>
  <w:footnote w:type="continuationSeparator" w:id="0">
    <w:p w:rsidR="00592592" w:rsidRDefault="0059259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92592"/>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B52AE"/>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23C650-A1B9-4523-843C-996B9B9553D7}">
  <ds:schemaRefs>
    <ds:schemaRef ds:uri="http://schemas.openxmlformats.org/officeDocument/2006/bibliography"/>
  </ds:schemaRefs>
</ds:datastoreItem>
</file>

<file path=customXml/itemProps2.xml><?xml version="1.0" encoding="utf-8"?>
<ds:datastoreItem xmlns:ds="http://schemas.openxmlformats.org/officeDocument/2006/customXml" ds:itemID="{FF956E4F-F927-4CD9-B029-97AE4BECC39D}">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11</TotalTime>
  <Pages>92</Pages>
  <Words>34865</Words>
  <Characters>198735</Characters>
  <Application>Microsoft Office Word</Application>
  <DocSecurity>0</DocSecurity>
  <Lines>1656</Lines>
  <Paragraphs>466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FL summary #3 of [110bis-e-R18-AI/ML-07]</vt:lpstr>
      <vt:lpstr>FL summary #3 of [110bis-e-R18-AI/ML-07]</vt:lpstr>
    </vt:vector>
  </TitlesOfParts>
  <Company>Intel</Company>
  <LinksUpToDate>false</LinksUpToDate>
  <CharactersWithSpaces>233134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Kome Oteri</cp:lastModifiedBy>
  <cp:revision>2</cp:revision>
  <cp:lastPrinted>2011-11-09T07:49:00Z</cp:lastPrinted>
  <dcterms:created xsi:type="dcterms:W3CDTF">2022-10-17T02:33:00Z</dcterms:created>
  <dcterms:modified xsi:type="dcterms:W3CDTF">2022-10-17T02:33:00Z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