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1F1D" w14:textId="77777777" w:rsidR="00270F45" w:rsidRDefault="00575EF3">
      <w:pPr>
        <w:pStyle w:val="ab"/>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b"/>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b"/>
        <w:tabs>
          <w:tab w:val="left" w:pos="1800"/>
        </w:tabs>
        <w:spacing w:after="120"/>
        <w:ind w:left="1800" w:hanging="1800"/>
        <w:rPr>
          <w:rFonts w:eastAsia="宋体"/>
          <w:sz w:val="22"/>
          <w:lang w:eastAsia="zh-CN"/>
        </w:rPr>
      </w:pPr>
    </w:p>
    <w:p w14:paraId="0F28C194" w14:textId="77777777" w:rsidR="00270F45" w:rsidRDefault="00575EF3">
      <w:pPr>
        <w:pStyle w:val="ab"/>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77777777" w:rsidR="00270F45" w:rsidRDefault="00575EF3">
      <w:pPr>
        <w:pStyle w:val="ab"/>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2D4E8FB" w14:textId="77777777" w:rsidR="00270F45" w:rsidRDefault="00575EF3">
      <w:pPr>
        <w:pStyle w:val="ab"/>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b"/>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 xml:space="preserve">Note: An entity could mean a network node/function (e.g., </w:t>
                  </w:r>
                  <w:proofErr w:type="spellStart"/>
                  <w:r>
                    <w:rPr>
                      <w:rFonts w:ascii="Arial" w:hAnsi="Arial" w:cs="Arial"/>
                      <w:iCs/>
                      <w:sz w:val="16"/>
                      <w:szCs w:val="16"/>
                    </w:rPr>
                    <w:t>gNB</w:t>
                  </w:r>
                  <w:proofErr w:type="spellEnd"/>
                  <w:r>
                    <w:rPr>
                      <w:rFonts w:ascii="Arial" w:hAnsi="Arial" w:cs="Arial"/>
                      <w:iCs/>
                      <w:sz w:val="16"/>
                      <w:szCs w:val="16"/>
                    </w:rPr>
                    <w:t>,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3"/>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3"/>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3"/>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3"/>
        <w:widowControl w:val="0"/>
        <w:numPr>
          <w:ilvl w:val="0"/>
          <w:numId w:val="14"/>
        </w:numPr>
        <w:overflowPunct w:val="0"/>
        <w:spacing w:after="120"/>
        <w:contextualSpacing w:val="0"/>
        <w:jc w:val="both"/>
        <w:rPr>
          <w:szCs w:val="20"/>
        </w:rPr>
      </w:pPr>
      <w:r>
        <w:rPr>
          <w:szCs w:val="20"/>
        </w:rPr>
        <w:t xml:space="preserve">Alt.4. AI/ML model training at UE side, AI/ML model inference at </w:t>
      </w:r>
      <w:proofErr w:type="spellStart"/>
      <w:r>
        <w:rPr>
          <w:szCs w:val="20"/>
        </w:rPr>
        <w:t>gNB</w:t>
      </w:r>
      <w:proofErr w:type="spellEnd"/>
      <w:r>
        <w:rPr>
          <w:szCs w:val="20"/>
        </w:rPr>
        <w:t xml:space="preserve"> side</w:t>
      </w:r>
    </w:p>
    <w:p w14:paraId="6EE96907" w14:textId="77777777" w:rsidR="00270F45" w:rsidRDefault="00575EF3">
      <w:pPr>
        <w:pStyle w:val="a1"/>
      </w:pPr>
      <w:r>
        <w:t>After several rounds of discussions and revisions, the following proposal was provided, but not agreed</w:t>
      </w:r>
    </w:p>
    <w:tbl>
      <w:tblPr>
        <w:tblStyle w:val="af"/>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 xml:space="preserve">Observation 2: Report overhead can be reduced to top-k L1-RSRP and its related Rx beam information, but extra signaling indicated by </w:t>
            </w:r>
            <w:proofErr w:type="spellStart"/>
            <w:r>
              <w:rPr>
                <w:b w:val="0"/>
                <w:bCs/>
                <w:i/>
              </w:rPr>
              <w:t>gNB</w:t>
            </w:r>
            <w:proofErr w:type="spellEnd"/>
            <w:r>
              <w:rPr>
                <w:b w:val="0"/>
                <w:bCs/>
                <w:i/>
              </w:rPr>
              <w:t xml:space="preserve">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3"/>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3"/>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 xml:space="preserve">Observation 1: AI/ML inference/training at NW side (Alt.1) could be a good implementation option as UE implementation is generally limited due to computational power and battery consumption than </w:t>
            </w:r>
            <w:proofErr w:type="spellStart"/>
            <w:r>
              <w:rPr>
                <w:bCs/>
                <w:i/>
                <w:szCs w:val="20"/>
              </w:rPr>
              <w:t>gNB</w:t>
            </w:r>
            <w:proofErr w:type="spellEnd"/>
            <w:r>
              <w:rPr>
                <w:bCs/>
                <w:i/>
                <w:szCs w:val="20"/>
              </w:rPr>
              <w:t xml:space="preserve">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3"/>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3"/>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3"/>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 xml:space="preserve">Proposal 2: Single sided AI/ML (at the </w:t>
            </w:r>
            <w:proofErr w:type="spellStart"/>
            <w:r>
              <w:rPr>
                <w:bCs/>
                <w:i/>
                <w:szCs w:val="20"/>
              </w:rPr>
              <w:t>gNB</w:t>
            </w:r>
            <w:proofErr w:type="spellEnd"/>
            <w:r>
              <w:rPr>
                <w:bCs/>
                <w:i/>
                <w:szCs w:val="20"/>
              </w:rPr>
              <w:t xml:space="preserve">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3"/>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 xml:space="preserve">Observation 2. Training AI/ML models on the </w:t>
            </w:r>
            <w:proofErr w:type="spellStart"/>
            <w:r>
              <w:rPr>
                <w:bCs/>
                <w:i/>
                <w:szCs w:val="20"/>
              </w:rPr>
              <w:t>gNB</w:t>
            </w:r>
            <w:proofErr w:type="spellEnd"/>
            <w:r>
              <w:rPr>
                <w:bCs/>
                <w:i/>
                <w:szCs w:val="20"/>
              </w:rPr>
              <w:t xml:space="preserve">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 xml:space="preserve">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w:t>
      </w:r>
      <w:proofErr w:type="spellStart"/>
      <w:r>
        <w:rPr>
          <w:b/>
          <w:bCs/>
          <w:color w:val="0070C0"/>
        </w:rPr>
        <w:t>tdoc</w:t>
      </w:r>
      <w:proofErr w:type="spellEnd"/>
      <w:r>
        <w:rPr>
          <w:b/>
          <w:bCs/>
          <w:color w:val="0070C0"/>
        </w:rPr>
        <w:t>.</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lastRenderedPageBreak/>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 xml:space="preserve">Alt.4. AI/ML model training at UE side, AI/ML model inference at </w:t>
            </w:r>
            <w:proofErr w:type="spellStart"/>
            <w:r>
              <w:t>gNB</w:t>
            </w:r>
            <w:proofErr w:type="spellEnd"/>
            <w:r>
              <w:t xml:space="preserve">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3"/>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 xml:space="preserve">Do not support the third bullet for the general case that would include one-sided and two-sided model. This is because for the one-sided model, there is no need to introduce this commercially complicated case. A general concern from us in this matter is since the </w:t>
            </w:r>
            <w:proofErr w:type="spellStart"/>
            <w:r>
              <w:t>gNB</w:t>
            </w:r>
            <w:proofErr w:type="spellEnd"/>
            <w:r>
              <w:t xml:space="preserve"> and the UE can be from different vendors, the AI model would have to be disclosed to the outside. Additionally, for the UE, it would receive an unseen model from the </w:t>
            </w:r>
            <w:proofErr w:type="spellStart"/>
            <w:r>
              <w:t>gNB</w:t>
            </w:r>
            <w:proofErr w:type="spellEnd"/>
            <w:r>
              <w:t xml:space="preserve">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Char"/>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Thanks a lot for the clarification. For the one-sided model, we do not see the need for Alt3 for the reasons we gave in the previous comments. We would then suggest </w:t>
            </w:r>
            <w:proofErr w:type="gramStart"/>
            <w:r>
              <w:rPr>
                <w:rFonts w:eastAsiaTheme="minorEastAsia"/>
                <w:lang w:eastAsia="zh-CN"/>
              </w:rPr>
              <w:t>to remove</w:t>
            </w:r>
            <w:proofErr w:type="gramEnd"/>
            <w:r>
              <w:rPr>
                <w:rFonts w:eastAsiaTheme="minorEastAsia"/>
                <w:lang w:eastAsia="zh-CN"/>
              </w:rPr>
              <w:t xml:space="preser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Char"/>
                <w:rFonts w:eastAsia="宋体"/>
                <w:b/>
                <w:bCs w:val="0"/>
                <w:i/>
                <w:iCs/>
                <w:color w:val="FF0000"/>
                <w:u w:val="single"/>
              </w:rPr>
              <w:lastRenderedPageBreak/>
              <w:t xml:space="preserve">Updated </w:t>
            </w:r>
            <w:r>
              <w:rPr>
                <w:rStyle w:val="4Char"/>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3"/>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3"/>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 xml:space="preserve">Could proponents of Alt 3 please clarify how to solve the issue of model disclosure and how the UE can guarantee performance, latency and power consumption if the model is trained at the </w:t>
            </w:r>
            <w:proofErr w:type="spellStart"/>
            <w:r>
              <w:rPr>
                <w:rFonts w:eastAsia="宋体"/>
                <w:kern w:val="2"/>
                <w:szCs w:val="20"/>
                <w:lang w:eastAsia="zh-CN"/>
              </w:rPr>
              <w:t>gNB</w:t>
            </w:r>
            <w:proofErr w:type="spellEnd"/>
            <w:r>
              <w:rPr>
                <w:rFonts w:eastAsia="宋体"/>
                <w:kern w:val="2"/>
                <w:szCs w:val="20"/>
                <w:lang w:eastAsia="zh-CN"/>
              </w:rPr>
              <w:t xml:space="preserve">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postpone</w:t>
            </w:r>
            <w:proofErr w:type="gramEnd"/>
            <w:r>
              <w:rPr>
                <w:rFonts w:eastAsiaTheme="minorEastAsia" w:hint="eastAsia"/>
                <w:lang w:eastAsia="zh-CN"/>
              </w:rPr>
              <w:t xml:space="preserv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w:t>
            </w:r>
            <w:proofErr w:type="spellStart"/>
            <w:r>
              <w:rPr>
                <w:rFonts w:eastAsiaTheme="minorEastAsia" w:hint="eastAsia"/>
                <w:lang w:eastAsia="zh-CN"/>
              </w:rPr>
              <w:t>gNB</w:t>
            </w:r>
            <w:proofErr w:type="spellEnd"/>
            <w:r>
              <w:rPr>
                <w:rFonts w:eastAsiaTheme="minorEastAsia" w:hint="eastAsia"/>
                <w:lang w:eastAsia="zh-CN"/>
              </w:rPr>
              <w:t xml:space="preserve">, resulting in well-trained models with better generalization and environmental adaptability. Besides, since </w:t>
            </w:r>
            <w:proofErr w:type="spellStart"/>
            <w:r>
              <w:rPr>
                <w:rFonts w:eastAsiaTheme="minorEastAsia" w:hint="eastAsia"/>
                <w:lang w:eastAsia="zh-CN"/>
              </w:rPr>
              <w:t>gNB</w:t>
            </w:r>
            <w:proofErr w:type="spellEnd"/>
            <w:r>
              <w:rPr>
                <w:rFonts w:eastAsiaTheme="minorEastAsia" w:hint="eastAsia"/>
                <w:lang w:eastAsia="zh-CN"/>
              </w:rPr>
              <w:t xml:space="preserve"> has a full understanding of the deployed </w:t>
            </w:r>
            <w:r>
              <w:rPr>
                <w:rFonts w:eastAsiaTheme="minorEastAsia" w:hint="eastAsia"/>
                <w:lang w:eastAsia="zh-CN"/>
              </w:rPr>
              <w:lastRenderedPageBreak/>
              <w:t>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3"/>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Hence we think we should study these three </w:t>
            </w:r>
            <w:proofErr w:type="gramStart"/>
            <w:r>
              <w:rPr>
                <w:rFonts w:eastAsiaTheme="minorEastAsia"/>
                <w:lang w:eastAsia="zh-CN"/>
              </w:rPr>
              <w:t>alternative</w:t>
            </w:r>
            <w:proofErr w:type="gramEnd"/>
            <w:r>
              <w:rPr>
                <w:rFonts w:eastAsiaTheme="minorEastAsia"/>
                <w:lang w:eastAsia="zh-CN"/>
              </w:rPr>
              <w:t xml:space="preser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77777777" w:rsidR="00270F45" w:rsidRDefault="00575EF3">
      <w:pPr>
        <w:pStyle w:val="6"/>
        <w:spacing w:after="120"/>
        <w:rPr>
          <w:lang w:eastAsia="zh-CN"/>
        </w:rPr>
      </w:pPr>
      <w:r>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Huawei, QC </w:t>
      </w:r>
      <w:proofErr w:type="gramStart"/>
      <w:r>
        <w:rPr>
          <w:rFonts w:eastAsia="宋体"/>
          <w:kern w:val="2"/>
          <w:szCs w:val="20"/>
          <w:lang w:eastAsia="zh-CN"/>
        </w:rPr>
        <w:t>suggest</w:t>
      </w:r>
      <w:proofErr w:type="gramEnd"/>
      <w:r>
        <w:rPr>
          <w:rFonts w:eastAsia="宋体"/>
          <w:kern w:val="2"/>
          <w:szCs w:val="20"/>
          <w:lang w:eastAsia="zh-CN"/>
        </w:rPr>
        <w:t xml:space="preserve">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w:t>
      </w:r>
      <w:proofErr w:type="gramStart"/>
      <w:r>
        <w:rPr>
          <w:rFonts w:eastAsia="宋体"/>
          <w:kern w:val="2"/>
          <w:szCs w:val="20"/>
          <w:lang w:eastAsia="zh-CN"/>
        </w:rPr>
        <w:t>suggest</w:t>
      </w:r>
      <w:proofErr w:type="gramEnd"/>
      <w:r>
        <w:rPr>
          <w:rFonts w:eastAsia="宋体"/>
          <w:kern w:val="2"/>
          <w:szCs w:val="20"/>
          <w:lang w:eastAsia="zh-CN"/>
        </w:rPr>
        <w:t xml:space="preserve">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lastRenderedPageBreak/>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3"/>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3"/>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宋体"/>
                <w:lang w:eastAsia="zh-CN"/>
              </w:rPr>
            </w:pPr>
            <w:r>
              <w:rPr>
                <w:rFonts w:eastAsia="宋体"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77777777" w:rsidR="00631ACC" w:rsidRDefault="00631A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7EB0AE" w14:textId="77777777" w:rsidR="00631ACC" w:rsidRDefault="00631ACC">
            <w:pPr>
              <w:rPr>
                <w:rFonts w:eastAsia="宋体"/>
                <w:lang w:eastAsia="zh-CN"/>
              </w:rPr>
            </w:pPr>
          </w:p>
        </w:tc>
      </w:tr>
      <w:tr w:rsidR="00631ACC"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77777777" w:rsidR="00631ACC" w:rsidRDefault="00631A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21E735" w14:textId="77777777" w:rsidR="00631ACC" w:rsidRDefault="00631ACC">
            <w:pPr>
              <w:rPr>
                <w:rFonts w:eastAsia="宋体"/>
                <w:lang w:eastAsia="zh-CN"/>
              </w:rPr>
            </w:pPr>
          </w:p>
        </w:tc>
      </w:tr>
      <w:tr w:rsidR="00631ACC"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77777777" w:rsidR="00631ACC" w:rsidRDefault="00631ACC">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88B3AC" w14:textId="77777777" w:rsidR="00631ACC" w:rsidRDefault="00631ACC">
            <w:pPr>
              <w:rPr>
                <w:rFonts w:eastAsia="宋体"/>
                <w:lang w:eastAsia="zh-CN"/>
              </w:rPr>
            </w:pPr>
          </w:p>
        </w:tc>
      </w:tr>
      <w:tr w:rsidR="00631ACC"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77777777" w:rsidR="00631ACC" w:rsidRDefault="00631ACC">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E2177F3" w14:textId="77777777" w:rsidR="00631ACC" w:rsidRDefault="00631ACC">
            <w:pPr>
              <w:overflowPunct w:val="0"/>
              <w:autoSpaceDE w:val="0"/>
              <w:autoSpaceDN w:val="0"/>
              <w:adjustRightInd w:val="0"/>
              <w:spacing w:after="120"/>
              <w:textAlignment w:val="baseline"/>
              <w:rPr>
                <w:b/>
                <w:i/>
                <w:color w:val="FF0000"/>
                <w:lang w:eastAsia="zh-CN"/>
              </w:rPr>
            </w:pPr>
          </w:p>
        </w:tc>
      </w:tr>
      <w:tr w:rsidR="00631ACC"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77777777" w:rsidR="00631ACC" w:rsidRDefault="00631ACC">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93BBEB5" w14:textId="77777777" w:rsidR="00631ACC" w:rsidRDefault="00631ACC">
            <w:pPr>
              <w:rPr>
                <w:rFonts w:eastAsia="Yu Mincho"/>
                <w:lang w:eastAsia="ja-JP"/>
              </w:rPr>
            </w:pPr>
          </w:p>
        </w:tc>
      </w:tr>
    </w:tbl>
    <w:p w14:paraId="13322E63" w14:textId="77777777" w:rsidR="00270F45" w:rsidRDefault="00270F45">
      <w:pPr>
        <w:spacing w:after="120"/>
      </w:pPr>
    </w:p>
    <w:p w14:paraId="072A4CDB" w14:textId="77777777" w:rsidR="00270F45" w:rsidRDefault="00270F45">
      <w:pPr>
        <w:pStyle w:val="a1"/>
      </w:pPr>
    </w:p>
    <w:p w14:paraId="7CD32C92" w14:textId="77777777" w:rsidR="00270F45" w:rsidRDefault="00270F45">
      <w:pPr>
        <w:widowControl w:val="0"/>
        <w:spacing w:afterLines="50" w:after="120"/>
        <w:jc w:val="both"/>
        <w:rPr>
          <w:rFonts w:eastAsia="宋体"/>
          <w:b/>
          <w:i/>
          <w:kern w:val="2"/>
          <w:szCs w:val="20"/>
          <w:lang w:eastAsia="zh-CN"/>
        </w:rPr>
      </w:pPr>
    </w:p>
    <w:p w14:paraId="4C61D406" w14:textId="77777777" w:rsidR="00270F45" w:rsidRDefault="00270F45">
      <w:pPr>
        <w:widowControl w:val="0"/>
        <w:spacing w:afterLines="50" w:after="120"/>
        <w:jc w:val="both"/>
        <w:rPr>
          <w:rFonts w:eastAsia="宋体"/>
          <w:b/>
          <w:i/>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 xml:space="preserve">Note: It is encouraged for the 3gpp discussion to proceed without waiting for online/offline training </w:t>
            </w:r>
            <w:r>
              <w:lastRenderedPageBreak/>
              <w:t>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t>The related proposals/observations from the contributions are copied as below:</w:t>
      </w:r>
    </w:p>
    <w:tbl>
      <w:tblPr>
        <w:tblStyle w:val="af"/>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3"/>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3"/>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4"/>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13E20118" w14:textId="77777777" w:rsidR="00270F45" w:rsidRDefault="00575EF3">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3"/>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3F08CF3F" w14:textId="77777777" w:rsidR="00270F45" w:rsidRDefault="00575EF3">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3"/>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lastRenderedPageBreak/>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w:t>
            </w:r>
            <w:proofErr w:type="gramStart"/>
            <w:r>
              <w:rPr>
                <w:rFonts w:eastAsiaTheme="minorEastAsia" w:hint="eastAsia"/>
                <w:lang w:eastAsia="zh-CN"/>
              </w:rPr>
              <w:t>9.2.1,</w:t>
            </w:r>
            <w:proofErr w:type="gramEnd"/>
            <w:r>
              <w:rPr>
                <w:rFonts w:eastAsiaTheme="minorEastAsia" w:hint="eastAsia"/>
                <w:lang w:eastAsia="zh-CN"/>
              </w:rPr>
              <w:t xml:space="preserve">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 xml:space="preserve">Mod: As confirmed by </w:t>
            </w:r>
            <w:proofErr w:type="spellStart"/>
            <w:r>
              <w:rPr>
                <w:rFonts w:eastAsiaTheme="minorEastAsia"/>
                <w:color w:val="ED7D31" w:themeColor="accent2"/>
                <w:lang w:eastAsia="zh-CN"/>
              </w:rPr>
              <w:t>Taesang</w:t>
            </w:r>
            <w:proofErr w:type="spellEnd"/>
            <w:r>
              <w:rPr>
                <w:rFonts w:eastAsiaTheme="minorEastAsia"/>
                <w:color w:val="ED7D31" w:themeColor="accent2"/>
                <w:lang w:eastAsia="zh-CN"/>
              </w:rPr>
              <w:t xml:space="preserve">, in agenda 9.2.1, there is some discussion/proposal on the </w:t>
            </w:r>
            <w:r>
              <w:rPr>
                <w:rFonts w:eastAsiaTheme="minorEastAsia"/>
                <w:color w:val="ED7D31" w:themeColor="accent2"/>
                <w:lang w:eastAsia="zh-CN"/>
              </w:rPr>
              <w:lastRenderedPageBreak/>
              <w:t>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 xml:space="preserve">After more considerations, I updated the previous response and it would firstly be great to have clarified that spec impact for training, regardless if it is on-line or off-line, is only expected for the UE side model. For the </w:t>
            </w:r>
            <w:proofErr w:type="spellStart"/>
            <w:r>
              <w:rPr>
                <w:rFonts w:eastAsiaTheme="minorEastAsia"/>
                <w:lang w:eastAsia="zh-CN"/>
              </w:rPr>
              <w:t>gNB</w:t>
            </w:r>
            <w:proofErr w:type="spellEnd"/>
            <w:r>
              <w:rPr>
                <w:rFonts w:eastAsiaTheme="minorEastAsia"/>
                <w:lang w:eastAsia="zh-CN"/>
              </w:rPr>
              <w:t xml:space="preserve">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77777777" w:rsidR="00270F45" w:rsidRDefault="00575EF3">
      <w:pPr>
        <w:pStyle w:val="6"/>
        <w:spacing w:after="120"/>
        <w:rPr>
          <w:lang w:eastAsia="zh-CN"/>
        </w:rPr>
      </w:pPr>
      <w:r>
        <w:rPr>
          <w:lang w:eastAsia="zh-CN"/>
        </w:rPr>
        <w:t>Conclusion 2.2a</w:t>
      </w:r>
    </w:p>
    <w:p w14:paraId="4C380DDA" w14:textId="77777777" w:rsidR="00270F45" w:rsidRDefault="00575EF3">
      <w:pPr>
        <w:spacing w:after="120"/>
      </w:pPr>
      <w:r>
        <w:t>@Huawei: Add “including whether there is spec impact of not</w:t>
      </w:r>
      <w:proofErr w:type="gramStart"/>
      <w:r>
        <w:t>”  to</w:t>
      </w:r>
      <w:proofErr w:type="gramEnd"/>
      <w:r>
        <w:t xml:space="preserve"> address your view</w:t>
      </w:r>
    </w:p>
    <w:p w14:paraId="1D783CFD" w14:textId="77777777" w:rsidR="00270F45" w:rsidRDefault="00575EF3">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w:t>
      </w:r>
      <w:proofErr w:type="spellStart"/>
      <w:r>
        <w:t>Taesang</w:t>
      </w:r>
      <w:proofErr w:type="spellEnd"/>
      <w:r>
        <w:t>,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w:t>
      </w:r>
      <w:r>
        <w:rPr>
          <w:rFonts w:eastAsia="宋体"/>
          <w:b/>
          <w:i/>
          <w:kern w:val="2"/>
          <w:szCs w:val="20"/>
          <w:lang w:eastAsia="zh-CN"/>
        </w:rPr>
        <w:lastRenderedPageBreak/>
        <w:t>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proofErr w:type="gramStart"/>
            <w:r>
              <w:rPr>
                <w:i/>
                <w:iCs/>
              </w:rPr>
              <w:t>online</w:t>
            </w:r>
            <w:proofErr w:type="gramEnd"/>
            <w:r>
              <w:rPr>
                <w:i/>
                <w:iCs/>
              </w:rPr>
              <w:t xml:space="preserve"> training needs timely data, thereby leading to tight timing for data collection and some companies propose to use L1 reporting for data collection</w:t>
            </w:r>
            <w:r>
              <w:t xml:space="preserve">” :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3"/>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3"/>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lastRenderedPageBreak/>
              <w:t>Mod</w:t>
            </w:r>
          </w:p>
        </w:tc>
        <w:tc>
          <w:tcPr>
            <w:tcW w:w="7480" w:type="dxa"/>
          </w:tcPr>
          <w:p w14:paraId="4D0CC62F" w14:textId="77777777" w:rsidR="00270F45" w:rsidRDefault="00575EF3">
            <w:pPr>
              <w:pStyle w:val="af3"/>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3"/>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bl>
    <w:p w14:paraId="2E490B39" w14:textId="77777777" w:rsidR="00270F45" w:rsidRDefault="00270F45">
      <w:pPr>
        <w:pStyle w:val="a1"/>
      </w:pPr>
    </w:p>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 xml:space="preserve">Proposal 4: The subsets of beams at the </w:t>
            </w:r>
            <w:proofErr w:type="spellStart"/>
            <w:r>
              <w:t>gNB</w:t>
            </w:r>
            <w:proofErr w:type="spellEnd"/>
            <w:r>
              <w:t xml:space="preserve">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 xml:space="preserve">Proposal 2. For beam failure recovery according to AI/ML function, it is necessary to study the performance evaluation and specification effect according to comparison with </w:t>
            </w:r>
            <w:r>
              <w:lastRenderedPageBreak/>
              <w:t>the legacy method.</w:t>
            </w:r>
          </w:p>
        </w:tc>
      </w:tr>
      <w:tr w:rsidR="00270F45" w14:paraId="5F7E9758" w14:textId="77777777">
        <w:tc>
          <w:tcPr>
            <w:tcW w:w="1555" w:type="dxa"/>
          </w:tcPr>
          <w:p w14:paraId="16FB20BC" w14:textId="77777777" w:rsidR="00270F45" w:rsidRDefault="00575EF3">
            <w:pPr>
              <w:spacing w:after="120"/>
            </w:pPr>
            <w:r>
              <w:rPr>
                <w:rFonts w:hint="eastAsia"/>
              </w:rPr>
              <w:lastRenderedPageBreak/>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3"/>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049425F6"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6"/>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2874D733" w14:textId="77777777" w:rsidR="00270F45" w:rsidRDefault="00575EF3">
            <w:pPr>
              <w:pStyle w:val="a6"/>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257097DF" w14:textId="77777777" w:rsidR="00270F45" w:rsidRDefault="00575EF3">
            <w:pPr>
              <w:pStyle w:val="a6"/>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B7EFF68" w14:textId="77777777" w:rsidR="00270F45" w:rsidRDefault="00575EF3">
            <w:pPr>
              <w:pStyle w:val="a6"/>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 xml:space="preserve">Proposal 3: For BM-Case1 and BM-Case2, at least support beam pair prediction (Alt.3) </w:t>
            </w:r>
            <w:r>
              <w:rPr>
                <w:rFonts w:eastAsia="宋体"/>
                <w:i/>
                <w:iCs/>
                <w:kern w:val="2"/>
                <w:szCs w:val="20"/>
                <w:lang w:eastAsia="zh-CN"/>
              </w:rPr>
              <w:lastRenderedPageBreak/>
              <w:t>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lastRenderedPageBreak/>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 xml:space="preserve">Proposal 2: For BM-Case1 with Set A/B considering Tx-Rx pairs, further discussion may be needed on NW side DL </w:t>
            </w:r>
            <w:proofErr w:type="spellStart"/>
            <w:r>
              <w:rPr>
                <w:i/>
                <w:iCs/>
              </w:rPr>
              <w:t>Tx-AoA</w:t>
            </w:r>
            <w:proofErr w:type="spellEnd"/>
            <w:r>
              <w:rPr>
                <w:i/>
                <w:iCs/>
              </w:rPr>
              <w:t xml:space="preserve">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Observation 4: To ensure good prediction performance and maintain the system throughput, the necessary measurement space for DL Tx-Rx beam pair prediction |Set B|_(Tx-Rx) may increase significantly compared to the measurement space |Set B|_</w:t>
            </w:r>
            <w:proofErr w:type="spellStart"/>
            <w:r>
              <w:rPr>
                <w:i/>
                <w:iCs/>
              </w:rPr>
              <w:t>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3"/>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3"/>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lastRenderedPageBreak/>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77777777" w:rsidR="00270F45" w:rsidRDefault="00575EF3">
      <w:pPr>
        <w:pStyle w:val="6"/>
        <w:spacing w:after="120"/>
        <w:rPr>
          <w:lang w:eastAsia="zh-CN"/>
        </w:rPr>
      </w:pPr>
      <w:r>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4F653FC8" w14:textId="77777777" w:rsidR="00270F45" w:rsidRDefault="00575EF3">
      <w:pPr>
        <w:pStyle w:val="af3"/>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w:t>
            </w:r>
            <w:proofErr w:type="spellStart"/>
            <w:r>
              <w:t>gNB</w:t>
            </w:r>
            <w:proofErr w:type="spellEnd"/>
            <w:r>
              <w:t>-side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 xml:space="preserve">When we consider the specification impact, Alt. 1 and Alt. 3 may have different implications and feasibility considerations based on whether the AI/ML model is UE-side or </w:t>
            </w:r>
            <w:proofErr w:type="spellStart"/>
            <w:r>
              <w:rPr>
                <w:rFonts w:eastAsia="宋体"/>
                <w:lang w:eastAsia="zh-CN"/>
              </w:rPr>
              <w:t>gNB</w:t>
            </w:r>
            <w:proofErr w:type="spellEnd"/>
            <w:r>
              <w:rPr>
                <w:rFonts w:eastAsia="宋体"/>
                <w:lang w:eastAsia="zh-CN"/>
              </w:rPr>
              <w:t>-side.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w:t>
            </w:r>
            <w:proofErr w:type="spellStart"/>
            <w:r>
              <w:rPr>
                <w:rFonts w:eastAsiaTheme="minorEastAsia"/>
                <w:lang w:eastAsia="zh-CN"/>
              </w:rPr>
              <w:t>gNB</w:t>
            </w:r>
            <w:proofErr w:type="spellEnd"/>
            <w:r>
              <w:rPr>
                <w:rFonts w:eastAsiaTheme="minorEastAsia"/>
                <w:lang w:eastAsia="zh-CN"/>
              </w:rPr>
              <w:t>-sided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Alt.3</w:t>
            </w:r>
            <w:proofErr w:type="gramStart"/>
            <w:r>
              <w:rPr>
                <w:rFonts w:eastAsiaTheme="minorEastAsia" w:hint="eastAsia"/>
                <w:lang w:eastAsia="zh-CN"/>
              </w:rPr>
              <w:t>,  the</w:t>
            </w:r>
            <w:proofErr w:type="gramEnd"/>
            <w:r>
              <w:rPr>
                <w:rFonts w:eastAsiaTheme="minorEastAsia" w:hint="eastAsia"/>
                <w:lang w:eastAsia="zh-CN"/>
              </w:rPr>
              <w:t xml:space="preserv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w:t>
            </w:r>
            <w:proofErr w:type="gramStart"/>
            <w:r>
              <w:rPr>
                <w:rFonts w:eastAsiaTheme="minorEastAsia"/>
                <w:lang w:eastAsia="zh-CN"/>
              </w:rPr>
              <w:t>both UE or</w:t>
            </w:r>
            <w:proofErr w:type="gramEnd"/>
            <w:r>
              <w:rPr>
                <w:rFonts w:eastAsiaTheme="minorEastAsia"/>
                <w:lang w:eastAsia="zh-CN"/>
              </w:rPr>
              <w:t xml:space="preserve">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Alt.3</w:t>
            </w:r>
            <w:proofErr w:type="gramStart"/>
            <w:r>
              <w:rPr>
                <w:rFonts w:eastAsiaTheme="minorEastAsia"/>
                <w:lang w:eastAsia="zh-CN"/>
              </w:rPr>
              <w:t>,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bl>
    <w:p w14:paraId="356060B5" w14:textId="77777777" w:rsidR="00270F45" w:rsidRDefault="00270F45">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lastRenderedPageBreak/>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3"/>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3"/>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3"/>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3"/>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3"/>
              <w:numPr>
                <w:ilvl w:val="0"/>
                <w:numId w:val="30"/>
              </w:numPr>
              <w:overflowPunct w:val="0"/>
              <w:autoSpaceDE w:val="0"/>
              <w:autoSpaceDN w:val="0"/>
              <w:adjustRightInd w:val="0"/>
              <w:spacing w:after="120"/>
              <w:textAlignment w:val="baseline"/>
            </w:pPr>
            <w:r>
              <w:t>Alt.3: Set A and Set B are the same</w:t>
            </w:r>
          </w:p>
          <w:p w14:paraId="01C4D5E8" w14:textId="77777777" w:rsidR="00270F45" w:rsidRDefault="00575EF3">
            <w:pPr>
              <w:pStyle w:val="af3"/>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6"/>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lastRenderedPageBreak/>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6"/>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lastRenderedPageBreak/>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xml:space="preserve">: Regarding the beam set construction, Alt.3 can be used as a benchmark, while Alt.1 and Alt.2 are deferred until the evaluation of the spatial domain beam prediction in BM-Case1 has achieved sufficient </w:t>
            </w:r>
            <w:proofErr w:type="spellStart"/>
            <w:r>
              <w:rPr>
                <w:bCs/>
                <w:i/>
                <w:szCs w:val="20"/>
                <w:lang w:val="en-GB"/>
              </w:rPr>
              <w:t>prog</w:t>
            </w:r>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lastRenderedPageBreak/>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 xml:space="preserve">[4](up to </w:t>
            </w:r>
            <w:proofErr w:type="spellStart"/>
            <w:r>
              <w:t>gNB</w:t>
            </w:r>
            <w:proofErr w:type="spellEnd"/>
            <w:r>
              <w:t xml:space="preserve"> implementation for NW-side model)</w:t>
            </w:r>
          </w:p>
        </w:tc>
      </w:tr>
    </w:tbl>
    <w:p w14:paraId="2D9A7826" w14:textId="77777777" w:rsidR="00270F45" w:rsidRDefault="00270F45">
      <w:pPr>
        <w:spacing w:after="120"/>
      </w:pPr>
    </w:p>
    <w:tbl>
      <w:tblPr>
        <w:tblStyle w:val="af"/>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w:t>
      </w:r>
      <w:proofErr w:type="gramStart"/>
      <w:r>
        <w:t>selected.</w:t>
      </w:r>
      <w:proofErr w:type="gramEnd"/>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af3"/>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3"/>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lastRenderedPageBreak/>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71CD96E5" w14:textId="77777777" w:rsidR="00270F45" w:rsidRDefault="00575EF3">
            <w:pPr>
              <w:pStyle w:val="af3"/>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 xml:space="preserve">Proposal 4: For the sub use case BM-Case2, consider to define Set C for AI/ML inference </w:t>
            </w:r>
            <w:r>
              <w:rPr>
                <w:rFonts w:eastAsia="宋体"/>
                <w:bCs/>
                <w:i/>
                <w:szCs w:val="20"/>
                <w:lang w:eastAsia="zh-CN"/>
              </w:rPr>
              <w:lastRenderedPageBreak/>
              <w:t>at NW side.</w:t>
            </w:r>
          </w:p>
          <w:p w14:paraId="0E94DAC5" w14:textId="77777777" w:rsidR="00270F45" w:rsidRDefault="00575EF3">
            <w:pPr>
              <w:pStyle w:val="af3"/>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lastRenderedPageBreak/>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w:t>
            </w:r>
            <w:proofErr w:type="spellStart"/>
            <w:r>
              <w:rPr>
                <w:rFonts w:eastAsia="MS Mincho"/>
                <w:i/>
                <w:szCs w:val="20"/>
                <w:lang w:val="en-GB" w:eastAsia="ja-JP"/>
              </w:rPr>
              <w:t>gNB</w:t>
            </w:r>
            <w:proofErr w:type="spellEnd"/>
            <w:r>
              <w:rPr>
                <w:rFonts w:eastAsia="MS Mincho"/>
                <w:i/>
                <w:szCs w:val="20"/>
                <w:lang w:val="en-GB" w:eastAsia="ja-JP"/>
              </w:rPr>
              <w:t xml:space="preserve">-side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If Interpretation 1 is preferred, whether to introduce a new Set C whose measurements are available as inputs of AI/ML model</w:t>
            </w:r>
          </w:p>
        </w:tc>
        <w:tc>
          <w:tcPr>
            <w:tcW w:w="2976" w:type="dxa"/>
          </w:tcPr>
          <w:p w14:paraId="3BB29011" w14:textId="77777777" w:rsidR="00270F45" w:rsidRDefault="00575EF3">
            <w:pPr>
              <w:rPr>
                <w:rFonts w:eastAsia="宋体"/>
                <w:lang w:eastAsia="zh-CN"/>
              </w:rPr>
            </w:pPr>
            <w:r>
              <w:rPr>
                <w:rFonts w:hint="eastAsia"/>
              </w:rPr>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 xml:space="preserve">This clarification is very important for the case that AI/ML model inference at </w:t>
            </w:r>
            <w:proofErr w:type="spellStart"/>
            <w:r>
              <w:t>gNB</w:t>
            </w:r>
            <w:proofErr w:type="spellEnd"/>
            <w:r>
              <w:t xml:space="preserve"> side. In our view, </w:t>
            </w:r>
            <w:proofErr w:type="spellStart"/>
            <w:r>
              <w:t>gNB</w:t>
            </w:r>
            <w:proofErr w:type="spellEnd"/>
            <w:r>
              <w:t xml:space="preserve"> can provide a set of beams (e.g., set B) for beam </w:t>
            </w:r>
            <w:r>
              <w:lastRenderedPageBreak/>
              <w:t xml:space="preserve">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w:t>
            </w:r>
            <w:proofErr w:type="spellStart"/>
            <w:r>
              <w:t>gNB</w:t>
            </w:r>
            <w:proofErr w:type="spellEnd"/>
            <w:r>
              <w:t>.</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lastRenderedPageBreak/>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3"/>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3"/>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 xml:space="preserve">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w:t>
            </w:r>
            <w:proofErr w:type="spellStart"/>
            <w:r>
              <w:rPr>
                <w:rFonts w:hint="eastAsia"/>
              </w:rPr>
              <w:t>gNB</w:t>
            </w:r>
            <w:proofErr w:type="spellEnd"/>
            <w:r>
              <w:rPr>
                <w:rFonts w:hint="eastAsia"/>
              </w:rPr>
              <w:t>,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 xml:space="preserve">In our understanding the size of Set B determines the input size to the AI model. Therefore, we think Interpretation 2, should be valid for both </w:t>
            </w:r>
            <w:proofErr w:type="spellStart"/>
            <w:r>
              <w:t>gNB</w:t>
            </w:r>
            <w:proofErr w:type="spellEnd"/>
            <w:r>
              <w:t xml:space="preserve">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 xml:space="preserve">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w:t>
            </w:r>
            <w:proofErr w:type="spellStart"/>
            <w:r>
              <w:t>gNB</w:t>
            </w:r>
            <w:proofErr w:type="spellEnd"/>
            <w:r>
              <w:t xml:space="preserve"> side, an intermediate set (e.g., Set B’) can be considered, where the Set B’ is for the beams, whose measurements are performed. This could help the discussion of beam prediction at </w:t>
            </w:r>
            <w:proofErr w:type="spellStart"/>
            <w:r>
              <w:t>gNB</w:t>
            </w:r>
            <w:proofErr w:type="spellEnd"/>
            <w:r>
              <w:t>-side.</w:t>
            </w:r>
          </w:p>
        </w:tc>
      </w:tr>
    </w:tbl>
    <w:p w14:paraId="435BB85E" w14:textId="77777777" w:rsidR="00270F45" w:rsidRDefault="00270F45">
      <w:pPr>
        <w:spacing w:after="120"/>
      </w:pPr>
    </w:p>
    <w:p w14:paraId="30BCC451" w14:textId="77777777" w:rsidR="00270F45" w:rsidRDefault="00270F45">
      <w:pPr>
        <w:spacing w:after="120"/>
      </w:pPr>
    </w:p>
    <w:p w14:paraId="54C42CEB" w14:textId="77777777" w:rsidR="00270F45" w:rsidRDefault="00575EF3">
      <w:pPr>
        <w:pStyle w:val="6"/>
        <w:spacing w:after="120"/>
        <w:rPr>
          <w:lang w:eastAsia="zh-CN"/>
        </w:rPr>
      </w:pPr>
      <w:r>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to introduce Set C for the sue case discussion, and the group can consider this issue in the discussion of detailed spec impact. For example, </w:t>
      </w:r>
      <w:proofErr w:type="spellStart"/>
      <w:r>
        <w:rPr>
          <w:lang w:eastAsia="zh-CN"/>
        </w:rPr>
        <w:t>gNB</w:t>
      </w:r>
      <w:proofErr w:type="spellEnd"/>
      <w:r>
        <w:rPr>
          <w:lang w:eastAsia="zh-CN"/>
        </w:rPr>
        <w:t xml:space="preserve">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3"/>
        <w:numPr>
          <w:ilvl w:val="0"/>
          <w:numId w:val="35"/>
        </w:numPr>
        <w:spacing w:after="120"/>
        <w:rPr>
          <w:b/>
          <w:i/>
          <w:lang w:eastAsia="zh-CN"/>
        </w:rPr>
      </w:pPr>
      <w:r>
        <w:rPr>
          <w:b/>
          <w:i/>
          <w:lang w:eastAsia="zh-CN"/>
        </w:rPr>
        <w:lastRenderedPageBreak/>
        <w:t xml:space="preserve">Note: From the specification perspective, no clarification is needed for UE-side AI/ML model. </w:t>
      </w:r>
    </w:p>
    <w:p w14:paraId="1E970FEB" w14:textId="77777777" w:rsidR="00270F45" w:rsidRDefault="00270F45"/>
    <w:tbl>
      <w:tblPr>
        <w:tblStyle w:val="af"/>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3"/>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5" w:name="OLE_LINK1"/>
            <w:bookmarkStart w:id="16" w:name="OLE_LINK2"/>
            <w:r>
              <w:rPr>
                <w:rFonts w:eastAsia="Yu Mincho" w:hint="eastAsia"/>
                <w:lang w:eastAsia="ja-JP"/>
              </w:rPr>
              <w:t>S</w:t>
            </w:r>
            <w:r>
              <w:rPr>
                <w:rFonts w:eastAsia="Yu Mincho"/>
                <w:lang w:eastAsia="ja-JP"/>
              </w:rPr>
              <w:t xml:space="preserve">hare the same view as MTK. </w:t>
            </w:r>
            <w:bookmarkEnd w:id="15"/>
            <w:bookmarkEnd w:id="16"/>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lang w:eastAsia="zh-CN"/>
              </w:rPr>
            </w:pPr>
            <w:r>
              <w:rPr>
                <w:rFonts w:eastAsia="宋体" w:hint="eastAsia"/>
                <w:lang w:eastAsia="zh-CN"/>
              </w:rPr>
              <w:t>L</w:t>
            </w:r>
            <w:r>
              <w:rPr>
                <w:rFonts w:eastAsia="宋体"/>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宋体" w:hint="eastAsia"/>
                <w:lang w:eastAsia="zh-CN"/>
              </w:rPr>
            </w:pPr>
            <w:r>
              <w:rPr>
                <w:rFonts w:eastAsia="宋体" w:hint="eastAsia"/>
                <w:lang w:eastAsia="zh-CN"/>
              </w:rPr>
              <w:t>CATT</w:t>
            </w:r>
          </w:p>
        </w:tc>
        <w:tc>
          <w:tcPr>
            <w:tcW w:w="6515" w:type="dxa"/>
          </w:tcPr>
          <w:p w14:paraId="6282329F" w14:textId="77777777" w:rsidR="00DF04CC" w:rsidRDefault="00DF04CC">
            <w:pPr>
              <w:rPr>
                <w:rFonts w:eastAsiaTheme="minorEastAsia" w:hint="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hint="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bl>
    <w:p w14:paraId="1A998F4C" w14:textId="77777777" w:rsidR="00270F45" w:rsidRDefault="00270F45">
      <w:pPr>
        <w:pStyle w:val="a1"/>
      </w:pP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7"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7"/>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3"/>
              <w:widowControl w:val="0"/>
              <w:numPr>
                <w:ilvl w:val="0"/>
                <w:numId w:val="38"/>
              </w:numPr>
              <w:spacing w:after="120" w:line="259" w:lineRule="auto"/>
              <w:jc w:val="both"/>
              <w:rPr>
                <w:bCs/>
                <w:i/>
                <w:szCs w:val="20"/>
                <w:lang w:eastAsia="zh-CN"/>
              </w:rPr>
            </w:pPr>
            <w:r>
              <w:rPr>
                <w:bCs/>
                <w:i/>
                <w:szCs w:val="20"/>
                <w:lang w:eastAsia="zh-CN"/>
              </w:rPr>
              <w:t>A fixed pattern;</w:t>
            </w:r>
          </w:p>
          <w:p w14:paraId="1E0137D2" w14:textId="77777777" w:rsidR="00270F45" w:rsidRDefault="00575EF3">
            <w:pPr>
              <w:pStyle w:val="af3"/>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w:t>
      </w:r>
      <w:proofErr w:type="spellStart"/>
      <w:r>
        <w:t>tdocs</w:t>
      </w:r>
      <w:proofErr w:type="spellEnd"/>
      <w:r>
        <w:t xml:space="preserve">, some companies suggest to prioritize some beam pattern of Set B. Meanwhile, in EVM session, there are also many </w:t>
      </w:r>
      <w:proofErr w:type="spellStart"/>
      <w:r>
        <w:t>tdocs</w:t>
      </w:r>
      <w:proofErr w:type="spellEnd"/>
      <w:r>
        <w:t xml:space="preserve">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 xml:space="preserve">We suggest </w:t>
            </w:r>
            <w:proofErr w:type="gramStart"/>
            <w:r>
              <w:rPr>
                <w:rFonts w:eastAsiaTheme="minorEastAsia"/>
                <w:lang w:eastAsia="zh-CN"/>
              </w:rPr>
              <w:t>to discuss</w:t>
            </w:r>
            <w:proofErr w:type="gramEnd"/>
            <w:r>
              <w:rPr>
                <w:rFonts w:eastAsiaTheme="minorEastAsia"/>
                <w:lang w:eastAsia="zh-CN"/>
              </w:rPr>
              <w:t xml:space="preserve">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5FFBF1E3" w14:textId="77777777" w:rsidR="00270F45" w:rsidRDefault="00575EF3">
            <w:pPr>
              <w:rPr>
                <w:rFonts w:eastAsia="宋体"/>
                <w:lang w:eastAsia="zh-CN"/>
              </w:rPr>
            </w:pPr>
            <w:r>
              <w:rPr>
                <w:rFonts w:eastAsia="宋体"/>
                <w:lang w:eastAsia="zh-CN"/>
              </w:rPr>
              <w:t xml:space="preserve">We are ok with moderator’s suggestion and the topic of whether to down-select or not can </w:t>
            </w:r>
            <w:r>
              <w:rPr>
                <w:rFonts w:eastAsia="宋体"/>
                <w:lang w:eastAsia="zh-CN"/>
              </w:rPr>
              <w:lastRenderedPageBreak/>
              <w:t>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8" w:name="OLE_LINK34"/>
            <w:bookmarkStart w:id="19" w:name="OLE_LINK35"/>
            <w:r>
              <w:rPr>
                <w:rFonts w:eastAsia="宋体"/>
                <w:szCs w:val="20"/>
                <w:lang w:val="en-GB" w:eastAsia="ja-JP"/>
              </w:rPr>
              <w:t>L1-RSRP measurement based on Set B and the corresponding DL Tx and/or Rx beam ID</w:t>
            </w:r>
            <w:bookmarkEnd w:id="18"/>
            <w:bookmarkEnd w:id="19"/>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 xml:space="preserve">Proposal 2: When assistance information is used as input, study its performance gain vs. </w:t>
            </w:r>
            <w:r>
              <w:rPr>
                <w:i/>
                <w:iCs/>
                <w:szCs w:val="20"/>
                <w:lang w:eastAsia="zh-CN"/>
              </w:rPr>
              <w:lastRenderedPageBreak/>
              <w:t>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lastRenderedPageBreak/>
              <w:t>H</w:t>
            </w:r>
            <w:r>
              <w:t>uawei[2]</w:t>
            </w:r>
          </w:p>
        </w:tc>
        <w:tc>
          <w:tcPr>
            <w:tcW w:w="7457" w:type="dxa"/>
            <w:vAlign w:val="center"/>
          </w:tcPr>
          <w:p w14:paraId="0B03C796" w14:textId="77777777" w:rsidR="00270F45" w:rsidRDefault="00575EF3">
            <w:pPr>
              <w:pStyle w:val="a6"/>
              <w:spacing w:after="120"/>
              <w:rPr>
                <w:rFonts w:ascii="Times New Roman" w:eastAsia="宋体" w:hAnsi="Times New Roman" w:cs="Times New Roman"/>
                <w:i/>
                <w:iCs/>
                <w:color w:val="000000" w:themeColor="text1"/>
                <w:lang w:eastAsia="zh-CN"/>
              </w:rPr>
            </w:pPr>
            <w:bookmarkStart w:id="20"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0"/>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1"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1"/>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3"/>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w:t>
            </w:r>
            <w:proofErr w:type="gramStart"/>
            <w:r>
              <w:rPr>
                <w:i/>
                <w:iCs/>
                <w:szCs w:val="20"/>
              </w:rPr>
              <w:t>Tx</w:t>
            </w:r>
            <w:proofErr w:type="gramEnd"/>
            <w:r>
              <w:rPr>
                <w:i/>
                <w:iCs/>
                <w:szCs w:val="20"/>
              </w:rPr>
              <w:t xml:space="preserve">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3"/>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3"/>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 xml:space="preserve">‘L1-RSRP measurement based on Set B and the corresponding DL Tx and/or Rx beam ID’ can be a baseline option as AI/ML model can predict RSRP </w:t>
            </w:r>
            <w:r>
              <w:rPr>
                <w:i/>
                <w:iCs/>
                <w:szCs w:val="20"/>
                <w:lang w:val="en-GB" w:eastAsia="zh-CN"/>
              </w:rPr>
              <w:lastRenderedPageBreak/>
              <w:t>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lastRenderedPageBreak/>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t>L</w:t>
            </w:r>
            <w:r>
              <w:t>GE[9]</w:t>
            </w:r>
          </w:p>
        </w:tc>
        <w:tc>
          <w:tcPr>
            <w:tcW w:w="7457" w:type="dxa"/>
            <w:vAlign w:val="center"/>
          </w:tcPr>
          <w:p w14:paraId="4A5BEF4B" w14:textId="77777777" w:rsidR="00270F45" w:rsidRDefault="00575EF3">
            <w:pPr>
              <w:pStyle w:val="a1"/>
              <w:rPr>
                <w:i/>
                <w:iCs/>
                <w:szCs w:val="20"/>
              </w:rPr>
            </w:pPr>
            <w:r>
              <w:rPr>
                <w:i/>
                <w:iCs/>
                <w:szCs w:val="20"/>
              </w:rPr>
              <w:t xml:space="preserve">Proposal #1: For the UE AI/ML input, Alt2 can be considered. For the assist information for input, output, training, and inference, consider </w:t>
            </w:r>
            <w:proofErr w:type="gramStart"/>
            <w:r>
              <w:rPr>
                <w:i/>
                <w:iCs/>
                <w:szCs w:val="20"/>
              </w:rPr>
              <w:t>to express</w:t>
            </w:r>
            <w:proofErr w:type="gramEnd"/>
            <w:r>
              <w:rPr>
                <w:i/>
                <w:iCs/>
                <w:szCs w:val="20"/>
              </w:rPr>
              <w:t xml:space="preserve">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3"/>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3"/>
              <w:widowControl w:val="0"/>
              <w:numPr>
                <w:ilvl w:val="1"/>
                <w:numId w:val="43"/>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lastRenderedPageBreak/>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w:t>
            </w:r>
            <w:proofErr w:type="spellStart"/>
            <w:r>
              <w:rPr>
                <w:rFonts w:eastAsia="宋体"/>
                <w:i/>
                <w:iCs/>
                <w:szCs w:val="20"/>
                <w:lang w:val="en-GB" w:eastAsia="ja-JP"/>
              </w:rPr>
              <w:t>gNB</w:t>
            </w:r>
            <w:proofErr w:type="spellEnd"/>
            <w:r>
              <w:rPr>
                <w:rFonts w:eastAsia="宋体"/>
                <w:i/>
                <w:iCs/>
                <w:szCs w:val="20"/>
                <w:lang w:val="en-GB" w:eastAsia="ja-JP"/>
              </w:rPr>
              <w:t xml:space="preserve">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lastRenderedPageBreak/>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lastRenderedPageBreak/>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w:t>
            </w:r>
            <w:proofErr w:type="spellStart"/>
            <w:r>
              <w:rPr>
                <w:i/>
                <w:iCs/>
                <w:szCs w:val="20"/>
              </w:rPr>
              <w:t>gNB</w:t>
            </w:r>
            <w:proofErr w:type="spellEnd"/>
            <w:r>
              <w:rPr>
                <w:i/>
                <w:iCs/>
                <w:szCs w:val="20"/>
              </w:rPr>
              <w:t xml:space="preserve">,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w:t>
            </w:r>
            <w:proofErr w:type="spellStart"/>
            <w:r>
              <w:rPr>
                <w:i/>
                <w:iCs/>
                <w:szCs w:val="20"/>
              </w:rPr>
              <w:t>gNB</w:t>
            </w:r>
            <w:proofErr w:type="spellEnd"/>
            <w:r>
              <w:rPr>
                <w:i/>
                <w:iCs/>
                <w:szCs w:val="20"/>
              </w:rPr>
              <w:t xml:space="preserve"> about </w:t>
            </w:r>
            <w:proofErr w:type="spellStart"/>
            <w:r>
              <w:rPr>
                <w:i/>
                <w:iCs/>
                <w:szCs w:val="20"/>
              </w:rPr>
              <w:t>gNB</w:t>
            </w:r>
            <w:proofErr w:type="spellEnd"/>
            <w:r>
              <w:rPr>
                <w:i/>
                <w:iCs/>
                <w:szCs w:val="20"/>
              </w:rPr>
              <w:t xml:space="preserve"> beam boresight directions and information about </w:t>
            </w:r>
            <w:proofErr w:type="spellStart"/>
            <w:r>
              <w:rPr>
                <w:i/>
                <w:iCs/>
                <w:szCs w:val="20"/>
              </w:rPr>
              <w:t>gNB</w:t>
            </w:r>
            <w:proofErr w:type="spellEnd"/>
            <w:r>
              <w:rPr>
                <w:i/>
                <w:iCs/>
                <w:szCs w:val="20"/>
              </w:rPr>
              <w:t xml:space="preserve">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77777777" w:rsidR="00270F45" w:rsidRDefault="00575EF3">
      <w:pPr>
        <w:pStyle w:val="6"/>
        <w:spacing w:after="120"/>
        <w:rPr>
          <w:lang w:eastAsia="zh-CN"/>
        </w:rPr>
      </w:pPr>
      <w:r>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w:t>
      </w:r>
      <w:proofErr w:type="gramStart"/>
      <w:r>
        <w:t>to clarify the alternatives and make</w:t>
      </w:r>
      <w:proofErr w:type="gramEnd"/>
      <w:r>
        <w:t xml:space="preserv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77777777"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xml:space="preserve">, Nokia, </w:t>
            </w:r>
            <w:proofErr w:type="spellStart"/>
            <w:r>
              <w:rPr>
                <w:rFonts w:eastAsia="宋体"/>
                <w:lang w:eastAsia="zh-CN"/>
              </w:rPr>
              <w:t>MediaTek</w:t>
            </w:r>
            <w:proofErr w:type="spellEnd"/>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xml:space="preserve">, Nokia, </w:t>
            </w:r>
            <w:proofErr w:type="spellStart"/>
            <w:r>
              <w:rPr>
                <w:rFonts w:eastAsiaTheme="minorEastAsia"/>
                <w:lang w:eastAsia="zh-CN"/>
              </w:rPr>
              <w:t>MediaTek</w:t>
            </w:r>
            <w:proofErr w:type="spellEnd"/>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3"/>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3"/>
        <w:numPr>
          <w:ilvl w:val="1"/>
          <w:numId w:val="45"/>
        </w:numPr>
        <w:spacing w:after="120"/>
      </w:pPr>
      <w:r>
        <w:t xml:space="preserve">Cat1: L1-RSRS + implicit DL beam ID </w:t>
      </w:r>
    </w:p>
    <w:p w14:paraId="35BCEE89" w14:textId="77777777" w:rsidR="00270F45" w:rsidRDefault="00575EF3">
      <w:pPr>
        <w:pStyle w:val="af3"/>
        <w:numPr>
          <w:ilvl w:val="1"/>
          <w:numId w:val="45"/>
        </w:numPr>
        <w:spacing w:after="120"/>
      </w:pPr>
      <w:r>
        <w:t xml:space="preserve">Cat2: L1-RSRS + explicit DL beam ID </w:t>
      </w:r>
    </w:p>
    <w:p w14:paraId="2C17D92F" w14:textId="77777777" w:rsidR="00270F45" w:rsidRDefault="00575EF3">
      <w:pPr>
        <w:pStyle w:val="af3"/>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beam boresight directions</w:t>
            </w:r>
          </w:p>
          <w:p w14:paraId="557D0337" w14:textId="77777777" w:rsidR="00270F45" w:rsidRDefault="00575EF3">
            <w:pPr>
              <w:spacing w:after="120"/>
              <w:rPr>
                <w:i/>
                <w:iCs/>
              </w:rPr>
            </w:pPr>
            <w:r>
              <w:rPr>
                <w:i/>
                <w:iCs/>
              </w:rPr>
              <w:t xml:space="preserve">Information about </w:t>
            </w:r>
            <w:proofErr w:type="spellStart"/>
            <w:r>
              <w:rPr>
                <w:i/>
                <w:iCs/>
              </w:rPr>
              <w:t>gNB</w:t>
            </w:r>
            <w:proofErr w:type="spellEnd"/>
            <w:r>
              <w:rPr>
                <w:i/>
                <w:iCs/>
              </w:rPr>
              <w:t xml:space="preserve">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 xml:space="preserve">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w:t>
            </w:r>
            <w:proofErr w:type="spellStart"/>
            <w:r>
              <w:rPr>
                <w:rFonts w:eastAsia="Malgun Gothic"/>
                <w:lang w:eastAsia="zh-CN"/>
              </w:rPr>
              <w:t>gNB</w:t>
            </w:r>
            <w:proofErr w:type="spellEnd"/>
            <w:r>
              <w:rPr>
                <w:rFonts w:eastAsia="Malgun Gothic"/>
                <w:lang w:eastAsia="zh-CN"/>
              </w:rPr>
              <w:t xml:space="preserve"> beam shape information was “deemed” proprietary but in Rel-17 positioning indication of beam shape information from </w:t>
            </w:r>
            <w:proofErr w:type="spellStart"/>
            <w:r>
              <w:rPr>
                <w:rFonts w:eastAsia="Malgun Gothic"/>
                <w:lang w:eastAsia="zh-CN"/>
              </w:rPr>
              <w:t>gNB</w:t>
            </w:r>
            <w:proofErr w:type="spellEnd"/>
            <w:r>
              <w:rPr>
                <w:rFonts w:eastAsia="Malgun Gothic"/>
                <w:lang w:eastAsia="zh-CN"/>
              </w:rPr>
              <w:t xml:space="preserve">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lastRenderedPageBreak/>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3"/>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3"/>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 xml:space="preserve">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w:t>
            </w:r>
            <w:proofErr w:type="spellStart"/>
            <w:r>
              <w:rPr>
                <w:rFonts w:eastAsia="Yu Mincho"/>
                <w:lang w:eastAsia="ja-JP"/>
              </w:rPr>
              <w:t>gNB</w:t>
            </w:r>
            <w:proofErr w:type="spellEnd"/>
            <w:r>
              <w:rPr>
                <w:rFonts w:eastAsia="Yu Mincho"/>
                <w:lang w:eastAsia="ja-JP"/>
              </w:rPr>
              <w:t xml:space="preserve"> antenna pattern. There was another proposal on the table that would have disclosed the </w:t>
            </w:r>
            <w:proofErr w:type="spellStart"/>
            <w:r>
              <w:rPr>
                <w:rFonts w:eastAsia="Yu Mincho"/>
                <w:lang w:eastAsia="ja-JP"/>
              </w:rPr>
              <w:t>gNB</w:t>
            </w:r>
            <w:proofErr w:type="spellEnd"/>
            <w:r>
              <w:rPr>
                <w:rFonts w:eastAsia="Yu Mincho"/>
                <w:lang w:eastAsia="ja-JP"/>
              </w:rPr>
              <w:t xml:space="preserve">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2"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 xml:space="preserve">For the data collection for AI/ML model training (if supported), study the following </w:t>
            </w:r>
            <w:r>
              <w:rPr>
                <w:bCs/>
                <w:iCs/>
              </w:rPr>
              <w:lastRenderedPageBreak/>
              <w:t>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2"/>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3"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3"/>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4"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4"/>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3"/>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w:t>
            </w:r>
            <w:r>
              <w:rPr>
                <w:rFonts w:eastAsiaTheme="minorEastAsia" w:hint="eastAsia"/>
                <w:b/>
                <w:i/>
                <w:color w:val="FF0000"/>
                <w:lang w:eastAsia="zh-CN"/>
              </w:rPr>
              <w:lastRenderedPageBreak/>
              <w:t>UE side</w:t>
            </w:r>
          </w:p>
          <w:p w14:paraId="571FD1BE" w14:textId="77777777" w:rsidR="00270F45" w:rsidRDefault="00575EF3">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 xml:space="preserve">Many companies suggest </w:t>
      </w:r>
      <w:proofErr w:type="gramStart"/>
      <w:r>
        <w:t>to remove</w:t>
      </w:r>
      <w:proofErr w:type="gramEnd"/>
      <w:r>
        <w:t xml:space="preser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w:t>
      </w:r>
      <w:proofErr w:type="gramStart"/>
      <w:r>
        <w:t>to reuse</w:t>
      </w:r>
      <w:proofErr w:type="gramEnd"/>
      <w:r>
        <w:t xml:space="preserv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w:t>
            </w:r>
            <w:proofErr w:type="gramStart"/>
            <w:r>
              <w:rPr>
                <w:rFonts w:eastAsia="Malgun Gothic"/>
                <w:lang w:eastAsia="ko-KR"/>
              </w:rPr>
              <w:t>to remove</w:t>
            </w:r>
            <w:proofErr w:type="gramEnd"/>
            <w:r>
              <w:rPr>
                <w:rFonts w:eastAsia="Malgun Gothic"/>
                <w:lang w:eastAsia="ko-KR"/>
              </w:rPr>
              <w:t xml:space="preser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 xml:space="preserve">Both generalization and scalability can be part of performance. Suggest </w:t>
            </w:r>
            <w:proofErr w:type="gramStart"/>
            <w:r>
              <w:rPr>
                <w:rFonts w:eastAsia="宋体" w:hint="eastAsia"/>
                <w:lang w:eastAsia="zh-CN"/>
              </w:rPr>
              <w:t>to remove the last note or place</w:t>
            </w:r>
            <w:proofErr w:type="gramEnd"/>
            <w:r>
              <w:rPr>
                <w:rFonts w:eastAsia="宋体" w:hint="eastAsia"/>
                <w:lang w:eastAsia="zh-CN"/>
              </w:rPr>
              <w:t xml:space="preserv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 xml:space="preserve">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w:t>
            </w:r>
            <w:proofErr w:type="spellStart"/>
            <w:r>
              <w:rPr>
                <w:rFonts w:eastAsiaTheme="minorEastAsia"/>
                <w:lang w:eastAsia="zh-CN"/>
              </w:rPr>
              <w:t>gNB</w:t>
            </w:r>
            <w:proofErr w:type="spellEnd"/>
            <w:r>
              <w:rPr>
                <w:rFonts w:eastAsiaTheme="minorEastAsia"/>
                <w:lang w:eastAsia="zh-CN"/>
              </w:rPr>
              <w:t xml:space="preserve"> antenna pattern was agreed in Rel 17 pos, rather we claimed that “some information about </w:t>
            </w:r>
            <w:proofErr w:type="spellStart"/>
            <w:r>
              <w:rPr>
                <w:rFonts w:eastAsiaTheme="minorEastAsia"/>
                <w:lang w:eastAsia="zh-CN"/>
              </w:rPr>
              <w:t>gNB</w:t>
            </w:r>
            <w:proofErr w:type="spellEnd"/>
            <w:r>
              <w:rPr>
                <w:rFonts w:eastAsiaTheme="minorEastAsia"/>
                <w:lang w:eastAsia="zh-CN"/>
              </w:rPr>
              <w:t xml:space="preserve"> beam shape” was agreed to be signaled to UE that was deemed proprietary up until that point (because it is a function of </w:t>
            </w:r>
            <w:proofErr w:type="spellStart"/>
            <w:r>
              <w:rPr>
                <w:rFonts w:eastAsiaTheme="minorEastAsia"/>
                <w:lang w:eastAsia="zh-CN"/>
              </w:rPr>
              <w:t>gNB</w:t>
            </w:r>
            <w:proofErr w:type="spellEnd"/>
            <w:r>
              <w:rPr>
                <w:rFonts w:eastAsiaTheme="minorEastAsia"/>
                <w:lang w:eastAsia="zh-CN"/>
              </w:rPr>
              <w:t xml:space="preserve">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77777777" w:rsidR="00270F45" w:rsidRDefault="00575EF3">
      <w:pPr>
        <w:pStyle w:val="6"/>
        <w:spacing w:after="120"/>
        <w:rPr>
          <w:lang w:eastAsia="zh-CN"/>
        </w:rPr>
      </w:pPr>
      <w:r>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lastRenderedPageBreak/>
        <w:t>Study feasibility and/or means to provide beam-shape related assistance information while preserving proprietary information</w:t>
      </w:r>
    </w:p>
    <w:p w14:paraId="36817EA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0E530FA"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 xml:space="preserve">ot support. Suggest </w:t>
            </w:r>
            <w:proofErr w:type="gramStart"/>
            <w:r>
              <w:rPr>
                <w:rFonts w:eastAsia="Malgun Gothic"/>
                <w:lang w:eastAsia="ko-KR"/>
              </w:rPr>
              <w:t>to remove</w:t>
            </w:r>
            <w:proofErr w:type="gramEnd"/>
            <w:r>
              <w:rPr>
                <w:rFonts w:eastAsia="Malgun Gothic"/>
                <w:lang w:eastAsia="ko-KR"/>
              </w:rPr>
              <w:t xml:space="preser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w:t>
            </w:r>
            <w:proofErr w:type="gramStart"/>
            <w:r>
              <w:rPr>
                <w:rFonts w:eastAsiaTheme="minorEastAsia"/>
                <w:lang w:eastAsia="zh-CN"/>
              </w:rPr>
              <w:t>are</w:t>
            </w:r>
            <w:proofErr w:type="gramEnd"/>
            <w:r>
              <w:rPr>
                <w:rFonts w:eastAsiaTheme="minorEastAsia"/>
                <w:lang w:eastAsia="zh-CN"/>
              </w:rPr>
              <w:t xml:space="preserv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5"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Share Nokia’s/Samsung’s view on the second bullet.  It is not needed</w:t>
            </w:r>
          </w:p>
        </w:tc>
      </w:tr>
      <w:bookmarkEnd w:id="25"/>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 xml:space="preserve">Suggest </w:t>
            </w:r>
            <w:proofErr w:type="gramStart"/>
            <w:r>
              <w:rPr>
                <w:rFonts w:eastAsia="Malgun Gothic"/>
                <w:lang w:eastAsia="ko-KR"/>
              </w:rPr>
              <w:t>to remove</w:t>
            </w:r>
            <w:proofErr w:type="gramEnd"/>
            <w:r>
              <w:rPr>
                <w:rFonts w:eastAsia="Malgun Gothic"/>
                <w:lang w:eastAsia="ko-KR"/>
              </w:rPr>
              <w:t xml:space="preser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 xml:space="preserve">We also suggest </w:t>
            </w:r>
            <w:proofErr w:type="gramStart"/>
            <w:r>
              <w:rPr>
                <w:rFonts w:eastAsia="Yu Mincho" w:hint="eastAsia"/>
                <w:lang w:eastAsia="ja-JP"/>
              </w:rPr>
              <w:t>to remove</w:t>
            </w:r>
            <w:proofErr w:type="gramEnd"/>
            <w:r>
              <w:rPr>
                <w:rFonts w:eastAsia="Yu Mincho" w:hint="eastAsia"/>
                <w:lang w:eastAsia="ja-JP"/>
              </w:rPr>
              <w:t xml:space="preser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宋体"/>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 xml:space="preserve">Because of the unclear boundary between proprietary information and non-proprietary information may affect companies research on assistance information, we think it should be discussed after companies evaluate the performance of potential assistance information. So, we suggest </w:t>
            </w:r>
            <w:proofErr w:type="gramStart"/>
            <w:r>
              <w:rPr>
                <w:szCs w:val="20"/>
              </w:rPr>
              <w:t>to delete</w:t>
            </w:r>
            <w:proofErr w:type="gramEnd"/>
            <w:r>
              <w:rPr>
                <w:szCs w:val="20"/>
              </w:rPr>
              <w:t xml:space="preserv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hint="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 xml:space="preserve">lso suggest </w:t>
            </w:r>
            <w:proofErr w:type="gramStart"/>
            <w:r>
              <w:rPr>
                <w:rFonts w:eastAsiaTheme="minorEastAsia" w:hint="eastAsia"/>
                <w:szCs w:val="20"/>
                <w:lang w:eastAsia="zh-CN"/>
              </w:rPr>
              <w:t>to remove</w:t>
            </w:r>
            <w:proofErr w:type="gramEnd"/>
            <w:r>
              <w:rPr>
                <w:rFonts w:eastAsiaTheme="minorEastAsia" w:hint="eastAsia"/>
                <w:szCs w:val="20"/>
                <w:lang w:eastAsia="zh-CN"/>
              </w:rPr>
              <w:t xml:space="preserve"> the second bullet.</w:t>
            </w:r>
          </w:p>
          <w:p w14:paraId="35B93C1C" w14:textId="6BA50B54" w:rsidR="002904DB" w:rsidRPr="002904DB" w:rsidRDefault="002904DB" w:rsidP="0006307E">
            <w:pPr>
              <w:rPr>
                <w:rFonts w:eastAsiaTheme="minorEastAsia" w:hint="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bl>
    <w:p w14:paraId="405962E6" w14:textId="77777777" w:rsidR="00270F45" w:rsidRDefault="00270F45">
      <w:pPr>
        <w:spacing w:after="120"/>
      </w:pPr>
    </w:p>
    <w:p w14:paraId="4033D61D" w14:textId="77777777" w:rsidR="00270F45" w:rsidRDefault="00270F45">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 xml:space="preserve">Meanwhile, operators (e.g., DCM) encourage companies to share their views on what deployment information (e.g., beam information or Rx beam ID) can be exchanged between UE and </w:t>
      </w:r>
      <w:proofErr w:type="spellStart"/>
      <w:r>
        <w:t>gNB</w:t>
      </w:r>
      <w:proofErr w:type="spellEnd"/>
      <w:r>
        <w:t>.</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w:t>
      </w:r>
      <w:proofErr w:type="spellStart"/>
      <w:r>
        <w:t>tdoc</w:t>
      </w:r>
      <w:proofErr w:type="spellEnd"/>
      <w:r>
        <w:t xml:space="preserve">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6"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w:t>
            </w:r>
            <w:proofErr w:type="spellStart"/>
            <w:r>
              <w:t>gNB</w:t>
            </w:r>
            <w:proofErr w:type="spellEnd"/>
            <w:r>
              <w:t xml:space="preserve"> beam shape has been indicated in our </w:t>
            </w:r>
            <w:proofErr w:type="spellStart"/>
            <w:r>
              <w:t>Tdoc</w:t>
            </w:r>
            <w:proofErr w:type="spellEnd"/>
            <w:r>
              <w:t xml:space="preserve">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xml:space="preserve">: at least the Tx beam ID of </w:t>
            </w:r>
            <w:proofErr w:type="spellStart"/>
            <w:r>
              <w:rPr>
                <w:lang w:eastAsia="zh-CN"/>
              </w:rPr>
              <w:t>gNB</w:t>
            </w:r>
            <w:proofErr w:type="spellEnd"/>
            <w:r>
              <w:rPr>
                <w:lang w:eastAsia="zh-CN"/>
              </w:rPr>
              <w:t xml:space="preserve">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lastRenderedPageBreak/>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6"/>
    </w:tbl>
    <w:p w14:paraId="148AB901" w14:textId="77777777" w:rsidR="00270F45" w:rsidRDefault="00270F45">
      <w:pPr>
        <w:spacing w:after="120"/>
      </w:pPr>
    </w:p>
    <w:p w14:paraId="28E81EE0" w14:textId="77777777" w:rsidR="00270F45" w:rsidRDefault="00575EF3">
      <w:pPr>
        <w:pStyle w:val="6"/>
        <w:spacing w:after="120"/>
        <w:rPr>
          <w:lang w:eastAsia="zh-CN"/>
        </w:rPr>
      </w:pPr>
      <w:r>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3"/>
        <w:numPr>
          <w:ilvl w:val="0"/>
          <w:numId w:val="55"/>
        </w:numPr>
        <w:spacing w:after="120"/>
      </w:pPr>
      <w:r>
        <w:t>MTK, LGE, CATT</w:t>
      </w:r>
      <w:r>
        <w:br/>
      </w:r>
    </w:p>
    <w:tbl>
      <w:tblPr>
        <w:tblStyle w:val="af"/>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77777777" w:rsidR="00270F45" w:rsidRDefault="00575EF3">
            <w:r>
              <w:t>Sony</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77777777" w:rsidR="00270F45" w:rsidRDefault="00575EF3">
            <w:proofErr w:type="spellStart"/>
            <w:r>
              <w:t>vivo,CMCC</w:t>
            </w:r>
            <w:proofErr w:type="spellEnd"/>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77777777" w:rsidR="00270F45" w:rsidRDefault="00575EF3">
            <w:proofErr w:type="spellStart"/>
            <w:r>
              <w:t>vivo,CMCC</w:t>
            </w:r>
            <w:proofErr w:type="spellEnd"/>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77777777" w:rsidR="00270F45" w:rsidRDefault="00575EF3">
            <w:r>
              <w:t xml:space="preserve">Vivo, </w:t>
            </w:r>
            <w:r>
              <w:rPr>
                <w:rFonts w:eastAsia="Malgun Gothic"/>
                <w:lang w:eastAsia="ko-KR"/>
              </w:rPr>
              <w:t>Qualcomm (can merge with first row), Panasonic (can merge with first row)</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77777777" w:rsidR="00270F45" w:rsidRDefault="00575EF3">
            <w:r>
              <w:t>Xiaomi, NEC, Ericsson, Fujitsu</w:t>
            </w:r>
            <w:r>
              <w:rPr>
                <w:rFonts w:eastAsiaTheme="minorEastAsia" w:hint="eastAsia"/>
                <w:lang w:eastAsia="zh-CN"/>
              </w:rPr>
              <w:t>, CATT</w:t>
            </w:r>
            <w:r>
              <w:rPr>
                <w:rFonts w:eastAsiaTheme="minorEastAsia"/>
                <w:lang w:eastAsia="zh-CN"/>
              </w:rPr>
              <w:t>,CMCC, Nokia, IDCC</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55201EBA" w14:textId="77777777" w:rsidR="00270F45" w:rsidRDefault="00270F45">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lastRenderedPageBreak/>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w:t>
            </w:r>
            <w:proofErr w:type="spellStart"/>
            <w:r>
              <w:rPr>
                <w:rFonts w:eastAsia="Malgun Gothic"/>
                <w:lang w:eastAsia="ko-KR"/>
              </w:rPr>
              <w:t>gNB</w:t>
            </w:r>
            <w:proofErr w:type="spellEnd"/>
            <w:r>
              <w:rPr>
                <w:rFonts w:eastAsia="Malgun Gothic"/>
                <w:lang w:eastAsia="ko-KR"/>
              </w:rPr>
              <w:t xml:space="preserve"> </w:t>
            </w:r>
            <w:proofErr w:type="spellStart"/>
            <w:r>
              <w:rPr>
                <w:rFonts w:eastAsia="Malgun Gothic"/>
                <w:lang w:eastAsia="ko-KR"/>
              </w:rPr>
              <w:t>Tx</w:t>
            </w:r>
            <w:proofErr w:type="spellEnd"/>
            <w:r>
              <w:rPr>
                <w:rFonts w:eastAsia="Malgun Gothic"/>
                <w:lang w:eastAsia="ko-KR"/>
              </w:rPr>
              <w:t xml:space="preserve"> beam on Set A from measured Set B beams if there is no information about </w:t>
            </w:r>
            <w:proofErr w:type="spellStart"/>
            <w:r>
              <w:rPr>
                <w:rFonts w:eastAsia="Malgun Gothic"/>
                <w:lang w:eastAsia="ko-KR"/>
              </w:rPr>
              <w:t>gNB</w:t>
            </w:r>
            <w:proofErr w:type="spellEnd"/>
            <w:r>
              <w:rPr>
                <w:rFonts w:eastAsia="Malgun Gothic"/>
                <w:lang w:eastAsia="ko-KR"/>
              </w:rPr>
              <w:t xml:space="preserve">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7777777"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UEs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77777777" w:rsidR="00270F45" w:rsidRDefault="00270F45">
            <w:pPr>
              <w:rPr>
                <w:rFonts w:eastAsiaTheme="minorEastAsia"/>
                <w:lang w:eastAsia="zh-CN"/>
              </w:rPr>
            </w:pPr>
          </w:p>
        </w:tc>
        <w:tc>
          <w:tcPr>
            <w:tcW w:w="6515" w:type="dxa"/>
          </w:tcPr>
          <w:p w14:paraId="1EAC35C2" w14:textId="77777777" w:rsidR="00270F45" w:rsidRDefault="00270F45">
            <w:pPr>
              <w:rPr>
                <w:rFonts w:eastAsiaTheme="minorEastAsia"/>
                <w:lang w:eastAsia="zh-CN"/>
              </w:rPr>
            </w:pPr>
          </w:p>
        </w:tc>
      </w:tr>
      <w:tr w:rsidR="00270F45" w14:paraId="1EDDFE84" w14:textId="77777777">
        <w:tc>
          <w:tcPr>
            <w:tcW w:w="2547" w:type="dxa"/>
          </w:tcPr>
          <w:p w14:paraId="737EE771" w14:textId="77777777" w:rsidR="00270F45" w:rsidRDefault="00270F45">
            <w:pPr>
              <w:rPr>
                <w:rFonts w:eastAsiaTheme="minorEastAsia"/>
                <w:lang w:eastAsia="zh-CN"/>
              </w:rPr>
            </w:pPr>
          </w:p>
        </w:tc>
        <w:tc>
          <w:tcPr>
            <w:tcW w:w="6515" w:type="dxa"/>
          </w:tcPr>
          <w:p w14:paraId="6681DBE6" w14:textId="77777777" w:rsidR="00270F45" w:rsidRDefault="00270F45">
            <w:pPr>
              <w:rPr>
                <w:rFonts w:eastAsiaTheme="minorEastAsia"/>
                <w:lang w:eastAsia="zh-CN"/>
              </w:rPr>
            </w:pPr>
          </w:p>
        </w:tc>
      </w:tr>
      <w:tr w:rsidR="00270F45" w14:paraId="24E67716" w14:textId="77777777">
        <w:tc>
          <w:tcPr>
            <w:tcW w:w="2547" w:type="dxa"/>
          </w:tcPr>
          <w:p w14:paraId="4579E060" w14:textId="77777777" w:rsidR="00270F45" w:rsidRDefault="00270F45">
            <w:pPr>
              <w:rPr>
                <w:rFonts w:eastAsiaTheme="minorEastAsia"/>
                <w:lang w:eastAsia="zh-CN"/>
              </w:rPr>
            </w:pPr>
          </w:p>
        </w:tc>
        <w:tc>
          <w:tcPr>
            <w:tcW w:w="6515" w:type="dxa"/>
          </w:tcPr>
          <w:p w14:paraId="6FA19538" w14:textId="77777777" w:rsidR="00270F45" w:rsidRDefault="00270F45">
            <w:pPr>
              <w:rPr>
                <w:rFonts w:eastAsiaTheme="minorEastAsia"/>
                <w:lang w:eastAsia="zh-CN"/>
              </w:rPr>
            </w:pPr>
          </w:p>
        </w:tc>
      </w:tr>
    </w:tbl>
    <w:p w14:paraId="387356A4" w14:textId="77777777" w:rsidR="00270F45" w:rsidRDefault="00270F45">
      <w:pPr>
        <w:spacing w:after="120"/>
      </w:pPr>
    </w:p>
    <w:p w14:paraId="3BCFAEA4" w14:textId="77777777" w:rsidR="00270F45" w:rsidRDefault="00270F45">
      <w:pPr>
        <w:spacing w:after="120"/>
      </w:pPr>
    </w:p>
    <w:p w14:paraId="296B93FC" w14:textId="77777777" w:rsidR="00270F45" w:rsidRDefault="00575EF3">
      <w:pPr>
        <w:pStyle w:val="6"/>
        <w:spacing w:after="120"/>
        <w:rPr>
          <w:lang w:eastAsia="zh-CN"/>
        </w:rPr>
      </w:pPr>
      <w:r>
        <w:rPr>
          <w:lang w:eastAsia="zh-CN"/>
        </w:rPr>
        <w:t>Prioritization of alternatives 3.5.4</w:t>
      </w:r>
    </w:p>
    <w:p w14:paraId="1F18EC30"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inputs. The following two tables summarize the views of the contributions submitted to this meeting and the inputs in the FL summaries of the last meeting. </w:t>
      </w:r>
    </w:p>
    <w:tbl>
      <w:tblPr>
        <w:tblStyle w:val="af"/>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2D87DB1F"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lastRenderedPageBreak/>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3AC19A83"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宋体"/>
                <w:lang w:eastAsia="zh-CN"/>
              </w:rPr>
            </w:pPr>
            <w:proofErr w:type="spellStart"/>
            <w:r>
              <w:rPr>
                <w:rFonts w:eastAsia="宋体"/>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t>L</w:t>
            </w:r>
            <w:r>
              <w:rPr>
                <w:rFonts w:eastAsia="宋体"/>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bl>
    <w:p w14:paraId="25CF4630" w14:textId="77777777" w:rsidR="00270F45" w:rsidRDefault="00270F45">
      <w:pPr>
        <w:pStyle w:val="a1"/>
      </w:pPr>
    </w:p>
    <w:p w14:paraId="1BC46A4B" w14:textId="77777777" w:rsidR="00270F45" w:rsidRDefault="00575EF3">
      <w:pPr>
        <w:pStyle w:val="2"/>
        <w:spacing w:after="120"/>
      </w:pPr>
      <w:r>
        <w:lastRenderedPageBreak/>
        <w:t>Output of BM-Case1 and BM-Case2</w:t>
      </w:r>
    </w:p>
    <w:p w14:paraId="592E8454" w14:textId="77777777" w:rsidR="00270F45" w:rsidRDefault="00575EF3">
      <w:pPr>
        <w:pStyle w:val="a1"/>
      </w:pPr>
      <w:r>
        <w:t xml:space="preserve">In previous RAN1 meeting(s), the agreement(s)/conclusion(s) are made as below:  </w:t>
      </w:r>
    </w:p>
    <w:tbl>
      <w:tblPr>
        <w:tblStyle w:val="af"/>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3"/>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2D70DEAB"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t>H</w:t>
            </w:r>
            <w:r>
              <w:t>uawei[2]</w:t>
            </w:r>
          </w:p>
        </w:tc>
        <w:tc>
          <w:tcPr>
            <w:tcW w:w="7457" w:type="dxa"/>
            <w:vAlign w:val="center"/>
          </w:tcPr>
          <w:p w14:paraId="2EC5FB56" w14:textId="77777777" w:rsidR="00270F45" w:rsidRDefault="00575EF3">
            <w:pPr>
              <w:pStyle w:val="a6"/>
              <w:spacing w:after="120"/>
              <w:rPr>
                <w:rFonts w:ascii="Times New Roman" w:hAnsi="Times New Roman" w:cs="Times New Roman"/>
                <w:i/>
                <w:iCs/>
              </w:rPr>
            </w:pPr>
            <w:bookmarkStart w:id="27"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7"/>
          </w:p>
          <w:p w14:paraId="7C47D7D9" w14:textId="77777777" w:rsidR="00270F45" w:rsidRDefault="00575EF3">
            <w:pPr>
              <w:pStyle w:val="a6"/>
              <w:spacing w:after="120"/>
              <w:rPr>
                <w:rFonts w:ascii="Times New Roman" w:hAnsi="Times New Roman" w:cs="Times New Roman"/>
                <w:i/>
                <w:iCs/>
              </w:rPr>
            </w:pPr>
            <w:bookmarkStart w:id="28"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8"/>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lastRenderedPageBreak/>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lastRenderedPageBreak/>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3"/>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w:t>
            </w:r>
            <w:proofErr w:type="gramStart"/>
            <w:r>
              <w:rPr>
                <w:b w:val="0"/>
                <w:i/>
                <w:iCs/>
              </w:rPr>
              <w:t>to deprioritize</w:t>
            </w:r>
            <w:proofErr w:type="gramEnd"/>
            <w:r>
              <w:rPr>
                <w:b w:val="0"/>
                <w:i/>
                <w:iCs/>
              </w:rPr>
              <w:t xml:space="preserv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 xml:space="preserve">For BM-Case1 and 2, Alt-1 should be considered as the baseline use case, with potential specification impact on how beam IDs are mapped in the spatial </w:t>
            </w:r>
            <w:r>
              <w:rPr>
                <w:i/>
                <w:szCs w:val="20"/>
                <w:lang w:val="en-GB"/>
              </w:rPr>
              <w:lastRenderedPageBreak/>
              <w:t>domain.</w:t>
            </w:r>
          </w:p>
        </w:tc>
      </w:tr>
      <w:tr w:rsidR="00270F45" w14:paraId="0A91A463" w14:textId="77777777">
        <w:tc>
          <w:tcPr>
            <w:tcW w:w="1605" w:type="dxa"/>
            <w:vAlign w:val="center"/>
          </w:tcPr>
          <w:p w14:paraId="0D9AD5BB" w14:textId="77777777" w:rsidR="00270F45" w:rsidRDefault="00575EF3">
            <w:pPr>
              <w:pStyle w:val="a1"/>
            </w:pPr>
            <w:r>
              <w:rPr>
                <w:rFonts w:hint="eastAsia"/>
              </w:rPr>
              <w:lastRenderedPageBreak/>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77777777" w:rsidR="00270F45" w:rsidRDefault="00575EF3">
      <w:pPr>
        <w:pStyle w:val="6"/>
        <w:spacing w:after="120"/>
        <w:rPr>
          <w:lang w:eastAsia="zh-CN"/>
        </w:rPr>
      </w:pPr>
      <w:r>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proofErr w:type="spellStart"/>
            <w:r>
              <w:rPr>
                <w:rFonts w:hint="eastAsia"/>
              </w:rPr>
              <w:t>Q</w:t>
            </w:r>
            <w:r>
              <w:t>oS</w:t>
            </w:r>
            <w:proofErr w:type="spellEnd"/>
            <w:r>
              <w:t xml:space="preserve">-based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lastRenderedPageBreak/>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proofErr w:type="spellStart"/>
            <w:r>
              <w:rPr>
                <w:rFonts w:hint="eastAsia"/>
              </w:rPr>
              <w:t>Q</w:t>
            </w:r>
            <w:r>
              <w:t>oS</w:t>
            </w:r>
            <w:proofErr w:type="spellEnd"/>
            <w:r>
              <w:t xml:space="preserve">-based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29" w:name="OLE_LINK32"/>
            <w:bookmarkStart w:id="30" w:name="OLE_LINK33"/>
            <w:r>
              <w:rPr>
                <w:rFonts w:eastAsiaTheme="minorEastAsia"/>
                <w:lang w:eastAsia="zh-CN"/>
              </w:rPr>
              <w:t>If the beam application/dwelling time is known to NW, unnecessary overhead of beam measurement and reporting may be avoided.</w:t>
            </w:r>
            <w:bookmarkEnd w:id="29"/>
            <w:bookmarkEnd w:id="30"/>
            <w:r>
              <w:rPr>
                <w:rFonts w:eastAsiaTheme="minorEastAsia"/>
                <w:lang w:eastAsia="zh-CN"/>
              </w:rPr>
              <w:t xml:space="preserve"> If the beam application/dwelling time is known to UE, unnecessary overhead of beam indication may be </w:t>
            </w:r>
            <w:proofErr w:type="gramStart"/>
            <w:r>
              <w:rPr>
                <w:rFonts w:eastAsiaTheme="minorEastAsia"/>
                <w:lang w:eastAsia="zh-CN"/>
              </w:rPr>
              <w:t>avoid</w:t>
            </w:r>
            <w:proofErr w:type="gramEnd"/>
            <w:r>
              <w:rPr>
                <w:rFonts w:eastAsiaTheme="minorEastAsia"/>
                <w:lang w:eastAsia="zh-CN"/>
              </w:rPr>
              <w:t>,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7777777" w:rsidR="00270F45" w:rsidRDefault="00270F45">
      <w:pPr>
        <w:spacing w:after="120"/>
      </w:pPr>
    </w:p>
    <w:p w14:paraId="7D38DB5D" w14:textId="77777777" w:rsidR="00270F45" w:rsidRDefault="00575EF3">
      <w:pPr>
        <w:pStyle w:val="6"/>
        <w:spacing w:after="120"/>
        <w:rPr>
          <w:lang w:eastAsia="zh-CN"/>
        </w:rPr>
      </w:pPr>
      <w:r>
        <w:rPr>
          <w:lang w:eastAsia="zh-CN"/>
        </w:rPr>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w:t>
            </w:r>
            <w:proofErr w:type="spellStart"/>
            <w:r>
              <w:t>AoD</w:t>
            </w:r>
            <w:proofErr w:type="spellEnd"/>
            <w:r>
              <w:t xml:space="preserve"> for </w:t>
            </w:r>
            <w:proofErr w:type="spellStart"/>
            <w:r>
              <w:t>Tx</w:t>
            </w:r>
            <w:proofErr w:type="spellEnd"/>
            <w:r>
              <w:t xml:space="preserve"> beam prediction and target/reference </w:t>
            </w:r>
            <w:proofErr w:type="spellStart"/>
            <w:r>
              <w:t>ZoA</w:t>
            </w:r>
            <w:proofErr w:type="spellEnd"/>
            <w:r>
              <w:t>/</w:t>
            </w:r>
            <w:proofErr w:type="spellStart"/>
            <w:r>
              <w:t>AoA</w:t>
            </w:r>
            <w:proofErr w:type="spellEnd"/>
            <w:r>
              <w:t xml:space="preserve">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w:t>
            </w:r>
            <w:proofErr w:type="gramStart"/>
            <w:r>
              <w:rPr>
                <w:rFonts w:eastAsia="Malgun Gothic"/>
                <w:color w:val="ED7D31" w:themeColor="accent2"/>
                <w:lang w:eastAsia="ko-KR"/>
              </w:rPr>
              <w:t>proponents of beam angles has</w:t>
            </w:r>
            <w:proofErr w:type="gramEnd"/>
            <w:r>
              <w:rPr>
                <w:rFonts w:eastAsia="Malgun Gothic"/>
                <w:color w:val="ED7D31" w:themeColor="accent2"/>
                <w:lang w:eastAsia="ko-KR"/>
              </w:rPr>
              <w:t xml:space="preserve">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7777777" w:rsidR="00270F45" w:rsidRDefault="00270F45"/>
        </w:tc>
        <w:tc>
          <w:tcPr>
            <w:tcW w:w="6515" w:type="dxa"/>
          </w:tcPr>
          <w:p w14:paraId="29E7F167" w14:textId="77777777" w:rsidR="00270F45" w:rsidRDefault="00270F45"/>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w:t>
      </w:r>
      <w:proofErr w:type="gramStart"/>
      <w:r>
        <w:t>to make</w:t>
      </w:r>
      <w:proofErr w:type="gramEnd"/>
      <w:r>
        <w:t xml:space="preserve"> some down-selection on the alternatives for AI/ML output. The following table summarizes the views of the contributions. </w:t>
      </w:r>
    </w:p>
    <w:tbl>
      <w:tblPr>
        <w:tblStyle w:val="af"/>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77777777" w:rsidR="00270F45" w:rsidRDefault="00575EF3">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39FF140" w14:textId="77777777"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hint="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hint="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lastRenderedPageBreak/>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 xml:space="preserve">There are some discussions on these sub use cases in the </w:t>
      </w:r>
      <w:proofErr w:type="spellStart"/>
      <w:r>
        <w:t>tdocs</w:t>
      </w:r>
      <w:proofErr w:type="spellEnd"/>
      <w:r>
        <w:t>. 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楷体"/>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 xml:space="preserve">Proposal 3: For AI/ML-based beam management, BM-Case3 and BM-Case4 can be studied together with BM-Case1 and BM-Case2. Thus, there is no need to specifically </w:t>
            </w:r>
            <w:r>
              <w:rPr>
                <w:i/>
                <w:iCs/>
                <w:szCs w:val="20"/>
              </w:rPr>
              <w:lastRenderedPageBreak/>
              <w:t>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lastRenderedPageBreak/>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 xml:space="preserve">Beam prediction at </w:t>
            </w:r>
            <w:proofErr w:type="spellStart"/>
            <w:r>
              <w:rPr>
                <w:i/>
                <w:iCs/>
                <w:szCs w:val="20"/>
              </w:rPr>
              <w:t>gNB</w:t>
            </w:r>
            <w:proofErr w:type="spellEnd"/>
            <w:r>
              <w:rPr>
                <w:i/>
                <w:iCs/>
                <w:szCs w:val="20"/>
              </w:rPr>
              <w:t xml:space="preserve">/TRP side with model management-related collaboration between </w:t>
            </w:r>
            <w:proofErr w:type="spellStart"/>
            <w:r>
              <w:rPr>
                <w:i/>
                <w:iCs/>
                <w:szCs w:val="20"/>
              </w:rPr>
              <w:t>gNB</w:t>
            </w:r>
            <w:proofErr w:type="spellEnd"/>
            <w:r>
              <w:rPr>
                <w:i/>
                <w:iCs/>
                <w:szCs w:val="20"/>
              </w:rPr>
              <w:t xml:space="preserve">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lastRenderedPageBreak/>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77777777" w:rsidR="00270F45" w:rsidRDefault="00575EF3">
      <w:pPr>
        <w:pStyle w:val="6"/>
        <w:spacing w:after="120"/>
        <w:rPr>
          <w:lang w:eastAsia="zh-CN"/>
        </w:rPr>
      </w:pPr>
      <w:r>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lastRenderedPageBreak/>
        <w:t>The original version is that Set A and Set B are in the same band.</w:t>
      </w:r>
    </w:p>
    <w:p w14:paraId="6C20C388" w14:textId="77777777" w:rsidR="00270F45" w:rsidRDefault="00575EF3">
      <w:pPr>
        <w:pStyle w:val="a1"/>
        <w:numPr>
          <w:ilvl w:val="4"/>
          <w:numId w:val="3"/>
        </w:numPr>
        <w:ind w:left="709" w:hanging="425"/>
      </w:pPr>
      <w:r>
        <w:t xml:space="preserve">In the GTW session, Apple (i.e., </w:t>
      </w:r>
      <w:proofErr w:type="spellStart"/>
      <w:r>
        <w:t>Yushu</w:t>
      </w:r>
      <w:proofErr w:type="spellEnd"/>
      <w:r>
        <w:t>)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3"/>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3"/>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宋体"/>
                <w:lang w:eastAsia="zh-CN"/>
              </w:rPr>
            </w:pPr>
            <w:r>
              <w:rPr>
                <w:rFonts w:eastAsia="宋体"/>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lastRenderedPageBreak/>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lastRenderedPageBreak/>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1"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1"/>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 xml:space="preserve">Proposal 17: Study signaling aspects enhancement related to the procedure of model transfer, model confirmation and model activation, if AI/ML model training at </w:t>
            </w:r>
            <w:r>
              <w:rPr>
                <w:b w:val="0"/>
                <w:i/>
                <w:iCs/>
              </w:rPr>
              <w:lastRenderedPageBreak/>
              <w:t>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lastRenderedPageBreak/>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w:t>
            </w:r>
            <w:proofErr w:type="spellStart"/>
            <w:r>
              <w:rPr>
                <w:rFonts w:hint="eastAsia"/>
                <w:bCs/>
                <w:i/>
                <w:iCs/>
                <w:szCs w:val="20"/>
              </w:rPr>
              <w:t>gNB</w:t>
            </w:r>
            <w:proofErr w:type="spellEnd"/>
            <w:r>
              <w:rPr>
                <w:rFonts w:hint="eastAsia"/>
                <w:bCs/>
                <w:i/>
                <w:iCs/>
                <w:szCs w:val="20"/>
              </w:rPr>
              <w:t>:</w:t>
            </w:r>
          </w:p>
          <w:p w14:paraId="1FBF89E8"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3"/>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3"/>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3"/>
              <w:widowControl w:val="0"/>
              <w:numPr>
                <w:ilvl w:val="0"/>
                <w:numId w:val="61"/>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3"/>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3"/>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lastRenderedPageBreak/>
              <w:t xml:space="preserve">Proposal 13: Study the mechanism for AI model disable/deactivation/update by </w:t>
            </w:r>
            <w:proofErr w:type="spellStart"/>
            <w:r>
              <w:rPr>
                <w:i/>
                <w:szCs w:val="20"/>
                <w:lang w:val="en-GB"/>
              </w:rPr>
              <w:t>gNB</w:t>
            </w:r>
            <w:proofErr w:type="spellEnd"/>
            <w:r>
              <w:rPr>
                <w:i/>
                <w:szCs w:val="20"/>
                <w:lang w:val="en-GB"/>
              </w:rPr>
              <w:t>.</w:t>
            </w:r>
          </w:p>
        </w:tc>
      </w:tr>
      <w:tr w:rsidR="00270F45" w14:paraId="4404C738" w14:textId="77777777">
        <w:tc>
          <w:tcPr>
            <w:tcW w:w="1605" w:type="dxa"/>
            <w:vAlign w:val="center"/>
          </w:tcPr>
          <w:p w14:paraId="4CEDA2BD" w14:textId="77777777" w:rsidR="00270F45" w:rsidRDefault="00575EF3">
            <w:pPr>
              <w:pStyle w:val="a1"/>
            </w:pPr>
            <w:r>
              <w:rPr>
                <w:rFonts w:hint="eastAsia"/>
              </w:rPr>
              <w:lastRenderedPageBreak/>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proofErr w:type="gramStart"/>
            <w:r>
              <w:rPr>
                <w:i/>
                <w:szCs w:val="20"/>
                <w:lang w:val="en-GB"/>
              </w:rPr>
              <w:t>•  For</w:t>
            </w:r>
            <w:proofErr w:type="gramEnd"/>
            <w:r>
              <w:rPr>
                <w:i/>
                <w:szCs w:val="20"/>
                <w:lang w:val="en-GB"/>
              </w:rPr>
              <w:t xml:space="preserve"> Model training at the NW side &amp; inference at the UE side, or model training at the UE side &amp; model inference at the NW side, study model generalization performance, 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lastRenderedPageBreak/>
        <w:t>M</w:t>
      </w:r>
      <w:r>
        <w:rPr>
          <w:rFonts w:eastAsia="Yu Mincho"/>
        </w:rPr>
        <w:t>odel inference operation</w:t>
      </w:r>
    </w:p>
    <w:p w14:paraId="6B7A6C1E" w14:textId="77777777" w:rsidR="00270F45" w:rsidRDefault="00575EF3">
      <w:pPr>
        <w:pStyle w:val="a"/>
      </w:pPr>
      <w:r>
        <w:rPr>
          <w:rFonts w:eastAsia="Yu Mincho" w:hint="eastAsia"/>
        </w:rPr>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We believe the discussions here should wait until the general aspects is 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proofErr w:type="spellStart"/>
            <w:r>
              <w:t>Spreadtrum</w:t>
            </w:r>
            <w:proofErr w:type="spellEnd"/>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3"/>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3"/>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3"/>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lastRenderedPageBreak/>
              <w:t>FUTUREWEI[1]</w:t>
            </w:r>
          </w:p>
        </w:tc>
        <w:tc>
          <w:tcPr>
            <w:tcW w:w="7457" w:type="dxa"/>
            <w:vAlign w:val="center"/>
          </w:tcPr>
          <w:p w14:paraId="20480603" w14:textId="77777777" w:rsidR="00270F45" w:rsidRDefault="00575EF3">
            <w:pPr>
              <w:spacing w:after="120"/>
              <w:ind w:left="36"/>
              <w:rPr>
                <w:rFonts w:eastAsia="宋体"/>
                <w:bCs/>
                <w:szCs w:val="20"/>
              </w:rPr>
            </w:pPr>
            <w:bookmarkStart w:id="32" w:name="_Hlk115254927"/>
            <w:r>
              <w:rPr>
                <w:bCs/>
                <w:szCs w:val="20"/>
                <w:lang w:eastAsia="zh-CN"/>
              </w:rPr>
              <w:t xml:space="preserve">Proposal 5: In AI/ML-based beam management, when model training is at NW side and “Alt.3: Beam pair prediction” is adopted, study the standards impact to enable </w:t>
            </w:r>
            <w:proofErr w:type="spellStart"/>
            <w:r>
              <w:rPr>
                <w:bCs/>
                <w:szCs w:val="20"/>
                <w:lang w:eastAsia="zh-CN"/>
              </w:rPr>
              <w:t>gNB</w:t>
            </w:r>
            <w:proofErr w:type="spellEnd"/>
            <w:r>
              <w:rPr>
                <w:bCs/>
                <w:szCs w:val="20"/>
                <w:lang w:eastAsia="zh-CN"/>
              </w:rPr>
              <w:t xml:space="preserve"> to map the received L1-RSRP measurements to the corresponding Tx-Rx beam pairs.</w:t>
            </w:r>
            <w:bookmarkEnd w:id="32"/>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3"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4"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4"/>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 xml:space="preserve">Study report enhancement as well as assistance information report for AI model training purpose at </w:t>
            </w:r>
            <w:proofErr w:type="spellStart"/>
            <w:r>
              <w:rPr>
                <w:rFonts w:eastAsia="宋体"/>
                <w:bCs/>
                <w:kern w:val="2"/>
                <w:szCs w:val="20"/>
                <w:lang w:eastAsia="zh-CN"/>
              </w:rPr>
              <w:t>gNB</w:t>
            </w:r>
            <w:proofErr w:type="spellEnd"/>
            <w:r>
              <w:rPr>
                <w:rFonts w:eastAsia="宋体"/>
                <w:bCs/>
                <w:kern w:val="2"/>
                <w:szCs w:val="20"/>
                <w:lang w:eastAsia="zh-CN"/>
              </w:rPr>
              <w:t xml:space="preserve">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 xml:space="preserve">In Alt.3 training stage, AI model should be trained in network side with considering </w:t>
            </w:r>
            <w:proofErr w:type="gramStart"/>
            <w:r>
              <w:rPr>
                <w:rFonts w:eastAsia="宋体"/>
                <w:bCs/>
                <w:kern w:val="2"/>
                <w:szCs w:val="20"/>
                <w:lang w:eastAsia="zh-CN"/>
              </w:rPr>
              <w:t>to adapt</w:t>
            </w:r>
            <w:proofErr w:type="gramEnd"/>
            <w:r>
              <w:rPr>
                <w:rFonts w:eastAsia="宋体"/>
                <w:bCs/>
                <w:kern w:val="2"/>
                <w:szCs w:val="20"/>
                <w:lang w:eastAsia="zh-CN"/>
              </w:rPr>
              <w:t xml:space="preserve">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 xml:space="preserve">P1/P2 training request signaling to </w:t>
            </w:r>
            <w:proofErr w:type="spellStart"/>
            <w:r>
              <w:rPr>
                <w:bCs/>
                <w:szCs w:val="20"/>
              </w:rPr>
              <w:t>gNB</w:t>
            </w:r>
            <w:proofErr w:type="spellEnd"/>
          </w:p>
          <w:p w14:paraId="3FF6DB4E"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 xml:space="preserve">P1/P2 resource related information request to </w:t>
            </w:r>
            <w:proofErr w:type="spellStart"/>
            <w:r>
              <w:rPr>
                <w:bCs/>
                <w:szCs w:val="20"/>
              </w:rPr>
              <w:t>gNB</w:t>
            </w:r>
            <w:proofErr w:type="spellEnd"/>
            <w:r>
              <w:rPr>
                <w:bCs/>
                <w:szCs w:val="20"/>
              </w:rPr>
              <w:t xml:space="preserve"> , at least including Tx beam pattern, minimum number of Tx beams</w:t>
            </w:r>
          </w:p>
          <w:p w14:paraId="7C481174" w14:textId="77777777" w:rsidR="00270F45" w:rsidRDefault="00575EF3">
            <w:pPr>
              <w:pStyle w:val="af3"/>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3"/>
              <w:widowControl w:val="0"/>
              <w:numPr>
                <w:ilvl w:val="0"/>
                <w:numId w:val="69"/>
              </w:numPr>
              <w:overflowPunct w:val="0"/>
              <w:spacing w:after="120"/>
              <w:ind w:left="1985"/>
              <w:contextualSpacing w:val="0"/>
              <w:jc w:val="both"/>
              <w:rPr>
                <w:bCs/>
                <w:szCs w:val="20"/>
              </w:rPr>
            </w:pPr>
            <w:r>
              <w:rPr>
                <w:bCs/>
                <w:szCs w:val="20"/>
              </w:rPr>
              <w:t xml:space="preserve">P3 training request signaling to </w:t>
            </w:r>
            <w:proofErr w:type="spellStart"/>
            <w:r>
              <w:rPr>
                <w:bCs/>
                <w:szCs w:val="20"/>
              </w:rPr>
              <w:t>gNB</w:t>
            </w:r>
            <w:proofErr w:type="spellEnd"/>
          </w:p>
          <w:p w14:paraId="7044EF8A" w14:textId="77777777" w:rsidR="00270F45" w:rsidRDefault="00575EF3">
            <w:pPr>
              <w:pStyle w:val="af3"/>
              <w:widowControl w:val="0"/>
              <w:numPr>
                <w:ilvl w:val="0"/>
                <w:numId w:val="69"/>
              </w:numPr>
              <w:overflowPunct w:val="0"/>
              <w:spacing w:after="120"/>
              <w:ind w:left="1985"/>
              <w:contextualSpacing w:val="0"/>
              <w:jc w:val="both"/>
              <w:rPr>
                <w:bCs/>
                <w:szCs w:val="20"/>
              </w:rPr>
            </w:pPr>
            <w:r>
              <w:rPr>
                <w:bCs/>
                <w:szCs w:val="20"/>
              </w:rPr>
              <w:t xml:space="preserve">P3 resource related information request to </w:t>
            </w:r>
            <w:proofErr w:type="spellStart"/>
            <w:r>
              <w:rPr>
                <w:bCs/>
                <w:szCs w:val="20"/>
              </w:rPr>
              <w:t>gNB</w:t>
            </w:r>
            <w:proofErr w:type="spellEnd"/>
            <w:r>
              <w:rPr>
                <w:bCs/>
                <w:szCs w:val="20"/>
              </w:rPr>
              <w:t>,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 xml:space="preserve">Proposal 8: Study data collection for AI/ML model training with legacy beam </w:t>
            </w:r>
            <w:r>
              <w:rPr>
                <w:bCs/>
                <w:szCs w:val="20"/>
                <w:lang w:val="en-GB"/>
              </w:rPr>
              <w:lastRenderedPageBreak/>
              <w:t>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lastRenderedPageBreak/>
              <w:t>L</w:t>
            </w:r>
            <w:r>
              <w:t>GE[9]</w:t>
            </w:r>
          </w:p>
        </w:tc>
        <w:tc>
          <w:tcPr>
            <w:tcW w:w="7457" w:type="dxa"/>
            <w:vAlign w:val="center"/>
          </w:tcPr>
          <w:p w14:paraId="1D00F6FB" w14:textId="77777777" w:rsidR="00270F45" w:rsidRDefault="00575EF3">
            <w:pPr>
              <w:pStyle w:val="a1"/>
              <w:rPr>
                <w:bCs/>
                <w:szCs w:val="20"/>
                <w:lang w:val="en-GB"/>
              </w:rPr>
            </w:pPr>
            <w:r>
              <w:rPr>
                <w:bCs/>
                <w:szCs w:val="20"/>
                <w:lang w:val="en-GB"/>
              </w:rPr>
              <w:t xml:space="preserve">Proposal #1: For the UE AI/ML input, Alt2 can be considered. For the assist information for input, output, training, and inference, consider </w:t>
            </w:r>
            <w:proofErr w:type="gramStart"/>
            <w:r>
              <w:rPr>
                <w:bCs/>
                <w:szCs w:val="20"/>
                <w:lang w:val="en-GB"/>
              </w:rPr>
              <w:t>to express</w:t>
            </w:r>
            <w:proofErr w:type="gramEnd"/>
            <w:r>
              <w:rPr>
                <w:bCs/>
                <w:szCs w:val="20"/>
                <w:lang w:val="en-GB"/>
              </w:rPr>
              <w:t xml:space="preserve">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5"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5"/>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6" w:name="_Toc115451768"/>
            <w:r>
              <w:rPr>
                <w:rFonts w:ascii="Times New Roman" w:hAnsi="Times New Roman" w:cs="Times New Roman"/>
                <w:b w:val="0"/>
                <w:szCs w:val="20"/>
              </w:rPr>
              <w:t>DL-RS or UL-RS resource set configuration,</w:t>
            </w:r>
            <w:bookmarkEnd w:id="36"/>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9"/>
            <w:r>
              <w:rPr>
                <w:rFonts w:ascii="Times New Roman" w:hAnsi="Times New Roman" w:cs="Times New Roman"/>
                <w:b w:val="0"/>
                <w:szCs w:val="20"/>
              </w:rPr>
              <w:t>signaling for collected assistance information, if justified</w:t>
            </w:r>
            <w:bookmarkEnd w:id="37"/>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70"/>
            <w:r>
              <w:rPr>
                <w:rFonts w:ascii="Times New Roman" w:hAnsi="Times New Roman" w:cs="Times New Roman"/>
                <w:b w:val="0"/>
                <w:szCs w:val="20"/>
              </w:rPr>
              <w:t>signaling and configurations to support UE performing data logging/collection for model training,</w:t>
            </w:r>
            <w:bookmarkEnd w:id="38"/>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1"/>
            <w:r>
              <w:rPr>
                <w:rFonts w:ascii="Times New Roman" w:hAnsi="Times New Roman" w:cs="Times New Roman"/>
                <w:b w:val="0"/>
                <w:szCs w:val="20"/>
              </w:rPr>
              <w:t>signaling and configurations to support UE reporting the collected/logged data to the NW,</w:t>
            </w:r>
            <w:bookmarkEnd w:id="39"/>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2"/>
            <w:r>
              <w:rPr>
                <w:rFonts w:ascii="Times New Roman" w:hAnsi="Times New Roman" w:cs="Times New Roman"/>
                <w:b w:val="0"/>
                <w:szCs w:val="20"/>
              </w:rPr>
              <w:t>signaling for indicating UE capability for data collection.</w:t>
            </w:r>
            <w:bookmarkEnd w:id="40"/>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3"/>
              <w:widowControl w:val="0"/>
              <w:numPr>
                <w:ilvl w:val="0"/>
                <w:numId w:val="61"/>
              </w:numPr>
              <w:spacing w:afterLines="50" w:after="120"/>
              <w:contextualSpacing w:val="0"/>
              <w:jc w:val="both"/>
              <w:rPr>
                <w:bCs/>
                <w:szCs w:val="20"/>
              </w:rPr>
            </w:pPr>
            <w:r>
              <w:rPr>
                <w:bCs/>
                <w:szCs w:val="20"/>
              </w:rPr>
              <w:t xml:space="preserve">For Alt.1, </w:t>
            </w:r>
            <w:proofErr w:type="spellStart"/>
            <w:r>
              <w:rPr>
                <w:bCs/>
                <w:szCs w:val="20"/>
              </w:rPr>
              <w:t>gNB</w:t>
            </w:r>
            <w:proofErr w:type="spellEnd"/>
            <w:r>
              <w:rPr>
                <w:bCs/>
                <w:szCs w:val="20"/>
              </w:rPr>
              <w:t xml:space="preserve"> needs to send RS in both Set A and Set B to UE;</w:t>
            </w:r>
          </w:p>
          <w:p w14:paraId="034A2A72" w14:textId="77777777" w:rsidR="00270F45" w:rsidRDefault="00575EF3">
            <w:pPr>
              <w:pStyle w:val="af3"/>
              <w:widowControl w:val="0"/>
              <w:numPr>
                <w:ilvl w:val="0"/>
                <w:numId w:val="61"/>
              </w:numPr>
              <w:spacing w:afterLines="50" w:after="120"/>
              <w:contextualSpacing w:val="0"/>
              <w:jc w:val="both"/>
              <w:rPr>
                <w:bCs/>
                <w:szCs w:val="20"/>
              </w:rPr>
            </w:pPr>
            <w:r>
              <w:rPr>
                <w:bCs/>
                <w:szCs w:val="20"/>
              </w:rPr>
              <w:t xml:space="preserve">For Alt.2, </w:t>
            </w:r>
            <w:proofErr w:type="spellStart"/>
            <w:r>
              <w:rPr>
                <w:bCs/>
                <w:szCs w:val="20"/>
              </w:rPr>
              <w:t>gNB</w:t>
            </w:r>
            <w:proofErr w:type="spellEnd"/>
            <w:r>
              <w:rPr>
                <w:bCs/>
                <w:szCs w:val="20"/>
              </w:rPr>
              <w:t xml:space="preserve"> needs to send RS in Set A and informs the beam pattern of Set B to UE;</w:t>
            </w:r>
          </w:p>
          <w:p w14:paraId="4F4B051F" w14:textId="77777777" w:rsidR="00270F45" w:rsidRDefault="00575EF3">
            <w:pPr>
              <w:pStyle w:val="af3"/>
              <w:widowControl w:val="0"/>
              <w:numPr>
                <w:ilvl w:val="0"/>
                <w:numId w:val="61"/>
              </w:numPr>
              <w:spacing w:afterLines="50" w:after="120"/>
              <w:contextualSpacing w:val="0"/>
              <w:jc w:val="both"/>
              <w:rPr>
                <w:bCs/>
                <w:szCs w:val="20"/>
              </w:rPr>
            </w:pPr>
            <w:r>
              <w:rPr>
                <w:bCs/>
                <w:szCs w:val="20"/>
              </w:rPr>
              <w:t xml:space="preserve">For Alt.3, </w:t>
            </w:r>
            <w:proofErr w:type="spellStart"/>
            <w:r>
              <w:rPr>
                <w:bCs/>
                <w:szCs w:val="20"/>
              </w:rPr>
              <w:t>gNB</w:t>
            </w:r>
            <w:proofErr w:type="spellEnd"/>
            <w:r>
              <w:rPr>
                <w:bCs/>
                <w:szCs w:val="20"/>
              </w:rPr>
              <w:t xml:space="preserve"> needs to send RS in Set A (i.e., Set B) to UE.</w:t>
            </w:r>
          </w:p>
          <w:p w14:paraId="0C104877" w14:textId="77777777" w:rsidR="00270F45" w:rsidRDefault="00575EF3">
            <w:pPr>
              <w:spacing w:afterLines="50" w:after="120"/>
              <w:rPr>
                <w:bCs/>
                <w:szCs w:val="20"/>
              </w:rPr>
            </w:pPr>
            <w:r>
              <w:rPr>
                <w:bCs/>
                <w:szCs w:val="20"/>
              </w:rPr>
              <w:t xml:space="preserve">Proposal 6: Regarding the data collection for BM-Case1 and BM-Case2, if training/fine-tuning/update is performed at </w:t>
            </w:r>
            <w:proofErr w:type="spellStart"/>
            <w:r>
              <w:rPr>
                <w:bCs/>
                <w:szCs w:val="20"/>
              </w:rPr>
              <w:t>gNB</w:t>
            </w:r>
            <w:proofErr w:type="spellEnd"/>
            <w:r>
              <w:rPr>
                <w:bCs/>
                <w:szCs w:val="20"/>
              </w:rPr>
              <w:t xml:space="preserve"> side, the UE needs to report the measurement results (e.g., L1-RSRP) of Set B as model inputs and Top-N beam ID of Set A as the label of model outputs to </w:t>
            </w:r>
            <w:proofErr w:type="spellStart"/>
            <w:r>
              <w:rPr>
                <w:bCs/>
                <w:szCs w:val="20"/>
              </w:rPr>
              <w:t>gNB</w:t>
            </w:r>
            <w:proofErr w:type="spellEnd"/>
            <w:r>
              <w:rPr>
                <w:bCs/>
                <w:szCs w:val="20"/>
              </w:rPr>
              <w:t>.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 xml:space="preserve">Proposal 8: Regarding the data collection for inference in BM-Case1 and BM-Case2, </w:t>
            </w:r>
            <w:proofErr w:type="spellStart"/>
            <w:r>
              <w:rPr>
                <w:bCs/>
                <w:szCs w:val="20"/>
              </w:rPr>
              <w:t>gNB</w:t>
            </w:r>
            <w:proofErr w:type="spellEnd"/>
            <w:r>
              <w:rPr>
                <w:bCs/>
                <w:szCs w:val="20"/>
              </w:rPr>
              <w:t xml:space="preserve">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3"/>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3"/>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3"/>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lastRenderedPageBreak/>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lastRenderedPageBreak/>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3"/>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3"/>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 xml:space="preserve">Proposal 9. For the data collection for AI/ML model training, in the case that AI/ML model is at </w:t>
            </w:r>
            <w:proofErr w:type="spellStart"/>
            <w:r>
              <w:rPr>
                <w:rFonts w:eastAsia="宋体"/>
                <w:bCs/>
                <w:szCs w:val="20"/>
                <w:lang w:eastAsia="zh-CN"/>
              </w:rPr>
              <w:t>gNB</w:t>
            </w:r>
            <w:proofErr w:type="spellEnd"/>
            <w:r>
              <w:rPr>
                <w:rFonts w:eastAsia="宋体"/>
                <w:bCs/>
                <w:szCs w:val="20"/>
                <w:lang w:eastAsia="zh-CN"/>
              </w:rPr>
              <w:t>-side, the following aspects can be further study:</w:t>
            </w:r>
          </w:p>
          <w:p w14:paraId="65CEFEED" w14:textId="77777777" w:rsidR="00270F45" w:rsidRDefault="00575EF3">
            <w:pPr>
              <w:pStyle w:val="af3"/>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3"/>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3"/>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3"/>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 xml:space="preserve">Proposal 2: Study the signalling aspects related to </w:t>
            </w:r>
            <w:proofErr w:type="spellStart"/>
            <w:r>
              <w:rPr>
                <w:bCs/>
                <w:szCs w:val="20"/>
                <w:lang w:val="en-GB"/>
              </w:rPr>
              <w:t>gNB</w:t>
            </w:r>
            <w:proofErr w:type="spellEnd"/>
            <w:r>
              <w:rPr>
                <w:bCs/>
                <w:szCs w:val="20"/>
                <w:lang w:val="en-GB"/>
              </w:rPr>
              <w:t xml:space="preserve">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w:t>
            </w:r>
            <w:proofErr w:type="spellStart"/>
            <w:r>
              <w:rPr>
                <w:bCs/>
                <w:szCs w:val="20"/>
                <w:lang w:val="en-GB"/>
              </w:rPr>
              <w:t>gNB</w:t>
            </w:r>
            <w:proofErr w:type="spellEnd"/>
            <w:r>
              <w:rPr>
                <w:bCs/>
                <w:szCs w:val="20"/>
                <w:lang w:val="en-GB"/>
              </w:rPr>
              <w:t xml:space="preserve"> beam shape, beam boresight directions, 3dB </w:t>
            </w:r>
            <w:proofErr w:type="spellStart"/>
            <w:r>
              <w:rPr>
                <w:bCs/>
                <w:szCs w:val="20"/>
                <w:lang w:val="en-GB"/>
              </w:rPr>
              <w:t>beamwidth</w:t>
            </w:r>
            <w:proofErr w:type="spellEnd"/>
            <w:r>
              <w:rPr>
                <w:bCs/>
                <w:szCs w:val="20"/>
                <w:lang w:val="en-GB"/>
              </w:rPr>
              <w:t xml:space="preserve">, information about </w:t>
            </w:r>
            <w:proofErr w:type="spellStart"/>
            <w:r>
              <w:rPr>
                <w:bCs/>
                <w:szCs w:val="20"/>
                <w:lang w:val="en-GB"/>
              </w:rPr>
              <w:t>gNB</w:t>
            </w:r>
            <w:proofErr w:type="spellEnd"/>
            <w:r>
              <w:rPr>
                <w:bCs/>
                <w:szCs w:val="20"/>
                <w:lang w:val="en-GB"/>
              </w:rPr>
              <w:t xml:space="preserve"> antenna array structure, etc.</w:t>
            </w:r>
          </w:p>
        </w:tc>
      </w:tr>
      <w:bookmarkEnd w:id="33"/>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lastRenderedPageBreak/>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3"/>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 xml:space="preserve">We think data collection is used for model monitoring. For model monitoring, L1-RSRP report is not helpful, but UE can directly tell </w:t>
            </w:r>
            <w:proofErr w:type="spellStart"/>
            <w:r>
              <w:t>gNB</w:t>
            </w:r>
            <w:proofErr w:type="spellEnd"/>
            <w:r>
              <w:t xml:space="preserve">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3"/>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w:t>
            </w:r>
            <w:r>
              <w:rPr>
                <w:b/>
                <w:i/>
                <w:color w:val="ED7D31" w:themeColor="accent2"/>
                <w:u w:val="single"/>
                <w:lang w:eastAsia="zh-CN"/>
              </w:rPr>
              <w:lastRenderedPageBreak/>
              <w:t>time instance</w:t>
            </w:r>
            <w:r>
              <w:rPr>
                <w:b/>
                <w:i/>
                <w:lang w:eastAsia="zh-CN"/>
              </w:rPr>
              <w:t>, where M can be larger than 4</w:t>
            </w:r>
          </w:p>
          <w:p w14:paraId="7A917C4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3"/>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3"/>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3"/>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3"/>
              <w:numPr>
                <w:ilvl w:val="0"/>
                <w:numId w:val="74"/>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w:t>
            </w:r>
            <w:proofErr w:type="spellStart"/>
            <w:r>
              <w:rPr>
                <w:rFonts w:eastAsia="宋体"/>
                <w:lang w:eastAsia="zh-CN"/>
              </w:rPr>
              <w:t>gNB</w:t>
            </w:r>
            <w:proofErr w:type="spellEnd"/>
            <w:r>
              <w:rPr>
                <w:rFonts w:eastAsia="宋体"/>
                <w:lang w:eastAsia="zh-CN"/>
              </w:rPr>
              <w:t xml:space="preserve">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3"/>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3"/>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 xml:space="preserve">Agree with FL version. We think that e.g. best beam ID can be discussed as other </w:t>
            </w:r>
            <w:proofErr w:type="gramStart"/>
            <w:r>
              <w:rPr>
                <w:rFonts w:eastAsia="宋体"/>
                <w:lang w:eastAsia="zh-CN"/>
              </w:rPr>
              <w:t>information,</w:t>
            </w:r>
            <w:proofErr w:type="gramEnd"/>
            <w:r>
              <w:rPr>
                <w:rFonts w:eastAsia="宋体"/>
                <w:lang w:eastAsia="zh-CN"/>
              </w:rPr>
              <w:t xml:space="preserve">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3"/>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3"/>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3"/>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3"/>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(if the data collection is supported from the perspective of 3GPP specification</w:t>
            </w:r>
            <w:proofErr w:type="gramStart"/>
            <w:r>
              <w:rPr>
                <w:b/>
                <w:i/>
                <w:highlight w:val="yellow"/>
                <w:lang w:eastAsia="zh-CN"/>
              </w:rPr>
              <w:t>)</w:t>
            </w:r>
            <w:r>
              <w:rPr>
                <w:rFonts w:eastAsia="Malgun Gothic"/>
                <w:lang w:eastAsia="ko-KR"/>
              </w:rPr>
              <w:t>“</w:t>
            </w:r>
            <w:proofErr w:type="gramEnd"/>
            <w:r>
              <w:rPr>
                <w:rFonts w:eastAsia="Malgun Gothic"/>
                <w:lang w:eastAsia="ko-KR"/>
              </w:rPr>
              <w:t xml:space="preserve">, we still prefer to delete it because it can create more confusion. Even for the enhanced beam reporting with &gt;4 beam info, we don’t necessarily say that the beam report is “for data collection for NW AI/ML model”. In such case, can we say that the data </w:t>
            </w:r>
            <w:r>
              <w:rPr>
                <w:rFonts w:eastAsia="Malgun Gothic"/>
                <w:lang w:eastAsia="ko-KR"/>
              </w:rPr>
              <w:lastRenderedPageBreak/>
              <w:t>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3"/>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3"/>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3"/>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3"/>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3"/>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 xml:space="preserve">My intention here is to decouple the binding relationship between L1-RSRP and RS indicator in beam reporting. As mentioned by HW, if all measured L1-RSRPs need to be reported, the </w:t>
            </w:r>
            <w:proofErr w:type="spellStart"/>
            <w:r>
              <w:rPr>
                <w:rFonts w:eastAsia="Yu Mincho" w:hint="eastAsia"/>
                <w:lang w:eastAsia="zh-CN"/>
              </w:rPr>
              <w:t>gNB</w:t>
            </w:r>
            <w:proofErr w:type="spellEnd"/>
            <w:r>
              <w:rPr>
                <w:rFonts w:eastAsia="Yu Mincho" w:hint="eastAsia"/>
                <w:lang w:eastAsia="zh-CN"/>
              </w:rPr>
              <w:t xml:space="preserve">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3"/>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It seems that beam pair prediction should also be included. Hence, the L1-RSRP and the corresponding beam pair indicator should be reported.  We suggest </w:t>
            </w:r>
            <w:proofErr w:type="gramStart"/>
            <w:r>
              <w:rPr>
                <w:rFonts w:eastAsia="宋体"/>
                <w:lang w:eastAsia="zh-CN"/>
              </w:rPr>
              <w:t>to delete “RS” and revise</w:t>
            </w:r>
            <w:proofErr w:type="gramEnd"/>
            <w:r>
              <w:rPr>
                <w:rFonts w:eastAsia="宋体"/>
                <w:lang w:eastAsia="zh-CN"/>
              </w:rPr>
              <w:t xml:space="preserv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To reflect the comment from Ericsson  “not clear what best means”, we suggest to add </w:t>
            </w:r>
            <w:r>
              <w:rPr>
                <w:rFonts w:eastAsia="宋体"/>
                <w:lang w:eastAsia="zh-CN"/>
              </w:rPr>
              <w:lastRenderedPageBreak/>
              <w:t>(e.g.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3"/>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w:t>
            </w:r>
            <w:proofErr w:type="gramStart"/>
            <w:r>
              <w:rPr>
                <w:rFonts w:eastAsia="宋体"/>
                <w:lang w:eastAsia="zh-CN"/>
              </w:rPr>
              <w:t>sample,</w:t>
            </w:r>
            <w:proofErr w:type="gramEnd"/>
            <w:r>
              <w:rPr>
                <w:rFonts w:eastAsia="宋体"/>
                <w:lang w:eastAsia="zh-CN"/>
              </w:rPr>
              <w:t xml:space="preserv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3"/>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3"/>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w:t>
            </w:r>
            <w:proofErr w:type="gramStart"/>
            <w:r>
              <w:rPr>
                <w:rFonts w:eastAsia="宋体"/>
                <w:color w:val="ED7D31" w:themeColor="accent2"/>
                <w:lang w:eastAsia="zh-CN"/>
              </w:rPr>
              <w:t>This proposal don’t</w:t>
            </w:r>
            <w:proofErr w:type="gramEnd"/>
            <w:r>
              <w:rPr>
                <w:rFonts w:eastAsia="宋体"/>
                <w:color w:val="ED7D31" w:themeColor="accent2"/>
                <w:lang w:eastAsia="zh-CN"/>
              </w:rPr>
              <w:t xml:space="preserve">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w:t>
            </w:r>
            <w:r>
              <w:rPr>
                <w:rFonts w:eastAsia="宋体"/>
                <w:lang w:eastAsia="zh-CN"/>
              </w:rPr>
              <w:lastRenderedPageBreak/>
              <w:t>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77777777" w:rsidR="00270F45" w:rsidRDefault="00575EF3">
      <w:pPr>
        <w:pStyle w:val="6"/>
        <w:spacing w:after="120"/>
        <w:rPr>
          <w:lang w:eastAsia="zh-CN"/>
        </w:rPr>
      </w:pPr>
      <w:r>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 xml:space="preserve">The first mechanism is to report all RSRPs for the beams from Set A. In the case, the </w:t>
            </w:r>
            <w:proofErr w:type="spellStart"/>
            <w:r>
              <w:t>gNB</w:t>
            </w:r>
            <w:proofErr w:type="spellEnd"/>
            <w:r>
              <w:t xml:space="preserve">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lastRenderedPageBreak/>
              <w:t xml:space="preserve">The second mechanism is that the UE reports the RSRPs from the beams of Set B and that the UE obtains the label, which is the best beam ID from Set A. In this case the beam ID </w:t>
            </w:r>
            <w:proofErr w:type="gramStart"/>
            <w:r>
              <w:t>of a not measured beams</w:t>
            </w:r>
            <w:proofErr w:type="gramEnd"/>
            <w:r>
              <w:t xml:space="preserve">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3"/>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lastRenderedPageBreak/>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w:t>
            </w:r>
            <w:proofErr w:type="spellStart"/>
            <w:r>
              <w:rPr>
                <w:rFonts w:eastAsia="宋体" w:hint="eastAsia"/>
                <w:lang w:eastAsia="zh-CN"/>
              </w:rPr>
              <w:t>gNB</w:t>
            </w:r>
            <w:proofErr w:type="spellEnd"/>
            <w:r>
              <w:rPr>
                <w:rFonts w:eastAsia="宋体" w:hint="eastAsia"/>
                <w:lang w:eastAsia="zh-CN"/>
              </w:rPr>
              <w:t xml:space="preserve">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hint="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w:t>
            </w:r>
            <w:proofErr w:type="spellStart"/>
            <w:r>
              <w:rPr>
                <w:rFonts w:eastAsiaTheme="minorEastAsia" w:hint="eastAsia"/>
                <w:lang w:eastAsia="zh-CN"/>
              </w:rPr>
              <w:t>gNB</w:t>
            </w:r>
            <w:proofErr w:type="spellEnd"/>
            <w:r>
              <w:rPr>
                <w:rFonts w:eastAsiaTheme="minorEastAsia" w:hint="eastAsia"/>
                <w:lang w:eastAsia="zh-CN"/>
              </w:rPr>
              <w:t xml:space="preserve">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w:t>
            </w:r>
            <w:proofErr w:type="spellStart"/>
            <w:r>
              <w:rPr>
                <w:rFonts w:eastAsiaTheme="minorEastAsia" w:hint="eastAsia"/>
                <w:lang w:eastAsia="zh-CN"/>
              </w:rPr>
              <w:t>gNB</w:t>
            </w:r>
            <w:proofErr w:type="spellEnd"/>
            <w:r>
              <w:rPr>
                <w:rFonts w:eastAsiaTheme="minorEastAsia" w:hint="eastAsia"/>
                <w:lang w:eastAsia="zh-CN"/>
              </w:rPr>
              <w:t xml:space="preserve">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t>
            </w:r>
            <w:proofErr w:type="gramStart"/>
            <w:r>
              <w:rPr>
                <w:rFonts w:eastAsiaTheme="minorEastAsia" w:hint="eastAsia"/>
                <w:lang w:eastAsia="zh-CN"/>
              </w:rPr>
              <w:t>we</w:t>
            </w:r>
            <w:proofErr w:type="gramEnd"/>
            <w:r>
              <w:rPr>
                <w:rFonts w:eastAsiaTheme="minorEastAsia" w:hint="eastAsia"/>
                <w:lang w:eastAsia="zh-CN"/>
              </w:rPr>
              <w:t xml:space="preserv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bl>
    <w:p w14:paraId="7227CC91" w14:textId="77777777" w:rsidR="00270F45" w:rsidRDefault="00270F45">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lastRenderedPageBreak/>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3"/>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3"/>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3"/>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3"/>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3"/>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3"/>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3"/>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3"/>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3"/>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3"/>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t xml:space="preserve">Proposal 5: In AI/ML-based beam management, when model training is at NW side and “Alt.3: Beam pair prediction” is adopted, study the standards impact to enable </w:t>
            </w:r>
            <w:proofErr w:type="spellStart"/>
            <w:r>
              <w:rPr>
                <w:i/>
                <w:iCs/>
                <w:szCs w:val="20"/>
                <w:lang w:eastAsia="zh-CN"/>
              </w:rPr>
              <w:t>gNB</w:t>
            </w:r>
            <w:proofErr w:type="spellEnd"/>
            <w:r>
              <w:rPr>
                <w:i/>
                <w:iCs/>
                <w:szCs w:val="20"/>
                <w:lang w:eastAsia="zh-CN"/>
              </w:rPr>
              <w:t xml:space="preserve">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 xml:space="preserve">Assistance information shall be reported to </w:t>
            </w:r>
            <w:proofErr w:type="spellStart"/>
            <w:r>
              <w:rPr>
                <w:i/>
                <w:iCs/>
                <w:szCs w:val="20"/>
              </w:rPr>
              <w:t>gNB</w:t>
            </w:r>
            <w:proofErr w:type="spellEnd"/>
            <w:r>
              <w:rPr>
                <w:i/>
                <w:iCs/>
                <w:szCs w:val="20"/>
              </w:rPr>
              <w:t xml:space="preserve">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w:t>
            </w:r>
            <w:r>
              <w:rPr>
                <w:i/>
                <w:iCs/>
                <w:szCs w:val="20"/>
              </w:rPr>
              <w:lastRenderedPageBreak/>
              <w:t xml:space="preserve">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lastRenderedPageBreak/>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w:t>
            </w:r>
            <w:proofErr w:type="spellStart"/>
            <w:r>
              <w:rPr>
                <w:i/>
                <w:iCs/>
                <w:szCs w:val="20"/>
              </w:rPr>
              <w:t>gNB</w:t>
            </w:r>
            <w:proofErr w:type="spellEnd"/>
            <w:r>
              <w:rPr>
                <w:i/>
                <w:iCs/>
                <w:szCs w:val="20"/>
              </w:rPr>
              <w:t xml:space="preserve">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 xml:space="preserve">Proposal #1: For the UE AI/ML input, Alt2 can be considered. For the assist information for input, output, training, and inference, consider </w:t>
            </w:r>
            <w:proofErr w:type="gramStart"/>
            <w:r>
              <w:rPr>
                <w:i/>
                <w:iCs/>
                <w:szCs w:val="20"/>
                <w:lang w:val="en-GB"/>
              </w:rPr>
              <w:t>to express</w:t>
            </w:r>
            <w:proofErr w:type="gramEnd"/>
            <w:r>
              <w:rPr>
                <w:i/>
                <w:iCs/>
                <w:szCs w:val="20"/>
                <w:lang w:val="en-GB"/>
              </w:rPr>
              <w:t xml:space="preserve">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3"/>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lastRenderedPageBreak/>
              <w:t>Mechanism to facilitate the UCI overhead reduction</w:t>
            </w:r>
          </w:p>
          <w:p w14:paraId="0274C8AF" w14:textId="77777777" w:rsidR="00270F45" w:rsidRDefault="00575EF3">
            <w:pPr>
              <w:pStyle w:val="af3"/>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55438983" w14:textId="77777777" w:rsidR="00270F45" w:rsidRDefault="00575EF3">
            <w:pPr>
              <w:pStyle w:val="af3"/>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lastRenderedPageBreak/>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 xml:space="preserve">Proposal 1: The same sort rule of beam pairs is pre-defined so that </w:t>
            </w:r>
            <w:proofErr w:type="spellStart"/>
            <w:r>
              <w:rPr>
                <w:i/>
                <w:iCs/>
                <w:szCs w:val="20"/>
                <w:lang w:val="en-GB"/>
              </w:rPr>
              <w:t>gNB</w:t>
            </w:r>
            <w:proofErr w:type="spellEnd"/>
            <w:r>
              <w:rPr>
                <w:i/>
                <w:iCs/>
                <w:szCs w:val="20"/>
                <w:lang w:val="en-GB"/>
              </w:rPr>
              <w:t xml:space="preserve">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 xml:space="preserve">For non-AI based BM, </w:t>
      </w:r>
      <w:proofErr w:type="spellStart"/>
      <w:r>
        <w:t>gNB</w:t>
      </w:r>
      <w:proofErr w:type="spellEnd"/>
      <w:r>
        <w:t xml:space="preserve"> will indicate the beam(s) based on UE reporting. Thus, the indicated beam(s) has been measured by the UE. However, the predicted beam of AI model may be not measured by UE. Thus, a number of contributions suggest </w:t>
      </w:r>
      <w:proofErr w:type="gramStart"/>
      <w:r>
        <w:t>to study</w:t>
      </w:r>
      <w:proofErr w:type="gramEnd"/>
      <w:r>
        <w:t xml:space="preserve">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 xml:space="preserve">Mod: As you said beam indication is needed after model inference, we need to discuss it somewhere. This session seems the best place for discussion. The wording can </w:t>
            </w:r>
            <w:proofErr w:type="gramStart"/>
            <w:r>
              <w:rPr>
                <w:rFonts w:eastAsia="Yu Mincho"/>
                <w:bCs/>
                <w:iCs/>
                <w:color w:val="ED7D31" w:themeColor="accent2"/>
                <w:lang w:eastAsia="ja-JP"/>
              </w:rPr>
              <w:t>refined</w:t>
            </w:r>
            <w:proofErr w:type="gramEnd"/>
            <w:r>
              <w:rPr>
                <w:rFonts w:eastAsia="Yu Mincho"/>
                <w:bCs/>
                <w:iCs/>
                <w:color w:val="ED7D31" w:themeColor="accent2"/>
                <w:lang w:eastAsia="ja-JP"/>
              </w:rPr>
              <w:t>.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 xml:space="preserve">It feels that the proposal is broader than the explanation text before the proposal. The </w:t>
            </w:r>
            <w:r>
              <w:rPr>
                <w:rFonts w:eastAsiaTheme="minorEastAsia"/>
                <w:lang w:eastAsia="zh-CN"/>
              </w:rPr>
              <w:lastRenderedPageBreak/>
              <w:t>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lastRenderedPageBreak/>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 xml:space="preserve">The proposal needs to be clarified. This does not seem to specifically talk about UE-side or </w:t>
            </w:r>
            <w:proofErr w:type="spellStart"/>
            <w:r>
              <w:rPr>
                <w:rFonts w:eastAsiaTheme="minorEastAsia"/>
                <w:lang w:eastAsia="zh-CN"/>
              </w:rPr>
              <w:t>gNB</w:t>
            </w:r>
            <w:proofErr w:type="spellEnd"/>
            <w:r>
              <w:rPr>
                <w:rFonts w:eastAsiaTheme="minorEastAsia"/>
                <w:lang w:eastAsia="zh-CN"/>
              </w:rPr>
              <w:t>-side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w:t>
            </w:r>
            <w:proofErr w:type="spellStart"/>
            <w:r>
              <w:rPr>
                <w:rFonts w:eastAsiaTheme="minorEastAsia"/>
                <w:lang w:eastAsia="zh-CN"/>
              </w:rPr>
              <w:t>gNB</w:t>
            </w:r>
            <w:proofErr w:type="spellEnd"/>
            <w:r>
              <w:rPr>
                <w:rFonts w:eastAsiaTheme="minorEastAsia"/>
                <w:lang w:eastAsia="zh-CN"/>
              </w:rPr>
              <w:t xml:space="preserve">. But if it is NW-side prediction, if the predicted beam is not a UE measured beam, UE may not know the predicted beam. The first way to solve this problem is that </w:t>
            </w:r>
            <w:proofErr w:type="spellStart"/>
            <w:r>
              <w:rPr>
                <w:rFonts w:eastAsiaTheme="minorEastAsia"/>
                <w:lang w:eastAsia="zh-CN"/>
              </w:rPr>
              <w:t>gNB</w:t>
            </w:r>
            <w:proofErr w:type="spellEnd"/>
            <w:r>
              <w:rPr>
                <w:rFonts w:eastAsiaTheme="minorEastAsia"/>
                <w:lang w:eastAsia="zh-CN"/>
              </w:rPr>
              <w:t xml:space="preserve"> indicate the relation between measured beam and predicted beam by assistance information to UE. And the second way is that </w:t>
            </w:r>
            <w:proofErr w:type="spellStart"/>
            <w:r>
              <w:rPr>
                <w:rFonts w:eastAsiaTheme="minorEastAsia"/>
                <w:lang w:eastAsia="zh-CN"/>
              </w:rPr>
              <w:t>gNB</w:t>
            </w:r>
            <w:proofErr w:type="spellEnd"/>
            <w:r>
              <w:rPr>
                <w:rFonts w:eastAsiaTheme="minorEastAsia"/>
                <w:lang w:eastAsia="zh-CN"/>
              </w:rPr>
              <w:t xml:space="preserve">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w:t>
            </w:r>
            <w:proofErr w:type="spellStart"/>
            <w:r>
              <w:rPr>
                <w:rFonts w:eastAsiaTheme="minorEastAsia"/>
                <w:bCs/>
                <w:iCs/>
                <w:lang w:eastAsia="zh-CN"/>
              </w:rPr>
              <w:t>gNB</w:t>
            </w:r>
            <w:proofErr w:type="spellEnd"/>
            <w:r>
              <w:rPr>
                <w:rFonts w:eastAsiaTheme="minorEastAsia"/>
                <w:bCs/>
                <w:iCs/>
                <w:lang w:eastAsia="zh-CN"/>
              </w:rPr>
              <w:t xml:space="preserve">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w:t>
            </w:r>
            <w:proofErr w:type="spellStart"/>
            <w:r>
              <w:rPr>
                <w:rFonts w:eastAsiaTheme="minorEastAsia"/>
                <w:lang w:eastAsia="zh-CN"/>
              </w:rPr>
              <w:t>gNB</w:t>
            </w:r>
            <w:proofErr w:type="spellEnd"/>
            <w:r>
              <w:rPr>
                <w:rFonts w:eastAsiaTheme="minorEastAsia"/>
                <w:lang w:eastAsia="zh-CN"/>
              </w:rPr>
              <w:t xml:space="preserve">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w:t>
            </w:r>
            <w:proofErr w:type="spellStart"/>
            <w:r>
              <w:rPr>
                <w:rFonts w:eastAsiaTheme="minorEastAsia"/>
                <w:bCs/>
                <w:iCs/>
                <w:color w:val="ED7D31" w:themeColor="accent2"/>
                <w:lang w:eastAsia="zh-CN"/>
              </w:rPr>
              <w:t>gNB</w:t>
            </w:r>
            <w:proofErr w:type="spellEnd"/>
            <w:r>
              <w:rPr>
                <w:rFonts w:eastAsiaTheme="minorEastAsia"/>
                <w:bCs/>
                <w:iCs/>
                <w:color w:val="ED7D31" w:themeColor="accent2"/>
                <w:lang w:eastAsia="zh-CN"/>
              </w:rPr>
              <w:t xml:space="preserve">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 xml:space="preserve">Could FL clarify that the beam indication is to indicate the beam for PDSCH/PDCCH or </w:t>
            </w:r>
            <w:r>
              <w:rPr>
                <w:rFonts w:eastAsiaTheme="minorEastAsia"/>
                <w:lang w:eastAsia="zh-CN"/>
              </w:rPr>
              <w:lastRenderedPageBreak/>
              <w:t>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 xml:space="preserve">Apart from the beam indication of the predicted DL Tx beam(s) issue, how to report the predicted DL Tx beam(s) that have not been measured by UE or transmitted by </w:t>
            </w:r>
            <w:proofErr w:type="spellStart"/>
            <w:r>
              <w:rPr>
                <w:rFonts w:eastAsiaTheme="minorEastAsia" w:hint="eastAsia"/>
                <w:lang w:eastAsia="zh-CN"/>
              </w:rPr>
              <w:t>gNB</w:t>
            </w:r>
            <w:proofErr w:type="spellEnd"/>
            <w:r>
              <w:rPr>
                <w:rFonts w:eastAsiaTheme="minorEastAsia" w:hint="eastAsia"/>
                <w:lang w:eastAsia="zh-CN"/>
              </w:rPr>
              <w:t xml:space="preserve">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w:t>
            </w:r>
            <w:proofErr w:type="spellStart"/>
            <w:r>
              <w:rPr>
                <w:rFonts w:eastAsiaTheme="minorEastAsia"/>
                <w:lang w:eastAsia="zh-CN"/>
              </w:rPr>
              <w:t>gNB</w:t>
            </w:r>
            <w:proofErr w:type="spellEnd"/>
            <w:r>
              <w:rPr>
                <w:rFonts w:eastAsiaTheme="minorEastAsia"/>
                <w:lang w:eastAsia="zh-CN"/>
              </w:rPr>
              <w:t xml:space="preserve"> side model, </w:t>
            </w:r>
            <w:proofErr w:type="spellStart"/>
            <w:r>
              <w:rPr>
                <w:rFonts w:eastAsiaTheme="minorEastAsia"/>
                <w:lang w:eastAsia="zh-CN"/>
              </w:rPr>
              <w:t>gNB</w:t>
            </w:r>
            <w:proofErr w:type="spellEnd"/>
            <w:r>
              <w:rPr>
                <w:rFonts w:eastAsiaTheme="minorEastAsia"/>
                <w:lang w:eastAsia="zh-CN"/>
              </w:rPr>
              <w:t xml:space="preserve">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lastRenderedPageBreak/>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 xml:space="preserve">We do not see the main intent of this proposal and it is ambiguous. Not clear why we need a proposal in the “general/common” aspects while we already have two dedicated sections for UE-side and </w:t>
            </w:r>
            <w:proofErr w:type="spellStart"/>
            <w:r>
              <w:rPr>
                <w:rFonts w:eastAsiaTheme="minorEastAsia"/>
                <w:lang w:eastAsia="zh-CN"/>
              </w:rPr>
              <w:t>gNB</w:t>
            </w:r>
            <w:proofErr w:type="spellEnd"/>
            <w:r>
              <w:rPr>
                <w:rFonts w:eastAsiaTheme="minorEastAsia"/>
                <w:lang w:eastAsia="zh-CN"/>
              </w:rPr>
              <w:t xml:space="preserve">-side AI/ML model inference. We suggest moving this proposal to one of the dedicated sections and remove ambiguity on “beam indication” of the predicted beams. It would be much more helpful if we 1) clearly spell out whether we are talking about UE-side versus </w:t>
            </w:r>
            <w:proofErr w:type="spellStart"/>
            <w:r>
              <w:rPr>
                <w:rFonts w:eastAsiaTheme="minorEastAsia"/>
                <w:lang w:eastAsia="zh-CN"/>
              </w:rPr>
              <w:t>gNB</w:t>
            </w:r>
            <w:proofErr w:type="spellEnd"/>
            <w:r>
              <w:rPr>
                <w:rFonts w:eastAsiaTheme="minorEastAsia"/>
                <w:lang w:eastAsia="zh-CN"/>
              </w:rPr>
              <w:t xml:space="preserve">-side AI/ML models and 2) clearly spell out the signaling direction (UE report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w:t>
            </w:r>
            <w:proofErr w:type="spellStart"/>
            <w:r>
              <w:rPr>
                <w:rFonts w:eastAsiaTheme="minorEastAsia"/>
                <w:color w:val="ED7D31" w:themeColor="accent2"/>
                <w:lang w:eastAsia="zh-CN"/>
              </w:rPr>
              <w:t>gNB</w:t>
            </w:r>
            <w:proofErr w:type="spellEnd"/>
            <w:r>
              <w:rPr>
                <w:rFonts w:eastAsiaTheme="minorEastAsia"/>
                <w:color w:val="ED7D31" w:themeColor="accent2"/>
                <w:lang w:eastAsia="zh-CN"/>
              </w:rPr>
              <w:t xml:space="preserve"> will only indicate Rx beam. Would you like to elaborate a bit more? </w:t>
            </w:r>
          </w:p>
        </w:tc>
      </w:tr>
    </w:tbl>
    <w:p w14:paraId="77CCDFF6" w14:textId="77777777" w:rsidR="00270F45" w:rsidRDefault="00270F45">
      <w:pPr>
        <w:pStyle w:val="a1"/>
      </w:pPr>
    </w:p>
    <w:p w14:paraId="09B8E25F" w14:textId="77777777" w:rsidR="00270F45" w:rsidRDefault="00575EF3">
      <w:pPr>
        <w:pStyle w:val="6"/>
        <w:spacing w:after="120"/>
        <w:rPr>
          <w:lang w:eastAsia="zh-CN"/>
        </w:rPr>
      </w:pPr>
      <w:r>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t>Proposal 4.4.1.1a is updated based on the comments</w:t>
      </w:r>
    </w:p>
    <w:p w14:paraId="23FF9D36" w14:textId="77777777" w:rsidR="00270F45" w:rsidRDefault="00575EF3">
      <w:pPr>
        <w:pStyle w:val="af3"/>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3"/>
        <w:numPr>
          <w:ilvl w:val="0"/>
          <w:numId w:val="49"/>
        </w:numPr>
        <w:spacing w:after="120"/>
      </w:pPr>
      <w:r>
        <w:t>“from network to UE” is to make it clear the signaling of indication is from NW to UE</w:t>
      </w:r>
    </w:p>
    <w:p w14:paraId="27E2314B" w14:textId="77777777" w:rsidR="00270F45" w:rsidRDefault="00575EF3">
      <w:pPr>
        <w:pStyle w:val="af3"/>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remove beam pairs. </w:t>
            </w:r>
            <w:proofErr w:type="spellStart"/>
            <w:r>
              <w:rPr>
                <w:rFonts w:eastAsiaTheme="minorEastAsia"/>
                <w:lang w:eastAsia="zh-CN"/>
              </w:rPr>
              <w:t>gNB</w:t>
            </w:r>
            <w:proofErr w:type="spellEnd"/>
            <w:r>
              <w:rPr>
                <w:rFonts w:eastAsiaTheme="minorEastAsia"/>
                <w:lang w:eastAsia="zh-CN"/>
              </w:rPr>
              <w:t xml:space="preserve">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w:t>
            </w:r>
            <w:proofErr w:type="spellStart"/>
            <w:r>
              <w:rPr>
                <w:rFonts w:eastAsia="Yu Mincho"/>
                <w:lang w:eastAsia="ja-JP"/>
              </w:rPr>
              <w:t>gNB</w:t>
            </w:r>
            <w:proofErr w:type="spellEnd"/>
            <w:r>
              <w:rPr>
                <w:rFonts w:eastAsia="Yu Mincho"/>
                <w:lang w:eastAsia="ja-JP"/>
              </w:rPr>
              <w:t xml:space="preserve">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 xml:space="preserve">We support the FL proposal. If Tx-Rx beam pair prediction is performed at </w:t>
            </w:r>
            <w:proofErr w:type="spellStart"/>
            <w:r>
              <w:rPr>
                <w:rFonts w:eastAsiaTheme="minorEastAsia" w:hint="eastAsia"/>
                <w:lang w:eastAsia="zh-CN"/>
              </w:rPr>
              <w:t>gNB</w:t>
            </w:r>
            <w:proofErr w:type="spellEnd"/>
            <w:r>
              <w:rPr>
                <w:rFonts w:eastAsiaTheme="minorEastAsia" w:hint="eastAsia"/>
                <w:lang w:eastAsia="zh-CN"/>
              </w:rPr>
              <w:t xml:space="preserve">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hint="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bl>
    <w:p w14:paraId="332E9267" w14:textId="77777777" w:rsidR="00270F45" w:rsidRDefault="00270F45">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w:t>
      </w:r>
      <w:proofErr w:type="spellStart"/>
      <w:r>
        <w:t>gNB</w:t>
      </w:r>
      <w:proofErr w:type="spellEnd"/>
      <w:r>
        <w:t xml:space="preserve">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 xml:space="preserve">Proposal 5: In AI/ML-based beam management, when model training is at NW side and “Alt.3: Beam pair prediction” is adopted, study the standards impact to enable </w:t>
            </w:r>
            <w:proofErr w:type="spellStart"/>
            <w:r>
              <w:rPr>
                <w:bCs/>
                <w:i/>
                <w:iCs/>
                <w:szCs w:val="20"/>
                <w:lang w:eastAsia="zh-CN"/>
              </w:rPr>
              <w:t>gNB</w:t>
            </w:r>
            <w:proofErr w:type="spellEnd"/>
            <w:r>
              <w:rPr>
                <w:bCs/>
                <w:i/>
                <w:iCs/>
                <w:szCs w:val="20"/>
                <w:lang w:eastAsia="zh-CN"/>
              </w:rPr>
              <w:t xml:space="preserve">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 xml:space="preserve">Report enhancement, including all measured L1-RSRP and/or Rx beam information, is needed for AI model inference at </w:t>
            </w:r>
            <w:proofErr w:type="spellStart"/>
            <w:r>
              <w:rPr>
                <w:bCs/>
                <w:i/>
                <w:iCs/>
                <w:szCs w:val="20"/>
              </w:rPr>
              <w:t>gNB</w:t>
            </w:r>
            <w:proofErr w:type="spellEnd"/>
            <w:r>
              <w:rPr>
                <w:bCs/>
                <w:i/>
                <w:iCs/>
                <w:szCs w:val="20"/>
              </w:rPr>
              <w:t xml:space="preserve">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3"/>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 xml:space="preserve">Consider enhanced UE reporting in line with the evaluation assumptions on set B of beams (e.g. more than 4 beams) to enable NW-sided model </w:t>
            </w:r>
            <w:r>
              <w:rPr>
                <w:bCs/>
                <w:i/>
                <w:iCs/>
                <w:szCs w:val="20"/>
                <w:lang w:val="en-GB"/>
              </w:rPr>
              <w:lastRenderedPageBreak/>
              <w:t>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lastRenderedPageBreak/>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 xml:space="preserve">Proposal 9: Regarding the data collection for BM-Case1 and BM-Case2, if inference is performed at </w:t>
            </w:r>
            <w:proofErr w:type="spellStart"/>
            <w:r>
              <w:rPr>
                <w:bCs/>
                <w:i/>
                <w:iCs/>
                <w:szCs w:val="20"/>
              </w:rPr>
              <w:t>gNB</w:t>
            </w:r>
            <w:proofErr w:type="spellEnd"/>
            <w:r>
              <w:rPr>
                <w:bCs/>
                <w:i/>
                <w:iCs/>
                <w:szCs w:val="20"/>
              </w:rPr>
              <w:t xml:space="preserve"> side, the UE needs to report the measurement results (e.g., L1-RSRP) of Set B as model inputs to </w:t>
            </w:r>
            <w:proofErr w:type="spellStart"/>
            <w:r>
              <w:rPr>
                <w:bCs/>
                <w:i/>
                <w:iCs/>
                <w:szCs w:val="20"/>
              </w:rPr>
              <w:t>gNB</w:t>
            </w:r>
            <w:proofErr w:type="spellEnd"/>
            <w:r>
              <w:rPr>
                <w:bCs/>
                <w:i/>
                <w:iCs/>
                <w:szCs w:val="20"/>
              </w:rPr>
              <w:t>.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 xml:space="preserve">If the model is inferred at </w:t>
            </w:r>
            <w:proofErr w:type="spellStart"/>
            <w:r>
              <w:rPr>
                <w:bCs/>
                <w:i/>
                <w:iCs/>
                <w:szCs w:val="20"/>
              </w:rPr>
              <w:t>gNB</w:t>
            </w:r>
            <w:proofErr w:type="spellEnd"/>
            <w:r>
              <w:rPr>
                <w:bCs/>
                <w:i/>
                <w:iCs/>
                <w:szCs w:val="20"/>
              </w:rPr>
              <w:t xml:space="preserve"> side, how to indicate the predicted best beam in TCI states should be studied;</w:t>
            </w:r>
          </w:p>
          <w:p w14:paraId="22E2E2C7" w14:textId="77777777" w:rsidR="00270F45" w:rsidRDefault="00575EF3">
            <w:pPr>
              <w:pStyle w:val="af3"/>
              <w:widowControl w:val="0"/>
              <w:numPr>
                <w:ilvl w:val="0"/>
                <w:numId w:val="61"/>
              </w:numPr>
              <w:spacing w:afterLines="50" w:after="120"/>
              <w:contextualSpacing w:val="0"/>
              <w:jc w:val="both"/>
              <w:rPr>
                <w:bCs/>
                <w:i/>
                <w:iCs/>
                <w:szCs w:val="20"/>
              </w:rPr>
            </w:pPr>
            <w:r>
              <w:rPr>
                <w:bCs/>
                <w:i/>
                <w:iCs/>
                <w:szCs w:val="20"/>
              </w:rPr>
              <w:t xml:space="preserve">If the model is inferred at UE side, how to indicate the N predicted </w:t>
            </w:r>
            <w:proofErr w:type="spellStart"/>
            <w:r>
              <w:rPr>
                <w:bCs/>
                <w:i/>
                <w:iCs/>
                <w:szCs w:val="20"/>
              </w:rPr>
              <w:t>Tx</w:t>
            </w:r>
            <w:proofErr w:type="spellEnd"/>
            <w:r>
              <w:rPr>
                <w:bCs/>
                <w:i/>
                <w:iCs/>
                <w:szCs w:val="20"/>
              </w:rPr>
              <w:t xml:space="preserve"> beams to </w:t>
            </w:r>
            <w:proofErr w:type="spellStart"/>
            <w:r>
              <w:rPr>
                <w:bCs/>
                <w:i/>
                <w:iCs/>
                <w:szCs w:val="20"/>
              </w:rPr>
              <w:t>gNB</w:t>
            </w:r>
            <w:proofErr w:type="spellEnd"/>
            <w:r>
              <w:rPr>
                <w:bCs/>
                <w:i/>
                <w:iCs/>
                <w:szCs w:val="20"/>
              </w:rPr>
              <w:t xml:space="preserve">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 xml:space="preserve">Proposal 4: For spatial domain beam prediction, study to report Rx beam information, including Rx beam ID/Rx beam shape information of UE to </w:t>
            </w:r>
            <w:proofErr w:type="spellStart"/>
            <w:r>
              <w:rPr>
                <w:bCs/>
                <w:i/>
                <w:iCs/>
                <w:szCs w:val="20"/>
              </w:rPr>
              <w:t>gNB</w:t>
            </w:r>
            <w:proofErr w:type="spellEnd"/>
            <w:r>
              <w:rPr>
                <w:bCs/>
                <w:i/>
                <w:iCs/>
                <w:szCs w:val="20"/>
              </w:rPr>
              <w:t xml:space="preserve"> for </w:t>
            </w:r>
            <w:proofErr w:type="spellStart"/>
            <w:r>
              <w:rPr>
                <w:bCs/>
                <w:i/>
                <w:iCs/>
                <w:szCs w:val="20"/>
              </w:rPr>
              <w:t>gNB</w:t>
            </w:r>
            <w:proofErr w:type="spellEnd"/>
            <w:r>
              <w:rPr>
                <w:bCs/>
                <w:i/>
                <w:iCs/>
                <w:szCs w:val="20"/>
              </w:rPr>
              <w:t xml:space="preserve">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3"/>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3"/>
              <w:numPr>
                <w:ilvl w:val="0"/>
                <w:numId w:val="34"/>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3"/>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 xml:space="preserve">Observation 2: Enhancements on beam selection policy in CSI reports might be potential </w:t>
            </w:r>
            <w:r>
              <w:rPr>
                <w:bCs/>
                <w:i/>
                <w:iCs/>
                <w:szCs w:val="20"/>
                <w:lang w:val="en-GB"/>
              </w:rPr>
              <w:lastRenderedPageBreak/>
              <w:t>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lastRenderedPageBreak/>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w:t>
            </w:r>
            <w:proofErr w:type="spellStart"/>
            <w:r>
              <w:rPr>
                <w:rFonts w:eastAsia="MS Mincho"/>
                <w:bCs/>
                <w:i/>
                <w:iCs/>
                <w:szCs w:val="20"/>
              </w:rPr>
              <w:t>gNB</w:t>
            </w:r>
            <w:proofErr w:type="spellEnd"/>
            <w:r>
              <w:rPr>
                <w:rFonts w:eastAsia="MS Mincho"/>
                <w:bCs/>
                <w:i/>
                <w:iCs/>
                <w:szCs w:val="20"/>
              </w:rPr>
              <w:t xml:space="preserve">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w:t>
            </w:r>
            <w:proofErr w:type="spellStart"/>
            <w:r>
              <w:rPr>
                <w:rFonts w:eastAsia="MS Mincho"/>
                <w:bCs/>
                <w:i/>
                <w:iCs/>
                <w:szCs w:val="20"/>
              </w:rPr>
              <w:t>gNB</w:t>
            </w:r>
            <w:proofErr w:type="spellEnd"/>
            <w:r>
              <w:rPr>
                <w:rFonts w:eastAsia="MS Mincho"/>
                <w:bCs/>
                <w:i/>
                <w:iCs/>
                <w:szCs w:val="20"/>
              </w:rPr>
              <w:t>-side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w:t>
            </w:r>
            <w:proofErr w:type="spellStart"/>
            <w:r>
              <w:rPr>
                <w:rFonts w:eastAsia="MS Mincho"/>
                <w:bCs/>
                <w:i/>
                <w:iCs/>
                <w:szCs w:val="20"/>
              </w:rPr>
              <w:t>gNB</w:t>
            </w:r>
            <w:proofErr w:type="spellEnd"/>
            <w:r>
              <w:rPr>
                <w:rFonts w:eastAsia="MS Mincho"/>
                <w:bCs/>
                <w:i/>
                <w:iCs/>
                <w:szCs w:val="20"/>
              </w:rPr>
              <w:t xml:space="preserve"> to help beam prediction at UE</w:t>
            </w:r>
          </w:p>
          <w:p w14:paraId="150FFB1C" w14:textId="77777777" w:rsidR="00270F45" w:rsidRDefault="00575EF3">
            <w:pPr>
              <w:numPr>
                <w:ilvl w:val="2"/>
                <w:numId w:val="77"/>
              </w:numPr>
              <w:spacing w:before="60" w:after="120"/>
              <w:jc w:val="both"/>
              <w:rPr>
                <w:rFonts w:eastAsia="MS Mincho"/>
                <w:bCs/>
                <w:i/>
                <w:iCs/>
                <w:szCs w:val="20"/>
              </w:rPr>
            </w:pPr>
            <w:proofErr w:type="spellStart"/>
            <w:r>
              <w:rPr>
                <w:rFonts w:eastAsia="MS Mincho"/>
                <w:bCs/>
                <w:i/>
                <w:iCs/>
                <w:szCs w:val="20"/>
              </w:rPr>
              <w:t>gNB</w:t>
            </w:r>
            <w:proofErr w:type="spellEnd"/>
            <w:r>
              <w:rPr>
                <w:rFonts w:eastAsia="MS Mincho"/>
                <w:bCs/>
                <w:i/>
                <w:iCs/>
                <w:szCs w:val="20"/>
              </w:rPr>
              <w:t>-side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enhanced UE L1 report to improve beam prediction quality at </w:t>
            </w:r>
            <w:proofErr w:type="spellStart"/>
            <w:r>
              <w:rPr>
                <w:rFonts w:eastAsia="MS Mincho"/>
                <w:bCs/>
                <w:i/>
                <w:iCs/>
                <w:szCs w:val="20"/>
              </w:rPr>
              <w:t>gNB</w:t>
            </w:r>
            <w:proofErr w:type="spellEnd"/>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 xml:space="preserve">Observation 10: For </w:t>
            </w:r>
            <w:proofErr w:type="spellStart"/>
            <w:r>
              <w:rPr>
                <w:i/>
                <w:iCs/>
              </w:rPr>
              <w:t>gNB</w:t>
            </w:r>
            <w:proofErr w:type="spellEnd"/>
            <w:r>
              <w:rPr>
                <w:i/>
                <w:iCs/>
              </w:rPr>
              <w:t xml:space="preserve">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w:t>
            </w:r>
            <w:proofErr w:type="spellStart"/>
            <w:r>
              <w:rPr>
                <w:rFonts w:eastAsia="宋体"/>
                <w:lang w:eastAsia="zh-CN"/>
              </w:rPr>
              <w:t>gNB</w:t>
            </w:r>
            <w:proofErr w:type="spellEnd"/>
            <w:r>
              <w:rPr>
                <w:rFonts w:eastAsia="宋体"/>
                <w:lang w:eastAsia="zh-CN"/>
              </w:rPr>
              <w:t>-side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proofErr w:type="spellStart"/>
            <w:r>
              <w:rPr>
                <w:rFonts w:eastAsia="Yu Mincho" w:hint="eastAsia"/>
                <w:lang w:eastAsia="ja-JP"/>
              </w:rPr>
              <w:t>gNB</w:t>
            </w:r>
            <w:proofErr w:type="spellEnd"/>
            <w:r>
              <w:rPr>
                <w:rFonts w:eastAsia="Yu Mincho" w:hint="eastAsia"/>
                <w:lang w:eastAsia="ja-JP"/>
              </w:rPr>
              <w:t>-side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w:t>
            </w:r>
            <w:r>
              <w:rPr>
                <w:rFonts w:eastAsia="宋体"/>
                <w:b/>
                <w:i/>
                <w:lang w:eastAsia="zh-CN"/>
              </w:rPr>
              <w:lastRenderedPageBreak/>
              <w:t xml:space="preserve">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w:t>
            </w:r>
            <w:proofErr w:type="gramStart"/>
            <w:r>
              <w:rPr>
                <w:rFonts w:eastAsiaTheme="minorEastAsia" w:hint="eastAsia"/>
                <w:lang w:eastAsia="zh-CN"/>
              </w:rPr>
              <w:t>to add</w:t>
            </w:r>
            <w:proofErr w:type="gramEnd"/>
            <w:r>
              <w:rPr>
                <w:rFonts w:eastAsiaTheme="minorEastAsia" w:hint="eastAsia"/>
                <w:lang w:eastAsia="zh-CN"/>
              </w:rPr>
              <w:t xml:space="preserve">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w:t>
            </w:r>
            <w:proofErr w:type="gramStart"/>
            <w:r>
              <w:rPr>
                <w:rFonts w:eastAsia="宋体"/>
                <w:b/>
                <w:i/>
                <w:color w:val="4472C4" w:themeColor="accent1"/>
                <w:lang w:eastAsia="zh-CN"/>
              </w:rPr>
              <w:t>,+</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3"/>
        <w:numPr>
          <w:ilvl w:val="0"/>
          <w:numId w:val="24"/>
        </w:numPr>
        <w:spacing w:after="120"/>
      </w:pPr>
      <w:r>
        <w:t>“support” is removed as suggested by Google</w:t>
      </w:r>
    </w:p>
    <w:p w14:paraId="15D57663" w14:textId="77777777" w:rsidR="00270F45" w:rsidRDefault="00575EF3">
      <w:pPr>
        <w:pStyle w:val="af3"/>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3"/>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3"/>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3"/>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3"/>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3"/>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+- 3dB</w:t>
            </w:r>
            <w:proofErr w:type="gramStart"/>
            <w:r>
              <w:rPr>
                <w:rFonts w:eastAsia="宋体"/>
                <w:b/>
                <w:i/>
                <w:highlight w:val="yellow"/>
                <w:lang w:eastAsia="zh-CN"/>
              </w:rPr>
              <w:t>,+</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lastRenderedPageBreak/>
              <w:t xml:space="preserve">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w:t>
            </w:r>
            <w:proofErr w:type="gramStart"/>
            <w:r>
              <w:rPr>
                <w:rFonts w:eastAsia="宋体"/>
                <w:lang w:eastAsia="zh-CN"/>
              </w:rPr>
              <w:t>to keep</w:t>
            </w:r>
            <w:proofErr w:type="gramEnd"/>
            <w:r>
              <w:rPr>
                <w:rFonts w:eastAsia="宋体"/>
                <w:lang w:eastAsia="zh-CN"/>
              </w:rPr>
              <w:t xml:space="preserve">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77777777" w:rsidR="00270F45" w:rsidRDefault="00575EF3">
      <w:pPr>
        <w:pStyle w:val="6"/>
        <w:spacing w:after="120"/>
        <w:rPr>
          <w:lang w:eastAsia="zh-CN"/>
        </w:rPr>
      </w:pPr>
      <w:r>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w:t>
      </w:r>
      <w:proofErr w:type="gramStart"/>
      <w:r>
        <w:rPr>
          <w:lang w:eastAsia="zh-CN"/>
        </w:rPr>
        <w:t>to remove</w:t>
      </w:r>
      <w:proofErr w:type="gramEnd"/>
      <w:r>
        <w:rPr>
          <w:lang w:eastAsia="zh-CN"/>
        </w:rPr>
        <w:t xml:space="preser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3"/>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+- 3dB</w:t>
      </w:r>
      <w:proofErr w:type="gramStart"/>
      <w:r>
        <w:rPr>
          <w:rFonts w:eastAsia="宋体"/>
          <w:b/>
          <w:i/>
          <w:strike/>
          <w:highlight w:val="yellow"/>
          <w:lang w:eastAsia="zh-CN"/>
        </w:rPr>
        <w:t>,+</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3"/>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Support</w:t>
            </w:r>
          </w:p>
        </w:tc>
      </w:tr>
    </w:tbl>
    <w:p w14:paraId="189CF07B" w14:textId="77777777" w:rsidR="00270F45" w:rsidRDefault="00270F45">
      <w:pPr>
        <w:pStyle w:val="a1"/>
      </w:pPr>
    </w:p>
    <w:p w14:paraId="57C24C04" w14:textId="77777777" w:rsidR="00270F45" w:rsidRDefault="00270F45">
      <w:pPr>
        <w:pStyle w:val="a1"/>
      </w:pPr>
    </w:p>
    <w:p w14:paraId="53EB222C" w14:textId="77777777" w:rsidR="00270F45" w:rsidRDefault="00575EF3">
      <w:pPr>
        <w:pStyle w:val="3"/>
      </w:pPr>
      <w:r>
        <w:lastRenderedPageBreak/>
        <w:t xml:space="preserve">AL/ML inference at UE side </w:t>
      </w:r>
    </w:p>
    <w:p w14:paraId="7E8AE153" w14:textId="77777777" w:rsidR="00270F45" w:rsidRDefault="00575EF3">
      <w:pPr>
        <w:pStyle w:val="a1"/>
      </w:pPr>
      <w:r>
        <w:t>The related proposals/observations for BM-Case1 and BM-Case2 are copied as below:</w:t>
      </w:r>
    </w:p>
    <w:tbl>
      <w:tblPr>
        <w:tblStyle w:val="af"/>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3"/>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3"/>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3"/>
              <w:widowControl w:val="0"/>
              <w:numPr>
                <w:ilvl w:val="0"/>
                <w:numId w:val="68"/>
              </w:numPr>
              <w:overflowPunct w:val="0"/>
              <w:spacing w:after="120"/>
              <w:ind w:firstLine="714"/>
              <w:contextualSpacing w:val="0"/>
              <w:jc w:val="both"/>
              <w:rPr>
                <w:i/>
                <w:iCs/>
                <w:szCs w:val="20"/>
              </w:rPr>
            </w:pPr>
            <w:r>
              <w:rPr>
                <w:i/>
                <w:iCs/>
                <w:szCs w:val="20"/>
              </w:rPr>
              <w:t xml:space="preserve">P3 training request signaling to </w:t>
            </w:r>
            <w:proofErr w:type="spellStart"/>
            <w:r>
              <w:rPr>
                <w:i/>
                <w:iCs/>
                <w:szCs w:val="20"/>
              </w:rPr>
              <w:t>gNB</w:t>
            </w:r>
            <w:proofErr w:type="spellEnd"/>
          </w:p>
          <w:p w14:paraId="5B82EAA6" w14:textId="77777777" w:rsidR="00270F45" w:rsidRDefault="00575EF3">
            <w:pPr>
              <w:pStyle w:val="af3"/>
              <w:widowControl w:val="0"/>
              <w:numPr>
                <w:ilvl w:val="0"/>
                <w:numId w:val="68"/>
              </w:numPr>
              <w:overflowPunct w:val="0"/>
              <w:spacing w:after="120"/>
              <w:ind w:left="1418" w:hanging="284"/>
              <w:contextualSpacing w:val="0"/>
              <w:jc w:val="both"/>
              <w:rPr>
                <w:i/>
                <w:iCs/>
                <w:szCs w:val="20"/>
              </w:rPr>
            </w:pPr>
            <w:r>
              <w:rPr>
                <w:i/>
                <w:iCs/>
                <w:szCs w:val="20"/>
              </w:rPr>
              <w:t xml:space="preserve">P3 resource related information request to </w:t>
            </w:r>
            <w:proofErr w:type="spellStart"/>
            <w:r>
              <w:rPr>
                <w:i/>
                <w:iCs/>
                <w:szCs w:val="20"/>
              </w:rPr>
              <w:t>gNB</w:t>
            </w:r>
            <w:proofErr w:type="spellEnd"/>
            <w:r>
              <w:rPr>
                <w:i/>
                <w:iCs/>
                <w:szCs w:val="20"/>
              </w:rPr>
              <w:t xml:space="preserve">, may include </w:t>
            </w:r>
            <w:proofErr w:type="spellStart"/>
            <w:r>
              <w:rPr>
                <w:i/>
                <w:iCs/>
                <w:szCs w:val="20"/>
              </w:rPr>
              <w:t>Tx</w:t>
            </w:r>
            <w:proofErr w:type="spellEnd"/>
            <w:r>
              <w:rPr>
                <w:i/>
                <w:iCs/>
                <w:szCs w:val="20"/>
              </w:rPr>
              <w:t xml:space="preserve">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lastRenderedPageBreak/>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 xml:space="preserve">If the model is inferred at </w:t>
            </w:r>
            <w:proofErr w:type="spellStart"/>
            <w:r>
              <w:rPr>
                <w:i/>
                <w:iCs/>
                <w:szCs w:val="20"/>
              </w:rPr>
              <w:t>gNB</w:t>
            </w:r>
            <w:proofErr w:type="spellEnd"/>
            <w:r>
              <w:rPr>
                <w:i/>
                <w:iCs/>
                <w:szCs w:val="20"/>
              </w:rPr>
              <w:t xml:space="preserve"> side, how to indicate the predicted best beam in TCI states should be studied;</w:t>
            </w:r>
          </w:p>
          <w:p w14:paraId="33A39AA2" w14:textId="77777777" w:rsidR="00270F45" w:rsidRDefault="00575EF3">
            <w:pPr>
              <w:pStyle w:val="af3"/>
              <w:widowControl w:val="0"/>
              <w:numPr>
                <w:ilvl w:val="0"/>
                <w:numId w:val="61"/>
              </w:numPr>
              <w:spacing w:afterLines="50" w:after="120"/>
              <w:contextualSpacing w:val="0"/>
              <w:jc w:val="both"/>
              <w:rPr>
                <w:i/>
                <w:iCs/>
                <w:szCs w:val="20"/>
              </w:rPr>
            </w:pPr>
            <w:r>
              <w:rPr>
                <w:i/>
                <w:iCs/>
                <w:szCs w:val="20"/>
              </w:rPr>
              <w:t xml:space="preserve">If the model is inferred at UE side, how to indicate the N predicted </w:t>
            </w:r>
            <w:proofErr w:type="spellStart"/>
            <w:r>
              <w:rPr>
                <w:i/>
                <w:iCs/>
                <w:szCs w:val="20"/>
              </w:rPr>
              <w:t>Tx</w:t>
            </w:r>
            <w:proofErr w:type="spellEnd"/>
            <w:r>
              <w:rPr>
                <w:i/>
                <w:iCs/>
                <w:szCs w:val="20"/>
              </w:rPr>
              <w:t xml:space="preserve"> beams to </w:t>
            </w:r>
            <w:proofErr w:type="spellStart"/>
            <w:r>
              <w:rPr>
                <w:i/>
                <w:iCs/>
                <w:szCs w:val="20"/>
              </w:rPr>
              <w:t>gNB</w:t>
            </w:r>
            <w:proofErr w:type="spellEnd"/>
            <w:r>
              <w:rPr>
                <w:i/>
                <w:iCs/>
                <w:szCs w:val="20"/>
              </w:rPr>
              <w:t xml:space="preserve">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 xml:space="preserve">Proposal 3: For spatial domain beam prediction, study how to indicate the Tx beam information, including Tx beam ID/Tx beam shape information of </w:t>
            </w:r>
            <w:proofErr w:type="spellStart"/>
            <w:r>
              <w:rPr>
                <w:i/>
                <w:iCs/>
                <w:szCs w:val="20"/>
              </w:rPr>
              <w:t>gNB</w:t>
            </w:r>
            <w:proofErr w:type="spellEnd"/>
            <w:r>
              <w:rPr>
                <w:i/>
                <w:iCs/>
                <w:szCs w:val="20"/>
              </w:rPr>
              <w:t xml:space="preserve">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7DEA51B4" w14:textId="77777777" w:rsidR="00270F45" w:rsidRDefault="00575EF3">
            <w:pPr>
              <w:pStyle w:val="af3"/>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3"/>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lastRenderedPageBreak/>
              <w:t>Proposal 6: For BM-Case2, further study the specification impacts for AI/ML inference at UE side considering the following aspects.</w:t>
            </w:r>
          </w:p>
          <w:p w14:paraId="48DF0828" w14:textId="77777777" w:rsidR="00270F45" w:rsidRDefault="00575EF3">
            <w:pPr>
              <w:pStyle w:val="af3"/>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3"/>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lastRenderedPageBreak/>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w:t>
            </w:r>
            <w:proofErr w:type="spellStart"/>
            <w:r>
              <w:rPr>
                <w:rFonts w:eastAsia="MS Mincho"/>
                <w:i/>
                <w:iCs/>
                <w:szCs w:val="20"/>
              </w:rPr>
              <w:t>gNB</w:t>
            </w:r>
            <w:proofErr w:type="spellEnd"/>
            <w:r>
              <w:rPr>
                <w:rFonts w:eastAsia="MS Mincho"/>
                <w:i/>
                <w:iCs/>
                <w:szCs w:val="20"/>
              </w:rPr>
              <w:t xml:space="preserve">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w:t>
            </w:r>
            <w:proofErr w:type="spellStart"/>
            <w:r>
              <w:rPr>
                <w:rFonts w:eastAsia="MS Mincho"/>
                <w:i/>
                <w:iCs/>
                <w:szCs w:val="20"/>
              </w:rPr>
              <w:t>gNB</w:t>
            </w:r>
            <w:proofErr w:type="spellEnd"/>
            <w:r>
              <w:rPr>
                <w:rFonts w:eastAsia="MS Mincho"/>
                <w:i/>
                <w:iCs/>
                <w:szCs w:val="20"/>
              </w:rPr>
              <w:t>-side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w:t>
            </w:r>
            <w:proofErr w:type="spellStart"/>
            <w:r>
              <w:rPr>
                <w:rFonts w:eastAsia="MS Mincho"/>
                <w:i/>
                <w:iCs/>
                <w:szCs w:val="20"/>
              </w:rPr>
              <w:t>gNB</w:t>
            </w:r>
            <w:proofErr w:type="spellEnd"/>
            <w:r>
              <w:rPr>
                <w:rFonts w:eastAsia="MS Mincho"/>
                <w:i/>
                <w:iCs/>
                <w:szCs w:val="20"/>
              </w:rPr>
              <w:t xml:space="preserve"> to help beam prediction at UE</w:t>
            </w:r>
          </w:p>
          <w:p w14:paraId="111CF96D" w14:textId="77777777" w:rsidR="00270F45" w:rsidRDefault="00575EF3">
            <w:pPr>
              <w:numPr>
                <w:ilvl w:val="2"/>
                <w:numId w:val="77"/>
              </w:numPr>
              <w:spacing w:before="60" w:after="120"/>
              <w:jc w:val="both"/>
              <w:rPr>
                <w:rFonts w:eastAsia="MS Mincho"/>
                <w:i/>
                <w:iCs/>
                <w:szCs w:val="20"/>
              </w:rPr>
            </w:pPr>
            <w:proofErr w:type="spellStart"/>
            <w:r>
              <w:rPr>
                <w:rFonts w:eastAsia="MS Mincho"/>
                <w:i/>
                <w:iCs/>
                <w:szCs w:val="20"/>
              </w:rPr>
              <w:t>gNB</w:t>
            </w:r>
            <w:proofErr w:type="spellEnd"/>
            <w:r>
              <w:rPr>
                <w:rFonts w:eastAsia="MS Mincho"/>
                <w:i/>
                <w:iCs/>
                <w:szCs w:val="20"/>
              </w:rPr>
              <w:t>-side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enhanced UE L1 report to improve beam prediction quality at </w:t>
            </w:r>
            <w:proofErr w:type="spellStart"/>
            <w:r>
              <w:rPr>
                <w:rFonts w:eastAsia="MS Mincho"/>
                <w:i/>
                <w:iCs/>
                <w:szCs w:val="20"/>
              </w:rPr>
              <w:t>gNB</w:t>
            </w:r>
            <w:proofErr w:type="spellEnd"/>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1"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w:t>
            </w:r>
            <w:proofErr w:type="spellStart"/>
            <w:r>
              <w:rPr>
                <w:rFonts w:eastAsia="宋体"/>
                <w:i/>
                <w:iCs/>
                <w:szCs w:val="20"/>
                <w:lang w:eastAsia="zh-CN"/>
              </w:rPr>
              <w:t>AoA</w:t>
            </w:r>
            <w:proofErr w:type="spellEnd"/>
            <w:r>
              <w:rPr>
                <w:rFonts w:eastAsia="宋体"/>
                <w:i/>
                <w:iCs/>
                <w:szCs w:val="20"/>
                <w:lang w:eastAsia="zh-CN"/>
              </w:rPr>
              <w:t>/</w:t>
            </w:r>
            <w:proofErr w:type="spellStart"/>
            <w:r>
              <w:rPr>
                <w:rFonts w:eastAsia="宋体"/>
                <w:i/>
                <w:iCs/>
                <w:szCs w:val="20"/>
                <w:lang w:eastAsia="zh-CN"/>
              </w:rPr>
              <w:t>AoD</w:t>
            </w:r>
            <w:proofErr w:type="spellEnd"/>
            <w:r>
              <w:rPr>
                <w:rFonts w:eastAsia="宋体"/>
                <w:i/>
                <w:iCs/>
                <w:szCs w:val="20"/>
                <w:lang w:eastAsia="zh-CN"/>
              </w:rPr>
              <w:t xml:space="preserve"> and/or other parameters </w:t>
            </w:r>
            <w:bookmarkEnd w:id="41"/>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lastRenderedPageBreak/>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 xml:space="preserve">e are not sure why the report needs to include the indication of beams not measured by UE. </w:t>
            </w:r>
            <w:proofErr w:type="spellStart"/>
            <w:r>
              <w:rPr>
                <w:rFonts w:eastAsiaTheme="minorEastAsia"/>
                <w:lang w:eastAsia="zh-CN"/>
              </w:rPr>
              <w:t>gNB</w:t>
            </w:r>
            <w:proofErr w:type="spellEnd"/>
            <w:r>
              <w:rPr>
                <w:rFonts w:eastAsiaTheme="minorEastAsia"/>
                <w:lang w:eastAsia="zh-CN"/>
              </w:rPr>
              <w:t xml:space="preserve"> configures the beams to be measured by UE and UE reports some beams based on the output. </w:t>
            </w:r>
            <w:proofErr w:type="spellStart"/>
            <w:r>
              <w:rPr>
                <w:rFonts w:eastAsiaTheme="minorEastAsia"/>
                <w:lang w:eastAsia="zh-CN"/>
              </w:rPr>
              <w:t>gNB</w:t>
            </w:r>
            <w:proofErr w:type="spellEnd"/>
            <w:r>
              <w:rPr>
                <w:rFonts w:eastAsiaTheme="minorEastAsia"/>
                <w:lang w:eastAsia="zh-CN"/>
              </w:rPr>
              <w:t xml:space="preserve">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2"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For UE-side inference, on top of the ‘enhanced L1 report’ the signaling of assistance information from </w:t>
            </w:r>
            <w:proofErr w:type="spellStart"/>
            <w:r>
              <w:rPr>
                <w:rFonts w:eastAsia="宋体"/>
                <w:lang w:eastAsia="zh-CN"/>
              </w:rPr>
              <w:t>gNB</w:t>
            </w:r>
            <w:proofErr w:type="spellEnd"/>
            <w:r>
              <w:rPr>
                <w:rFonts w:eastAsia="宋体"/>
                <w:lang w:eastAsia="zh-CN"/>
              </w:rPr>
              <w:t xml:space="preserve">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2"/>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3"/>
        <w:numPr>
          <w:ilvl w:val="0"/>
          <w:numId w:val="24"/>
        </w:numPr>
        <w:spacing w:after="120"/>
      </w:pPr>
      <w:r>
        <w:t xml:space="preserve">To Google: The L1-RSRP is kept, In the main bullet, we have “study the necessity”. Thus, it should be fine to keep it as many companies suggest </w:t>
      </w:r>
      <w:proofErr w:type="gramStart"/>
      <w:r>
        <w:t>to report</w:t>
      </w:r>
      <w:proofErr w:type="gramEnd"/>
      <w:r>
        <w:t xml:space="preserve"> the predicted L1-RSRP.</w:t>
      </w:r>
    </w:p>
    <w:p w14:paraId="5A555A32" w14:textId="77777777" w:rsidR="00270F45" w:rsidRDefault="00575EF3">
      <w:pPr>
        <w:pStyle w:val="af3"/>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3"/>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w:t>
            </w:r>
            <w:r>
              <w:rPr>
                <w:rFonts w:eastAsiaTheme="minorEastAsia"/>
                <w:b/>
                <w:i/>
                <w:color w:val="FF0000"/>
                <w:lang w:eastAsia="zh-CN"/>
              </w:rPr>
              <w:lastRenderedPageBreak/>
              <w:t>selected from beam set A</w:t>
            </w:r>
            <w:r>
              <w:rPr>
                <w:rFonts w:eastAsiaTheme="minorEastAsia"/>
                <w:b/>
                <w:i/>
                <w:strike/>
                <w:highlight w:val="yellow"/>
                <w:lang w:eastAsia="zh-CN"/>
              </w:rPr>
              <w:t>, and that may be not measured by UE</w:t>
            </w:r>
          </w:p>
          <w:p w14:paraId="25DFA7B7"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77777777" w:rsidR="00270F45" w:rsidRDefault="00575EF3">
      <w:pPr>
        <w:pStyle w:val="6"/>
        <w:spacing w:after="120"/>
        <w:rPr>
          <w:lang w:eastAsia="zh-CN"/>
        </w:rPr>
      </w:pPr>
      <w:r>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3"/>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3"/>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lastRenderedPageBreak/>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bl>
    <w:p w14:paraId="648A8C27" w14:textId="77777777" w:rsidR="00270F45" w:rsidRDefault="00270F45">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3"/>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lastRenderedPageBreak/>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3"/>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77777777" w:rsidR="00270F45" w:rsidRDefault="00575EF3">
      <w:pPr>
        <w:pStyle w:val="6"/>
        <w:spacing w:after="120"/>
        <w:rPr>
          <w:lang w:eastAsia="zh-CN"/>
        </w:rPr>
      </w:pPr>
      <w:r>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3"/>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3"/>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3"/>
        <w:numPr>
          <w:ilvl w:val="0"/>
          <w:numId w:val="24"/>
        </w:numPr>
        <w:spacing w:after="120"/>
        <w:rPr>
          <w:lang w:eastAsia="zh-CN"/>
        </w:rPr>
      </w:pPr>
      <w:r>
        <w:rPr>
          <w:lang w:eastAsia="zh-CN"/>
        </w:rPr>
        <w:t>Huawei: The main bullet says “study the necessity …</w:t>
      </w:r>
      <w:proofErr w:type="gramStart"/>
      <w:r>
        <w:rPr>
          <w:lang w:eastAsia="zh-CN"/>
        </w:rPr>
        <w:t>”.</w:t>
      </w:r>
      <w:proofErr w:type="gramEnd"/>
      <w:r>
        <w:rPr>
          <w:lang w:eastAsia="zh-CN"/>
        </w:rPr>
        <w:t xml:space="preserve"> Thus, “FFS” does not make much difference. “FFS: explicit or implicit” is also added</w:t>
      </w:r>
    </w:p>
    <w:p w14:paraId="0D5EADF0" w14:textId="77777777" w:rsidR="00270F45" w:rsidRDefault="00575EF3">
      <w:pPr>
        <w:pStyle w:val="af3"/>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3"/>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3"/>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3"/>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宋体" w:hint="eastAsia"/>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bl>
    <w:p w14:paraId="0140647F" w14:textId="77777777" w:rsidR="00270F45" w:rsidRDefault="00270F45">
      <w:pPr>
        <w:pStyle w:val="a1"/>
      </w:pPr>
    </w:p>
    <w:p w14:paraId="1E5BFA7C" w14:textId="77777777" w:rsidR="00270F45" w:rsidRDefault="00270F45">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3"/>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3"/>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3"/>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3"/>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6"/>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6"/>
              <w:spacing w:after="120"/>
              <w:rPr>
                <w:rFonts w:ascii="Times New Roman" w:eastAsia="宋体" w:hAnsi="Times New Roman" w:cs="Times New Roman"/>
                <w:bCs/>
                <w:i/>
                <w:color w:val="000000" w:themeColor="text1"/>
                <w:lang w:eastAsia="zh-CN"/>
              </w:rPr>
            </w:pPr>
            <w:bookmarkStart w:id="43"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3"/>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3"/>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lastRenderedPageBreak/>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4"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4"/>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5" w:name="_Toc115451783"/>
            <w:r>
              <w:rPr>
                <w:rFonts w:ascii="Times New Roman" w:hAnsi="Times New Roman" w:cs="Times New Roman"/>
                <w:b w:val="0"/>
                <w:bCs w:val="0"/>
                <w:i/>
                <w:iCs/>
                <w:lang w:val="en-GB"/>
              </w:rPr>
              <w:t>triggering conditions for model monitoring</w:t>
            </w:r>
            <w:bookmarkEnd w:id="45"/>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6" w:name="_Toc115451784"/>
            <w:r>
              <w:rPr>
                <w:rFonts w:ascii="Times New Roman" w:hAnsi="Times New Roman" w:cs="Times New Roman"/>
                <w:b w:val="0"/>
                <w:bCs w:val="0"/>
                <w:i/>
                <w:iCs/>
                <w:lang w:val="en-GB"/>
              </w:rPr>
              <w:t>mechanisms to support UE reporting its model performance related metric to the NW</w:t>
            </w:r>
            <w:bookmarkEnd w:id="46"/>
            <w:r>
              <w:rPr>
                <w:rFonts w:ascii="Times New Roman" w:hAnsi="Times New Roman" w:cs="Times New Roman"/>
                <w:b w:val="0"/>
                <w:bCs w:val="0"/>
                <w:i/>
                <w:iCs/>
                <w:lang w:val="en-GB"/>
              </w:rPr>
              <w:t xml:space="preserve"> </w:t>
            </w:r>
            <w:bookmarkStart w:id="47"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7"/>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 xml:space="preserve">Proposal 15: Regarding the model monitoring for BM-Case1 and BM-Case2, which side takes responsibility on model monitoring, e.g. UE side or </w:t>
            </w:r>
            <w:proofErr w:type="spellStart"/>
            <w:r>
              <w:rPr>
                <w:bCs/>
                <w:i/>
                <w:szCs w:val="20"/>
              </w:rPr>
              <w:t>gNB</w:t>
            </w:r>
            <w:proofErr w:type="spellEnd"/>
            <w:r>
              <w:rPr>
                <w:bCs/>
                <w:i/>
                <w:szCs w:val="20"/>
              </w:rPr>
              <w:t xml:space="preserve"> side, should be studied.</w:t>
            </w:r>
          </w:p>
          <w:p w14:paraId="6AD6FCD1" w14:textId="77777777" w:rsidR="00270F45" w:rsidRDefault="00575EF3">
            <w:pPr>
              <w:spacing w:afterLines="50" w:after="120"/>
              <w:rPr>
                <w:bCs/>
                <w:i/>
                <w:szCs w:val="20"/>
              </w:rPr>
            </w:pPr>
            <w:r>
              <w:rPr>
                <w:bCs/>
                <w:i/>
                <w:szCs w:val="20"/>
              </w:rPr>
              <w:t xml:space="preserve">Proposal 16: Regarding the model monitoring for BM-Case1 and BM-Case2, the spec </w:t>
            </w:r>
            <w:r>
              <w:rPr>
                <w:bCs/>
                <w:i/>
                <w:szCs w:val="20"/>
              </w:rPr>
              <w:lastRenderedPageBreak/>
              <w:t>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 xml:space="preserve">Proposal 10: </w:t>
            </w:r>
            <w:proofErr w:type="spellStart"/>
            <w:r>
              <w:rPr>
                <w:bCs/>
                <w:i/>
                <w:szCs w:val="20"/>
                <w:lang w:val="en-GB"/>
              </w:rPr>
              <w:t>gNB</w:t>
            </w:r>
            <w:proofErr w:type="spellEnd"/>
            <w:r>
              <w:rPr>
                <w:bCs/>
                <w:i/>
                <w:szCs w:val="20"/>
                <w:lang w:val="en-GB"/>
              </w:rPr>
              <w:t xml:space="preserve">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 xml:space="preserve">roposal 13. For the AI/ML model monitoring, in the case that AI/ML model is at </w:t>
            </w:r>
            <w:proofErr w:type="spellStart"/>
            <w:r>
              <w:rPr>
                <w:rFonts w:eastAsia="宋体"/>
                <w:i/>
                <w:iCs/>
                <w:lang w:eastAsia="zh-CN"/>
              </w:rPr>
              <w:t>gNB</w:t>
            </w:r>
            <w:proofErr w:type="spellEnd"/>
            <w:r>
              <w:rPr>
                <w:rFonts w:eastAsia="宋体"/>
                <w:i/>
                <w:iCs/>
                <w:lang w:eastAsia="zh-CN"/>
              </w:rPr>
              <w:t>-side,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w:t>
            </w:r>
            <w:r>
              <w:rPr>
                <w:rFonts w:eastAsia="Yu Mincho"/>
                <w:bCs/>
                <w:i/>
                <w:szCs w:val="20"/>
              </w:rPr>
              <w:lastRenderedPageBreak/>
              <w:t xml:space="preserve">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w:t>
            </w:r>
            <w:r>
              <w:rPr>
                <w:rFonts w:eastAsia="Malgun Gothic"/>
                <w:lang w:eastAsia="ko-KR"/>
              </w:rPr>
              <w:lastRenderedPageBreak/>
              <w:t xml:space="preserve">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performance metric(s), it should not be limited before determining the mechanisms of </w:t>
            </w:r>
            <w:r>
              <w:rPr>
                <w:rFonts w:eastAsia="宋体"/>
                <w:lang w:eastAsia="zh-CN"/>
              </w:rPr>
              <w:lastRenderedPageBreak/>
              <w:t>model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lastRenderedPageBreak/>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77777777" w:rsidR="00270F45" w:rsidRDefault="00575EF3">
      <w:pPr>
        <w:pStyle w:val="6"/>
        <w:spacing w:after="120"/>
        <w:rPr>
          <w:lang w:eastAsia="zh-CN"/>
        </w:rPr>
      </w:pPr>
      <w:r>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bl>
    <w:p w14:paraId="55E3682F" w14:textId="77777777" w:rsidR="00270F45" w:rsidRDefault="00270F45">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lastRenderedPageBreak/>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77777777" w:rsidR="00270F45" w:rsidRDefault="00575EF3">
      <w:pPr>
        <w:pStyle w:val="6"/>
        <w:spacing w:after="120"/>
        <w:rPr>
          <w:lang w:eastAsia="zh-CN"/>
        </w:rPr>
      </w:pPr>
      <w:r>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 xml:space="preserve">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w:t>
            </w:r>
            <w:proofErr w:type="spellStart"/>
            <w:r>
              <w:rPr>
                <w:rFonts w:eastAsiaTheme="minorEastAsia"/>
                <w:lang w:eastAsia="zh-CN"/>
              </w:rPr>
              <w:t>gNB</w:t>
            </w:r>
            <w:proofErr w:type="spellEnd"/>
            <w:r>
              <w:rPr>
                <w:rFonts w:eastAsiaTheme="minorEastAsia"/>
                <w:lang w:eastAsia="zh-CN"/>
              </w:rPr>
              <w:t>.</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F1187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A9B7C7"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 xml:space="preserve">n our view, the decision related to model monitoring should be controlled by </w:t>
            </w:r>
            <w:proofErr w:type="spellStart"/>
            <w:r>
              <w:rPr>
                <w:rFonts w:eastAsia="Malgun Gothic"/>
                <w:lang w:eastAsia="ko-KR"/>
              </w:rPr>
              <w:t>gNB</w:t>
            </w:r>
            <w:proofErr w:type="spellEnd"/>
            <w:r>
              <w:rPr>
                <w:rFonts w:eastAsia="Malgun Gothic"/>
                <w:lang w:eastAsia="ko-KR"/>
              </w:rPr>
              <w:t xml:space="preserve">. For example, </w:t>
            </w:r>
            <w:proofErr w:type="spellStart"/>
            <w:r>
              <w:rPr>
                <w:rFonts w:eastAsia="Malgun Gothic"/>
                <w:lang w:eastAsia="ko-KR"/>
              </w:rPr>
              <w:t>gNB</w:t>
            </w:r>
            <w:proofErr w:type="spellEnd"/>
            <w:r>
              <w:rPr>
                <w:rFonts w:eastAsia="Malgun Gothic"/>
                <w:lang w:eastAsia="ko-KR"/>
              </w:rPr>
              <w:t xml:space="preserve">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lastRenderedPageBreak/>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lastRenderedPageBreak/>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Open to discuss. The </w:t>
            </w:r>
            <w:proofErr w:type="spellStart"/>
            <w:r>
              <w:rPr>
                <w:rFonts w:eastAsia="Yu Mincho" w:hint="eastAsia"/>
                <w:lang w:eastAsia="ja-JP"/>
              </w:rPr>
              <w:t>gNB</w:t>
            </w:r>
            <w:proofErr w:type="spellEnd"/>
            <w:r>
              <w:rPr>
                <w:rFonts w:eastAsia="Yu Mincho" w:hint="eastAsia"/>
                <w:lang w:eastAsia="ja-JP"/>
              </w:rPr>
              <w:t xml:space="preserve"> can judge whether the performance of the deployed UE-side model is reliable according to UE reporting contents. Or, more directly, the UE notifies the </w:t>
            </w:r>
            <w:proofErr w:type="spellStart"/>
            <w:r>
              <w:rPr>
                <w:rFonts w:eastAsia="Yu Mincho" w:hint="eastAsia"/>
                <w:lang w:eastAsia="ja-JP"/>
              </w:rPr>
              <w:t>gNB</w:t>
            </w:r>
            <w:proofErr w:type="spellEnd"/>
            <w:r>
              <w:rPr>
                <w:rFonts w:eastAsia="Yu Mincho" w:hint="eastAsia"/>
                <w:lang w:eastAsia="ja-JP"/>
              </w:rPr>
              <w:t xml:space="preserve"> of the model monitoring result implicitly or explicitly in a reporting instance. Based on the model monitoring result, the </w:t>
            </w:r>
            <w:proofErr w:type="spellStart"/>
            <w:r>
              <w:rPr>
                <w:rFonts w:eastAsia="Yu Mincho" w:hint="eastAsia"/>
                <w:lang w:eastAsia="ja-JP"/>
              </w:rPr>
              <w:t>gNB</w:t>
            </w:r>
            <w:proofErr w:type="spellEnd"/>
            <w:r>
              <w:rPr>
                <w:rFonts w:eastAsia="Yu Mincho" w:hint="eastAsia"/>
                <w:lang w:eastAsia="ja-JP"/>
              </w:rPr>
              <w:t xml:space="preserve">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3"/>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3"/>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3"/>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3"/>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3"/>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3"/>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 xml:space="preserve">Alt3. Hybrid model </w:t>
            </w:r>
            <w:r>
              <w:rPr>
                <w:rFonts w:eastAsia="Yu Mincho"/>
              </w:rPr>
              <w:lastRenderedPageBreak/>
              <w:t>monitoring</w:t>
            </w:r>
          </w:p>
        </w:tc>
        <w:tc>
          <w:tcPr>
            <w:tcW w:w="3119" w:type="dxa"/>
          </w:tcPr>
          <w:p w14:paraId="1DCA42C5" w14:textId="77777777" w:rsidR="00270F45" w:rsidRDefault="00575EF3">
            <w:pPr>
              <w:spacing w:after="120"/>
            </w:pPr>
            <w:r>
              <w:rPr>
                <w:rFonts w:eastAsiaTheme="minorEastAsia" w:hint="eastAsia"/>
                <w:lang w:eastAsia="zh-CN"/>
              </w:rPr>
              <w:lastRenderedPageBreak/>
              <w:t>CATT</w:t>
            </w:r>
            <w:r>
              <w:rPr>
                <w:rFonts w:eastAsiaTheme="minorEastAsia"/>
                <w:lang w:eastAsia="zh-CN"/>
              </w:rPr>
              <w:t xml:space="preserve">, DCM, NEC,CMCC, </w:t>
            </w:r>
            <w:proofErr w:type="spellStart"/>
            <w:r>
              <w:rPr>
                <w:rFonts w:eastAsiaTheme="minorEastAsia"/>
                <w:lang w:eastAsia="zh-CN"/>
              </w:rPr>
              <w:lastRenderedPageBreak/>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lastRenderedPageBreak/>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w:t>
            </w:r>
            <w:proofErr w:type="spellStart"/>
            <w:r>
              <w:rPr>
                <w:rFonts w:eastAsia="宋体" w:hint="eastAsia"/>
                <w:lang w:eastAsia="zh-CN"/>
              </w:rPr>
              <w:t>gNB</w:t>
            </w:r>
            <w:proofErr w:type="spellEnd"/>
            <w:r>
              <w:rPr>
                <w:rFonts w:eastAsia="宋体" w:hint="eastAsia"/>
                <w:lang w:eastAsia="zh-CN"/>
              </w:rPr>
              <w:t xml:space="preserve">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77777777" w:rsidR="00270F45" w:rsidRDefault="00575EF3">
      <w:pPr>
        <w:pStyle w:val="6"/>
        <w:spacing w:after="120"/>
        <w:rPr>
          <w:lang w:eastAsia="zh-CN"/>
        </w:rPr>
      </w:pPr>
      <w:r>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3"/>
        <w:numPr>
          <w:ilvl w:val="0"/>
          <w:numId w:val="84"/>
        </w:numPr>
        <w:rPr>
          <w:lang w:eastAsia="zh-CN"/>
        </w:rPr>
      </w:pPr>
      <w:r>
        <w:rPr>
          <w:lang w:eastAsia="zh-CN"/>
        </w:rPr>
        <w:t>Alt.1: supported by 4 companies, not supported by 3 companies</w:t>
      </w:r>
    </w:p>
    <w:p w14:paraId="7BA26092" w14:textId="77777777" w:rsidR="00270F45" w:rsidRDefault="00575EF3">
      <w:pPr>
        <w:pStyle w:val="af3"/>
        <w:numPr>
          <w:ilvl w:val="0"/>
          <w:numId w:val="84"/>
        </w:numPr>
        <w:rPr>
          <w:lang w:eastAsia="zh-CN"/>
        </w:rPr>
      </w:pPr>
      <w:r>
        <w:rPr>
          <w:lang w:eastAsia="zh-CN"/>
        </w:rPr>
        <w:t>Alt.2: supported by 8 companies, not supported by 1 company</w:t>
      </w:r>
    </w:p>
    <w:p w14:paraId="1F5FA884" w14:textId="77777777" w:rsidR="00270F45" w:rsidRDefault="00575EF3">
      <w:pPr>
        <w:pStyle w:val="af3"/>
        <w:numPr>
          <w:ilvl w:val="0"/>
          <w:numId w:val="84"/>
        </w:numPr>
        <w:rPr>
          <w:lang w:eastAsia="zh-CN"/>
        </w:rPr>
      </w:pPr>
      <w:r>
        <w:rPr>
          <w:lang w:eastAsia="zh-CN"/>
        </w:rPr>
        <w:t>Alt.3: supported by 8 companies, not supported by 1 company</w:t>
      </w:r>
    </w:p>
    <w:p w14:paraId="33D0A3F3" w14:textId="77777777" w:rsidR="00270F45" w:rsidRDefault="00575EF3">
      <w:pPr>
        <w:pStyle w:val="af3"/>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t>A</w:t>
      </w:r>
      <w:r>
        <w:rPr>
          <w:b/>
          <w:i/>
        </w:rPr>
        <w:t>tl1. UE-side Model monitoring</w:t>
      </w:r>
    </w:p>
    <w:p w14:paraId="3F4D0106" w14:textId="77777777" w:rsidR="00270F45" w:rsidRDefault="00575EF3">
      <w:pPr>
        <w:pStyle w:val="af3"/>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3"/>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3"/>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3"/>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3"/>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3"/>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With Alt 1, UE can inform </w:t>
            </w:r>
            <w:proofErr w:type="spellStart"/>
            <w:r>
              <w:rPr>
                <w:rFonts w:eastAsia="宋体"/>
                <w:lang w:eastAsia="zh-CN"/>
              </w:rPr>
              <w:t>gNB</w:t>
            </w:r>
            <w:proofErr w:type="spellEnd"/>
            <w:r>
              <w:rPr>
                <w:rFonts w:eastAsia="宋体"/>
                <w:lang w:eastAsia="zh-CN"/>
              </w:rPr>
              <w:t xml:space="preserve">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w:t>
            </w:r>
            <w:proofErr w:type="spellStart"/>
            <w:r>
              <w:rPr>
                <w:rFonts w:eastAsia="宋体"/>
                <w:lang w:eastAsia="zh-CN"/>
              </w:rPr>
              <w:t>gNB</w:t>
            </w:r>
            <w:proofErr w:type="spellEnd"/>
            <w:r>
              <w:rPr>
                <w:rFonts w:eastAsia="宋体"/>
                <w:lang w:eastAsia="zh-CN"/>
              </w:rPr>
              <w:t xml:space="preserve">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3ECC666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prefer Alt-2 and Alt-3. UE can calculate the performance metric(s) and feedback information about performance metric(s) or whether the model is valid to </w:t>
            </w:r>
            <w:proofErr w:type="spellStart"/>
            <w:r>
              <w:rPr>
                <w:rFonts w:eastAsia="Malgun Gothic" w:hint="eastAsia"/>
                <w:lang w:eastAsia="ko-KR"/>
              </w:rPr>
              <w:t>gNB</w:t>
            </w:r>
            <w:proofErr w:type="spellEnd"/>
            <w:r>
              <w:rPr>
                <w:rFonts w:eastAsia="Malgun Gothic" w:hint="eastAsia"/>
                <w:lang w:eastAsia="ko-KR"/>
              </w:rPr>
              <w:t xml:space="preserve">, but </w:t>
            </w:r>
            <w:proofErr w:type="spellStart"/>
            <w:r>
              <w:rPr>
                <w:rFonts w:eastAsia="Malgun Gothic" w:hint="eastAsia"/>
                <w:lang w:eastAsia="ko-KR"/>
              </w:rPr>
              <w:t>gNB</w:t>
            </w:r>
            <w:proofErr w:type="spellEnd"/>
            <w:r>
              <w:rPr>
                <w:rFonts w:eastAsia="Malgun Gothic" w:hint="eastAsia"/>
                <w:lang w:eastAsia="ko-KR"/>
              </w:rPr>
              <w:t xml:space="preserve"> </w:t>
            </w:r>
            <w:r>
              <w:rPr>
                <w:rFonts w:eastAsia="Malgun Gothic" w:hint="eastAsia"/>
                <w:lang w:eastAsia="ko-KR"/>
              </w:rPr>
              <w:lastRenderedPageBreak/>
              <w:t>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F</w:t>
            </w:r>
            <w:r>
              <w:rPr>
                <w:rFonts w:eastAsiaTheme="minorEastAsia" w:hint="eastAsia"/>
                <w:lang w:eastAsia="zh-CN"/>
              </w:rPr>
              <w:t xml:space="preserve">or Alt1, suggest </w:t>
            </w:r>
            <w:proofErr w:type="gramStart"/>
            <w:r>
              <w:rPr>
                <w:rFonts w:eastAsiaTheme="minorEastAsia" w:hint="eastAsia"/>
                <w:lang w:eastAsia="zh-CN"/>
              </w:rPr>
              <w:t>to add</w:t>
            </w:r>
            <w:proofErr w:type="gramEnd"/>
            <w:r>
              <w:rPr>
                <w:rFonts w:eastAsiaTheme="minorEastAsia" w:hint="eastAsia"/>
                <w:lang w:eastAsia="zh-CN"/>
              </w:rPr>
              <w:t xml:space="preserve">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hint="eastAsia"/>
                <w:lang w:eastAsia="zh-CN"/>
              </w:rPr>
            </w:pPr>
            <w:r>
              <w:rPr>
                <w:rFonts w:eastAsiaTheme="minorEastAsia"/>
                <w:lang w:eastAsia="zh-CN"/>
              </w:rPr>
              <w:t>F</w:t>
            </w:r>
            <w:r>
              <w:rPr>
                <w:rFonts w:eastAsiaTheme="minorEastAsia" w:hint="eastAsia"/>
                <w:lang w:eastAsia="zh-CN"/>
              </w:rPr>
              <w:t>or Alt2 and Alt3, we support them.</w:t>
            </w:r>
            <w:bookmarkStart w:id="48" w:name="_GoBack"/>
            <w:bookmarkEnd w:id="48"/>
          </w:p>
        </w:tc>
      </w:tr>
      <w:tr w:rsidR="00270F45" w14:paraId="5D1070DA" w14:textId="77777777">
        <w:tc>
          <w:tcPr>
            <w:tcW w:w="1385" w:type="dxa"/>
          </w:tcPr>
          <w:p w14:paraId="767A1108"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43EC589E"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4CF238DC" w14:textId="77777777">
        <w:tc>
          <w:tcPr>
            <w:tcW w:w="1385" w:type="dxa"/>
          </w:tcPr>
          <w:p w14:paraId="5AC631A9"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006C11C4"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37C33A8" w14:textId="77777777" w:rsidR="00270F45" w:rsidRDefault="00270F45">
      <w:pPr>
        <w:rPr>
          <w:lang w:eastAsia="zh-CN"/>
        </w:rPr>
      </w:pPr>
    </w:p>
    <w:p w14:paraId="4ED669E7" w14:textId="77777777" w:rsidR="00270F45" w:rsidRDefault="00270F45">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lastRenderedPageBreak/>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3"/>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3"/>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Case1</w:t>
      </w:r>
      <w:proofErr w:type="gramEnd"/>
      <w:r>
        <w:rPr>
          <w:rFonts w:eastAsia="Malgun Gothic"/>
          <w:lang w:eastAsia="ko-KR"/>
        </w:rPr>
        <w:t xml:space="preserve">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lastRenderedPageBreak/>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Char"/>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2AE34C3" w14:textId="77777777" w:rsidR="00270F45" w:rsidRDefault="00575EF3">
      <w:pPr>
        <w:pStyle w:val="af3"/>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3"/>
        <w:numPr>
          <w:ilvl w:val="0"/>
          <w:numId w:val="15"/>
        </w:numPr>
        <w:spacing w:after="120"/>
        <w:rPr>
          <w:rFonts w:eastAsia="宋体"/>
          <w:b/>
          <w:i/>
          <w:kern w:val="2"/>
          <w:szCs w:val="20"/>
          <w:highlight w:val="yellow"/>
          <w:lang w:eastAsia="zh-CN"/>
        </w:rPr>
      </w:pPr>
    </w:p>
    <w:p w14:paraId="0B7FC04D" w14:textId="77777777" w:rsidR="00270F45" w:rsidRDefault="00575EF3">
      <w:pPr>
        <w:pStyle w:val="af3"/>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3"/>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7777777" w:rsidR="00270F45" w:rsidRDefault="00270F45">
      <w:pPr>
        <w:pStyle w:val="a1"/>
        <w:rPr>
          <w:lang w:val="en-GB"/>
        </w:rPr>
      </w:pPr>
    </w:p>
    <w:p w14:paraId="58606BFD" w14:textId="77777777" w:rsidR="00270F45" w:rsidRDefault="00270F45">
      <w:pPr>
        <w:spacing w:after="120"/>
      </w:pPr>
    </w:p>
    <w:p w14:paraId="061BC0B9" w14:textId="77777777" w:rsidR="00270F45" w:rsidRDefault="00270F45">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proofErr w:type="spellStart"/>
            <w:r>
              <w:rPr>
                <w:rFonts w:hint="eastAsia"/>
              </w:rPr>
              <w:t>Z</w:t>
            </w:r>
            <w:r>
              <w:t>hihua</w:t>
            </w:r>
            <w:proofErr w:type="spellEnd"/>
            <w:r>
              <w:t xml:space="preserve">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proofErr w:type="spellStart"/>
            <w:r>
              <w:t>Weidong</w:t>
            </w:r>
            <w:proofErr w:type="spellEnd"/>
            <w:r>
              <w:t xml:space="preserve">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proofErr w:type="spellStart"/>
            <w:r>
              <w:rPr>
                <w:lang w:eastAsia="ko-KR"/>
              </w:rPr>
              <w:t>Jiwon</w:t>
            </w:r>
            <w:proofErr w:type="spellEnd"/>
            <w:r>
              <w:rPr>
                <w:lang w:eastAsia="ko-KR"/>
              </w:rPr>
              <w:t xml:space="preserve"> Kang</w:t>
            </w:r>
          </w:p>
          <w:p w14:paraId="515E7C9D" w14:textId="77777777" w:rsidR="00270F45" w:rsidRDefault="00575EF3">
            <w:pPr>
              <w:pStyle w:val="a1"/>
              <w:spacing w:before="40"/>
              <w:rPr>
                <w:rFonts w:eastAsiaTheme="minorEastAsia"/>
                <w:lang w:eastAsia="zh-CN"/>
              </w:rPr>
            </w:pPr>
            <w:proofErr w:type="spellStart"/>
            <w:r>
              <w:rPr>
                <w:lang w:eastAsia="ko-KR"/>
              </w:rPr>
              <w:t>Haewook</w:t>
            </w:r>
            <w:proofErr w:type="spellEnd"/>
            <w:r>
              <w:rPr>
                <w:lang w:eastAsia="ko-KR"/>
              </w:rPr>
              <w:t xml:space="preserve"> Park</w:t>
            </w:r>
          </w:p>
        </w:tc>
        <w:tc>
          <w:tcPr>
            <w:tcW w:w="4389" w:type="dxa"/>
            <w:vAlign w:val="center"/>
          </w:tcPr>
          <w:p w14:paraId="30DF64B5" w14:textId="77777777" w:rsidR="00270F45" w:rsidRDefault="001E356F">
            <w:pPr>
              <w:pStyle w:val="a1"/>
              <w:spacing w:before="40"/>
              <w:rPr>
                <w:lang w:eastAsia="ko-KR"/>
              </w:rPr>
            </w:pPr>
            <w:hyperlink r:id="rId13" w:history="1">
              <w:r w:rsidR="00575EF3">
                <w:rPr>
                  <w:rStyle w:val="af0"/>
                  <w:lang w:eastAsia="ko-KR"/>
                </w:rPr>
                <w:t>jw.kang@lge.com</w:t>
              </w:r>
            </w:hyperlink>
          </w:p>
          <w:p w14:paraId="05274D26" w14:textId="77777777" w:rsidR="00270F45" w:rsidRDefault="001E356F">
            <w:pPr>
              <w:pStyle w:val="a1"/>
              <w:spacing w:before="40"/>
              <w:rPr>
                <w:rFonts w:eastAsiaTheme="minorEastAsia"/>
                <w:lang w:eastAsia="zh-CN"/>
              </w:rPr>
            </w:pPr>
            <w:hyperlink r:id="rId14" w:history="1">
              <w:r w:rsidR="00575EF3">
                <w:rPr>
                  <w:rStyle w:val="af0"/>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proofErr w:type="spellStart"/>
            <w:r>
              <w:t>Keeth</w:t>
            </w:r>
            <w:proofErr w:type="spellEnd"/>
            <w:r>
              <w:t xml:space="preserve"> </w:t>
            </w:r>
            <w:proofErr w:type="spellStart"/>
            <w:r>
              <w:t>Jayasinghe</w:t>
            </w:r>
            <w:proofErr w:type="spellEnd"/>
          </w:p>
          <w:p w14:paraId="614F4F94" w14:textId="77777777" w:rsidR="00270F45" w:rsidRDefault="00575EF3">
            <w:pPr>
              <w:pStyle w:val="a1"/>
              <w:spacing w:before="40"/>
              <w:rPr>
                <w:lang w:eastAsia="ko-KR"/>
              </w:rPr>
            </w:pPr>
            <w:r>
              <w:lastRenderedPageBreak/>
              <w:t>Mihai Enescu</w:t>
            </w:r>
          </w:p>
        </w:tc>
        <w:tc>
          <w:tcPr>
            <w:tcW w:w="4389" w:type="dxa"/>
          </w:tcPr>
          <w:p w14:paraId="3AACD042" w14:textId="77777777" w:rsidR="00270F45" w:rsidRDefault="00575EF3">
            <w:pPr>
              <w:pStyle w:val="a1"/>
              <w:spacing w:before="40"/>
              <w:rPr>
                <w:lang w:eastAsia="ko-KR"/>
              </w:rPr>
            </w:pPr>
            <w:r>
              <w:lastRenderedPageBreak/>
              <w:t xml:space="preserve">keeth.jayasinghe@nokia.com, </w:t>
            </w:r>
            <w:r>
              <w:lastRenderedPageBreak/>
              <w:t>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lastRenderedPageBreak/>
              <w:t>CATT</w:t>
            </w:r>
          </w:p>
        </w:tc>
        <w:tc>
          <w:tcPr>
            <w:tcW w:w="2410" w:type="dxa"/>
            <w:vAlign w:val="center"/>
          </w:tcPr>
          <w:p w14:paraId="383D833A" w14:textId="77777777" w:rsidR="00270F45" w:rsidRDefault="00575EF3">
            <w:pPr>
              <w:pStyle w:val="a1"/>
              <w:spacing w:before="40"/>
            </w:pPr>
            <w:r>
              <w:rPr>
                <w:rFonts w:eastAsiaTheme="minorEastAsia" w:hint="eastAsia"/>
                <w:lang w:eastAsia="zh-CN"/>
              </w:rPr>
              <w:t>Yongqiang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DF04CC"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w:t>
            </w:r>
            <w:proofErr w:type="spellStart"/>
            <w:r>
              <w:rPr>
                <w:rFonts w:eastAsiaTheme="minorEastAsia"/>
                <w:lang w:eastAsia="zh-CN"/>
              </w:rPr>
              <w:t>Sengupta</w:t>
            </w:r>
            <w:proofErr w:type="spellEnd"/>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DF04CC"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DF04CC"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3"/>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3"/>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3"/>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3"/>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lastRenderedPageBreak/>
        <w:t>For the data collection for AI/ML model training (if supported), study the following aspects as a starting point for potential necessary specification impact:</w:t>
      </w:r>
    </w:p>
    <w:p w14:paraId="6CE3A1AB" w14:textId="77777777" w:rsidR="00270F45" w:rsidRDefault="00575EF3">
      <w:pPr>
        <w:pStyle w:val="af3"/>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3"/>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3"/>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3"/>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t>For the sub use case BM-Case1 and BM-Case2, further study the following alternatives for the predicted beams:</w:t>
      </w:r>
    </w:p>
    <w:p w14:paraId="67AF51FA" w14:textId="77777777" w:rsidR="00270F45" w:rsidRDefault="00575EF3">
      <w:pPr>
        <w:pStyle w:val="af3"/>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3"/>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3"/>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3"/>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3"/>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3"/>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3"/>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3"/>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3"/>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3"/>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3"/>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3"/>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3"/>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3"/>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lastRenderedPageBreak/>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3"/>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3"/>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 xml:space="preserve">Note5: All of the outputs in the above alternatives may vary based on whether the AI/ML model inference is at UE side or </w:t>
      </w:r>
      <w:proofErr w:type="spellStart"/>
      <w:r>
        <w:rPr>
          <w:bCs/>
          <w:iCs/>
        </w:rPr>
        <w:t>gNB</w:t>
      </w:r>
      <w:proofErr w:type="spellEnd"/>
      <w:r>
        <w:rPr>
          <w:bCs/>
          <w:iCs/>
        </w:rPr>
        <w:t xml:space="preserve"> side.</w:t>
      </w:r>
    </w:p>
    <w:p w14:paraId="0E0AE8A2" w14:textId="77777777" w:rsidR="00270F45" w:rsidRDefault="00575EF3">
      <w:pPr>
        <w:pStyle w:val="af3"/>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lastRenderedPageBreak/>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2833" w14:textId="77777777" w:rsidR="000E58C1" w:rsidRDefault="000E58C1">
      <w:r>
        <w:separator/>
      </w:r>
    </w:p>
  </w:endnote>
  <w:endnote w:type="continuationSeparator" w:id="0">
    <w:p w14:paraId="6C122DCD" w14:textId="77777777" w:rsidR="000E58C1" w:rsidRDefault="000E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Gothic UI Semi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7D67F" w14:textId="77777777" w:rsidR="000E58C1" w:rsidRDefault="000E58C1">
      <w:r>
        <w:separator/>
      </w:r>
    </w:p>
  </w:footnote>
  <w:footnote w:type="continuationSeparator" w:id="0">
    <w:p w14:paraId="508DE1FF" w14:textId="77777777" w:rsidR="000E58C1" w:rsidRDefault="000E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0263C" w14:textId="77777777" w:rsidR="001E356F" w:rsidRDefault="001E356F">
    <w:pPr>
      <w:pStyle w:val="ab"/>
      <w:spacing w:after="1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8">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9">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5">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5">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6">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54"/>
  </w:num>
  <w:num w:numId="3">
    <w:abstractNumId w:val="65"/>
  </w:num>
  <w:num w:numId="4">
    <w:abstractNumId w:val="73"/>
  </w:num>
  <w:num w:numId="5">
    <w:abstractNumId w:val="1"/>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5"/>
    <w:lvlOverride w:ilvl="0">
      <w:startOverride w:val="1"/>
    </w:lvlOverride>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num>
  <w:num w:numId="11">
    <w:abstractNumId w:val="50"/>
  </w:num>
  <w:num w:numId="12">
    <w:abstractNumId w:val="80"/>
  </w:num>
  <w:num w:numId="13">
    <w:abstractNumId w:val="28"/>
  </w:num>
  <w:num w:numId="14">
    <w:abstractNumId w:val="57"/>
  </w:num>
  <w:num w:numId="15">
    <w:abstractNumId w:val="9"/>
  </w:num>
  <w:num w:numId="16">
    <w:abstractNumId w:val="0"/>
  </w:num>
  <w:num w:numId="17">
    <w:abstractNumId w:val="5"/>
  </w:num>
  <w:num w:numId="18">
    <w:abstractNumId w:val="49"/>
  </w:num>
  <w:num w:numId="19">
    <w:abstractNumId w:val="67"/>
  </w:num>
  <w:num w:numId="20">
    <w:abstractNumId w:val="55"/>
  </w:num>
  <w:num w:numId="21">
    <w:abstractNumId w:val="63"/>
  </w:num>
  <w:num w:numId="22">
    <w:abstractNumId w:val="71"/>
  </w:num>
  <w:num w:numId="23">
    <w:abstractNumId w:val="53"/>
  </w:num>
  <w:num w:numId="24">
    <w:abstractNumId w:val="48"/>
  </w:num>
  <w:num w:numId="25">
    <w:abstractNumId w:val="39"/>
  </w:num>
  <w:num w:numId="26">
    <w:abstractNumId w:val="68"/>
  </w:num>
  <w:num w:numId="27">
    <w:abstractNumId w:val="79"/>
  </w:num>
  <w:num w:numId="28">
    <w:abstractNumId w:val="3"/>
  </w:num>
  <w:num w:numId="29">
    <w:abstractNumId w:val="23"/>
  </w:num>
  <w:num w:numId="30">
    <w:abstractNumId w:val="58"/>
  </w:num>
  <w:num w:numId="31">
    <w:abstractNumId w:val="24"/>
  </w:num>
  <w:num w:numId="32">
    <w:abstractNumId w:val="81"/>
  </w:num>
  <w:num w:numId="33">
    <w:abstractNumId w:val="75"/>
  </w:num>
  <w:num w:numId="34">
    <w:abstractNumId w:val="33"/>
  </w:num>
  <w:num w:numId="35">
    <w:abstractNumId w:val="46"/>
  </w:num>
  <w:num w:numId="36">
    <w:abstractNumId w:val="30"/>
  </w:num>
  <w:num w:numId="37">
    <w:abstractNumId w:val="25"/>
  </w:num>
  <w:num w:numId="38">
    <w:abstractNumId w:val="62"/>
  </w:num>
  <w:num w:numId="39">
    <w:abstractNumId w:val="7"/>
  </w:num>
  <w:num w:numId="40">
    <w:abstractNumId w:val="72"/>
  </w:num>
  <w:num w:numId="41">
    <w:abstractNumId w:val="61"/>
  </w:num>
  <w:num w:numId="42">
    <w:abstractNumId w:val="14"/>
  </w:num>
  <w:num w:numId="43">
    <w:abstractNumId w:val="82"/>
  </w:num>
  <w:num w:numId="44">
    <w:abstractNumId w:val="21"/>
  </w:num>
  <w:num w:numId="45">
    <w:abstractNumId w:val="13"/>
  </w:num>
  <w:num w:numId="46">
    <w:abstractNumId w:val="18"/>
  </w:num>
  <w:num w:numId="47">
    <w:abstractNumId w:val="22"/>
  </w:num>
  <w:num w:numId="48">
    <w:abstractNumId w:val="64"/>
  </w:num>
  <w:num w:numId="49">
    <w:abstractNumId w:val="77"/>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4"/>
  </w:num>
  <w:num w:numId="53">
    <w:abstractNumId w:val="34"/>
  </w:num>
  <w:num w:numId="54">
    <w:abstractNumId w:val="10"/>
  </w:num>
  <w:num w:numId="55">
    <w:abstractNumId w:val="45"/>
  </w:num>
  <w:num w:numId="56">
    <w:abstractNumId w:val="6"/>
  </w:num>
  <w:num w:numId="57">
    <w:abstractNumId w:val="12"/>
  </w:num>
  <w:num w:numId="58">
    <w:abstractNumId w:val="42"/>
  </w:num>
  <w:num w:numId="59">
    <w:abstractNumId w:val="59"/>
  </w:num>
  <w:num w:numId="60">
    <w:abstractNumId w:val="19"/>
  </w:num>
  <w:num w:numId="61">
    <w:abstractNumId w:val="31"/>
  </w:num>
  <w:num w:numId="62">
    <w:abstractNumId w:val="51"/>
  </w:num>
  <w:num w:numId="63">
    <w:abstractNumId w:val="29"/>
  </w:num>
  <w:num w:numId="64">
    <w:abstractNumId w:val="17"/>
  </w:num>
  <w:num w:numId="65">
    <w:abstractNumId w:val="37"/>
  </w:num>
  <w:num w:numId="66">
    <w:abstractNumId w:val="43"/>
  </w:num>
  <w:num w:numId="67">
    <w:abstractNumId w:val="40"/>
  </w:num>
  <w:num w:numId="68">
    <w:abstractNumId w:val="11"/>
  </w:num>
  <w:num w:numId="69">
    <w:abstractNumId w:val="56"/>
  </w:num>
  <w:num w:numId="70">
    <w:abstractNumId w:val="35"/>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8"/>
  </w:num>
  <w:num w:numId="73">
    <w:abstractNumId w:val="8"/>
  </w:num>
  <w:num w:numId="74">
    <w:abstractNumId w:val="70"/>
  </w:num>
  <w:num w:numId="75">
    <w:abstractNumId w:val="41"/>
  </w:num>
  <w:num w:numId="76">
    <w:abstractNumId w:val="36"/>
  </w:num>
  <w:num w:numId="77">
    <w:abstractNumId w:val="15"/>
  </w:num>
  <w:num w:numId="78">
    <w:abstractNumId w:val="27"/>
  </w:num>
  <w:num w:numId="79">
    <w:abstractNumId w:val="60"/>
  </w:num>
  <w:num w:numId="80">
    <w:abstractNumId w:val="52"/>
  </w:num>
  <w:num w:numId="81">
    <w:abstractNumId w:val="76"/>
  </w:num>
  <w:num w:numId="82">
    <w:abstractNumId w:val="16"/>
  </w:num>
  <w:num w:numId="83">
    <w:abstractNumId w:val="35"/>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6"/>
  </w:num>
  <w:num w:numId="87">
    <w:abstractNumId w:val="7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EDF"/>
    <w:rsid w:val="00027896"/>
    <w:rsid w:val="00027E25"/>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085"/>
    <w:rsid w:val="00057E0E"/>
    <w:rsid w:val="000606F3"/>
    <w:rsid w:val="000607DC"/>
    <w:rsid w:val="00060BDE"/>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A7BB3"/>
    <w:rsid w:val="000B0483"/>
    <w:rsid w:val="000B06CA"/>
    <w:rsid w:val="000B07D8"/>
    <w:rsid w:val="000B0BAE"/>
    <w:rsid w:val="000B0BF5"/>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8E"/>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5E69"/>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A"/>
    <w:rsid w:val="001C34CC"/>
    <w:rsid w:val="001C3F8F"/>
    <w:rsid w:val="001C43C2"/>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3C9"/>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6E09"/>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C94"/>
    <w:rsid w:val="00290459"/>
    <w:rsid w:val="002904DB"/>
    <w:rsid w:val="002909EA"/>
    <w:rsid w:val="0029158B"/>
    <w:rsid w:val="00291CB3"/>
    <w:rsid w:val="00291D66"/>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79F"/>
    <w:rsid w:val="003029BC"/>
    <w:rsid w:val="00303358"/>
    <w:rsid w:val="00303727"/>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5D3"/>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703"/>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62B"/>
    <w:rsid w:val="0038389A"/>
    <w:rsid w:val="003843A0"/>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72"/>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D6E"/>
    <w:rsid w:val="003B1DDD"/>
    <w:rsid w:val="003B1F42"/>
    <w:rsid w:val="003B256F"/>
    <w:rsid w:val="003B2A69"/>
    <w:rsid w:val="003B2B21"/>
    <w:rsid w:val="003B34E9"/>
    <w:rsid w:val="003B38BA"/>
    <w:rsid w:val="003B43DA"/>
    <w:rsid w:val="003B4759"/>
    <w:rsid w:val="003B4ED4"/>
    <w:rsid w:val="003B5083"/>
    <w:rsid w:val="003B5DCA"/>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B0B"/>
    <w:rsid w:val="003D3E64"/>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C3E"/>
    <w:rsid w:val="004163D8"/>
    <w:rsid w:val="00416940"/>
    <w:rsid w:val="00416E67"/>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07EE"/>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3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1D1"/>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4F0"/>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E60"/>
    <w:rsid w:val="00721F09"/>
    <w:rsid w:val="0072246F"/>
    <w:rsid w:val="007227E9"/>
    <w:rsid w:val="00722B82"/>
    <w:rsid w:val="00722C9F"/>
    <w:rsid w:val="00722CFC"/>
    <w:rsid w:val="00722D6E"/>
    <w:rsid w:val="007235F6"/>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E56"/>
    <w:rsid w:val="007F245E"/>
    <w:rsid w:val="007F24C4"/>
    <w:rsid w:val="007F2519"/>
    <w:rsid w:val="007F270A"/>
    <w:rsid w:val="007F2AF8"/>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5444"/>
    <w:rsid w:val="00805567"/>
    <w:rsid w:val="0080652D"/>
    <w:rsid w:val="00806647"/>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89D"/>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3A"/>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016"/>
    <w:rsid w:val="008A7B4C"/>
    <w:rsid w:val="008A7C9C"/>
    <w:rsid w:val="008A7DFB"/>
    <w:rsid w:val="008B06C7"/>
    <w:rsid w:val="008B0922"/>
    <w:rsid w:val="008B1400"/>
    <w:rsid w:val="008B18B2"/>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433"/>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B0A"/>
    <w:rsid w:val="00972D3B"/>
    <w:rsid w:val="00973179"/>
    <w:rsid w:val="00973599"/>
    <w:rsid w:val="00973698"/>
    <w:rsid w:val="00973A0D"/>
    <w:rsid w:val="00973B6A"/>
    <w:rsid w:val="00973E72"/>
    <w:rsid w:val="00974244"/>
    <w:rsid w:val="0097428F"/>
    <w:rsid w:val="009743DA"/>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664"/>
    <w:rsid w:val="00A007A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974"/>
    <w:rsid w:val="00A1117A"/>
    <w:rsid w:val="00A11767"/>
    <w:rsid w:val="00A11972"/>
    <w:rsid w:val="00A11E35"/>
    <w:rsid w:val="00A12058"/>
    <w:rsid w:val="00A121A5"/>
    <w:rsid w:val="00A123EC"/>
    <w:rsid w:val="00A1276D"/>
    <w:rsid w:val="00A1309C"/>
    <w:rsid w:val="00A134FF"/>
    <w:rsid w:val="00A1357E"/>
    <w:rsid w:val="00A14145"/>
    <w:rsid w:val="00A14445"/>
    <w:rsid w:val="00A148E5"/>
    <w:rsid w:val="00A1490F"/>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661"/>
    <w:rsid w:val="00A35856"/>
    <w:rsid w:val="00A364B1"/>
    <w:rsid w:val="00A36ABC"/>
    <w:rsid w:val="00A401F0"/>
    <w:rsid w:val="00A402D9"/>
    <w:rsid w:val="00A40372"/>
    <w:rsid w:val="00A406DD"/>
    <w:rsid w:val="00A40FAC"/>
    <w:rsid w:val="00A413B7"/>
    <w:rsid w:val="00A41574"/>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CE8"/>
    <w:rsid w:val="00BA220B"/>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D6B"/>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73"/>
    <w:rsid w:val="00CF1D0F"/>
    <w:rsid w:val="00CF1E67"/>
    <w:rsid w:val="00CF205E"/>
    <w:rsid w:val="00CF207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679"/>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77C"/>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914"/>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29F"/>
    <w:rsid w:val="00EF1DAB"/>
    <w:rsid w:val="00EF1EDA"/>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89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0" w:unhideWhenUsed="0" w:qFormat="1"/>
    <w:lsdException w:name="toc 9" w:uiPriority="39"/>
    <w:lsdException w:name="Normal Indent" w:qFormat="1"/>
    <w:lsdException w:name="annotation text" w:semiHidden="0" w:qFormat="1"/>
    <w:lsdException w:name="header" w:semiHidden="0" w:uiPriority="0" w:unhideWhenUsed="0" w:qFormat="1"/>
    <w:lsdException w:name="footer" w:semiHidden="0" w:uiPriority="0" w:qFormat="1"/>
    <w:lsdException w:name="caption" w:semiHidden="0"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Char"/>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Char"/>
    <w:qFormat/>
    <w:pPr>
      <w:keepNext/>
      <w:numPr>
        <w:ilvl w:val="3"/>
        <w:numId w:val="1"/>
      </w:numPr>
      <w:spacing w:before="240" w:after="60"/>
      <w:outlineLvl w:val="3"/>
    </w:pPr>
    <w:rPr>
      <w:bCs/>
      <w:szCs w:val="28"/>
    </w:rPr>
  </w:style>
  <w:style w:type="paragraph" w:styleId="5">
    <w:name w:val="heading 5"/>
    <w:basedOn w:val="a0"/>
    <w:next w:val="a0"/>
    <w:link w:val="5Char"/>
    <w:qFormat/>
    <w:pPr>
      <w:numPr>
        <w:ilvl w:val="4"/>
        <w:numId w:val="2"/>
      </w:numPr>
      <w:spacing w:before="240" w:after="60"/>
      <w:outlineLvl w:val="4"/>
    </w:pPr>
    <w:rPr>
      <w:bCs/>
      <w:iCs/>
      <w:szCs w:val="26"/>
    </w:rPr>
  </w:style>
  <w:style w:type="paragraph" w:styleId="6">
    <w:name w:val="heading 6"/>
    <w:basedOn w:val="a0"/>
    <w:next w:val="a0"/>
    <w:link w:val="6Char"/>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Char"/>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pPr>
      <w:spacing w:after="120"/>
    </w:pPr>
  </w:style>
  <w:style w:type="paragraph" w:styleId="a5">
    <w:name w:val="Normal Indent"/>
    <w:basedOn w:val="a0"/>
    <w:uiPriority w:val="99"/>
    <w:semiHidden/>
    <w:unhideWhenUsed/>
    <w:qFormat/>
    <w:pPr>
      <w:ind w:left="720"/>
    </w:pPr>
  </w:style>
  <w:style w:type="paragraph" w:styleId="a6">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7">
    <w:name w:val="Document Map"/>
    <w:basedOn w:val="a0"/>
    <w:link w:val="Char0"/>
    <w:uiPriority w:val="99"/>
    <w:semiHidden/>
    <w:unhideWhenUsed/>
    <w:qFormat/>
    <w:rPr>
      <w:rFonts w:ascii="宋体" w:eastAsia="宋体"/>
      <w:sz w:val="18"/>
      <w:szCs w:val="18"/>
    </w:rPr>
  </w:style>
  <w:style w:type="paragraph" w:styleId="a8">
    <w:name w:val="annotation text"/>
    <w:basedOn w:val="a0"/>
    <w:link w:val="Char1"/>
    <w:uiPriority w:val="99"/>
    <w:unhideWhenUsed/>
    <w:qFormat/>
    <w:rPr>
      <w:szCs w:val="20"/>
    </w:rPr>
  </w:style>
  <w:style w:type="paragraph" w:styleId="30">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pPr>
      <w:ind w:leftChars="200" w:left="100" w:hangingChars="200" w:hanging="200"/>
      <w:contextualSpacing/>
    </w:pPr>
  </w:style>
  <w:style w:type="paragraph" w:styleId="80">
    <w:name w:val="toc 8"/>
    <w:basedOn w:val="10"/>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10">
    <w:name w:val="toc 1"/>
    <w:basedOn w:val="a0"/>
    <w:next w:val="a0"/>
    <w:uiPriority w:val="39"/>
    <w:semiHidden/>
    <w:unhideWhenUsed/>
    <w:qFormat/>
  </w:style>
  <w:style w:type="paragraph" w:styleId="a9">
    <w:name w:val="Balloon Text"/>
    <w:basedOn w:val="a0"/>
    <w:link w:val="Char2"/>
    <w:uiPriority w:val="99"/>
    <w:semiHidden/>
    <w:unhideWhenUsed/>
    <w:qFormat/>
    <w:rPr>
      <w:rFonts w:ascii="Segoe UI" w:hAnsi="Segoe UI" w:cs="Segoe UI"/>
      <w:sz w:val="18"/>
      <w:szCs w:val="18"/>
    </w:rPr>
  </w:style>
  <w:style w:type="paragraph" w:styleId="aa">
    <w:name w:val="footer"/>
    <w:basedOn w:val="a0"/>
    <w:link w:val="Char3"/>
    <w:unhideWhenUsed/>
    <w:qFormat/>
    <w:pPr>
      <w:tabs>
        <w:tab w:val="center" w:pos="4680"/>
        <w:tab w:val="right" w:pos="9360"/>
      </w:tabs>
    </w:pPr>
  </w:style>
  <w:style w:type="paragraph" w:styleId="ab">
    <w:name w:val="header"/>
    <w:basedOn w:val="a0"/>
    <w:link w:val="Char4"/>
    <w:qFormat/>
    <w:pPr>
      <w:tabs>
        <w:tab w:val="center" w:pos="4536"/>
        <w:tab w:val="right" w:pos="9072"/>
      </w:tabs>
    </w:pPr>
    <w:rPr>
      <w:rFonts w:ascii="Arial" w:eastAsia="MS Mincho" w:hAnsi="Arial"/>
      <w:b/>
    </w:rPr>
  </w:style>
  <w:style w:type="paragraph" w:styleId="ac">
    <w:name w:val="List"/>
    <w:basedOn w:val="a0"/>
    <w:uiPriority w:val="99"/>
    <w:semiHidden/>
    <w:unhideWhenUsed/>
    <w:qFormat/>
    <w:pPr>
      <w:ind w:left="360" w:hanging="360"/>
      <w:contextualSpacing/>
    </w:pPr>
  </w:style>
  <w:style w:type="paragraph" w:styleId="ad">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e">
    <w:name w:val="annotation subject"/>
    <w:basedOn w:val="a8"/>
    <w:next w:val="a8"/>
    <w:link w:val="Char5"/>
    <w:uiPriority w:val="99"/>
    <w:semiHidden/>
    <w:unhideWhenUsed/>
    <w:qFormat/>
    <w:rPr>
      <w:b/>
      <w:bCs/>
    </w:rPr>
  </w:style>
  <w:style w:type="table" w:styleId="af">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uiPriority w:val="99"/>
    <w:unhideWhenUsed/>
    <w:qFormat/>
    <w:rPr>
      <w:color w:val="0563C1" w:themeColor="hyperlink"/>
      <w:u w:val="single"/>
    </w:rPr>
  </w:style>
  <w:style w:type="character" w:styleId="af1">
    <w:name w:val="annotation reference"/>
    <w:basedOn w:val="a2"/>
    <w:uiPriority w:val="99"/>
    <w:semiHidden/>
    <w:unhideWhenUsed/>
    <w:qFormat/>
    <w:rPr>
      <w:sz w:val="16"/>
      <w:szCs w:val="16"/>
    </w:rPr>
  </w:style>
  <w:style w:type="character" w:customStyle="1" w:styleId="Char2">
    <w:name w:val="批注框文本 Char"/>
    <w:basedOn w:val="a2"/>
    <w:link w:val="a9"/>
    <w:uiPriority w:val="99"/>
    <w:semiHidden/>
    <w:qFormat/>
    <w:rPr>
      <w:rFonts w:ascii="Segoe UI" w:eastAsia="Times New Roman" w:hAnsi="Segoe UI" w:cs="Segoe UI"/>
      <w:sz w:val="18"/>
      <w:szCs w:val="18"/>
      <w:lang w:eastAsia="en-US"/>
    </w:rPr>
  </w:style>
  <w:style w:type="character" w:customStyle="1" w:styleId="1Char">
    <w:name w:val="标题 1 Char"/>
    <w:basedOn w:val="a2"/>
    <w:link w:val="1"/>
    <w:qFormat/>
    <w:rPr>
      <w:rFonts w:ascii="Helvetica" w:eastAsia="MS Mincho" w:hAnsi="Helvetica" w:cs="Arial"/>
      <w:bCs/>
      <w:kern w:val="32"/>
      <w:sz w:val="28"/>
      <w:szCs w:val="32"/>
      <w:lang w:eastAsia="en-US"/>
    </w:rPr>
  </w:style>
  <w:style w:type="character" w:customStyle="1" w:styleId="2Char">
    <w:name w:val="标题 2 Char"/>
    <w:basedOn w:val="a2"/>
    <w:link w:val="2"/>
    <w:qFormat/>
    <w:rPr>
      <w:rFonts w:ascii="Helvetica" w:eastAsia="Times New Roman" w:hAnsi="Helvetica" w:cs="Arial"/>
      <w:bCs/>
      <w:iCs/>
      <w:sz w:val="24"/>
      <w:szCs w:val="28"/>
      <w:lang w:eastAsia="en-US"/>
    </w:rPr>
  </w:style>
  <w:style w:type="character" w:customStyle="1" w:styleId="3Char">
    <w:name w:val="标题 3 Char"/>
    <w:basedOn w:val="a2"/>
    <w:link w:val="3"/>
    <w:qFormat/>
    <w:rPr>
      <w:rFonts w:ascii="Arial" w:eastAsia="Times New Roman" w:hAnsi="Arial" w:cs="Arial"/>
      <w:bCs/>
      <w:szCs w:val="26"/>
      <w:lang w:eastAsia="en-US"/>
    </w:rPr>
  </w:style>
  <w:style w:type="character" w:customStyle="1" w:styleId="4Char">
    <w:name w:val="标题 4 Char"/>
    <w:basedOn w:val="a2"/>
    <w:link w:val="4"/>
    <w:qFormat/>
    <w:rPr>
      <w:rFonts w:ascii="Times New Roman" w:eastAsia="Times New Roman" w:hAnsi="Times New Roman" w:cs="Times New Roman"/>
      <w:bCs/>
      <w:szCs w:val="28"/>
      <w:lang w:eastAsia="en-US"/>
    </w:rPr>
  </w:style>
  <w:style w:type="character" w:customStyle="1" w:styleId="Char4">
    <w:name w:val="页眉 Char"/>
    <w:basedOn w:val="a2"/>
    <w:link w:val="ab"/>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Pr>
      <w:rFonts w:ascii="Times New Roman" w:eastAsia="Times New Roman" w:hAnsi="Times New Roman" w:cs="Times New Roman"/>
      <w:sz w:val="20"/>
      <w:szCs w:val="24"/>
      <w:lang w:eastAsia="en-US"/>
    </w:rPr>
  </w:style>
  <w:style w:type="character" w:styleId="af2">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3">
    <w:name w:val="页脚 Char"/>
    <w:basedOn w:val="a2"/>
    <w:link w:val="aa"/>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Char1">
    <w:name w:val="批注文字 Char"/>
    <w:basedOn w:val="a2"/>
    <w:link w:val="a8"/>
    <w:uiPriority w:val="99"/>
    <w:qFormat/>
    <w:rPr>
      <w:rFonts w:ascii="Times New Roman" w:eastAsia="Times New Roman" w:hAnsi="Times New Roman" w:cs="Times New Roman"/>
      <w:sz w:val="20"/>
      <w:szCs w:val="20"/>
      <w:lang w:eastAsia="en-US"/>
    </w:rPr>
  </w:style>
  <w:style w:type="character" w:customStyle="1" w:styleId="Char5">
    <w:name w:val="批注主题 Char"/>
    <w:basedOn w:val="Char1"/>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3">
    <w:name w:val="List Paragraph"/>
    <w:basedOn w:val="a0"/>
    <w:link w:val="Char6"/>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c"/>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qFormat/>
    <w:rPr>
      <w:rFonts w:ascii="Times New Roman" w:eastAsia="Times New Roman" w:hAnsi="Times New Roman" w:cs="Times New Roman"/>
      <w:bCs/>
      <w:iCs/>
      <w:szCs w:val="26"/>
      <w:lang w:eastAsia="en-US"/>
    </w:rPr>
  </w:style>
  <w:style w:type="character" w:customStyle="1" w:styleId="6Char">
    <w:name w:val="标题 6 Char"/>
    <w:basedOn w:val="a2"/>
    <w:link w:val="6"/>
    <w:uiPriority w:val="9"/>
    <w:qFormat/>
    <w:rPr>
      <w:rFonts w:asciiTheme="majorHAnsi" w:eastAsia="Times New Roman" w:hAnsiTheme="majorHAnsi" w:cstheme="majorBidi"/>
      <w:szCs w:val="24"/>
      <w:lang w:eastAsia="en-US"/>
    </w:rPr>
  </w:style>
  <w:style w:type="character" w:customStyle="1" w:styleId="7Char">
    <w:name w:val="标题 7 Char"/>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Char">
    <w:name w:val="标题 8 Char"/>
    <w:basedOn w:val="a2"/>
    <w:link w:val="8"/>
    <w:uiPriority w:val="9"/>
    <w:semiHidden/>
    <w:qFormat/>
    <w:rPr>
      <w:rFonts w:ascii="Cambria" w:eastAsia="宋体" w:hAnsi="Cambria" w:cs="Times New Roman"/>
      <w:sz w:val="24"/>
      <w:szCs w:val="24"/>
      <w:lang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link w:val="af3"/>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Char0">
    <w:name w:val="文档结构图 Char"/>
    <w:basedOn w:val="a2"/>
    <w:link w:val="a7"/>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1">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1">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2">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w.kang@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aewook.park@l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637B61-503D-4DC3-B8DB-4B929E96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45230</Words>
  <Characters>257816</Characters>
  <Application>Microsoft Office Word</Application>
  <DocSecurity>0</DocSecurity>
  <Lines>2148</Lines>
  <Paragraphs>604</Paragraphs>
  <ScaleCrop>false</ScaleCrop>
  <LinksUpToDate>false</LinksUpToDate>
  <CharactersWithSpaces>302442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2022-10-13T15:22:00Z</dcterms:created>
  <dcterms:modified xsi:type="dcterms:W3CDTF">2022-10-13T17:24:00Z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