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BodyText"/>
            </w:pPr>
            <w:r>
              <w:rPr>
                <w:rFonts w:hint="eastAsia"/>
              </w:rPr>
              <w:t>S</w:t>
            </w:r>
            <w:r>
              <w:t>preadtrum[4],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lastRenderedPageBreak/>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r>
              <w:rPr>
                <w:rFonts w:hint="eastAsia"/>
              </w:rPr>
              <w:t>S</w:t>
            </w:r>
            <w:r>
              <w:t>preadtrum[4]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lastRenderedPageBreak/>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lastRenderedPageBreak/>
              <w:t>Q</w:t>
            </w:r>
            <w:r>
              <w:t>C[29]</w:t>
            </w:r>
          </w:p>
        </w:tc>
        <w:tc>
          <w:tcPr>
            <w:tcW w:w="7457" w:type="dxa"/>
            <w:vAlign w:val="center"/>
          </w:tcPr>
          <w:p w14:paraId="4EC254C0" w14:textId="77777777" w:rsidR="008A017F" w:rsidRDefault="000407EF">
            <w:pPr>
              <w:pStyle w:val="BodyText"/>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lastRenderedPageBreak/>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w:t>
      </w:r>
      <w:r>
        <w:lastRenderedPageBreak/>
        <w:t>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t>
            </w:r>
            <w:r w:rsidRPr="00074E31">
              <w:rPr>
                <w:rFonts w:eastAsia="SimSun"/>
                <w:b/>
                <w:i/>
                <w:color w:val="FF0000"/>
                <w:kern w:val="2"/>
                <w:szCs w:val="20"/>
                <w:lang w:eastAsia="zh-CN"/>
              </w:rPr>
              <w:lastRenderedPageBreak/>
              <w:t xml:space="preserve">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r>
              <w:rPr>
                <w:rFonts w:eastAsiaTheme="minorEastAsia"/>
                <w:smallCaps/>
                <w:lang w:eastAsia="zh-CN"/>
              </w:rPr>
              <w:t>nvidia</w:t>
            </w:r>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lastRenderedPageBreak/>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lastRenderedPageBreak/>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lastRenderedPageBreak/>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BodyText"/>
      </w:pPr>
    </w:p>
    <w:p w14:paraId="5AC41FF8" w14:textId="77777777" w:rsidR="008A017F" w:rsidRDefault="000407EF">
      <w:pPr>
        <w:pStyle w:val="Heading2"/>
      </w:pPr>
      <w:r>
        <w:lastRenderedPageBreak/>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8A017F" w14:paraId="7F02F3B7" w14:textId="77777777">
        <w:tc>
          <w:tcPr>
            <w:tcW w:w="1555" w:type="dxa"/>
            <w:vAlign w:val="center"/>
          </w:tcPr>
          <w:p w14:paraId="335A4E4A" w14:textId="77777777" w:rsidR="008A017F" w:rsidRDefault="000407EF">
            <w:pPr>
              <w:pStyle w:val="BodyText"/>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lastRenderedPageBreak/>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lastRenderedPageBreak/>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Spreadtrum[4](for UE-side model), IDC[6] (for the same FR),OPPO[7],xiaomi[18],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lastRenderedPageBreak/>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2 </w:t>
      </w:r>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lastRenderedPageBreak/>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ListParagraph"/>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B216FA" w14:paraId="3751CAC9" w14:textId="77777777" w:rsidTr="00FB4133">
        <w:tc>
          <w:tcPr>
            <w:tcW w:w="2547" w:type="dxa"/>
          </w:tcPr>
          <w:p w14:paraId="0EE168FE" w14:textId="77777777" w:rsidR="00B216FA" w:rsidRDefault="00B216FA" w:rsidP="00B216FA"/>
        </w:tc>
        <w:tc>
          <w:tcPr>
            <w:tcW w:w="6515" w:type="dxa"/>
          </w:tcPr>
          <w:p w14:paraId="7885927D" w14:textId="77777777" w:rsidR="00B216FA" w:rsidRDefault="00B216FA" w:rsidP="00B216FA"/>
        </w:tc>
      </w:tr>
      <w:tr w:rsidR="00B216FA" w14:paraId="6D215DA8" w14:textId="77777777" w:rsidTr="00FB4133">
        <w:tc>
          <w:tcPr>
            <w:tcW w:w="2547" w:type="dxa"/>
          </w:tcPr>
          <w:p w14:paraId="57DD40C8" w14:textId="77777777" w:rsidR="00B216FA" w:rsidRDefault="00B216FA" w:rsidP="00B216FA">
            <w:pPr>
              <w:rPr>
                <w:rFonts w:eastAsia="Malgun Gothic"/>
                <w:lang w:eastAsia="ko-KR"/>
              </w:rPr>
            </w:pPr>
          </w:p>
        </w:tc>
        <w:tc>
          <w:tcPr>
            <w:tcW w:w="6515" w:type="dxa"/>
          </w:tcPr>
          <w:p w14:paraId="5E0B2899" w14:textId="77777777" w:rsidR="00B216FA" w:rsidRDefault="00B216FA" w:rsidP="00B216FA">
            <w:pPr>
              <w:pStyle w:val="ListParagraph"/>
              <w:numPr>
                <w:ilvl w:val="0"/>
                <w:numId w:val="31"/>
              </w:numPr>
              <w:rPr>
                <w:rFonts w:eastAsia="Malgun Gothic"/>
                <w:lang w:eastAsia="ko-KR"/>
              </w:rPr>
            </w:pPr>
          </w:p>
        </w:tc>
      </w:tr>
      <w:tr w:rsidR="00B216FA" w14:paraId="7687AF3B" w14:textId="77777777" w:rsidTr="00FB4133">
        <w:tc>
          <w:tcPr>
            <w:tcW w:w="2547" w:type="dxa"/>
          </w:tcPr>
          <w:p w14:paraId="3412DB56" w14:textId="77777777" w:rsidR="00B216FA" w:rsidRDefault="00B216FA" w:rsidP="00B216FA">
            <w:pPr>
              <w:rPr>
                <w:rFonts w:eastAsia="SimSun"/>
                <w:lang w:eastAsia="zh-CN"/>
              </w:rPr>
            </w:pPr>
          </w:p>
        </w:tc>
        <w:tc>
          <w:tcPr>
            <w:tcW w:w="6515" w:type="dxa"/>
          </w:tcPr>
          <w:p w14:paraId="52753BE5" w14:textId="77777777" w:rsidR="00B216FA" w:rsidRDefault="00B216FA" w:rsidP="00B216FA"/>
        </w:tc>
      </w:tr>
      <w:tr w:rsidR="00B216FA" w14:paraId="11210703" w14:textId="77777777" w:rsidTr="00FB4133">
        <w:tc>
          <w:tcPr>
            <w:tcW w:w="2547" w:type="dxa"/>
          </w:tcPr>
          <w:p w14:paraId="4E5A71FA" w14:textId="77777777" w:rsidR="00B216FA" w:rsidRDefault="00B216FA" w:rsidP="00B216FA"/>
        </w:tc>
        <w:tc>
          <w:tcPr>
            <w:tcW w:w="6515" w:type="dxa"/>
          </w:tcPr>
          <w:p w14:paraId="7ED37449" w14:textId="77777777" w:rsidR="00B216FA" w:rsidRDefault="00B216FA" w:rsidP="00B216FA"/>
        </w:tc>
      </w:tr>
      <w:tr w:rsidR="00B216FA" w14:paraId="68F0D61B" w14:textId="77777777" w:rsidTr="00FB4133">
        <w:tc>
          <w:tcPr>
            <w:tcW w:w="2547" w:type="dxa"/>
          </w:tcPr>
          <w:p w14:paraId="3B16C68C" w14:textId="77777777" w:rsidR="00B216FA" w:rsidRDefault="00B216FA" w:rsidP="00B216FA"/>
        </w:tc>
        <w:tc>
          <w:tcPr>
            <w:tcW w:w="6515" w:type="dxa"/>
          </w:tcPr>
          <w:p w14:paraId="73CBB522" w14:textId="77777777" w:rsidR="00B216FA" w:rsidRDefault="00B216FA" w:rsidP="00B216FA"/>
        </w:tc>
      </w:tr>
      <w:tr w:rsidR="00B216FA" w14:paraId="5B726BF0" w14:textId="77777777" w:rsidTr="00FB4133">
        <w:tc>
          <w:tcPr>
            <w:tcW w:w="2547" w:type="dxa"/>
          </w:tcPr>
          <w:p w14:paraId="7A52B447" w14:textId="77777777" w:rsidR="00B216FA" w:rsidRDefault="00B216FA" w:rsidP="00B216FA"/>
        </w:tc>
        <w:tc>
          <w:tcPr>
            <w:tcW w:w="6515" w:type="dxa"/>
          </w:tcPr>
          <w:p w14:paraId="51DB0C44" w14:textId="77777777" w:rsidR="00B216FA" w:rsidRDefault="00B216FA" w:rsidP="00B216FA"/>
        </w:tc>
      </w:tr>
      <w:tr w:rsidR="00B216FA" w14:paraId="758D62E9" w14:textId="77777777" w:rsidTr="00FB4133">
        <w:tc>
          <w:tcPr>
            <w:tcW w:w="2547" w:type="dxa"/>
          </w:tcPr>
          <w:p w14:paraId="4FA3AADB" w14:textId="77777777" w:rsidR="00B216FA" w:rsidRDefault="00B216FA" w:rsidP="00B216FA"/>
        </w:tc>
        <w:tc>
          <w:tcPr>
            <w:tcW w:w="6515" w:type="dxa"/>
          </w:tcPr>
          <w:p w14:paraId="54DE7723" w14:textId="77777777" w:rsidR="00B216FA" w:rsidRDefault="00B216FA" w:rsidP="00B216FA"/>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lastRenderedPageBreak/>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r>
              <w:rPr>
                <w:rFonts w:eastAsia="SimSun"/>
                <w:smallCaps/>
                <w:lang w:eastAsia="zh-CN"/>
              </w:rPr>
              <w:t>Futurewei</w:t>
            </w:r>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lastRenderedPageBreak/>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lastRenderedPageBreak/>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lastRenderedPageBreak/>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lastRenderedPageBreak/>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lastRenderedPageBreak/>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lastRenderedPageBreak/>
              <w:t>D</w:t>
            </w:r>
            <w:r>
              <w:t>CM[28]</w:t>
            </w:r>
          </w:p>
        </w:tc>
        <w:tc>
          <w:tcPr>
            <w:tcW w:w="7457" w:type="dxa"/>
            <w:vAlign w:val="center"/>
          </w:tcPr>
          <w:p w14:paraId="28BB0C91" w14:textId="77777777" w:rsidR="008A017F" w:rsidRDefault="000407EF">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r w:rsidR="00F34CC9">
              <w:rPr>
                <w:rFonts w:eastAsia="SimSun"/>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lastRenderedPageBreak/>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lastRenderedPageBreak/>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lastRenderedPageBreak/>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KPIsNote: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lastRenderedPageBreak/>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lastRenderedPageBreak/>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lastRenderedPageBreak/>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lastRenderedPageBreak/>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r>
              <w:t>HwHiSi</w:t>
            </w:r>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r>
              <w:t>HwHiSi</w:t>
            </w:r>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HwHiSi</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HwHiSi</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lastRenderedPageBreak/>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HW/HiSI</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r>
              <w:t>vivo</w:t>
            </w:r>
            <w:r w:rsidR="00EE2AE4">
              <w:t>,CMCC</w:t>
            </w:r>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030D78E6" w:rsidR="008A017F" w:rsidRDefault="00A07979">
            <w:r>
              <w:t>Qualcomm</w:t>
            </w:r>
          </w:p>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Qualcomm, Pansonic</w:t>
            </w:r>
          </w:p>
        </w:tc>
        <w:tc>
          <w:tcPr>
            <w:tcW w:w="2971" w:type="dxa"/>
          </w:tcPr>
          <w:p w14:paraId="3DF83AC8" w14:textId="3FAF2395" w:rsidR="008A017F" w:rsidRDefault="000407EF">
            <w:r>
              <w:t>Nokia, Ericsson</w:t>
            </w:r>
            <w:r>
              <w:rPr>
                <w:rFonts w:eastAsia="SimSun" w:hint="eastAsia"/>
                <w:lang w:eastAsia="zh-CN"/>
              </w:rPr>
              <w:t>, ZTE</w:t>
            </w:r>
            <w:r w:rsidR="004C2BFD">
              <w:t>, Spreadtrum</w:t>
            </w:r>
            <w:r w:rsidR="00D73CEC">
              <w:t>, HW/HiSi</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xml:space="preserve">, </w:t>
            </w:r>
            <w:r w:rsidR="00A07979">
              <w:rPr>
                <w:rFonts w:eastAsia="Malgun Gothic"/>
                <w:lang w:eastAsia="ko-KR"/>
              </w:rPr>
              <w:t>Qualcomm (can merge with first row)</w:t>
            </w:r>
          </w:p>
        </w:tc>
        <w:tc>
          <w:tcPr>
            <w:tcW w:w="2971" w:type="dxa"/>
          </w:tcPr>
          <w:p w14:paraId="64E25FDE" w14:textId="3CF4EFAF" w:rsidR="008A017F" w:rsidRDefault="000407EF">
            <w:r>
              <w:t>Nokia, Ericsson</w:t>
            </w:r>
            <w:r>
              <w:rPr>
                <w:rFonts w:eastAsia="SimSun" w:hint="eastAsia"/>
                <w:lang w:eastAsia="zh-CN"/>
              </w:rPr>
              <w:t>, ZTE</w:t>
            </w:r>
            <w:r w:rsidR="004C2BFD">
              <w:t>, Spreadtrum</w:t>
            </w:r>
            <w:r w:rsidR="00D73CEC">
              <w:t>, HW/HiSi</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r>
              <w:t>vivo</w:t>
            </w:r>
            <w:r w:rsidR="00EE2AE4">
              <w:t>,CMCC</w:t>
            </w:r>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lastRenderedPageBreak/>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A07979" w14:paraId="07B70AA7" w14:textId="77777777">
        <w:tc>
          <w:tcPr>
            <w:tcW w:w="2547" w:type="dxa"/>
          </w:tcPr>
          <w:p w14:paraId="297F283E" w14:textId="77777777" w:rsidR="00A07979" w:rsidRDefault="00A07979" w:rsidP="00A07979">
            <w:pPr>
              <w:rPr>
                <w:rFonts w:eastAsia="Malgun Gothic"/>
                <w:lang w:eastAsia="ko-KR"/>
              </w:rPr>
            </w:pPr>
          </w:p>
        </w:tc>
        <w:tc>
          <w:tcPr>
            <w:tcW w:w="6515" w:type="dxa"/>
          </w:tcPr>
          <w:p w14:paraId="0E37A4B9" w14:textId="77777777" w:rsidR="00A07979" w:rsidRDefault="00A07979" w:rsidP="00A07979">
            <w:pPr>
              <w:rPr>
                <w:rFonts w:eastAsia="Malgun Gothic"/>
                <w:lang w:eastAsia="ko-KR"/>
              </w:rPr>
            </w:pPr>
          </w:p>
        </w:tc>
      </w:tr>
      <w:tr w:rsidR="00A07979" w14:paraId="702BA1FC" w14:textId="77777777">
        <w:tc>
          <w:tcPr>
            <w:tcW w:w="2547" w:type="dxa"/>
          </w:tcPr>
          <w:p w14:paraId="14205A0C" w14:textId="77777777" w:rsidR="00A07979" w:rsidRDefault="00A07979" w:rsidP="00A07979">
            <w:pPr>
              <w:rPr>
                <w:rFonts w:eastAsiaTheme="minorEastAsia"/>
                <w:lang w:eastAsia="zh-CN"/>
              </w:rPr>
            </w:pPr>
          </w:p>
        </w:tc>
        <w:tc>
          <w:tcPr>
            <w:tcW w:w="6515" w:type="dxa"/>
          </w:tcPr>
          <w:p w14:paraId="382B4CBC" w14:textId="77777777" w:rsidR="00A07979" w:rsidRDefault="00A07979" w:rsidP="00A07979">
            <w:pPr>
              <w:rPr>
                <w:rFonts w:eastAsiaTheme="minorEastAsia"/>
                <w:lang w:eastAsia="zh-CN"/>
              </w:rPr>
            </w:pPr>
          </w:p>
        </w:tc>
      </w:tr>
      <w:tr w:rsidR="00A07979" w14:paraId="5DF31DE0" w14:textId="77777777">
        <w:tc>
          <w:tcPr>
            <w:tcW w:w="2547" w:type="dxa"/>
          </w:tcPr>
          <w:p w14:paraId="54F22AA5" w14:textId="77777777" w:rsidR="00A07979" w:rsidRDefault="00A07979" w:rsidP="00A07979">
            <w:pPr>
              <w:rPr>
                <w:rFonts w:eastAsiaTheme="minorEastAsia"/>
                <w:lang w:eastAsia="zh-CN"/>
              </w:rPr>
            </w:pPr>
          </w:p>
        </w:tc>
        <w:tc>
          <w:tcPr>
            <w:tcW w:w="6515" w:type="dxa"/>
          </w:tcPr>
          <w:p w14:paraId="695ADD92" w14:textId="77777777" w:rsidR="00A07979" w:rsidRDefault="00A07979" w:rsidP="00A07979">
            <w:pPr>
              <w:rPr>
                <w:rFonts w:eastAsiaTheme="minorEastAsia"/>
                <w:lang w:eastAsia="zh-CN"/>
              </w:rPr>
            </w:pPr>
          </w:p>
        </w:tc>
      </w:tr>
      <w:tr w:rsidR="00A07979" w14:paraId="3DD7CD5B" w14:textId="77777777">
        <w:tc>
          <w:tcPr>
            <w:tcW w:w="2547" w:type="dxa"/>
          </w:tcPr>
          <w:p w14:paraId="52CE1389" w14:textId="77777777" w:rsidR="00A07979" w:rsidRDefault="00A07979" w:rsidP="00A07979">
            <w:pPr>
              <w:rPr>
                <w:rFonts w:eastAsiaTheme="minorEastAsia"/>
                <w:lang w:eastAsia="zh-CN"/>
              </w:rPr>
            </w:pPr>
          </w:p>
        </w:tc>
        <w:tc>
          <w:tcPr>
            <w:tcW w:w="6515" w:type="dxa"/>
          </w:tcPr>
          <w:p w14:paraId="46D03D98" w14:textId="77777777" w:rsidR="00A07979" w:rsidRDefault="00A07979" w:rsidP="00A07979">
            <w:pPr>
              <w:rPr>
                <w:rFonts w:eastAsiaTheme="minorEastAsia"/>
                <w:lang w:eastAsia="zh-CN"/>
              </w:rPr>
            </w:pPr>
          </w:p>
        </w:tc>
      </w:tr>
      <w:tr w:rsidR="00A07979" w14:paraId="70BAAED0" w14:textId="77777777">
        <w:tc>
          <w:tcPr>
            <w:tcW w:w="2547" w:type="dxa"/>
          </w:tcPr>
          <w:p w14:paraId="1AEDED6F" w14:textId="77777777" w:rsidR="00A07979" w:rsidRDefault="00A07979" w:rsidP="00A07979">
            <w:pPr>
              <w:rPr>
                <w:rFonts w:eastAsiaTheme="minorEastAsia"/>
                <w:lang w:eastAsia="zh-CN"/>
              </w:rPr>
            </w:pPr>
          </w:p>
        </w:tc>
        <w:tc>
          <w:tcPr>
            <w:tcW w:w="6515" w:type="dxa"/>
          </w:tcPr>
          <w:p w14:paraId="34BA78D7" w14:textId="77777777" w:rsidR="00A07979" w:rsidRDefault="00A07979" w:rsidP="00A07979">
            <w:pPr>
              <w:rPr>
                <w:rFonts w:eastAsiaTheme="minorEastAsia"/>
                <w:lang w:eastAsia="zh-CN"/>
              </w:rPr>
            </w:pPr>
          </w:p>
        </w:tc>
      </w:tr>
      <w:tr w:rsidR="00A07979" w14:paraId="1F70DA61" w14:textId="77777777">
        <w:tc>
          <w:tcPr>
            <w:tcW w:w="2547" w:type="dxa"/>
          </w:tcPr>
          <w:p w14:paraId="44D1522E" w14:textId="77777777" w:rsidR="00A07979" w:rsidRDefault="00A07979" w:rsidP="00A07979">
            <w:pPr>
              <w:rPr>
                <w:rFonts w:eastAsiaTheme="minorEastAsia"/>
                <w:lang w:eastAsia="zh-CN"/>
              </w:rPr>
            </w:pPr>
          </w:p>
        </w:tc>
        <w:tc>
          <w:tcPr>
            <w:tcW w:w="6515" w:type="dxa"/>
          </w:tcPr>
          <w:p w14:paraId="2D4A88DA" w14:textId="77777777" w:rsidR="00A07979" w:rsidRDefault="00A07979" w:rsidP="00A07979">
            <w:pPr>
              <w:rPr>
                <w:rFonts w:eastAsiaTheme="minorEastAsia"/>
                <w:lang w:eastAsia="zh-CN"/>
              </w:rPr>
            </w:pPr>
          </w:p>
        </w:tc>
      </w:tr>
      <w:tr w:rsidR="00A07979" w14:paraId="41C1E24A" w14:textId="77777777">
        <w:tc>
          <w:tcPr>
            <w:tcW w:w="2547" w:type="dxa"/>
          </w:tcPr>
          <w:p w14:paraId="47768425" w14:textId="77777777" w:rsidR="00A07979" w:rsidRDefault="00A07979" w:rsidP="00A07979">
            <w:pPr>
              <w:rPr>
                <w:rFonts w:eastAsiaTheme="minorEastAsia"/>
                <w:lang w:eastAsia="zh-CN"/>
              </w:rPr>
            </w:pPr>
          </w:p>
        </w:tc>
        <w:tc>
          <w:tcPr>
            <w:tcW w:w="6515" w:type="dxa"/>
          </w:tcPr>
          <w:p w14:paraId="28B84F2B" w14:textId="77777777" w:rsidR="00A07979" w:rsidRDefault="00A07979" w:rsidP="00A0797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ZTE[3], IDC[6], CATT[11], NVIDIA[26] ? , Spreadtrum[4], Fujitsu,vivo,NEC,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lastRenderedPageBreak/>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Spreadtrum[4], </w:t>
            </w:r>
            <w:r>
              <w:rPr>
                <w:rFonts w:hint="eastAsia"/>
              </w:rPr>
              <w:t>N</w:t>
            </w:r>
            <w:r>
              <w:t>okia[20], Fujitsu,NEC,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suggeste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lastRenderedPageBreak/>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lastRenderedPageBreak/>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lastRenderedPageBreak/>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oS-based meric, such as the probability to the best beam, the beam that has the maximum dwelling time, the beam that gives maximum RSRP, etc</w:t>
            </w:r>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Beam angle can be defined as target/reference ZoD/AoD for Tx beam prediction and target/reference ZoA/AoA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lastRenderedPageBreak/>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lastRenderedPageBreak/>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xiaomi[18],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lastRenderedPageBreak/>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lastRenderedPageBreak/>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lastRenderedPageBreak/>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lastRenderedPageBreak/>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t>N</w:t>
            </w:r>
            <w:r>
              <w:t>VIDIA[26]</w:t>
            </w:r>
          </w:p>
        </w:tc>
        <w:tc>
          <w:tcPr>
            <w:tcW w:w="7457" w:type="dxa"/>
            <w:vAlign w:val="center"/>
          </w:tcPr>
          <w:p w14:paraId="37A35D7B" w14:textId="77777777" w:rsidR="008A017F" w:rsidRDefault="000407EF">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w:t>
            </w:r>
            <w:r>
              <w:rPr>
                <w:rFonts w:eastAsia="SimSun"/>
                <w:color w:val="ED7D31" w:themeColor="accent2"/>
                <w:lang w:eastAsia="zh-CN"/>
              </w:rPr>
              <w:lastRenderedPageBreak/>
              <w:t xml:space="preserve">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r>
              <w:rPr>
                <w:rFonts w:eastAsiaTheme="minorEastAsia"/>
                <w:lang w:eastAsia="zh-CN"/>
              </w:rPr>
              <w:t>Futurewei</w:t>
            </w:r>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lastRenderedPageBreak/>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lastRenderedPageBreak/>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lastRenderedPageBreak/>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t>Proposal 4.3.1a</w:t>
      </w:r>
    </w:p>
    <w:p w14:paraId="15A9A2E3" w14:textId="77777777" w:rsidR="008A017F" w:rsidRDefault="000407EF">
      <w:pPr>
        <w:pStyle w:val="ListParagraph"/>
        <w:numPr>
          <w:ilvl w:val="0"/>
          <w:numId w:val="23"/>
        </w:numPr>
        <w:spacing w:after="120"/>
      </w:pPr>
      <w:r>
        <w:t>To address the comments of LGE/Spreadtrum,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training ”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lastRenderedPageBreak/>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FFDA445" w14:textId="558B999F"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that spec impact for both training scenarios (i) trained with all the RSRP in Set A </w:t>
            </w:r>
            <w:r w:rsidR="00B80831">
              <w:rPr>
                <w:rFonts w:eastAsia="SimSun"/>
                <w:lang w:eastAsia="zh-CN"/>
              </w:rPr>
              <w:t>and</w:t>
            </w:r>
            <w:r>
              <w:rPr>
                <w:rFonts w:eastAsia="SimSun"/>
                <w:lang w:eastAsia="zh-CN"/>
              </w:rPr>
              <w:t xml:space="preserve"> (ii) trained with RSRP in Set B plus best beam ID in Set A</w:t>
            </w:r>
            <w:r w:rsidR="00B80831">
              <w:rPr>
                <w:rFonts w:eastAsia="SimSun"/>
                <w:lang w:eastAsia="zh-CN"/>
              </w:rPr>
              <w:t>,</w:t>
            </w:r>
            <w:r>
              <w:rPr>
                <w:rFonts w:eastAsia="SimSun"/>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39F5729" w14:textId="592025EB"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We do</w:t>
            </w:r>
            <w:r>
              <w:rPr>
                <w:rFonts w:eastAsia="SimSun"/>
                <w:lang w:eastAsia="zh-CN"/>
              </w:rPr>
              <w:t xml:space="preserve"> not</w:t>
            </w:r>
            <w:r>
              <w:rPr>
                <w:rFonts w:eastAsia="SimSun"/>
                <w:lang w:eastAsia="zh-CN"/>
              </w:rPr>
              <w:t xml:space="preserve">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w:t>
            </w:r>
            <w:r>
              <w:rPr>
                <w:rFonts w:eastAsia="SimSun"/>
                <w:lang w:eastAsia="zh-CN"/>
              </w:rPr>
              <w:t xml:space="preserve">So, it is not clear what specific and distinct signaling aspects this proposal brings into the table. </w:t>
            </w:r>
            <w:r>
              <w:rPr>
                <w:rFonts w:eastAsia="SimSun"/>
                <w:lang w:eastAsia="zh-CN"/>
              </w:rPr>
              <w:t>Therefore, we suggest postponing the discussion of this proposal until there’s clear understanding coming from 9.2.1.</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lastRenderedPageBreak/>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Enhanced or new signalling for measurement configuration/triggering</w:t>
            </w:r>
          </w:p>
          <w:p w14:paraId="45BEBDE9" w14:textId="77777777" w:rsidR="008A017F" w:rsidRDefault="000407EF">
            <w:pPr>
              <w:pStyle w:val="ListParagraph"/>
              <w:numPr>
                <w:ilvl w:val="0"/>
                <w:numId w:val="74"/>
              </w:numPr>
              <w:spacing w:after="120" w:line="276" w:lineRule="auto"/>
              <w:rPr>
                <w:i/>
                <w:iCs/>
                <w:szCs w:val="20"/>
              </w:rPr>
            </w:pPr>
            <w:r>
              <w:rPr>
                <w:i/>
                <w:iCs/>
                <w:szCs w:val="20"/>
              </w:rPr>
              <w:t>Signalling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r>
              <w:rPr>
                <w:rFonts w:hint="eastAsia"/>
              </w:rPr>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lastRenderedPageBreak/>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lastRenderedPageBreak/>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w:t>
            </w:r>
            <w:r>
              <w:rPr>
                <w:rFonts w:eastAsiaTheme="minorEastAsia"/>
                <w:lang w:eastAsia="zh-CN"/>
              </w:rPr>
              <w:lastRenderedPageBreak/>
              <w:t xml:space="preserve">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lastRenderedPageBreak/>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31D10A32" w14:textId="63D4AC46"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lastRenderedPageBreak/>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lastRenderedPageBreak/>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lastRenderedPageBreak/>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lastRenderedPageBreak/>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xiaomi,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 xml:space="preserve">measurement imperfection indication (e.g. +- 3dB,+-6dB),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r>
              <w:rPr>
                <w:rFonts w:eastAsia="SimSun"/>
                <w:smallCaps/>
                <w:lang w:eastAsia="zh-CN"/>
              </w:rPr>
              <w:t>Futurewei</w:t>
            </w:r>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SimSun"/>
                <w:smallCaps/>
                <w:lang w:eastAsia="zh-CN"/>
              </w:rPr>
            </w:pPr>
            <w:r>
              <w:rPr>
                <w:rFonts w:eastAsia="SimSun"/>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A07979" w14:paraId="6C6B8BCB" w14:textId="77777777" w:rsidTr="00E43427">
        <w:tc>
          <w:tcPr>
            <w:tcW w:w="1385" w:type="dxa"/>
          </w:tcPr>
          <w:p w14:paraId="3F3B4FBC" w14:textId="5C7208AE" w:rsidR="00A07979" w:rsidRDefault="00A07979" w:rsidP="00A07979">
            <w:pPr>
              <w:rPr>
                <w:rFonts w:eastAsia="SimSun"/>
                <w:smallCaps/>
                <w:lang w:eastAsia="zh-CN"/>
              </w:rPr>
            </w:pPr>
            <w:r>
              <w:rPr>
                <w:rFonts w:eastAsia="SimSun"/>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47428C7A" w14:textId="77777777" w:rsidR="00A07979" w:rsidRDefault="00A07979" w:rsidP="00A07979">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w:t>
            </w:r>
            <w:r>
              <w:rPr>
                <w:rFonts w:eastAsia="SimSun"/>
                <w:lang w:eastAsia="zh-CN"/>
              </w:rPr>
              <w:lastRenderedPageBreak/>
              <w:t>the benefits. We do believe examples are not binding and are just for elaboration of what potential enhancements could be and suggest to keep the examples in the second bullet.</w:t>
            </w: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lastRenderedPageBreak/>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lastRenderedPageBreak/>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xiaomi’s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lastRenderedPageBreak/>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w:t>
            </w:r>
            <w:r w:rsidR="00B80831">
              <w:rPr>
                <w:rFonts w:eastAsia="SimSun"/>
                <w:lang w:eastAsia="zh-CN"/>
              </w:rPr>
              <w:t xml:space="preserve">for </w:t>
            </w:r>
            <w:r>
              <w:rPr>
                <w:rFonts w:eastAsia="SimSun"/>
                <w:lang w:eastAsia="zh-CN"/>
              </w:rPr>
              <w:t xml:space="preserve">the </w:t>
            </w:r>
            <w:r w:rsidRPr="00EA3B51">
              <w:rPr>
                <w:rFonts w:eastAsia="SimSun"/>
                <w:lang w:eastAsia="zh-CN"/>
              </w:rPr>
              <w:t>Information about the timestamp</w:t>
            </w:r>
            <w:r>
              <w:rPr>
                <w:rFonts w:eastAsia="SimSun"/>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751E4EC7" w14:textId="77777777" w:rsidR="00A07979" w:rsidRDefault="00A07979" w:rsidP="00A07979">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180D09F4"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 xml:space="preserve">Proposal 12: For time-domain beam prediction, the beam quality for current beam from an indicated TCI can be used for performance validation, and if none of the predicted </w:t>
            </w:r>
            <w:r>
              <w:rPr>
                <w:bCs/>
                <w:i/>
                <w:szCs w:val="20"/>
              </w:rPr>
              <w:lastRenderedPageBreak/>
              <w:t>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lastRenderedPageBreak/>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lastRenderedPageBreak/>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lastRenderedPageBreak/>
              <w:t>N</w:t>
            </w:r>
            <w:r>
              <w:t>VIDIA[26]</w:t>
            </w:r>
          </w:p>
        </w:tc>
        <w:tc>
          <w:tcPr>
            <w:tcW w:w="7457" w:type="dxa"/>
            <w:vAlign w:val="center"/>
          </w:tcPr>
          <w:p w14:paraId="1524998B" w14:textId="77777777" w:rsidR="008A017F" w:rsidRDefault="000407EF">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lastRenderedPageBreak/>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lastRenderedPageBreak/>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r w:rsidRPr="00EE2AE4">
              <w:rPr>
                <w:rFonts w:eastAsia="SimSun" w:hint="eastAsia"/>
                <w:smallCaps/>
                <w:lang w:eastAsia="zh-CN"/>
              </w:rPr>
              <w:t>c</w:t>
            </w:r>
            <w:r w:rsidRPr="00EE2AE4">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DD316C8" w14:textId="1F6AA356"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3C8A95" w14:textId="47F5A6B0"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lastRenderedPageBreak/>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7022D14"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2ABEA97E"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1E6F91" w14:textId="11E2861F"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all the </w:t>
            </w:r>
            <w:r w:rsidR="00B80831">
              <w:rPr>
                <w:rFonts w:eastAsia="SimSun"/>
                <w:lang w:eastAsia="zh-CN"/>
              </w:rPr>
              <w:t>three</w:t>
            </w:r>
            <w:r>
              <w:rPr>
                <w:rFonts w:eastAsia="SimSun"/>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456DCF2" w14:textId="55EAEF4B" w:rsidR="005521D1" w:rsidRDefault="005521D1" w:rsidP="005521D1">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topic and </w:t>
            </w:r>
            <w:r>
              <w:rPr>
                <w:rFonts w:eastAsia="SimSun"/>
                <w:lang w:eastAsia="zh-CN"/>
              </w:rPr>
              <w:t xml:space="preserve">the alternatives </w:t>
            </w:r>
            <w:r>
              <w:rPr>
                <w:rFonts w:eastAsia="SimSun"/>
                <w:lang w:eastAsia="zh-CN"/>
              </w:rPr>
              <w:t>need detailed discussion, but at a very high level we support some flavors of Alt 1 and Alt 3.</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lastRenderedPageBreak/>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lastRenderedPageBreak/>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R1-2208683 Discussion for other aspects on AI/ML for beam management</w:t>
      </w:r>
      <w:r>
        <w:rPr>
          <w:rFonts w:eastAsia="SimSun"/>
          <w:szCs w:val="20"/>
          <w:lang w:eastAsia="zh-CN"/>
        </w:rPr>
        <w:tab/>
        <w:t>InterDigital,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Thomas Novlan</w:t>
            </w:r>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r>
              <w:rPr>
                <w:smallCaps/>
              </w:rPr>
              <w:t>Futurewei</w:t>
            </w:r>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r>
              <w:rPr>
                <w:rFonts w:hint="eastAsia"/>
                <w:lang w:eastAsia="zh-CN"/>
              </w:rPr>
              <w:t>Mingju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r>
              <w:rPr>
                <w:lang w:eastAsia="ko-KR"/>
              </w:rPr>
              <w:t>Haewook Park</w:t>
            </w:r>
          </w:p>
        </w:tc>
        <w:tc>
          <w:tcPr>
            <w:tcW w:w="4389" w:type="dxa"/>
            <w:vAlign w:val="center"/>
          </w:tcPr>
          <w:p w14:paraId="18AEFDDF" w14:textId="77777777" w:rsidR="008A017F" w:rsidRDefault="00A278AD">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A278AD">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Henrik Ryden</w:t>
            </w:r>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BodyText"/>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BodyText"/>
              <w:spacing w:before="40"/>
              <w:rPr>
                <w:rFonts w:eastAsiaTheme="minorEastAsia"/>
                <w:lang w:eastAsia="zh-CN"/>
              </w:rPr>
            </w:pPr>
            <w:r>
              <w:rPr>
                <w:rFonts w:eastAsiaTheme="minorEastAsia"/>
                <w:lang w:eastAsia="zh-CN"/>
              </w:rPr>
              <w:t>Gyu Bum Kyung</w:t>
            </w:r>
          </w:p>
          <w:p w14:paraId="34EB4DC1" w14:textId="1192BD16" w:rsidR="005E27B2" w:rsidRDefault="005E27B2" w:rsidP="005E27B2">
            <w:pPr>
              <w:pStyle w:val="BodyText"/>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BodyText"/>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BodyText"/>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Beijing Jiaotong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33C5A58B"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1B6F85CB" w14:textId="77777777" w:rsidR="008A017F" w:rsidRDefault="000407EF">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DC3EB1"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DC3EB1"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lastRenderedPageBreak/>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lastRenderedPageBreak/>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70D6" w14:textId="77777777" w:rsidR="00A278AD" w:rsidRDefault="00A278AD">
      <w:r>
        <w:separator/>
      </w:r>
    </w:p>
  </w:endnote>
  <w:endnote w:type="continuationSeparator" w:id="0">
    <w:p w14:paraId="781D3DF7" w14:textId="77777777" w:rsidR="00A278AD" w:rsidRDefault="00A2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0DC5" w14:textId="77777777" w:rsidR="00A278AD" w:rsidRDefault="00A278AD">
      <w:r>
        <w:separator/>
      </w:r>
    </w:p>
  </w:footnote>
  <w:footnote w:type="continuationSeparator" w:id="0">
    <w:p w14:paraId="254679B1" w14:textId="77777777" w:rsidR="00A278AD" w:rsidRDefault="00A2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FB4133" w:rsidRDefault="00FB4133">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2"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7"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8"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4"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9"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53"/>
  </w:num>
  <w:num w:numId="3">
    <w:abstractNumId w:val="64"/>
  </w:num>
  <w:num w:numId="4">
    <w:abstractNumId w:val="72"/>
  </w:num>
  <w:num w:numId="5">
    <w:abstractNumId w:val="1"/>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4"/>
    <w:lvlOverride w:ilvl="0">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49"/>
  </w:num>
  <w:num w:numId="12">
    <w:abstractNumId w:val="79"/>
  </w:num>
  <w:num w:numId="13">
    <w:abstractNumId w:val="27"/>
  </w:num>
  <w:num w:numId="14">
    <w:abstractNumId w:val="56"/>
  </w:num>
  <w:num w:numId="15">
    <w:abstractNumId w:val="9"/>
  </w:num>
  <w:num w:numId="16">
    <w:abstractNumId w:val="0"/>
  </w:num>
  <w:num w:numId="17">
    <w:abstractNumId w:val="5"/>
  </w:num>
  <w:num w:numId="18">
    <w:abstractNumId w:val="48"/>
  </w:num>
  <w:num w:numId="19">
    <w:abstractNumId w:val="66"/>
  </w:num>
  <w:num w:numId="20">
    <w:abstractNumId w:val="54"/>
  </w:num>
  <w:num w:numId="21">
    <w:abstractNumId w:val="62"/>
  </w:num>
  <w:num w:numId="22">
    <w:abstractNumId w:val="52"/>
  </w:num>
  <w:num w:numId="23">
    <w:abstractNumId w:val="47"/>
  </w:num>
  <w:num w:numId="24">
    <w:abstractNumId w:val="38"/>
  </w:num>
  <w:num w:numId="25">
    <w:abstractNumId w:val="67"/>
  </w:num>
  <w:num w:numId="26">
    <w:abstractNumId w:val="78"/>
  </w:num>
  <w:num w:numId="27">
    <w:abstractNumId w:val="3"/>
  </w:num>
  <w:num w:numId="28">
    <w:abstractNumId w:val="22"/>
  </w:num>
  <w:num w:numId="29">
    <w:abstractNumId w:val="57"/>
  </w:num>
  <w:num w:numId="30">
    <w:abstractNumId w:val="23"/>
  </w:num>
  <w:num w:numId="31">
    <w:abstractNumId w:val="80"/>
  </w:num>
  <w:num w:numId="32">
    <w:abstractNumId w:val="74"/>
  </w:num>
  <w:num w:numId="33">
    <w:abstractNumId w:val="32"/>
  </w:num>
  <w:num w:numId="34">
    <w:abstractNumId w:val="45"/>
  </w:num>
  <w:num w:numId="35">
    <w:abstractNumId w:val="29"/>
  </w:num>
  <w:num w:numId="36">
    <w:abstractNumId w:val="24"/>
  </w:num>
  <w:num w:numId="37">
    <w:abstractNumId w:val="61"/>
  </w:num>
  <w:num w:numId="38">
    <w:abstractNumId w:val="7"/>
  </w:num>
  <w:num w:numId="39">
    <w:abstractNumId w:val="71"/>
  </w:num>
  <w:num w:numId="40">
    <w:abstractNumId w:val="60"/>
  </w:num>
  <w:num w:numId="41">
    <w:abstractNumId w:val="14"/>
  </w:num>
  <w:num w:numId="42">
    <w:abstractNumId w:val="81"/>
  </w:num>
  <w:num w:numId="43">
    <w:abstractNumId w:val="20"/>
  </w:num>
  <w:num w:numId="44">
    <w:abstractNumId w:val="13"/>
  </w:num>
  <w:num w:numId="45">
    <w:abstractNumId w:val="18"/>
  </w:num>
  <w:num w:numId="46">
    <w:abstractNumId w:val="21"/>
  </w:num>
  <w:num w:numId="47">
    <w:abstractNumId w:val="63"/>
  </w:num>
  <w:num w:numId="48">
    <w:abstractNumId w:val="76"/>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73"/>
  </w:num>
  <w:num w:numId="52">
    <w:abstractNumId w:val="33"/>
  </w:num>
  <w:num w:numId="53">
    <w:abstractNumId w:val="44"/>
  </w:num>
  <w:num w:numId="54">
    <w:abstractNumId w:val="6"/>
  </w:num>
  <w:num w:numId="55">
    <w:abstractNumId w:val="12"/>
  </w:num>
  <w:num w:numId="56">
    <w:abstractNumId w:val="41"/>
  </w:num>
  <w:num w:numId="57">
    <w:abstractNumId w:val="58"/>
  </w:num>
  <w:num w:numId="58">
    <w:abstractNumId w:val="19"/>
  </w:num>
  <w:num w:numId="59">
    <w:abstractNumId w:val="30"/>
  </w:num>
  <w:num w:numId="60">
    <w:abstractNumId w:val="50"/>
  </w:num>
  <w:num w:numId="61">
    <w:abstractNumId w:val="28"/>
  </w:num>
  <w:num w:numId="62">
    <w:abstractNumId w:val="17"/>
  </w:num>
  <w:num w:numId="63">
    <w:abstractNumId w:val="36"/>
  </w:num>
  <w:num w:numId="64">
    <w:abstractNumId w:val="42"/>
  </w:num>
  <w:num w:numId="65">
    <w:abstractNumId w:val="39"/>
  </w:num>
  <w:num w:numId="66">
    <w:abstractNumId w:val="11"/>
  </w:num>
  <w:num w:numId="67">
    <w:abstractNumId w:val="55"/>
  </w:num>
  <w:num w:numId="68">
    <w:abstractNumId w:val="34"/>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7"/>
  </w:num>
  <w:num w:numId="71">
    <w:abstractNumId w:val="8"/>
  </w:num>
  <w:num w:numId="72">
    <w:abstractNumId w:val="69"/>
  </w:num>
  <w:num w:numId="73">
    <w:abstractNumId w:val="40"/>
  </w:num>
  <w:num w:numId="74">
    <w:abstractNumId w:val="35"/>
  </w:num>
  <w:num w:numId="75">
    <w:abstractNumId w:val="15"/>
  </w:num>
  <w:num w:numId="76">
    <w:abstractNumId w:val="26"/>
  </w:num>
  <w:num w:numId="77">
    <w:abstractNumId w:val="59"/>
  </w:num>
  <w:num w:numId="78">
    <w:abstractNumId w:val="51"/>
  </w:num>
  <w:num w:numId="79">
    <w:abstractNumId w:val="75"/>
  </w:num>
  <w:num w:numId="80">
    <w:abstractNumId w:val="16"/>
  </w:num>
  <w:num w:numId="81">
    <w:abstractNumId w:val="34"/>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5"/>
  </w:num>
  <w:num w:numId="84">
    <w:abstractNumId w:val="77"/>
  </w:num>
  <w:num w:numId="85">
    <w:abstractNumId w:val="70"/>
  </w:num>
  <w:num w:numId="86">
    <w:abstractNumId w:val="1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07979"/>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6FA"/>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C4D85-4AC3-4CEA-AD9D-0ED0CECE8D51}">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41184</Words>
  <Characters>234755</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2022-10-12T23:22:00Z</dcterms:created>
  <dcterms:modified xsi:type="dcterms:W3CDTF">2022-10-12T23:28:00Z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