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lang w:eastAsia="en-US"/>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en-US"/>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77777777" w:rsidR="002A2CC1" w:rsidRDefault="00DC56F7">
            <w:pPr>
              <w:rPr>
                <w:kern w:val="0"/>
              </w:rPr>
            </w:pPr>
            <w:hyperlink r:id="rId14" w:history="1">
              <w:r w:rsidR="008D5F24">
                <w:rPr>
                  <w:rStyle w:val="af7"/>
                  <w:color w:val="auto"/>
                  <w:kern w:val="0"/>
                </w:rPr>
                <w:t>H0809.wang@samsung.com</w:t>
              </w:r>
            </w:hyperlink>
          </w:p>
          <w:p w14:paraId="13154BBA" w14:textId="77777777" w:rsidR="002A2CC1" w:rsidRDefault="008D5F24">
            <w:pPr>
              <w:rPr>
                <w:kern w:val="0"/>
              </w:rPr>
            </w:pPr>
            <w:r>
              <w:rPr>
                <w:kern w:val="0"/>
              </w:rPr>
              <w:t>Yg.lim@samsung.com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300304">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300304">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300304">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300304">
            <w:pPr>
              <w:rPr>
                <w:kern w:val="0"/>
              </w:rPr>
            </w:pPr>
            <w:r w:rsidRPr="00E0788B">
              <w:rPr>
                <w:kern w:val="0"/>
              </w:rPr>
              <w:t>hamedp@qti.qualcomm.com</w:t>
            </w: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宋体"/>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宋体"/>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宋体"/>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 xml:space="preserve">Futurewei,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t>Option 1: Full buffer</w:t>
      </w:r>
    </w:p>
    <w:p w14:paraId="1A29848F" w14:textId="77777777" w:rsidR="002A2CC1" w:rsidRDefault="008D5F24">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hint="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hint="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still think it is better to have a baseline for further evaluation. We </w:t>
            </w:r>
            <w:bookmarkStart w:id="4" w:name="_GoBack"/>
            <w:bookmarkEnd w:id="4"/>
            <w:r>
              <w:rPr>
                <w:rFonts w:eastAsiaTheme="minorEastAsia"/>
                <w:kern w:val="0"/>
                <w:lang w:eastAsia="zh-CN"/>
              </w:rPr>
              <w:t>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w:t>
            </w:r>
            <w:r>
              <w:rPr>
                <w:b/>
                <w:bCs/>
                <w:highlight w:val="yellow"/>
                <w:lang w:eastAsia="en-US"/>
              </w:rPr>
              <w:t>Proposal 2-1-1</w:t>
            </w:r>
            <w:r>
              <w:rPr>
                <w:b/>
                <w:bCs/>
                <w:highlight w:val="yellow"/>
                <w:lang w:eastAsia="en-US"/>
              </w:rPr>
              <w:t>b</w:t>
            </w:r>
            <w:r>
              <w:rPr>
                <w:b/>
                <w:bCs/>
                <w:highlight w:val="yellow"/>
                <w:lang w:eastAsia="en-US"/>
              </w:rPr>
              <w:t xml:space="preserve">: </w:t>
            </w:r>
          </w:p>
          <w:p w14:paraId="7935447D" w14:textId="6695F644" w:rsidR="00185D7E" w:rsidRDefault="00185D7E" w:rsidP="00185D7E">
            <w:pPr>
              <w:pStyle w:val="af9"/>
              <w:numPr>
                <w:ilvl w:val="0"/>
                <w:numId w:val="23"/>
              </w:numPr>
              <w:rPr>
                <w:b/>
                <w:bCs/>
              </w:rPr>
            </w:pPr>
            <w:r>
              <w:rPr>
                <w:b/>
                <w:bCs/>
              </w:rPr>
              <w:t>The</w:t>
            </w:r>
            <w:r>
              <w:rPr>
                <w:b/>
                <w:bCs/>
              </w:rPr>
              <w:t xml:space="preserv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hint="eastAsia"/>
                <w:kern w:val="0"/>
                <w:lang w:eastAsia="zh-CN"/>
              </w:rPr>
            </w:pP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lastRenderedPageBreak/>
        <w:t xml:space="preserve">Clarification on “Top1 genie-aided Tx beam” </w:t>
      </w:r>
    </w:p>
    <w:p w14:paraId="07474B1D" w14:textId="77777777" w:rsidR="002A2CC1" w:rsidRDefault="008D5F24">
      <w:pPr>
        <w:pStyle w:val="af9"/>
        <w:numPr>
          <w:ilvl w:val="0"/>
          <w:numId w:val="22"/>
        </w:numPr>
        <w:rPr>
          <w:sz w:val="18"/>
          <w:szCs w:val="18"/>
        </w:rPr>
      </w:pPr>
      <w:bookmarkStart w:id="5"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6" w:name="_Ref111192795"/>
    </w:p>
    <w:bookmarkEnd w:id="5"/>
    <w:bookmarkEnd w:id="6"/>
    <w:p w14:paraId="049E70E0" w14:textId="77777777" w:rsidR="002A2CC1" w:rsidRDefault="008D5F24">
      <w:pPr>
        <w:pStyle w:val="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lastRenderedPageBreak/>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hint="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bl>
    <w:p w14:paraId="71BF2185" w14:textId="77777777" w:rsidR="002A2CC1"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r>
        <w:rPr>
          <w:sz w:val="18"/>
          <w:szCs w:val="18"/>
        </w:rPr>
        <w:t xml:space="preserve">Futurewei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7"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7"/>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w:t>
      </w:r>
      <w:r>
        <w:lastRenderedPageBreak/>
        <w:t xml:space="preserve">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8"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8"/>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9"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lastRenderedPageBreak/>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10"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10"/>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1"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1"/>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lastRenderedPageBreak/>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en-US"/>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9"/>
    <w:p w14:paraId="5D607A6D" w14:textId="77777777" w:rsidR="002A2CC1" w:rsidRDefault="008D5F24">
      <w:pPr>
        <w:pStyle w:val="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t>Spreadtrum</w:t>
            </w:r>
          </w:p>
        </w:tc>
        <w:tc>
          <w:tcPr>
            <w:tcW w:w="4384" w:type="pct"/>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r>
              <w:t>gNB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300304">
        <w:trPr>
          <w:trHeight w:val="333"/>
        </w:trPr>
        <w:tc>
          <w:tcPr>
            <w:tcW w:w="616" w:type="pct"/>
          </w:tcPr>
          <w:p w14:paraId="0BDECBD7" w14:textId="77777777" w:rsidR="007636F1" w:rsidRDefault="007636F1" w:rsidP="00300304">
            <w:pPr>
              <w:rPr>
                <w:kern w:val="0"/>
              </w:rPr>
            </w:pPr>
            <w:r>
              <w:rPr>
                <w:kern w:val="0"/>
              </w:rPr>
              <w:t>Qualcomm</w:t>
            </w:r>
          </w:p>
        </w:tc>
        <w:tc>
          <w:tcPr>
            <w:tcW w:w="4384" w:type="pct"/>
          </w:tcPr>
          <w:p w14:paraId="7D3EA7F5" w14:textId="77777777" w:rsidR="007636F1" w:rsidRDefault="007636F1" w:rsidP="00300304">
            <w:pPr>
              <w:pStyle w:val="af9"/>
              <w:ind w:left="0"/>
            </w:pPr>
            <w:r>
              <w:t>Suggest removing RS overhead and only consider RS overhead reduction.</w:t>
            </w:r>
          </w:p>
        </w:tc>
      </w:tr>
      <w:tr w:rsidR="007636F1" w14:paraId="642C175B" w14:textId="77777777">
        <w:trPr>
          <w:trHeight w:val="333"/>
        </w:trPr>
        <w:tc>
          <w:tcPr>
            <w:tcW w:w="616" w:type="pct"/>
          </w:tcPr>
          <w:p w14:paraId="3623C1CF" w14:textId="77777777" w:rsidR="007636F1" w:rsidRPr="00DF6C1C" w:rsidRDefault="007636F1">
            <w:pPr>
              <w:rPr>
                <w:smallCaps/>
                <w:kern w:val="0"/>
              </w:rPr>
            </w:pPr>
          </w:p>
        </w:tc>
        <w:tc>
          <w:tcPr>
            <w:tcW w:w="4384" w:type="pct"/>
          </w:tcPr>
          <w:p w14:paraId="14CEFF7D" w14:textId="77777777" w:rsidR="007636F1" w:rsidRDefault="007636F1">
            <w:pPr>
              <w:pStyle w:val="af9"/>
              <w:ind w:left="0"/>
            </w:pP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lastRenderedPageBreak/>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en-US"/>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lastRenderedPageBreak/>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4D59B5DE" w:rsidR="002A2CC1" w:rsidRDefault="008D5F24">
            <w:r>
              <w:t>MediaTek,</w:t>
            </w:r>
            <w:r>
              <w:rPr>
                <w:smallCaps/>
              </w:rPr>
              <w:t xml:space="preserve"> NTT DOCOMO, Lenovo, vivo</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bl>
    <w:p w14:paraId="1E4804D3" w14:textId="77777777" w:rsidR="002A2CC1" w:rsidRDefault="002A2CC1">
      <w:pPr>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lastRenderedPageBreak/>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r>
        <w:rPr>
          <w:sz w:val="18"/>
          <w:szCs w:val="18"/>
        </w:rPr>
        <w:t>InterDigital [6]</w:t>
      </w:r>
    </w:p>
    <w:p w14:paraId="67DE066E" w14:textId="77777777" w:rsidR="002A2CC1" w:rsidRDefault="008D5F24">
      <w:pPr>
        <w:pStyle w:val="af9"/>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lastRenderedPageBreak/>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r>
        <w:rPr>
          <w:sz w:val="18"/>
          <w:szCs w:val="18"/>
        </w:rPr>
        <w:t>Futurewei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2" w:name="_Ref111192804"/>
      <w:bookmarkStart w:id="13"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2"/>
    <w:bookmarkEnd w:id="13"/>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w:t>
      </w:r>
      <w:r>
        <w:rPr>
          <w:rFonts w:eastAsia="宋体"/>
          <w:bCs/>
          <w:kern w:val="0"/>
          <w:sz w:val="18"/>
          <w:szCs w:val="18"/>
        </w:rPr>
        <w:lastRenderedPageBreak/>
        <w:t xml:space="preserve">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lastRenderedPageBreak/>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lastRenderedPageBreak/>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 xml:space="preserve">tenna virtualization </w:t>
      </w:r>
      <w:r>
        <w:rPr>
          <w:rFonts w:eastAsia="宋体"/>
          <w:bCs/>
          <w:kern w:val="0"/>
          <w:sz w:val="18"/>
          <w:szCs w:val="18"/>
        </w:rPr>
        <w:lastRenderedPageBreak/>
        <w:t>(</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4"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5" w:name="_Toc115446451"/>
      <w:bookmarkEnd w:id="14"/>
      <w:bookmarkEnd w:id="15"/>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r>
        <w:rPr>
          <w:sz w:val="18"/>
          <w:szCs w:val="18"/>
        </w:rPr>
        <w:t>gNB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r>
        <w:rPr>
          <w:sz w:val="18"/>
          <w:szCs w:val="18"/>
        </w:rPr>
        <w:t xml:space="preserve">where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lastRenderedPageBreak/>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7EB24420"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Futurewei</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lastRenderedPageBreak/>
        <w:t xml:space="preserve">A: BM Case-1 and BM Case-2 </w:t>
      </w:r>
    </w:p>
    <w:p w14:paraId="51C4E2A5" w14:textId="77777777" w:rsidR="002A2CC1" w:rsidRDefault="008D5F24">
      <w:pPr>
        <w:pStyle w:val="af9"/>
        <w:numPr>
          <w:ilvl w:val="0"/>
          <w:numId w:val="42"/>
        </w:numPr>
      </w:pPr>
      <w:r>
        <w:t>B: AI model inference node, e.g. @UE side vs @ gNB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bl>
    <w:p w14:paraId="15539B85" w14:textId="724F4D18" w:rsidR="002A2CC1"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r>
        <w:rPr>
          <w:sz w:val="18"/>
          <w:szCs w:val="18"/>
        </w:rPr>
        <w:t>Futurewei [1]</w:t>
      </w:r>
    </w:p>
    <w:p w14:paraId="7F3C53E0" w14:textId="77777777" w:rsidR="002A2CC1" w:rsidRDefault="008D5F24">
      <w:pPr>
        <w:pStyle w:val="af9"/>
        <w:numPr>
          <w:ilvl w:val="1"/>
          <w:numId w:val="38"/>
        </w:numPr>
        <w:rPr>
          <w:sz w:val="18"/>
          <w:szCs w:val="18"/>
        </w:rPr>
      </w:pPr>
      <w:r>
        <w:rPr>
          <w:sz w:val="18"/>
          <w:szCs w:val="18"/>
        </w:rPr>
        <w:t xml:space="preserve">Observation 5: In AI/ML model generalization across different scenarios for spatial-domain beam prediction when </w:t>
      </w:r>
      <w:r>
        <w:rPr>
          <w:sz w:val="18"/>
          <w:szCs w:val="18"/>
        </w:rPr>
        <w:lastRenderedPageBreak/>
        <w:t>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lastRenderedPageBreak/>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r>
        <w:rPr>
          <w:sz w:val="18"/>
          <w:szCs w:val="18"/>
        </w:rPr>
        <w:t xml:space="preserve">where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lastRenderedPageBreak/>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6"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6"/>
    </w:p>
    <w:p w14:paraId="7FD21CFC" w14:textId="77777777" w:rsidR="002A2CC1" w:rsidRDefault="008D5F24">
      <w:pPr>
        <w:pStyle w:val="af9"/>
        <w:widowControl/>
        <w:numPr>
          <w:ilvl w:val="1"/>
          <w:numId w:val="24"/>
        </w:numPr>
        <w:contextualSpacing w:val="0"/>
        <w:rPr>
          <w:sz w:val="18"/>
          <w:szCs w:val="18"/>
        </w:rPr>
      </w:pPr>
      <w:bookmarkStart w:id="17"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7"/>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8"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8"/>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9" w:name="_Hlk115384603"/>
      <w:r>
        <w:rPr>
          <w:iCs/>
          <w:sz w:val="18"/>
          <w:szCs w:val="18"/>
        </w:rPr>
        <w:lastRenderedPageBreak/>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9"/>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20" w:name="_Ref111205007"/>
      <w:bookmarkStart w:id="21" w:name="_Ref111199102"/>
      <w:bookmarkStart w:id="22" w:name="_Ref111205102"/>
      <w:bookmarkStart w:id="23" w:name="_Ref111211316"/>
      <w:bookmarkStart w:id="24"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5" w:name="_Toc115446435"/>
      <w:r>
        <w:rPr>
          <w:sz w:val="18"/>
          <w:szCs w:val="18"/>
        </w:rPr>
        <w:t>Observation 2: For NW-sided model, the variable number of beams could be due to UE only reporting a subset of the measured beams.</w:t>
      </w:r>
      <w:bookmarkEnd w:id="25"/>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6" w:name="_Toc115446448"/>
      <w:r>
        <w:rPr>
          <w:sz w:val="18"/>
          <w:szCs w:val="18"/>
        </w:rPr>
        <w:t xml:space="preserve">Proposal 4: Define the number of beams </w:t>
      </w:r>
      <w:r>
        <w:rPr>
          <w:sz w:val="18"/>
          <w:szCs w:val="18"/>
          <w:u w:val="single"/>
        </w:rPr>
        <w:t>in set B as a fraction of beams in set A</w:t>
      </w:r>
      <w:bookmarkEnd w:id="26"/>
    </w:p>
    <w:p w14:paraId="634EE983" w14:textId="77777777" w:rsidR="002A2CC1" w:rsidRDefault="008D5F24">
      <w:pPr>
        <w:pStyle w:val="af9"/>
        <w:numPr>
          <w:ilvl w:val="0"/>
          <w:numId w:val="44"/>
        </w:numPr>
        <w:tabs>
          <w:tab w:val="left" w:pos="1710"/>
        </w:tabs>
        <w:rPr>
          <w:sz w:val="18"/>
          <w:szCs w:val="18"/>
        </w:rPr>
      </w:pPr>
      <w:r>
        <w:rPr>
          <w:sz w:val="18"/>
          <w:szCs w:val="18"/>
        </w:rPr>
        <w:lastRenderedPageBreak/>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7" w:name="_Hlk111746446"/>
      <w:bookmarkEnd w:id="20"/>
      <w:bookmarkEnd w:id="21"/>
      <w:bookmarkEnd w:id="22"/>
      <w:bookmarkEnd w:id="23"/>
      <w:bookmarkEnd w:id="24"/>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r>
              <w:rPr>
                <w:rFonts w:eastAsia="宋体"/>
                <w:smallCaps/>
              </w:rPr>
              <w:t xml:space="preserve">Futurewei,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w:t>
            </w:r>
            <w:r>
              <w:rPr>
                <w:b/>
                <w:bCs/>
              </w:rPr>
              <w:lastRenderedPageBreak/>
              <w:t xml:space="preserve">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lastRenderedPageBreak/>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300304">
        <w:trPr>
          <w:trHeight w:val="333"/>
        </w:trPr>
        <w:tc>
          <w:tcPr>
            <w:tcW w:w="743" w:type="pct"/>
          </w:tcPr>
          <w:p w14:paraId="790F35CC" w14:textId="77777777" w:rsidR="00C71B15" w:rsidRDefault="00C71B15" w:rsidP="00300304">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300304">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bl>
    <w:p w14:paraId="50353E82" w14:textId="77777777" w:rsidR="002A2CC1" w:rsidRDefault="002A2CC1">
      <w:pPr>
        <w:tabs>
          <w:tab w:val="left" w:pos="1710"/>
        </w:tabs>
        <w:rPr>
          <w:b/>
          <w:bCs/>
          <w:color w:val="A6A6A6" w:themeColor="background1" w:themeShade="A6"/>
        </w:rPr>
      </w:pPr>
    </w:p>
    <w:bookmarkEnd w:id="27"/>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r>
        <w:rPr>
          <w:sz w:val="18"/>
          <w:szCs w:val="18"/>
        </w:rPr>
        <w:t>Futurewei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 xml:space="preserve">Observation 3: Performance of pre-configured beam patterns sampling is more sensitive to training dataset size </w:t>
      </w:r>
      <w:r>
        <w:rPr>
          <w:bCs/>
          <w:sz w:val="18"/>
          <w:szCs w:val="18"/>
        </w:rPr>
        <w:lastRenderedPageBreak/>
        <w:t>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w:t>
      </w:r>
      <w:r>
        <w:rPr>
          <w:rFonts w:eastAsia="Malgun Gothic"/>
          <w:bCs/>
          <w:sz w:val="18"/>
          <w:szCs w:val="18"/>
          <w:lang w:eastAsia="ko-KR"/>
        </w:rPr>
        <w:lastRenderedPageBreak/>
        <w:t>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8" w:name="OLE_LINK17"/>
      <w:bookmarkStart w:id="29"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8"/>
      <w:bookmarkEnd w:id="29"/>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lastRenderedPageBreak/>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lastRenderedPageBreak/>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Spreadtrum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r>
        <w:rPr>
          <w:color w:val="5B9BD5" w:themeColor="accent1"/>
        </w:rPr>
        <w:t xml:space="preserve">Futurewei,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4"/>
        <w:rPr>
          <w:highlight w:val="yellow"/>
        </w:rPr>
      </w:pPr>
      <w:bookmarkStart w:id="30" w:name="_Hlk111746567"/>
      <w:r>
        <w:rPr>
          <w:highlight w:val="yellow"/>
        </w:rPr>
        <w:t>FL1: Set B of beams (Pairs)</w:t>
      </w:r>
    </w:p>
    <w:bookmarkEnd w:id="30"/>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w:t>
      </w:r>
      <w:r>
        <w:lastRenderedPageBreak/>
        <w:t xml:space="preserve">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77777777" w:rsidR="002A2CC1" w:rsidRDefault="008D5F24">
            <w:pPr>
              <w:rPr>
                <w:smallCaps/>
                <w:kern w:val="0"/>
              </w:rPr>
            </w:pPr>
            <w:proofErr w:type="spellStart"/>
            <w:r>
              <w:rPr>
                <w:rFonts w:asciiTheme="minorEastAsia" w:hAnsiTheme="minorEastAsia" w:hint="eastAsia"/>
                <w:smallCaps/>
                <w:kern w:val="0"/>
              </w:rPr>
              <w:t>spreadtrum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r>
              <w:rPr>
                <w:smallCaps/>
              </w:rPr>
              <w:t>Futurewei</w:t>
            </w:r>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lastRenderedPageBreak/>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lastRenderedPageBreak/>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lang w:eastAsia="en-US"/>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lang w:eastAsia="en-US"/>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lastRenderedPageBreak/>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lastRenderedPageBreak/>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lastRenderedPageBreak/>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r>
        <w:rPr>
          <w:sz w:val="18"/>
          <w:szCs w:val="18"/>
        </w:rPr>
        <w:t>Futurewei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lastRenderedPageBreak/>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1"/>
      </w:pPr>
      <w:r>
        <w:t>Evaluation results for AI/ML in beam management</w:t>
      </w:r>
    </w:p>
    <w:p w14:paraId="6C47C90D" w14:textId="77777777" w:rsidR="002A2CC1" w:rsidRDefault="008D5F24">
      <w:pPr>
        <w:pStyle w:val="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4D3F0972" w14:textId="77777777" w:rsidR="002A2CC1" w:rsidRDefault="008D5F24">
      <w:pPr>
        <w:pStyle w:val="af9"/>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lastRenderedPageBreak/>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 xml:space="preserve">Observation 3: In outdoor scenarios, AI/ML can reduce beam spatial-domain beam prediction overhead substantially while maintaining good accuracy, both for 4x8 (30 beams in Set A) and 8x16 arrays (168 beams in Set </w:t>
      </w:r>
      <w:r>
        <w:rPr>
          <w:sz w:val="18"/>
          <w:szCs w:val="18"/>
          <w:lang w:eastAsia="en-US"/>
        </w:rPr>
        <w:lastRenderedPageBreak/>
        <w:t>A).</w:t>
      </w:r>
      <w:bookmarkEnd w:id="33"/>
    </w:p>
    <w:p w14:paraId="22B3262E" w14:textId="77777777" w:rsidR="002A2CC1" w:rsidRDefault="008D5F24">
      <w:pPr>
        <w:pStyle w:val="af9"/>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 xml:space="preserve">Observation # 14: For spatial domain prediction, AI can help gNB to predict the best narrow beam set that including </w:t>
      </w:r>
      <w:r>
        <w:rPr>
          <w:sz w:val="18"/>
          <w:szCs w:val="18"/>
        </w:rPr>
        <w:lastRenderedPageBreak/>
        <w:t>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9"/>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lastRenderedPageBreak/>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9"/>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w:t>
      </w:r>
      <w:r>
        <w:rPr>
          <w:bCs/>
          <w:iCs/>
          <w:sz w:val="18"/>
          <w:szCs w:val="18"/>
        </w:rPr>
        <w:lastRenderedPageBreak/>
        <w:t>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lastRenderedPageBreak/>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lastRenderedPageBreak/>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DC56F7">
      <w:pPr>
        <w:rPr>
          <w:b/>
          <w:bCs/>
        </w:rPr>
      </w:pPr>
      <w:hyperlink r:id="rId18"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lastRenderedPageBreak/>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DC56F7">
      <w:hyperlink r:id="rId19"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DC56F7">
      <w:hyperlink r:id="rId20"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to the two types agreed in </w:t>
            </w:r>
            <w:r>
              <w:rPr>
                <w:rFonts w:ascii="Arial" w:eastAsia="Microsoft YaHei UI" w:hAnsi="Arial" w:cs="Arial"/>
                <w:sz w:val="16"/>
                <w:szCs w:val="16"/>
              </w:rPr>
              <w:lastRenderedPageBreak/>
              <w:t>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lastRenderedPageBreak/>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3pt;height:115.1pt;mso-width-percent:0;mso-height-percent:0;mso-width-percent:0;mso-height-percent:0" o:ole="">
            <v:imagedata r:id="rId21" o:title=""/>
          </v:shape>
          <o:OLEObject Type="Embed" ProgID="Visio.Drawing.15" ShapeID="_x0000_i1025" DrawAspect="Content" ObjectID="_1726989455" r:id="rId22"/>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lastRenderedPageBreak/>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lastRenderedPageBreak/>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lastRenderedPageBreak/>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8609" w14:textId="77777777" w:rsidR="00DC56F7" w:rsidRDefault="00DC56F7" w:rsidP="00D6456D">
      <w:r>
        <w:separator/>
      </w:r>
    </w:p>
  </w:endnote>
  <w:endnote w:type="continuationSeparator" w:id="0">
    <w:p w14:paraId="566F7737" w14:textId="77777777" w:rsidR="00DC56F7" w:rsidRDefault="00DC56F7"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C3C93" w14:textId="77777777" w:rsidR="00DC56F7" w:rsidRDefault="00DC56F7" w:rsidP="00D6456D">
      <w:r>
        <w:separator/>
      </w:r>
    </w:p>
  </w:footnote>
  <w:footnote w:type="continuationSeparator" w:id="0">
    <w:p w14:paraId="08829E11" w14:textId="77777777" w:rsidR="00DC56F7" w:rsidRDefault="00DC56F7"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0"/>
  </w:num>
  <w:num w:numId="7">
    <w:abstractNumId w:val="43"/>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1"/>
  </w:num>
  <w:num w:numId="11">
    <w:abstractNumId w:val="60"/>
  </w:num>
  <w:num w:numId="12">
    <w:abstractNumId w:val="66"/>
  </w:num>
  <w:num w:numId="13">
    <w:abstractNumId w:val="22"/>
  </w:num>
  <w:num w:numId="14">
    <w:abstractNumId w:val="67"/>
  </w:num>
  <w:num w:numId="15">
    <w:abstractNumId w:val="40"/>
  </w:num>
  <w:num w:numId="16">
    <w:abstractNumId w:val="59"/>
  </w:num>
  <w:num w:numId="17">
    <w:abstractNumId w:val="56"/>
  </w:num>
  <w:num w:numId="18">
    <w:abstractNumId w:val="52"/>
  </w:num>
  <w:num w:numId="19">
    <w:abstractNumId w:val="14"/>
  </w:num>
  <w:num w:numId="20">
    <w:abstractNumId w:val="1"/>
  </w:num>
  <w:num w:numId="21">
    <w:abstractNumId w:val="41"/>
  </w:num>
  <w:num w:numId="22">
    <w:abstractNumId w:val="68"/>
  </w:num>
  <w:num w:numId="23">
    <w:abstractNumId w:val="32"/>
  </w:num>
  <w:num w:numId="24">
    <w:abstractNumId w:val="34"/>
  </w:num>
  <w:num w:numId="25">
    <w:abstractNumId w:val="63"/>
  </w:num>
  <w:num w:numId="26">
    <w:abstractNumId w:val="6"/>
  </w:num>
  <w:num w:numId="27">
    <w:abstractNumId w:val="62"/>
  </w:num>
  <w:num w:numId="28">
    <w:abstractNumId w:val="69"/>
  </w:num>
  <w:num w:numId="29">
    <w:abstractNumId w:val="72"/>
  </w:num>
  <w:num w:numId="30">
    <w:abstractNumId w:val="78"/>
  </w:num>
  <w:num w:numId="31">
    <w:abstractNumId w:val="38"/>
  </w:num>
  <w:num w:numId="32">
    <w:abstractNumId w:val="54"/>
  </w:num>
  <w:num w:numId="33">
    <w:abstractNumId w:val="75"/>
  </w:num>
  <w:num w:numId="34">
    <w:abstractNumId w:val="39"/>
  </w:num>
  <w:num w:numId="35">
    <w:abstractNumId w:val="51"/>
  </w:num>
  <w:num w:numId="36">
    <w:abstractNumId w:val="73"/>
  </w:num>
  <w:num w:numId="37">
    <w:abstractNumId w:val="48"/>
  </w:num>
  <w:num w:numId="38">
    <w:abstractNumId w:val="26"/>
  </w:num>
  <w:num w:numId="39">
    <w:abstractNumId w:val="30"/>
  </w:num>
  <w:num w:numId="40">
    <w:abstractNumId w:val="37"/>
  </w:num>
  <w:num w:numId="41">
    <w:abstractNumId w:val="2"/>
  </w:num>
  <w:num w:numId="42">
    <w:abstractNumId w:val="61"/>
  </w:num>
  <w:num w:numId="43">
    <w:abstractNumId w:val="64"/>
  </w:num>
  <w:num w:numId="44">
    <w:abstractNumId w:val="8"/>
  </w:num>
  <w:num w:numId="45">
    <w:abstractNumId w:val="3"/>
  </w:num>
  <w:num w:numId="46">
    <w:abstractNumId w:val="36"/>
  </w:num>
  <w:num w:numId="47">
    <w:abstractNumId w:val="28"/>
  </w:num>
  <w:num w:numId="48">
    <w:abstractNumId w:val="76"/>
  </w:num>
  <w:num w:numId="49">
    <w:abstractNumId w:val="45"/>
  </w:num>
  <w:num w:numId="50">
    <w:abstractNumId w:val="10"/>
  </w:num>
  <w:num w:numId="51">
    <w:abstractNumId w:val="65"/>
  </w:num>
  <w:num w:numId="52">
    <w:abstractNumId w:val="4"/>
  </w:num>
  <w:num w:numId="53">
    <w:abstractNumId w:val="11"/>
  </w:num>
  <w:num w:numId="54">
    <w:abstractNumId w:val="18"/>
  </w:num>
  <w:num w:numId="55">
    <w:abstractNumId w:val="55"/>
  </w:num>
  <w:num w:numId="56">
    <w:abstractNumId w:val="44"/>
  </w:num>
  <w:num w:numId="57">
    <w:abstractNumId w:val="9"/>
  </w:num>
  <w:num w:numId="58">
    <w:abstractNumId w:val="13"/>
  </w:num>
  <w:num w:numId="59">
    <w:abstractNumId w:val="53"/>
  </w:num>
  <w:num w:numId="60">
    <w:abstractNumId w:val="27"/>
  </w:num>
  <w:num w:numId="61">
    <w:abstractNumId w:val="20"/>
  </w:num>
  <w:num w:numId="62">
    <w:abstractNumId w:val="77"/>
  </w:num>
  <w:num w:numId="63">
    <w:abstractNumId w:val="58"/>
  </w:num>
  <w:num w:numId="64">
    <w:abstractNumId w:val="46"/>
  </w:num>
  <w:num w:numId="65">
    <w:abstractNumId w:val="70"/>
  </w:num>
  <w:num w:numId="66">
    <w:abstractNumId w:val="71"/>
  </w:num>
  <w:num w:numId="67">
    <w:abstractNumId w:val="23"/>
  </w:num>
  <w:num w:numId="68">
    <w:abstractNumId w:val="7"/>
  </w:num>
  <w:num w:numId="69">
    <w:abstractNumId w:val="35"/>
  </w:num>
  <w:num w:numId="70">
    <w:abstractNumId w:val="49"/>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4"/>
  </w:num>
  <w:num w:numId="79">
    <w:abstractNumId w:val="12"/>
  </w:num>
  <w:num w:numId="80">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1B15"/>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C37356D6-E391-4BB1-95BA-6D2BF71C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71</Pages>
  <Words>26367</Words>
  <Characters>150293</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Hao Wu</cp:lastModifiedBy>
  <cp:revision>52</cp:revision>
  <dcterms:created xsi:type="dcterms:W3CDTF">2022-10-11T00:11:00Z</dcterms:created>
  <dcterms:modified xsi:type="dcterms:W3CDTF">2022-10-11T02:31:00Z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