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proofErr w:type="gramStart"/>
      <w:r>
        <w:rPr>
          <w:rFonts w:ascii="Times New Roman" w:eastAsiaTheme="minorHAnsi" w:hAnsi="Times New Roman"/>
          <w:b/>
          <w:bCs/>
          <w:sz w:val="24"/>
          <w:szCs w:val="28"/>
          <w:lang w:val="en-US"/>
        </w:rPr>
        <w:t>e-Meeting</w:t>
      </w:r>
      <w:proofErr w:type="gramEnd"/>
      <w:r>
        <w:rPr>
          <w:rFonts w:ascii="Times New Roman" w:eastAsiaTheme="minorHAnsi" w:hAnsi="Times New Roman"/>
          <w:b/>
          <w:bCs/>
          <w:sz w:val="24"/>
          <w:szCs w:val="28"/>
          <w:lang w:val="en-US"/>
        </w:rPr>
        <w:t>,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d"/>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d"/>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Closed]) is indicated for each issue for each round of discussion. For a given round, input is requested for issues marked as [Open] only. In addition, a [LP]</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w:t>
            </w:r>
            <w:proofErr w:type="spellEnd"/>
            <w:r>
              <w:rPr>
                <w:rFonts w:ascii="Times New Roman" w:eastAsia="等线"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Sam </w:t>
            </w:r>
            <w:proofErr w:type="spellStart"/>
            <w:r>
              <w:rPr>
                <w:rFonts w:ascii="Times New Roman" w:eastAsia="等线"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w:t>
            </w:r>
            <w:proofErr w:type="spellEnd"/>
            <w:r>
              <w:rPr>
                <w:rFonts w:ascii="Times New Roman" w:eastAsia="等线"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Quang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Nhan</w:t>
            </w:r>
            <w:proofErr w:type="spellEnd"/>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3B4AB0" w:rsidP="00F67906">
            <w:pPr>
              <w:pStyle w:val="CRCoverPage"/>
              <w:tabs>
                <w:tab w:val="left" w:pos="1980"/>
              </w:tabs>
              <w:spacing w:after="0"/>
              <w:jc w:val="both"/>
              <w:rPr>
                <w:rFonts w:ascii="Times New Roman" w:hAnsi="Times New Roman"/>
              </w:rPr>
            </w:pPr>
            <w:hyperlink r:id="rId13" w:history="1">
              <w:r w:rsidR="00F67906" w:rsidRPr="00973677">
                <w:rPr>
                  <w:rStyle w:val="ae"/>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r w:rsidR="001A5001" w:rsidRPr="009D500E" w14:paraId="346ACDC3" w14:textId="77777777" w:rsidTr="001A5001">
        <w:tc>
          <w:tcPr>
            <w:tcW w:w="2155" w:type="dxa"/>
          </w:tcPr>
          <w:p w14:paraId="15D2244B" w14:textId="77777777" w:rsidR="001A5001"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39C7161B" w14:textId="77777777" w:rsidR="001A5001" w:rsidRDefault="001A5001" w:rsidP="00557DB2">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25A7E0E1" w14:textId="77777777" w:rsidR="001A5001" w:rsidRPr="009D500E" w:rsidRDefault="001A5001"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E57355" w:rsidRPr="009D500E" w14:paraId="53F46B4A" w14:textId="77777777" w:rsidTr="001A5001">
        <w:tc>
          <w:tcPr>
            <w:tcW w:w="2155" w:type="dxa"/>
          </w:tcPr>
          <w:p w14:paraId="46455867" w14:textId="227950BC" w:rsidR="00E57355" w:rsidRPr="00E57355" w:rsidRDefault="00E57355" w:rsidP="00E5735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6D5D4DEB" w14:textId="231AF2EC" w:rsidR="00E57355" w:rsidRDefault="00E57355" w:rsidP="00E57355">
            <w:pPr>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2F831CCB" w14:textId="5BE60B2B" w:rsidR="00E57355" w:rsidRDefault="00E57355" w:rsidP="00E5735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A92DE5"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F97DD4" w14:paraId="280616C9" w14:textId="77777777" w:rsidTr="00557DB2">
        <w:tc>
          <w:tcPr>
            <w:tcW w:w="9350" w:type="dxa"/>
          </w:tcPr>
          <w:p w14:paraId="0B611F9A" w14:textId="77777777" w:rsidR="00F97DD4" w:rsidRDefault="00F97DD4" w:rsidP="00557DB2">
            <w:pPr>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0CA4ED92" w14:textId="77777777" w:rsidR="00F97DD4" w:rsidRPr="00406BB7"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4B5DA647" w14:textId="77777777" w:rsidTr="00557DB2">
        <w:tc>
          <w:tcPr>
            <w:tcW w:w="9350" w:type="dxa"/>
          </w:tcPr>
          <w:p w14:paraId="2E3AB7A2"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DA3812B" w14:textId="77777777" w:rsidR="00F97DD4" w:rsidRPr="00AC335F" w:rsidRDefault="00F97DD4" w:rsidP="00557DB2">
            <w:pPr>
              <w:pStyle w:val="ad"/>
              <w:numPr>
                <w:ilvl w:val="0"/>
                <w:numId w:val="7"/>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249F14C2" w14:textId="77777777" w:rsidR="00F97DD4" w:rsidRDefault="00F97DD4" w:rsidP="00557DB2">
            <w:pPr>
              <w:jc w:val="both"/>
              <w:rPr>
                <w:rFonts w:ascii="Times New Roman" w:hAnsi="Times New Roman" w:cs="Times New Roman"/>
                <w:sz w:val="20"/>
                <w:szCs w:val="20"/>
                <w:lang w:val="en-GB"/>
              </w:rPr>
            </w:pPr>
          </w:p>
          <w:p w14:paraId="05EC0A8E" w14:textId="77777777" w:rsidR="00F97DD4" w:rsidRDefault="00F97DD4" w:rsidP="00557DB2">
            <w:pPr>
              <w:jc w:val="both"/>
              <w:rPr>
                <w:rFonts w:ascii="Times New Roman" w:hAnsi="Times New Roman" w:cs="Times New Roman"/>
                <w:sz w:val="20"/>
                <w:szCs w:val="20"/>
                <w:lang w:val="en-GB"/>
              </w:rPr>
            </w:pPr>
          </w:p>
        </w:tc>
      </w:tr>
    </w:tbl>
    <w:p w14:paraId="62C0D093" w14:textId="77777777" w:rsidR="00F97DD4"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333E418B" w14:textId="77777777" w:rsidTr="00557DB2">
        <w:tc>
          <w:tcPr>
            <w:tcW w:w="9350" w:type="dxa"/>
          </w:tcPr>
          <w:p w14:paraId="1A0E8EFE"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RAN1 to </w:t>
            </w:r>
            <w:r w:rsidRPr="00AC335F">
              <w:rPr>
                <w:rFonts w:ascii="Times New Roman" w:hAnsi="Times New Roman" w:cs="Times New Roman"/>
                <w:strike/>
                <w:color w:val="FF0000"/>
                <w:sz w:val="20"/>
                <w:szCs w:val="20"/>
                <w:lang w:val="en-GB"/>
              </w:rPr>
              <w:t>consider</w:t>
            </w:r>
            <w:r w:rsidRPr="00AC335F">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3B9055DA" w14:textId="77777777" w:rsidR="00F97DD4" w:rsidRDefault="00F97DD4" w:rsidP="00557DB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sidRPr="00AC335F">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2B3A7326" w14:textId="77777777" w:rsidR="00F97DD4" w:rsidRPr="007B6E6F" w:rsidRDefault="00F97DD4" w:rsidP="00557DB2">
            <w:pPr>
              <w:pStyle w:val="ad"/>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7C60424E" w14:textId="77777777" w:rsidR="00F97DD4" w:rsidRPr="007B6E6F" w:rsidRDefault="00F97DD4" w:rsidP="00557DB2">
            <w:pPr>
              <w:pStyle w:val="ad"/>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13DCB1CF" w14:textId="77777777" w:rsidR="00F97DD4" w:rsidRDefault="00F97DD4" w:rsidP="00557DB2">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w:t>
            </w:r>
            <w:r w:rsidRPr="00AC335F">
              <w:rPr>
                <w:rFonts w:ascii="Times New Roman" w:hAnsi="Times New Roman" w:cs="Times New Roman"/>
                <w:color w:val="FF0000"/>
                <w:sz w:val="20"/>
                <w:szCs w:val="20"/>
              </w:rPr>
              <w:t>/repurposing</w:t>
            </w:r>
            <w:r w:rsidRPr="003C5ED5">
              <w:rPr>
                <w:rFonts w:ascii="Times New Roman" w:hAnsi="Times New Roman" w:cs="Times New Roman"/>
                <w:sz w:val="20"/>
                <w:szCs w:val="20"/>
              </w:rPr>
              <w:t xml:space="preserve"> field</w:t>
            </w:r>
            <w:r>
              <w:rPr>
                <w:rFonts w:ascii="Times New Roman" w:hAnsi="Times New Roman" w:cs="Times New Roman"/>
                <w:sz w:val="20"/>
                <w:szCs w:val="20"/>
              </w:rPr>
              <w:t>, e.g.</w:t>
            </w:r>
          </w:p>
          <w:p w14:paraId="149E1543"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0FA2749F"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6660C3F6" w14:textId="77777777" w:rsidR="00F97DD4" w:rsidRPr="003C5ED5"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294AAA28" w14:textId="77777777" w:rsidR="00F97DD4" w:rsidRDefault="00F97DD4" w:rsidP="00557DB2">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306E88B0"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1B7E9EB5"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639B4644"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sidRPr="00AC335F">
              <w:rPr>
                <w:rFonts w:ascii="Times New Roman" w:hAnsi="Times New Roman" w:cs="Times New Roman"/>
                <w:color w:val="FF0000"/>
                <w:sz w:val="20"/>
                <w:szCs w:val="20"/>
              </w:rPr>
              <w:t>and the associated MPR</w:t>
            </w:r>
          </w:p>
          <w:p w14:paraId="56E3879A"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71D6042C"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A6AF509"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34472739"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28B87E17" w14:textId="77777777" w:rsidR="00F97DD4"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8C9FDAA" w14:textId="77777777" w:rsidR="00F97DD4" w:rsidRPr="007B6E6F" w:rsidRDefault="00F97DD4" w:rsidP="00557DB2">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08153D46"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31DC6A17" w14:textId="77777777" w:rsidR="00F97DD4" w:rsidRDefault="00F97DD4" w:rsidP="00557DB2">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6FDECF04"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51B8C46A" w14:textId="77777777" w:rsidR="00F97DD4" w:rsidRDefault="00F97DD4" w:rsidP="00557DB2">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3853E901"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sidRPr="004F2725">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061EA4AF" w14:textId="77777777" w:rsidR="00F97DD4" w:rsidRPr="007B6E6F" w:rsidRDefault="00F97DD4" w:rsidP="00557DB2">
            <w:pPr>
              <w:pStyle w:val="ad"/>
              <w:rPr>
                <w:rFonts w:ascii="Times New Roman" w:hAnsi="Times New Roman" w:cs="Times New Roman"/>
                <w:sz w:val="20"/>
                <w:szCs w:val="20"/>
              </w:rPr>
            </w:pPr>
          </w:p>
          <w:p w14:paraId="60A06E77" w14:textId="77777777" w:rsidR="00F97DD4" w:rsidRDefault="00F97DD4" w:rsidP="00557DB2">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05BAC179" w14:textId="77777777" w:rsidR="00F97DD4" w:rsidRPr="00DA3529"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89CE432" w14:textId="77777777" w:rsidR="00F97DD4" w:rsidRDefault="00F97DD4" w:rsidP="00557DB2">
            <w:pPr>
              <w:spacing w:before="240"/>
              <w:rPr>
                <w:rFonts w:ascii="Times New Roman" w:hAnsi="Times New Roman" w:cs="Times New Roman"/>
                <w:sz w:val="20"/>
                <w:szCs w:val="20"/>
              </w:rPr>
            </w:pPr>
            <w:r>
              <w:rPr>
                <w:rFonts w:ascii="Times New Roman" w:hAnsi="Times New Roman" w:cs="Times New Roman"/>
                <w:sz w:val="20"/>
                <w:szCs w:val="20"/>
              </w:rPr>
              <w:t>Alt 3: Indication from a non-</w:t>
            </w:r>
            <w:r w:rsidRPr="00AC335F">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65EB3691"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B9941CE" w14:textId="77777777" w:rsidR="00F97DD4" w:rsidRDefault="00F97DD4" w:rsidP="00557DB2">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17E293F" w14:textId="77777777" w:rsidR="00F97DD4" w:rsidRDefault="00F97DD4" w:rsidP="00557DB2">
            <w:pPr>
              <w:rPr>
                <w:rFonts w:ascii="Times New Roman" w:hAnsi="Times New Roman" w:cs="Times New Roman"/>
                <w:sz w:val="20"/>
                <w:szCs w:val="20"/>
              </w:rPr>
            </w:pPr>
          </w:p>
          <w:p w14:paraId="30010C36" w14:textId="77777777" w:rsidR="00F97DD4" w:rsidRPr="00A12E33" w:rsidRDefault="00F97DD4" w:rsidP="00557DB2">
            <w:pPr>
              <w:rPr>
                <w:rFonts w:ascii="Times New Roman" w:hAnsi="Times New Roman" w:cs="Times New Roman"/>
                <w:sz w:val="20"/>
                <w:szCs w:val="20"/>
              </w:rPr>
            </w:pPr>
          </w:p>
        </w:tc>
      </w:tr>
    </w:tbl>
    <w:p w14:paraId="766547BC" w14:textId="77777777" w:rsidR="00F97DD4"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2DF8EAF8" w14:textId="77777777" w:rsidTr="00557DB2">
        <w:tc>
          <w:tcPr>
            <w:tcW w:w="9350" w:type="dxa"/>
          </w:tcPr>
          <w:p w14:paraId="267DFA20"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49F156CC" w14:textId="77777777" w:rsidR="00F97DD4" w:rsidRDefault="00F97DD4" w:rsidP="00557DB2">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A9B9A4A" w14:textId="77777777" w:rsidR="00F97DD4" w:rsidRDefault="00F97DD4" w:rsidP="00557DB2">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E7ADBFA" w14:textId="77777777" w:rsidR="00F97DD4" w:rsidRPr="00C30182" w:rsidRDefault="00F97DD4" w:rsidP="00557DB2">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5A55F084" w14:textId="77777777" w:rsidR="00F97DD4" w:rsidRDefault="00F97DD4" w:rsidP="00557DB2">
            <w:pPr>
              <w:rPr>
                <w:rFonts w:ascii="Times New Roman" w:hAnsi="Times New Roman" w:cs="Times New Roman"/>
                <w:sz w:val="20"/>
                <w:szCs w:val="20"/>
                <w:lang w:val="en-GB"/>
              </w:rPr>
            </w:pPr>
          </w:p>
        </w:tc>
      </w:tr>
    </w:tbl>
    <w:p w14:paraId="415AFEF7" w14:textId="77777777" w:rsidR="00F97DD4" w:rsidRPr="00AC335F" w:rsidRDefault="00F97DD4" w:rsidP="00F97DD4">
      <w:pPr>
        <w:rPr>
          <w:lang w:val="en-GB" w:eastAsia="ko-KR"/>
        </w:rPr>
      </w:pPr>
    </w:p>
    <w:tbl>
      <w:tblPr>
        <w:tblStyle w:val="a9"/>
        <w:tblW w:w="0" w:type="auto"/>
        <w:tblLook w:val="04A0" w:firstRow="1" w:lastRow="0" w:firstColumn="1" w:lastColumn="0" w:noHBand="0" w:noVBand="1"/>
      </w:tblPr>
      <w:tblGrid>
        <w:gridCol w:w="9350"/>
      </w:tblGrid>
      <w:tr w:rsidR="00F97DD4" w14:paraId="1EDAEE6A" w14:textId="77777777" w:rsidTr="00557DB2">
        <w:tc>
          <w:tcPr>
            <w:tcW w:w="9350" w:type="dxa"/>
          </w:tcPr>
          <w:p w14:paraId="5AF41F86"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26A30B1" w14:textId="77777777" w:rsidR="00F97DD4" w:rsidRPr="00AC335F" w:rsidRDefault="00F97DD4" w:rsidP="00557DB2">
            <w:pPr>
              <w:rPr>
                <w:lang w:val="en-GB" w:eastAsia="ko-KR"/>
              </w:rPr>
            </w:pPr>
          </w:p>
        </w:tc>
      </w:tr>
    </w:tbl>
    <w:p w14:paraId="4FF91280" w14:textId="77777777" w:rsidR="00F97DD4" w:rsidRDefault="00F97DD4" w:rsidP="00F97DD4">
      <w:pPr>
        <w:rPr>
          <w:lang w:eastAsia="ko-KR"/>
        </w:rPr>
      </w:pPr>
    </w:p>
    <w:tbl>
      <w:tblPr>
        <w:tblStyle w:val="a9"/>
        <w:tblW w:w="0" w:type="auto"/>
        <w:tblLook w:val="04A0" w:firstRow="1" w:lastRow="0" w:firstColumn="1" w:lastColumn="0" w:noHBand="0" w:noVBand="1"/>
      </w:tblPr>
      <w:tblGrid>
        <w:gridCol w:w="9350"/>
      </w:tblGrid>
      <w:tr w:rsidR="00F97DD4" w14:paraId="7CA2AC88" w14:textId="77777777" w:rsidTr="00557DB2">
        <w:tc>
          <w:tcPr>
            <w:tcW w:w="9350" w:type="dxa"/>
          </w:tcPr>
          <w:p w14:paraId="2147A8F8" w14:textId="77777777" w:rsidR="00F97DD4" w:rsidRDefault="00F97DD4" w:rsidP="00557DB2">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5529FE38" w14:textId="77777777" w:rsidR="00F97DD4" w:rsidRPr="00E17D43" w:rsidRDefault="00F97DD4" w:rsidP="00557DB2">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470A992A" w14:textId="77777777" w:rsidR="00F97DD4" w:rsidRDefault="00F97DD4" w:rsidP="00557DB2">
            <w:pPr>
              <w:jc w:val="both"/>
              <w:rPr>
                <w:rFonts w:ascii="Times New Roman" w:hAnsi="Times New Roman" w:cs="Times New Roman"/>
                <w:b/>
                <w:bCs/>
                <w:sz w:val="20"/>
                <w:szCs w:val="20"/>
                <w:highlight w:val="magenta"/>
                <w:lang w:val="en-GB"/>
              </w:rPr>
            </w:pPr>
          </w:p>
        </w:tc>
      </w:tr>
    </w:tbl>
    <w:p w14:paraId="04A8863A" w14:textId="19451C73" w:rsidR="00736684" w:rsidRPr="00F97DD4" w:rsidRDefault="00736684">
      <w:pPr>
        <w:jc w:val="both"/>
        <w:rPr>
          <w:rFonts w:ascii="Times New Roman" w:hAnsi="Times New Roman" w:cs="Times New Roman"/>
          <w:sz w:val="20"/>
          <w:szCs w:val="20"/>
        </w:rPr>
      </w:pP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d"/>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is unclear taking into consideration that there are many restrictions of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It’s enough to follow Msg3 waveform configured by RRC for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takes precedence. Adding an explicit bit to DCI is definitely not an option here. Open to discuss further as 0_0 may be relevant to a cell-edge UE.</w:t>
            </w:r>
          </w:p>
          <w:p w14:paraId="04A88683" w14:textId="77777777" w:rsidR="00736684" w:rsidRDefault="00736684">
            <w:pPr>
              <w:pStyle w:val="ad"/>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d"/>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proofErr w:type="gramStart"/>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d"/>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has high requirement of robustness, and it should be </w:t>
            </w:r>
            <w:r>
              <w:rPr>
                <w:rFonts w:ascii="Times New Roman" w:hAnsi="Times New Roman" w:cs="Times New Roman"/>
                <w:sz w:val="20"/>
                <w:szCs w:val="20"/>
                <w:lang w:val="en-GB"/>
              </w:rPr>
              <w:lastRenderedPageBreak/>
              <w:t xml:space="preserve">work well during the RRC reconfiguration, which may include the waveform information and would lead to misunderstanding between gNB and UE during the configuration phase if dynamic waveform switching is supported. Besides, the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xml:space="preserve">. Therefore, we think PUSCH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69A"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ad"/>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 xml:space="preserve">We do not want to apply any change </w:t>
            </w:r>
            <w:proofErr w:type="gramStart"/>
            <w:r>
              <w:rPr>
                <w:rFonts w:ascii="Times New Roman" w:eastAsia="宋体" w:hAnsi="Times New Roman" w:cs="Times New Roman" w:hint="eastAsia"/>
                <w:sz w:val="20"/>
                <w:szCs w:val="20"/>
                <w:lang w:eastAsia="zh-CN"/>
              </w:rPr>
              <w:t>for  DCI</w:t>
            </w:r>
            <w:proofErr w:type="gramEnd"/>
            <w:r>
              <w:rPr>
                <w:rFonts w:ascii="Times New Roman" w:eastAsia="宋体" w:hAnsi="Times New Roman" w:cs="Times New Roman" w:hint="eastAsia"/>
                <w:sz w:val="20"/>
                <w:szCs w:val="20"/>
                <w:lang w:eastAsia="zh-CN"/>
              </w:rPr>
              <w:t xml:space="preserve">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d"/>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w:t>
            </w:r>
            <w:proofErr w:type="spellStart"/>
            <w:r>
              <w:rPr>
                <w:rFonts w:ascii="Times New Roman" w:eastAsia="等线" w:hAnsi="Times New Roman" w:cs="Times New Roman"/>
                <w:sz w:val="20"/>
                <w:szCs w:val="20"/>
                <w:lang w:val="en-GB" w:eastAsia="zh-CN"/>
              </w:rPr>
              <w:t>appliable</w:t>
            </w:r>
            <w:proofErr w:type="spellEnd"/>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w:t>
            </w:r>
            <w:proofErr w:type="gramStart"/>
            <w:r w:rsidRPr="00C6429C">
              <w:rPr>
                <w:rFonts w:ascii="Times New Roman" w:hAnsi="Times New Roman" w:cs="Times New Roman"/>
                <w:sz w:val="20"/>
              </w:rPr>
              <w:t>then</w:t>
            </w:r>
            <w:proofErr w:type="gramEnd"/>
            <w:r w:rsidRPr="00C6429C">
              <w:rPr>
                <w:rFonts w:ascii="Times New Roman" w:hAnsi="Times New Roman" w:cs="Times New Roman"/>
                <w:sz w:val="20"/>
              </w:rPr>
              <w:t xml:space="preserve">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d"/>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d"/>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 xml:space="preserve">ynamic waveform switching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w:t>
            </w:r>
            <w:r>
              <w:rPr>
                <w:rFonts w:ascii="Times New Roman" w:eastAsia="等线" w:hAnsi="Times New Roman" w:cs="Times New Roman"/>
                <w:sz w:val="20"/>
                <w:szCs w:val="20"/>
                <w:lang w:val="en-GB" w:eastAsia="zh-CN"/>
              </w:rPr>
              <w:t xml:space="preserve">”? </w:t>
            </w:r>
            <w:proofErr w:type="gramStart"/>
            <w:r>
              <w:rPr>
                <w:rFonts w:ascii="Times New Roman" w:eastAsia="等线" w:hAnsi="Times New Roman" w:cs="Times New Roman"/>
                <w:sz w:val="20"/>
                <w:szCs w:val="20"/>
                <w:lang w:val="en-GB" w:eastAsia="zh-CN"/>
              </w:rPr>
              <w:t>does</w:t>
            </w:r>
            <w:proofErr w:type="gramEnd"/>
            <w:r>
              <w:rPr>
                <w:rFonts w:ascii="Times New Roman" w:eastAsia="等线" w:hAnsi="Times New Roman" w:cs="Times New Roman"/>
                <w:sz w:val="20"/>
                <w:szCs w:val="20"/>
                <w:lang w:val="en-GB" w:eastAsia="zh-CN"/>
              </w:rPr>
              <w:t xml:space="preserve">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sidRPr="00010FE5">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sidRPr="00010FE5">
              <w:rPr>
                <w:rFonts w:ascii="Times New Roman" w:eastAsia="等线" w:hAnsi="Times New Roman" w:cs="Times New Roman"/>
                <w:i/>
                <w:iCs/>
                <w:sz w:val="20"/>
                <w:szCs w:val="20"/>
                <w:lang w:val="en-GB" w:eastAsia="zh-CN"/>
              </w:rPr>
              <w:t>pusch-Config</w:t>
            </w:r>
            <w:proofErr w:type="spellEnd"/>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d"/>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lastRenderedPageBreak/>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0760360C"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d"/>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MediaTek</w:t>
            </w:r>
            <w:proofErr w:type="spellEnd"/>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preferred for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C8BCB59"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d"/>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a)</w:t>
            </w:r>
            <w:r>
              <w:rPr>
                <w:rFonts w:ascii="Times New Roman" w:eastAsia="宋体" w:hAnsi="Times New Roman" w:cs="Times New Roman"/>
                <w:sz w:val="20"/>
                <w:szCs w:val="20"/>
                <w:lang w:eastAsia="zh-CN"/>
              </w:rPr>
              <w:t xml:space="preserve"> </w:t>
            </w:r>
            <w:r w:rsidRPr="00503AE3">
              <w:rPr>
                <w:rFonts w:ascii="Times New Roman" w:eastAsia="宋体" w:hAnsi="Times New Roman" w:cs="Times New Roman"/>
                <w:sz w:val="20"/>
                <w:szCs w:val="20"/>
                <w:lang w:eastAsia="zh-CN"/>
              </w:rPr>
              <w:t>Support.</w:t>
            </w:r>
          </w:p>
          <w:p w14:paraId="1EBB6F74" w14:textId="77777777" w:rsidR="00853211"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b)</w:t>
            </w:r>
            <w:r>
              <w:rPr>
                <w:rFonts w:ascii="Times New Roman" w:eastAsia="宋体"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宋体"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ETRI, Nokia, Fujitsu, Ericsson, </w:t>
      </w:r>
      <w:proofErr w:type="gramStart"/>
      <w:r>
        <w:rPr>
          <w:rFonts w:ascii="Times New Roman" w:hAnsi="Times New Roman" w:cs="Times New Roman"/>
          <w:sz w:val="20"/>
          <w:szCs w:val="20"/>
          <w:lang w:val="en-GB"/>
        </w:rPr>
        <w:t>NEC</w:t>
      </w:r>
      <w:proofErr w:type="gramEnd"/>
      <w:r>
        <w:rPr>
          <w:rFonts w:ascii="Times New Roman" w:hAnsi="Times New Roman" w:cs="Times New Roman"/>
          <w:sz w:val="20"/>
          <w:szCs w:val="20"/>
          <w:lang w:val="en-GB"/>
        </w:rPr>
        <w:t xml:space="preserve">) are positive or open to consider this. Some companies (QC, Vodafone, ETRI, </w:t>
      </w:r>
      <w:proofErr w:type="gramStart"/>
      <w:r>
        <w:rPr>
          <w:rFonts w:ascii="Times New Roman" w:hAnsi="Times New Roman" w:cs="Times New Roman"/>
          <w:sz w:val="20"/>
          <w:szCs w:val="20"/>
          <w:lang w:val="en-GB"/>
        </w:rPr>
        <w:t>Ericsson</w:t>
      </w:r>
      <w:proofErr w:type="gramEnd"/>
      <w:r>
        <w:rPr>
          <w:rFonts w:ascii="Times New Roman" w:hAnsi="Times New Roman" w:cs="Times New Roman"/>
          <w:sz w:val="20"/>
          <w:szCs w:val="20"/>
          <w:lang w:val="en-GB"/>
        </w:rPr>
        <w:t>) are open to support under condition that the payload size of DCI format 0_0 is not increased.</w:t>
      </w:r>
    </w:p>
    <w:p w14:paraId="3DC455E1"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3F959F4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Prefer to not affect DCI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2D6C382B" w14:textId="77777777" w:rsidR="00A12E33" w:rsidRDefault="00A12E33" w:rsidP="00A12E33">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ad"/>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w:t>
      </w:r>
      <w:r>
        <w:rPr>
          <w:rFonts w:ascii="Times New Roman" w:hAnsi="Times New Roman" w:cs="Times New Roman"/>
          <w:sz w:val="20"/>
          <w:szCs w:val="20"/>
          <w:lang w:val="en-GB"/>
        </w:rPr>
        <w:lastRenderedPageBreak/>
        <w:t>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Please indicate your views on the following:</w:t>
      </w:r>
    </w:p>
    <w:p w14:paraId="200F9EA0" w14:textId="7D00831E"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ad"/>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D558CA" w14:paraId="44D3EC77" w14:textId="77777777" w:rsidTr="00557DB2">
        <w:tc>
          <w:tcPr>
            <w:tcW w:w="2065" w:type="dxa"/>
          </w:tcPr>
          <w:p w14:paraId="1DA96937"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557DB2">
        <w:tc>
          <w:tcPr>
            <w:tcW w:w="2065" w:type="dxa"/>
          </w:tcPr>
          <w:p w14:paraId="11235EC9" w14:textId="3A7E0D3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527701B2" w14:textId="683850D5" w:rsidR="00555526" w:rsidRDefault="0055552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557DB2">
        <w:tc>
          <w:tcPr>
            <w:tcW w:w="2065" w:type="dxa"/>
          </w:tcPr>
          <w:p w14:paraId="34807003" w14:textId="26009D2A"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557DB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557DB2">
        <w:tc>
          <w:tcPr>
            <w:tcW w:w="2065" w:type="dxa"/>
          </w:tcPr>
          <w:p w14:paraId="046D6AED" w14:textId="1F899F4A"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ad"/>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ad"/>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557DB2">
        <w:tc>
          <w:tcPr>
            <w:tcW w:w="2065" w:type="dxa"/>
          </w:tcPr>
          <w:p w14:paraId="00EAF0AA" w14:textId="53B04FBE"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EFFFB8" w14:textId="77777777" w:rsidR="00EB64AC" w:rsidRDefault="00EB64AC"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69138DFD" w14:textId="6B320B8F"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696C00" w14:paraId="44FE5B42" w14:textId="77777777" w:rsidTr="00557DB2">
        <w:tc>
          <w:tcPr>
            <w:tcW w:w="2065" w:type="dxa"/>
          </w:tcPr>
          <w:p w14:paraId="00F951D1" w14:textId="45464AF9" w:rsidR="00696C00" w:rsidRPr="00696C00" w:rsidRDefault="00696C00" w:rsidP="00696C00">
            <w:pPr>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557DB2">
            <w:pPr>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01F32311"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405EB" w14:paraId="67102068" w14:textId="77777777" w:rsidTr="00003577">
        <w:tc>
          <w:tcPr>
            <w:tcW w:w="2065" w:type="dxa"/>
          </w:tcPr>
          <w:p w14:paraId="54EA7ABD" w14:textId="1C0D9000" w:rsidR="00B405EB" w:rsidRDefault="00B405EB" w:rsidP="00B405EB">
            <w:pPr>
              <w:jc w:val="both"/>
              <w:rPr>
                <w:rFonts w:ascii="Times New Roman" w:hAnsi="Times New Roman" w:cs="Times New Roman"/>
                <w:sz w:val="20"/>
                <w:szCs w:val="20"/>
                <w:lang w:val="en-GB" w:eastAsia="zh-CN"/>
              </w:rPr>
            </w:pPr>
            <w:r w:rsidRPr="00B755D7">
              <w:rPr>
                <w:rFonts w:ascii="Times New Roman" w:hAnsi="Times New Roman" w:cs="Times New Roman"/>
              </w:rPr>
              <w:t>ETRI</w:t>
            </w:r>
          </w:p>
        </w:tc>
        <w:tc>
          <w:tcPr>
            <w:tcW w:w="7285" w:type="dxa"/>
          </w:tcPr>
          <w:p w14:paraId="42739461" w14:textId="4F5A0B31" w:rsidR="00B405EB" w:rsidRDefault="00B405EB" w:rsidP="00B405EB">
            <w:pPr>
              <w:jc w:val="both"/>
              <w:rPr>
                <w:rFonts w:ascii="Times New Roman" w:eastAsia="等线" w:hAnsi="Times New Roman" w:cs="Times New Roman"/>
                <w:sz w:val="20"/>
                <w:szCs w:val="20"/>
                <w:lang w:val="en-GB" w:eastAsia="zh-CN"/>
              </w:rPr>
            </w:pPr>
            <w:r w:rsidRPr="00B755D7">
              <w:rPr>
                <w:rFonts w:ascii="Times New Roman" w:hAnsi="Times New Roman" w:cs="Times New Roman"/>
              </w:rPr>
              <w:t>Support both 1-2 and 1-3.</w:t>
            </w:r>
          </w:p>
        </w:tc>
      </w:tr>
      <w:tr w:rsidR="00775C8F" w14:paraId="1055902A" w14:textId="77777777" w:rsidTr="00003577">
        <w:tc>
          <w:tcPr>
            <w:tcW w:w="2065" w:type="dxa"/>
          </w:tcPr>
          <w:p w14:paraId="46237CF2" w14:textId="35E2DD02" w:rsidR="00775C8F" w:rsidRPr="00B755D7" w:rsidRDefault="00775C8F" w:rsidP="00775C8F">
            <w:pPr>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30288C1C" w14:textId="77777777" w:rsidR="00775C8F" w:rsidRDefault="00775C8F" w:rsidP="002068E8">
            <w:pPr>
              <w:pStyle w:val="ad"/>
              <w:numPr>
                <w:ilvl w:val="1"/>
                <w:numId w:val="49"/>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5A7D348B" w14:textId="60BC3ACC" w:rsidR="00775C8F" w:rsidRPr="00775C8F" w:rsidRDefault="00775C8F" w:rsidP="002068E8">
            <w:pPr>
              <w:pStyle w:val="ad"/>
              <w:numPr>
                <w:ilvl w:val="1"/>
                <w:numId w:val="49"/>
              </w:numPr>
              <w:jc w:val="both"/>
              <w:rPr>
                <w:rFonts w:ascii="Times New Roman" w:hAnsi="Times New Roman" w:cs="Times New Roman"/>
                <w:sz w:val="20"/>
                <w:szCs w:val="20"/>
                <w:lang w:val="en-GB"/>
              </w:rPr>
            </w:pPr>
            <w:r w:rsidRPr="00775C8F">
              <w:rPr>
                <w:rFonts w:ascii="Times New Roman" w:hAnsi="Times New Roman" w:cs="Times New Roman"/>
                <w:sz w:val="20"/>
                <w:szCs w:val="20"/>
                <w:lang w:val="en-GB"/>
              </w:rPr>
              <w:t>Share same view as QC.</w:t>
            </w:r>
          </w:p>
        </w:tc>
      </w:tr>
      <w:tr w:rsidR="001A5001" w14:paraId="0BACF9A7" w14:textId="77777777" w:rsidTr="001A5001">
        <w:tc>
          <w:tcPr>
            <w:tcW w:w="2065" w:type="dxa"/>
          </w:tcPr>
          <w:p w14:paraId="67F0DAFB"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1E0DBBAF"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w:t>
            </w:r>
            <w:r w:rsidRPr="00427F4E">
              <w:rPr>
                <w:rFonts w:ascii="Times New Roman" w:eastAsia="等线" w:hAnsi="Times New Roman" w:cs="Times New Roman"/>
                <w:sz w:val="20"/>
                <w:szCs w:val="20"/>
                <w:lang w:val="en-GB" w:eastAsia="zh-CN"/>
              </w:rPr>
              <w:t>roposal 1-2</w:t>
            </w:r>
            <w:r>
              <w:rPr>
                <w:rFonts w:ascii="Times New Roman" w:eastAsia="等线" w:hAnsi="Times New Roman" w:cs="Times New Roman"/>
                <w:sz w:val="20"/>
                <w:szCs w:val="20"/>
                <w:lang w:val="en-GB" w:eastAsia="zh-CN"/>
              </w:rPr>
              <w:t xml:space="preserve">: It seems to be reasonable to consider 0_1/0_2. </w:t>
            </w:r>
          </w:p>
          <w:p w14:paraId="0FE5DCA7"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sidRPr="00427F4E">
              <w:rPr>
                <w:rFonts w:ascii="Times New Roman" w:eastAsia="等线" w:hAnsi="Times New Roman" w:cs="Times New Roman"/>
                <w:sz w:val="20"/>
                <w:szCs w:val="20"/>
                <w:lang w:val="en-GB" w:eastAsia="zh-CN"/>
              </w:rPr>
              <w:t>roposal 1-3:</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等线" w:hAnsi="Times New Roman" w:cs="Times New Roman"/>
                <w:sz w:val="20"/>
                <w:szCs w:val="20"/>
                <w:lang w:val="en-GB" w:eastAsia="zh-CN"/>
              </w:rPr>
              <w:t>reconfiguration,</w:t>
            </w:r>
            <w:proofErr w:type="gramEnd"/>
            <w:r>
              <w:rPr>
                <w:rFonts w:ascii="Times New Roman" w:eastAsia="等线" w:hAnsi="Times New Roman" w:cs="Times New Roman"/>
                <w:sz w:val="20"/>
                <w:szCs w:val="20"/>
                <w:lang w:val="en-GB" w:eastAsia="zh-CN"/>
              </w:rPr>
              <w:t xml:space="preserve"> however, this is not the case when it is implicitly indicated by 0_0.</w:t>
            </w:r>
          </w:p>
          <w:p w14:paraId="004EAF5D"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65AA3B34"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sidRPr="009754F8">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4EAE317A" w14:textId="77777777" w:rsidR="001A5001" w:rsidRDefault="001A5001" w:rsidP="00557DB2">
            <w:pPr>
              <w:jc w:val="both"/>
              <w:rPr>
                <w:rFonts w:ascii="Times New Roman" w:eastAsia="等线" w:hAnsi="Times New Roman" w:cs="Times New Roman"/>
                <w:sz w:val="20"/>
                <w:szCs w:val="20"/>
                <w:lang w:val="en-GB" w:eastAsia="zh-CN"/>
              </w:rPr>
            </w:pPr>
          </w:p>
        </w:tc>
      </w:tr>
      <w:tr w:rsidR="006D17CB" w14:paraId="5B407D9B" w14:textId="77777777" w:rsidTr="001A5001">
        <w:tc>
          <w:tcPr>
            <w:tcW w:w="2065" w:type="dxa"/>
          </w:tcPr>
          <w:p w14:paraId="2E18B55B" w14:textId="1B21E61E" w:rsidR="006D17CB" w:rsidRPr="006D17CB" w:rsidRDefault="006D17CB" w:rsidP="006D17CB">
            <w:pPr>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7E85CA1D" w14:textId="77777777" w:rsidR="006D17CB" w:rsidRDefault="006D17CB" w:rsidP="006D17C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6DA7A3BB" w14:textId="77777777" w:rsidR="006D17CB" w:rsidRDefault="006D17CB" w:rsidP="006D17CB">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3413E09" w14:textId="77777777" w:rsidR="006D17CB" w:rsidRDefault="006D17CB" w:rsidP="006D17CB">
            <w:pPr>
              <w:pStyle w:val="ad"/>
              <w:numPr>
                <w:ilvl w:val="0"/>
                <w:numId w:val="7"/>
              </w:numPr>
              <w:jc w:val="both"/>
              <w:rPr>
                <w:rFonts w:ascii="Times New Roman" w:hAnsi="Times New Roman" w:cs="Times New Roman"/>
                <w:strike/>
                <w:color w:val="FF0000"/>
                <w:sz w:val="20"/>
                <w:szCs w:val="20"/>
                <w:lang w:val="en-GB"/>
              </w:rPr>
            </w:pPr>
            <w:r w:rsidRPr="00291704">
              <w:rPr>
                <w:rFonts w:ascii="Times New Roman" w:hAnsi="Times New Roman" w:cs="Times New Roman"/>
                <w:strike/>
                <w:color w:val="FF0000"/>
                <w:sz w:val="20"/>
                <w:szCs w:val="20"/>
                <w:lang w:val="en-GB"/>
              </w:rPr>
              <w:t>FFS: applicability to PUSCH dynamically scheduled by DCI format 0_0</w:t>
            </w:r>
          </w:p>
          <w:p w14:paraId="08F5B7EA" w14:textId="77777777" w:rsidR="006D17CB" w:rsidRDefault="006D17CB" w:rsidP="006D17CB">
            <w:pPr>
              <w:jc w:val="both"/>
              <w:rPr>
                <w:rFonts w:ascii="Times New Roman" w:hAnsi="Times New Roman" w:cs="Times New Roman"/>
                <w:strike/>
                <w:color w:val="FF0000"/>
                <w:sz w:val="20"/>
                <w:szCs w:val="20"/>
                <w:lang w:val="en-GB"/>
              </w:rPr>
            </w:pPr>
          </w:p>
          <w:p w14:paraId="04F2374F" w14:textId="559D3AE9" w:rsidR="006D17CB" w:rsidRDefault="006D17CB" w:rsidP="006D17CB">
            <w:pPr>
              <w:jc w:val="both"/>
              <w:rPr>
                <w:rFonts w:ascii="Times New Roman" w:eastAsia="等线" w:hAnsi="Times New Roman" w:cs="Times New Roman"/>
                <w:sz w:val="20"/>
                <w:szCs w:val="20"/>
                <w:lang w:val="en-GB" w:eastAsia="zh-CN"/>
              </w:rPr>
            </w:pPr>
            <w:r w:rsidRPr="000B3A02">
              <w:rPr>
                <w:rFonts w:ascii="Times New Roman" w:hAnsi="Times New Roman" w:cs="Times New Roman"/>
                <w:sz w:val="20"/>
                <w:szCs w:val="20"/>
                <w:lang w:val="en-GB"/>
              </w:rPr>
              <w:t>Do not support FL proposal 1-3</w:t>
            </w:r>
            <w:r>
              <w:rPr>
                <w:rFonts w:ascii="Times New Roman" w:hAnsi="Times New Roman" w:cs="Times New Roman"/>
                <w:sz w:val="20"/>
                <w:szCs w:val="20"/>
                <w:lang w:val="en-GB"/>
              </w:rPr>
              <w:t>, see our earlier comments</w:t>
            </w:r>
            <w:r w:rsidRPr="000B3A02">
              <w:rPr>
                <w:rFonts w:ascii="Times New Roman" w:hAnsi="Times New Roman" w:cs="Times New Roman"/>
                <w:sz w:val="20"/>
                <w:szCs w:val="20"/>
                <w:lang w:val="en-GB"/>
              </w:rPr>
              <w:t>.</w:t>
            </w:r>
          </w:p>
        </w:tc>
      </w:tr>
      <w:tr w:rsidR="001E6DC5" w14:paraId="4269633B" w14:textId="77777777" w:rsidTr="001A5001">
        <w:tc>
          <w:tcPr>
            <w:tcW w:w="2065" w:type="dxa"/>
          </w:tcPr>
          <w:p w14:paraId="1CB3207C" w14:textId="2CF90A7D" w:rsidR="001E6DC5" w:rsidRPr="001E6DC5" w:rsidRDefault="001E6DC5" w:rsidP="001E6DC5">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China Telecom</w:t>
            </w:r>
          </w:p>
        </w:tc>
        <w:tc>
          <w:tcPr>
            <w:tcW w:w="7285" w:type="dxa"/>
          </w:tcPr>
          <w:p w14:paraId="430A1ECF" w14:textId="77777777" w:rsidR="001E6DC5" w:rsidRDefault="001E6DC5" w:rsidP="001E6DC5">
            <w:pPr>
              <w:pStyle w:val="ad"/>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1EF1EEF8" w14:textId="6E2CAD88" w:rsidR="001E6DC5" w:rsidRDefault="001E6DC5" w:rsidP="001E6DC5">
            <w:pPr>
              <w:pStyle w:val="ad"/>
              <w:numPr>
                <w:ilvl w:val="1"/>
                <w:numId w:val="5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116CDE" w14:paraId="1CB37566" w14:textId="77777777" w:rsidTr="001A5001">
        <w:tc>
          <w:tcPr>
            <w:tcW w:w="2065" w:type="dxa"/>
          </w:tcPr>
          <w:p w14:paraId="567E8536" w14:textId="62C4A6EC" w:rsidR="00116CDE" w:rsidRDefault="00116CDE" w:rsidP="00116CDE">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0DA3440F" w14:textId="77777777" w:rsidR="00116CDE" w:rsidRDefault="00116CDE" w:rsidP="00116CDE">
            <w:pPr>
              <w:pStyle w:val="ad"/>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3D9C1256" w14:textId="4920E2A2" w:rsidR="00116CDE" w:rsidRPr="00116CDE" w:rsidRDefault="00116CDE" w:rsidP="00116CDE">
            <w:pPr>
              <w:pStyle w:val="ad"/>
              <w:numPr>
                <w:ilvl w:val="1"/>
                <w:numId w:val="52"/>
              </w:numPr>
              <w:jc w:val="both"/>
              <w:rPr>
                <w:rFonts w:ascii="Times New Roman" w:eastAsia="等线" w:hAnsi="Times New Roman" w:cs="Times New Roman"/>
                <w:sz w:val="20"/>
                <w:szCs w:val="20"/>
                <w:lang w:val="en-GB" w:eastAsia="zh-CN"/>
              </w:rPr>
            </w:pPr>
            <w:r w:rsidRPr="00116CDE">
              <w:rPr>
                <w:rFonts w:ascii="Times New Roman" w:eastAsia="等线" w:hAnsi="Times New Roman" w:cs="Times New Roman"/>
                <w:sz w:val="20"/>
                <w:szCs w:val="20"/>
                <w:lang w:val="en-GB" w:eastAsia="zh-CN"/>
              </w:rPr>
              <w:t xml:space="preserve">Do not support FL’s proposal 1-3. We believe the main concern from companies is that we don’t want to change the DCI size and fields of the </w:t>
            </w:r>
            <w:proofErr w:type="spellStart"/>
            <w:r w:rsidRPr="00116CDE">
              <w:rPr>
                <w:rFonts w:ascii="Times New Roman" w:eastAsia="等线" w:hAnsi="Times New Roman" w:cs="Times New Roman"/>
                <w:sz w:val="20"/>
                <w:szCs w:val="20"/>
                <w:lang w:val="en-GB" w:eastAsia="zh-CN"/>
              </w:rPr>
              <w:t>fallback</w:t>
            </w:r>
            <w:proofErr w:type="spellEnd"/>
            <w:r w:rsidRPr="00116CDE">
              <w:rPr>
                <w:rFonts w:ascii="Times New Roman" w:eastAsia="等线" w:hAnsi="Times New Roman" w:cs="Times New Roman"/>
                <w:sz w:val="20"/>
                <w:szCs w:val="20"/>
                <w:lang w:val="en-GB" w:eastAsia="zh-CN"/>
              </w:rPr>
              <w:t xml:space="preserve">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w:t>
            </w:r>
            <w:proofErr w:type="spellStart"/>
            <w:r w:rsidRPr="00116CDE">
              <w:rPr>
                <w:rFonts w:ascii="Times New Roman" w:eastAsia="等线" w:hAnsi="Times New Roman" w:cs="Times New Roman"/>
                <w:sz w:val="20"/>
                <w:szCs w:val="20"/>
                <w:lang w:val="en-GB" w:eastAsia="zh-CN"/>
              </w:rPr>
              <w:t>fallback</w:t>
            </w:r>
            <w:proofErr w:type="spellEnd"/>
            <w:r w:rsidRPr="00116CDE">
              <w:rPr>
                <w:rFonts w:ascii="Times New Roman" w:eastAsia="等线" w:hAnsi="Times New Roman" w:cs="Times New Roman"/>
                <w:sz w:val="20"/>
                <w:szCs w:val="20"/>
                <w:lang w:val="en-GB" w:eastAsia="zh-CN"/>
              </w:rPr>
              <w:t xml:space="preserve"> DCI size and fields.</w:t>
            </w:r>
          </w:p>
          <w:p w14:paraId="27783B2B" w14:textId="77777777" w:rsidR="00116CDE" w:rsidRDefault="00116CDE" w:rsidP="00116CDE">
            <w:pPr>
              <w:pStyle w:val="ad"/>
              <w:ind w:left="840"/>
              <w:jc w:val="both"/>
              <w:rPr>
                <w:rFonts w:ascii="Times New Roman" w:eastAsia="等线" w:hAnsi="Times New Roman" w:cs="Times New Roman"/>
                <w:sz w:val="20"/>
                <w:szCs w:val="20"/>
                <w:lang w:val="en-GB" w:eastAsia="zh-CN"/>
              </w:rPr>
            </w:pPr>
          </w:p>
          <w:p w14:paraId="4A82B6DD" w14:textId="77777777" w:rsidR="00116CDE" w:rsidRDefault="00116CDE" w:rsidP="00116CDE">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sidRPr="00682569">
              <w:rPr>
                <w:rFonts w:ascii="Times New Roman" w:hAnsi="Times New Roman" w:cs="Times New Roman"/>
                <w:strike/>
                <w:color w:val="FF0000"/>
                <w:sz w:val="20"/>
                <w:szCs w:val="20"/>
                <w:lang w:val="en-GB"/>
              </w:rPr>
              <w:t>the indication is not contained in</w:t>
            </w:r>
            <w:r w:rsidRPr="00682569">
              <w:rPr>
                <w:rFonts w:ascii="Times New Roman" w:hAnsi="Times New Roman" w:cs="Times New Roman"/>
                <w:color w:val="FF0000"/>
                <w:sz w:val="20"/>
                <w:szCs w:val="20"/>
                <w:lang w:val="en-GB"/>
              </w:rPr>
              <w:t xml:space="preserve"> </w:t>
            </w:r>
            <w:r>
              <w:rPr>
                <w:rFonts w:ascii="Times New Roman" w:hAnsi="Times New Roman" w:cs="Times New Roman"/>
                <w:color w:val="FF0000"/>
                <w:sz w:val="20"/>
                <w:szCs w:val="20"/>
                <w:lang w:val="en-GB"/>
              </w:rPr>
              <w:t xml:space="preserve">the size and fields of </w:t>
            </w:r>
            <w:r>
              <w:rPr>
                <w:rFonts w:ascii="Times New Roman" w:hAnsi="Times New Roman" w:cs="Times New Roman"/>
                <w:sz w:val="20"/>
                <w:szCs w:val="20"/>
                <w:lang w:val="en-GB"/>
              </w:rPr>
              <w:t xml:space="preserve">the DCI format 0_0 </w:t>
            </w:r>
            <w:r w:rsidRPr="00682569">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4EC9544A" w14:textId="77777777" w:rsidR="00116CDE" w:rsidRPr="00116CDE" w:rsidRDefault="00116CDE" w:rsidP="00116CDE">
            <w:pPr>
              <w:jc w:val="both"/>
              <w:rPr>
                <w:rFonts w:ascii="Times New Roman" w:eastAsia="等线" w:hAnsi="Times New Roman" w:cs="Times New Roman"/>
                <w:sz w:val="20"/>
                <w:szCs w:val="20"/>
                <w:lang w:val="en-GB" w:eastAsia="zh-CN"/>
              </w:rPr>
            </w:pPr>
          </w:p>
        </w:tc>
      </w:tr>
      <w:tr w:rsidR="00E57355" w14:paraId="2A480F2E" w14:textId="77777777" w:rsidTr="001A5001">
        <w:tc>
          <w:tcPr>
            <w:tcW w:w="2065" w:type="dxa"/>
          </w:tcPr>
          <w:p w14:paraId="115E5376" w14:textId="066D4785" w:rsidR="00E57355" w:rsidRDefault="00E57355" w:rsidP="00E57355">
            <w:pPr>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285" w:type="dxa"/>
          </w:tcPr>
          <w:p w14:paraId="6AB48465" w14:textId="295D6E98" w:rsidR="00E57355" w:rsidRPr="00E57355" w:rsidRDefault="00E57355" w:rsidP="00E57355">
            <w:pPr>
              <w:jc w:val="both"/>
              <w:rPr>
                <w:rFonts w:ascii="Times New Roman" w:eastAsia="等线" w:hAnsi="Times New Roman" w:cs="Times New Roman"/>
                <w:sz w:val="20"/>
                <w:szCs w:val="20"/>
                <w:lang w:val="en-GB" w:eastAsia="zh-CN"/>
              </w:rPr>
            </w:pPr>
            <w:r w:rsidRPr="00E57355">
              <w:rPr>
                <w:rFonts w:ascii="Times New Roman" w:eastAsia="等线" w:hAnsi="Times New Roman" w:cs="Times New Roman" w:hint="eastAsia"/>
                <w:lang w:eastAsia="zh-CN"/>
              </w:rPr>
              <w:t>F</w:t>
            </w:r>
            <w:r w:rsidRPr="00E57355">
              <w:rPr>
                <w:rFonts w:ascii="Times New Roman" w:eastAsia="等线" w:hAnsi="Times New Roman" w:cs="Times New Roman"/>
                <w:lang w:eastAsia="zh-CN"/>
              </w:rPr>
              <w:t>ine with FL proposal 1-2&amp;1-3.</w:t>
            </w:r>
          </w:p>
        </w:tc>
      </w:tr>
      <w:tr w:rsidR="004445C6" w14:paraId="2BB80505" w14:textId="77777777" w:rsidTr="001A5001">
        <w:tc>
          <w:tcPr>
            <w:tcW w:w="2065" w:type="dxa"/>
          </w:tcPr>
          <w:p w14:paraId="3695D6E7" w14:textId="3CE97F08" w:rsidR="004445C6" w:rsidRDefault="004445C6" w:rsidP="00E57355">
            <w:pPr>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MediaTek</w:t>
            </w:r>
            <w:proofErr w:type="spellEnd"/>
          </w:p>
        </w:tc>
        <w:tc>
          <w:tcPr>
            <w:tcW w:w="7285" w:type="dxa"/>
          </w:tcPr>
          <w:p w14:paraId="75FCBC53" w14:textId="77777777" w:rsidR="004445C6" w:rsidRPr="004445C6" w:rsidRDefault="004445C6" w:rsidP="004445C6">
            <w:pPr>
              <w:spacing w:line="256" w:lineRule="auto"/>
              <w:jc w:val="both"/>
              <w:rPr>
                <w:rFonts w:ascii="Times New Roman" w:eastAsia="等线" w:hAnsi="Times New Roman" w:cs="Times New Roman"/>
                <w:sz w:val="20"/>
                <w:szCs w:val="20"/>
                <w:lang w:val="en-GB" w:eastAsia="zh-CN"/>
              </w:rPr>
            </w:pPr>
            <w:r w:rsidRPr="004445C6">
              <w:rPr>
                <w:rFonts w:ascii="Times New Roman" w:eastAsia="等线" w:hAnsi="Times New Roman" w:cs="Times New Roman"/>
                <w:sz w:val="20"/>
                <w:szCs w:val="20"/>
                <w:lang w:val="en-GB" w:eastAsia="zh-CN"/>
              </w:rPr>
              <w:t>a) Support proposal 1-2</w:t>
            </w:r>
          </w:p>
          <w:p w14:paraId="2D6235D5" w14:textId="0249C63C" w:rsidR="004445C6" w:rsidRPr="00E57355" w:rsidRDefault="004445C6" w:rsidP="004445C6">
            <w:pPr>
              <w:jc w:val="both"/>
              <w:rPr>
                <w:rFonts w:ascii="Times New Roman" w:eastAsia="等线" w:hAnsi="Times New Roman" w:cs="Times New Roman"/>
                <w:lang w:eastAsia="zh-CN"/>
              </w:rPr>
            </w:pPr>
            <w:r w:rsidRPr="004445C6">
              <w:rPr>
                <w:rFonts w:ascii="Times New Roman" w:eastAsia="等线" w:hAnsi="Times New Roman" w:cs="Times New Roman"/>
                <w:sz w:val="20"/>
                <w:szCs w:val="20"/>
                <w:lang w:val="en-GB" w:eastAsia="zh-CN"/>
              </w:rPr>
              <w:t xml:space="preserve">b) Same view as QC. We don’t need proposal 1-3 for now. If </w:t>
            </w:r>
            <w:proofErr w:type="spellStart"/>
            <w:r w:rsidRPr="004445C6">
              <w:rPr>
                <w:rFonts w:ascii="Times New Roman" w:eastAsia="等线" w:hAnsi="Times New Roman" w:cs="Times New Roman"/>
                <w:sz w:val="20"/>
                <w:szCs w:val="20"/>
                <w:lang w:val="en-GB" w:eastAsia="zh-CN"/>
              </w:rPr>
              <w:t>fallback</w:t>
            </w:r>
            <w:proofErr w:type="spellEnd"/>
            <w:r w:rsidRPr="004445C6">
              <w:rPr>
                <w:rFonts w:ascii="Times New Roman" w:eastAsia="等线" w:hAnsi="Times New Roman" w:cs="Times New Roman"/>
                <w:sz w:val="20"/>
                <w:szCs w:val="20"/>
                <w:lang w:val="en-GB" w:eastAsia="zh-CN"/>
              </w:rPr>
              <w:t xml:space="preserve"> DCI is for further study, we will come back to discuss it later</w:t>
            </w:r>
            <w:r>
              <w:rPr>
                <w:rFonts w:ascii="Times New Roman" w:eastAsia="等线" w:hAnsi="Times New Roman" w:cs="Times New Roman"/>
                <w:sz w:val="20"/>
                <w:szCs w:val="20"/>
                <w:lang w:val="en-GB" w:eastAsia="zh-CN"/>
              </w:rPr>
              <w:t>.</w:t>
            </w:r>
          </w:p>
        </w:tc>
      </w:tr>
      <w:tr w:rsidR="00BD7AE2" w14:paraId="282532FE" w14:textId="77777777" w:rsidTr="001A5001">
        <w:tc>
          <w:tcPr>
            <w:tcW w:w="2065" w:type="dxa"/>
          </w:tcPr>
          <w:p w14:paraId="15795D6F" w14:textId="39C716DE" w:rsidR="00BD7AE2" w:rsidRDefault="00BD7AE2" w:rsidP="00BD7AE2">
            <w:pPr>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040709B" w14:textId="77777777" w:rsidR="00BD7AE2" w:rsidRPr="00BD7AE2" w:rsidRDefault="00BD7AE2" w:rsidP="00BD7AE2">
            <w:pPr>
              <w:pStyle w:val="ad"/>
              <w:numPr>
                <w:ilvl w:val="1"/>
                <w:numId w:val="54"/>
              </w:numPr>
              <w:jc w:val="both"/>
              <w:rPr>
                <w:rFonts w:ascii="Times New Roman" w:eastAsia="等线" w:hAnsi="Times New Roman" w:cs="Times New Roman"/>
                <w:sz w:val="20"/>
                <w:szCs w:val="20"/>
                <w:lang w:val="en-GB" w:eastAsia="zh-CN"/>
              </w:rPr>
            </w:pPr>
            <w:r w:rsidRPr="00F67906">
              <w:rPr>
                <w:rFonts w:ascii="Times New Roman" w:hAnsi="Times New Roman" w:cs="Times New Roman"/>
                <w:sz w:val="20"/>
                <w:szCs w:val="20"/>
                <w:lang w:val="en-GB"/>
              </w:rPr>
              <w:t>Support</w:t>
            </w:r>
          </w:p>
          <w:p w14:paraId="6C021D26" w14:textId="10A93693" w:rsidR="00BD7AE2" w:rsidRPr="004445C6" w:rsidRDefault="00BD7AE2" w:rsidP="00BD7AE2">
            <w:pPr>
              <w:pStyle w:val="ad"/>
              <w:numPr>
                <w:ilvl w:val="1"/>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AD6583" w14:paraId="3BCE35F3" w14:textId="77777777" w:rsidTr="001A5001">
        <w:tc>
          <w:tcPr>
            <w:tcW w:w="2065" w:type="dxa"/>
          </w:tcPr>
          <w:p w14:paraId="5793B1F6" w14:textId="6FA07AD6" w:rsidR="00AD6583" w:rsidRDefault="00AD6583" w:rsidP="00AD6583">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lang w:eastAsia="zh-CN"/>
              </w:rPr>
              <w:t>Spreadtrum</w:t>
            </w:r>
            <w:proofErr w:type="spellEnd"/>
          </w:p>
        </w:tc>
        <w:tc>
          <w:tcPr>
            <w:tcW w:w="7285" w:type="dxa"/>
          </w:tcPr>
          <w:p w14:paraId="7A954BAA" w14:textId="77777777" w:rsidR="00AD6583" w:rsidRDefault="00AD6583" w:rsidP="00AD6583">
            <w:pPr>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581F1750" w14:textId="4C84B690" w:rsidR="00AD6583" w:rsidRPr="00AD6583" w:rsidRDefault="00AD6583" w:rsidP="00AD6583">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b</w:t>
            </w:r>
            <w:proofErr w:type="gramEnd"/>
            <w:r>
              <w:rPr>
                <w:rFonts w:ascii="Times New Roman" w:hAnsi="Times New Roman" w:cs="Times New Roman"/>
                <w:sz w:val="20"/>
                <w:szCs w:val="20"/>
                <w:lang w:val="en-GB"/>
              </w:rPr>
              <w:t>) Agree with QC that proposal 1-3 may not be needed.</w:t>
            </w:r>
          </w:p>
        </w:tc>
      </w:tr>
      <w:tr w:rsidR="00AD2820" w14:paraId="695A3591" w14:textId="77777777" w:rsidTr="001A5001">
        <w:tc>
          <w:tcPr>
            <w:tcW w:w="2065" w:type="dxa"/>
          </w:tcPr>
          <w:p w14:paraId="407DE91D" w14:textId="3A71DE78" w:rsidR="00AD2820" w:rsidRDefault="00AD2820" w:rsidP="00AD2820">
            <w:pPr>
              <w:jc w:val="both"/>
              <w:rPr>
                <w:rFonts w:ascii="Times New Roman" w:eastAsia="等线" w:hAnsi="Times New Roman" w:cs="Times New Roman"/>
                <w:lang w:eastAsia="zh-CN"/>
              </w:rPr>
            </w:pPr>
            <w:r>
              <w:rPr>
                <w:rFonts w:ascii="Times New Roman" w:eastAsia="等线" w:hAnsi="Times New Roman" w:cs="Times New Roman"/>
                <w:lang w:eastAsia="zh-CN"/>
              </w:rPr>
              <w:t>Vodafone</w:t>
            </w:r>
          </w:p>
        </w:tc>
        <w:tc>
          <w:tcPr>
            <w:tcW w:w="7285" w:type="dxa"/>
          </w:tcPr>
          <w:p w14:paraId="3D7070A5" w14:textId="77777777" w:rsidR="00AD2820" w:rsidRDefault="00AD2820" w:rsidP="00AD2820">
            <w:pPr>
              <w:spacing w:line="256" w:lineRule="auto"/>
              <w:jc w:val="both"/>
              <w:rPr>
                <w:rFonts w:ascii="Times New Roman" w:eastAsia="等线" w:hAnsi="Times New Roman" w:cs="Times New Roman"/>
                <w:sz w:val="20"/>
                <w:szCs w:val="20"/>
                <w:lang w:val="en-GB" w:eastAsia="zh-CN"/>
              </w:rPr>
            </w:pPr>
            <w:r w:rsidRPr="00D35AF8">
              <w:rPr>
                <w:rFonts w:ascii="Times New Roman" w:eastAsia="等线" w:hAnsi="Times New Roman" w:cs="Times New Roman"/>
                <w:sz w:val="20"/>
                <w:szCs w:val="20"/>
                <w:lang w:val="en-GB" w:eastAsia="zh-CN"/>
              </w:rPr>
              <w:t>a)</w:t>
            </w:r>
            <w:r>
              <w:rPr>
                <w:rFonts w:ascii="Times New Roman" w:eastAsia="等线" w:hAnsi="Times New Roman" w:cs="Times New Roman"/>
                <w:sz w:val="20"/>
                <w:szCs w:val="20"/>
                <w:lang w:val="en-GB" w:eastAsia="zh-CN"/>
              </w:rPr>
              <w:t xml:space="preserve"> </w:t>
            </w:r>
            <w:r w:rsidRPr="00D35AF8">
              <w:rPr>
                <w:rFonts w:ascii="Times New Roman" w:eastAsia="等线" w:hAnsi="Times New Roman" w:cs="Times New Roman"/>
                <w:sz w:val="20"/>
                <w:szCs w:val="20"/>
                <w:lang w:val="en-GB" w:eastAsia="zh-CN"/>
              </w:rPr>
              <w:t xml:space="preserve">Fine </w:t>
            </w:r>
            <w:r>
              <w:rPr>
                <w:rFonts w:ascii="Times New Roman" w:eastAsia="等线" w:hAnsi="Times New Roman" w:cs="Times New Roman"/>
                <w:sz w:val="20"/>
                <w:szCs w:val="20"/>
                <w:lang w:val="en-GB" w:eastAsia="zh-CN"/>
              </w:rPr>
              <w:t>with the proposal and to keep FFS</w:t>
            </w:r>
          </w:p>
          <w:p w14:paraId="3964C159" w14:textId="1D9E359F" w:rsidR="00AD2820" w:rsidRDefault="00AD2820" w:rsidP="00AD2820">
            <w:pPr>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b) To avoid concerns on the “contained” description, Nokia’s updated version seems OK</w:t>
            </w:r>
          </w:p>
        </w:tc>
      </w:tr>
      <w:tr w:rsidR="009C451A" w14:paraId="42C7FC64" w14:textId="77777777" w:rsidTr="001A5001">
        <w:tc>
          <w:tcPr>
            <w:tcW w:w="2065" w:type="dxa"/>
          </w:tcPr>
          <w:p w14:paraId="2F8C275A" w14:textId="0186BB21" w:rsidR="009C451A" w:rsidRDefault="009C451A" w:rsidP="00AD2820">
            <w:pPr>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7C10B824" w14:textId="51FFE9AC" w:rsidR="009C451A" w:rsidRDefault="00332BA2"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@All: thanks for support of FL proposal 1-2 and Nokia for willingness to compromise. </w:t>
            </w:r>
            <w:r w:rsidR="009C451A">
              <w:rPr>
                <w:rFonts w:ascii="Times New Roman" w:eastAsia="等线" w:hAnsi="Times New Roman" w:cs="Times New Roman"/>
                <w:sz w:val="20"/>
                <w:szCs w:val="20"/>
                <w:lang w:val="en-GB" w:eastAsia="zh-CN"/>
              </w:rPr>
              <w:t>I deleted FFS in FL proposal 1-2v2, given the “at least”.</w:t>
            </w:r>
          </w:p>
          <w:p w14:paraId="355847AF" w14:textId="37BDF6BB" w:rsidR="00AE27AC" w:rsidRDefault="00AE27AC" w:rsidP="00AD2820">
            <w:pPr>
              <w:spacing w:line="256" w:lineRule="auto"/>
              <w:jc w:val="both"/>
              <w:rPr>
                <w:rFonts w:ascii="Times New Roman" w:eastAsia="等线" w:hAnsi="Times New Roman" w:cs="Times New Roman"/>
                <w:sz w:val="20"/>
                <w:szCs w:val="20"/>
                <w:lang w:val="en-GB" w:eastAsia="zh-CN"/>
              </w:rPr>
            </w:pPr>
          </w:p>
          <w:p w14:paraId="73DA7440" w14:textId="0166E700" w:rsidR="00C14C9C" w:rsidRDefault="00C14C9C" w:rsidP="00AD2820">
            <w:pPr>
              <w:spacing w:line="256" w:lineRule="auto"/>
              <w:jc w:val="both"/>
              <w:rPr>
                <w:rFonts w:ascii="Times New Roman" w:eastAsia="等线" w:hAnsi="Times New Roman" w:cs="Times New Roman"/>
                <w:sz w:val="20"/>
                <w:szCs w:val="20"/>
                <w:lang w:eastAsia="zh-CN"/>
              </w:rPr>
            </w:pPr>
            <w:r w:rsidRPr="00C14C9C">
              <w:rPr>
                <w:rFonts w:ascii="Times New Roman" w:eastAsia="等线" w:hAnsi="Times New Roman" w:cs="Times New Roman"/>
                <w:sz w:val="20"/>
                <w:szCs w:val="20"/>
                <w:lang w:eastAsia="zh-CN"/>
              </w:rPr>
              <w:t>@Panasonic, DOCOMO, ETRI, Xiaomi: Than</w:t>
            </w:r>
            <w:r>
              <w:rPr>
                <w:rFonts w:ascii="Times New Roman" w:eastAsia="等线" w:hAnsi="Times New Roman" w:cs="Times New Roman"/>
                <w:sz w:val="20"/>
                <w:szCs w:val="20"/>
                <w:lang w:eastAsia="zh-CN"/>
              </w:rPr>
              <w:t>ks for support of FL proposal 1-3.</w:t>
            </w:r>
          </w:p>
          <w:p w14:paraId="63B8AC1C" w14:textId="77777777" w:rsidR="00C14C9C" w:rsidRPr="00C14C9C" w:rsidRDefault="00C14C9C" w:rsidP="00AD2820">
            <w:pPr>
              <w:spacing w:line="256" w:lineRule="auto"/>
              <w:jc w:val="both"/>
              <w:rPr>
                <w:rFonts w:ascii="Times New Roman" w:eastAsia="等线" w:hAnsi="Times New Roman" w:cs="Times New Roman"/>
                <w:sz w:val="20"/>
                <w:szCs w:val="20"/>
                <w:lang w:eastAsia="zh-CN"/>
              </w:rPr>
            </w:pPr>
          </w:p>
          <w:p w14:paraId="0DAF2F2A" w14:textId="3A8AA4A0" w:rsidR="00332BA2" w:rsidRDefault="00332BA2"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r w:rsidR="00C14C9C">
              <w:rPr>
                <w:rFonts w:ascii="Times New Roman" w:eastAsia="等线" w:hAnsi="Times New Roman" w:cs="Times New Roman"/>
                <w:sz w:val="20"/>
                <w:szCs w:val="20"/>
                <w:lang w:val="en-GB" w:eastAsia="zh-CN"/>
              </w:rPr>
              <w:t xml:space="preserve">, CATT, Lenovo, </w:t>
            </w:r>
            <w:proofErr w:type="spellStart"/>
            <w:proofErr w:type="gramStart"/>
            <w:r w:rsidR="00C14C9C">
              <w:rPr>
                <w:rFonts w:ascii="Times New Roman" w:eastAsia="等线" w:hAnsi="Times New Roman" w:cs="Times New Roman"/>
                <w:sz w:val="20"/>
                <w:szCs w:val="20"/>
                <w:lang w:val="en-GB" w:eastAsia="zh-CN"/>
              </w:rPr>
              <w:t>Spreadtrum</w:t>
            </w:r>
            <w:proofErr w:type="spellEnd"/>
            <w:proofErr w:type="gramEnd"/>
            <w:r>
              <w:rPr>
                <w:rFonts w:ascii="Times New Roman" w:eastAsia="等线"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6A1E92A7" w14:textId="77777777" w:rsidR="00332BA2" w:rsidRDefault="00332BA2" w:rsidP="00AD2820">
            <w:pPr>
              <w:spacing w:line="256" w:lineRule="auto"/>
              <w:jc w:val="both"/>
              <w:rPr>
                <w:rFonts w:ascii="Times New Roman" w:eastAsia="等线" w:hAnsi="Times New Roman" w:cs="Times New Roman"/>
                <w:sz w:val="20"/>
                <w:szCs w:val="20"/>
                <w:lang w:val="en-GB" w:eastAsia="zh-CN"/>
              </w:rPr>
            </w:pPr>
          </w:p>
          <w:p w14:paraId="5AF13D0A" w14:textId="5BBE89EC" w:rsidR="00332BA2" w:rsidRDefault="00332BA2"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17B7AE35" w14:textId="77777777" w:rsidR="00332BA2" w:rsidRDefault="00332BA2" w:rsidP="00AD2820">
            <w:pPr>
              <w:spacing w:line="256" w:lineRule="auto"/>
              <w:jc w:val="both"/>
              <w:rPr>
                <w:rFonts w:ascii="Times New Roman" w:eastAsia="等线" w:hAnsi="Times New Roman" w:cs="Times New Roman"/>
                <w:sz w:val="20"/>
                <w:szCs w:val="20"/>
                <w:lang w:val="en-GB" w:eastAsia="zh-CN"/>
              </w:rPr>
            </w:pPr>
          </w:p>
          <w:p w14:paraId="5E854261" w14:textId="7DAB9546" w:rsidR="009C451A" w:rsidRDefault="00AE27AC"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sidR="00C14C9C">
              <w:rPr>
                <w:rFonts w:ascii="Times New Roman" w:eastAsia="等线" w:hAnsi="Times New Roman" w:cs="Times New Roman"/>
                <w:sz w:val="20"/>
                <w:szCs w:val="20"/>
                <w:lang w:val="en-GB" w:eastAsia="zh-CN"/>
              </w:rPr>
              <w:t xml:space="preserve">OPPO, </w:t>
            </w:r>
            <w:r>
              <w:rPr>
                <w:rFonts w:ascii="Times New Roman" w:eastAsia="等线" w:hAnsi="Times New Roman" w:cs="Times New Roman"/>
                <w:sz w:val="20"/>
                <w:szCs w:val="20"/>
                <w:lang w:val="en-GB" w:eastAsia="zh-CN"/>
              </w:rPr>
              <w:t>Nokia/NSB</w:t>
            </w:r>
            <w:r w:rsidR="00C14C9C">
              <w:rPr>
                <w:rFonts w:ascii="Times New Roman" w:eastAsia="等线" w:hAnsi="Times New Roman" w:cs="Times New Roman"/>
                <w:sz w:val="20"/>
                <w:szCs w:val="20"/>
                <w:lang w:val="en-GB" w:eastAsia="zh-CN"/>
              </w:rPr>
              <w:t xml:space="preserve">, </w:t>
            </w:r>
            <w:proofErr w:type="gramStart"/>
            <w:r w:rsidR="00C14C9C">
              <w:rPr>
                <w:rFonts w:ascii="Times New Roman" w:eastAsia="等线" w:hAnsi="Times New Roman" w:cs="Times New Roman"/>
                <w:sz w:val="20"/>
                <w:szCs w:val="20"/>
                <w:lang w:val="en-GB" w:eastAsia="zh-CN"/>
              </w:rPr>
              <w:t>Vodafone</w:t>
            </w:r>
            <w:proofErr w:type="gramEnd"/>
            <w:r>
              <w:rPr>
                <w:rFonts w:ascii="Times New Roman" w:eastAsia="等线" w:hAnsi="Times New Roman" w:cs="Times New Roman"/>
                <w:sz w:val="20"/>
                <w:szCs w:val="20"/>
                <w:lang w:val="en-GB" w:eastAsia="zh-CN"/>
              </w:rPr>
              <w:t xml:space="preserve">: </w:t>
            </w:r>
            <w:r w:rsidR="009C451A">
              <w:rPr>
                <w:rFonts w:ascii="Times New Roman" w:eastAsia="等线" w:hAnsi="Times New Roman" w:cs="Times New Roman"/>
                <w:sz w:val="20"/>
                <w:szCs w:val="20"/>
                <w:lang w:val="en-GB" w:eastAsia="zh-CN"/>
              </w:rPr>
              <w:t xml:space="preserve">For FL proposal 1-3, </w:t>
            </w:r>
            <w:r>
              <w:rPr>
                <w:rFonts w:ascii="Times New Roman" w:eastAsia="等线" w:hAnsi="Times New Roman" w:cs="Times New Roman"/>
                <w:sz w:val="20"/>
                <w:szCs w:val="20"/>
                <w:lang w:val="en-GB" w:eastAsia="zh-CN"/>
              </w:rPr>
              <w:t xml:space="preserve">I observe that several companies are also concerned about re-interpreting the DCI format 0_0 (even without changing the size) because this format is useful to e.g. </w:t>
            </w:r>
            <w:r w:rsidR="00C14C9C">
              <w:rPr>
                <w:rFonts w:ascii="Times New Roman" w:eastAsia="等线" w:hAnsi="Times New Roman" w:cs="Times New Roman"/>
                <w:sz w:val="20"/>
                <w:szCs w:val="20"/>
                <w:lang w:val="en-GB" w:eastAsia="zh-CN"/>
              </w:rPr>
              <w:t xml:space="preserve">minimize possibility of </w:t>
            </w:r>
            <w:proofErr w:type="spellStart"/>
            <w:r w:rsidR="00C14C9C">
              <w:rPr>
                <w:rFonts w:ascii="Times New Roman" w:eastAsia="等线" w:hAnsi="Times New Roman" w:cs="Times New Roman"/>
                <w:sz w:val="20"/>
                <w:szCs w:val="20"/>
                <w:lang w:val="en-GB" w:eastAsia="zh-CN"/>
              </w:rPr>
              <w:t>unsync</w:t>
            </w:r>
            <w:proofErr w:type="spellEnd"/>
            <w:r w:rsidR="00C14C9C">
              <w:rPr>
                <w:rFonts w:ascii="Times New Roman" w:eastAsia="等线" w:hAnsi="Times New Roman" w:cs="Times New Roman"/>
                <w:sz w:val="20"/>
                <w:szCs w:val="20"/>
                <w:lang w:val="en-GB" w:eastAsia="zh-CN"/>
              </w:rPr>
              <w:t xml:space="preserve"> between UE and network</w:t>
            </w:r>
            <w:r>
              <w:rPr>
                <w:rFonts w:ascii="Times New Roman" w:eastAsia="等线" w:hAnsi="Times New Roman" w:cs="Times New Roman"/>
                <w:sz w:val="20"/>
                <w:szCs w:val="20"/>
                <w:lang w:val="en-GB" w:eastAsia="zh-CN"/>
              </w:rPr>
              <w:t>.</w:t>
            </w:r>
          </w:p>
          <w:p w14:paraId="5B46377B" w14:textId="77777777" w:rsidR="00C14C9C" w:rsidRDefault="00C14C9C" w:rsidP="00AD2820">
            <w:pPr>
              <w:spacing w:line="256" w:lineRule="auto"/>
              <w:jc w:val="both"/>
              <w:rPr>
                <w:rFonts w:ascii="Times New Roman" w:eastAsia="等线" w:hAnsi="Times New Roman" w:cs="Times New Roman"/>
                <w:sz w:val="20"/>
                <w:szCs w:val="20"/>
                <w:lang w:val="en-GB" w:eastAsia="zh-CN"/>
              </w:rPr>
            </w:pPr>
          </w:p>
          <w:p w14:paraId="5484C15D" w14:textId="77777777" w:rsidR="00C14C9C" w:rsidRDefault="00C14C9C"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As explained in the above, my observation is that most companies have concerns about re-interpreting this DCI and even more to change its size.</w:t>
            </w:r>
          </w:p>
          <w:p w14:paraId="4D9C00B5" w14:textId="77777777" w:rsidR="00B94699" w:rsidRDefault="00B94699" w:rsidP="00AD2820">
            <w:pPr>
              <w:spacing w:line="256" w:lineRule="auto"/>
              <w:jc w:val="both"/>
              <w:rPr>
                <w:rFonts w:ascii="Times New Roman" w:eastAsia="等线" w:hAnsi="Times New Roman" w:cs="Times New Roman"/>
                <w:sz w:val="20"/>
                <w:szCs w:val="20"/>
                <w:lang w:val="en-GB" w:eastAsia="zh-CN"/>
              </w:rPr>
            </w:pPr>
          </w:p>
          <w:p w14:paraId="2ECE7E17" w14:textId="61677157" w:rsidR="00B94699" w:rsidRPr="00D35AF8" w:rsidRDefault="00B94699"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feedback, especially on FL proposal 1-2</w:t>
            </w:r>
            <w:r w:rsidR="00DC5E66">
              <w:rPr>
                <w:rFonts w:ascii="Times New Roman" w:eastAsia="等线" w:hAnsi="Times New Roman" w:cs="Times New Roman"/>
                <w:sz w:val="20"/>
                <w:szCs w:val="20"/>
                <w:lang w:val="en-GB" w:eastAsia="zh-CN"/>
              </w:rPr>
              <w:t>v2</w:t>
            </w:r>
            <w:r>
              <w:rPr>
                <w:rFonts w:ascii="Times New Roman" w:eastAsia="等线" w:hAnsi="Times New Roman" w:cs="Times New Roman"/>
                <w:sz w:val="20"/>
                <w:szCs w:val="20"/>
                <w:lang w:val="en-GB" w:eastAsia="zh-CN"/>
              </w:rPr>
              <w:t>.</w:t>
            </w:r>
          </w:p>
        </w:tc>
      </w:tr>
      <w:tr w:rsidR="009C4FD5" w14:paraId="057CDD70" w14:textId="77777777" w:rsidTr="001A5001">
        <w:tc>
          <w:tcPr>
            <w:tcW w:w="2065" w:type="dxa"/>
          </w:tcPr>
          <w:p w14:paraId="5A3A77D9" w14:textId="49F6C309" w:rsidR="009C4FD5" w:rsidRDefault="009C4FD5" w:rsidP="00AD2820">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285" w:type="dxa"/>
          </w:tcPr>
          <w:p w14:paraId="003112D6" w14:textId="77777777" w:rsidR="009C4FD5" w:rsidRDefault="009C4FD5"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w:t>
            </w:r>
            <w:r w:rsidR="007B7C55">
              <w:rPr>
                <w:rFonts w:ascii="Times New Roman" w:eastAsia="等线" w:hAnsi="Times New Roman" w:cs="Times New Roman"/>
                <w:sz w:val="20"/>
                <w:szCs w:val="20"/>
                <w:lang w:val="en-GB" w:eastAsia="zh-CN"/>
              </w:rPr>
              <w:t xml:space="preserve"> are generally fine with FL proposal 1-2v2.</w:t>
            </w:r>
          </w:p>
          <w:p w14:paraId="35768A4D" w14:textId="77777777" w:rsidR="007B7C55" w:rsidRDefault="007B7C55"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One clarification: does this also imply that Type 2 CG-PUSCH which is activated by DCI format 0_1/0_2 is also included? </w:t>
            </w:r>
          </w:p>
          <w:p w14:paraId="1014B553" w14:textId="3DAA08C5" w:rsidR="0090416B" w:rsidRDefault="0090416B"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 not support </w:t>
            </w:r>
            <w:r w:rsidRPr="0090416B">
              <w:rPr>
                <w:rFonts w:ascii="Times New Roman" w:eastAsia="等线" w:hAnsi="Times New Roman" w:cs="Times New Roman"/>
                <w:sz w:val="20"/>
                <w:szCs w:val="20"/>
                <w:lang w:val="en-GB" w:eastAsia="zh-CN"/>
              </w:rPr>
              <w:t>FL proposal 1-3</w:t>
            </w:r>
          </w:p>
        </w:tc>
      </w:tr>
      <w:tr w:rsidR="00644E94" w14:paraId="15331907" w14:textId="77777777" w:rsidTr="001A5001">
        <w:tc>
          <w:tcPr>
            <w:tcW w:w="2065" w:type="dxa"/>
          </w:tcPr>
          <w:p w14:paraId="6D0C8BA2" w14:textId="2F44DAFB" w:rsidR="00644E94" w:rsidRDefault="00644E94" w:rsidP="00AD2820">
            <w:pPr>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1555BCA7" w14:textId="67E10D77" w:rsidR="00644E94" w:rsidRDefault="00644E94" w:rsidP="00AD2820">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question. No, this proposal is only about dynamically scheduled PUSCH.</w:t>
            </w:r>
          </w:p>
        </w:tc>
      </w:tr>
      <w:tr w:rsidR="00E55F2E" w14:paraId="253CF791" w14:textId="77777777" w:rsidTr="001A5001">
        <w:tc>
          <w:tcPr>
            <w:tcW w:w="2065" w:type="dxa"/>
          </w:tcPr>
          <w:p w14:paraId="4AAF553A" w14:textId="55CEA68D" w:rsidR="00E55F2E" w:rsidRDefault="00E55F2E" w:rsidP="00E55F2E">
            <w:pPr>
              <w:jc w:val="both"/>
              <w:rPr>
                <w:rFonts w:ascii="Times New Roman" w:eastAsia="等线" w:hAnsi="Times New Roman" w:cs="Times New Roman"/>
                <w:lang w:eastAsia="zh-CN"/>
              </w:rPr>
            </w:pPr>
            <w:r>
              <w:rPr>
                <w:rFonts w:ascii="Times New Roman" w:hAnsi="Times New Roman" w:cs="Times New Roman"/>
                <w:sz w:val="20"/>
                <w:szCs w:val="20"/>
              </w:rPr>
              <w:t>Sharp</w:t>
            </w:r>
          </w:p>
        </w:tc>
        <w:tc>
          <w:tcPr>
            <w:tcW w:w="7285" w:type="dxa"/>
          </w:tcPr>
          <w:p w14:paraId="73D8653B"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sidRPr="00652B5E">
              <w:rPr>
                <w:rFonts w:ascii="Times New Roman" w:hAnsi="Times New Roman" w:cs="Times New Roman"/>
                <w:sz w:val="20"/>
                <w:szCs w:val="20"/>
                <w:lang w:val="en-GB"/>
              </w:rPr>
              <w:t>FL proposal 1-2</w:t>
            </w:r>
            <w:r>
              <w:rPr>
                <w:rFonts w:ascii="Times New Roman" w:hAnsi="Times New Roman" w:cs="Times New Roman"/>
                <w:sz w:val="20"/>
                <w:szCs w:val="20"/>
                <w:lang w:val="en-GB"/>
              </w:rPr>
              <w:t>.</w:t>
            </w:r>
          </w:p>
          <w:p w14:paraId="43656E15" w14:textId="4FB08BDB" w:rsidR="00E55F2E" w:rsidRDefault="00E55F2E" w:rsidP="00E55F2E">
            <w:pPr>
              <w:spacing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s for </w:t>
            </w:r>
            <w:r w:rsidRPr="00652B5E">
              <w:rPr>
                <w:rFonts w:ascii="Times New Roman" w:hAnsi="Times New Roman" w:cs="Times New Roman"/>
                <w:sz w:val="20"/>
                <w:szCs w:val="20"/>
                <w:lang w:val="en-GB"/>
              </w:rPr>
              <w:t>FL proposal 1-</w:t>
            </w:r>
            <w:r>
              <w:rPr>
                <w:rFonts w:ascii="Times New Roman" w:hAnsi="Times New Roman" w:cs="Times New Roman"/>
                <w:sz w:val="20"/>
                <w:szCs w:val="20"/>
                <w:lang w:val="en-GB"/>
              </w:rPr>
              <w:t>3, we share the view from Qualcomm.</w:t>
            </w:r>
          </w:p>
        </w:tc>
      </w:tr>
      <w:tr w:rsidR="00557DB2" w:rsidRPr="007F3E63" w14:paraId="5C0D4D90" w14:textId="77777777" w:rsidTr="00557DB2">
        <w:tc>
          <w:tcPr>
            <w:tcW w:w="2065" w:type="dxa"/>
          </w:tcPr>
          <w:p w14:paraId="4779C177" w14:textId="77777777" w:rsidR="00557DB2" w:rsidRPr="007F3E63" w:rsidRDefault="00557DB2" w:rsidP="00557DB2">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24FFBDFC" w14:textId="77777777" w:rsidR="00557DB2" w:rsidRDefault="00557DB2" w:rsidP="00557DB2">
            <w:pPr>
              <w:spacing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b/>
                <w:bCs/>
                <w:sz w:val="20"/>
                <w:szCs w:val="20"/>
                <w:lang w:val="en-GB"/>
              </w:rPr>
              <w:t>.</w:t>
            </w:r>
          </w:p>
          <w:p w14:paraId="02283887" w14:textId="77777777" w:rsidR="00557DB2" w:rsidRPr="007F3E63"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sidRPr="00116CDE">
              <w:rPr>
                <w:rFonts w:ascii="Times New Roman" w:eastAsia="等线" w:hAnsi="Times New Roman" w:cs="Times New Roman"/>
                <w:sz w:val="20"/>
                <w:szCs w:val="20"/>
                <w:lang w:val="en-GB" w:eastAsia="zh-CN"/>
              </w:rPr>
              <w:t xml:space="preserve"> support FL’s proposal 1-3</w:t>
            </w:r>
            <w:r>
              <w:rPr>
                <w:rFonts w:ascii="Times New Roman" w:eastAsia="等线" w:hAnsi="Times New Roman" w:cs="Times New Roman"/>
                <w:sz w:val="20"/>
                <w:szCs w:val="20"/>
                <w:lang w:val="en-GB" w:eastAsia="zh-CN"/>
              </w:rPr>
              <w:t>, but the modified version from Nokia seems to be acceptable.</w:t>
            </w:r>
          </w:p>
        </w:tc>
      </w:tr>
      <w:tr w:rsidR="00D85422" w:rsidRPr="007F3E63" w14:paraId="1E35EEA0" w14:textId="77777777" w:rsidTr="00557DB2">
        <w:tc>
          <w:tcPr>
            <w:tcW w:w="2065" w:type="dxa"/>
          </w:tcPr>
          <w:p w14:paraId="0808EE51" w14:textId="74F18E04" w:rsidR="00D85422" w:rsidRPr="003C341A" w:rsidRDefault="003C341A" w:rsidP="00557DB2">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CATT</w:t>
            </w:r>
          </w:p>
        </w:tc>
        <w:tc>
          <w:tcPr>
            <w:tcW w:w="7285" w:type="dxa"/>
          </w:tcPr>
          <w:p w14:paraId="79E793E7" w14:textId="77777777" w:rsidR="00D85422" w:rsidRDefault="003C341A" w:rsidP="00557DB2">
            <w:pPr>
              <w:spacing w:line="256"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We support</w:t>
            </w:r>
            <w:r w:rsidR="003B4AB0">
              <w:rPr>
                <w:rFonts w:ascii="Times New Roman" w:eastAsia="等线" w:hAnsi="Times New Roman" w:cs="Times New Roman" w:hint="eastAsia"/>
                <w:sz w:val="20"/>
                <w:szCs w:val="20"/>
                <w:lang w:val="en-GB" w:eastAsia="zh-CN"/>
              </w:rPr>
              <w:t xml:space="preserve"> FL proposal 1-2v2.</w:t>
            </w:r>
          </w:p>
          <w:p w14:paraId="59AB5DAF" w14:textId="7E8A444E" w:rsidR="003B4AB0" w:rsidRPr="003C341A" w:rsidRDefault="003B4AB0" w:rsidP="003B4AB0">
            <w:pPr>
              <w:spacing w:line="256"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 xml:space="preserve">For the question from Intel, our understanding is that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does not include Type 2 CG PUSCH activated by DCI </w:t>
            </w:r>
            <w:r>
              <w:rPr>
                <w:rFonts w:ascii="Times New Roman" w:eastAsia="等线" w:hAnsi="Times New Roman" w:cs="Times New Roman"/>
                <w:sz w:val="20"/>
                <w:szCs w:val="20"/>
                <w:lang w:val="en-GB" w:eastAsia="zh-CN"/>
              </w:rPr>
              <w:t>format</w:t>
            </w:r>
            <w:r>
              <w:rPr>
                <w:rFonts w:ascii="Times New Roman" w:eastAsia="等线" w:hAnsi="Times New Roman" w:cs="Times New Roman" w:hint="eastAsia"/>
                <w:sz w:val="20"/>
                <w:szCs w:val="20"/>
                <w:lang w:val="en-GB" w:eastAsia="zh-CN"/>
              </w:rPr>
              <w:t xml:space="preserve"> 0_1/0_2. It is better to clarify in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to avoid the potential confusion.</w:t>
            </w:r>
          </w:p>
        </w:tc>
      </w:tr>
    </w:tbl>
    <w:p w14:paraId="4EFAE4AE" w14:textId="1CE5446B" w:rsidR="00A12E33" w:rsidRPr="00557DB2" w:rsidRDefault="00A12E33">
      <w:pPr>
        <w:jc w:val="both"/>
        <w:rPr>
          <w:rFonts w:ascii="Times New Roman" w:hAnsi="Times New Roman" w:cs="Times New Roman"/>
          <w:sz w:val="20"/>
          <w:szCs w:val="20"/>
          <w:lang w:val="en-GB"/>
        </w:rPr>
      </w:pP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similar to DG PUSCH scheduled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t>
            </w:r>
            <w:r>
              <w:rPr>
                <w:rFonts w:ascii="Times New Roman" w:eastAsia="Calibri" w:hAnsi="Times New Roman" w:cs="Times New Roman"/>
                <w:sz w:val="20"/>
                <w:szCs w:val="20"/>
                <w:lang w:val="en-GB"/>
              </w:rPr>
              <w:lastRenderedPageBreak/>
              <w:t xml:space="preserve">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w:t>
            </w:r>
            <w:proofErr w:type="gramStart"/>
            <w:r>
              <w:rPr>
                <w:rFonts w:ascii="Times New Roman" w:eastAsia="宋体" w:hAnsi="Times New Roman" w:cs="Times New Roman" w:hint="eastAsia"/>
                <w:sz w:val="20"/>
                <w:szCs w:val="20"/>
                <w:lang w:eastAsia="zh-CN"/>
              </w:rPr>
              <w:t>be  fulfil</w:t>
            </w:r>
            <w:proofErr w:type="gramEnd"/>
            <w:r>
              <w:rPr>
                <w:rFonts w:ascii="Times New Roman" w:eastAsia="宋体" w:hAnsi="Times New Roman" w:cs="Times New Roman" w:hint="eastAsia"/>
                <w:sz w:val="20"/>
                <w:szCs w:val="20"/>
                <w:lang w:eastAsia="zh-CN"/>
              </w:rPr>
              <w:t xml:space="preserve">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 xml:space="preserve">or CG type 2, DCI can activate/deactivate a CG type 2 </w:t>
            </w:r>
            <w:proofErr w:type="gramStart"/>
            <w:r>
              <w:rPr>
                <w:rFonts w:ascii="Times New Roman" w:eastAsia="等线" w:hAnsi="Times New Roman" w:cs="Times New Roman"/>
                <w:lang w:val="en-GB" w:eastAsia="zh-CN"/>
              </w:rPr>
              <w:t>transmission</w:t>
            </w:r>
            <w:proofErr w:type="gramEnd"/>
            <w:r>
              <w:rPr>
                <w:rFonts w:ascii="Times New Roman" w:eastAsia="等线" w:hAnsi="Times New Roman" w:cs="Times New Roman"/>
                <w:lang w:val="en-GB" w:eastAsia="zh-CN"/>
              </w:rPr>
              <w:t>.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proofErr w:type="gramStart"/>
            <w:r>
              <w:rPr>
                <w:rFonts w:ascii="Times New Roman" w:eastAsia="Malgun Gothic" w:hAnsi="Times New Roman" w:cs="Times New Roman" w:hint="eastAsia"/>
                <w:sz w:val="20"/>
                <w:szCs w:val="20"/>
                <w:lang w:eastAsia="ko-KR"/>
              </w:rPr>
              <w:t>type</w:t>
            </w:r>
            <w:proofErr w:type="gramEnd"/>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d"/>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t>
            </w:r>
            <w:r>
              <w:rPr>
                <w:rFonts w:ascii="Times New Roman" w:hAnsi="Times New Roman" w:cs="Times New Roman"/>
                <w:sz w:val="20"/>
                <w:szCs w:val="20"/>
                <w:lang w:val="en-GB"/>
              </w:rPr>
              <w:lastRenderedPageBreak/>
              <w:t>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d"/>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proofErr w:type="spellStart"/>
            <w:r>
              <w:rPr>
                <w:rFonts w:ascii="Times New Roman" w:eastAsia="等线" w:hAnsi="Times New Roman" w:cs="Times New Roman"/>
                <w:sz w:val="20"/>
                <w:szCs w:val="20"/>
                <w:lang w:eastAsia="zh-CN"/>
              </w:rPr>
              <w:t>MediaTek</w:t>
            </w:r>
            <w:proofErr w:type="spellEnd"/>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d"/>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w:t>
            </w:r>
            <w:proofErr w:type="gramStart"/>
            <w:r>
              <w:rPr>
                <w:rFonts w:ascii="Times New Roman" w:hAnsi="Times New Roman" w:cs="Times New Roman"/>
                <w:sz w:val="20"/>
                <w:szCs w:val="20"/>
                <w:lang w:val="en-GB"/>
              </w:rPr>
              <w:t>these</w:t>
            </w:r>
            <w:proofErr w:type="gramEnd"/>
            <w:r>
              <w:rPr>
                <w:rFonts w:ascii="Times New Roman" w:hAnsi="Times New Roman" w:cs="Times New Roman"/>
                <w:sz w:val="20"/>
                <w:szCs w:val="20"/>
                <w:lang w:val="en-GB"/>
              </w:rPr>
              <w:t xml:space="preserv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w:t>
            </w:r>
            <w:proofErr w:type="gramStart"/>
            <w:r>
              <w:rPr>
                <w:rFonts w:ascii="Times New Roman" w:hAnsi="Times New Roman" w:cs="Times New Roman"/>
                <w:sz w:val="20"/>
                <w:szCs w:val="20"/>
                <w:lang w:val="en-GB"/>
              </w:rPr>
              <w:t>concerns of companies not supporting the feature for CG-PUSCH, especially Type 1 CG-PUSCH is</w:t>
            </w:r>
            <w:proofErr w:type="gramEnd"/>
            <w:r>
              <w:rPr>
                <w:rFonts w:ascii="Times New Roman" w:hAnsi="Times New Roman" w:cs="Times New Roman"/>
                <w:sz w:val="20"/>
                <w:szCs w:val="20"/>
                <w:lang w:val="en-GB"/>
              </w:rPr>
              <w:t xml:space="preserve">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172D614B" w14:textId="77777777" w:rsidR="00A12E33" w:rsidRDefault="00A12E33" w:rsidP="00A12E33">
      <w:pPr>
        <w:pStyle w:val="ad"/>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lastRenderedPageBreak/>
        <w:t xml:space="preserve">Supporters are motivated by the view that the requirement should be the same for all types of grants. Nokia/NSN also pointed out that configured grant may be used for URLLC </w:t>
      </w:r>
      <w:proofErr w:type="gramStart"/>
      <w:r w:rsidRPr="00EC1D21">
        <w:rPr>
          <w:rFonts w:ascii="Times New Roman" w:hAnsi="Times New Roman" w:cs="Times New Roman"/>
          <w:sz w:val="20"/>
          <w:szCs w:val="20"/>
          <w:lang w:val="en-GB"/>
        </w:rPr>
        <w:t>application which require</w:t>
      </w:r>
      <w:proofErr w:type="gramEnd"/>
      <w:r w:rsidRPr="00EC1D21">
        <w:rPr>
          <w:rFonts w:ascii="Times New Roman" w:hAnsi="Times New Roman" w:cs="Times New Roman"/>
          <w:sz w:val="20"/>
          <w:szCs w:val="20"/>
          <w:lang w:val="en-GB"/>
        </w:rPr>
        <w:t xml:space="preserve"> high robustness.</w:t>
      </w:r>
    </w:p>
    <w:p w14:paraId="42FA32F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5B219668" w14:textId="77777777" w:rsidR="00A12E3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594ADDDA" w14:textId="77777777" w:rsidTr="00557DB2">
        <w:tc>
          <w:tcPr>
            <w:tcW w:w="2065" w:type="dxa"/>
          </w:tcPr>
          <w:p w14:paraId="45768E4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557DB2">
        <w:tc>
          <w:tcPr>
            <w:tcW w:w="2065" w:type="dxa"/>
          </w:tcPr>
          <w:p w14:paraId="282DC725" w14:textId="0A7BB39E" w:rsidR="00D558CA" w:rsidRDefault="0055552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D558CA" w14:paraId="6FB98DC7" w14:textId="77777777" w:rsidTr="00557DB2">
        <w:tc>
          <w:tcPr>
            <w:tcW w:w="2065" w:type="dxa"/>
          </w:tcPr>
          <w:p w14:paraId="76077732" w14:textId="374F978D"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557DB2">
        <w:tc>
          <w:tcPr>
            <w:tcW w:w="2065" w:type="dxa"/>
          </w:tcPr>
          <w:p w14:paraId="3C8102E1" w14:textId="276C909C" w:rsid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Support this proposal. </w:t>
            </w:r>
            <w:proofErr w:type="gramStart"/>
            <w:r>
              <w:rPr>
                <w:rFonts w:ascii="Times New Roman" w:hAnsi="Times New Roman" w:cs="Times New Roman"/>
                <w:sz w:val="20"/>
                <w:szCs w:val="20"/>
                <w:lang w:val="en-GB"/>
              </w:rPr>
              <w:t>one</w:t>
            </w:r>
            <w:proofErr w:type="gramEnd"/>
            <w:r>
              <w:rPr>
                <w:rFonts w:ascii="Times New Roman" w:hAnsi="Times New Roman" w:cs="Times New Roman"/>
                <w:sz w:val="20"/>
                <w:szCs w:val="20"/>
                <w:lang w:val="en-GB"/>
              </w:rPr>
              <w:t xml:space="preserve"> clarification question, the CG type 1 re-transmission is considered as dynamic scheduling, is this common understanding?</w:t>
            </w:r>
          </w:p>
        </w:tc>
      </w:tr>
      <w:tr w:rsidR="00EB64AC" w14:paraId="2EA6CF57" w14:textId="77777777" w:rsidTr="00557DB2">
        <w:tc>
          <w:tcPr>
            <w:tcW w:w="2065" w:type="dxa"/>
          </w:tcPr>
          <w:p w14:paraId="4812A5C3" w14:textId="3ADCCB43"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557DB2">
        <w:tc>
          <w:tcPr>
            <w:tcW w:w="2065" w:type="dxa"/>
          </w:tcPr>
          <w:p w14:paraId="575D4F81" w14:textId="3F1835C9"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04BB5B4E"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405EB" w14:paraId="0FA900AA" w14:textId="77777777" w:rsidTr="00003577">
        <w:tc>
          <w:tcPr>
            <w:tcW w:w="2065" w:type="dxa"/>
          </w:tcPr>
          <w:p w14:paraId="3490E696" w14:textId="6DC2FBF7"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5EAE6E7" w14:textId="67CE91D2"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180CFB" w14:paraId="48F0E7F0" w14:textId="77777777" w:rsidTr="00003577">
        <w:tc>
          <w:tcPr>
            <w:tcW w:w="2065" w:type="dxa"/>
          </w:tcPr>
          <w:p w14:paraId="744E9277" w14:textId="03CCB5DB"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555D59F" w14:textId="3232AE33" w:rsidR="00180CFB" w:rsidRDefault="00180CFB" w:rsidP="00180CFB">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1A5001" w14:paraId="60EECE57" w14:textId="77777777" w:rsidTr="001A5001">
        <w:tc>
          <w:tcPr>
            <w:tcW w:w="2065" w:type="dxa"/>
          </w:tcPr>
          <w:p w14:paraId="5AE5B4D5"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39573090"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032D97" w14:paraId="5CD5B5A6" w14:textId="77777777" w:rsidTr="001A5001">
        <w:tc>
          <w:tcPr>
            <w:tcW w:w="2065" w:type="dxa"/>
          </w:tcPr>
          <w:p w14:paraId="327D9638" w14:textId="3468E1B6" w:rsidR="00032D97" w:rsidRDefault="00032D97" w:rsidP="00032D97">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36A7C37B"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At this first meeting, it would be good have CG Type 2 PUSCH discussed in parallel given it can be activated by non-</w:t>
            </w:r>
            <w:proofErr w:type="spellStart"/>
            <w:r>
              <w:rPr>
                <w:rFonts w:ascii="Times New Roman" w:eastAsia="等线" w:hAnsi="Times New Roman" w:cs="Times New Roman"/>
                <w:sz w:val="20"/>
                <w:szCs w:val="20"/>
                <w:lang w:val="en-GB" w:eastAsia="zh-CN"/>
              </w:rPr>
              <w:t>fallback</w:t>
            </w:r>
            <w:proofErr w:type="spellEnd"/>
            <w:r>
              <w:rPr>
                <w:rFonts w:ascii="Times New Roman" w:eastAsia="等线" w:hAnsi="Times New Roman" w:cs="Times New Roman"/>
                <w:sz w:val="20"/>
                <w:szCs w:val="20"/>
                <w:lang w:val="en-GB" w:eastAsia="zh-CN"/>
              </w:rPr>
              <w:t xml:space="preserve"> DCI as well. </w:t>
            </w:r>
          </w:p>
          <w:p w14:paraId="5D0320A5" w14:textId="77777777"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16F8AB70" w14:textId="5C084769" w:rsidR="00032D97" w:rsidRDefault="00032D97"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We also think retransmission of CG PUSCH (if scheduled by DCI) is a DG PUSCH.</w:t>
            </w:r>
          </w:p>
        </w:tc>
      </w:tr>
      <w:tr w:rsidR="001E6DC5" w14:paraId="0044D910" w14:textId="77777777" w:rsidTr="001A5001">
        <w:tc>
          <w:tcPr>
            <w:tcW w:w="2065" w:type="dxa"/>
          </w:tcPr>
          <w:p w14:paraId="02F9EE91" w14:textId="11727113"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w:t>
            </w:r>
            <w:r>
              <w:rPr>
                <w:rFonts w:ascii="Times New Roman" w:eastAsia="等线" w:hAnsi="Times New Roman" w:cs="Times New Roman"/>
                <w:sz w:val="20"/>
                <w:szCs w:val="20"/>
                <w:lang w:val="en-GB" w:eastAsia="zh-CN"/>
              </w:rPr>
              <w:t>hina Telecom</w:t>
            </w:r>
          </w:p>
        </w:tc>
        <w:tc>
          <w:tcPr>
            <w:tcW w:w="7285" w:type="dxa"/>
          </w:tcPr>
          <w:p w14:paraId="4941E6EC" w14:textId="3F87CC9F" w:rsidR="001E6DC5" w:rsidRDefault="001E6DC5" w:rsidP="00032D9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3E148F" w14:paraId="198F8147" w14:textId="77777777" w:rsidTr="001A5001">
        <w:tc>
          <w:tcPr>
            <w:tcW w:w="2065" w:type="dxa"/>
          </w:tcPr>
          <w:p w14:paraId="21DB493B" w14:textId="5178CBB9"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22C6109"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1B934E2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7D2A8E6D"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64A6DE63" w14:textId="77777777" w:rsidR="003E148F" w:rsidRDefault="003E148F" w:rsidP="003E148F">
            <w:pPr>
              <w:jc w:val="both"/>
              <w:rPr>
                <w:rFonts w:ascii="Times New Roman" w:eastAsia="等线" w:hAnsi="Times New Roman" w:cs="Times New Roman"/>
                <w:sz w:val="20"/>
                <w:szCs w:val="20"/>
                <w:lang w:val="en-GB" w:eastAsia="zh-CN"/>
              </w:rPr>
            </w:pPr>
          </w:p>
          <w:p w14:paraId="70AE604B"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74952A95" w14:textId="6CB0FF66"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46BCA" w14:paraId="14F28B66" w14:textId="77777777" w:rsidTr="001A5001">
        <w:tc>
          <w:tcPr>
            <w:tcW w:w="2065" w:type="dxa"/>
          </w:tcPr>
          <w:p w14:paraId="645F9CB0" w14:textId="1AF7B41D"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30AEB52" w14:textId="2BC56C0B"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763698" w14:paraId="4901B3B2" w14:textId="77777777" w:rsidTr="001A5001">
        <w:tc>
          <w:tcPr>
            <w:tcW w:w="2065" w:type="dxa"/>
          </w:tcPr>
          <w:p w14:paraId="7F834128" w14:textId="10E67274" w:rsidR="00763698" w:rsidRDefault="00763698" w:rsidP="00B46BCA">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MediaTek</w:t>
            </w:r>
            <w:proofErr w:type="spellEnd"/>
          </w:p>
        </w:tc>
        <w:tc>
          <w:tcPr>
            <w:tcW w:w="7285" w:type="dxa"/>
          </w:tcPr>
          <w:p w14:paraId="6967AA6B" w14:textId="16F3EFBA" w:rsidR="00763698" w:rsidRDefault="00763698"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D7AE2" w14:paraId="4A2D9FFB" w14:textId="77777777" w:rsidTr="001A5001">
        <w:tc>
          <w:tcPr>
            <w:tcW w:w="2065" w:type="dxa"/>
          </w:tcPr>
          <w:p w14:paraId="3B664194" w14:textId="0078F49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EEA49A" w14:textId="3B4B339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proofErr w:type="gramStart"/>
            <w:r>
              <w:rPr>
                <w:rFonts w:ascii="Times New Roman" w:hAnsi="Times New Roman" w:cs="Times New Roman"/>
                <w:sz w:val="20"/>
                <w:szCs w:val="20"/>
                <w:lang w:val="en-GB"/>
              </w:rPr>
              <w:t>configured</w:t>
            </w:r>
            <w:proofErr w:type="gramEnd"/>
            <w:r>
              <w:rPr>
                <w:rFonts w:ascii="Times New Roman" w:hAnsi="Times New Roman" w:cs="Times New Roman"/>
                <w:sz w:val="20"/>
                <w:szCs w:val="20"/>
                <w:lang w:val="en-GB"/>
              </w:rPr>
              <w:t xml:space="preserve"> grant type 2, at least we should add the case of configured grant type 2 in the main bullet.</w:t>
            </w:r>
          </w:p>
        </w:tc>
      </w:tr>
      <w:tr w:rsidR="00AD6583" w14:paraId="531F32FB" w14:textId="77777777" w:rsidTr="001A5001">
        <w:tc>
          <w:tcPr>
            <w:tcW w:w="2065" w:type="dxa"/>
          </w:tcPr>
          <w:p w14:paraId="04C36BD0" w14:textId="2B14F470" w:rsidR="00AD6583" w:rsidRDefault="00AD6583" w:rsidP="00BD7AE2">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80BAE01" w14:textId="30E7AD78"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210F64" w14:paraId="6725DB8B" w14:textId="77777777" w:rsidTr="001A5001">
        <w:tc>
          <w:tcPr>
            <w:tcW w:w="2065" w:type="dxa"/>
          </w:tcPr>
          <w:p w14:paraId="25A54492" w14:textId="6CB089E6" w:rsidR="00210F64" w:rsidRDefault="00210F6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50444C09" w14:textId="4BA728C0" w:rsidR="00210F64" w:rsidRDefault="00210F6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Generally fine with the </w:t>
            </w:r>
            <w:proofErr w:type="spellStart"/>
            <w:r>
              <w:rPr>
                <w:rFonts w:ascii="Times New Roman" w:eastAsia="等线" w:hAnsi="Times New Roman" w:cs="Times New Roman"/>
                <w:sz w:val="20"/>
                <w:szCs w:val="20"/>
                <w:lang w:val="en-GB" w:eastAsia="zh-CN"/>
              </w:rPr>
              <w:t>depriorization</w:t>
            </w:r>
            <w:proofErr w:type="spellEnd"/>
            <w:r>
              <w:rPr>
                <w:rFonts w:ascii="Times New Roman" w:eastAsia="等线"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AE27AC" w14:paraId="3FDF2D57" w14:textId="77777777" w:rsidTr="001A5001">
        <w:tc>
          <w:tcPr>
            <w:tcW w:w="2065" w:type="dxa"/>
          </w:tcPr>
          <w:p w14:paraId="68263C5F" w14:textId="00A4DA10" w:rsidR="00AE27AC" w:rsidRDefault="00AE27AC"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3CD3768" w14:textId="57F1EBF2" w:rsidR="00B94699" w:rsidRDefault="00B94699"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Panasonic, Apple, CATT, DOCOMO, Lenovo, China Telecom, </w:t>
            </w:r>
            <w:proofErr w:type="spellStart"/>
            <w:proofErr w:type="gramStart"/>
            <w:r>
              <w:rPr>
                <w:rFonts w:ascii="Times New Roman" w:eastAsia="等线" w:hAnsi="Times New Roman" w:cs="Times New Roman"/>
                <w:sz w:val="20"/>
                <w:szCs w:val="20"/>
                <w:lang w:val="en-GB" w:eastAsia="zh-CN"/>
              </w:rPr>
              <w:t>Mediatek</w:t>
            </w:r>
            <w:proofErr w:type="spellEnd"/>
            <w:proofErr w:type="gramEnd"/>
            <w:r>
              <w:rPr>
                <w:rFonts w:ascii="Times New Roman" w:eastAsia="等线" w:hAnsi="Times New Roman" w:cs="Times New Roman"/>
                <w:sz w:val="20"/>
                <w:szCs w:val="20"/>
                <w:lang w:val="en-GB" w:eastAsia="zh-CN"/>
              </w:rPr>
              <w:t>: Thanks for support.</w:t>
            </w:r>
          </w:p>
          <w:p w14:paraId="2A2B9CC3" w14:textId="77777777" w:rsidR="00B94699" w:rsidRDefault="00B94699" w:rsidP="00210F64">
            <w:pPr>
              <w:jc w:val="both"/>
              <w:rPr>
                <w:rFonts w:ascii="Times New Roman" w:eastAsia="等线" w:hAnsi="Times New Roman" w:cs="Times New Roman"/>
                <w:sz w:val="20"/>
                <w:szCs w:val="20"/>
                <w:lang w:val="en-GB" w:eastAsia="zh-CN"/>
              </w:rPr>
            </w:pPr>
          </w:p>
          <w:p w14:paraId="2447B0CA" w14:textId="22D395EE" w:rsidR="00AE27AC" w:rsidRDefault="00AE27AC"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r w:rsidR="00332BA2">
              <w:rPr>
                <w:rFonts w:ascii="Times New Roman" w:eastAsia="等线" w:hAnsi="Times New Roman" w:cs="Times New Roman"/>
                <w:sz w:val="20"/>
                <w:szCs w:val="20"/>
                <w:lang w:val="en-GB" w:eastAsia="zh-CN"/>
              </w:rPr>
              <w:t>, Xiaomi</w:t>
            </w:r>
            <w:r>
              <w:rPr>
                <w:rFonts w:ascii="Times New Roman" w:eastAsia="等线" w:hAnsi="Times New Roman" w:cs="Times New Roman"/>
                <w:sz w:val="20"/>
                <w:szCs w:val="20"/>
                <w:lang w:val="en-GB" w:eastAsia="zh-CN"/>
              </w:rPr>
              <w:t xml:space="preserve">: </w:t>
            </w:r>
            <w:r w:rsidR="00C81824">
              <w:rPr>
                <w:rFonts w:ascii="Times New Roman" w:eastAsia="等线" w:hAnsi="Times New Roman" w:cs="Times New Roman"/>
                <w:sz w:val="20"/>
                <w:szCs w:val="20"/>
                <w:lang w:val="en-GB" w:eastAsia="zh-CN"/>
              </w:rPr>
              <w:t xml:space="preserve">Thanks for feedback. </w:t>
            </w:r>
            <w:r>
              <w:rPr>
                <w:rFonts w:ascii="Times New Roman" w:eastAsia="等线" w:hAnsi="Times New Roman" w:cs="Times New Roman"/>
                <w:sz w:val="20"/>
                <w:szCs w:val="20"/>
                <w:lang w:val="en-GB" w:eastAsia="zh-CN"/>
              </w:rPr>
              <w:t xml:space="preserve">The intention of the proposal is not to decide that DWS is not applicable to CG, but rather to de-prioritize discussion on this. </w:t>
            </w:r>
            <w:r w:rsidR="00C81824">
              <w:rPr>
                <w:rFonts w:ascii="Times New Roman" w:eastAsia="等线" w:hAnsi="Times New Roman" w:cs="Times New Roman"/>
                <w:sz w:val="20"/>
                <w:szCs w:val="20"/>
                <w:lang w:val="en-GB" w:eastAsia="zh-CN"/>
              </w:rPr>
              <w:t>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2B18C806" w14:textId="70BE63BF" w:rsidR="00C81824" w:rsidRDefault="00C81824" w:rsidP="00210F64">
            <w:pPr>
              <w:jc w:val="both"/>
              <w:rPr>
                <w:rFonts w:ascii="Times New Roman" w:eastAsia="等线" w:hAnsi="Times New Roman" w:cs="Times New Roman"/>
                <w:sz w:val="20"/>
                <w:szCs w:val="20"/>
                <w:lang w:val="en-GB" w:eastAsia="zh-CN"/>
              </w:rPr>
            </w:pPr>
          </w:p>
          <w:p w14:paraId="530580DC" w14:textId="43B1BF4E" w:rsidR="00C81824" w:rsidRDefault="00C8182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sidR="00B94699">
              <w:rPr>
                <w:rFonts w:ascii="Times New Roman" w:eastAsia="等线" w:hAnsi="Times New Roman" w:cs="Times New Roman"/>
                <w:sz w:val="20"/>
                <w:szCs w:val="20"/>
                <w:lang w:val="en-GB" w:eastAsia="zh-CN"/>
              </w:rPr>
              <w:t xml:space="preserve">vivo, </w:t>
            </w:r>
            <w:r>
              <w:rPr>
                <w:rFonts w:ascii="Times New Roman" w:eastAsia="等线" w:hAnsi="Times New Roman" w:cs="Times New Roman"/>
                <w:sz w:val="20"/>
                <w:szCs w:val="20"/>
                <w:lang w:val="en-GB" w:eastAsia="zh-CN"/>
              </w:rPr>
              <w:t xml:space="preserve">ZTE: Thanks for suggestion. </w:t>
            </w:r>
            <w:r w:rsidR="00332BA2">
              <w:rPr>
                <w:rFonts w:ascii="Times New Roman" w:eastAsia="等线" w:hAnsi="Times New Roman" w:cs="Times New Roman"/>
                <w:sz w:val="20"/>
                <w:szCs w:val="20"/>
                <w:lang w:val="en-GB" w:eastAsia="zh-CN"/>
              </w:rPr>
              <w:t>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1DE6F203" w14:textId="7A3D7F40" w:rsidR="00AE27AC" w:rsidRDefault="00AE27AC" w:rsidP="00210F64">
            <w:pPr>
              <w:jc w:val="both"/>
              <w:rPr>
                <w:rFonts w:ascii="Times New Roman" w:eastAsia="等线" w:hAnsi="Times New Roman" w:cs="Times New Roman"/>
                <w:sz w:val="20"/>
                <w:szCs w:val="20"/>
                <w:lang w:val="en-GB" w:eastAsia="zh-CN"/>
              </w:rPr>
            </w:pPr>
          </w:p>
        </w:tc>
      </w:tr>
      <w:tr w:rsidR="00F17EBF" w14:paraId="6074BBC1" w14:textId="77777777" w:rsidTr="001A5001">
        <w:tc>
          <w:tcPr>
            <w:tcW w:w="2065" w:type="dxa"/>
          </w:tcPr>
          <w:p w14:paraId="51FF30F2" w14:textId="6106FA44" w:rsidR="00F17EBF" w:rsidRDefault="00F17EBF"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8E88872" w14:textId="77777777" w:rsidR="004F09B1" w:rsidRDefault="004F09B1" w:rsidP="004F09B1">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above. Does this also imply that Type 2 CG-PUSCH which is activated by DCI format 0_1/0_2 is included?</w:t>
            </w:r>
          </w:p>
          <w:p w14:paraId="2038A92B" w14:textId="16BDF4A2" w:rsidR="004F09B1" w:rsidRDefault="004F09B1" w:rsidP="004F09B1">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deprioritize Type 1 CG-PUSCH, but our understanding is that we can consider Type 2 for DWS.  </w:t>
            </w:r>
          </w:p>
          <w:p w14:paraId="46059D6A" w14:textId="38BE9FD4" w:rsidR="00F17EBF" w:rsidRDefault="004F09B1"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tc>
      </w:tr>
      <w:tr w:rsidR="00644E94" w14:paraId="749FE9A1" w14:textId="77777777" w:rsidTr="001A5001">
        <w:tc>
          <w:tcPr>
            <w:tcW w:w="2065" w:type="dxa"/>
          </w:tcPr>
          <w:p w14:paraId="3C9C4899" w14:textId="5247CD99" w:rsidR="00644E94" w:rsidRDefault="00644E94" w:rsidP="00210F64">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299E2D5" w14:textId="764F4234" w:rsidR="00644E94" w:rsidRDefault="00644E94" w:rsidP="004F09B1">
            <w:pPr>
              <w:spacing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E55F2E" w14:paraId="435803C5" w14:textId="77777777" w:rsidTr="001A5001">
        <w:tc>
          <w:tcPr>
            <w:tcW w:w="2065" w:type="dxa"/>
          </w:tcPr>
          <w:p w14:paraId="5BE13BC7" w14:textId="77D23253" w:rsidR="00E55F2E" w:rsidRDefault="00E55F2E" w:rsidP="00E55F2E">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6ABF2E16" w14:textId="55E1A25F" w:rsidR="00E55F2E" w:rsidRDefault="00E55F2E" w:rsidP="00E55F2E">
            <w:pPr>
              <w:spacing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557DB2" w:rsidRPr="002510B9" w14:paraId="71ADBC5D" w14:textId="77777777" w:rsidTr="00557DB2">
        <w:tc>
          <w:tcPr>
            <w:tcW w:w="2065" w:type="dxa"/>
          </w:tcPr>
          <w:p w14:paraId="12E6A997" w14:textId="77777777" w:rsidR="00557DB2" w:rsidRPr="002510B9"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3604D009" w14:textId="77777777" w:rsidR="00557DB2" w:rsidRPr="002510B9" w:rsidRDefault="00557DB2" w:rsidP="00557DB2">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xml:space="preserve">: ZTE [3],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[7], Sony [10]</w:t>
      </w:r>
    </w:p>
    <w:p w14:paraId="04A8870F"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d"/>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t>
            </w:r>
            <w:r>
              <w:rPr>
                <w:rFonts w:ascii="Times New Roman" w:hAnsi="Times New Roman" w:cs="Times New Roman"/>
                <w:sz w:val="20"/>
                <w:szCs w:val="20"/>
                <w:lang w:val="en-GB"/>
              </w:rPr>
              <w:lastRenderedPageBreak/>
              <w:t xml:space="preserve">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proofErr w:type="gramStart"/>
            <w:r>
              <w:rPr>
                <w:rFonts w:ascii="Times New Roman" w:hAnsi="Times New Roman" w:cs="Times New Roman"/>
                <w:sz w:val="20"/>
                <w:szCs w:val="20"/>
                <w:lang w:val="en-GB"/>
              </w:rPr>
              <w:t>its</w:t>
            </w:r>
            <w:proofErr w:type="spellEnd"/>
            <w:proofErr w:type="gram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w:t>
            </w:r>
            <w:proofErr w:type="gramStart"/>
            <w:r>
              <w:rPr>
                <w:rFonts w:ascii="Times New Roman" w:hAnsi="Times New Roman" w:cs="Times New Roman" w:hint="eastAsia"/>
                <w:sz w:val="20"/>
                <w:szCs w:val="20"/>
                <w:lang w:val="en-GB" w:eastAsia="zh-CN"/>
              </w:rPr>
              <w:t>PUSCH</w:t>
            </w:r>
            <w:r>
              <w:rPr>
                <w:rFonts w:ascii="Times New Roman" w:hAnsi="Times New Roman" w:cs="Times New Roman"/>
                <w:sz w:val="20"/>
                <w:szCs w:val="20"/>
                <w:lang w:val="en-GB" w:eastAsia="zh-CN"/>
              </w:rPr>
              <w:t>,</w:t>
            </w:r>
            <w:proofErr w:type="gramEnd"/>
            <w:r>
              <w:rPr>
                <w:rFonts w:ascii="Times New Roman" w:hAnsi="Times New Roman" w:cs="Times New Roman"/>
                <w:sz w:val="20"/>
                <w:szCs w:val="20"/>
                <w:lang w:val="en-GB" w:eastAsia="zh-CN"/>
              </w:rPr>
              <w:t xml:space="preserve">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lastRenderedPageBreak/>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MediaTek</w:t>
            </w:r>
            <w:proofErr w:type="spellEnd"/>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w:t>
            </w:r>
            <w:proofErr w:type="spellStart"/>
            <w:r w:rsidRPr="00FC1A8B">
              <w:rPr>
                <w:rFonts w:ascii="Times New Roman" w:hAnsi="Times New Roman" w:cs="Times New Roman"/>
                <w:sz w:val="20"/>
                <w:szCs w:val="20"/>
                <w:lang w:val="en-GB"/>
              </w:rPr>
              <w:t>backoff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w:t>
            </w:r>
            <w:proofErr w:type="gramStart"/>
            <w:r w:rsidRPr="00F943D4">
              <w:rPr>
                <w:rFonts w:ascii="Times New Roman" w:hAnsi="Times New Roman" w:cs="Times New Roman"/>
                <w:sz w:val="20"/>
                <w:szCs w:val="20"/>
                <w:vertAlign w:val="subscript"/>
                <w:lang w:val="en-GB"/>
              </w:rPr>
              <w:t>,c,f</w:t>
            </w:r>
            <w:proofErr w:type="spellEnd"/>
            <w:proofErr w:type="gram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 xml:space="preserve">by </w:t>
            </w:r>
            <w:proofErr w:type="gramStart"/>
            <w:r w:rsidRPr="00FC1A8B">
              <w:rPr>
                <w:rFonts w:ascii="Times New Roman" w:hAnsi="Times New Roman" w:cs="Times New Roman"/>
                <w:sz w:val="20"/>
                <w:szCs w:val="20"/>
                <w:lang w:val="en-GB"/>
              </w:rPr>
              <w:t>a</w:t>
            </w:r>
            <w:proofErr w:type="gramEnd"/>
            <w:r w:rsidRPr="00FC1A8B">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RRC_Idle</w:t>
            </w:r>
            <w:proofErr w:type="spellEnd"/>
            <w:r w:rsidRPr="00FC1A8B">
              <w:rPr>
                <w:rFonts w:ascii="Times New Roman" w:hAnsi="Times New Roman" w:cs="Times New Roman"/>
                <w:sz w:val="20"/>
                <w:szCs w:val="20"/>
                <w:lang w:val="en-GB"/>
              </w:rPr>
              <w:t xml:space="preserv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Fujitsu, </w:t>
      </w:r>
      <w:proofErr w:type="gramStart"/>
      <w:r>
        <w:rPr>
          <w:rFonts w:ascii="Times New Roman" w:hAnsi="Times New Roman" w:cs="Times New Roman"/>
          <w:sz w:val="20"/>
          <w:szCs w:val="20"/>
          <w:lang w:val="en-GB"/>
        </w:rPr>
        <w:t>Samsung</w:t>
      </w:r>
      <w:proofErr w:type="gramEnd"/>
      <w:r>
        <w:rPr>
          <w:rFonts w:ascii="Times New Roman" w:hAnsi="Times New Roman" w:cs="Times New Roman"/>
          <w:sz w:val="20"/>
          <w:szCs w:val="20"/>
          <w:lang w:val="en-GB"/>
        </w:rPr>
        <w:t>),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d"/>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d"/>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ad"/>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d"/>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d"/>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d"/>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d"/>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d"/>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ad"/>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ad"/>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d"/>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B6D8C25" w14:textId="3E62F15E" w:rsidR="009E06B6" w:rsidRPr="00F17EBF" w:rsidRDefault="009E06B6" w:rsidP="00F17EBF">
            <w:pPr>
              <w:pStyle w:val="ad"/>
              <w:numPr>
                <w:ilvl w:val="1"/>
                <w:numId w:val="28"/>
              </w:numPr>
              <w:jc w:val="both"/>
              <w:rPr>
                <w:rFonts w:ascii="Times New Roman" w:eastAsia="等线" w:hAnsi="Times New Roman" w:cs="Times New Roman"/>
                <w:sz w:val="20"/>
                <w:szCs w:val="20"/>
                <w:lang w:val="en-GB" w:eastAsia="zh-CN"/>
              </w:rPr>
            </w:pPr>
            <w:r w:rsidRPr="00F17EBF">
              <w:rPr>
                <w:rFonts w:ascii="Times New Roman" w:eastAsia="等线"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sidRPr="00F17EBF">
              <w:rPr>
                <w:rFonts w:ascii="Times New Roman" w:hAnsi="Times New Roman" w:cs="Times New Roman"/>
                <w:sz w:val="20"/>
                <w:szCs w:val="20"/>
                <w:lang w:val="en-GB"/>
              </w:rPr>
              <w:t>dynamic switching</w:t>
            </w:r>
            <w:r w:rsidRPr="00F17EBF">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1C4445AC" w:rsidR="009E06B6" w:rsidRPr="00F17EBF" w:rsidRDefault="009E06B6" w:rsidP="00F17EBF">
            <w:pPr>
              <w:pStyle w:val="ad"/>
              <w:numPr>
                <w:ilvl w:val="1"/>
                <w:numId w:val="28"/>
              </w:numPr>
              <w:jc w:val="both"/>
              <w:rPr>
                <w:rFonts w:ascii="Times New Roman" w:hAnsi="Times New Roman" w:cs="Times New Roman"/>
                <w:sz w:val="20"/>
                <w:szCs w:val="20"/>
                <w:lang w:val="en-GB"/>
              </w:rPr>
            </w:pPr>
            <w:r w:rsidRPr="00F17EBF">
              <w:rPr>
                <w:rFonts w:ascii="Times New Roman" w:eastAsia="等线" w:hAnsi="Times New Roman" w:cs="Times New Roman" w:hint="eastAsia"/>
                <w:sz w:val="20"/>
                <w:szCs w:val="20"/>
                <w:lang w:val="en-GB" w:eastAsia="zh-CN"/>
              </w:rPr>
              <w:t>W</w:t>
            </w:r>
            <w:r w:rsidRPr="00F17EBF">
              <w:rPr>
                <w:rFonts w:ascii="Times New Roman" w:eastAsia="等线" w:hAnsi="Times New Roman" w:cs="Times New Roman"/>
                <w:sz w:val="20"/>
                <w:szCs w:val="20"/>
                <w:lang w:val="en-GB" w:eastAsia="zh-CN"/>
              </w:rPr>
              <w:t xml:space="preserve">e are open to discuss the waveform switching </w:t>
            </w:r>
            <w:r w:rsidRPr="00F17EBF">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d"/>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d"/>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To answer FL’s specific questions:</w:t>
            </w:r>
          </w:p>
          <w:p w14:paraId="7F3EFB9A" w14:textId="77777777" w:rsidR="00736DA5" w:rsidRDefault="00736DA5" w:rsidP="00736DA5">
            <w:pPr>
              <w:pStyle w:val="ad"/>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w:t>
            </w:r>
            <w:proofErr w:type="gramStart"/>
            <w:r>
              <w:rPr>
                <w:rFonts w:ascii="Times New Roman" w:hAnsi="Times New Roman" w:cs="Times New Roman"/>
                <w:sz w:val="20"/>
                <w:szCs w:val="20"/>
                <w:lang w:val="en-GB"/>
              </w:rPr>
              <w:t>to discuss</w:t>
            </w:r>
            <w:proofErr w:type="gramEnd"/>
            <w:r>
              <w:rPr>
                <w:rFonts w:ascii="Times New Roman" w:hAnsi="Times New Roman" w:cs="Times New Roman"/>
                <w:sz w:val="20"/>
                <w:szCs w:val="20"/>
                <w:lang w:val="en-GB"/>
              </w:rPr>
              <w:t xml:space="preserve">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lastRenderedPageBreak/>
              <w:t>MediaTek</w:t>
            </w:r>
            <w:proofErr w:type="spellEnd"/>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45B6CFCD" w14:textId="78A64CED" w:rsidR="000E067D" w:rsidRPr="002352EE" w:rsidRDefault="00091A31" w:rsidP="000E067D">
            <w:pPr>
              <w:pStyle w:val="ad"/>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d"/>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proofErr w:type="gramStart"/>
      <w:r>
        <w:rPr>
          <w:rFonts w:ascii="Times New Roman" w:hAnsi="Times New Roman" w:cs="Times New Roman"/>
          <w:sz w:val="20"/>
          <w:szCs w:val="20"/>
          <w:lang w:val="en-GB"/>
        </w:rPr>
        <w:t>Transsion</w:t>
      </w:r>
      <w:proofErr w:type="spellEnd"/>
      <w:proofErr w:type="gramEnd"/>
      <w:r>
        <w:rPr>
          <w:rFonts w:ascii="Times New Roman" w:hAnsi="Times New Roman" w:cs="Times New Roman"/>
          <w:sz w:val="20"/>
          <w:szCs w:val="20"/>
          <w:lang w:val="en-GB"/>
        </w:rPr>
        <w:t>)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lastRenderedPageBreak/>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xml:space="preserve">: Huawei [2],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NTT DOCOMO [26]</w:t>
      </w:r>
    </w:p>
    <w:p w14:paraId="04A887BB"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ad"/>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d"/>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d"/>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ad"/>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Group-common DCI ([4], not preferred), [16]</w:t>
      </w:r>
    </w:p>
    <w:p w14:paraId="04A887D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9350" w:type="dxa"/>
        <w:tblLayout w:type="fixed"/>
        <w:tblLook w:val="04A0" w:firstRow="1" w:lastRow="0" w:firstColumn="1" w:lastColumn="0" w:noHBand="0" w:noVBand="1"/>
      </w:tblPr>
      <w:tblGrid>
        <w:gridCol w:w="1435"/>
        <w:gridCol w:w="3870"/>
        <w:gridCol w:w="4045"/>
      </w:tblGrid>
      <w:tr w:rsidR="00A12E33" w14:paraId="0F09D9B0" w14:textId="77777777" w:rsidTr="00557DB2">
        <w:tc>
          <w:tcPr>
            <w:tcW w:w="1435" w:type="dxa"/>
          </w:tcPr>
          <w:p w14:paraId="12DE9A2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0CD813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557DB2">
        <w:tc>
          <w:tcPr>
            <w:tcW w:w="1435" w:type="dxa"/>
          </w:tcPr>
          <w:p w14:paraId="07F0E1A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557DB2">
            <w:pPr>
              <w:rPr>
                <w:rFonts w:ascii="Times New Roman" w:hAnsi="Times New Roman" w:cs="Times New Roman"/>
                <w:sz w:val="20"/>
                <w:szCs w:val="20"/>
              </w:rPr>
            </w:pPr>
          </w:p>
        </w:tc>
        <w:tc>
          <w:tcPr>
            <w:tcW w:w="4045" w:type="dxa"/>
          </w:tcPr>
          <w:p w14:paraId="20F64CB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557DB2">
        <w:tc>
          <w:tcPr>
            <w:tcW w:w="1435" w:type="dxa"/>
          </w:tcPr>
          <w:p w14:paraId="47F1F1C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557DB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557DB2">
            <w:pPr>
              <w:rPr>
                <w:rFonts w:ascii="Times New Roman" w:hAnsi="Times New Roman" w:cs="Times New Roman"/>
                <w:sz w:val="20"/>
                <w:szCs w:val="20"/>
              </w:rPr>
            </w:pPr>
          </w:p>
        </w:tc>
        <w:tc>
          <w:tcPr>
            <w:tcW w:w="4045" w:type="dxa"/>
          </w:tcPr>
          <w:p w14:paraId="1E3167F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557DB2">
            <w:pPr>
              <w:rPr>
                <w:rFonts w:ascii="Times New Roman" w:hAnsi="Times New Roman" w:cs="Times New Roman"/>
                <w:sz w:val="20"/>
                <w:szCs w:val="20"/>
              </w:rPr>
            </w:pPr>
          </w:p>
        </w:tc>
      </w:tr>
      <w:tr w:rsidR="00A12E33" w14:paraId="65889D99" w14:textId="77777777" w:rsidTr="00557DB2">
        <w:tc>
          <w:tcPr>
            <w:tcW w:w="1435" w:type="dxa"/>
          </w:tcPr>
          <w:p w14:paraId="56F87D4C"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557DB2">
            <w:pPr>
              <w:rPr>
                <w:rFonts w:ascii="Times New Roman" w:hAnsi="Times New Roman" w:cs="Times New Roman"/>
                <w:sz w:val="20"/>
                <w:szCs w:val="20"/>
              </w:rPr>
            </w:pPr>
          </w:p>
        </w:tc>
      </w:tr>
      <w:tr w:rsidR="00A12E33" w14:paraId="720BEEB9" w14:textId="77777777" w:rsidTr="00557DB2">
        <w:tc>
          <w:tcPr>
            <w:tcW w:w="1435" w:type="dxa"/>
          </w:tcPr>
          <w:p w14:paraId="4512D5D1"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557DB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557DB2">
            <w:pPr>
              <w:rPr>
                <w:rFonts w:ascii="Times New Roman" w:hAnsi="Times New Roman" w:cs="Times New Roman"/>
                <w:sz w:val="20"/>
                <w:szCs w:val="20"/>
              </w:rPr>
            </w:pPr>
          </w:p>
        </w:tc>
        <w:tc>
          <w:tcPr>
            <w:tcW w:w="4045" w:type="dxa"/>
          </w:tcPr>
          <w:p w14:paraId="01477426" w14:textId="77777777" w:rsidR="00A12E33" w:rsidRDefault="00A12E33" w:rsidP="00557DB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557DB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557DB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rather diverse. Many companies expressed openness to adopt one of several options. However, for each main option there are at least several companies that have concerns. </w:t>
      </w:r>
      <w:r>
        <w:rPr>
          <w:rFonts w:ascii="Times New Roman" w:hAnsi="Times New Roman" w:cs="Times New Roman"/>
          <w:sz w:val="20"/>
          <w:szCs w:val="20"/>
        </w:rPr>
        <w:lastRenderedPageBreak/>
        <w:t>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d"/>
              <w:numPr>
                <w:ilvl w:val="0"/>
                <w:numId w:val="35"/>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we</w:t>
            </w:r>
            <w:proofErr w:type="gramEnd"/>
            <w:r>
              <w:rPr>
                <w:rFonts w:ascii="Times New Roman" w:hAnsi="Times New Roman" w:cs="Times New Roman"/>
                <w:sz w:val="20"/>
                <w:szCs w:val="20"/>
                <w:lang w:val="en-GB"/>
              </w:rPr>
              <w:t xml:space="preserv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2173C62D"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rPr>
              <w:t>V</w:t>
            </w:r>
            <w:r w:rsidR="00A34991">
              <w:rPr>
                <w:rFonts w:ascii="Times New Roman" w:hAnsi="Times New Roman" w:cs="Times New Roman"/>
                <w:sz w:val="20"/>
                <w:szCs w:val="20"/>
              </w:rPr>
              <w:t>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 xml:space="preserve">he issue is important but we think we should focus on the situation and condition for </w:t>
            </w:r>
            <w:r>
              <w:rPr>
                <w:rFonts w:ascii="Times New Roman" w:eastAsia="等线" w:hAnsi="Times New Roman" w:cs="Times New Roman"/>
                <w:sz w:val="20"/>
                <w:szCs w:val="20"/>
                <w:lang w:val="en-GB" w:eastAsia="zh-CN"/>
              </w:rPr>
              <w:lastRenderedPageBreak/>
              <w:t>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lastRenderedPageBreak/>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w:t>
            </w:r>
            <w:proofErr w:type="gramStart"/>
            <w:r>
              <w:rPr>
                <w:rFonts w:ascii="Times New Roman" w:eastAsia="宋体" w:hAnsi="Times New Roman" w:cs="Times New Roman" w:hint="eastAsia"/>
                <w:sz w:val="20"/>
                <w:szCs w:val="20"/>
                <w:lang w:eastAsia="zh-CN"/>
              </w:rPr>
              <w:t>between two waveform</w:t>
            </w:r>
            <w:proofErr w:type="gramEnd"/>
            <w:r>
              <w:rPr>
                <w:rFonts w:ascii="Times New Roman" w:eastAsia="宋体"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is acceptable, and this changing direction is </w:t>
            </w:r>
            <w:proofErr w:type="spellStart"/>
            <w:r>
              <w:rPr>
                <w:rFonts w:ascii="Times New Roman" w:eastAsia="宋体" w:hAnsi="Times New Roman" w:cs="Times New Roman" w:hint="eastAsia"/>
                <w:sz w:val="20"/>
                <w:szCs w:val="20"/>
                <w:lang w:eastAsia="zh-CN"/>
              </w:rPr>
              <w:t>unproper</w:t>
            </w:r>
            <w:proofErr w:type="spellEnd"/>
            <w:r>
              <w:rPr>
                <w:rFonts w:ascii="Times New Roman" w:eastAsia="宋体" w:hAnsi="Times New Roman" w:cs="Times New Roman" w:hint="eastAsia"/>
                <w:sz w:val="20"/>
                <w:szCs w:val="20"/>
                <w:lang w:eastAsia="zh-CN"/>
              </w:rPr>
              <w:t xml:space="preserve"> in coverage limited scenario.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We have concern on adding new field due to overhead increase. Similarly, reusing existing field also reduces the usage of the field (for explicit solution) or </w:t>
            </w:r>
            <w:proofErr w:type="gramStart"/>
            <w:r>
              <w:rPr>
                <w:rFonts w:ascii="Times New Roman" w:hAnsi="Times New Roman" w:cs="Times New Roman"/>
                <w:sz w:val="20"/>
                <w:szCs w:val="20"/>
              </w:rPr>
              <w:t>reduce</w:t>
            </w:r>
            <w:proofErr w:type="gramEnd"/>
            <w:r>
              <w:rPr>
                <w:rFonts w:ascii="Times New Roman" w:hAnsi="Times New Roman" w:cs="Times New Roman"/>
                <w:sz w:val="20"/>
                <w:szCs w:val="20"/>
              </w:rPr>
              <w:t xml:space="preserv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MediaTek</w:t>
            </w:r>
            <w:proofErr w:type="spellEnd"/>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74D68CFE" w14:textId="7186751A" w:rsidR="003003C8" w:rsidRPr="00F17EBF" w:rsidRDefault="003003C8" w:rsidP="00F17EBF">
            <w:pPr>
              <w:pStyle w:val="ad"/>
              <w:numPr>
                <w:ilvl w:val="1"/>
                <w:numId w:val="28"/>
              </w:numPr>
              <w:jc w:val="both"/>
              <w:rPr>
                <w:rFonts w:ascii="Times New Roman" w:hAnsi="Times New Roman" w:cs="Times New Roman"/>
                <w:sz w:val="20"/>
                <w:szCs w:val="20"/>
                <w:lang w:val="en-GB"/>
              </w:rPr>
            </w:pPr>
            <w:r w:rsidRPr="00F17EBF">
              <w:rPr>
                <w:rFonts w:ascii="Times New Roman" w:hAnsi="Times New Roman" w:cs="Times New Roman"/>
                <w:sz w:val="20"/>
                <w:szCs w:val="20"/>
                <w:lang w:val="en-GB"/>
              </w:rPr>
              <w:t xml:space="preserve">Regarding the concern of reusing existing field in scheduling DCI, RRC </w:t>
            </w:r>
            <w:proofErr w:type="spellStart"/>
            <w:r w:rsidRPr="00F17EBF">
              <w:rPr>
                <w:rFonts w:ascii="Times New Roman" w:hAnsi="Times New Roman" w:cs="Times New Roman"/>
                <w:sz w:val="20"/>
                <w:szCs w:val="20"/>
                <w:lang w:val="en-GB"/>
              </w:rPr>
              <w:t>signaling</w:t>
            </w:r>
            <w:proofErr w:type="spellEnd"/>
            <w:r w:rsidRPr="00F17EBF">
              <w:rPr>
                <w:rFonts w:ascii="Times New Roman" w:hAnsi="Times New Roman" w:cs="Times New Roman"/>
                <w:sz w:val="20"/>
                <w:szCs w:val="20"/>
                <w:lang w:val="en-GB"/>
              </w:rPr>
              <w:t xml:space="preserve">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01D99550"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t think the latency difference between DCI and MAC CE </w:t>
            </w:r>
            <w:proofErr w:type="spellStart"/>
            <w:r w:rsidRPr="00AD6007">
              <w:rPr>
                <w:rFonts w:ascii="Times New Roman" w:hAnsi="Times New Roman" w:cs="Times New Roman"/>
                <w:sz w:val="20"/>
                <w:szCs w:val="20"/>
                <w:lang w:val="en-GB"/>
              </w:rPr>
              <w:t>signaling</w:t>
            </w:r>
            <w:proofErr w:type="spellEnd"/>
            <w:r w:rsidRPr="00AD6007">
              <w:rPr>
                <w:rFonts w:ascii="Times New Roman" w:hAnsi="Times New Roman" w:cs="Times New Roman"/>
                <w:sz w:val="20"/>
                <w:szCs w:val="20"/>
                <w:lang w:val="en-GB"/>
              </w:rPr>
              <w:t xml:space="preserve">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w:t>
            </w:r>
            <w:proofErr w:type="gramStart"/>
            <w:r>
              <w:rPr>
                <w:rFonts w:ascii="Times New Roman" w:hAnsi="Times New Roman" w:cs="Times New Roman"/>
                <w:sz w:val="20"/>
                <w:szCs w:val="20"/>
                <w:lang w:val="en-GB"/>
              </w:rPr>
              <w:t>possibility,</w:t>
            </w:r>
            <w:proofErr w:type="gramEnd"/>
            <w:r>
              <w:rPr>
                <w:rFonts w:ascii="Times New Roman" w:hAnsi="Times New Roman" w:cs="Times New Roman"/>
                <w:sz w:val="20"/>
                <w:szCs w:val="20"/>
                <w:lang w:val="en-GB"/>
              </w:rPr>
              <w:t xml:space="preserve">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we don</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t think RAN2</w:t>
            </w:r>
            <w:r w:rsidR="00F17EBF">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w:t>
      </w:r>
      <w:proofErr w:type="gramStart"/>
      <w:r>
        <w:rPr>
          <w:rFonts w:ascii="Times New Roman" w:hAnsi="Times New Roman" w:cs="Times New Roman"/>
          <w:sz w:val="20"/>
          <w:szCs w:val="20"/>
          <w:lang w:val="en-GB"/>
        </w:rPr>
        <w:t>In view of the discussion from previous section, also added “Can support CG if indication is applicable to subsequent transmissions” for scheduling DCI solutions.</w:t>
      </w:r>
      <w:proofErr w:type="gramEnd"/>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suggested </w:t>
      </w:r>
      <w:proofErr w:type="gramStart"/>
      <w:r>
        <w:rPr>
          <w:rFonts w:ascii="Times New Roman" w:hAnsi="Times New Roman" w:cs="Times New Roman"/>
          <w:sz w:val="20"/>
          <w:szCs w:val="20"/>
          <w:lang w:val="en-GB"/>
        </w:rPr>
        <w:t>to have</w:t>
      </w:r>
      <w:proofErr w:type="gramEnd"/>
      <w:r>
        <w:rPr>
          <w:rFonts w:ascii="Times New Roman" w:hAnsi="Times New Roman" w:cs="Times New Roman"/>
          <w:sz w:val="20"/>
          <w:szCs w:val="20"/>
          <w:lang w:val="en-GB"/>
        </w:rPr>
        <w:t xml:space="preser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(China Telecom) suggested </w:t>
      </w:r>
      <w:proofErr w:type="gramStart"/>
      <w:r>
        <w:rPr>
          <w:rFonts w:ascii="Times New Roman" w:hAnsi="Times New Roman" w:cs="Times New Roman"/>
          <w:sz w:val="20"/>
          <w:szCs w:val="20"/>
          <w:lang w:val="en-GB"/>
        </w:rPr>
        <w:t>to focus</w:t>
      </w:r>
      <w:proofErr w:type="gramEnd"/>
      <w:r>
        <w:rPr>
          <w:rFonts w:ascii="Times New Roman" w:hAnsi="Times New Roman" w:cs="Times New Roman"/>
          <w:sz w:val="20"/>
          <w:szCs w:val="20"/>
          <w:lang w:val="en-GB"/>
        </w:rPr>
        <w:t xml:space="preserve">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ad"/>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ad"/>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solutions not precluded</w:t>
            </w:r>
          </w:p>
          <w:p w14:paraId="1FAD4A07" w14:textId="77777777" w:rsidR="00A12E33" w:rsidRDefault="00A12E33" w:rsidP="00A12E33">
            <w:pPr>
              <w:pStyle w:val="ad"/>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ad"/>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ad"/>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D558CA" w14:paraId="1E8B565E" w14:textId="77777777" w:rsidTr="00557DB2">
        <w:tc>
          <w:tcPr>
            <w:tcW w:w="2065" w:type="dxa"/>
          </w:tcPr>
          <w:p w14:paraId="70F29CB6"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557DB2">
        <w:tc>
          <w:tcPr>
            <w:tcW w:w="2065" w:type="dxa"/>
          </w:tcPr>
          <w:p w14:paraId="627D2837" w14:textId="61634598" w:rsidR="00D558CA"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D558CA" w14:paraId="3139346F" w14:textId="77777777" w:rsidTr="00557DB2">
        <w:tc>
          <w:tcPr>
            <w:tcW w:w="2065" w:type="dxa"/>
          </w:tcPr>
          <w:p w14:paraId="541FA9ED" w14:textId="3465C8FC"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557DB2">
        <w:tc>
          <w:tcPr>
            <w:tcW w:w="2065" w:type="dxa"/>
          </w:tcPr>
          <w:p w14:paraId="7A9D4A0E" w14:textId="3E4D1BE4" w:rsid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557DB2">
        <w:tc>
          <w:tcPr>
            <w:tcW w:w="2065" w:type="dxa"/>
          </w:tcPr>
          <w:p w14:paraId="1C11608D" w14:textId="17109C02"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33DC586" w14:textId="77777777" w:rsidR="00EB64AC" w:rsidRDefault="00EB64AC"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sidRPr="00F5152B">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r w:rsidR="00696C00" w14:paraId="1901ECD4" w14:textId="77777777" w:rsidTr="00557DB2">
        <w:tc>
          <w:tcPr>
            <w:tcW w:w="2065" w:type="dxa"/>
          </w:tcPr>
          <w:p w14:paraId="0C20F91C" w14:textId="4BA28825"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等线" w:hAnsi="Times New Roman" w:cs="Times New Roman"/>
                <w:sz w:val="20"/>
                <w:szCs w:val="20"/>
                <w:lang w:val="en-GB" w:eastAsia="zh-CN"/>
              </w:rPr>
              <w:t>to remove</w:t>
            </w:r>
            <w:proofErr w:type="gramEnd"/>
            <w:r>
              <w:rPr>
                <w:rFonts w:ascii="Times New Roman" w:eastAsia="等线" w:hAnsi="Times New Roman" w:cs="Times New Roman"/>
                <w:sz w:val="20"/>
                <w:szCs w:val="20"/>
                <w:lang w:val="en-GB" w:eastAsia="zh-CN"/>
              </w:rPr>
              <w:t xml:space="preserve"> text related to which transmission type the signalling applies, or which DCI format, etc. which are under discussion in other proposals. </w:t>
            </w:r>
          </w:p>
          <w:p w14:paraId="5F608C03" w14:textId="77777777" w:rsidR="00003577" w:rsidRDefault="00003577"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405EB" w14:paraId="29999E0C" w14:textId="77777777" w:rsidTr="00003577">
        <w:tc>
          <w:tcPr>
            <w:tcW w:w="2065" w:type="dxa"/>
          </w:tcPr>
          <w:p w14:paraId="4CAB602B" w14:textId="6D008EC6" w:rsidR="00B405EB" w:rsidRDefault="00B405EB" w:rsidP="00B405EB">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953EDD" w14:textId="4972322C" w:rsidR="00B405EB" w:rsidRDefault="00B405EB" w:rsidP="00B405EB">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w:t>
            </w:r>
            <w:r>
              <w:rPr>
                <w:rFonts w:ascii="Times New Roman" w:eastAsia="Malgun Gothic" w:hAnsi="Times New Roman" w:cs="Times New Roman"/>
                <w:sz w:val="20"/>
                <w:szCs w:val="20"/>
                <w:lang w:val="en-GB" w:eastAsia="ko-KR"/>
              </w:rPr>
              <w:lastRenderedPageBreak/>
              <w:t xml:space="preserve">down-select one or more alternatives. </w:t>
            </w:r>
          </w:p>
        </w:tc>
      </w:tr>
      <w:tr w:rsidR="00095B90" w14:paraId="081FD392" w14:textId="77777777" w:rsidTr="00003577">
        <w:tc>
          <w:tcPr>
            <w:tcW w:w="2065" w:type="dxa"/>
          </w:tcPr>
          <w:p w14:paraId="2E4734F5" w14:textId="7063632C"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7CC762A2" w14:textId="2FE089B8" w:rsidR="00095B90" w:rsidRDefault="00095B90" w:rsidP="00095B90">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1A5001" w14:paraId="04F9CBE4" w14:textId="77777777" w:rsidTr="001A5001">
        <w:tc>
          <w:tcPr>
            <w:tcW w:w="2065" w:type="dxa"/>
          </w:tcPr>
          <w:p w14:paraId="44BC14ED"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69BD5E5" w14:textId="6F2B9214" w:rsidR="001A5001" w:rsidRPr="001A5001" w:rsidRDefault="001A5001" w:rsidP="001A5001">
            <w:pPr>
              <w:spacing w:before="240"/>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sidRPr="00384EAA">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sidRPr="00384EAA">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3699806" w14:textId="77777777" w:rsidR="001A5001" w:rsidRDefault="001A5001" w:rsidP="00557DB2">
            <w:pPr>
              <w:jc w:val="both"/>
              <w:rPr>
                <w:rFonts w:ascii="Times New Roman" w:eastAsia="等线" w:hAnsi="Times New Roman" w:cs="Times New Roman"/>
                <w:sz w:val="20"/>
                <w:szCs w:val="20"/>
                <w:lang w:val="en-GB" w:eastAsia="zh-CN"/>
              </w:rPr>
            </w:pPr>
          </w:p>
        </w:tc>
      </w:tr>
      <w:tr w:rsidR="00446C66" w14:paraId="6BB678FF" w14:textId="77777777" w:rsidTr="001A5001">
        <w:tc>
          <w:tcPr>
            <w:tcW w:w="2065" w:type="dxa"/>
          </w:tcPr>
          <w:p w14:paraId="092E8872" w14:textId="2D428498" w:rsidR="00446C66" w:rsidRDefault="00446C66" w:rsidP="00446C66">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6BE598F4" w14:textId="77777777" w:rsidR="00446C66" w:rsidRDefault="00446C66" w:rsidP="00446C66">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6229AB65" w14:textId="77777777" w:rsidR="00446C66" w:rsidRDefault="00446C66" w:rsidP="00490CEC">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59354575" w14:textId="73A12B1D" w:rsidR="00446C66" w:rsidRDefault="00446C66" w:rsidP="00490CEC">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sidRPr="00751FC0">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1E6DC5" w14:paraId="57A7CEF7" w14:textId="77777777" w:rsidTr="001A5001">
        <w:tc>
          <w:tcPr>
            <w:tcW w:w="2065" w:type="dxa"/>
          </w:tcPr>
          <w:p w14:paraId="195551E8" w14:textId="45EE2187"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7933EA13" w14:textId="5B8907C4" w:rsidR="001E6DC5" w:rsidRDefault="001E6DC5" w:rsidP="001E6DC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3E148F" w14:paraId="78D307A4" w14:textId="77777777" w:rsidTr="001A5001">
        <w:tc>
          <w:tcPr>
            <w:tcW w:w="2065" w:type="dxa"/>
          </w:tcPr>
          <w:p w14:paraId="0E5AF2FD" w14:textId="3EB9DE31"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7B8DC282" w14:textId="77777777"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086BE4B9" w14:textId="77777777" w:rsidR="003E148F" w:rsidRDefault="003E148F" w:rsidP="003E148F">
            <w:pPr>
              <w:pStyle w:val="ad"/>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 for </w:t>
            </w:r>
            <w:r>
              <w:rPr>
                <w:rFonts w:ascii="Times New Roman" w:eastAsia="等线" w:hAnsi="Times New Roman" w:cs="Times New Roman"/>
                <w:sz w:val="20"/>
                <w:szCs w:val="20"/>
                <w:lang w:val="en-GB" w:eastAsia="zh-CN"/>
              </w:rPr>
              <w:t>Alt 1-B-1</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 xml:space="preserve">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2E324B79" w14:textId="77777777" w:rsidR="003E148F" w:rsidRPr="007278A1" w:rsidRDefault="003E148F" w:rsidP="003E148F">
            <w:pPr>
              <w:pStyle w:val="ad"/>
              <w:numPr>
                <w:ilvl w:val="1"/>
                <w:numId w:val="53"/>
              </w:numPr>
              <w:jc w:val="both"/>
              <w:rPr>
                <w:rFonts w:ascii="Times New Roman" w:eastAsia="等线" w:hAnsi="Times New Roman" w:cs="Times New Roman"/>
                <w:color w:val="FF0000"/>
                <w:sz w:val="20"/>
                <w:szCs w:val="20"/>
                <w:lang w:val="en-GB" w:eastAsia="zh-CN"/>
              </w:rPr>
            </w:pPr>
            <w:r w:rsidRPr="007278A1">
              <w:rPr>
                <w:rFonts w:ascii="Times New Roman" w:eastAsia="等线" w:hAnsi="Times New Roman" w:cs="Times New Roman"/>
                <w:color w:val="FF0000"/>
                <w:sz w:val="20"/>
                <w:szCs w:val="20"/>
                <w:lang w:val="en-GB" w:eastAsia="zh-CN"/>
              </w:rPr>
              <w:t>Repurpose a</w:t>
            </w:r>
            <w:r>
              <w:rPr>
                <w:rFonts w:ascii="Times New Roman" w:eastAsia="等线" w:hAnsi="Times New Roman" w:cs="Times New Roman"/>
                <w:color w:val="FF0000"/>
                <w:sz w:val="20"/>
                <w:szCs w:val="20"/>
                <w:lang w:val="en-GB" w:eastAsia="zh-CN"/>
              </w:rPr>
              <w:t>n existing</w:t>
            </w:r>
            <w:r w:rsidRPr="007278A1">
              <w:rPr>
                <w:rFonts w:ascii="Times New Roman" w:eastAsia="等线" w:hAnsi="Times New Roman" w:cs="Times New Roman"/>
                <w:color w:val="FF0000"/>
                <w:sz w:val="20"/>
                <w:szCs w:val="20"/>
                <w:lang w:val="en-GB" w:eastAsia="zh-CN"/>
              </w:rPr>
              <w:t xml:space="preserve"> DCI field </w:t>
            </w:r>
          </w:p>
          <w:p w14:paraId="5A86389F" w14:textId="77777777" w:rsidR="003E148F" w:rsidRDefault="003E148F" w:rsidP="003E148F">
            <w:pPr>
              <w:pStyle w:val="ad"/>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sidRPr="00DE21BA">
              <w:rPr>
                <w:rFonts w:ascii="Times New Roman" w:eastAsia="等线" w:hAnsi="Times New Roman" w:cs="Times New Roman"/>
                <w:color w:val="FF0000"/>
                <w:sz w:val="20"/>
                <w:szCs w:val="20"/>
                <w:lang w:val="en-GB" w:eastAsia="zh-CN"/>
              </w:rPr>
              <w:t xml:space="preserve">add also the following </w:t>
            </w:r>
            <w:r w:rsidRPr="0042630F">
              <w:rPr>
                <w:rFonts w:ascii="Times New Roman" w:eastAsia="等线" w:hAnsi="Times New Roman" w:cs="Times New Roman"/>
                <w:sz w:val="20"/>
                <w:szCs w:val="20"/>
                <w:lang w:val="en-GB" w:eastAsia="zh-CN"/>
              </w:rPr>
              <w:t xml:space="preserve">conditions for </w:t>
            </w:r>
            <w:r>
              <w:rPr>
                <w:rFonts w:ascii="Times New Roman" w:eastAsia="等线" w:hAnsi="Times New Roman" w:cs="Times New Roman"/>
                <w:sz w:val="20"/>
                <w:szCs w:val="20"/>
                <w:lang w:val="en-GB" w:eastAsia="zh-CN"/>
              </w:rPr>
              <w:t>Alt 1-B-2</w:t>
            </w:r>
            <w:r w:rsidRPr="0042630F">
              <w:rPr>
                <w:rFonts w:ascii="Times New Roman" w:eastAsia="等线" w:hAnsi="Times New Roman" w:cs="Times New Roman"/>
                <w:sz w:val="20"/>
                <w:szCs w:val="20"/>
                <w:lang w:val="en-GB" w:eastAsia="zh-CN"/>
              </w:rPr>
              <w:t xml:space="preserve"> which </w:t>
            </w:r>
            <w:r>
              <w:rPr>
                <w:rFonts w:ascii="Times New Roman" w:eastAsia="等线" w:hAnsi="Times New Roman" w:cs="Times New Roman"/>
                <w:sz w:val="20"/>
                <w:szCs w:val="20"/>
                <w:lang w:val="en-GB" w:eastAsia="zh-CN"/>
              </w:rPr>
              <w:t xml:space="preserve">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6A371988" w14:textId="77777777" w:rsidR="003E148F" w:rsidRDefault="003E148F" w:rsidP="003E148F">
            <w:pPr>
              <w:pStyle w:val="ad"/>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sz w:val="20"/>
                <w:szCs w:val="20"/>
                <w:lang w:val="en-GB" w:eastAsia="zh-CN"/>
              </w:rPr>
              <w:t>Location of RB allocation within carrier</w:t>
            </w:r>
            <w:r>
              <w:rPr>
                <w:rFonts w:ascii="Times New Roman" w:eastAsia="等线" w:hAnsi="Times New Roman" w:cs="Times New Roman"/>
                <w:sz w:val="20"/>
                <w:szCs w:val="20"/>
                <w:lang w:val="en-GB" w:eastAsia="zh-CN"/>
              </w:rPr>
              <w:t xml:space="preserve"> </w:t>
            </w:r>
            <w:r w:rsidRPr="00DE21BA">
              <w:rPr>
                <w:rFonts w:ascii="Times New Roman" w:eastAsia="等线" w:hAnsi="Times New Roman" w:cs="Times New Roman"/>
                <w:color w:val="FF0000"/>
                <w:sz w:val="20"/>
                <w:szCs w:val="20"/>
                <w:lang w:val="en-GB" w:eastAsia="zh-CN"/>
              </w:rPr>
              <w:t>and</w:t>
            </w:r>
            <w:r>
              <w:rPr>
                <w:rFonts w:ascii="Times New Roman" w:eastAsia="等线" w:hAnsi="Times New Roman" w:cs="Times New Roman"/>
                <w:color w:val="FF0000"/>
                <w:sz w:val="20"/>
                <w:szCs w:val="20"/>
                <w:lang w:val="en-GB" w:eastAsia="zh-CN"/>
              </w:rPr>
              <w:t xml:space="preserve"> the</w:t>
            </w:r>
            <w:r w:rsidRPr="00DE21BA">
              <w:rPr>
                <w:rFonts w:ascii="Times New Roman" w:eastAsia="等线" w:hAnsi="Times New Roman" w:cs="Times New Roman"/>
                <w:color w:val="FF0000"/>
                <w:sz w:val="20"/>
                <w:szCs w:val="20"/>
                <w:lang w:val="en-GB" w:eastAsia="zh-CN"/>
              </w:rPr>
              <w:t xml:space="preserve"> associated MPR</w:t>
            </w:r>
          </w:p>
          <w:p w14:paraId="7C2F72E3" w14:textId="77777777" w:rsidR="003E148F" w:rsidRPr="003E148F" w:rsidRDefault="003E148F" w:rsidP="003E148F">
            <w:pPr>
              <w:pStyle w:val="ad"/>
              <w:numPr>
                <w:ilvl w:val="1"/>
                <w:numId w:val="53"/>
              </w:numPr>
              <w:jc w:val="both"/>
              <w:rPr>
                <w:rFonts w:ascii="Times New Roman" w:eastAsia="等线" w:hAnsi="Times New Roman" w:cs="Times New Roman"/>
                <w:sz w:val="20"/>
                <w:szCs w:val="20"/>
                <w:lang w:val="en-GB" w:eastAsia="zh-CN"/>
              </w:rPr>
            </w:pPr>
            <w:r w:rsidRPr="00DE21BA">
              <w:rPr>
                <w:rFonts w:ascii="Times New Roman" w:eastAsia="等线" w:hAnsi="Times New Roman" w:cs="Times New Roman"/>
                <w:color w:val="FF0000"/>
                <w:sz w:val="20"/>
                <w:szCs w:val="20"/>
                <w:lang w:val="en-GB" w:eastAsia="zh-CN"/>
              </w:rPr>
              <w:t>PHR limitation</w:t>
            </w:r>
          </w:p>
          <w:p w14:paraId="52288DC1" w14:textId="7D7E9538" w:rsidR="003E148F" w:rsidRPr="003E148F" w:rsidRDefault="003E148F" w:rsidP="003E148F">
            <w:pPr>
              <w:pStyle w:val="ad"/>
              <w:numPr>
                <w:ilvl w:val="0"/>
                <w:numId w:val="53"/>
              </w:numPr>
              <w:jc w:val="both"/>
              <w:rPr>
                <w:rFonts w:ascii="Times New Roman" w:eastAsia="等线" w:hAnsi="Times New Roman" w:cs="Times New Roman"/>
                <w:sz w:val="20"/>
                <w:szCs w:val="20"/>
                <w:lang w:val="en-GB" w:eastAsia="zh-CN"/>
              </w:rPr>
            </w:pPr>
            <w:r w:rsidRPr="003E148F">
              <w:rPr>
                <w:rFonts w:ascii="Times New Roman" w:eastAsia="等线" w:hAnsi="Times New Roman" w:cs="Times New Roman"/>
                <w:sz w:val="20"/>
                <w:szCs w:val="20"/>
                <w:lang w:val="en-GB" w:eastAsia="zh-CN"/>
              </w:rPr>
              <w:t xml:space="preserve">We don’t think Alt. 1 and Alt. 3 are alternative to each </w:t>
            </w:r>
            <w:proofErr w:type="gramStart"/>
            <w:r w:rsidRPr="003E148F">
              <w:rPr>
                <w:rFonts w:ascii="Times New Roman" w:eastAsia="等线" w:hAnsi="Times New Roman" w:cs="Times New Roman"/>
                <w:sz w:val="20"/>
                <w:szCs w:val="20"/>
                <w:lang w:val="en-GB" w:eastAsia="zh-CN"/>
              </w:rPr>
              <w:t>other,</w:t>
            </w:r>
            <w:proofErr w:type="gramEnd"/>
            <w:r w:rsidRPr="003E148F">
              <w:rPr>
                <w:rFonts w:ascii="Times New Roman" w:eastAsia="等线" w:hAnsi="Times New Roman" w:cs="Times New Roman"/>
                <w:sz w:val="20"/>
                <w:szCs w:val="20"/>
                <w:lang w:val="en-GB" w:eastAsia="zh-CN"/>
              </w:rPr>
              <w:t xml:space="preserve"> they can both be used if we later agree, e.g., both UL and DL DCI can be used or both UE specific and UE-group common DCI can be used. Maybe a note or a last (main-bullet) FSS point saying that at least Alt. 1 and Alt. 3 could be both considered would help. </w:t>
            </w:r>
          </w:p>
        </w:tc>
      </w:tr>
      <w:tr w:rsidR="00B46BCA" w14:paraId="58EA58D0" w14:textId="77777777" w:rsidTr="001A5001">
        <w:tc>
          <w:tcPr>
            <w:tcW w:w="2065" w:type="dxa"/>
          </w:tcPr>
          <w:p w14:paraId="50F47DBA" w14:textId="4507D1E1" w:rsidR="00B46BCA" w:rsidRDefault="00B46BCA" w:rsidP="00B46BCA">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E882B1A" w14:textId="4E5F6A47" w:rsidR="00B46BCA" w:rsidRDefault="00B46BCA"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Thanks FL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等线" w:hAnsi="Times New Roman" w:cs="Times New Roman"/>
                <w:sz w:val="20"/>
                <w:szCs w:val="20"/>
                <w:lang w:val="en-GB" w:eastAsia="zh-CN"/>
              </w:rPr>
              <w:t>,  Alt.2</w:t>
            </w:r>
            <w:proofErr w:type="gramEnd"/>
            <w:r>
              <w:rPr>
                <w:rFonts w:ascii="Times New Roman" w:eastAsia="等线" w:hAnsi="Times New Roman" w:cs="Times New Roman"/>
                <w:sz w:val="20"/>
                <w:szCs w:val="20"/>
                <w:lang w:val="en-GB" w:eastAsia="zh-CN"/>
              </w:rPr>
              <w:t xml:space="preserve"> or Alt.3 can all be considered. </w:t>
            </w:r>
          </w:p>
        </w:tc>
      </w:tr>
      <w:tr w:rsidR="00903F0C" w14:paraId="1A7BD424" w14:textId="77777777" w:rsidTr="001A5001">
        <w:tc>
          <w:tcPr>
            <w:tcW w:w="2065" w:type="dxa"/>
          </w:tcPr>
          <w:p w14:paraId="45E4F624" w14:textId="4938BFAC" w:rsidR="00903F0C" w:rsidRDefault="00903F0C" w:rsidP="00B46BCA">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sz w:val="20"/>
                <w:szCs w:val="20"/>
                <w:lang w:val="en-GB" w:eastAsia="zh-CN"/>
              </w:rPr>
              <w:t>MediaTek</w:t>
            </w:r>
            <w:proofErr w:type="spellEnd"/>
          </w:p>
        </w:tc>
        <w:tc>
          <w:tcPr>
            <w:tcW w:w="7285" w:type="dxa"/>
          </w:tcPr>
          <w:p w14:paraId="7BC39D70" w14:textId="7D023A10" w:rsidR="00903F0C" w:rsidRDefault="00903F0C" w:rsidP="00B46BCA">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D7AE2" w14:paraId="3B76E668" w14:textId="77777777" w:rsidTr="001A5001">
        <w:tc>
          <w:tcPr>
            <w:tcW w:w="2065" w:type="dxa"/>
          </w:tcPr>
          <w:p w14:paraId="2FA39503" w14:textId="62AC3E01"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1985162" w14:textId="04D3A214"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AD6583" w14:paraId="332BC509" w14:textId="77777777" w:rsidTr="001A5001">
        <w:tc>
          <w:tcPr>
            <w:tcW w:w="2065" w:type="dxa"/>
          </w:tcPr>
          <w:p w14:paraId="48C63768" w14:textId="7D4CF4D6" w:rsidR="00AD6583" w:rsidRDefault="00AD6583" w:rsidP="00AD6583">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7487E8C" w14:textId="7D3CC2A3" w:rsidR="00AD6583" w:rsidRDefault="00AD6583" w:rsidP="00AD6583">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w:t>
            </w:r>
            <w:r w:rsidRPr="00604E97">
              <w:rPr>
                <w:rFonts w:ascii="Times New Roman" w:hAnsi="Times New Roman" w:cs="Times New Roman"/>
                <w:sz w:val="20"/>
                <w:szCs w:val="20"/>
                <w:lang w:val="en-GB"/>
              </w:rPr>
              <w:t>ld be down-selected. Be</w:t>
            </w:r>
            <w:r>
              <w:rPr>
                <w:rFonts w:ascii="Times New Roman" w:hAnsi="Times New Roman" w:cs="Times New Roman"/>
                <w:sz w:val="20"/>
                <w:szCs w:val="20"/>
                <w:lang w:val="en-GB"/>
              </w:rPr>
              <w:t>sides, we prefer have a unified solution for all case.</w:t>
            </w:r>
          </w:p>
        </w:tc>
      </w:tr>
      <w:tr w:rsidR="00EC30DF" w14:paraId="3B9347F9" w14:textId="77777777" w:rsidTr="001A5001">
        <w:tc>
          <w:tcPr>
            <w:tcW w:w="2065" w:type="dxa"/>
          </w:tcPr>
          <w:p w14:paraId="6971CF48" w14:textId="0B90E359" w:rsidR="00EC30DF" w:rsidRDefault="00EC30DF"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4E29FB1C" w14:textId="575866F7" w:rsidR="00EC30DF" w:rsidRDefault="00EC30DF"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r w:rsidR="00890729">
              <w:rPr>
                <w:rFonts w:ascii="Times New Roman" w:hAnsi="Times New Roman" w:cs="Times New Roman"/>
                <w:sz w:val="20"/>
                <w:szCs w:val="20"/>
                <w:lang w:val="en-GB"/>
              </w:rPr>
              <w:t>.</w:t>
            </w:r>
          </w:p>
        </w:tc>
      </w:tr>
      <w:tr w:rsidR="00B94699" w14:paraId="74CCDFC5" w14:textId="77777777" w:rsidTr="001A5001">
        <w:tc>
          <w:tcPr>
            <w:tcW w:w="2065" w:type="dxa"/>
          </w:tcPr>
          <w:p w14:paraId="7845480D" w14:textId="0E7DE763" w:rsidR="00B94699" w:rsidRDefault="00B94699"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5B232BE" w14:textId="710C01FC"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w:t>
            </w:r>
            <w:r w:rsidR="00DC5E66">
              <w:rPr>
                <w:rFonts w:ascii="Times New Roman" w:hAnsi="Times New Roman" w:cs="Times New Roman"/>
                <w:sz w:val="20"/>
                <w:szCs w:val="20"/>
                <w:lang w:val="en-GB"/>
              </w:rPr>
              <w:t xml:space="preserve">, Xiaomi, </w:t>
            </w:r>
            <w:proofErr w:type="spellStart"/>
            <w:r w:rsidR="00DC5E66">
              <w:rPr>
                <w:rFonts w:ascii="Times New Roman" w:hAnsi="Times New Roman" w:cs="Times New Roman"/>
                <w:sz w:val="20"/>
                <w:szCs w:val="20"/>
                <w:lang w:val="en-GB"/>
              </w:rPr>
              <w:t>Mediatek</w:t>
            </w:r>
            <w:proofErr w:type="spellEnd"/>
            <w:r w:rsidR="00DC5E66">
              <w:rPr>
                <w:rFonts w:ascii="Times New Roman" w:hAnsi="Times New Roman" w:cs="Times New Roman"/>
                <w:sz w:val="20"/>
                <w:szCs w:val="20"/>
                <w:lang w:val="en-GB"/>
              </w:rPr>
              <w:t>, Vodafone</w:t>
            </w:r>
            <w:r w:rsidR="00E76BDE">
              <w:rPr>
                <w:rFonts w:ascii="Times New Roman" w:hAnsi="Times New Roman" w:cs="Times New Roman"/>
                <w:sz w:val="20"/>
                <w:szCs w:val="20"/>
                <w:lang w:val="en-GB"/>
              </w:rPr>
              <w:t xml:space="preserve">, China Telecom, </w:t>
            </w:r>
            <w:proofErr w:type="gramStart"/>
            <w:r w:rsidR="00E76BDE">
              <w:rPr>
                <w:rFonts w:ascii="Times New Roman" w:hAnsi="Times New Roman" w:cs="Times New Roman"/>
                <w:sz w:val="20"/>
                <w:szCs w:val="20"/>
                <w:lang w:val="en-GB"/>
              </w:rPr>
              <w:t>Xiaomi</w:t>
            </w:r>
            <w:proofErr w:type="gramEnd"/>
            <w:r w:rsidR="00DC5E66">
              <w:rPr>
                <w:rFonts w:ascii="Times New Roman" w:hAnsi="Times New Roman" w:cs="Times New Roman"/>
                <w:sz w:val="20"/>
                <w:szCs w:val="20"/>
                <w:lang w:val="en-GB"/>
              </w:rPr>
              <w:t>: Thanks for support!</w:t>
            </w:r>
          </w:p>
          <w:p w14:paraId="62BF8A21" w14:textId="77777777" w:rsidR="00B94699" w:rsidRDefault="00B94699" w:rsidP="00AD6583">
            <w:pPr>
              <w:jc w:val="both"/>
              <w:rPr>
                <w:rFonts w:ascii="Times New Roman" w:hAnsi="Times New Roman" w:cs="Times New Roman"/>
                <w:sz w:val="20"/>
                <w:szCs w:val="20"/>
                <w:lang w:val="en-GB"/>
              </w:rPr>
            </w:pPr>
          </w:p>
          <w:p w14:paraId="0B07405B" w14:textId="54E4F490" w:rsidR="00B94699" w:rsidRPr="00DC5E66"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@Apple, DOCOMO, ETRI</w:t>
            </w:r>
            <w:r w:rsidR="00DC5E66" w:rsidRPr="00DC5E66">
              <w:rPr>
                <w:rFonts w:ascii="Times New Roman" w:hAnsi="Times New Roman" w:cs="Times New Roman"/>
                <w:sz w:val="20"/>
                <w:szCs w:val="20"/>
              </w:rPr>
              <w:t xml:space="preserve">, </w:t>
            </w:r>
            <w:proofErr w:type="spellStart"/>
            <w:r w:rsidR="00DC5E66" w:rsidRPr="00DC5E66">
              <w:rPr>
                <w:rFonts w:ascii="Times New Roman" w:hAnsi="Times New Roman" w:cs="Times New Roman"/>
                <w:sz w:val="20"/>
                <w:szCs w:val="20"/>
              </w:rPr>
              <w:t>Spreadtrum</w:t>
            </w:r>
            <w:proofErr w:type="spellEnd"/>
            <w:r w:rsidR="00DC5E66">
              <w:rPr>
                <w:rFonts w:ascii="Times New Roman" w:hAnsi="Times New Roman" w:cs="Times New Roman"/>
                <w:sz w:val="20"/>
                <w:szCs w:val="20"/>
              </w:rPr>
              <w:t xml:space="preserve">. The intention is to list all proposals so that we have more solid footing for next meeting. It is too early to </w:t>
            </w:r>
            <w:proofErr w:type="spellStart"/>
            <w:r w:rsidR="00DC5E66">
              <w:rPr>
                <w:rFonts w:ascii="Times New Roman" w:hAnsi="Times New Roman" w:cs="Times New Roman"/>
                <w:sz w:val="20"/>
                <w:szCs w:val="20"/>
              </w:rPr>
              <w:t>downselect</w:t>
            </w:r>
            <w:proofErr w:type="spellEnd"/>
            <w:r w:rsidR="00DC5E66">
              <w:rPr>
                <w:rFonts w:ascii="Times New Roman" w:hAnsi="Times New Roman" w:cs="Times New Roman"/>
                <w:sz w:val="20"/>
                <w:szCs w:val="20"/>
              </w:rPr>
              <w:t xml:space="preserve"> already at this meeting. Yes, the Alt </w:t>
            </w:r>
            <w:proofErr w:type="gramStart"/>
            <w:r w:rsidR="00DC5E66">
              <w:rPr>
                <w:rFonts w:ascii="Times New Roman" w:hAnsi="Times New Roman" w:cs="Times New Roman"/>
                <w:sz w:val="20"/>
                <w:szCs w:val="20"/>
              </w:rPr>
              <w:t>are</w:t>
            </w:r>
            <w:proofErr w:type="gramEnd"/>
            <w:r w:rsidR="00DC5E66">
              <w:rPr>
                <w:rFonts w:ascii="Times New Roman" w:hAnsi="Times New Roman" w:cs="Times New Roman"/>
                <w:sz w:val="20"/>
                <w:szCs w:val="20"/>
              </w:rPr>
              <w:t xml:space="preserve"> not mutually exclusive. I updated the main bullet accordingly in v2.</w:t>
            </w:r>
          </w:p>
          <w:p w14:paraId="1FF4B11B" w14:textId="5CAC429A" w:rsidR="00B94699" w:rsidRPr="00DC5E66" w:rsidRDefault="00B94699" w:rsidP="00AD6583">
            <w:pPr>
              <w:jc w:val="both"/>
              <w:rPr>
                <w:rFonts w:ascii="Times New Roman" w:hAnsi="Times New Roman" w:cs="Times New Roman"/>
                <w:sz w:val="20"/>
                <w:szCs w:val="20"/>
              </w:rPr>
            </w:pPr>
          </w:p>
          <w:p w14:paraId="5783E4C9" w14:textId="300D6E0B" w:rsidR="00B94699" w:rsidRDefault="00B94699" w:rsidP="00AD6583">
            <w:pPr>
              <w:jc w:val="both"/>
              <w:rPr>
                <w:rFonts w:ascii="Times New Roman" w:hAnsi="Times New Roman" w:cs="Times New Roman"/>
                <w:sz w:val="20"/>
                <w:szCs w:val="20"/>
              </w:rPr>
            </w:pPr>
            <w:r w:rsidRPr="00DC5E66">
              <w:rPr>
                <w:rFonts w:ascii="Times New Roman" w:hAnsi="Times New Roman" w:cs="Times New Roman"/>
                <w:sz w:val="20"/>
                <w:szCs w:val="20"/>
              </w:rPr>
              <w:t>@CATT, vivo</w:t>
            </w:r>
            <w:r w:rsidR="00DC5E66">
              <w:rPr>
                <w:rFonts w:ascii="Times New Roman" w:hAnsi="Times New Roman" w:cs="Times New Roman"/>
                <w:sz w:val="20"/>
                <w:szCs w:val="20"/>
              </w:rPr>
              <w:t>, Samsung</w:t>
            </w:r>
            <w:r w:rsidRPr="00DC5E66">
              <w:rPr>
                <w:rFonts w:ascii="Times New Roman" w:hAnsi="Times New Roman" w:cs="Times New Roman"/>
                <w:sz w:val="20"/>
                <w:szCs w:val="20"/>
              </w:rPr>
              <w:t>:</w:t>
            </w:r>
            <w:r w:rsidR="00DC5E66" w:rsidRPr="00DC5E66">
              <w:rPr>
                <w:rFonts w:ascii="Times New Roman" w:hAnsi="Times New Roman" w:cs="Times New Roman"/>
                <w:sz w:val="20"/>
                <w:szCs w:val="20"/>
              </w:rPr>
              <w:t xml:space="preserve"> I don’t thi</w:t>
            </w:r>
            <w:r w:rsidR="00DC5E66">
              <w:rPr>
                <w:rFonts w:ascii="Times New Roman" w:hAnsi="Times New Roman" w:cs="Times New Roman"/>
                <w:sz w:val="20"/>
                <w:szCs w:val="20"/>
              </w:rPr>
              <w:t>nk any down-selection would be agreeable at this meeting. Not sure that the non-listing of RAN2 precludes MAC CE solution since in the past RAN1 has decided on use of MAC CE and notified RAN2. It may be better to base the decision on technical considerations.</w:t>
            </w:r>
          </w:p>
          <w:p w14:paraId="48978F27" w14:textId="795BB497" w:rsidR="00DC5E66" w:rsidRDefault="00DC5E66" w:rsidP="00AD6583">
            <w:pPr>
              <w:jc w:val="both"/>
              <w:rPr>
                <w:rFonts w:ascii="Times New Roman" w:hAnsi="Times New Roman" w:cs="Times New Roman"/>
                <w:sz w:val="20"/>
                <w:szCs w:val="20"/>
              </w:rPr>
            </w:pPr>
          </w:p>
          <w:p w14:paraId="4E2BF480" w14:textId="369733A5" w:rsidR="00DC5E66" w:rsidRPr="00DC5E66" w:rsidRDefault="00DC5E66" w:rsidP="00AD6583">
            <w:pPr>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0F7B6311" w14:textId="77777777" w:rsidR="00B94699" w:rsidRPr="00DC5E66" w:rsidRDefault="00B94699" w:rsidP="00AD6583">
            <w:pPr>
              <w:jc w:val="both"/>
              <w:rPr>
                <w:rFonts w:ascii="Times New Roman" w:hAnsi="Times New Roman" w:cs="Times New Roman"/>
                <w:sz w:val="20"/>
                <w:szCs w:val="20"/>
              </w:rPr>
            </w:pPr>
          </w:p>
          <w:p w14:paraId="75865B07" w14:textId="66C196CD" w:rsidR="00B94699" w:rsidRDefault="00B94699"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2BC32837" w14:textId="78EA957A" w:rsidR="00E76BDE" w:rsidRDefault="00E76BDE" w:rsidP="00AD6583">
            <w:pPr>
              <w:jc w:val="both"/>
              <w:rPr>
                <w:rFonts w:ascii="Times New Roman" w:hAnsi="Times New Roman" w:cs="Times New Roman"/>
                <w:sz w:val="20"/>
                <w:szCs w:val="20"/>
                <w:lang w:val="en-GB"/>
              </w:rPr>
            </w:pPr>
          </w:p>
          <w:p w14:paraId="5A755ECE" w14:textId="1E1B1673" w:rsidR="00E76BDE" w:rsidRDefault="00E76BDE"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@Nokia/NSB: Thanks for suggestion. I added “repurpose” in main bullet of Alt 1-B-1, added the MPR in bullet of Alt 1-B-2. For the PHR limitation, since this is not a DCI field I don’t think it can be listed under Alt 1-B. I added it as one possible condition under Alt 1.</w:t>
            </w:r>
          </w:p>
          <w:p w14:paraId="1038EF81" w14:textId="7348E467" w:rsidR="00EE53F1" w:rsidRDefault="00EE53F1" w:rsidP="00AD6583">
            <w:pPr>
              <w:jc w:val="both"/>
              <w:rPr>
                <w:rFonts w:ascii="Times New Roman" w:hAnsi="Times New Roman" w:cs="Times New Roman"/>
                <w:sz w:val="20"/>
                <w:szCs w:val="20"/>
                <w:lang w:val="en-GB"/>
              </w:rPr>
            </w:pPr>
          </w:p>
          <w:p w14:paraId="4E6F3AA1" w14:textId="3B889537" w:rsidR="00EE53F1" w:rsidRDefault="00EE53F1"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@All: Please continue </w:t>
            </w:r>
            <w:r w:rsidR="00E54DE0">
              <w:rPr>
                <w:rFonts w:ascii="Times New Roman" w:hAnsi="Times New Roman" w:cs="Times New Roman"/>
                <w:sz w:val="20"/>
                <w:szCs w:val="20"/>
                <w:lang w:val="en-GB"/>
              </w:rPr>
              <w:t>providing</w:t>
            </w:r>
            <w:r>
              <w:rPr>
                <w:rFonts w:ascii="Times New Roman" w:hAnsi="Times New Roman" w:cs="Times New Roman"/>
                <w:sz w:val="20"/>
                <w:szCs w:val="20"/>
                <w:lang w:val="en-GB"/>
              </w:rPr>
              <w:t xml:space="preserve"> your comments</w:t>
            </w:r>
            <w:r w:rsidR="00FB7DBC">
              <w:rPr>
                <w:rFonts w:ascii="Times New Roman" w:hAnsi="Times New Roman" w:cs="Times New Roman"/>
                <w:sz w:val="20"/>
                <w:szCs w:val="20"/>
                <w:lang w:val="en-GB"/>
              </w:rPr>
              <w:t xml:space="preserve"> based on the v2 (section 4.1)</w:t>
            </w:r>
            <w:r>
              <w:rPr>
                <w:rFonts w:ascii="Times New Roman" w:hAnsi="Times New Roman" w:cs="Times New Roman"/>
                <w:sz w:val="20"/>
                <w:szCs w:val="20"/>
                <w:lang w:val="en-GB"/>
              </w:rPr>
              <w:t>. This is a high-priority proposal and would very much like that we agree on it at this meeting.</w:t>
            </w:r>
            <w:r w:rsidR="00E54DE0">
              <w:rPr>
                <w:rFonts w:ascii="Times New Roman" w:hAnsi="Times New Roman" w:cs="Times New Roman"/>
                <w:sz w:val="20"/>
                <w:szCs w:val="20"/>
                <w:lang w:val="en-GB"/>
              </w:rPr>
              <w:t xml:space="preserve"> Also please provide your view on the questions below.</w:t>
            </w:r>
          </w:p>
          <w:p w14:paraId="14EA1FA6" w14:textId="0025BDD0" w:rsidR="00B94699" w:rsidRDefault="00B94699" w:rsidP="00AD6583">
            <w:pPr>
              <w:jc w:val="both"/>
              <w:rPr>
                <w:rFonts w:ascii="Times New Roman" w:hAnsi="Times New Roman" w:cs="Times New Roman"/>
                <w:sz w:val="20"/>
                <w:szCs w:val="20"/>
                <w:lang w:val="en-GB"/>
              </w:rPr>
            </w:pPr>
          </w:p>
        </w:tc>
      </w:tr>
      <w:tr w:rsidR="00EF591B" w14:paraId="43EEA4AE" w14:textId="77777777" w:rsidTr="001A5001">
        <w:tc>
          <w:tcPr>
            <w:tcW w:w="2065" w:type="dxa"/>
          </w:tcPr>
          <w:p w14:paraId="43A4F285" w14:textId="531421B7" w:rsidR="00EF591B" w:rsidRDefault="00EF591B" w:rsidP="00AD6583">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5EADCBE6" w14:textId="2701F9FD" w:rsidR="00EF591B" w:rsidRDefault="00EF591B" w:rsidP="00AD6583">
            <w:pPr>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w:t>
            </w:r>
            <w:r w:rsidR="009C4FD5">
              <w:rPr>
                <w:rFonts w:ascii="Times New Roman" w:hAnsi="Times New Roman" w:cs="Times New Roman"/>
                <w:sz w:val="20"/>
                <w:szCs w:val="20"/>
                <w:lang w:val="en-GB"/>
              </w:rPr>
              <w:t xml:space="preserve"> updated</w:t>
            </w:r>
            <w:r>
              <w:rPr>
                <w:rFonts w:ascii="Times New Roman" w:hAnsi="Times New Roman" w:cs="Times New Roman"/>
                <w:sz w:val="20"/>
                <w:szCs w:val="20"/>
                <w:lang w:val="en-GB"/>
              </w:rPr>
              <w:t xml:space="preserve"> proposal. </w:t>
            </w:r>
            <w:r w:rsidR="00263108">
              <w:rPr>
                <w:rFonts w:ascii="Times New Roman" w:hAnsi="Times New Roman" w:cs="Times New Roman"/>
                <w:sz w:val="20"/>
                <w:szCs w:val="20"/>
                <w:lang w:val="en-GB"/>
              </w:rPr>
              <w:t xml:space="preserve">But it is not clear to us why we need to consider one or more.  Our understanding is that we need to select only one for </w:t>
            </w:r>
            <w:r>
              <w:rPr>
                <w:rFonts w:ascii="Times New Roman" w:hAnsi="Times New Roman" w:cs="Times New Roman"/>
                <w:sz w:val="20"/>
                <w:szCs w:val="20"/>
                <w:lang w:val="en-GB"/>
              </w:rPr>
              <w:t>down-selection.</w:t>
            </w:r>
          </w:p>
          <w:p w14:paraId="280C859F" w14:textId="77777777" w:rsidR="00EF591B" w:rsidRDefault="00EF591B" w:rsidP="00AD6583">
            <w:pPr>
              <w:jc w:val="both"/>
              <w:rPr>
                <w:rFonts w:ascii="Times New Roman" w:hAnsi="Times New Roman" w:cs="Times New Roman"/>
                <w:sz w:val="20"/>
                <w:szCs w:val="20"/>
                <w:lang w:val="en-GB"/>
              </w:rPr>
            </w:pPr>
          </w:p>
          <w:p w14:paraId="29F8AC17" w14:textId="45102A15" w:rsidR="00BE0874" w:rsidRPr="00BE0874" w:rsidRDefault="00BE0874" w:rsidP="00BE0874">
            <w:pPr>
              <w:rPr>
                <w:rFonts w:ascii="Times New Roman" w:hAnsi="Times New Roman" w:cs="Times New Roman"/>
                <w:sz w:val="20"/>
                <w:szCs w:val="20"/>
              </w:rPr>
            </w:pPr>
            <w:r w:rsidRPr="00BE0874">
              <w:rPr>
                <w:rFonts w:ascii="Times New Roman" w:hAnsi="Times New Roman" w:cs="Times New Roman"/>
                <w:sz w:val="20"/>
                <w:szCs w:val="20"/>
                <w:lang w:val="en-GB"/>
              </w:rPr>
              <w:t xml:space="preserve">For implicit indication, </w:t>
            </w:r>
            <w:r>
              <w:rPr>
                <w:rFonts w:ascii="Times New Roman" w:hAnsi="Times New Roman" w:cs="Times New Roman"/>
                <w:sz w:val="20"/>
                <w:szCs w:val="20"/>
                <w:lang w:val="en-GB"/>
              </w:rPr>
              <w:t xml:space="preserve">it is not clear to us on </w:t>
            </w:r>
            <w:r w:rsidRPr="00BE0874">
              <w:rPr>
                <w:rFonts w:ascii="Times New Roman" w:hAnsi="Times New Roman" w:cs="Times New Roman"/>
                <w:sz w:val="20"/>
                <w:szCs w:val="20"/>
                <w:lang w:val="en-GB"/>
              </w:rPr>
              <w:t>“</w:t>
            </w:r>
            <w:r w:rsidRPr="00BE0874">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r w:rsidR="00557DB2" w:rsidRPr="00B355D7" w14:paraId="2203C09A" w14:textId="77777777" w:rsidTr="00557DB2">
        <w:tc>
          <w:tcPr>
            <w:tcW w:w="2065" w:type="dxa"/>
          </w:tcPr>
          <w:p w14:paraId="5C924814" w14:textId="77777777" w:rsidR="00557DB2" w:rsidRPr="00B355D7" w:rsidRDefault="00557DB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2E407B2"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w:t>
            </w:r>
          </w:p>
          <w:p w14:paraId="31082F1A" w14:textId="77777777" w:rsidR="00557DB2" w:rsidRPr="00B355D7" w:rsidRDefault="00557DB2" w:rsidP="00557DB2">
            <w:pPr>
              <w:jc w:val="both"/>
              <w:rPr>
                <w:rFonts w:ascii="Times New Roman" w:eastAsia="Malgun Gothic" w:hAnsi="Times New Roman" w:cs="Times New Roman"/>
                <w:sz w:val="20"/>
                <w:szCs w:val="20"/>
                <w:lang w:val="en-GB" w:eastAsia="ko-KR"/>
              </w:rPr>
            </w:pPr>
            <w:r w:rsidRPr="00B355D7">
              <w:rPr>
                <w:rFonts w:ascii="Times New Roman" w:hAnsi="Times New Roman" w:cs="Times New Roman"/>
                <w:sz w:val="20"/>
                <w:szCs w:val="20"/>
                <w:lang w:val="en-GB"/>
              </w:rPr>
              <w:t>However, if one or more</w:t>
            </w:r>
            <w:r>
              <w:rPr>
                <w:rFonts w:ascii="Times New Roman" w:hAnsi="Times New Roman" w:cs="Times New Roman"/>
                <w:sz w:val="20"/>
                <w:szCs w:val="20"/>
                <w:lang w:val="en-GB"/>
              </w:rPr>
              <w:t xml:space="preserve"> alternatives</w:t>
            </w:r>
            <w:r w:rsidRPr="00B355D7">
              <w:rPr>
                <w:rFonts w:ascii="Times New Roman" w:hAnsi="Times New Roman" w:cs="Times New Roman"/>
                <w:sz w:val="20"/>
                <w:szCs w:val="20"/>
                <w:lang w:val="en-GB"/>
              </w:rPr>
              <w:t xml:space="preserve"> can be selected, for example, different alternatives can be selected for different DCI formats, which </w:t>
            </w:r>
            <w:r>
              <w:rPr>
                <w:rFonts w:ascii="Times New Roman" w:hAnsi="Times New Roman" w:cs="Times New Roman"/>
                <w:sz w:val="20"/>
                <w:szCs w:val="20"/>
                <w:lang w:val="en-GB"/>
              </w:rPr>
              <w:t>is n</w:t>
            </w:r>
            <w:r w:rsidRPr="00B355D7">
              <w:rPr>
                <w:rFonts w:ascii="Times New Roman" w:hAnsi="Times New Roman" w:cs="Times New Roman"/>
                <w:sz w:val="20"/>
                <w:szCs w:val="20"/>
                <w:lang w:val="en-GB"/>
              </w:rPr>
              <w:t>ot prefer</w:t>
            </w:r>
            <w:r>
              <w:rPr>
                <w:rFonts w:ascii="Times New Roman" w:hAnsi="Times New Roman" w:cs="Times New Roman"/>
                <w:sz w:val="20"/>
                <w:szCs w:val="20"/>
                <w:lang w:val="en-GB"/>
              </w:rPr>
              <w:t>red</w:t>
            </w:r>
            <w:r w:rsidRPr="00B355D7">
              <w:rPr>
                <w:rFonts w:ascii="Times New Roman" w:hAnsi="Times New Roman" w:cs="Times New Roman"/>
                <w:sz w:val="20"/>
                <w:szCs w:val="20"/>
                <w:lang w:val="en-GB"/>
              </w:rPr>
              <w:t xml:space="preserve">. That is, we prefer </w:t>
            </w:r>
            <w:r>
              <w:rPr>
                <w:rFonts w:ascii="Times New Roman" w:hAnsi="Times New Roman" w:cs="Times New Roman"/>
                <w:sz w:val="20"/>
                <w:szCs w:val="20"/>
                <w:lang w:val="en-GB"/>
              </w:rPr>
              <w:t>unified</w:t>
            </w:r>
            <w:r w:rsidRPr="00B355D7">
              <w:rPr>
                <w:rFonts w:ascii="Times New Roman" w:hAnsi="Times New Roman" w:cs="Times New Roman"/>
                <w:sz w:val="20"/>
                <w:szCs w:val="20"/>
                <w:lang w:val="en-GB"/>
              </w:rPr>
              <w:t xml:space="preserve"> solution to be applied in all cases.</w:t>
            </w:r>
          </w:p>
        </w:tc>
      </w:tr>
      <w:tr w:rsidR="00D85422" w:rsidRPr="00B355D7" w14:paraId="78BBC662" w14:textId="77777777" w:rsidTr="00557DB2">
        <w:tc>
          <w:tcPr>
            <w:tcW w:w="2065" w:type="dxa"/>
          </w:tcPr>
          <w:p w14:paraId="4855DED6" w14:textId="601B54D4"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56CA5D62" w14:textId="77777777"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6F8764F" w14:textId="77777777"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1C023D1F" w14:textId="77777777" w:rsidR="00D85422" w:rsidRDefault="00D85422" w:rsidP="00557DB2">
            <w:pPr>
              <w:jc w:val="both"/>
              <w:rPr>
                <w:rFonts w:ascii="Times New Roman" w:eastAsia="Malgun Gothic" w:hAnsi="Times New Roman" w:cs="Times New Roman"/>
                <w:sz w:val="20"/>
                <w:szCs w:val="20"/>
                <w:lang w:val="en-GB" w:eastAsia="ko-KR"/>
              </w:rPr>
            </w:pPr>
          </w:p>
          <w:p w14:paraId="215298C7" w14:textId="43333766" w:rsidR="00D85422" w:rsidRDefault="00D85422" w:rsidP="00557DB2">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w:t>
            </w:r>
            <w:r w:rsidR="00643EAA">
              <w:rPr>
                <w:rFonts w:ascii="Times New Roman" w:eastAsia="Malgun Gothic" w:hAnsi="Times New Roman" w:cs="Times New Roman"/>
                <w:sz w:val="20"/>
                <w:szCs w:val="20"/>
                <w:lang w:val="en-GB" w:eastAsia="ko-KR"/>
              </w:rPr>
              <w:t xml:space="preserve">Please feel free to suggest another wording. </w:t>
            </w:r>
            <w:r>
              <w:rPr>
                <w:rFonts w:ascii="Times New Roman" w:eastAsia="Malgun Gothic" w:hAnsi="Times New Roman" w:cs="Times New Roman"/>
                <w:sz w:val="20"/>
                <w:szCs w:val="20"/>
                <w:lang w:val="en-GB" w:eastAsia="ko-KR"/>
              </w:rPr>
              <w:t xml:space="preserve">I don’t understand the relationship with PUSCH repetition type A or </w:t>
            </w:r>
            <w:proofErr w:type="spellStart"/>
            <w:r>
              <w:rPr>
                <w:rFonts w:ascii="Times New Roman" w:eastAsia="Malgun Gothic" w:hAnsi="Times New Roman" w:cs="Times New Roman"/>
                <w:sz w:val="20"/>
                <w:szCs w:val="20"/>
                <w:lang w:val="en-GB" w:eastAsia="ko-KR"/>
              </w:rPr>
              <w:t>TBoMS</w:t>
            </w:r>
            <w:proofErr w:type="spellEnd"/>
            <w:r>
              <w:rPr>
                <w:rFonts w:ascii="Times New Roman" w:eastAsia="Malgun Gothic" w:hAnsi="Times New Roman" w:cs="Times New Roman"/>
                <w:sz w:val="20"/>
                <w:szCs w:val="20"/>
                <w:lang w:val="en-GB" w:eastAsia="ko-KR"/>
              </w:rPr>
              <w:t xml:space="preserve">? Or do you mean that you would like to add these to the list? </w:t>
            </w:r>
          </w:p>
        </w:tc>
      </w:tr>
      <w:tr w:rsidR="003B4AB0" w:rsidRPr="00B355D7" w14:paraId="6421419E" w14:textId="77777777" w:rsidTr="00557DB2">
        <w:tc>
          <w:tcPr>
            <w:tcW w:w="2065" w:type="dxa"/>
          </w:tcPr>
          <w:p w14:paraId="6AE58740" w14:textId="6ADF298F" w:rsidR="003B4AB0" w:rsidRPr="003B4AB0" w:rsidRDefault="003B4AB0" w:rsidP="00557DB2">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398D194" w14:textId="77777777" w:rsidR="003B4AB0" w:rsidRDefault="003B4AB0" w:rsidP="00557DB2">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等线" w:hAnsi="Times New Roman" w:cs="Times New Roman"/>
                <w:sz w:val="20"/>
                <w:szCs w:val="20"/>
                <w:lang w:val="en-GB" w:eastAsia="zh-CN"/>
              </w:rPr>
              <w:t>exhaustive</w:t>
            </w:r>
            <w:r>
              <w:rPr>
                <w:rFonts w:ascii="Times New Roman" w:eastAsia="等线"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0282847C" w14:textId="28ACF98E" w:rsidR="003B4AB0" w:rsidRPr="003B4AB0" w:rsidRDefault="003B4AB0" w:rsidP="00557DB2">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Having said that, if we are the only company, we can live with the proposal for now.</w:t>
            </w:r>
          </w:p>
        </w:tc>
      </w:tr>
    </w:tbl>
    <w:p w14:paraId="5A7D51D2" w14:textId="19907867" w:rsidR="00D558CA" w:rsidRPr="00557DB2" w:rsidRDefault="00D558CA" w:rsidP="00A12E33">
      <w:pPr>
        <w:rPr>
          <w:rFonts w:ascii="Times New Roman" w:hAnsi="Times New Roman" w:cs="Times New Roman"/>
          <w:sz w:val="20"/>
          <w:szCs w:val="20"/>
          <w:lang w:val="en-GB"/>
        </w:rPr>
      </w:pPr>
    </w:p>
    <w:p w14:paraId="5667CD66" w14:textId="0929FBCB" w:rsidR="002B266F" w:rsidRDefault="002B266F" w:rsidP="00A12E33">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7AEEEA9A" w14:textId="354F2DC3" w:rsidR="00EE53F1" w:rsidRPr="00D558CA" w:rsidRDefault="00EE53F1" w:rsidP="00EE53F1">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your view on the following</w:t>
      </w:r>
      <w:r w:rsidRPr="00D558CA">
        <w:rPr>
          <w:rFonts w:ascii="Times New Roman" w:hAnsi="Times New Roman" w:cs="Times New Roman"/>
          <w:sz w:val="20"/>
          <w:szCs w:val="20"/>
          <w:highlight w:val="yellow"/>
          <w:lang w:val="en-GB"/>
        </w:rPr>
        <w:t>:</w:t>
      </w:r>
    </w:p>
    <w:p w14:paraId="13D203F8" w14:textId="6BF2291B" w:rsidR="00EE53F1" w:rsidRDefault="00EE53F1" w:rsidP="00EE53F1">
      <w:pPr>
        <w:pStyle w:val="ad"/>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w:t>
      </w:r>
      <w:proofErr w:type="gramStart"/>
      <w:r>
        <w:rPr>
          <w:rFonts w:ascii="Times New Roman" w:hAnsi="Times New Roman" w:cs="Times New Roman"/>
          <w:sz w:val="20"/>
          <w:szCs w:val="20"/>
          <w:lang w:val="en-GB"/>
        </w:rPr>
        <w:t>defined</w:t>
      </w:r>
      <w:proofErr w:type="gramEnd"/>
      <w:r>
        <w:rPr>
          <w:rFonts w:ascii="Times New Roman" w:hAnsi="Times New Roman" w:cs="Times New Roman"/>
          <w:sz w:val="20"/>
          <w:szCs w:val="20"/>
          <w:lang w:val="en-GB"/>
        </w:rPr>
        <w:t xml:space="preserve"> when the UE switches waveform (to </w:t>
      </w:r>
      <w:r w:rsidR="002B266F">
        <w:rPr>
          <w:rFonts w:ascii="Times New Roman" w:hAnsi="Times New Roman" w:cs="Times New Roman"/>
          <w:sz w:val="20"/>
          <w:szCs w:val="20"/>
          <w:lang w:val="en-GB"/>
        </w:rPr>
        <w:t xml:space="preserve">allow UE to </w:t>
      </w:r>
      <w:r>
        <w:rPr>
          <w:rFonts w:ascii="Times New Roman" w:hAnsi="Times New Roman" w:cs="Times New Roman"/>
          <w:sz w:val="20"/>
          <w:szCs w:val="20"/>
          <w:lang w:val="en-GB"/>
        </w:rPr>
        <w:t>e.g. reconfigure circuitry)?</w:t>
      </w:r>
      <w:r w:rsidR="002B266F">
        <w:rPr>
          <w:rFonts w:ascii="Times New Roman" w:hAnsi="Times New Roman" w:cs="Times New Roman"/>
          <w:sz w:val="20"/>
          <w:szCs w:val="20"/>
          <w:lang w:val="en-GB"/>
        </w:rPr>
        <w:t xml:space="preserve"> If so, why is such interruption time not defined in R15?</w:t>
      </w:r>
    </w:p>
    <w:p w14:paraId="10640017" w14:textId="2175573A" w:rsidR="00E54DE0" w:rsidRDefault="002B266F" w:rsidP="00EE53F1">
      <w:pPr>
        <w:pStyle w:val="ad"/>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waveform switching would </w:t>
      </w:r>
      <w:r w:rsidR="00FB7DBC">
        <w:rPr>
          <w:rFonts w:ascii="Times New Roman" w:hAnsi="Times New Roman" w:cs="Times New Roman"/>
          <w:sz w:val="20"/>
          <w:szCs w:val="20"/>
          <w:lang w:val="en-GB"/>
        </w:rPr>
        <w:t xml:space="preserve">need to </w:t>
      </w:r>
      <w:r>
        <w:rPr>
          <w:rFonts w:ascii="Times New Roman" w:hAnsi="Times New Roman" w:cs="Times New Roman"/>
          <w:sz w:val="20"/>
          <w:szCs w:val="20"/>
          <w:lang w:val="en-GB"/>
        </w:rPr>
        <w:t>occur multiple times in back-to-back transmissions?</w:t>
      </w:r>
    </w:p>
    <w:p w14:paraId="431BAA82" w14:textId="6D18AB94" w:rsidR="00EE53F1" w:rsidRDefault="002B266F" w:rsidP="00EE53F1">
      <w:pPr>
        <w:pStyle w:val="ad"/>
        <w:numPr>
          <w:ilvl w:val="1"/>
          <w:numId w:val="28"/>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t>
      </w:r>
      <w:proofErr w:type="gramStart"/>
      <w:r w:rsidR="00E54DE0">
        <w:rPr>
          <w:rFonts w:ascii="Times New Roman" w:hAnsi="Times New Roman" w:cs="Times New Roman"/>
          <w:sz w:val="20"/>
          <w:szCs w:val="20"/>
          <w:lang w:val="en-GB"/>
        </w:rPr>
        <w:t>would</w:t>
      </w:r>
      <w:r>
        <w:rPr>
          <w:rFonts w:ascii="Times New Roman" w:hAnsi="Times New Roman" w:cs="Times New Roman"/>
          <w:sz w:val="20"/>
          <w:szCs w:val="20"/>
          <w:lang w:val="en-GB"/>
        </w:rPr>
        <w:t xml:space="preserve"> the gNB would</w:t>
      </w:r>
      <w:proofErr w:type="gramEnd"/>
      <w:r>
        <w:rPr>
          <w:rFonts w:ascii="Times New Roman" w:hAnsi="Times New Roman" w:cs="Times New Roman"/>
          <w:sz w:val="20"/>
          <w:szCs w:val="20"/>
          <w:lang w:val="en-GB"/>
        </w:rPr>
        <w:t xml:space="preserve"> </w:t>
      </w:r>
      <w:r w:rsidR="00E54DE0">
        <w:rPr>
          <w:rFonts w:ascii="Times New Roman" w:hAnsi="Times New Roman" w:cs="Times New Roman"/>
          <w:sz w:val="20"/>
          <w:szCs w:val="20"/>
          <w:lang w:val="en-GB"/>
        </w:rPr>
        <w:t>use to decide to change the waveform and how often does this input change?</w:t>
      </w:r>
    </w:p>
    <w:p w14:paraId="46ADD516" w14:textId="348444EE" w:rsidR="00E54DE0" w:rsidRPr="00D558CA" w:rsidRDefault="00E54DE0" w:rsidP="00E54DE0">
      <w:pPr>
        <w:jc w:val="both"/>
        <w:rPr>
          <w:rFonts w:ascii="Times New Roman" w:hAnsi="Times New Roman" w:cs="Times New Roman"/>
          <w:sz w:val="20"/>
          <w:szCs w:val="20"/>
          <w:highlight w:val="yellow"/>
          <w:lang w:val="en-GB"/>
        </w:rPr>
      </w:pPr>
    </w:p>
    <w:tbl>
      <w:tblPr>
        <w:tblStyle w:val="a9"/>
        <w:tblW w:w="9350" w:type="dxa"/>
        <w:tblLayout w:type="fixed"/>
        <w:tblLook w:val="04A0" w:firstRow="1" w:lastRow="0" w:firstColumn="1" w:lastColumn="0" w:noHBand="0" w:noVBand="1"/>
      </w:tblPr>
      <w:tblGrid>
        <w:gridCol w:w="2065"/>
        <w:gridCol w:w="7285"/>
      </w:tblGrid>
      <w:tr w:rsidR="00E54DE0" w14:paraId="42AEF219" w14:textId="77777777" w:rsidTr="00557DB2">
        <w:tc>
          <w:tcPr>
            <w:tcW w:w="2065" w:type="dxa"/>
          </w:tcPr>
          <w:p w14:paraId="15D48629"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2B8C38" w14:textId="77777777" w:rsidR="00E54DE0" w:rsidRDefault="00E54DE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B184D" w14:paraId="544EDA0A" w14:textId="77777777" w:rsidTr="00557DB2">
        <w:tc>
          <w:tcPr>
            <w:tcW w:w="2065" w:type="dxa"/>
          </w:tcPr>
          <w:p w14:paraId="4C8A73EF" w14:textId="0B8F8039" w:rsidR="00AB184D" w:rsidRDefault="00AB184D" w:rsidP="00AB184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B36CF32" w14:textId="77777777"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 </w:t>
            </w:r>
            <w:proofErr w:type="gramStart"/>
            <w:r>
              <w:rPr>
                <w:rFonts w:ascii="Times New Roman" w:eastAsia="等线" w:hAnsi="Times New Roman" w:cs="Times New Roman"/>
                <w:sz w:val="20"/>
                <w:szCs w:val="20"/>
                <w:lang w:val="en-GB" w:eastAsia="zh-CN"/>
              </w:rPr>
              <w:t>don’t</w:t>
            </w:r>
            <w:proofErr w:type="gramEnd"/>
            <w:r>
              <w:rPr>
                <w:rFonts w:ascii="Times New Roman" w:eastAsia="等线" w:hAnsi="Times New Roman" w:cs="Times New Roman"/>
                <w:sz w:val="20"/>
                <w:szCs w:val="20"/>
                <w:lang w:val="en-GB" w:eastAsia="zh-CN"/>
              </w:rPr>
              <w:t xml:space="preserve"> think a minimum interruption time is needed.</w:t>
            </w:r>
          </w:p>
          <w:p w14:paraId="20B76564" w14:textId="77777777"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36B977F5" w14:textId="77777777" w:rsidR="00AB184D" w:rsidRDefault="00AB184D" w:rsidP="00AB184D">
            <w:pPr>
              <w:jc w:val="both"/>
              <w:rPr>
                <w:rFonts w:ascii="Times New Roman" w:eastAsia="等线" w:hAnsi="Times New Roman" w:cs="Times New Roman"/>
                <w:sz w:val="20"/>
                <w:szCs w:val="20"/>
                <w:lang w:val="en-GB" w:eastAsia="zh-CN"/>
              </w:rPr>
            </w:pPr>
          </w:p>
          <w:p w14:paraId="043BC88D" w14:textId="77777777"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However, if the gNB configures a different waveform for CG and DG PUSCH, then </w:t>
            </w:r>
            <w:r>
              <w:rPr>
                <w:rFonts w:ascii="Times New Roman" w:eastAsia="等线" w:hAnsi="Times New Roman" w:cs="Times New Roman"/>
                <w:sz w:val="20"/>
                <w:szCs w:val="20"/>
                <w:lang w:val="en-GB" w:eastAsia="zh-CN"/>
              </w:rPr>
              <w:lastRenderedPageBreak/>
              <w:t xml:space="preserve">back and forth may be observed between waveforms. UE has no choice but to comply. Why a gNB may configure this way is not clear. </w:t>
            </w:r>
          </w:p>
          <w:p w14:paraId="048974D6" w14:textId="77777777" w:rsidR="00AB184D" w:rsidRDefault="00AB184D" w:rsidP="00AB184D">
            <w:pPr>
              <w:jc w:val="both"/>
              <w:rPr>
                <w:rFonts w:ascii="Times New Roman" w:eastAsia="等线" w:hAnsi="Times New Roman" w:cs="Times New Roman"/>
                <w:sz w:val="20"/>
                <w:szCs w:val="20"/>
                <w:lang w:val="en-GB" w:eastAsia="zh-CN"/>
              </w:rPr>
            </w:pPr>
          </w:p>
          <w:p w14:paraId="768E8345" w14:textId="2853DE48" w:rsidR="00AB184D" w:rsidRDefault="00AB184D" w:rsidP="00AB184D">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 </w:t>
            </w:r>
            <w:proofErr w:type="gramStart"/>
            <w:r>
              <w:rPr>
                <w:rFonts w:ascii="Times New Roman" w:eastAsia="等线" w:hAnsi="Times New Roman" w:cs="Times New Roman"/>
                <w:sz w:val="20"/>
                <w:szCs w:val="20"/>
                <w:lang w:val="en-GB" w:eastAsia="zh-CN"/>
              </w:rPr>
              <w:t>gNB</w:t>
            </w:r>
            <w:proofErr w:type="gramEnd"/>
            <w:r>
              <w:rPr>
                <w:rFonts w:ascii="Times New Roman" w:eastAsia="等线" w:hAnsi="Times New Roman" w:cs="Times New Roman"/>
                <w:sz w:val="20"/>
                <w:szCs w:val="20"/>
                <w:lang w:val="en-GB" w:eastAsia="zh-CN"/>
              </w:rPr>
              <w:t xml:space="preserve"> may want to know how much additional power a UE can deliver if the waveform is switched from CP-OFDM to DFT-S-OFDM.</w:t>
            </w:r>
          </w:p>
        </w:tc>
      </w:tr>
      <w:tr w:rsidR="00E54DE0" w14:paraId="38869E18" w14:textId="77777777" w:rsidTr="00557DB2">
        <w:tc>
          <w:tcPr>
            <w:tcW w:w="2065" w:type="dxa"/>
          </w:tcPr>
          <w:p w14:paraId="700F81BB" w14:textId="20EC2AD8"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11188735" w14:textId="77777777" w:rsidR="00E54DE0" w:rsidRDefault="008B0EE9"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078F3F6" w14:textId="0F1B745C" w:rsidR="008B0EE9" w:rsidRDefault="008B0EE9"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1DF0C372" w14:textId="38AB8DF2" w:rsidR="008B0EE9" w:rsidRDefault="008B0EE9" w:rsidP="00557DB2">
            <w:pPr>
              <w:jc w:val="both"/>
              <w:rPr>
                <w:rFonts w:ascii="Times New Roman" w:hAnsi="Times New Roman" w:cs="Times New Roman"/>
                <w:sz w:val="20"/>
                <w:szCs w:val="20"/>
                <w:lang w:val="en-GB"/>
              </w:rPr>
            </w:pPr>
            <w:proofErr w:type="gramStart"/>
            <w:r>
              <w:rPr>
                <w:rFonts w:ascii="Times New Roman" w:hAnsi="Times New Roman" w:cs="Times New Roman" w:hint="eastAsia"/>
                <w:sz w:val="20"/>
                <w:szCs w:val="20"/>
                <w:lang w:val="en-GB"/>
              </w:rPr>
              <w:t>f</w:t>
            </w:r>
            <w:proofErr w:type="gramEnd"/>
            <w:r>
              <w:rPr>
                <w:rFonts w:ascii="Times New Roman" w:hAnsi="Times New Roman" w:cs="Times New Roman"/>
                <w:sz w:val="20"/>
                <w:szCs w:val="20"/>
                <w:lang w:val="en-GB"/>
              </w:rPr>
              <w:t>) Report on UE’s power and measurement at gNB (such as SRS) would be used.</w:t>
            </w:r>
          </w:p>
        </w:tc>
      </w:tr>
      <w:tr w:rsidR="00E55F2E" w14:paraId="477CF630" w14:textId="77777777" w:rsidTr="00557DB2">
        <w:tc>
          <w:tcPr>
            <w:tcW w:w="2065" w:type="dxa"/>
          </w:tcPr>
          <w:p w14:paraId="1F6BC29B" w14:textId="6BBE7729" w:rsidR="00E55F2E" w:rsidRDefault="00E55F2E" w:rsidP="00E55F2E">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EE4820" w14:textId="77777777"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w:t>
            </w:r>
            <w:r w:rsidRPr="00E23830">
              <w:rPr>
                <w:rFonts w:ascii="Times New Roman" w:hAnsi="Times New Roman" w:cs="Times New Roman"/>
                <w:sz w:val="20"/>
                <w:szCs w:val="20"/>
                <w:lang w:val="en-GB"/>
              </w:rPr>
              <w:t>FL proposal 2-1</w:t>
            </w:r>
            <w:r>
              <w:rPr>
                <w:rFonts w:ascii="Times New Roman" w:hAnsi="Times New Roman" w:cs="Times New Roman"/>
                <w:sz w:val="20"/>
                <w:szCs w:val="20"/>
                <w:lang w:val="en-GB"/>
              </w:rPr>
              <w:t xml:space="preserve">. Also, fine to capture that </w:t>
            </w:r>
            <w:r w:rsidRPr="00E23830">
              <w:rPr>
                <w:rFonts w:ascii="Times New Roman" w:hAnsi="Times New Roman" w:cs="Times New Roman"/>
                <w:sz w:val="20"/>
                <w:szCs w:val="20"/>
                <w:lang w:val="en-GB"/>
              </w:rPr>
              <w:t xml:space="preserve">the </w:t>
            </w:r>
            <w:r>
              <w:rPr>
                <w:rFonts w:ascii="Times New Roman" w:hAnsi="Times New Roman" w:cs="Times New Roman"/>
                <w:sz w:val="20"/>
                <w:szCs w:val="20"/>
                <w:lang w:val="en-GB"/>
              </w:rPr>
              <w:t>listed A</w:t>
            </w:r>
            <w:r w:rsidRPr="00E23830">
              <w:rPr>
                <w:rFonts w:ascii="Times New Roman" w:hAnsi="Times New Roman" w:cs="Times New Roman"/>
                <w:sz w:val="20"/>
                <w:szCs w:val="20"/>
                <w:lang w:val="en-GB"/>
              </w:rPr>
              <w:t>lt</w:t>
            </w:r>
            <w:r>
              <w:rPr>
                <w:rFonts w:ascii="Times New Roman" w:hAnsi="Times New Roman" w:cs="Times New Roman"/>
                <w:sz w:val="20"/>
                <w:szCs w:val="20"/>
                <w:lang w:val="en-GB"/>
              </w:rPr>
              <w:t>ernatives</w:t>
            </w:r>
            <w:r w:rsidRPr="00E23830">
              <w:rPr>
                <w:rFonts w:ascii="Times New Roman" w:hAnsi="Times New Roman" w:cs="Times New Roman"/>
                <w:sz w:val="20"/>
                <w:szCs w:val="20"/>
                <w:lang w:val="en-GB"/>
              </w:rPr>
              <w:t xml:space="preserve"> are not mutually exclusive</w:t>
            </w:r>
            <w:r>
              <w:rPr>
                <w:rFonts w:ascii="Times New Roman" w:hAnsi="Times New Roman" w:cs="Times New Roman"/>
                <w:sz w:val="20"/>
                <w:szCs w:val="20"/>
                <w:lang w:val="en-GB"/>
              </w:rPr>
              <w:t>.</w:t>
            </w:r>
          </w:p>
          <w:p w14:paraId="44519A37" w14:textId="77777777" w:rsidR="00E55F2E" w:rsidRDefault="00E55F2E" w:rsidP="00E55F2E">
            <w:pPr>
              <w:jc w:val="both"/>
              <w:rPr>
                <w:rFonts w:ascii="Times New Roman" w:hAnsi="Times New Roman" w:cs="Times New Roman"/>
                <w:sz w:val="20"/>
                <w:szCs w:val="20"/>
                <w:lang w:val="en-GB"/>
              </w:rPr>
            </w:pPr>
          </w:p>
          <w:p w14:paraId="0995F85D" w14:textId="3179EC3C" w:rsidR="00E55F2E"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4157D84" w14:textId="5965CD18" w:rsidR="00E55F2E" w:rsidRPr="00D558CA" w:rsidRDefault="00E55F2E" w:rsidP="00E55F2E">
            <w:pPr>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E55F2E" w:rsidRPr="00605574" w14:paraId="7B2C27AA" w14:textId="77777777" w:rsidTr="00557DB2">
        <w:tc>
          <w:tcPr>
            <w:tcW w:w="2065" w:type="dxa"/>
          </w:tcPr>
          <w:p w14:paraId="1FFD62FC" w14:textId="0500AAB7" w:rsidR="00E55F2E" w:rsidRPr="00557DB2" w:rsidRDefault="00557DB2" w:rsidP="00E55F2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A2F620F" w14:textId="77777777" w:rsidR="00557DB2" w:rsidRDefault="00557DB2" w:rsidP="00557DB2">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74DA70F4" w14:textId="7342304B" w:rsidR="00557DB2" w:rsidRPr="00557DB2" w:rsidRDefault="00557DB2" w:rsidP="00605574">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e) We don’t </w:t>
            </w:r>
            <w:r w:rsidRPr="00557DB2">
              <w:rPr>
                <w:rFonts w:ascii="Times New Roman" w:eastAsia="Malgun Gothic" w:hAnsi="Times New Roman" w:cs="Times New Roman"/>
                <w:sz w:val="20"/>
                <w:szCs w:val="20"/>
                <w:lang w:val="en-GB" w:eastAsia="ko-KR"/>
              </w:rPr>
              <w:t>think it's appropriate to change the waveform frequently.</w:t>
            </w:r>
            <w:r>
              <w:t xml:space="preserve"> </w:t>
            </w:r>
            <w:r w:rsidRPr="00557DB2">
              <w:rPr>
                <w:rFonts w:ascii="Times New Roman" w:eastAsia="Malgun Gothic" w:hAnsi="Times New Roman" w:cs="Times New Roman"/>
                <w:sz w:val="20"/>
                <w:szCs w:val="20"/>
                <w:lang w:val="en-GB" w:eastAsia="ko-KR"/>
              </w:rPr>
              <w:t xml:space="preserve">However, since </w:t>
            </w:r>
            <w:r w:rsidR="00605574">
              <w:rPr>
                <w:rFonts w:ascii="Times New Roman" w:eastAsia="Malgun Gothic" w:hAnsi="Times New Roman" w:cs="Times New Roman"/>
                <w:sz w:val="20"/>
                <w:szCs w:val="20"/>
                <w:lang w:val="en-GB" w:eastAsia="ko-KR"/>
              </w:rPr>
              <w:t>gNB will be able to handle it</w:t>
            </w:r>
            <w:r w:rsidRPr="00557DB2">
              <w:rPr>
                <w:rFonts w:ascii="Times New Roman" w:eastAsia="Malgun Gothic" w:hAnsi="Times New Roman" w:cs="Times New Roman"/>
                <w:sz w:val="20"/>
                <w:szCs w:val="20"/>
                <w:lang w:val="en-GB" w:eastAsia="ko-KR"/>
              </w:rPr>
              <w:t xml:space="preserve">, it is not necessary to specify the </w:t>
            </w:r>
            <w:r>
              <w:rPr>
                <w:rFonts w:ascii="Times New Roman" w:eastAsia="Malgun Gothic" w:hAnsi="Times New Roman" w:cs="Times New Roman"/>
                <w:sz w:val="20"/>
                <w:szCs w:val="20"/>
                <w:lang w:val="en-GB" w:eastAsia="ko-KR"/>
              </w:rPr>
              <w:t xml:space="preserve">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1E1CEB" w:rsidRPr="00605574" w14:paraId="6884468C" w14:textId="77777777" w:rsidTr="00557DB2">
        <w:tc>
          <w:tcPr>
            <w:tcW w:w="2065" w:type="dxa"/>
          </w:tcPr>
          <w:p w14:paraId="300575F7" w14:textId="472F3D69" w:rsidR="001E1CEB" w:rsidRPr="001E1CEB" w:rsidRDefault="001E1CEB" w:rsidP="00E55F2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3AA815C" w14:textId="05B389EF" w:rsidR="001E1CEB" w:rsidRDefault="001E1CEB" w:rsidP="001E1CEB">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 The minimum interruption time may not be needed as there is no such issue when </w:t>
            </w:r>
            <w:proofErr w:type="gramStart"/>
            <w:r>
              <w:rPr>
                <w:rFonts w:ascii="Times New Roman" w:hAnsi="Times New Roman" w:cs="Times New Roman"/>
                <w:sz w:val="20"/>
                <w:szCs w:val="20"/>
                <w:lang w:val="en-GB"/>
              </w:rPr>
              <w:t>waveform change</w:t>
            </w:r>
            <w:proofErr w:type="gramEnd"/>
            <w:r>
              <w:rPr>
                <w:rFonts w:ascii="Times New Roman" w:hAnsi="Times New Roman" w:cs="Times New Roman"/>
                <w:sz w:val="20"/>
                <w:szCs w:val="20"/>
                <w:lang w:val="en-GB"/>
              </w:rPr>
              <w:t xml:space="preserve"> due to change between DCI format 0-0 and DCI format 0-1/0-2.</w:t>
            </w:r>
          </w:p>
          <w:p w14:paraId="2F317686" w14:textId="028BF6D2" w:rsidR="001E1CEB" w:rsidRDefault="001E1CEB" w:rsidP="001E1CEB">
            <w:pPr>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5C8B568D" w14:textId="5F468DE2" w:rsidR="001E1CEB" w:rsidRDefault="001E1CEB" w:rsidP="001E1CEB">
            <w:pPr>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gNB to judge the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the </w:t>
            </w:r>
            <w:r w:rsidRPr="001E1CEB">
              <w:rPr>
                <w:rFonts w:ascii="Times New Roman" w:hAnsi="Times New Roman" w:cs="Times New Roman"/>
                <w:sz w:val="20"/>
                <w:szCs w:val="20"/>
                <w:lang w:val="en-GB"/>
              </w:rPr>
              <w:t>necessity</w:t>
            </w:r>
            <w:r>
              <w:rPr>
                <w:rFonts w:ascii="Times New Roman" w:hAnsi="Times New Roman" w:cs="Times New Roman"/>
                <w:sz w:val="20"/>
                <w:szCs w:val="20"/>
                <w:lang w:val="en-GB"/>
              </w:rPr>
              <w:t xml:space="preserve"> to introduce new input seems little.</w:t>
            </w:r>
          </w:p>
        </w:tc>
      </w:tr>
      <w:tr w:rsidR="00590A46" w:rsidRPr="00605574" w14:paraId="029AD392" w14:textId="77777777" w:rsidTr="00557DB2">
        <w:tc>
          <w:tcPr>
            <w:tcW w:w="2065" w:type="dxa"/>
          </w:tcPr>
          <w:p w14:paraId="7E23BCF3" w14:textId="69B360C8" w:rsidR="00590A46" w:rsidRDefault="00590A46" w:rsidP="00590A46">
            <w:pPr>
              <w:jc w:val="both"/>
              <w:rPr>
                <w:rFonts w:ascii="Times New Roman" w:eastAsia="等线" w:hAnsi="Times New Roman" w:cs="Times New Roman"/>
                <w:sz w:val="20"/>
                <w:szCs w:val="20"/>
                <w:lang w:val="en-GB" w:eastAsia="zh-CN"/>
              </w:rPr>
            </w:pPr>
            <w:r w:rsidRPr="009B40C5">
              <w:rPr>
                <w:rFonts w:ascii="Times New Roman" w:hAnsi="Times New Roman" w:cs="Times New Roman" w:hint="eastAsia"/>
                <w:sz w:val="20"/>
                <w:szCs w:val="20"/>
                <w:lang w:val="en-GB"/>
              </w:rPr>
              <w:t>Lenovo</w:t>
            </w:r>
          </w:p>
        </w:tc>
        <w:tc>
          <w:tcPr>
            <w:tcW w:w="7285" w:type="dxa"/>
          </w:tcPr>
          <w:p w14:paraId="2194C2D5" w14:textId="77777777" w:rsidR="00590A46" w:rsidRPr="009B40C5" w:rsidRDefault="00590A46" w:rsidP="00590A46">
            <w:pPr>
              <w:jc w:val="both"/>
              <w:rPr>
                <w:rFonts w:ascii="Times New Roman" w:hAnsi="Times New Roman" w:cs="Times New Roman"/>
                <w:sz w:val="20"/>
                <w:szCs w:val="20"/>
                <w:lang w:val="en-GB"/>
              </w:rPr>
            </w:pPr>
            <w:r w:rsidRPr="009B40C5">
              <w:rPr>
                <w:rFonts w:ascii="Times New Roman" w:hAnsi="Times New Roman" w:cs="Times New Roman" w:hint="eastAsia"/>
                <w:sz w:val="20"/>
                <w:szCs w:val="20"/>
                <w:lang w:val="en-GB"/>
              </w:rPr>
              <w:t xml:space="preserve">d) </w:t>
            </w:r>
            <w:r w:rsidRPr="009B40C5">
              <w:rPr>
                <w:rFonts w:ascii="Times New Roman" w:hAnsi="Times New Roman" w:cs="Times New Roman"/>
                <w:sz w:val="20"/>
                <w:szCs w:val="20"/>
                <w:lang w:val="en-GB"/>
              </w:rPr>
              <w:t>We don’t think a minimum interruption time is needed.</w:t>
            </w:r>
          </w:p>
          <w:p w14:paraId="6303279D" w14:textId="3C73D68E" w:rsidR="00590A46" w:rsidRPr="009B40C5" w:rsidRDefault="00590A46" w:rsidP="00590A46">
            <w:pPr>
              <w:jc w:val="both"/>
              <w:rPr>
                <w:rFonts w:ascii="Times New Roman" w:hAnsi="Times New Roman" w:cs="Times New Roman"/>
                <w:sz w:val="20"/>
                <w:szCs w:val="20"/>
                <w:lang w:val="en-GB"/>
              </w:rPr>
            </w:pPr>
            <w:r w:rsidRPr="009B40C5">
              <w:rPr>
                <w:rFonts w:ascii="Times New Roman" w:hAnsi="Times New Roman" w:cs="Times New Roman"/>
                <w:sz w:val="20"/>
                <w:szCs w:val="20"/>
                <w:lang w:val="en-GB"/>
              </w:rPr>
              <w:t>e) We don’t think the waveform switching occur</w:t>
            </w:r>
            <w:r w:rsidR="005B36C0">
              <w:rPr>
                <w:rFonts w:ascii="Times New Roman" w:hAnsi="Times New Roman" w:cs="Times New Roman"/>
                <w:sz w:val="20"/>
                <w:szCs w:val="20"/>
                <w:lang w:val="en-GB"/>
              </w:rPr>
              <w:t>s</w:t>
            </w:r>
            <w:r w:rsidRPr="009B40C5">
              <w:rPr>
                <w:rFonts w:ascii="Times New Roman" w:hAnsi="Times New Roman" w:cs="Times New Roman"/>
                <w:sz w:val="20"/>
                <w:szCs w:val="20"/>
                <w:lang w:val="en-GB"/>
              </w:rPr>
              <w:t xml:space="preserve"> </w:t>
            </w:r>
            <w:r w:rsidR="005B36C0">
              <w:rPr>
                <w:rFonts w:ascii="Times New Roman" w:hAnsi="Times New Roman" w:cs="Times New Roman"/>
                <w:sz w:val="20"/>
                <w:szCs w:val="20"/>
                <w:lang w:val="en-GB"/>
              </w:rPr>
              <w:t>too</w:t>
            </w:r>
            <w:r w:rsidRPr="009B40C5">
              <w:rPr>
                <w:rFonts w:ascii="Times New Roman" w:hAnsi="Times New Roman" w:cs="Times New Roman"/>
                <w:sz w:val="20"/>
                <w:szCs w:val="20"/>
                <w:lang w:val="en-GB"/>
              </w:rPr>
              <w:t xml:space="preserve"> frequently, but it depends on </w:t>
            </w:r>
            <w:proofErr w:type="spellStart"/>
            <w:r w:rsidRPr="009B40C5">
              <w:rPr>
                <w:rFonts w:ascii="Times New Roman" w:hAnsi="Times New Roman" w:cs="Times New Roman"/>
                <w:sz w:val="20"/>
                <w:szCs w:val="20"/>
                <w:lang w:val="en-GB"/>
              </w:rPr>
              <w:t>gNB’s</w:t>
            </w:r>
            <w:proofErr w:type="spellEnd"/>
            <w:r w:rsidRPr="009B40C5">
              <w:rPr>
                <w:rFonts w:ascii="Times New Roman" w:hAnsi="Times New Roman" w:cs="Times New Roman"/>
                <w:sz w:val="20"/>
                <w:szCs w:val="20"/>
                <w:lang w:val="en-GB"/>
              </w:rPr>
              <w:t xml:space="preserve"> indication</w:t>
            </w:r>
            <w:r w:rsidR="005B36C0">
              <w:rPr>
                <w:rFonts w:ascii="Times New Roman" w:hAnsi="Times New Roman" w:cs="Times New Roman"/>
                <w:sz w:val="20"/>
                <w:szCs w:val="20"/>
                <w:lang w:val="en-GB"/>
              </w:rPr>
              <w:t xml:space="preserve"> as in previous release</w:t>
            </w:r>
            <w:r w:rsidR="00BE54D6">
              <w:rPr>
                <w:rFonts w:ascii="Times New Roman" w:hAnsi="Times New Roman" w:cs="Times New Roman"/>
                <w:sz w:val="20"/>
                <w:szCs w:val="20"/>
                <w:lang w:val="en-GB"/>
              </w:rPr>
              <w:t>s</w:t>
            </w:r>
            <w:r w:rsidRPr="009B40C5">
              <w:rPr>
                <w:rFonts w:ascii="Times New Roman" w:hAnsi="Times New Roman" w:cs="Times New Roman"/>
                <w:sz w:val="20"/>
                <w:szCs w:val="20"/>
                <w:lang w:val="en-GB"/>
              </w:rPr>
              <w:t>.</w:t>
            </w:r>
          </w:p>
          <w:p w14:paraId="3C14BCC6" w14:textId="097D540C" w:rsidR="00590A46" w:rsidRDefault="00590A46" w:rsidP="00590A46">
            <w:pPr>
              <w:jc w:val="both"/>
              <w:rPr>
                <w:rFonts w:ascii="Times New Roman" w:hAnsi="Times New Roman" w:cs="Times New Roman"/>
                <w:sz w:val="20"/>
                <w:szCs w:val="20"/>
                <w:lang w:val="en-GB"/>
              </w:rPr>
            </w:pPr>
            <w:r w:rsidRPr="009B40C5">
              <w:rPr>
                <w:rFonts w:ascii="Times New Roman" w:hAnsi="Times New Roman" w:cs="Times New Roman"/>
                <w:sz w:val="20"/>
                <w:szCs w:val="20"/>
                <w:lang w:val="en-GB"/>
              </w:rPr>
              <w:t xml:space="preserve">f)  A gNB </w:t>
            </w:r>
            <w:r w:rsidR="008F3225">
              <w:rPr>
                <w:rFonts w:ascii="Times New Roman" w:hAnsi="Times New Roman" w:cs="Times New Roman"/>
                <w:sz w:val="20"/>
                <w:szCs w:val="20"/>
                <w:lang w:val="en-GB"/>
              </w:rPr>
              <w:t>can</w:t>
            </w:r>
            <w:r w:rsidRPr="009B40C5">
              <w:rPr>
                <w:rFonts w:ascii="Times New Roman" w:hAnsi="Times New Roman" w:cs="Times New Roman"/>
                <w:sz w:val="20"/>
                <w:szCs w:val="20"/>
                <w:lang w:val="en-GB"/>
              </w:rPr>
              <w:t xml:space="preserve"> decide to change the waveform based on </w:t>
            </w:r>
            <w:r w:rsidR="009872F6">
              <w:rPr>
                <w:rFonts w:ascii="Times New Roman" w:hAnsi="Times New Roman" w:cs="Times New Roman"/>
                <w:sz w:val="20"/>
                <w:szCs w:val="20"/>
                <w:lang w:val="en-GB"/>
              </w:rPr>
              <w:t>current power headroom reporting</w:t>
            </w:r>
          </w:p>
        </w:tc>
      </w:tr>
      <w:tr w:rsidR="00EE6CBA" w:rsidRPr="00605574" w14:paraId="1CD9E6E3" w14:textId="77777777" w:rsidTr="00557DB2">
        <w:tc>
          <w:tcPr>
            <w:tcW w:w="2065" w:type="dxa"/>
          </w:tcPr>
          <w:p w14:paraId="45F713A7" w14:textId="6E7B4976" w:rsidR="00EE6CBA" w:rsidRPr="00EE6CBA" w:rsidRDefault="00EE6CBA" w:rsidP="00590A46">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F98C3A7" w14:textId="77777777" w:rsidR="00EE6CBA" w:rsidRDefault="00EE6CBA" w:rsidP="00EE6CBA">
            <w:pPr>
              <w:pStyle w:val="ad"/>
              <w:numPr>
                <w:ilvl w:val="0"/>
                <w:numId w:val="55"/>
              </w:num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N</w:t>
            </w:r>
            <w:r>
              <w:rPr>
                <w:rFonts w:ascii="Times New Roman" w:eastAsia="等线" w:hAnsi="Times New Roman" w:cs="Times New Roman" w:hint="eastAsia"/>
                <w:sz w:val="20"/>
                <w:szCs w:val="20"/>
                <w:lang w:val="en-GB" w:eastAsia="zh-CN"/>
              </w:rPr>
              <w:t xml:space="preserve">o. As commented by other companies, dynamic waveform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is supported in Rel-15 between DCI formats without interruption.</w:t>
            </w:r>
          </w:p>
          <w:p w14:paraId="0CA163D5" w14:textId="77777777" w:rsidR="00EE6CBA" w:rsidRDefault="00EE6CBA" w:rsidP="00EE6CBA">
            <w:pPr>
              <w:pStyle w:val="ad"/>
              <w:numPr>
                <w:ilvl w:val="0"/>
                <w:numId w:val="55"/>
              </w:num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 xml:space="preserve">It may not be needed in practice but </w:t>
            </w:r>
            <w:r>
              <w:rPr>
                <w:rFonts w:ascii="Times New Roman" w:eastAsia="等线" w:hAnsi="Times New Roman" w:cs="Times New Roman"/>
                <w:sz w:val="20"/>
                <w:szCs w:val="20"/>
                <w:lang w:val="en-GB" w:eastAsia="zh-CN"/>
              </w:rPr>
              <w:t>should</w:t>
            </w:r>
            <w:r>
              <w:rPr>
                <w:rFonts w:ascii="Times New Roman" w:eastAsia="等线" w:hAnsi="Times New Roman" w:cs="Times New Roman" w:hint="eastAsia"/>
                <w:sz w:val="20"/>
                <w:szCs w:val="20"/>
                <w:lang w:val="en-GB" w:eastAsia="zh-CN"/>
              </w:rPr>
              <w:t xml:space="preserve"> be not precluded from specification point of view.</w:t>
            </w:r>
          </w:p>
          <w:p w14:paraId="32B9CC28" w14:textId="267F87FF" w:rsidR="00EE6CBA" w:rsidRPr="00EE6CBA" w:rsidRDefault="00EE6CBA" w:rsidP="00EE6CBA">
            <w:pPr>
              <w:pStyle w:val="ad"/>
              <w:numPr>
                <w:ilvl w:val="0"/>
                <w:numId w:val="55"/>
              </w:num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The existing information seems sufficient.</w:t>
            </w:r>
          </w:p>
        </w:tc>
      </w:tr>
    </w:tbl>
    <w:p w14:paraId="59888D44" w14:textId="5296D0C2" w:rsidR="00E54DE0" w:rsidRPr="00E54DE0" w:rsidRDefault="00E54DE0" w:rsidP="00E54DE0">
      <w:pPr>
        <w:rPr>
          <w:rFonts w:ascii="Times New Roman" w:hAnsi="Times New Roman" w:cs="Times New Roman"/>
          <w:sz w:val="20"/>
          <w:szCs w:val="20"/>
        </w:rPr>
      </w:pPr>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4][6][8][11][12][14][26][28] observe that the size/presence of several fields may be different depending on whether transform precoding is enabled or disabled. Such fields include, e.g. [12</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26]</w:t>
      </w:r>
    </w:p>
    <w:p w14:paraId="04A88856"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lastRenderedPageBreak/>
        <w:t>If the indication is included in scheduling DCI (new field or existing field), the following options are identified:</w:t>
      </w:r>
    </w:p>
    <w:p w14:paraId="04A8885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12][14][21][25][26] discuss aspects related to RRC configuration.</w:t>
      </w:r>
    </w:p>
    <w:p w14:paraId="04A8886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12][25][26] propose defining a new RRC parameter. Contribution [21] proposes that the configuration is UE-specific.</w:t>
      </w:r>
    </w:p>
    <w:p w14:paraId="04A8886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w:t>
      </w:r>
      <w:proofErr w:type="spellStart"/>
      <w:r>
        <w:rPr>
          <w:rFonts w:ascii="Times New Roman" w:hAnsi="Times New Roman" w:cs="Times New Roman"/>
          <w:i/>
          <w:iCs/>
          <w:sz w:val="20"/>
          <w:szCs w:val="20"/>
          <w:lang w:val="en-GB"/>
        </w:rPr>
        <w:t>Config</w:t>
      </w:r>
      <w:proofErr w:type="spellEnd"/>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w:t>
      </w:r>
      <w:proofErr w:type="gramStart"/>
      <w:r>
        <w:rPr>
          <w:rFonts w:ascii="Times New Roman" w:hAnsi="Times New Roman" w:cs="Times New Roman"/>
          <w:sz w:val="20"/>
          <w:szCs w:val="20"/>
          <w:lang w:val="en-GB"/>
        </w:rPr>
        <w:t>Nokia</w:t>
      </w:r>
      <w:proofErr w:type="gramEnd"/>
      <w:r>
        <w:rPr>
          <w:rFonts w:ascii="Times New Roman" w:hAnsi="Times New Roman" w:cs="Times New Roman"/>
          <w:sz w:val="20"/>
          <w:szCs w:val="20"/>
          <w:lang w:val="en-GB"/>
        </w:rPr>
        <w:t xml:space="preserve">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5D390204" w:rsidR="00736684" w:rsidRDefault="00F17EBF">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are open to this issue. More discussion </w:t>
            </w:r>
            <w:proofErr w:type="gramStart"/>
            <w:r>
              <w:rPr>
                <w:rFonts w:ascii="Times New Roman" w:eastAsia="宋体" w:hAnsi="Times New Roman" w:cs="Times New Roman" w:hint="eastAsia"/>
                <w:sz w:val="20"/>
                <w:szCs w:val="20"/>
                <w:lang w:eastAsia="zh-CN"/>
              </w:rPr>
              <w:t>are</w:t>
            </w:r>
            <w:proofErr w:type="gramEnd"/>
            <w:r>
              <w:rPr>
                <w:rFonts w:ascii="Times New Roman" w:eastAsia="宋体" w:hAnsi="Times New Roman" w:cs="Times New Roman" w:hint="eastAsia"/>
                <w:sz w:val="20"/>
                <w:szCs w:val="20"/>
                <w:lang w:eastAsia="zh-CN"/>
              </w:rPr>
              <w:t xml:space="preserv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lastRenderedPageBreak/>
              <w:t>MediaTek</w:t>
            </w:r>
            <w:proofErr w:type="spellEnd"/>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w:t>
            </w:r>
            <w:proofErr w:type="spellStart"/>
            <w:r w:rsidRPr="00FC1A8B">
              <w:rPr>
                <w:rFonts w:ascii="Times New Roman" w:hAnsi="Times New Roman" w:cs="Times New Roman"/>
                <w:sz w:val="20"/>
                <w:szCs w:val="20"/>
                <w:lang w:val="en-GB"/>
              </w:rPr>
              <w:t>backoff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proofErr w:type="spellStart"/>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proofErr w:type="spellEnd"/>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d"/>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d"/>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t xml:space="preserve">Reuse waveform switching </w:t>
            </w:r>
            <w:proofErr w:type="spellStart"/>
            <w:r w:rsidRPr="009449EB">
              <w:rPr>
                <w:rFonts w:ascii="Times New Roman" w:hAnsi="Times New Roman" w:cs="Times New Roman"/>
                <w:sz w:val="20"/>
                <w:szCs w:val="20"/>
                <w:lang w:val="en-GB"/>
              </w:rPr>
              <w:t>signaling</w:t>
            </w:r>
            <w:proofErr w:type="spellEnd"/>
            <w:r w:rsidRPr="009449EB">
              <w:rPr>
                <w:rFonts w:ascii="Times New Roman" w:hAnsi="Times New Roman" w:cs="Times New Roman"/>
                <w:sz w:val="20"/>
                <w:szCs w:val="20"/>
                <w:lang w:val="en-GB"/>
              </w:rPr>
              <w:t xml:space="preserve">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3"/>
        <w:tabs>
          <w:tab w:val="left" w:pos="630"/>
        </w:tabs>
        <w:ind w:hanging="1004"/>
        <w:rPr>
          <w:sz w:val="24"/>
          <w:szCs w:val="24"/>
        </w:rPr>
      </w:pPr>
      <w:bookmarkStart w:id="1" w:name="_GoBack"/>
      <w:bookmarkEnd w:id="1"/>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459635B0" w14:textId="77777777" w:rsidR="006B738F"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E96796E" w14:textId="6F72CEB1" w:rsidR="006B738F" w:rsidRPr="00C30182" w:rsidRDefault="006B738F" w:rsidP="006B738F">
            <w:pPr>
              <w:pStyle w:val="ad"/>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C25AA3" w14:paraId="02DBAF4E" w14:textId="77777777" w:rsidTr="00557DB2">
        <w:tc>
          <w:tcPr>
            <w:tcW w:w="2065" w:type="dxa"/>
          </w:tcPr>
          <w:p w14:paraId="41BBA53F"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557DB2">
        <w:tc>
          <w:tcPr>
            <w:tcW w:w="2065" w:type="dxa"/>
          </w:tcPr>
          <w:p w14:paraId="40E0F397" w14:textId="5769C89A" w:rsidR="00C25AA3" w:rsidRDefault="000A69B6"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C25AA3" w14:paraId="7F9824E9" w14:textId="77777777" w:rsidTr="00557DB2">
        <w:tc>
          <w:tcPr>
            <w:tcW w:w="2065" w:type="dxa"/>
          </w:tcPr>
          <w:p w14:paraId="7E758D3D" w14:textId="7EE46FD4"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557DB2">
        <w:tc>
          <w:tcPr>
            <w:tcW w:w="2065" w:type="dxa"/>
          </w:tcPr>
          <w:p w14:paraId="0ACD0226" w14:textId="28F189C1" w:rsidR="00C25AA3"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557DB2">
        <w:tc>
          <w:tcPr>
            <w:tcW w:w="2065" w:type="dxa"/>
          </w:tcPr>
          <w:p w14:paraId="6B86F0CC" w14:textId="6F7C4075"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32D0C11D" w14:textId="0CC1C1D1" w:rsidR="00EB64AC" w:rsidRDefault="00EB64AC" w:rsidP="00557DB2">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696C00" w14:paraId="2FAAF1E2" w14:textId="77777777" w:rsidTr="00557DB2">
        <w:tc>
          <w:tcPr>
            <w:tcW w:w="2065" w:type="dxa"/>
          </w:tcPr>
          <w:p w14:paraId="3C0AB5EA" w14:textId="6CE74D34"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557DB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F57315" w14:paraId="445D098C" w14:textId="77777777" w:rsidTr="00557DB2">
        <w:tc>
          <w:tcPr>
            <w:tcW w:w="2065" w:type="dxa"/>
          </w:tcPr>
          <w:p w14:paraId="2C4CE1B3" w14:textId="2CBA0719" w:rsidR="00F57315" w:rsidRDefault="00F5731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1C7B61A0" w14:textId="0438A19B" w:rsidR="00F57315" w:rsidRDefault="00145485" w:rsidP="00F57315">
            <w:pPr>
              <w:jc w:val="both"/>
              <w:rPr>
                <w:rFonts w:ascii="Times New Roman" w:hAnsi="Times New Roman" w:cs="Times New Roman"/>
                <w:sz w:val="20"/>
                <w:szCs w:val="20"/>
                <w:lang w:val="en-GB"/>
              </w:rPr>
            </w:pPr>
            <w:r>
              <w:rPr>
                <w:rFonts w:ascii="Times New Roman" w:hAnsi="Times New Roman" w:cs="Times New Roman"/>
                <w:sz w:val="20"/>
                <w:szCs w:val="20"/>
                <w:lang w:val="en-GB"/>
              </w:rPr>
              <w:t>O</w:t>
            </w:r>
            <w:r w:rsidR="00F57315">
              <w:rPr>
                <w:rFonts w:ascii="Times New Roman" w:hAnsi="Times New Roman" w:cs="Times New Roman"/>
                <w:sz w:val="20"/>
                <w:szCs w:val="20"/>
                <w:lang w:val="en-GB"/>
              </w:rPr>
              <w:t>pen to study</w:t>
            </w:r>
          </w:p>
        </w:tc>
      </w:tr>
      <w:tr w:rsidR="001A5001" w14:paraId="273DF634" w14:textId="77777777" w:rsidTr="001A5001">
        <w:tc>
          <w:tcPr>
            <w:tcW w:w="2065" w:type="dxa"/>
          </w:tcPr>
          <w:p w14:paraId="74842333" w14:textId="77777777" w:rsidR="001A5001" w:rsidRDefault="001A5001" w:rsidP="00557DB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0C4752BE" w14:textId="77777777" w:rsidR="001A5001" w:rsidRDefault="001A5001" w:rsidP="00557DB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127518" w14:paraId="62ADE93E" w14:textId="77777777" w:rsidTr="001A5001">
        <w:tc>
          <w:tcPr>
            <w:tcW w:w="2065" w:type="dxa"/>
          </w:tcPr>
          <w:p w14:paraId="39FC4B7D" w14:textId="35773A57" w:rsidR="00127518" w:rsidRDefault="00F17EBF" w:rsidP="00127518">
            <w:pPr>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sidR="00127518">
              <w:rPr>
                <w:rFonts w:ascii="Times New Roman" w:eastAsia="等线" w:hAnsi="Times New Roman" w:cs="Times New Roman"/>
                <w:sz w:val="20"/>
                <w:szCs w:val="20"/>
                <w:lang w:val="en-GB" w:eastAsia="zh-CN"/>
              </w:rPr>
              <w:t>ivo</w:t>
            </w:r>
          </w:p>
        </w:tc>
        <w:tc>
          <w:tcPr>
            <w:tcW w:w="7285" w:type="dxa"/>
          </w:tcPr>
          <w:p w14:paraId="6620687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455AAF4" w14:textId="77777777" w:rsidR="00127518" w:rsidRDefault="00127518" w:rsidP="00127518">
            <w:pPr>
              <w:jc w:val="both"/>
              <w:rPr>
                <w:rFonts w:ascii="Times New Roman" w:eastAsia="等线" w:hAnsi="Times New Roman" w:cs="Times New Roman"/>
                <w:sz w:val="20"/>
                <w:szCs w:val="20"/>
                <w:lang w:val="en-GB" w:eastAsia="zh-CN"/>
              </w:rPr>
            </w:pPr>
          </w:p>
          <w:p w14:paraId="658C0BCF" w14:textId="77777777" w:rsidR="00127518" w:rsidRDefault="00127518" w:rsidP="00127518">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sidRPr="00452853">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48ADF4BE" w14:textId="77777777" w:rsidR="00127518" w:rsidRPr="00BE3B6C" w:rsidRDefault="00127518" w:rsidP="00127518">
            <w:pPr>
              <w:jc w:val="both"/>
              <w:rPr>
                <w:rFonts w:ascii="Times New Roman" w:eastAsia="等线" w:hAnsi="Times New Roman" w:cs="Times New Roman"/>
                <w:i/>
                <w:sz w:val="20"/>
                <w:szCs w:val="20"/>
                <w:lang w:val="en-GB" w:eastAsia="zh-CN"/>
              </w:rPr>
            </w:pPr>
          </w:p>
          <w:p w14:paraId="5492F01E" w14:textId="77777777" w:rsidR="00127518" w:rsidRPr="00BE3B6C" w:rsidRDefault="00127518" w:rsidP="00127518">
            <w:pPr>
              <w:jc w:val="both"/>
              <w:rPr>
                <w:rFonts w:ascii="Times New Roman" w:hAnsi="Times New Roman" w:cs="Times New Roman"/>
                <w:i/>
                <w:sz w:val="20"/>
                <w:szCs w:val="20"/>
                <w:lang w:val="en-GB"/>
              </w:rPr>
            </w:pPr>
            <w:r w:rsidRPr="00BE3B6C">
              <w:rPr>
                <w:rFonts w:ascii="Times New Roman" w:hAnsi="Times New Roman" w:cs="Times New Roman"/>
                <w:b/>
                <w:bCs/>
                <w:i/>
                <w:sz w:val="20"/>
                <w:szCs w:val="20"/>
                <w:highlight w:val="magenta"/>
                <w:lang w:val="en-GB"/>
              </w:rPr>
              <w:t>FL proposal 3-1</w:t>
            </w:r>
            <w:r w:rsidRPr="00BE3B6C">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24129999" w14:textId="77777777" w:rsidR="00127518" w:rsidRPr="00BE3B6C" w:rsidRDefault="00127518" w:rsidP="00127518">
            <w:pPr>
              <w:pStyle w:val="ad"/>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Reporting</w:t>
            </w:r>
            <w:r>
              <w:rPr>
                <w:rFonts w:ascii="Times New Roman" w:hAnsi="Times New Roman" w:cs="Times New Roman"/>
                <w:i/>
                <w:sz w:val="20"/>
                <w:szCs w:val="20"/>
                <w:lang w:val="en-GB"/>
              </w:rPr>
              <w:t xml:space="preserve"> </w:t>
            </w:r>
            <w:r w:rsidRPr="001113F3">
              <w:rPr>
                <w:rFonts w:ascii="Times New Roman" w:hAnsi="Times New Roman" w:cs="Times New Roman"/>
                <w:i/>
                <w:color w:val="FF0000"/>
                <w:sz w:val="20"/>
                <w:szCs w:val="20"/>
                <w:lang w:val="en-GB"/>
              </w:rPr>
              <w:t>power hea</w:t>
            </w:r>
            <w:r>
              <w:rPr>
                <w:rFonts w:ascii="Times New Roman" w:hAnsi="Times New Roman" w:cs="Times New Roman"/>
                <w:i/>
                <w:color w:val="FF0000"/>
                <w:sz w:val="20"/>
                <w:szCs w:val="20"/>
                <w:lang w:val="en-GB"/>
              </w:rPr>
              <w:t>d</w:t>
            </w:r>
            <w:r w:rsidRPr="001113F3">
              <w:rPr>
                <w:rFonts w:ascii="Times New Roman" w:hAnsi="Times New Roman" w:cs="Times New Roman"/>
                <w:i/>
                <w:color w:val="FF0000"/>
                <w:sz w:val="20"/>
                <w:szCs w:val="20"/>
                <w:lang w:val="en-GB"/>
              </w:rPr>
              <w:t xml:space="preserve">room related information </w:t>
            </w:r>
            <w:proofErr w:type="spellStart"/>
            <w:r w:rsidRPr="001113F3">
              <w:rPr>
                <w:rFonts w:ascii="Times New Roman" w:hAnsi="Times New Roman" w:cs="Times New Roman"/>
                <w:i/>
                <w:strike/>
                <w:color w:val="FF0000"/>
                <w:sz w:val="20"/>
                <w:szCs w:val="20"/>
                <w:lang w:val="en-GB"/>
              </w:rPr>
              <w:t>information</w:t>
            </w:r>
            <w:proofErr w:type="spellEnd"/>
            <w:r w:rsidRPr="001113F3">
              <w:rPr>
                <w:rFonts w:ascii="Times New Roman" w:hAnsi="Times New Roman" w:cs="Times New Roman"/>
                <w:i/>
                <w:strike/>
                <w:color w:val="FF0000"/>
                <w:sz w:val="20"/>
                <w:szCs w:val="20"/>
                <w:lang w:val="en-GB"/>
              </w:rPr>
              <w:t xml:space="preserve"> on power headroom and/or </w:t>
            </w:r>
            <w:proofErr w:type="spellStart"/>
            <w:r w:rsidRPr="001113F3">
              <w:rPr>
                <w:rFonts w:ascii="Times New Roman" w:hAnsi="Times New Roman" w:cs="Times New Roman"/>
                <w:i/>
                <w:strike/>
                <w:color w:val="FF0000"/>
                <w:sz w:val="20"/>
                <w:szCs w:val="20"/>
                <w:lang w:val="en-GB"/>
              </w:rPr>
              <w:t>Pcmax</w:t>
            </w:r>
            <w:proofErr w:type="spellEnd"/>
            <w:r w:rsidRPr="001113F3">
              <w:rPr>
                <w:rFonts w:ascii="Times New Roman" w:hAnsi="Times New Roman" w:cs="Times New Roman"/>
                <w:i/>
                <w:strike/>
                <w:color w:val="FF0000"/>
                <w:sz w:val="20"/>
                <w:szCs w:val="20"/>
                <w:lang w:val="en-GB"/>
              </w:rPr>
              <w:t xml:space="preserve"> for a waveform</w:t>
            </w:r>
          </w:p>
          <w:p w14:paraId="789B4F3B" w14:textId="77777777" w:rsidR="00127518" w:rsidRPr="00BE3B6C" w:rsidRDefault="00127518" w:rsidP="00127518">
            <w:pPr>
              <w:pStyle w:val="ad"/>
              <w:numPr>
                <w:ilvl w:val="0"/>
                <w:numId w:val="22"/>
              </w:numPr>
              <w:jc w:val="both"/>
              <w:rPr>
                <w:rFonts w:ascii="Times New Roman" w:hAnsi="Times New Roman" w:cs="Times New Roman"/>
                <w:i/>
                <w:strike/>
                <w:color w:val="FF0000"/>
                <w:sz w:val="20"/>
                <w:szCs w:val="20"/>
                <w:lang w:val="en-GB"/>
              </w:rPr>
            </w:pPr>
            <w:r w:rsidRPr="00BE3B6C">
              <w:rPr>
                <w:rFonts w:ascii="Times New Roman" w:hAnsi="Times New Roman" w:cs="Times New Roman"/>
                <w:i/>
                <w:strike/>
                <w:color w:val="FF0000"/>
                <w:sz w:val="20"/>
                <w:szCs w:val="20"/>
                <w:lang w:val="en-GB"/>
              </w:rPr>
              <w:lastRenderedPageBreak/>
              <w:t xml:space="preserve">Reporting change on power headroom and/or </w:t>
            </w:r>
            <w:proofErr w:type="spellStart"/>
            <w:r w:rsidRPr="00BE3B6C">
              <w:rPr>
                <w:rFonts w:ascii="Times New Roman" w:hAnsi="Times New Roman" w:cs="Times New Roman"/>
                <w:i/>
                <w:strike/>
                <w:color w:val="FF0000"/>
                <w:sz w:val="20"/>
                <w:szCs w:val="20"/>
                <w:lang w:val="en-GB"/>
              </w:rPr>
              <w:t>Pcmax</w:t>
            </w:r>
            <w:proofErr w:type="spellEnd"/>
            <w:r w:rsidRPr="00BE3B6C">
              <w:rPr>
                <w:rFonts w:ascii="Times New Roman" w:hAnsi="Times New Roman" w:cs="Times New Roman"/>
                <w:i/>
                <w:strike/>
                <w:color w:val="FF0000"/>
                <w:sz w:val="20"/>
                <w:szCs w:val="20"/>
                <w:lang w:val="en-GB"/>
              </w:rPr>
              <w:t xml:space="preserve"> assuming change of waveform</w:t>
            </w:r>
          </w:p>
          <w:p w14:paraId="793B83AA" w14:textId="77777777" w:rsidR="00127518" w:rsidRPr="00BE3B6C" w:rsidRDefault="00127518" w:rsidP="00127518">
            <w:pPr>
              <w:pStyle w:val="ad"/>
              <w:numPr>
                <w:ilvl w:val="0"/>
                <w:numId w:val="22"/>
              </w:numPr>
              <w:jc w:val="both"/>
              <w:rPr>
                <w:rFonts w:ascii="Times New Roman" w:hAnsi="Times New Roman" w:cs="Times New Roman"/>
                <w:i/>
                <w:sz w:val="20"/>
                <w:szCs w:val="20"/>
                <w:lang w:val="en-GB"/>
              </w:rPr>
            </w:pPr>
            <w:r w:rsidRPr="00BE3B6C">
              <w:rPr>
                <w:rFonts w:ascii="Times New Roman" w:hAnsi="Times New Roman" w:cs="Times New Roman"/>
                <w:i/>
                <w:sz w:val="20"/>
                <w:szCs w:val="20"/>
                <w:lang w:val="en-GB"/>
              </w:rPr>
              <w:t>Other solutions are not precluded</w:t>
            </w:r>
          </w:p>
          <w:p w14:paraId="7B370D10" w14:textId="77777777" w:rsidR="00127518" w:rsidRDefault="00127518" w:rsidP="00127518">
            <w:pPr>
              <w:jc w:val="both"/>
              <w:rPr>
                <w:rFonts w:ascii="Times New Roman" w:eastAsia="等线" w:hAnsi="Times New Roman" w:cs="Times New Roman"/>
                <w:sz w:val="20"/>
                <w:szCs w:val="20"/>
                <w:lang w:val="en-GB" w:eastAsia="zh-CN"/>
              </w:rPr>
            </w:pPr>
          </w:p>
          <w:p w14:paraId="1EE8C3D8" w14:textId="77777777" w:rsidR="00127518" w:rsidRDefault="00127518" w:rsidP="00127518">
            <w:pPr>
              <w:jc w:val="both"/>
              <w:rPr>
                <w:rFonts w:ascii="Times New Roman" w:eastAsia="等线" w:hAnsi="Times New Roman" w:cs="Times New Roman"/>
                <w:sz w:val="20"/>
                <w:szCs w:val="20"/>
                <w:lang w:val="en-GB" w:eastAsia="zh-CN"/>
              </w:rPr>
            </w:pPr>
          </w:p>
        </w:tc>
      </w:tr>
      <w:tr w:rsidR="003E148F" w14:paraId="051D8A50" w14:textId="77777777" w:rsidTr="001A5001">
        <w:tc>
          <w:tcPr>
            <w:tcW w:w="2065" w:type="dxa"/>
          </w:tcPr>
          <w:p w14:paraId="4A8392CD" w14:textId="43A99FAD" w:rsidR="003E148F" w:rsidRDefault="003E148F" w:rsidP="003E148F">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34A3A5D4" w14:textId="5D5F7933" w:rsidR="003E148F" w:rsidRDefault="003E148F"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2B1FD1" w14:paraId="2709E3B3" w14:textId="77777777" w:rsidTr="001A5001">
        <w:tc>
          <w:tcPr>
            <w:tcW w:w="2065" w:type="dxa"/>
          </w:tcPr>
          <w:p w14:paraId="78B06A1F" w14:textId="3658B626" w:rsidR="002B1FD1" w:rsidRDefault="002B1FD1" w:rsidP="003E148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MediaTek</w:t>
            </w:r>
            <w:proofErr w:type="spellEnd"/>
          </w:p>
        </w:tc>
        <w:tc>
          <w:tcPr>
            <w:tcW w:w="7285" w:type="dxa"/>
          </w:tcPr>
          <w:p w14:paraId="22E42FC8" w14:textId="2720D60E" w:rsidR="002B1FD1" w:rsidRDefault="002B1FD1" w:rsidP="003E148F">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D7AE2" w14:paraId="3BB6DCEB" w14:textId="77777777" w:rsidTr="001A5001">
        <w:tc>
          <w:tcPr>
            <w:tcW w:w="2065" w:type="dxa"/>
          </w:tcPr>
          <w:p w14:paraId="067B8312" w14:textId="7756F321" w:rsidR="00BD7AE2" w:rsidRDefault="00BD7AE2" w:rsidP="00BD7AE2">
            <w:pPr>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B5FF7EB" w14:textId="32881F72" w:rsidR="00BD7AE2" w:rsidRDefault="00BD7AE2"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Although our primitive thought </w:t>
            </w:r>
            <w:r w:rsidR="005B5D69">
              <w:rPr>
                <w:rFonts w:ascii="Times New Roman" w:eastAsia="等线" w:hAnsi="Times New Roman" w:cs="Times New Roman"/>
                <w:sz w:val="20"/>
                <w:szCs w:val="20"/>
                <w:lang w:val="en-GB" w:eastAsia="zh-CN"/>
              </w:rPr>
              <w:t xml:space="preserve">is </w:t>
            </w:r>
            <w:r>
              <w:rPr>
                <w:rFonts w:ascii="Times New Roman" w:eastAsia="等线" w:hAnsi="Times New Roman" w:cs="Times New Roman"/>
                <w:sz w:val="20"/>
                <w:szCs w:val="20"/>
                <w:lang w:val="en-GB" w:eastAsia="zh-CN"/>
              </w:rPr>
              <w:t>that these issues are all gNB implementation issues, but as the proposal aims to study whether to specify the above enhancement, we are open to the study.</w:t>
            </w:r>
          </w:p>
        </w:tc>
      </w:tr>
      <w:tr w:rsidR="00AD6583" w14:paraId="6E6F95EF" w14:textId="77777777" w:rsidTr="001A5001">
        <w:tc>
          <w:tcPr>
            <w:tcW w:w="2065" w:type="dxa"/>
          </w:tcPr>
          <w:p w14:paraId="6A170E0E" w14:textId="1B1230F8" w:rsidR="00AD6583" w:rsidRDefault="00AD6583" w:rsidP="00BD7AE2">
            <w:pPr>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1832002" w14:textId="64356FA5" w:rsidR="00AD6583" w:rsidRDefault="00AD6583"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E54DE0" w14:paraId="4660BAB3" w14:textId="77777777" w:rsidTr="001A5001">
        <w:tc>
          <w:tcPr>
            <w:tcW w:w="2065" w:type="dxa"/>
          </w:tcPr>
          <w:p w14:paraId="77426BC5" w14:textId="704B2A2F"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276B512" w14:textId="61B09C72"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Panasonic, Apple, CATT, DOCOMO, Lenovo, OPPO, Nokia/NSB,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xml:space="preserve">, ZTE, </w:t>
            </w:r>
            <w:proofErr w:type="spellStart"/>
            <w:proofErr w:type="gramStart"/>
            <w:r>
              <w:rPr>
                <w:rFonts w:ascii="Times New Roman" w:eastAsia="等线" w:hAnsi="Times New Roman" w:cs="Times New Roman"/>
                <w:sz w:val="20"/>
                <w:szCs w:val="20"/>
                <w:lang w:val="en-GB" w:eastAsia="zh-CN"/>
              </w:rPr>
              <w:t>Spreadtrum</w:t>
            </w:r>
            <w:proofErr w:type="spellEnd"/>
            <w:proofErr w:type="gramEnd"/>
            <w:r>
              <w:rPr>
                <w:rFonts w:ascii="Times New Roman" w:eastAsia="等线" w:hAnsi="Times New Roman" w:cs="Times New Roman"/>
                <w:sz w:val="20"/>
                <w:szCs w:val="20"/>
                <w:lang w:val="en-GB" w:eastAsia="zh-CN"/>
              </w:rPr>
              <w:t>: Thanks for support!</w:t>
            </w:r>
          </w:p>
          <w:p w14:paraId="4F6EBF11" w14:textId="77777777" w:rsidR="00E54DE0" w:rsidRDefault="00E54DE0" w:rsidP="00BD7AE2">
            <w:pPr>
              <w:jc w:val="both"/>
              <w:rPr>
                <w:rFonts w:ascii="Times New Roman" w:eastAsia="等线" w:hAnsi="Times New Roman" w:cs="Times New Roman"/>
                <w:sz w:val="20"/>
                <w:szCs w:val="20"/>
                <w:lang w:val="en-GB" w:eastAsia="zh-CN"/>
              </w:rPr>
            </w:pPr>
          </w:p>
          <w:p w14:paraId="5E4427A5" w14:textId="77777777"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B0A5824" w14:textId="77777777" w:rsidR="00E54DE0" w:rsidRDefault="00E54DE0" w:rsidP="00BD7AE2">
            <w:pPr>
              <w:jc w:val="both"/>
              <w:rPr>
                <w:rFonts w:ascii="Times New Roman" w:eastAsia="等线" w:hAnsi="Times New Roman" w:cs="Times New Roman"/>
                <w:sz w:val="20"/>
                <w:szCs w:val="20"/>
                <w:lang w:val="en-GB" w:eastAsia="zh-CN"/>
              </w:rPr>
            </w:pPr>
          </w:p>
          <w:p w14:paraId="4A2D4945" w14:textId="2245BA2E" w:rsidR="00E54DE0" w:rsidRDefault="00E54DE0"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your comments. This is also fairly high priority topic.</w:t>
            </w:r>
          </w:p>
        </w:tc>
      </w:tr>
      <w:tr w:rsidR="00F17EBF" w14:paraId="65AE66D1" w14:textId="77777777" w:rsidTr="001A5001">
        <w:tc>
          <w:tcPr>
            <w:tcW w:w="2065" w:type="dxa"/>
          </w:tcPr>
          <w:p w14:paraId="2621A18E" w14:textId="0FCA257D" w:rsidR="00F17EBF" w:rsidRDefault="00F17EBF"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54766658" w14:textId="4ED3FF3F" w:rsidR="00F17EBF" w:rsidRDefault="001F0D6D" w:rsidP="00BD7AE2">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 be open for study. However, w</w:t>
            </w:r>
            <w:r w:rsidR="00F17EBF">
              <w:rPr>
                <w:rFonts w:ascii="Times New Roman" w:eastAsia="等线" w:hAnsi="Times New Roman" w:cs="Times New Roman"/>
                <w:sz w:val="20"/>
                <w:szCs w:val="20"/>
                <w:lang w:val="en-GB" w:eastAsia="zh-CN"/>
              </w:rPr>
              <w:t>e share similar view as vivo that it is too early to list all the examples in the proposal.</w:t>
            </w:r>
          </w:p>
          <w:p w14:paraId="283D8F37" w14:textId="77777777" w:rsidR="001F0D6D" w:rsidRDefault="001F0D6D" w:rsidP="00BD7AE2">
            <w:pPr>
              <w:jc w:val="both"/>
              <w:rPr>
                <w:rFonts w:ascii="Times New Roman" w:eastAsia="等线" w:hAnsi="Times New Roman" w:cs="Times New Roman"/>
                <w:sz w:val="20"/>
                <w:szCs w:val="20"/>
                <w:lang w:val="en-GB" w:eastAsia="zh-CN"/>
              </w:rPr>
            </w:pPr>
          </w:p>
          <w:p w14:paraId="5948F76D" w14:textId="77777777" w:rsidR="001F0D6D" w:rsidRPr="00873F16" w:rsidRDefault="001F0D6D" w:rsidP="001F0D6D">
            <w:pPr>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sidRPr="00873F16">
              <w:rPr>
                <w:rFonts w:ascii="Times New Roman" w:hAnsi="Times New Roman" w:cs="Times New Roman"/>
                <w:strike/>
                <w:color w:val="FF0000"/>
                <w:sz w:val="20"/>
                <w:szCs w:val="20"/>
                <w:lang w:val="en-GB"/>
              </w:rPr>
              <w:t>such as:</w:t>
            </w:r>
          </w:p>
          <w:p w14:paraId="5F48EC29" w14:textId="77777777" w:rsidR="001F0D6D" w:rsidRPr="00873F16" w:rsidRDefault="001F0D6D" w:rsidP="001F0D6D">
            <w:pPr>
              <w:pStyle w:val="ad"/>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 xml:space="preserve">Reporting information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for a waveform</w:t>
            </w:r>
          </w:p>
          <w:p w14:paraId="0B98B963" w14:textId="77777777" w:rsidR="001F0D6D" w:rsidRPr="00873F16" w:rsidRDefault="001F0D6D" w:rsidP="001F0D6D">
            <w:pPr>
              <w:pStyle w:val="ad"/>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 xml:space="preserve">Reporting change on power headroom and/or </w:t>
            </w:r>
            <w:proofErr w:type="spellStart"/>
            <w:r w:rsidRPr="00873F16">
              <w:rPr>
                <w:rFonts w:ascii="Times New Roman" w:hAnsi="Times New Roman" w:cs="Times New Roman"/>
                <w:strike/>
                <w:color w:val="FF0000"/>
                <w:sz w:val="20"/>
                <w:szCs w:val="20"/>
                <w:lang w:val="en-GB"/>
              </w:rPr>
              <w:t>Pcmax</w:t>
            </w:r>
            <w:proofErr w:type="spellEnd"/>
            <w:r w:rsidRPr="00873F16">
              <w:rPr>
                <w:rFonts w:ascii="Times New Roman" w:hAnsi="Times New Roman" w:cs="Times New Roman"/>
                <w:strike/>
                <w:color w:val="FF0000"/>
                <w:sz w:val="20"/>
                <w:szCs w:val="20"/>
                <w:lang w:val="en-GB"/>
              </w:rPr>
              <w:t xml:space="preserve"> assuming change of waveform</w:t>
            </w:r>
          </w:p>
          <w:p w14:paraId="7D0CD24B" w14:textId="77777777" w:rsidR="001F0D6D" w:rsidRPr="00873F16" w:rsidRDefault="001F0D6D" w:rsidP="001F0D6D">
            <w:pPr>
              <w:pStyle w:val="ad"/>
              <w:numPr>
                <w:ilvl w:val="0"/>
                <w:numId w:val="22"/>
              </w:numPr>
              <w:jc w:val="both"/>
              <w:rPr>
                <w:rFonts w:ascii="Times New Roman" w:hAnsi="Times New Roman" w:cs="Times New Roman"/>
                <w:strike/>
                <w:color w:val="FF0000"/>
                <w:sz w:val="20"/>
                <w:szCs w:val="20"/>
                <w:lang w:val="en-GB"/>
              </w:rPr>
            </w:pPr>
            <w:r w:rsidRPr="00873F16">
              <w:rPr>
                <w:rFonts w:ascii="Times New Roman" w:hAnsi="Times New Roman" w:cs="Times New Roman"/>
                <w:strike/>
                <w:color w:val="FF0000"/>
                <w:sz w:val="20"/>
                <w:szCs w:val="20"/>
                <w:lang w:val="en-GB"/>
              </w:rPr>
              <w:t>Other solutions are not precluded</w:t>
            </w:r>
          </w:p>
          <w:p w14:paraId="733F7D14" w14:textId="5D412BE3" w:rsidR="001F0D6D" w:rsidRDefault="001F0D6D" w:rsidP="00BD7AE2">
            <w:pPr>
              <w:jc w:val="both"/>
              <w:rPr>
                <w:rFonts w:ascii="Times New Roman" w:eastAsia="等线" w:hAnsi="Times New Roman" w:cs="Times New Roman"/>
                <w:sz w:val="20"/>
                <w:szCs w:val="20"/>
                <w:lang w:val="en-GB" w:eastAsia="zh-CN"/>
              </w:rPr>
            </w:pPr>
          </w:p>
        </w:tc>
      </w:tr>
      <w:tr w:rsidR="00B72CD1" w14:paraId="2EC8C0F4" w14:textId="77777777" w:rsidTr="001A5001">
        <w:tc>
          <w:tcPr>
            <w:tcW w:w="2065" w:type="dxa"/>
          </w:tcPr>
          <w:p w14:paraId="18B06006" w14:textId="3C20400C"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1608485" w14:textId="245C7B91" w:rsidR="00B72CD1" w:rsidRPr="00B72CD1" w:rsidRDefault="00B72CD1" w:rsidP="00BD7AE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ine with </w:t>
            </w:r>
            <w:r w:rsidRPr="00B72CD1">
              <w:rPr>
                <w:rFonts w:ascii="Times New Roman" w:hAnsi="Times New Roman" w:cs="Times New Roman"/>
                <w:sz w:val="20"/>
                <w:szCs w:val="20"/>
                <w:lang w:val="en-GB"/>
              </w:rPr>
              <w:t>FL proposal 3-1</w:t>
            </w:r>
          </w:p>
        </w:tc>
      </w:tr>
      <w:tr w:rsidR="00B418F6" w:rsidRPr="00D558CA" w14:paraId="7F80F719" w14:textId="77777777" w:rsidTr="00B418F6">
        <w:tc>
          <w:tcPr>
            <w:tcW w:w="2065" w:type="dxa"/>
          </w:tcPr>
          <w:p w14:paraId="41B311D1" w14:textId="77777777" w:rsidR="00B418F6" w:rsidRDefault="00B418F6" w:rsidP="003B4AB0">
            <w:pPr>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DBF5087" w14:textId="77777777" w:rsidR="00B418F6" w:rsidRPr="00D558CA" w:rsidRDefault="00B418F6" w:rsidP="003B4AB0">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MediaTek</w:t>
            </w:r>
            <w:proofErr w:type="spellEnd"/>
            <w:r>
              <w:rPr>
                <w:rFonts w:ascii="Times New Roman" w:eastAsia="Times New Roman" w:hAnsi="Times New Roman" w:cs="Times New Roman"/>
                <w:color w:val="000000"/>
                <w:sz w:val="20"/>
                <w:szCs w:val="20"/>
                <w:lang w:eastAsia="en-US"/>
              </w:rPr>
              <w:t xml:space="preserve">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5094E" w14:textId="77777777" w:rsidR="007904D2" w:rsidRDefault="007904D2">
      <w:pPr>
        <w:spacing w:after="0" w:line="240" w:lineRule="auto"/>
      </w:pPr>
      <w:r>
        <w:separator/>
      </w:r>
    </w:p>
  </w:endnote>
  <w:endnote w:type="continuationSeparator" w:id="0">
    <w:p w14:paraId="58D2046D" w14:textId="77777777" w:rsidR="007904D2" w:rsidRDefault="0079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DACF0" w14:textId="5B1A8449" w:rsidR="003B4AB0" w:rsidRDefault="003B4AB0">
    <w:pPr>
      <w:pStyle w:val="a6"/>
    </w:pPr>
    <w:r>
      <w:rPr>
        <w:noProof/>
        <w:lang w:eastAsia="zh-CN"/>
      </w:rPr>
      <mc:AlternateContent>
        <mc:Choice Requires="wps">
          <w:drawing>
            <wp:anchor distT="0" distB="0" distL="114300" distR="114300" simplePos="0" relativeHeight="251659264" behindDoc="0" locked="0" layoutInCell="0" allowOverlap="1" wp14:anchorId="2351BC90" wp14:editId="4B4F9873">
              <wp:simplePos x="0" y="0"/>
              <wp:positionH relativeFrom="page">
                <wp:posOffset>0</wp:posOffset>
              </wp:positionH>
              <wp:positionV relativeFrom="page">
                <wp:posOffset>9594215</wp:posOffset>
              </wp:positionV>
              <wp:extent cx="7772400" cy="273050"/>
              <wp:effectExtent l="0" t="0" r="0" b="12700"/>
              <wp:wrapNone/>
              <wp:docPr id="1" name="MSIPCMf1aa4e9f91c0dc333422098d"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38AF3" w14:textId="34832DE6" w:rsidR="003B4AB0" w:rsidRPr="005D0157" w:rsidRDefault="003B4AB0" w:rsidP="005D015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51BC90" id="_x0000_t202" coordsize="21600,21600" o:spt="202" path="m,l,21600r21600,l21600,xe">
              <v:stroke joinstyle="miter"/>
              <v:path gradientshapeok="t" o:connecttype="rect"/>
            </v:shapetype>
            <v:shape id="MSIPCMf1aa4e9f91c0dc333422098d"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B0vl68dAwAAOAYAAA4AAAAAAAAA&#10;AAAAAAAALgIAAGRycy9lMm9Eb2MueG1sUEsBAi0AFAAGAAgAAAAhABgFQNzeAAAACwEAAA8AAAAA&#10;AAAAAAAAAAAAdwUAAGRycy9kb3ducmV2LnhtbFBLBQYAAAAABAAEAPMAAACCBgAAAAA=&#10;" o:allowincell="f" filled="f" stroked="f" strokeweight=".5pt">
              <v:textbox inset="20pt,0,,0">
                <w:txbxContent>
                  <w:p w14:paraId="54138AF3" w14:textId="34832DE6" w:rsidR="00557DB2" w:rsidRPr="005D0157" w:rsidRDefault="00557DB2" w:rsidP="005D015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21699" w14:textId="77777777" w:rsidR="007904D2" w:rsidRDefault="007904D2">
      <w:pPr>
        <w:spacing w:after="0" w:line="240" w:lineRule="auto"/>
      </w:pPr>
      <w:r>
        <w:separator/>
      </w:r>
    </w:p>
  </w:footnote>
  <w:footnote w:type="continuationSeparator" w:id="0">
    <w:p w14:paraId="6936C4A8" w14:textId="77777777" w:rsidR="007904D2" w:rsidRDefault="00790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BDC7D"/>
    <w:multiLevelType w:val="singleLevel"/>
    <w:tmpl w:val="855BDC7D"/>
    <w:lvl w:ilvl="0">
      <w:start w:val="1"/>
      <w:numFmt w:val="lowerLetter"/>
      <w:suff w:val="space"/>
      <w:lvlText w:val="%1)"/>
      <w:lvlJc w:val="left"/>
    </w:lvl>
  </w:abstractNum>
  <w:abstractNum w:abstractNumId="1">
    <w:nsid w:val="93BAE812"/>
    <w:multiLevelType w:val="singleLevel"/>
    <w:tmpl w:val="93BAE812"/>
    <w:lvl w:ilvl="0">
      <w:start w:val="1"/>
      <w:numFmt w:val="lowerLetter"/>
      <w:suff w:val="space"/>
      <w:lvlText w:val="%1)"/>
      <w:lvlJc w:val="left"/>
    </w:lvl>
  </w:abstractNum>
  <w:abstractNum w:abstractNumId="2">
    <w:nsid w:val="94F6181C"/>
    <w:multiLevelType w:val="singleLevel"/>
    <w:tmpl w:val="94F6181C"/>
    <w:lvl w:ilvl="0">
      <w:start w:val="1"/>
      <w:numFmt w:val="lowerLetter"/>
      <w:suff w:val="space"/>
      <w:lvlText w:val="%1)"/>
      <w:lvlJc w:val="left"/>
    </w:lvl>
  </w:abstractNum>
  <w:abstractNum w:abstractNumId="3">
    <w:nsid w:val="97B55617"/>
    <w:multiLevelType w:val="singleLevel"/>
    <w:tmpl w:val="97B55617"/>
    <w:lvl w:ilvl="0">
      <w:start w:val="1"/>
      <w:numFmt w:val="lowerLetter"/>
      <w:suff w:val="space"/>
      <w:lvlText w:val="%1)"/>
      <w:lvlJc w:val="left"/>
    </w:lvl>
  </w:abstractNum>
  <w:abstractNum w:abstractNumId="4">
    <w:nsid w:val="A1E78CA4"/>
    <w:multiLevelType w:val="singleLevel"/>
    <w:tmpl w:val="A1E78CA4"/>
    <w:lvl w:ilvl="0">
      <w:start w:val="1"/>
      <w:numFmt w:val="lowerLetter"/>
      <w:suff w:val="space"/>
      <w:lvlText w:val="%1)"/>
      <w:lvlJc w:val="left"/>
    </w:lvl>
  </w:abstractNum>
  <w:abstractNum w:abstractNumId="5">
    <w:nsid w:val="BAFAD3D5"/>
    <w:multiLevelType w:val="singleLevel"/>
    <w:tmpl w:val="BAFAD3D5"/>
    <w:lvl w:ilvl="0">
      <w:start w:val="1"/>
      <w:numFmt w:val="lowerLetter"/>
      <w:suff w:val="space"/>
      <w:lvlText w:val="%1)"/>
      <w:lvlJc w:val="left"/>
    </w:lvl>
  </w:abstractNum>
  <w:abstractNum w:abstractNumId="6">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nsid w:val="054E2B41"/>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AA5101A"/>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nsid w:val="243C59FD"/>
    <w:multiLevelType w:val="singleLevel"/>
    <w:tmpl w:val="243C59FD"/>
    <w:lvl w:ilvl="0">
      <w:start w:val="1"/>
      <w:numFmt w:val="lowerLetter"/>
      <w:suff w:val="space"/>
      <w:lvlText w:val="%1)"/>
      <w:lvlJc w:val="left"/>
    </w:lvl>
  </w:abstractNum>
  <w:abstractNum w:abstractNumId="19">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017F0FA"/>
    <w:multiLevelType w:val="singleLevel"/>
    <w:tmpl w:val="3017F0FA"/>
    <w:lvl w:ilvl="0">
      <w:start w:val="1"/>
      <w:numFmt w:val="lowerLetter"/>
      <w:suff w:val="space"/>
      <w:lvlText w:val="%1)"/>
      <w:lvlJc w:val="left"/>
    </w:lvl>
  </w:abstractNum>
  <w:abstractNum w:abstractNumId="23">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nsid w:val="37730655"/>
    <w:multiLevelType w:val="hybridMultilevel"/>
    <w:tmpl w:val="C046F7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C94F06"/>
    <w:multiLevelType w:val="multilevel"/>
    <w:tmpl w:val="827097A8"/>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4660B7"/>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E830165"/>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6">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7B5C4D"/>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2">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7"/>
  </w:num>
  <w:num w:numId="3">
    <w:abstractNumId w:val="27"/>
  </w:num>
  <w:num w:numId="4">
    <w:abstractNumId w:val="13"/>
  </w:num>
  <w:num w:numId="5">
    <w:abstractNumId w:val="14"/>
  </w:num>
  <w:num w:numId="6">
    <w:abstractNumId w:val="32"/>
  </w:num>
  <w:num w:numId="7">
    <w:abstractNumId w:val="26"/>
  </w:num>
  <w:num w:numId="8">
    <w:abstractNumId w:val="28"/>
  </w:num>
  <w:num w:numId="9">
    <w:abstractNumId w:val="24"/>
  </w:num>
  <w:num w:numId="10">
    <w:abstractNumId w:val="21"/>
  </w:num>
  <w:num w:numId="11">
    <w:abstractNumId w:val="53"/>
  </w:num>
  <w:num w:numId="12">
    <w:abstractNumId w:val="45"/>
  </w:num>
  <w:num w:numId="13">
    <w:abstractNumId w:val="30"/>
  </w:num>
  <w:num w:numId="14">
    <w:abstractNumId w:val="6"/>
  </w:num>
  <w:num w:numId="15">
    <w:abstractNumId w:val="36"/>
  </w:num>
  <w:num w:numId="16">
    <w:abstractNumId w:val="1"/>
  </w:num>
  <w:num w:numId="17">
    <w:abstractNumId w:val="22"/>
  </w:num>
  <w:num w:numId="18">
    <w:abstractNumId w:val="19"/>
  </w:num>
  <w:num w:numId="19">
    <w:abstractNumId w:val="20"/>
  </w:num>
  <w:num w:numId="20">
    <w:abstractNumId w:val="3"/>
  </w:num>
  <w:num w:numId="21">
    <w:abstractNumId w:val="5"/>
  </w:num>
  <w:num w:numId="22">
    <w:abstractNumId w:val="23"/>
  </w:num>
  <w:num w:numId="23">
    <w:abstractNumId w:val="50"/>
  </w:num>
  <w:num w:numId="24">
    <w:abstractNumId w:val="54"/>
  </w:num>
  <w:num w:numId="25">
    <w:abstractNumId w:val="11"/>
  </w:num>
  <w:num w:numId="26">
    <w:abstractNumId w:val="33"/>
  </w:num>
  <w:num w:numId="27">
    <w:abstractNumId w:val="51"/>
  </w:num>
  <w:num w:numId="28">
    <w:abstractNumId w:val="48"/>
  </w:num>
  <w:num w:numId="29">
    <w:abstractNumId w:val="29"/>
  </w:num>
  <w:num w:numId="30">
    <w:abstractNumId w:val="0"/>
  </w:num>
  <w:num w:numId="31">
    <w:abstractNumId w:val="17"/>
  </w:num>
  <w:num w:numId="32">
    <w:abstractNumId w:val="2"/>
  </w:num>
  <w:num w:numId="33">
    <w:abstractNumId w:val="4"/>
  </w:num>
  <w:num w:numId="34">
    <w:abstractNumId w:val="35"/>
  </w:num>
  <w:num w:numId="35">
    <w:abstractNumId w:val="31"/>
  </w:num>
  <w:num w:numId="36">
    <w:abstractNumId w:val="18"/>
  </w:num>
  <w:num w:numId="37">
    <w:abstractNumId w:val="44"/>
  </w:num>
  <w:num w:numId="38">
    <w:abstractNumId w:val="40"/>
  </w:num>
  <w:num w:numId="39">
    <w:abstractNumId w:val="16"/>
  </w:num>
  <w:num w:numId="40">
    <w:abstractNumId w:val="43"/>
  </w:num>
  <w:num w:numId="41">
    <w:abstractNumId w:val="49"/>
  </w:num>
  <w:num w:numId="42">
    <w:abstractNumId w:val="15"/>
  </w:num>
  <w:num w:numId="43">
    <w:abstractNumId w:val="46"/>
  </w:num>
  <w:num w:numId="44">
    <w:abstractNumId w:val="9"/>
  </w:num>
  <w:num w:numId="45">
    <w:abstractNumId w:val="34"/>
  </w:num>
  <w:num w:numId="46">
    <w:abstractNumId w:val="38"/>
  </w:num>
  <w:num w:numId="47">
    <w:abstractNumId w:val="52"/>
  </w:num>
  <w:num w:numId="48">
    <w:abstractNumId w:val="12"/>
  </w:num>
  <w:num w:numId="49">
    <w:abstractNumId w:val="41"/>
  </w:num>
  <w:num w:numId="50">
    <w:abstractNumId w:val="42"/>
  </w:num>
  <w:num w:numId="51">
    <w:abstractNumId w:val="8"/>
  </w:num>
  <w:num w:numId="52">
    <w:abstractNumId w:val="10"/>
  </w:num>
  <w:num w:numId="53">
    <w:abstractNumId w:val="25"/>
  </w:num>
  <w:num w:numId="54">
    <w:abstractNumId w:val="47"/>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341A"/>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8"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d"/>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e">
    <w:name w:val="Hyperlink"/>
    <w:basedOn w:val="a0"/>
    <w:uiPriority w:val="99"/>
    <w:unhideWhenUsed/>
    <w:rsid w:val="00F67906"/>
    <w:rPr>
      <w:color w:val="0563C1" w:themeColor="hyperlink"/>
      <w:u w:val="single"/>
    </w:rPr>
  </w:style>
  <w:style w:type="character" w:customStyle="1" w:styleId="10">
    <w:name w:val="未解決のメンション1"/>
    <w:basedOn w:val="a0"/>
    <w:uiPriority w:val="99"/>
    <w:semiHidden/>
    <w:unhideWhenUsed/>
    <w:rsid w:val="00F679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8"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d"/>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ae">
    <w:name w:val="Hyperlink"/>
    <w:basedOn w:val="a0"/>
    <w:uiPriority w:val="99"/>
    <w:unhideWhenUsed/>
    <w:rsid w:val="00F67906"/>
    <w:rPr>
      <w:color w:val="0563C1" w:themeColor="hyperlink"/>
      <w:u w:val="single"/>
    </w:rPr>
  </w:style>
  <w:style w:type="character" w:customStyle="1" w:styleId="10">
    <w:name w:val="未解決のメンション1"/>
    <w:basedOn w:val="a0"/>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5423">
      <w:bodyDiv w:val="1"/>
      <w:marLeft w:val="0"/>
      <w:marRight w:val="0"/>
      <w:marTop w:val="0"/>
      <w:marBottom w:val="0"/>
      <w:divBdr>
        <w:top w:val="none" w:sz="0" w:space="0" w:color="auto"/>
        <w:left w:val="none" w:sz="0" w:space="0" w:color="auto"/>
        <w:bottom w:val="none" w:sz="0" w:space="0" w:color="auto"/>
        <w:right w:val="none" w:sz="0" w:space="0" w:color="auto"/>
      </w:divBdr>
    </w:div>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46843080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ing.a.su@ericss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6FB123-655D-42B1-AE34-D25A5C80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15171</Words>
  <Characters>86480</Characters>
  <Application>Microsoft Office Word</Application>
  <DocSecurity>0</DocSecurity>
  <Lines>720</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Yanping</cp:lastModifiedBy>
  <cp:revision>3</cp:revision>
  <dcterms:created xsi:type="dcterms:W3CDTF">2022-10-14T07:07:00Z</dcterms:created>
  <dcterms:modified xsi:type="dcterms:W3CDTF">2022-10-14T07:21:00Z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6BB0565C3F14453AAFFF6C0F8F158093</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