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859E" w14:textId="02B0E94E"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w:t>
      </w:r>
      <w:r w:rsidR="00ED1856">
        <w:rPr>
          <w:bCs/>
          <w:noProof w:val="0"/>
          <w:sz w:val="24"/>
          <w:szCs w:val="24"/>
        </w:rPr>
        <w:t>10bis</w:t>
      </w:r>
      <w:r w:rsidR="00A37B3E">
        <w:rPr>
          <w:bCs/>
          <w:noProof w:val="0"/>
          <w:sz w:val="24"/>
          <w:szCs w:val="24"/>
        </w:rPr>
        <w:t>-</w:t>
      </w:r>
      <w:r>
        <w:rPr>
          <w:bCs/>
          <w:noProof w:val="0"/>
          <w:sz w:val="24"/>
          <w:szCs w:val="24"/>
        </w:rPr>
        <w:t>e</w:t>
      </w:r>
      <w:r w:rsidRPr="002B6050">
        <w:rPr>
          <w:bCs/>
          <w:noProof w:val="0"/>
          <w:sz w:val="24"/>
          <w:szCs w:val="24"/>
        </w:rPr>
        <w:tab/>
      </w:r>
      <w:r w:rsidR="00820721" w:rsidRPr="00820721">
        <w:rPr>
          <w:bCs/>
          <w:sz w:val="24"/>
          <w:szCs w:val="24"/>
        </w:rPr>
        <w:t>R1-2210322</w:t>
      </w:r>
    </w:p>
    <w:p w14:paraId="06D3B5C6" w14:textId="3A5D0897"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ED1856">
        <w:rPr>
          <w:bCs/>
          <w:noProof w:val="0"/>
          <w:sz w:val="24"/>
          <w:szCs w:val="24"/>
        </w:rPr>
        <w:t>October</w:t>
      </w:r>
      <w:r w:rsidR="00A37B3E">
        <w:rPr>
          <w:bCs/>
          <w:noProof w:val="0"/>
          <w:sz w:val="24"/>
          <w:szCs w:val="24"/>
        </w:rPr>
        <w:t xml:space="preserve"> 1</w:t>
      </w:r>
      <w:r w:rsidR="00D07CB7">
        <w:rPr>
          <w:bCs/>
          <w:noProof w:val="0"/>
          <w:sz w:val="24"/>
          <w:szCs w:val="24"/>
        </w:rPr>
        <w:t>0</w:t>
      </w:r>
      <w:r w:rsidR="00A37B3E" w:rsidRPr="00A37B3E">
        <w:rPr>
          <w:bCs/>
          <w:noProof w:val="0"/>
          <w:sz w:val="24"/>
          <w:szCs w:val="24"/>
          <w:vertAlign w:val="superscript"/>
        </w:rPr>
        <w:t>th</w:t>
      </w:r>
      <w:r w:rsidRPr="002B6050">
        <w:rPr>
          <w:bCs/>
          <w:noProof w:val="0"/>
          <w:sz w:val="24"/>
          <w:szCs w:val="24"/>
        </w:rPr>
        <w:t xml:space="preserve"> –</w:t>
      </w:r>
      <w:r w:rsidR="00D07CB7">
        <w:rPr>
          <w:bCs/>
          <w:noProof w:val="0"/>
          <w:sz w:val="24"/>
          <w:szCs w:val="24"/>
        </w:rPr>
        <w:t xml:space="preserve"> 19</w:t>
      </w:r>
      <w:r w:rsidRPr="002B6050">
        <w:rPr>
          <w:bCs/>
          <w:noProof w:val="0"/>
          <w:sz w:val="24"/>
          <w:szCs w:val="24"/>
          <w:vertAlign w:val="superscript"/>
        </w:rPr>
        <w:t>th</w:t>
      </w:r>
      <w:r w:rsidRPr="002B6050">
        <w:rPr>
          <w:bCs/>
          <w:noProof w:val="0"/>
          <w:sz w:val="24"/>
          <w:szCs w:val="24"/>
        </w:rPr>
        <w:t>, 202</w:t>
      </w:r>
      <w:r w:rsidR="00ED1856">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41E0A9CD"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00ED1856">
        <w:rPr>
          <w:rFonts w:cs="Arial"/>
          <w:b/>
          <w:bCs/>
          <w:sz w:val="24"/>
          <w:szCs w:val="24"/>
          <w:lang w:val="en-US"/>
        </w:rPr>
        <w:t>9</w:t>
      </w:r>
      <w:r w:rsidRPr="002B6050">
        <w:rPr>
          <w:rFonts w:cs="Arial"/>
          <w:b/>
          <w:bCs/>
          <w:sz w:val="24"/>
          <w:szCs w:val="24"/>
          <w:lang w:val="en-US"/>
        </w:rPr>
        <w:t>.1</w:t>
      </w:r>
      <w:r w:rsidR="00ED1856">
        <w:rPr>
          <w:rFonts w:cs="Arial"/>
          <w:b/>
          <w:bCs/>
          <w:sz w:val="24"/>
          <w:szCs w:val="24"/>
          <w:lang w:val="en-US"/>
        </w:rPr>
        <w:t>4</w:t>
      </w:r>
      <w:r w:rsidRPr="002B6050">
        <w:rPr>
          <w:rFonts w:cs="Arial"/>
          <w:b/>
          <w:bCs/>
          <w:sz w:val="24"/>
          <w:szCs w:val="24"/>
          <w:lang w:val="en-US"/>
        </w:rPr>
        <w:t>.2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2A6BD8A3"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w:t>
      </w:r>
      <w:r w:rsidR="00D07CB7">
        <w:rPr>
          <w:rFonts w:ascii="Arial" w:hAnsi="Arial" w:cs="Arial"/>
          <w:b/>
          <w:bCs/>
          <w:sz w:val="24"/>
        </w:rPr>
        <w:t>power domain enhancements</w:t>
      </w:r>
      <w:r>
        <w:rPr>
          <w:rFonts w:ascii="Arial" w:hAnsi="Arial" w:cs="Arial"/>
          <w:b/>
          <w:bCs/>
          <w:sz w:val="24"/>
        </w:rPr>
        <w:t xml:space="preserve"> (AI </w:t>
      </w:r>
      <w:r w:rsidR="00D07CB7">
        <w:rPr>
          <w:rFonts w:ascii="Arial" w:hAnsi="Arial" w:cs="Arial"/>
          <w:b/>
          <w:bCs/>
          <w:sz w:val="24"/>
        </w:rPr>
        <w:t>9.14.2</w:t>
      </w:r>
      <w:r>
        <w:rPr>
          <w:rFonts w:ascii="Arial" w:hAnsi="Arial" w:cs="Arial"/>
          <w:b/>
          <w:bCs/>
          <w:sz w:val="24"/>
        </w:rPr>
        <w:t>)</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C966DE">
      <w:pPr>
        <w:pStyle w:val="Heading1"/>
        <w:numPr>
          <w:ilvl w:val="0"/>
          <w:numId w:val="7"/>
        </w:numPr>
        <w:jc w:val="both"/>
        <w:rPr>
          <w:lang w:val="en-US"/>
        </w:rPr>
      </w:pPr>
      <w:r w:rsidRPr="00BB3A4E">
        <w:rPr>
          <w:lang w:val="en-US"/>
        </w:rPr>
        <w:t>Introduction</w:t>
      </w:r>
    </w:p>
    <w:p w14:paraId="45562700" w14:textId="16927EDF" w:rsidR="006E52E5" w:rsidRDefault="006A5159" w:rsidP="00D933C7">
      <w:pPr>
        <w:jc w:val="both"/>
        <w:rPr>
          <w:sz w:val="22"/>
          <w:lang w:eastAsia="zh-CN"/>
        </w:rPr>
      </w:pPr>
      <w:r>
        <w:rPr>
          <w:sz w:val="22"/>
          <w:lang w:eastAsia="zh-CN"/>
        </w:rPr>
        <w:t>Power domain enhancements</w:t>
      </w:r>
      <w:r w:rsidR="00312C80">
        <w:rPr>
          <w:sz w:val="22"/>
          <w:lang w:eastAsia="zh-CN"/>
        </w:rPr>
        <w:t xml:space="preserve"> </w:t>
      </w:r>
      <w:r w:rsidR="006E52E5">
        <w:rPr>
          <w:sz w:val="22"/>
          <w:lang w:eastAsia="zh-CN"/>
        </w:rPr>
        <w:t>w</w:t>
      </w:r>
      <w:r>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enhancements</w:t>
      </w:r>
      <w:r>
        <w:rPr>
          <w:sz w:val="22"/>
          <w:lang w:eastAsia="zh-CN"/>
        </w:rPr>
        <w:t xml:space="preserve"> </w:t>
      </w:r>
      <w:r w:rsidR="00846186">
        <w:rPr>
          <w:sz w:val="22"/>
          <w:lang w:eastAsia="zh-CN"/>
        </w:rPr>
        <w:t xml:space="preserve">to be </w:t>
      </w:r>
      <w:r>
        <w:rPr>
          <w:sz w:val="22"/>
          <w:lang w:eastAsia="zh-CN"/>
        </w:rPr>
        <w:t xml:space="preserve">studied and </w:t>
      </w:r>
      <w:r w:rsidR="00846186">
        <w:rPr>
          <w:sz w:val="22"/>
          <w:lang w:eastAsia="zh-CN"/>
        </w:rPr>
        <w:t>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 xml:space="preserve">work item approved </w:t>
      </w:r>
      <w:r w:rsidR="000E3041">
        <w:rPr>
          <w:sz w:val="22"/>
          <w:lang w:eastAsia="zh-CN"/>
        </w:rPr>
        <w:t xml:space="preserve">(revised) </w:t>
      </w:r>
      <w:r w:rsidR="007D2748">
        <w:rPr>
          <w:sz w:val="22"/>
          <w:lang w:eastAsia="zh-CN"/>
        </w:rPr>
        <w:t xml:space="preserve">in </w:t>
      </w:r>
      <w:r w:rsidR="007D2748" w:rsidRPr="000E3041">
        <w:rPr>
          <w:sz w:val="22"/>
          <w:lang w:eastAsia="zh-CN"/>
        </w:rPr>
        <w:t>RAN1#</w:t>
      </w:r>
      <w:r w:rsidR="006031D7" w:rsidRPr="000E3041">
        <w:rPr>
          <w:sz w:val="22"/>
          <w:lang w:eastAsia="zh-CN"/>
        </w:rPr>
        <w:t>9</w:t>
      </w:r>
      <w:r w:rsidR="000E3041" w:rsidRPr="000E3041">
        <w:rPr>
          <w:sz w:val="22"/>
          <w:lang w:eastAsia="zh-CN"/>
        </w:rPr>
        <w:t>6</w:t>
      </w:r>
      <w:r w:rsidR="007D2748" w:rsidRPr="000E3041">
        <w:rPr>
          <w:sz w:val="22"/>
          <w:lang w:eastAsia="zh-CN"/>
        </w:rPr>
        <w:t xml:space="preserve"> </w:t>
      </w:r>
      <w:r w:rsidR="00342388" w:rsidRPr="000E3041">
        <w:rPr>
          <w:sz w:val="22"/>
          <w:lang w:eastAsia="zh-CN"/>
        </w:rPr>
        <w:t>[1]</w:t>
      </w:r>
      <w:r w:rsidR="006E52E5" w:rsidRPr="000E3041">
        <w:rPr>
          <w:sz w:val="22"/>
          <w:lang w:eastAsia="zh-CN"/>
        </w:rPr>
        <w:t>:</w:t>
      </w:r>
    </w:p>
    <w:p w14:paraId="4CCC5887" w14:textId="77777777" w:rsidR="00003B6D" w:rsidRPr="00003B6D" w:rsidRDefault="00003B6D" w:rsidP="00C966DE">
      <w:pPr>
        <w:numPr>
          <w:ilvl w:val="0"/>
          <w:numId w:val="16"/>
        </w:numPr>
        <w:spacing w:before="120" w:after="120" w:line="276" w:lineRule="auto"/>
        <w:ind w:hanging="357"/>
        <w:jc w:val="both"/>
        <w:rPr>
          <w:rFonts w:eastAsia="SimSun"/>
          <w:i/>
          <w:iCs/>
          <w:lang w:val="en-US" w:eastAsia="zh-CN"/>
        </w:rPr>
      </w:pPr>
      <w:r w:rsidRPr="00003B6D">
        <w:rPr>
          <w:rFonts w:eastAsia="SimSun"/>
          <w:i/>
          <w:iCs/>
          <w:lang w:val="en-US" w:eastAsia="zh-CN"/>
        </w:rPr>
        <w:t>Study and if necessary specify following power domain enhancements</w:t>
      </w:r>
    </w:p>
    <w:p w14:paraId="566D1666"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realize </w:t>
      </w:r>
      <w:r w:rsidRPr="00003B6D">
        <w:rPr>
          <w:rFonts w:eastAsia="SimSun" w:hint="eastAsia"/>
          <w:i/>
          <w:iCs/>
          <w:lang w:val="en-US" w:eastAsia="zh-CN"/>
        </w:rPr>
        <w:t>i</w:t>
      </w:r>
      <w:r w:rsidRPr="00003B6D">
        <w:rPr>
          <w:i/>
          <w:iCs/>
          <w:lang w:val="en-US"/>
        </w:rPr>
        <w:t xml:space="preserve">ncreasing UE power high limit for CA and DC based on Rel-17 RAN4 work on “Increasing UE power high limit for CA and DC”, </w:t>
      </w:r>
      <w:r w:rsidRPr="00003B6D">
        <w:rPr>
          <w:rFonts w:eastAsia="SimSun" w:hint="eastAsia"/>
          <w:i/>
          <w:iCs/>
          <w:lang w:val="en-US" w:eastAsia="zh-CN"/>
        </w:rPr>
        <w:t xml:space="preserve">in compliance with </w:t>
      </w:r>
      <w:r w:rsidRPr="00003B6D">
        <w:rPr>
          <w:i/>
          <w:iCs/>
          <w:lang w:val="en-US"/>
        </w:rPr>
        <w:t>relevant regulations (RAN4, RAN1)</w:t>
      </w:r>
    </w:p>
    <w:p w14:paraId="32011B5A" w14:textId="77777777" w:rsidR="00003B6D" w:rsidRPr="00003B6D" w:rsidRDefault="00003B6D" w:rsidP="00C966DE">
      <w:pPr>
        <w:numPr>
          <w:ilvl w:val="1"/>
          <w:numId w:val="16"/>
        </w:numPr>
        <w:spacing w:before="120" w:after="120" w:line="276" w:lineRule="auto"/>
        <w:jc w:val="both"/>
        <w:rPr>
          <w:i/>
          <w:iCs/>
          <w:lang w:val="en-US"/>
        </w:rPr>
      </w:pPr>
      <w:r w:rsidRPr="00003B6D">
        <w:rPr>
          <w:i/>
          <w:iCs/>
          <w:lang w:val="en-US"/>
        </w:rPr>
        <w:t xml:space="preserve">Enhancements to reduce MPR/PAR, including </w:t>
      </w:r>
      <w:r w:rsidRPr="00003B6D">
        <w:rPr>
          <w:rFonts w:eastAsia="SimSun" w:hint="eastAsia"/>
          <w:i/>
          <w:iCs/>
          <w:lang w:val="en-US" w:eastAsia="zh-CN"/>
        </w:rPr>
        <w:t xml:space="preserve">frequency domain </w:t>
      </w:r>
      <w:r w:rsidRPr="00003B6D">
        <w:rPr>
          <w:i/>
          <w:iCs/>
          <w:lang w:val="en-US"/>
        </w:rPr>
        <w:t>spectrum shaping</w:t>
      </w:r>
      <w:r w:rsidRPr="00003B6D">
        <w:rPr>
          <w:i/>
          <w:iCs/>
        </w:rPr>
        <w:t xml:space="preserve"> </w:t>
      </w:r>
      <w:r w:rsidRPr="00003B6D">
        <w:rPr>
          <w:i/>
          <w:iCs/>
          <w:lang w:val="en-US"/>
        </w:rPr>
        <w:t>with and without spectrum extension for DFT-S-OFDM and tone reservation (RAN4, RAN1)</w:t>
      </w:r>
    </w:p>
    <w:p w14:paraId="6479EF64" w14:textId="77777777" w:rsidR="00846186" w:rsidRPr="00003B6D"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090E340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of</w:t>
      </w:r>
      <w:r w:rsidR="00003B6D">
        <w:rPr>
          <w:sz w:val="22"/>
          <w:lang w:val="en-US" w:eastAsia="zh-CN"/>
        </w:rPr>
        <w:t xml:space="preserve"> enhancements for</w:t>
      </w:r>
      <w:r w:rsidR="00D37290">
        <w:rPr>
          <w:sz w:val="22"/>
          <w:lang w:val="en-US" w:eastAsia="zh-CN"/>
        </w:rPr>
        <w:t xml:space="preserve"> </w:t>
      </w:r>
      <w:r w:rsidR="00003B6D" w:rsidRPr="00003B6D">
        <w:rPr>
          <w:sz w:val="22"/>
          <w:lang w:val="en-US" w:eastAsia="zh-CN"/>
        </w:rPr>
        <w:t>increasing UE power high limit for CA and DC</w:t>
      </w:r>
      <w:r w:rsidR="00003B6D">
        <w:rPr>
          <w:sz w:val="22"/>
          <w:lang w:val="en-US" w:eastAsia="zh-CN"/>
        </w:rPr>
        <w:t xml:space="preserve">, while Section 3 summarizes the key aspects of enhancements for reducing MPR/PAR. The summaries in these two sections are </w:t>
      </w:r>
      <w:r w:rsidR="00B42215" w:rsidRPr="00E2187E">
        <w:rPr>
          <w:sz w:val="22"/>
          <w:lang w:val="en-US" w:eastAsia="zh-CN"/>
        </w:rPr>
        <w:t>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003B6D">
        <w:rPr>
          <w:sz w:val="22"/>
          <w:lang w:val="en-US" w:eastAsia="zh-CN"/>
        </w:rPr>
        <w:t>9.14.2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003B6D">
        <w:rPr>
          <w:sz w:val="22"/>
          <w:lang w:val="en-US" w:eastAsia="zh-CN"/>
        </w:rPr>
        <w:t>110b-e</w:t>
      </w:r>
      <w:r w:rsidR="0042119C" w:rsidRPr="00E2187E">
        <w:rPr>
          <w:sz w:val="22"/>
          <w:lang w:val="en-US" w:eastAsia="zh-CN"/>
        </w:rPr>
        <w:t xml:space="preserve"> </w:t>
      </w:r>
      <w:r w:rsidR="00A15387">
        <w:rPr>
          <w:sz w:val="22"/>
          <w:lang w:val="en-US" w:eastAsia="zh-CN"/>
        </w:rPr>
        <w:t>[</w:t>
      </w:r>
      <w:r w:rsidR="00003B6D">
        <w:rPr>
          <w:sz w:val="22"/>
          <w:lang w:val="en-US" w:eastAsia="zh-CN"/>
        </w:rPr>
        <w:t>2</w:t>
      </w:r>
      <w:r w:rsidR="00A15387">
        <w:rPr>
          <w:sz w:val="22"/>
          <w:lang w:val="en-US" w:eastAsia="zh-CN"/>
        </w:rPr>
        <w:t>]</w:t>
      </w:r>
      <w:proofErr w:type="gramStart"/>
      <w:r w:rsidR="003A5D4F" w:rsidRPr="00E2187E">
        <w:rPr>
          <w:sz w:val="22"/>
          <w:lang w:val="en-US" w:eastAsia="zh-CN"/>
        </w:rPr>
        <w:t>-</w:t>
      </w:r>
      <w:r w:rsidR="00866420">
        <w:rPr>
          <w:sz w:val="22"/>
          <w:lang w:val="en-US" w:eastAsia="zh-CN"/>
        </w:rPr>
        <w:t>[</w:t>
      </w:r>
      <w:proofErr w:type="gramEnd"/>
      <w:r w:rsidR="00866420">
        <w:rPr>
          <w:sz w:val="22"/>
          <w:lang w:val="en-US" w:eastAsia="zh-CN"/>
        </w:rPr>
        <w:t>2</w:t>
      </w:r>
      <w:r w:rsidR="00003B6D">
        <w:rPr>
          <w:sz w:val="22"/>
          <w:lang w:val="en-US" w:eastAsia="zh-CN"/>
        </w:rPr>
        <w:t>0</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42485D81" w14:textId="6FCAC706" w:rsidR="009E3617" w:rsidRDefault="009E3617" w:rsidP="00C966DE">
      <w:pPr>
        <w:pStyle w:val="Heading1"/>
        <w:numPr>
          <w:ilvl w:val="0"/>
          <w:numId w:val="7"/>
        </w:numPr>
      </w:pPr>
      <w:r>
        <w:t xml:space="preserve">Summary of contributions on </w:t>
      </w:r>
      <w:r w:rsidR="00003B6D">
        <w:t xml:space="preserve">enhancements for </w:t>
      </w:r>
      <w:r>
        <w:t>increasing UE power high limit for CA and DC</w:t>
      </w:r>
    </w:p>
    <w:p w14:paraId="23AAE90D" w14:textId="0647301F" w:rsidR="006A5159" w:rsidRDefault="006A5159" w:rsidP="006A5159">
      <w:pPr>
        <w:jc w:val="both"/>
        <w:rPr>
          <w:sz w:val="22"/>
          <w:lang w:val="en-US"/>
        </w:rPr>
      </w:pPr>
      <w:r>
        <w:rPr>
          <w:sz w:val="22"/>
          <w:lang w:val="en-US"/>
        </w:rPr>
        <w:t xml:space="preserve">Contributions submitted under AI </w:t>
      </w:r>
      <w:r w:rsidR="00B35195">
        <w:rPr>
          <w:sz w:val="22"/>
          <w:lang w:val="en-US"/>
        </w:rPr>
        <w:t>9.14.2</w:t>
      </w:r>
      <w:r>
        <w:rPr>
          <w:sz w:val="22"/>
          <w:lang w:val="en-US"/>
        </w:rPr>
        <w:t xml:space="preserve"> discussed several aspects of</w:t>
      </w:r>
      <w:r w:rsidR="00B35195" w:rsidRPr="00B35195">
        <w:t xml:space="preserve"> </w:t>
      </w:r>
      <w:r w:rsidR="00B35195" w:rsidRPr="00B35195">
        <w:rPr>
          <w:sz w:val="22"/>
          <w:lang w:val="en-US"/>
        </w:rPr>
        <w:t>enhancements for increasing UE power high limit for CA and DC</w:t>
      </w:r>
      <w:r w:rsidR="00B35195">
        <w:rPr>
          <w:sz w:val="22"/>
          <w:lang w:val="en-US"/>
        </w:rPr>
        <w:t xml:space="preserve">. </w:t>
      </w:r>
      <w:r>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C87092" w:rsidRDefault="006A5159" w:rsidP="00C966DE">
      <w:pPr>
        <w:pStyle w:val="ListParagraph"/>
        <w:numPr>
          <w:ilvl w:val="0"/>
          <w:numId w:val="2"/>
        </w:numPr>
        <w:jc w:val="both"/>
        <w:rPr>
          <w:b/>
          <w:bCs/>
          <w:sz w:val="22"/>
          <w:u w:val="single"/>
          <w:lang w:val="en-US"/>
        </w:rPr>
      </w:pPr>
      <w:r>
        <w:rPr>
          <w:b/>
          <w:bCs/>
          <w:sz w:val="22"/>
          <w:u w:val="single"/>
          <w:lang w:val="en-US"/>
        </w:rPr>
        <w:t>High priority aspects</w:t>
      </w:r>
    </w:p>
    <w:p w14:paraId="1DDE32F1" w14:textId="25D9D2B6" w:rsidR="005D613B" w:rsidRPr="005D613B" w:rsidRDefault="005D613B" w:rsidP="00C966DE">
      <w:pPr>
        <w:pStyle w:val="ListParagraph"/>
        <w:numPr>
          <w:ilvl w:val="1"/>
          <w:numId w:val="2"/>
        </w:numPr>
        <w:jc w:val="both"/>
        <w:rPr>
          <w:sz w:val="22"/>
          <w:lang w:val="en-US"/>
        </w:rPr>
      </w:pPr>
      <w:bookmarkStart w:id="1" w:name="_Hlk115708822"/>
      <w:r>
        <w:rPr>
          <w:sz w:val="22"/>
          <w:lang w:val="en-US"/>
        </w:rPr>
        <w:t xml:space="preserve">De-prioritization of </w:t>
      </w:r>
      <w:r w:rsidRPr="00B35195">
        <w:rPr>
          <w:sz w:val="22"/>
          <w:lang w:val="en-US"/>
        </w:rPr>
        <w:t>HPUE related power domain enhancement</w:t>
      </w:r>
    </w:p>
    <w:p w14:paraId="25E40B4D" w14:textId="6DD4F594" w:rsidR="006A5159" w:rsidRDefault="00B35195" w:rsidP="00C966DE">
      <w:pPr>
        <w:pStyle w:val="ListParagraph"/>
        <w:numPr>
          <w:ilvl w:val="1"/>
          <w:numId w:val="2"/>
        </w:numPr>
        <w:jc w:val="both"/>
        <w:rPr>
          <w:sz w:val="22"/>
          <w:lang w:val="en-US"/>
        </w:rPr>
      </w:pPr>
      <w:r>
        <w:rPr>
          <w:sz w:val="22"/>
          <w:lang w:val="en-US"/>
        </w:rPr>
        <w:t>Coordination with RAN4</w:t>
      </w:r>
    </w:p>
    <w:bookmarkEnd w:id="1"/>
    <w:p w14:paraId="23A95550" w14:textId="77777777" w:rsidR="006A5159" w:rsidRPr="0000543C" w:rsidRDefault="006A5159" w:rsidP="00C966DE">
      <w:pPr>
        <w:pStyle w:val="ListParagraph"/>
        <w:numPr>
          <w:ilvl w:val="0"/>
          <w:numId w:val="2"/>
        </w:numPr>
        <w:jc w:val="both"/>
        <w:rPr>
          <w:b/>
          <w:bCs/>
          <w:sz w:val="22"/>
          <w:u w:val="single"/>
          <w:lang w:val="en-US"/>
        </w:rPr>
      </w:pPr>
      <w:r>
        <w:rPr>
          <w:b/>
          <w:bCs/>
          <w:sz w:val="22"/>
          <w:u w:val="single"/>
          <w:lang w:val="en-US"/>
        </w:rPr>
        <w:t>Mid priority aspects</w:t>
      </w:r>
    </w:p>
    <w:p w14:paraId="7BA55A66" w14:textId="33FA6439" w:rsidR="00930FD0" w:rsidRPr="00930FD0" w:rsidRDefault="00930FD0" w:rsidP="00C966DE">
      <w:pPr>
        <w:pStyle w:val="ListParagraph"/>
        <w:numPr>
          <w:ilvl w:val="1"/>
          <w:numId w:val="2"/>
        </w:numPr>
        <w:jc w:val="both"/>
        <w:rPr>
          <w:sz w:val="22"/>
          <w:lang w:val="en-US"/>
        </w:rPr>
      </w:pPr>
      <w:r>
        <w:rPr>
          <w:sz w:val="22"/>
          <w:lang w:val="en-US"/>
        </w:rPr>
        <w:t>RAN1 scope clarification</w:t>
      </w:r>
    </w:p>
    <w:p w14:paraId="7EE87F54" w14:textId="24841EFB" w:rsidR="00B35195" w:rsidRDefault="00B35195" w:rsidP="00C966DE">
      <w:pPr>
        <w:pStyle w:val="ListParagraph"/>
        <w:numPr>
          <w:ilvl w:val="1"/>
          <w:numId w:val="2"/>
        </w:numPr>
        <w:jc w:val="both"/>
        <w:rPr>
          <w:sz w:val="22"/>
          <w:lang w:val="en-US"/>
        </w:rPr>
      </w:pPr>
      <w:r>
        <w:rPr>
          <w:sz w:val="22"/>
          <w:lang w:val="en-US"/>
        </w:rPr>
        <w:t>New signaling aspects</w:t>
      </w:r>
    </w:p>
    <w:p w14:paraId="1E07CE78" w14:textId="0347AC2E" w:rsidR="006A5159" w:rsidRDefault="006A5159" w:rsidP="00C966DE">
      <w:pPr>
        <w:pStyle w:val="ListParagraph"/>
        <w:numPr>
          <w:ilvl w:val="0"/>
          <w:numId w:val="2"/>
        </w:numPr>
        <w:jc w:val="both"/>
        <w:rPr>
          <w:b/>
          <w:bCs/>
          <w:sz w:val="22"/>
          <w:u w:val="single"/>
          <w:lang w:val="en-US"/>
        </w:rPr>
      </w:pPr>
      <w:r>
        <w:rPr>
          <w:b/>
          <w:bCs/>
          <w:sz w:val="22"/>
          <w:u w:val="single"/>
          <w:lang w:val="en-US"/>
        </w:rPr>
        <w:t>Other aspects</w:t>
      </w:r>
    </w:p>
    <w:p w14:paraId="6FA50FFD" w14:textId="20C4E6CF" w:rsidR="00B35195" w:rsidRPr="00B35195" w:rsidRDefault="00B35195" w:rsidP="00C966DE">
      <w:pPr>
        <w:pStyle w:val="ListParagraph"/>
        <w:numPr>
          <w:ilvl w:val="1"/>
          <w:numId w:val="2"/>
        </w:numPr>
        <w:jc w:val="both"/>
        <w:rPr>
          <w:sz w:val="22"/>
          <w:lang w:val="en-US"/>
        </w:rPr>
      </w:pPr>
      <w:r w:rsidRPr="00B35195">
        <w:rPr>
          <w:sz w:val="22"/>
          <w:lang w:val="en-US"/>
        </w:rPr>
        <w:t>NA</w:t>
      </w:r>
    </w:p>
    <w:p w14:paraId="7B83DC6C" w14:textId="505C8B0D" w:rsidR="006A5159" w:rsidRDefault="006A5159" w:rsidP="006A5159">
      <w:pPr>
        <w:jc w:val="both"/>
        <w:rPr>
          <w:sz w:val="22"/>
        </w:rPr>
      </w:pPr>
      <w:r>
        <w:rPr>
          <w:sz w:val="22"/>
        </w:rPr>
        <w:t xml:space="preserve">The categorization above will determine the initial priority order for the discussions to be held for AI </w:t>
      </w:r>
      <w:r w:rsidR="00B35195">
        <w:rPr>
          <w:sz w:val="22"/>
        </w:rPr>
        <w:t>9.14.2</w:t>
      </w:r>
      <w:r>
        <w:rPr>
          <w:sz w:val="22"/>
          <w:lang w:val="en-US"/>
        </w:rPr>
        <w:t xml:space="preserve">. </w:t>
      </w:r>
      <w:r>
        <w:rPr>
          <w:sz w:val="22"/>
        </w:rPr>
        <w:t xml:space="preserve"> In this context, sections 2.1 and 2.2 will focus on discussions which will (2.1) and may (2.2) be discussed during RAN1 #</w:t>
      </w:r>
      <w:r w:rsidR="00B35195">
        <w:rPr>
          <w:sz w:val="22"/>
        </w:rPr>
        <w:t>110b</w:t>
      </w:r>
      <w:r>
        <w:rPr>
          <w:sz w:val="22"/>
        </w:rPr>
        <w:t xml:space="preserve">-e. Section 2.3 will collect all other aspects. </w:t>
      </w:r>
    </w:p>
    <w:p w14:paraId="0CAC0E8D" w14:textId="295A128E" w:rsidR="006A5159" w:rsidRDefault="006A5159" w:rsidP="006A5159">
      <w:pPr>
        <w:jc w:val="both"/>
        <w:rPr>
          <w:sz w:val="22"/>
        </w:rPr>
      </w:pPr>
      <w:r w:rsidRPr="009115EE">
        <w:rPr>
          <w:sz w:val="22"/>
          <w:szCs w:val="22"/>
        </w:rPr>
        <w:t xml:space="preserve">Tags </w:t>
      </w:r>
      <w:r w:rsidRPr="009115EE">
        <w:rPr>
          <w:color w:val="00B050"/>
          <w:sz w:val="22"/>
          <w:szCs w:val="22"/>
        </w:rPr>
        <w:t>[OPEN]</w:t>
      </w:r>
      <w:r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Pr>
          <w:sz w:val="22"/>
          <w:szCs w:val="22"/>
          <w:lang w:val="en-US"/>
        </w:rPr>
        <w:t xml:space="preserve">and </w:t>
      </w:r>
      <w:r w:rsidRPr="00BF1A4E">
        <w:rPr>
          <w:color w:val="4BACC6" w:themeColor="accent5"/>
          <w:sz w:val="22"/>
          <w:szCs w:val="22"/>
          <w:lang w:val="en-US"/>
        </w:rPr>
        <w:t>[PAUSED]</w:t>
      </w:r>
      <w:r>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F86A341" w14:textId="6B31F45D" w:rsidR="00B35195" w:rsidRDefault="00B35195" w:rsidP="006A5159">
      <w:pPr>
        <w:jc w:val="both"/>
        <w:rPr>
          <w:sz w:val="22"/>
        </w:rPr>
      </w:pPr>
    </w:p>
    <w:p w14:paraId="09177694" w14:textId="77777777" w:rsidR="00B35195" w:rsidRDefault="00B35195" w:rsidP="00C966DE">
      <w:pPr>
        <w:pStyle w:val="Heading2"/>
        <w:numPr>
          <w:ilvl w:val="1"/>
          <w:numId w:val="7"/>
        </w:numPr>
        <w:jc w:val="both"/>
        <w:rPr>
          <w:lang w:val="en-US"/>
        </w:rPr>
      </w:pPr>
      <w:r>
        <w:rPr>
          <w:lang w:val="en-US"/>
        </w:rPr>
        <w:t>High priority aspects</w:t>
      </w:r>
    </w:p>
    <w:p w14:paraId="642CB44D" w14:textId="33DFF05D" w:rsidR="00B35195" w:rsidRDefault="00930FD0" w:rsidP="00B35195">
      <w:pPr>
        <w:jc w:val="both"/>
        <w:rPr>
          <w:sz w:val="22"/>
          <w:lang w:val="en-US"/>
        </w:rPr>
      </w:pPr>
      <w:r>
        <w:rPr>
          <w:sz w:val="22"/>
          <w:lang w:val="en-US"/>
        </w:rPr>
        <w:t xml:space="preserve">Two </w:t>
      </w:r>
      <w:r w:rsidR="00B35195">
        <w:rPr>
          <w:sz w:val="22"/>
          <w:lang w:val="en-US"/>
        </w:rPr>
        <w:t xml:space="preserve">high priority aspects are identified at the beginning of the meeting: </w:t>
      </w:r>
    </w:p>
    <w:p w14:paraId="4592824F" w14:textId="3C29DE3F" w:rsidR="005D613B" w:rsidRDefault="005D613B" w:rsidP="00C966DE">
      <w:pPr>
        <w:pStyle w:val="ListParagraph"/>
        <w:numPr>
          <w:ilvl w:val="0"/>
          <w:numId w:val="6"/>
        </w:numPr>
        <w:jc w:val="both"/>
        <w:rPr>
          <w:sz w:val="22"/>
          <w:lang w:val="en-US"/>
        </w:rPr>
      </w:pPr>
      <w:r>
        <w:rPr>
          <w:sz w:val="22"/>
          <w:lang w:val="en-US"/>
        </w:rPr>
        <w:t>De-prioritization of high-power UE related power domain enhancement</w:t>
      </w:r>
    </w:p>
    <w:p w14:paraId="220DD214" w14:textId="78C2004D" w:rsidR="00B35195" w:rsidRDefault="00B35195" w:rsidP="00C966DE">
      <w:pPr>
        <w:pStyle w:val="ListParagraph"/>
        <w:numPr>
          <w:ilvl w:val="0"/>
          <w:numId w:val="6"/>
        </w:numPr>
        <w:jc w:val="both"/>
        <w:rPr>
          <w:sz w:val="22"/>
          <w:lang w:val="en-US"/>
        </w:rPr>
      </w:pPr>
      <w:r>
        <w:rPr>
          <w:sz w:val="22"/>
          <w:lang w:val="en-US"/>
        </w:rPr>
        <w:t>Coordination with RAN4</w:t>
      </w:r>
    </w:p>
    <w:p w14:paraId="670C6110" w14:textId="44D794DD" w:rsidR="00B35195" w:rsidRDefault="005D613B" w:rsidP="00B35195">
      <w:pPr>
        <w:jc w:val="both"/>
        <w:rPr>
          <w:sz w:val="22"/>
          <w:lang w:val="en-US"/>
        </w:rPr>
      </w:pPr>
      <w:r>
        <w:rPr>
          <w:sz w:val="22"/>
          <w:lang w:val="en-US"/>
        </w:rPr>
        <w:t xml:space="preserve">Few </w:t>
      </w:r>
      <w:r w:rsidR="00B35195">
        <w:rPr>
          <w:sz w:val="22"/>
          <w:lang w:val="en-US"/>
        </w:rPr>
        <w:t xml:space="preserve">companies have discussed about such aspects in the submitted contributions. Summary, discussion, and proposals on these aspects are provided in the following different sub-sections. Sub-section numbers follow the list above, for simplicity. </w:t>
      </w:r>
    </w:p>
    <w:p w14:paraId="2BB8853A" w14:textId="77777777" w:rsidR="00B35195" w:rsidRPr="000D0DF5" w:rsidRDefault="00B35195" w:rsidP="00B35195">
      <w:pPr>
        <w:jc w:val="both"/>
        <w:rPr>
          <w:sz w:val="22"/>
          <w:lang w:val="en-US"/>
        </w:rPr>
      </w:pPr>
    </w:p>
    <w:p w14:paraId="5D180B11" w14:textId="77777777" w:rsidR="005D613B" w:rsidRPr="00FD0CA1" w:rsidRDefault="005D613B" w:rsidP="00C966DE">
      <w:pPr>
        <w:pStyle w:val="Heading3"/>
        <w:numPr>
          <w:ilvl w:val="2"/>
          <w:numId w:val="7"/>
        </w:numPr>
        <w:jc w:val="both"/>
        <w:rPr>
          <w:lang w:val="en-US"/>
        </w:rPr>
      </w:pPr>
      <w:r w:rsidRPr="00FD0CA1">
        <w:rPr>
          <w:rFonts w:cs="Arial"/>
          <w:color w:val="00B050"/>
          <w:szCs w:val="28"/>
        </w:rPr>
        <w:t>[OPEN]</w:t>
      </w:r>
      <w:r>
        <w:t xml:space="preserve"> </w:t>
      </w:r>
      <w:r w:rsidRPr="00FD0CA1">
        <w:rPr>
          <w:lang w:val="en-US"/>
        </w:rPr>
        <w:t xml:space="preserve">De-prioritization of </w:t>
      </w:r>
      <w:r>
        <w:rPr>
          <w:lang w:val="en-US"/>
        </w:rPr>
        <w:t>high-power UE</w:t>
      </w:r>
      <w:r w:rsidRPr="00FD0CA1">
        <w:rPr>
          <w:lang w:val="en-US"/>
        </w:rPr>
        <w:t xml:space="preserve"> related power domain enhancement</w:t>
      </w:r>
    </w:p>
    <w:p w14:paraId="7E6D7199" w14:textId="77777777" w:rsidR="005D613B" w:rsidRPr="00F9281F" w:rsidRDefault="005D613B" w:rsidP="005D613B">
      <w:pPr>
        <w:jc w:val="both"/>
        <w:rPr>
          <w:sz w:val="22"/>
          <w:lang w:val="en-US"/>
        </w:rPr>
      </w:pPr>
      <w:r>
        <w:rPr>
          <w:sz w:val="22"/>
          <w:lang w:val="en-US"/>
        </w:rPr>
        <w:t>This aspect was discussed explicitly in one contribution. Specifically,</w:t>
      </w:r>
    </w:p>
    <w:p w14:paraId="47AC0666" w14:textId="2782DFB0" w:rsidR="005D613B" w:rsidRPr="00741671" w:rsidRDefault="005D613B" w:rsidP="00C966DE">
      <w:pPr>
        <w:pStyle w:val="ListParagraph"/>
        <w:numPr>
          <w:ilvl w:val="0"/>
          <w:numId w:val="29"/>
        </w:numPr>
        <w:jc w:val="both"/>
        <w:rPr>
          <w:sz w:val="22"/>
          <w:szCs w:val="22"/>
          <w:lang w:val="en-US"/>
        </w:rPr>
      </w:pPr>
      <w:r w:rsidRPr="00741671">
        <w:rPr>
          <w:sz w:val="22"/>
          <w:szCs w:val="22"/>
          <w:lang w:val="en-US"/>
        </w:rPr>
        <w:t>One company (vivo [5]) propose</w:t>
      </w:r>
      <w:r w:rsidR="009B7B9A">
        <w:rPr>
          <w:sz w:val="22"/>
          <w:szCs w:val="22"/>
          <w:lang w:val="en-US"/>
        </w:rPr>
        <w:t>s</w:t>
      </w:r>
      <w:r w:rsidRPr="00741671">
        <w:rPr>
          <w:sz w:val="22"/>
          <w:szCs w:val="22"/>
          <w:lang w:val="en-US"/>
        </w:rPr>
        <w:t xml:space="preserve"> that </w:t>
      </w:r>
      <w:r>
        <w:rPr>
          <w:sz w:val="22"/>
          <w:szCs w:val="22"/>
          <w:lang w:val="en-US"/>
        </w:rPr>
        <w:t>high-power UE (HPUE)</w:t>
      </w:r>
      <w:r w:rsidRPr="00741671">
        <w:rPr>
          <w:sz w:val="22"/>
          <w:szCs w:val="22"/>
          <w:lang w:val="en-US"/>
        </w:rPr>
        <w:t xml:space="preserve"> </w:t>
      </w:r>
      <w:r w:rsidRPr="00741671">
        <w:rPr>
          <w:sz w:val="22"/>
          <w:szCs w:val="22"/>
          <w:lang w:eastAsia="zh-CN"/>
        </w:rPr>
        <w:t>related power domain enhancement should be deprioritized in Rel-18 coverage enhancement topic.</w:t>
      </w:r>
    </w:p>
    <w:p w14:paraId="2D7E4ECC" w14:textId="77777777" w:rsidR="005D613B" w:rsidRPr="00741671" w:rsidRDefault="005D613B" w:rsidP="005D613B">
      <w:pPr>
        <w:jc w:val="both"/>
        <w:rPr>
          <w:sz w:val="22"/>
          <w:lang w:val="en-US"/>
        </w:rPr>
      </w:pPr>
    </w:p>
    <w:p w14:paraId="13E28CBD" w14:textId="55D4F85C" w:rsidR="005D613B" w:rsidRDefault="00CF5450" w:rsidP="005D613B">
      <w:pPr>
        <w:jc w:val="both"/>
        <w:rPr>
          <w:sz w:val="22"/>
          <w:lang w:val="en-US"/>
        </w:rPr>
      </w:pPr>
      <w:r>
        <w:rPr>
          <w:sz w:val="22"/>
          <w:lang w:val="en-US"/>
        </w:rPr>
        <w:t>T</w:t>
      </w:r>
      <w:r w:rsidR="005D613B">
        <w:rPr>
          <w:sz w:val="22"/>
          <w:lang w:val="en-US"/>
        </w:rPr>
        <w: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D613B" w14:paraId="6488EE52" w14:textId="77777777" w:rsidTr="009A39DF">
        <w:tc>
          <w:tcPr>
            <w:tcW w:w="9629" w:type="dxa"/>
          </w:tcPr>
          <w:p w14:paraId="753DF264" w14:textId="63E705C6" w:rsidR="005D613B" w:rsidRPr="00CE26B3" w:rsidRDefault="005D613B" w:rsidP="009A39DF">
            <w:pPr>
              <w:jc w:val="both"/>
              <w:rPr>
                <w:b/>
                <w:bCs/>
                <w:sz w:val="22"/>
                <w:lang w:val="en-US"/>
              </w:rPr>
            </w:pPr>
            <w:r w:rsidRPr="00CE26B3">
              <w:rPr>
                <w:b/>
                <w:bCs/>
                <w:sz w:val="22"/>
                <w:highlight w:val="yellow"/>
                <w:lang w:val="en-US"/>
              </w:rPr>
              <w:t>2.</w:t>
            </w:r>
            <w:r w:rsidR="00AF42F4">
              <w:rPr>
                <w:b/>
                <w:bCs/>
                <w:sz w:val="22"/>
                <w:highlight w:val="yellow"/>
                <w:lang w:val="en-US"/>
              </w:rPr>
              <w:t>1.1</w:t>
            </w:r>
            <w:r w:rsidRPr="00CE26B3">
              <w:rPr>
                <w:b/>
                <w:bCs/>
                <w:sz w:val="22"/>
                <w:highlight w:val="yellow"/>
                <w:lang w:val="en-US"/>
              </w:rPr>
              <w:t>-Q1</w:t>
            </w:r>
            <w:r w:rsidRPr="00CE26B3">
              <w:rPr>
                <w:b/>
                <w:bCs/>
                <w:sz w:val="22"/>
                <w:lang w:val="en-US"/>
              </w:rPr>
              <w:t xml:space="preserve"> Do you agree that high-power UE related power domain enhancements should be deprioritized in Rel-18 coverage enhancement discussions?</w:t>
            </w:r>
          </w:p>
        </w:tc>
      </w:tr>
    </w:tbl>
    <w:p w14:paraId="742BB3B3" w14:textId="77777777" w:rsidR="005D613B" w:rsidRPr="00BA5273" w:rsidRDefault="005D613B" w:rsidP="005D613B">
      <w:pPr>
        <w:jc w:val="both"/>
        <w:rPr>
          <w:sz w:val="22"/>
          <w:szCs w:val="22"/>
          <w:lang w:val="en-US"/>
        </w:rPr>
      </w:pPr>
    </w:p>
    <w:p w14:paraId="4B99DA28" w14:textId="77777777" w:rsidR="005D613B" w:rsidRDefault="005D613B" w:rsidP="00C966DE">
      <w:pPr>
        <w:pStyle w:val="Heading4"/>
        <w:numPr>
          <w:ilvl w:val="3"/>
          <w:numId w:val="7"/>
        </w:numPr>
        <w:ind w:left="426" w:hanging="426"/>
      </w:pPr>
      <w:r>
        <w:t>First round of discussions</w:t>
      </w:r>
    </w:p>
    <w:p w14:paraId="6852FB62" w14:textId="3592561F" w:rsidR="005D613B" w:rsidRDefault="005D613B" w:rsidP="005D613B">
      <w:pPr>
        <w:jc w:val="both"/>
        <w:rPr>
          <w:sz w:val="22"/>
          <w:szCs w:val="22"/>
        </w:rPr>
      </w:pPr>
      <w:r w:rsidRPr="00FA6F8C">
        <w:rPr>
          <w:sz w:val="22"/>
          <w:szCs w:val="22"/>
        </w:rPr>
        <w:t xml:space="preserve">FL’s recommendation is to have a first round of discussion about </w:t>
      </w:r>
      <w:r>
        <w:rPr>
          <w:b/>
          <w:bCs/>
          <w:sz w:val="22"/>
          <w:szCs w:val="22"/>
          <w:highlight w:val="yellow"/>
        </w:rPr>
        <w:t>2</w:t>
      </w:r>
      <w:r w:rsidRPr="00FF08B4">
        <w:rPr>
          <w:b/>
          <w:bCs/>
          <w:sz w:val="22"/>
          <w:szCs w:val="22"/>
          <w:highlight w:val="yellow"/>
        </w:rPr>
        <w:t>.</w:t>
      </w:r>
      <w:r w:rsidR="00AF42F4">
        <w:rPr>
          <w:b/>
          <w:bCs/>
          <w:sz w:val="22"/>
          <w:szCs w:val="22"/>
          <w:highlight w:val="yellow"/>
        </w:rPr>
        <w:t>1</w:t>
      </w:r>
      <w:r w:rsidRPr="00FF08B4">
        <w:rPr>
          <w:b/>
          <w:bCs/>
          <w:sz w:val="22"/>
          <w:szCs w:val="22"/>
          <w:highlight w:val="yellow"/>
        </w:rPr>
        <w:t>.</w:t>
      </w:r>
      <w:r w:rsidR="00AF42F4">
        <w:rPr>
          <w:b/>
          <w:bCs/>
          <w:sz w:val="22"/>
          <w:szCs w:val="22"/>
          <w:highlight w:val="yellow"/>
        </w:rPr>
        <w:t>1</w:t>
      </w:r>
      <w:r w:rsidRPr="00FF08B4">
        <w:rPr>
          <w:b/>
          <w:bCs/>
          <w:sz w:val="22"/>
          <w:szCs w:val="22"/>
          <w:highlight w:val="yellow"/>
        </w:rPr>
        <w:t>-Q1</w:t>
      </w:r>
      <w:r w:rsidRPr="00FF08B4">
        <w:rPr>
          <w:sz w:val="22"/>
          <w:szCs w:val="22"/>
        </w:rPr>
        <w:t>.</w:t>
      </w:r>
      <w:r>
        <w:rPr>
          <w:sz w:val="22"/>
          <w:szCs w:val="22"/>
        </w:rPr>
        <w:t xml:space="preserve"> Companies are invited to input their views in the corresponding </w:t>
      </w:r>
      <w:r w:rsidRPr="00FF08B4">
        <w:rPr>
          <w:sz w:val="22"/>
          <w:szCs w:val="22"/>
        </w:rPr>
        <w:t xml:space="preserve">table below. </w:t>
      </w:r>
    </w:p>
    <w:p w14:paraId="5282CA0C" w14:textId="77777777" w:rsidR="005D613B" w:rsidRDefault="005D613B" w:rsidP="005D613B">
      <w:pPr>
        <w:jc w:val="both"/>
        <w:rPr>
          <w:sz w:val="22"/>
          <w:szCs w:val="22"/>
        </w:rPr>
      </w:pPr>
    </w:p>
    <w:p w14:paraId="7E8E1A54" w14:textId="31DB31F7" w:rsidR="005D613B" w:rsidRPr="00AF42F4" w:rsidRDefault="005D613B" w:rsidP="005D613B">
      <w:pPr>
        <w:jc w:val="center"/>
        <w:rPr>
          <w:b/>
          <w:bCs/>
          <w:sz w:val="28"/>
          <w:szCs w:val="28"/>
        </w:rPr>
      </w:pPr>
      <w:r w:rsidRPr="00AF42F4">
        <w:rPr>
          <w:b/>
          <w:bCs/>
          <w:sz w:val="28"/>
          <w:szCs w:val="28"/>
          <w:highlight w:val="yellow"/>
        </w:rPr>
        <w:t>2.</w:t>
      </w:r>
      <w:r w:rsidR="00AF42F4" w:rsidRPr="00AF42F4">
        <w:rPr>
          <w:b/>
          <w:bCs/>
          <w:sz w:val="28"/>
          <w:szCs w:val="28"/>
          <w:highlight w:val="yellow"/>
        </w:rPr>
        <w:t>1.1</w:t>
      </w:r>
      <w:r w:rsidRPr="00AF42F4">
        <w:rPr>
          <w:b/>
          <w:bCs/>
          <w:sz w:val="28"/>
          <w:szCs w:val="28"/>
          <w:highlight w:val="yellow"/>
        </w:rPr>
        <w:t>-Q1</w:t>
      </w:r>
    </w:p>
    <w:tbl>
      <w:tblPr>
        <w:tblStyle w:val="TableGrid8"/>
        <w:tblW w:w="9639" w:type="dxa"/>
        <w:tblLook w:val="04A0" w:firstRow="1" w:lastRow="0" w:firstColumn="1" w:lastColumn="0" w:noHBand="0" w:noVBand="1"/>
      </w:tblPr>
      <w:tblGrid>
        <w:gridCol w:w="1977"/>
        <w:gridCol w:w="7662"/>
      </w:tblGrid>
      <w:tr w:rsidR="005D613B" w14:paraId="09880DAB" w14:textId="77777777" w:rsidTr="009A39D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C94FEE7" w14:textId="77777777" w:rsidR="005D613B" w:rsidRPr="00C731E2" w:rsidRDefault="005D613B" w:rsidP="009A39DF">
            <w:pPr>
              <w:jc w:val="center"/>
            </w:pPr>
            <w:r w:rsidRPr="00C731E2">
              <w:t>Company</w:t>
            </w:r>
          </w:p>
        </w:tc>
        <w:tc>
          <w:tcPr>
            <w:tcW w:w="7662" w:type="dxa"/>
            <w:vAlign w:val="center"/>
          </w:tcPr>
          <w:p w14:paraId="6B03BD74" w14:textId="77777777" w:rsidR="005D613B" w:rsidRDefault="005D613B" w:rsidP="009A39DF">
            <w:pPr>
              <w:jc w:val="center"/>
            </w:pPr>
            <w:r>
              <w:t>Answer/Views</w:t>
            </w:r>
          </w:p>
        </w:tc>
      </w:tr>
      <w:tr w:rsidR="005D613B" w14:paraId="0B04BE64" w14:textId="77777777" w:rsidTr="009A39DF">
        <w:trPr>
          <w:trHeight w:val="313"/>
        </w:trPr>
        <w:tc>
          <w:tcPr>
            <w:tcW w:w="1977" w:type="dxa"/>
          </w:tcPr>
          <w:p w14:paraId="43811CC8" w14:textId="55519CB5" w:rsidR="005D613B" w:rsidRDefault="00074557" w:rsidP="009A39DF">
            <w:pPr>
              <w:jc w:val="both"/>
            </w:pPr>
            <w:r>
              <w:t>QC</w:t>
            </w:r>
          </w:p>
        </w:tc>
        <w:tc>
          <w:tcPr>
            <w:tcW w:w="7662" w:type="dxa"/>
          </w:tcPr>
          <w:p w14:paraId="436A70B7" w14:textId="7EF71E22" w:rsidR="005D613B" w:rsidRDefault="00074557" w:rsidP="009A39DF">
            <w:pPr>
              <w:jc w:val="both"/>
            </w:pPr>
            <w:r>
              <w:t xml:space="preserve">HPUE typically refers to a UE that can transmit at 26 dBm or higher in a band. Its not clear what exactly </w:t>
            </w:r>
            <w:r w:rsidR="001F44AA">
              <w:t>V</w:t>
            </w:r>
            <w:r>
              <w:t xml:space="preserve">ivo is proposing here, or what their understanding is. </w:t>
            </w:r>
            <w:r w:rsidR="001F44AA">
              <w:t xml:space="preserve">This effort is not about introducing HPUEs in new bands. </w:t>
            </w:r>
          </w:p>
          <w:p w14:paraId="79F8C322" w14:textId="065CE002" w:rsidR="00074557" w:rsidRDefault="00074557" w:rsidP="009A39DF">
            <w:pPr>
              <w:jc w:val="both"/>
            </w:pPr>
            <w:r>
              <w:t>The WID expects us to take R17 enhancements in RAN4 related to high power transmissions across multiple bands in uplink and study any RAN1 enhancement that can facilitate such operation.</w:t>
            </w:r>
          </w:p>
          <w:p w14:paraId="10DC140B" w14:textId="09A8487A" w:rsidR="00074557" w:rsidRDefault="00074557" w:rsidP="009A39DF">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w:t>
            </w:r>
            <w:r w:rsidR="001F44AA">
              <w:t xml:space="preserve"> To date DL-CA has received widespread adoption while ULCA has not seen the same level of traction. A lot of UE capability is going unused throughout a UE’s entire lifecycle.</w:t>
            </w:r>
          </w:p>
          <w:p w14:paraId="42BA7034" w14:textId="7CC3A7EF" w:rsidR="00074557" w:rsidRDefault="00074557" w:rsidP="009A39DF">
            <w:pPr>
              <w:jc w:val="both"/>
            </w:pPr>
            <w:r>
              <w:lastRenderedPageBreak/>
              <w:t xml:space="preserve">UEs have grown in sophistication on how they handle transmissions across different bands and </w:t>
            </w:r>
            <w:r w:rsidR="00A21D10">
              <w:t xml:space="preserve">how they handle RF exposure. It is worth </w:t>
            </w:r>
            <w:r w:rsidR="001F44AA">
              <w:t xml:space="preserve">using this opportunity to see if we can make sure the gNB has better awareness of a UE’s ability to support high power transmissions across different bands. </w:t>
            </w:r>
            <w:r w:rsidR="00AC3CC0">
              <w:t xml:space="preserve">How to better support scheduling in UL-CA, how to support band selection for uplink </w:t>
            </w:r>
            <w:proofErr w:type="spellStart"/>
            <w:r w:rsidR="00AC3CC0">
              <w:t>tx</w:t>
            </w:r>
            <w:proofErr w:type="spellEnd"/>
            <w:r w:rsidR="00AC3CC0">
              <w:t xml:space="preserve"> switching could be other aspects worth considering.</w:t>
            </w:r>
          </w:p>
          <w:p w14:paraId="4B39FF52" w14:textId="34CC35F9" w:rsidR="00F769DC" w:rsidRDefault="00F769DC" w:rsidP="009A39DF">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D613B" w14:paraId="205B6E71" w14:textId="77777777" w:rsidTr="009A39DF">
        <w:trPr>
          <w:trHeight w:val="300"/>
        </w:trPr>
        <w:tc>
          <w:tcPr>
            <w:tcW w:w="1977" w:type="dxa"/>
          </w:tcPr>
          <w:p w14:paraId="5008AE63" w14:textId="300C6464" w:rsidR="005D613B" w:rsidRPr="006F23B2" w:rsidRDefault="006F23B2" w:rsidP="009A39DF">
            <w:pPr>
              <w:jc w:val="both"/>
              <w:rPr>
                <w:rFonts w:eastAsia="MS Mincho"/>
                <w:lang w:eastAsia="ja-JP"/>
              </w:rPr>
            </w:pPr>
            <w:r>
              <w:rPr>
                <w:rFonts w:eastAsia="MS Mincho" w:hint="eastAsia"/>
                <w:lang w:eastAsia="ja-JP"/>
              </w:rPr>
              <w:lastRenderedPageBreak/>
              <w:t>D</w:t>
            </w:r>
            <w:r>
              <w:rPr>
                <w:rFonts w:eastAsia="MS Mincho"/>
                <w:lang w:eastAsia="ja-JP"/>
              </w:rPr>
              <w:t>OCOMO</w:t>
            </w:r>
          </w:p>
        </w:tc>
        <w:tc>
          <w:tcPr>
            <w:tcW w:w="7662" w:type="dxa"/>
          </w:tcPr>
          <w:p w14:paraId="0A3D4D32" w14:textId="674EEFD8" w:rsidR="006F23B2" w:rsidRDefault="006F23B2" w:rsidP="009A39DF">
            <w:pPr>
              <w:jc w:val="both"/>
              <w:rPr>
                <w:rFonts w:eastAsia="MS Mincho"/>
                <w:lang w:eastAsia="ja-JP"/>
              </w:rPr>
            </w:pPr>
            <w:r>
              <w:rPr>
                <w:rFonts w:eastAsia="MS Mincho"/>
                <w:lang w:eastAsia="ja-JP"/>
              </w:rPr>
              <w:t>It is a bit unclear to us what the exact intention of “</w:t>
            </w:r>
            <w:r w:rsidRPr="006F23B2">
              <w:rPr>
                <w:rFonts w:eastAsia="MS Mincho"/>
                <w:lang w:eastAsia="ja-JP"/>
              </w:rPr>
              <w:t>high-power UE related</w:t>
            </w:r>
            <w:r>
              <w:rPr>
                <w:rFonts w:eastAsia="MS Mincho"/>
                <w:lang w:eastAsia="ja-JP"/>
              </w:rPr>
              <w:t xml:space="preserve">”. So not sure what is to be exactly deprioritized? </w:t>
            </w:r>
          </w:p>
          <w:p w14:paraId="5AD88289" w14:textId="616B5DBF" w:rsidR="005D613B" w:rsidRDefault="006F23B2" w:rsidP="009A39DF">
            <w:pPr>
              <w:jc w:val="both"/>
              <w:rPr>
                <w:rFonts w:eastAsia="MS Mincho"/>
                <w:lang w:eastAsia="ja-JP"/>
              </w:rPr>
            </w:pPr>
            <w:r>
              <w:rPr>
                <w:rFonts w:eastAsia="MS Mincho"/>
                <w:lang w:eastAsia="ja-JP"/>
              </w:rPr>
              <w:t>Due to above, not sure whether here is a place to recode below; however, as an operator, we really sympathize with QC’s comment above, especially:</w:t>
            </w:r>
          </w:p>
          <w:p w14:paraId="45D21414" w14:textId="77777777" w:rsidR="006F23B2" w:rsidRDefault="006F23B2" w:rsidP="009A39DF">
            <w:pPr>
              <w:jc w:val="both"/>
              <w:rPr>
                <w:i/>
                <w:iCs/>
              </w:rPr>
            </w:pPr>
            <w:r w:rsidRPr="006F23B2">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816DE4F" w14:textId="2EB1A62F" w:rsidR="006F23B2" w:rsidRPr="006F23B2" w:rsidRDefault="006F23B2" w:rsidP="009A39DF">
            <w:pPr>
              <w:jc w:val="both"/>
              <w:rPr>
                <w:rFonts w:eastAsia="MS Mincho"/>
                <w:lang w:eastAsia="ja-JP"/>
              </w:rPr>
            </w:pPr>
            <w:r>
              <w:rPr>
                <w:rFonts w:eastAsia="MS Mincho"/>
                <w:lang w:eastAsia="ja-JP"/>
              </w:rPr>
              <w:t xml:space="preserve">There are some contributions which try to point out the issue which may be resolved per RAN1 effort. We do not quite understand why we start with de-prioritization without seeing them. </w:t>
            </w:r>
          </w:p>
        </w:tc>
      </w:tr>
      <w:tr w:rsidR="00F77E48" w14:paraId="17F480E9" w14:textId="77777777" w:rsidTr="009A39DF">
        <w:trPr>
          <w:trHeight w:val="300"/>
        </w:trPr>
        <w:tc>
          <w:tcPr>
            <w:tcW w:w="1977" w:type="dxa"/>
          </w:tcPr>
          <w:p w14:paraId="6EA8B4B2" w14:textId="083CDBCA" w:rsidR="00F77E48" w:rsidRDefault="00F77E48" w:rsidP="00F77E48">
            <w:pPr>
              <w:jc w:val="both"/>
            </w:pPr>
            <w:r>
              <w:t>Ericsson</w:t>
            </w:r>
          </w:p>
        </w:tc>
        <w:tc>
          <w:tcPr>
            <w:tcW w:w="7662" w:type="dxa"/>
          </w:tcPr>
          <w:p w14:paraId="21C87979" w14:textId="77777777" w:rsidR="00F77E48" w:rsidRDefault="00F77E48" w:rsidP="00F77E48">
            <w:pPr>
              <w:jc w:val="both"/>
            </w:pPr>
            <w:r>
              <w:t>It should be studied in RAN4 and RAN1 according to the WID:</w:t>
            </w:r>
          </w:p>
          <w:p w14:paraId="22E8ED6D" w14:textId="77777777" w:rsidR="00F77E48" w:rsidRDefault="00F77E48" w:rsidP="00C966DE">
            <w:pPr>
              <w:numPr>
                <w:ilvl w:val="0"/>
                <w:numId w:val="16"/>
              </w:numPr>
              <w:tabs>
                <w:tab w:val="clear" w:pos="357"/>
                <w:tab w:val="num" w:pos="720"/>
              </w:tabs>
              <w:spacing w:before="120" w:after="120" w:line="276" w:lineRule="auto"/>
              <w:ind w:left="720" w:hanging="357"/>
              <w:jc w:val="both"/>
            </w:pPr>
            <w:r w:rsidRPr="00903B8D">
              <w:rPr>
                <w:lang w:val="en-US" w:eastAsia="zh-CN"/>
              </w:rPr>
              <w:t>Study and if necessary specify following power domain enhancements</w:t>
            </w:r>
          </w:p>
          <w:p w14:paraId="5CE93999" w14:textId="77777777" w:rsidR="00F77E48" w:rsidRPr="007B39D0" w:rsidRDefault="00F77E48" w:rsidP="00C966DE">
            <w:pPr>
              <w:numPr>
                <w:ilvl w:val="1"/>
                <w:numId w:val="16"/>
              </w:numPr>
              <w:tabs>
                <w:tab w:val="clear" w:pos="1077"/>
                <w:tab w:val="num" w:pos="1440"/>
              </w:tabs>
              <w:spacing w:before="120" w:after="120" w:line="276" w:lineRule="auto"/>
              <w:ind w:left="1440"/>
              <w:jc w:val="both"/>
              <w:rPr>
                <w:iCs/>
                <w:lang w:val="en-US"/>
              </w:rPr>
            </w:pPr>
            <w:r w:rsidRPr="007B39D0">
              <w:rPr>
                <w:iCs/>
                <w:lang w:val="en-US"/>
              </w:rPr>
              <w:t xml:space="preserve">Enhancements to realize </w:t>
            </w:r>
            <w:r w:rsidRPr="007B39D0">
              <w:rPr>
                <w:rFonts w:hint="eastAsia"/>
                <w:iCs/>
                <w:lang w:val="en-US" w:eastAsia="zh-CN"/>
              </w:rPr>
              <w:t>i</w:t>
            </w:r>
            <w:r w:rsidRPr="007B39D0">
              <w:rPr>
                <w:iCs/>
                <w:lang w:val="en-US"/>
              </w:rPr>
              <w:t xml:space="preserve">ncreasing UE power high limit for CA and DC based on Rel-17 RAN4 work on “Increasing UE power high limit for CA and DC”, </w:t>
            </w:r>
            <w:r w:rsidRPr="007B39D0">
              <w:rPr>
                <w:rFonts w:hint="eastAsia"/>
                <w:iCs/>
                <w:lang w:val="en-US" w:eastAsia="zh-CN"/>
              </w:rPr>
              <w:t xml:space="preserve">in compliance with </w:t>
            </w:r>
            <w:r w:rsidRPr="007B39D0">
              <w:rPr>
                <w:iCs/>
                <w:lang w:val="en-US"/>
              </w:rPr>
              <w:t>relevant regulations</w:t>
            </w:r>
            <w:r>
              <w:rPr>
                <w:iCs/>
                <w:lang w:val="en-US"/>
              </w:rPr>
              <w:t xml:space="preserve"> (RAN4, RAN1)</w:t>
            </w:r>
          </w:p>
          <w:p w14:paraId="59291416" w14:textId="7A539BF6" w:rsidR="00F77E48" w:rsidRDefault="00F77E48" w:rsidP="00F77E48">
            <w:pPr>
              <w:jc w:val="both"/>
            </w:pPr>
            <w:r>
              <w:t>Therefore, we should start the study, and priority can be addressed as we learn more.</w:t>
            </w:r>
          </w:p>
        </w:tc>
      </w:tr>
      <w:tr w:rsidR="00C5632F" w14:paraId="358D7444" w14:textId="77777777" w:rsidTr="009A39DF">
        <w:trPr>
          <w:trHeight w:val="300"/>
        </w:trPr>
        <w:tc>
          <w:tcPr>
            <w:tcW w:w="1977" w:type="dxa"/>
          </w:tcPr>
          <w:p w14:paraId="285CF0DF" w14:textId="68E81DCF" w:rsidR="00C5632F" w:rsidRDefault="00C5632F" w:rsidP="00C5632F">
            <w:pPr>
              <w:jc w:val="both"/>
            </w:pPr>
            <w:r>
              <w:t>Intel</w:t>
            </w:r>
          </w:p>
        </w:tc>
        <w:tc>
          <w:tcPr>
            <w:tcW w:w="7662" w:type="dxa"/>
          </w:tcPr>
          <w:p w14:paraId="1091699D" w14:textId="2BCC89AF" w:rsidR="00C5632F" w:rsidRDefault="00C5632F" w:rsidP="00C5632F">
            <w:pPr>
              <w:jc w:val="both"/>
            </w:pPr>
            <w:r>
              <w:t>We tend to agree FL’s assessment. However, we would like to mention that this can be deprioritized in RAN1, but not in RAN4.</w:t>
            </w:r>
          </w:p>
        </w:tc>
      </w:tr>
      <w:tr w:rsidR="00BB4163" w14:paraId="67071C0B" w14:textId="77777777" w:rsidTr="009A39DF">
        <w:trPr>
          <w:trHeight w:val="300"/>
        </w:trPr>
        <w:tc>
          <w:tcPr>
            <w:tcW w:w="1977" w:type="dxa"/>
          </w:tcPr>
          <w:p w14:paraId="665B3FD6" w14:textId="08918A36" w:rsidR="00BB4163" w:rsidRDefault="00BB4163" w:rsidP="00BB4163">
            <w:pPr>
              <w:jc w:val="both"/>
            </w:pPr>
            <w:r>
              <w:rPr>
                <w:lang w:eastAsia="zh-CN"/>
              </w:rPr>
              <w:t>vivo</w:t>
            </w:r>
          </w:p>
        </w:tc>
        <w:tc>
          <w:tcPr>
            <w:tcW w:w="7662" w:type="dxa"/>
          </w:tcPr>
          <w:p w14:paraId="526FDEDB" w14:textId="77777777" w:rsidR="00BB4163" w:rsidRDefault="00BB4163" w:rsidP="00BB4163">
            <w:pPr>
              <w:spacing w:after="0" w:afterAutospacing="0"/>
              <w:jc w:val="both"/>
            </w:pPr>
            <w:r>
              <w:rPr>
                <w:lang w:eastAsia="zh-CN"/>
              </w:rPr>
              <w:t>Agree</w:t>
            </w:r>
            <w:r w:rsidRPr="007E51EC">
              <w:rPr>
                <w:lang w:eastAsia="zh-CN"/>
              </w:rPr>
              <w:t xml:space="preserve">. </w:t>
            </w:r>
          </w:p>
          <w:p w14:paraId="55ACF385" w14:textId="28C55BF7" w:rsidR="00BB4163" w:rsidRDefault="00BB4163" w:rsidP="00BB4163">
            <w:pPr>
              <w:jc w:val="both"/>
            </w:pPr>
            <w:r w:rsidRPr="007E51EC">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r>
              <w:t>.</w:t>
            </w:r>
          </w:p>
        </w:tc>
      </w:tr>
      <w:tr w:rsidR="00A75FC5" w14:paraId="1D78F231" w14:textId="77777777" w:rsidTr="009A39DF">
        <w:trPr>
          <w:trHeight w:val="300"/>
        </w:trPr>
        <w:tc>
          <w:tcPr>
            <w:tcW w:w="1977" w:type="dxa"/>
          </w:tcPr>
          <w:p w14:paraId="79B9AF2E" w14:textId="0BA209DE" w:rsidR="00A75FC5" w:rsidRDefault="00A75FC5" w:rsidP="00A75FC5">
            <w:pPr>
              <w:jc w:val="both"/>
              <w:rPr>
                <w:lang w:eastAsia="zh-CN"/>
              </w:rPr>
            </w:pPr>
            <w:r>
              <w:t xml:space="preserve">Panasonic </w:t>
            </w:r>
          </w:p>
        </w:tc>
        <w:tc>
          <w:tcPr>
            <w:tcW w:w="7662" w:type="dxa"/>
          </w:tcPr>
          <w:p w14:paraId="63826C13" w14:textId="7DF43C57" w:rsidR="00A75FC5" w:rsidRDefault="00A75FC5" w:rsidP="00A75FC5">
            <w:pPr>
              <w:spacing w:after="0"/>
              <w:jc w:val="both"/>
              <w:rPr>
                <w:lang w:eastAsia="zh-CN"/>
              </w:rPr>
            </w:pPr>
            <w:r>
              <w:t>We do not agree. We prefer to coordinate with RAN4 to discuss this aspect.</w:t>
            </w:r>
          </w:p>
        </w:tc>
      </w:tr>
      <w:tr w:rsidR="00345850" w14:paraId="5588F8AF" w14:textId="77777777" w:rsidTr="00A16769">
        <w:trPr>
          <w:trHeight w:val="313"/>
        </w:trPr>
        <w:tc>
          <w:tcPr>
            <w:tcW w:w="1977" w:type="dxa"/>
          </w:tcPr>
          <w:p w14:paraId="0DD9A3EE" w14:textId="77777777" w:rsidR="00345850" w:rsidRDefault="00345850" w:rsidP="00A16769">
            <w:pPr>
              <w:jc w:val="both"/>
            </w:pPr>
            <w:r>
              <w:t>Samsung</w:t>
            </w:r>
          </w:p>
        </w:tc>
        <w:tc>
          <w:tcPr>
            <w:tcW w:w="7662" w:type="dxa"/>
          </w:tcPr>
          <w:p w14:paraId="7172A09F" w14:textId="77777777" w:rsidR="00345850" w:rsidRDefault="00345850" w:rsidP="00A16769">
            <w:pPr>
              <w:jc w:val="both"/>
            </w:pPr>
            <w:r>
              <w:t>Based on the WID, we may need to coordinate with RAN4.</w:t>
            </w:r>
          </w:p>
        </w:tc>
      </w:tr>
      <w:tr w:rsidR="00A75FC5" w14:paraId="265ED9FD" w14:textId="77777777" w:rsidTr="009A39DF">
        <w:trPr>
          <w:trHeight w:val="300"/>
        </w:trPr>
        <w:tc>
          <w:tcPr>
            <w:tcW w:w="1977" w:type="dxa"/>
          </w:tcPr>
          <w:p w14:paraId="5D920DD6" w14:textId="77777777" w:rsidR="00A75FC5" w:rsidRDefault="00A75FC5" w:rsidP="00A75FC5">
            <w:pPr>
              <w:jc w:val="both"/>
            </w:pPr>
          </w:p>
        </w:tc>
        <w:tc>
          <w:tcPr>
            <w:tcW w:w="7662" w:type="dxa"/>
          </w:tcPr>
          <w:p w14:paraId="4729B703" w14:textId="77777777" w:rsidR="00A75FC5" w:rsidRDefault="00A75FC5" w:rsidP="00A75FC5">
            <w:pPr>
              <w:spacing w:after="0"/>
              <w:jc w:val="both"/>
            </w:pPr>
          </w:p>
        </w:tc>
      </w:tr>
    </w:tbl>
    <w:p w14:paraId="1A023A39" w14:textId="41188E3F" w:rsidR="005D613B" w:rsidRDefault="005D613B" w:rsidP="005D613B">
      <w:pPr>
        <w:jc w:val="both"/>
      </w:pPr>
      <w:r>
        <w:t xml:space="preserve">   </w:t>
      </w:r>
    </w:p>
    <w:p w14:paraId="6615E598" w14:textId="77777777" w:rsidR="00AF42F4" w:rsidRPr="008E7115" w:rsidRDefault="00AF42F4" w:rsidP="005D613B">
      <w:pPr>
        <w:jc w:val="both"/>
      </w:pPr>
    </w:p>
    <w:p w14:paraId="60F47EBF" w14:textId="54D14D57" w:rsidR="00B35195" w:rsidRDefault="00B35195" w:rsidP="00C966DE">
      <w:pPr>
        <w:pStyle w:val="Heading3"/>
        <w:numPr>
          <w:ilvl w:val="2"/>
          <w:numId w:val="7"/>
        </w:numPr>
        <w:jc w:val="both"/>
      </w:pPr>
      <w:r w:rsidRPr="00130DBD">
        <w:rPr>
          <w:color w:val="00B050"/>
        </w:rPr>
        <w:t>[OPEN]</w:t>
      </w:r>
      <w:r>
        <w:t xml:space="preserve"> Coordination with RAN4</w:t>
      </w:r>
    </w:p>
    <w:p w14:paraId="1A9C999C" w14:textId="03479801" w:rsidR="009B7B9A" w:rsidRDefault="009B7B9A" w:rsidP="00B35195">
      <w:pPr>
        <w:jc w:val="both"/>
        <w:rPr>
          <w:sz w:val="22"/>
          <w:lang w:val="en-US"/>
        </w:rPr>
      </w:pPr>
      <w:r>
        <w:rPr>
          <w:sz w:val="22"/>
          <w:lang w:val="en-US"/>
        </w:rPr>
        <w:t>Two</w:t>
      </w:r>
      <w:r w:rsidR="00B35195">
        <w:rPr>
          <w:sz w:val="22"/>
          <w:lang w:val="en-US"/>
        </w:rPr>
        <w:t xml:space="preserve"> contributions discussed </w:t>
      </w:r>
      <w:r w:rsidR="00AF42F4">
        <w:rPr>
          <w:sz w:val="22"/>
          <w:lang w:val="en-US"/>
        </w:rPr>
        <w:t>this aspect</w:t>
      </w:r>
      <w:r w:rsidR="00B35195">
        <w:rPr>
          <w:sz w:val="22"/>
          <w:lang w:val="en-US"/>
        </w:rPr>
        <w:t xml:space="preserve">. High-level summary of </w:t>
      </w:r>
      <w:r w:rsidR="00B35195">
        <w:rPr>
          <w:sz w:val="22"/>
          <w:szCs w:val="22"/>
          <w:lang w:eastAsia="zh-CN"/>
        </w:rPr>
        <w:t xml:space="preserve">companies’ opinions based on the contributions </w:t>
      </w:r>
      <w:r w:rsidR="00B35195">
        <w:rPr>
          <w:sz w:val="22"/>
          <w:lang w:val="en-US"/>
        </w:rPr>
        <w:t>follows.</w:t>
      </w:r>
    </w:p>
    <w:p w14:paraId="4C36654A" w14:textId="3CF40B40" w:rsidR="009B7B9A" w:rsidRPr="006D2BB3" w:rsidRDefault="009B7B9A" w:rsidP="00C966DE">
      <w:pPr>
        <w:pStyle w:val="ListParagraph"/>
        <w:numPr>
          <w:ilvl w:val="0"/>
          <w:numId w:val="37"/>
        </w:numPr>
        <w:jc w:val="both"/>
        <w:rPr>
          <w:sz w:val="22"/>
          <w:szCs w:val="22"/>
          <w:lang w:val="en-US"/>
        </w:rPr>
      </w:pPr>
      <w:r w:rsidRPr="009B7B9A">
        <w:rPr>
          <w:sz w:val="22"/>
          <w:szCs w:val="22"/>
          <w:lang w:val="en-US"/>
        </w:rPr>
        <w:t xml:space="preserve">One company (ZTE [3]), argues that </w:t>
      </w:r>
      <w:r w:rsidRPr="009B7B9A">
        <w:rPr>
          <w:rFonts w:hint="eastAsia"/>
          <w:bCs/>
          <w:sz w:val="22"/>
          <w:szCs w:val="22"/>
          <w:lang w:eastAsia="zh-CN"/>
        </w:rPr>
        <w:t xml:space="preserve">RAN4 should lead the discussion on whether/how to introduce </w:t>
      </w:r>
      <w:r w:rsidRPr="006D2BB3">
        <w:rPr>
          <w:rFonts w:hint="eastAsia"/>
          <w:bCs/>
          <w:sz w:val="22"/>
          <w:szCs w:val="22"/>
          <w:lang w:eastAsia="zh-CN"/>
        </w:rPr>
        <w:t>additional cases for increasing UE power high limit for CA and DC.</w:t>
      </w:r>
    </w:p>
    <w:p w14:paraId="1E80802B" w14:textId="3764E7C5" w:rsidR="009B7B9A" w:rsidRPr="006D2BB3" w:rsidRDefault="009B7B9A" w:rsidP="00C966DE">
      <w:pPr>
        <w:pStyle w:val="ListParagraph"/>
        <w:numPr>
          <w:ilvl w:val="0"/>
          <w:numId w:val="37"/>
        </w:numPr>
        <w:jc w:val="both"/>
        <w:rPr>
          <w:sz w:val="22"/>
          <w:szCs w:val="22"/>
          <w:lang w:val="en-US"/>
        </w:rPr>
      </w:pPr>
      <w:r w:rsidRPr="006D2BB3">
        <w:rPr>
          <w:bCs/>
          <w:sz w:val="22"/>
          <w:szCs w:val="22"/>
          <w:lang w:eastAsia="zh-CN"/>
        </w:rPr>
        <w:lastRenderedPageBreak/>
        <w:t xml:space="preserve">One company (Samsung [16]), propose to </w:t>
      </w:r>
      <w:r w:rsidRPr="006D2BB3">
        <w:rPr>
          <w:bCs/>
          <w:sz w:val="22"/>
          <w:szCs w:val="22"/>
        </w:rPr>
        <w:t>send an LS to RAN4 asking which potential enhancements RAN4 is planning to consider for this objective.</w:t>
      </w:r>
    </w:p>
    <w:p w14:paraId="351C492C" w14:textId="01239C83" w:rsidR="006D2BB3" w:rsidRDefault="006D2BB3" w:rsidP="006D2BB3">
      <w:pPr>
        <w:jc w:val="both"/>
        <w:rPr>
          <w:sz w:val="22"/>
          <w:szCs w:val="22"/>
          <w:lang w:val="en-US"/>
        </w:rPr>
      </w:pPr>
      <w:r>
        <w:rPr>
          <w:sz w:val="22"/>
          <w:szCs w:val="22"/>
          <w:lang w:val="en-US"/>
        </w:rPr>
        <w:t xml:space="preserve">From FL’s perspective, the two proposals share similar spirit and highlight a possible lack of clarity of the WID for what concerns the </w:t>
      </w:r>
      <w:r w:rsidRPr="006D2BB3">
        <w:rPr>
          <w:sz w:val="22"/>
          <w:szCs w:val="22"/>
          <w:lang w:val="en-US"/>
        </w:rPr>
        <w:t>enhancements for increasing UE power high limit for CA and DC</w:t>
      </w:r>
      <w:r>
        <w:rPr>
          <w:sz w:val="22"/>
          <w:szCs w:val="22"/>
          <w:lang w:val="en-US"/>
        </w:rPr>
        <w:t>. The following question is thus asked.</w:t>
      </w:r>
    </w:p>
    <w:p w14:paraId="560EEBD2" w14:textId="77777777" w:rsidR="006D2BB3" w:rsidRDefault="006D2BB3" w:rsidP="006D2BB3">
      <w:pPr>
        <w:jc w:val="both"/>
        <w:rPr>
          <w:sz w:val="22"/>
          <w:szCs w:val="22"/>
          <w:lang w:val="en-US"/>
        </w:rPr>
      </w:pPr>
    </w:p>
    <w:tbl>
      <w:tblPr>
        <w:tblStyle w:val="TableGrid"/>
        <w:tblW w:w="0" w:type="auto"/>
        <w:tblLook w:val="04A0" w:firstRow="1" w:lastRow="0" w:firstColumn="1" w:lastColumn="0" w:noHBand="0" w:noVBand="1"/>
      </w:tblPr>
      <w:tblGrid>
        <w:gridCol w:w="9629"/>
      </w:tblGrid>
      <w:tr w:rsidR="006D2BB3" w14:paraId="7CA92153" w14:textId="77777777" w:rsidTr="009A39DF">
        <w:tc>
          <w:tcPr>
            <w:tcW w:w="9629" w:type="dxa"/>
          </w:tcPr>
          <w:p w14:paraId="07EB1DC0" w14:textId="4F546855" w:rsidR="006D2BB3" w:rsidRDefault="006D2BB3" w:rsidP="009A39DF">
            <w:pPr>
              <w:jc w:val="both"/>
              <w:rPr>
                <w:b/>
                <w:bCs/>
                <w:sz w:val="22"/>
                <w:szCs w:val="22"/>
                <w:lang w:val="en-US"/>
              </w:rPr>
            </w:pPr>
            <w:r w:rsidRPr="00E57753">
              <w:rPr>
                <w:b/>
                <w:bCs/>
                <w:sz w:val="22"/>
                <w:szCs w:val="22"/>
                <w:highlight w:val="yellow"/>
                <w:lang w:val="en-US"/>
              </w:rPr>
              <w:t>2.</w:t>
            </w:r>
            <w:r>
              <w:rPr>
                <w:b/>
                <w:bCs/>
                <w:sz w:val="22"/>
                <w:szCs w:val="22"/>
                <w:highlight w:val="yellow"/>
                <w:lang w:val="en-US"/>
              </w:rPr>
              <w:t>1.</w:t>
            </w:r>
            <w:r w:rsidRPr="00E57753">
              <w:rPr>
                <w:b/>
                <w:bCs/>
                <w:sz w:val="22"/>
                <w:szCs w:val="22"/>
                <w:highlight w:val="yellow"/>
                <w:lang w:val="en-US"/>
              </w:rPr>
              <w:t>2-Q1</w:t>
            </w:r>
            <w:r>
              <w:rPr>
                <w:sz w:val="22"/>
                <w:szCs w:val="22"/>
                <w:lang w:val="en-US"/>
              </w:rPr>
              <w:t xml:space="preserve"> </w:t>
            </w:r>
            <w:r w:rsidRPr="00E57753">
              <w:rPr>
                <w:b/>
                <w:bCs/>
                <w:sz w:val="22"/>
                <w:szCs w:val="22"/>
                <w:lang w:val="en-US"/>
              </w:rPr>
              <w:t xml:space="preserve">Do you agree that </w:t>
            </w:r>
            <w:r>
              <w:rPr>
                <w:b/>
                <w:bCs/>
                <w:sz w:val="22"/>
                <w:szCs w:val="22"/>
                <w:lang w:val="en-US"/>
              </w:rPr>
              <w:t>RAN1 should send an LS to RAN4 to (at least):</w:t>
            </w:r>
          </w:p>
          <w:p w14:paraId="1C11E610" w14:textId="77777777" w:rsidR="006D2BB3" w:rsidRPr="006D2BB3" w:rsidRDefault="006D2BB3" w:rsidP="00C966DE">
            <w:pPr>
              <w:pStyle w:val="ListParagraph"/>
              <w:numPr>
                <w:ilvl w:val="0"/>
                <w:numId w:val="38"/>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72E4FD95" w14:textId="77777777" w:rsidR="006D2BB3" w:rsidRPr="006D2BB3" w:rsidRDefault="006D2BB3" w:rsidP="00C966DE">
            <w:pPr>
              <w:pStyle w:val="ListParagraph"/>
              <w:numPr>
                <w:ilvl w:val="0"/>
                <w:numId w:val="38"/>
              </w:numPr>
              <w:jc w:val="both"/>
              <w:rPr>
                <w:sz w:val="22"/>
                <w:szCs w:val="22"/>
                <w:lang w:val="en-US"/>
              </w:rPr>
            </w:pPr>
            <w:r w:rsidRPr="006D2BB3">
              <w:rPr>
                <w:b/>
                <w:bCs/>
                <w:sz w:val="22"/>
                <w:szCs w:val="22"/>
                <w:lang w:val="en-US"/>
              </w:rPr>
              <w:t xml:space="preserve">inform RAN4 that RAN1 </w:t>
            </w:r>
            <w:r>
              <w:rPr>
                <w:b/>
                <w:bCs/>
                <w:sz w:val="22"/>
                <w:szCs w:val="22"/>
                <w:lang w:val="en-US"/>
              </w:rPr>
              <w:t>will not</w:t>
            </w:r>
            <w:r w:rsidRPr="006D2BB3">
              <w:rPr>
                <w:b/>
                <w:bCs/>
                <w:sz w:val="22"/>
                <w:szCs w:val="22"/>
                <w:lang w:val="en-US"/>
              </w:rPr>
              <w:t xml:space="preserve"> discuss whether/how to introduce additional cases for increasing UE power high limit for CA and DC</w:t>
            </w:r>
          </w:p>
          <w:p w14:paraId="1579CC8E" w14:textId="55383453" w:rsidR="006D2BB3" w:rsidRPr="006D2BB3" w:rsidRDefault="006D2BB3" w:rsidP="006D2BB3">
            <w:pPr>
              <w:jc w:val="both"/>
              <w:rPr>
                <w:sz w:val="22"/>
                <w:szCs w:val="22"/>
                <w:lang w:val="en-US"/>
              </w:rPr>
            </w:pPr>
            <w:r w:rsidRPr="006D2BB3">
              <w:rPr>
                <w:b/>
                <w:bCs/>
                <w:sz w:val="22"/>
                <w:szCs w:val="22"/>
                <w:u w:val="single"/>
                <w:lang w:val="en-US"/>
              </w:rPr>
              <w:t>Note</w:t>
            </w:r>
            <w:r w:rsidRPr="006D2BB3">
              <w:rPr>
                <w:b/>
                <w:bCs/>
                <w:sz w:val="22"/>
                <w:szCs w:val="22"/>
                <w:lang w:val="en-US"/>
              </w:rPr>
              <w:t>:</w:t>
            </w:r>
            <w:r>
              <w:rPr>
                <w:b/>
                <w:bCs/>
                <w:sz w:val="22"/>
                <w:szCs w:val="22"/>
                <w:lang w:val="en-US"/>
              </w:rPr>
              <w:t xml:space="preserve"> If you think tha</w:t>
            </w:r>
            <w:r w:rsidR="0024291A">
              <w:rPr>
                <w:b/>
                <w:bCs/>
                <w:sz w:val="22"/>
                <w:szCs w:val="22"/>
                <w:lang w:val="en-US"/>
              </w:rPr>
              <w:t>t an LS should be written and sent, but also think that different elements should be included, please add them to your reply.</w:t>
            </w:r>
          </w:p>
        </w:tc>
      </w:tr>
    </w:tbl>
    <w:p w14:paraId="4E37F29B" w14:textId="77777777" w:rsidR="006D2BB3" w:rsidRPr="006D2BB3" w:rsidRDefault="006D2BB3" w:rsidP="006D2BB3">
      <w:pPr>
        <w:jc w:val="both"/>
        <w:rPr>
          <w:sz w:val="22"/>
          <w:szCs w:val="22"/>
        </w:rPr>
      </w:pPr>
    </w:p>
    <w:p w14:paraId="2A53E88A" w14:textId="77777777" w:rsidR="00B35195" w:rsidRPr="009B7B9A" w:rsidRDefault="00B35195" w:rsidP="00B35195">
      <w:pPr>
        <w:jc w:val="both"/>
        <w:rPr>
          <w:rFonts w:eastAsia="SimSun"/>
          <w:b/>
          <w:sz w:val="22"/>
          <w:lang w:val="en-US"/>
        </w:rPr>
      </w:pPr>
    </w:p>
    <w:p w14:paraId="700CD25E" w14:textId="77777777" w:rsidR="00B35195" w:rsidRPr="009F5014" w:rsidRDefault="00B35195" w:rsidP="00C966DE">
      <w:pPr>
        <w:pStyle w:val="Heading4"/>
        <w:numPr>
          <w:ilvl w:val="3"/>
          <w:numId w:val="7"/>
        </w:numPr>
        <w:jc w:val="both"/>
      </w:pPr>
      <w:r>
        <w:t>First round of discussions</w:t>
      </w:r>
    </w:p>
    <w:p w14:paraId="6D2F3E97" w14:textId="487A38A2" w:rsidR="0024291A" w:rsidRDefault="00B35195" w:rsidP="00B35195">
      <w:pPr>
        <w:jc w:val="both"/>
        <w:rPr>
          <w:sz w:val="22"/>
          <w:szCs w:val="22"/>
        </w:rPr>
      </w:pPr>
      <w:r>
        <w:rPr>
          <w:sz w:val="22"/>
          <w:szCs w:val="22"/>
        </w:rPr>
        <w:t xml:space="preserve">FL’s recommendation is to have a first round of discussion among companies about </w:t>
      </w:r>
      <w:r w:rsidRPr="00AD1EC6">
        <w:rPr>
          <w:b/>
          <w:bCs/>
          <w:sz w:val="22"/>
          <w:highlight w:val="yellow"/>
          <w:lang w:val="en-US"/>
        </w:rPr>
        <w:t>2.1.</w:t>
      </w:r>
      <w:r w:rsidR="0024291A">
        <w:rPr>
          <w:b/>
          <w:bCs/>
          <w:sz w:val="22"/>
          <w:highlight w:val="yellow"/>
          <w:lang w:val="en-US"/>
        </w:rPr>
        <w:t>2</w:t>
      </w:r>
      <w:r w:rsidRPr="00AD1EC6">
        <w:rPr>
          <w:b/>
          <w:bCs/>
          <w:sz w:val="22"/>
          <w:highlight w:val="yellow"/>
          <w:lang w:val="en-US"/>
        </w:rPr>
        <w:t>-Q1</w:t>
      </w:r>
      <w:r>
        <w:rPr>
          <w:sz w:val="22"/>
          <w:szCs w:val="22"/>
        </w:rPr>
        <w:t xml:space="preserve">. The </w:t>
      </w:r>
      <w:r w:rsidRPr="002C618D">
        <w:rPr>
          <w:sz w:val="22"/>
          <w:szCs w:val="22"/>
        </w:rPr>
        <w:t xml:space="preserve">goal is to identify the preferred direction RAN1 should pursue for </w:t>
      </w:r>
      <w:r>
        <w:rPr>
          <w:sz w:val="22"/>
          <w:szCs w:val="22"/>
        </w:rPr>
        <w:t>handling th</w:t>
      </w:r>
      <w:r w:rsidR="0024291A">
        <w:rPr>
          <w:sz w:val="22"/>
          <w:szCs w:val="22"/>
        </w:rPr>
        <w:t xml:space="preserve">is complex issue. </w:t>
      </w:r>
      <w:r>
        <w:rPr>
          <w:sz w:val="22"/>
          <w:szCs w:val="22"/>
        </w:rPr>
        <w:t>Feel free to elaborate on your answer in the suitable box</w:t>
      </w:r>
      <w:r w:rsidR="0024291A">
        <w:rPr>
          <w:sz w:val="22"/>
          <w:szCs w:val="22"/>
        </w:rPr>
        <w:t>.</w:t>
      </w:r>
    </w:p>
    <w:p w14:paraId="13DB788B" w14:textId="77777777" w:rsidR="0024291A" w:rsidRDefault="0024291A" w:rsidP="00B35195">
      <w:pPr>
        <w:jc w:val="both"/>
        <w:rPr>
          <w:sz w:val="22"/>
          <w:szCs w:val="22"/>
        </w:rPr>
      </w:pPr>
    </w:p>
    <w:p w14:paraId="1E1A7852" w14:textId="3873AB2A" w:rsidR="0024291A" w:rsidRPr="0024291A" w:rsidRDefault="0024291A" w:rsidP="0024291A">
      <w:pPr>
        <w:jc w:val="center"/>
        <w:rPr>
          <w:b/>
          <w:bCs/>
          <w:sz w:val="28"/>
          <w:szCs w:val="28"/>
        </w:rPr>
      </w:pPr>
      <w:r w:rsidRPr="00AF42F4">
        <w:rPr>
          <w:b/>
          <w:bCs/>
          <w:sz w:val="28"/>
          <w:szCs w:val="28"/>
          <w:highlight w:val="yellow"/>
        </w:rPr>
        <w:t>2.1.</w:t>
      </w:r>
      <w:r>
        <w:rPr>
          <w:b/>
          <w:bCs/>
          <w:sz w:val="28"/>
          <w:szCs w:val="28"/>
          <w:highlight w:val="yellow"/>
        </w:rPr>
        <w:t>2</w:t>
      </w:r>
      <w:r w:rsidRPr="00AF42F4">
        <w:rPr>
          <w:b/>
          <w:bCs/>
          <w:sz w:val="28"/>
          <w:szCs w:val="28"/>
          <w:highlight w:val="yellow"/>
        </w:rPr>
        <w:t>-Q1</w:t>
      </w:r>
    </w:p>
    <w:tbl>
      <w:tblPr>
        <w:tblStyle w:val="TableGrid8"/>
        <w:tblW w:w="0" w:type="auto"/>
        <w:tblLook w:val="04A0" w:firstRow="1" w:lastRow="0" w:firstColumn="1" w:lastColumn="0" w:noHBand="0" w:noVBand="1"/>
      </w:tblPr>
      <w:tblGrid>
        <w:gridCol w:w="2176"/>
        <w:gridCol w:w="7447"/>
      </w:tblGrid>
      <w:tr w:rsidR="0024291A" w14:paraId="515CF55E" w14:textId="77777777" w:rsidTr="00F77E48">
        <w:trPr>
          <w:cnfStyle w:val="100000000000" w:firstRow="1" w:lastRow="0" w:firstColumn="0" w:lastColumn="0" w:oddVBand="0" w:evenVBand="0" w:oddHBand="0" w:evenHBand="0" w:firstRowFirstColumn="0" w:firstRowLastColumn="0" w:lastRowFirstColumn="0" w:lastRowLastColumn="0"/>
        </w:trPr>
        <w:tc>
          <w:tcPr>
            <w:tcW w:w="2176" w:type="dxa"/>
          </w:tcPr>
          <w:p w14:paraId="528AC5FF" w14:textId="77777777" w:rsidR="0024291A" w:rsidRPr="00C731E2" w:rsidRDefault="0024291A" w:rsidP="0024291A">
            <w:pPr>
              <w:jc w:val="center"/>
            </w:pPr>
            <w:r w:rsidRPr="00C731E2">
              <w:t>Company</w:t>
            </w:r>
          </w:p>
        </w:tc>
        <w:tc>
          <w:tcPr>
            <w:tcW w:w="7447" w:type="dxa"/>
          </w:tcPr>
          <w:p w14:paraId="30DAB4F5" w14:textId="5A54DA69" w:rsidR="0024291A" w:rsidRPr="00C731E2" w:rsidRDefault="0024291A" w:rsidP="0024291A">
            <w:pPr>
              <w:jc w:val="center"/>
            </w:pPr>
            <w:r>
              <w:t>Views</w:t>
            </w:r>
          </w:p>
        </w:tc>
      </w:tr>
      <w:tr w:rsidR="0024291A" w14:paraId="1164F53E" w14:textId="77777777" w:rsidTr="00F77E48">
        <w:tc>
          <w:tcPr>
            <w:tcW w:w="2176" w:type="dxa"/>
          </w:tcPr>
          <w:p w14:paraId="763DF33B" w14:textId="7A2B5E05" w:rsidR="0024291A" w:rsidRDefault="00A0105E" w:rsidP="009A39DF">
            <w:pPr>
              <w:jc w:val="both"/>
            </w:pPr>
            <w:r>
              <w:t>QC</w:t>
            </w:r>
          </w:p>
        </w:tc>
        <w:tc>
          <w:tcPr>
            <w:tcW w:w="7447" w:type="dxa"/>
          </w:tcPr>
          <w:p w14:paraId="41A927B4" w14:textId="5A816C37" w:rsidR="0024291A" w:rsidRDefault="00A0105E" w:rsidP="009A39DF">
            <w:pPr>
              <w:jc w:val="both"/>
            </w:pPr>
            <w:r>
              <w:t>We don’t think an LS is necessary. RAN4 has already concluded its R17 work. We need to take RAN4’s work into account and figure out if we can further facilitate high power transmissions across different bands.</w:t>
            </w:r>
          </w:p>
        </w:tc>
      </w:tr>
      <w:tr w:rsidR="0024291A" w14:paraId="569FB26B" w14:textId="77777777" w:rsidTr="00F77E48">
        <w:tc>
          <w:tcPr>
            <w:tcW w:w="2176" w:type="dxa"/>
          </w:tcPr>
          <w:p w14:paraId="6920FE9F" w14:textId="452D1029" w:rsidR="0024291A" w:rsidRPr="006F23B2" w:rsidRDefault="006F23B2" w:rsidP="009A39D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1D51552" w14:textId="3F4549F8" w:rsidR="0024291A" w:rsidRPr="006F23B2" w:rsidRDefault="006F23B2" w:rsidP="009A39DF">
            <w:pPr>
              <w:jc w:val="both"/>
              <w:rPr>
                <w:rFonts w:eastAsia="MS Mincho"/>
                <w:lang w:eastAsia="ja-JP"/>
              </w:rPr>
            </w:pPr>
            <w:r>
              <w:rPr>
                <w:rFonts w:eastAsia="MS Mincho" w:hint="eastAsia"/>
                <w:lang w:eastAsia="ja-JP"/>
              </w:rPr>
              <w:t>T</w:t>
            </w:r>
            <w:r>
              <w:rPr>
                <w:rFonts w:eastAsia="MS Mincho"/>
                <w:lang w:eastAsia="ja-JP"/>
              </w:rPr>
              <w:t xml:space="preserve">he first bullet could be ok. But why the second bullet can be put here without RAN1 discussion is not very clear. We believe RAN1 should discuss whether the issue exists or not. </w:t>
            </w:r>
          </w:p>
        </w:tc>
      </w:tr>
      <w:tr w:rsidR="00F77E48" w14:paraId="542CB979" w14:textId="77777777" w:rsidTr="00F77E48">
        <w:tc>
          <w:tcPr>
            <w:tcW w:w="2176" w:type="dxa"/>
          </w:tcPr>
          <w:p w14:paraId="478CA596" w14:textId="0506618E" w:rsidR="00F77E48" w:rsidRDefault="00F77E48" w:rsidP="00F77E48">
            <w:pPr>
              <w:jc w:val="both"/>
            </w:pPr>
            <w:r>
              <w:t>Ericsson</w:t>
            </w:r>
          </w:p>
        </w:tc>
        <w:tc>
          <w:tcPr>
            <w:tcW w:w="7447" w:type="dxa"/>
          </w:tcPr>
          <w:p w14:paraId="79B948DA" w14:textId="60D9453F" w:rsidR="00F77E48" w:rsidRDefault="00F77E48" w:rsidP="00F77E48">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C5632F" w14:paraId="7580FA95" w14:textId="77777777" w:rsidTr="00F77E48">
        <w:tc>
          <w:tcPr>
            <w:tcW w:w="2176" w:type="dxa"/>
          </w:tcPr>
          <w:p w14:paraId="0DC9AE04" w14:textId="7B5450C8" w:rsidR="00C5632F" w:rsidRDefault="00C5632F" w:rsidP="00C5632F">
            <w:pPr>
              <w:jc w:val="both"/>
            </w:pPr>
            <w:r>
              <w:t>Intel</w:t>
            </w:r>
          </w:p>
        </w:tc>
        <w:tc>
          <w:tcPr>
            <w:tcW w:w="7447" w:type="dxa"/>
          </w:tcPr>
          <w:p w14:paraId="0D2592E4" w14:textId="6CAC13A5" w:rsidR="00C5632F" w:rsidRDefault="00C5632F" w:rsidP="00C5632F">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B2162B" w14:paraId="5E7DD3D8" w14:textId="77777777" w:rsidTr="00F77E48">
        <w:tc>
          <w:tcPr>
            <w:tcW w:w="2176" w:type="dxa"/>
          </w:tcPr>
          <w:p w14:paraId="1956F7B9" w14:textId="63E9C16B" w:rsidR="00B2162B" w:rsidRDefault="00B2162B" w:rsidP="00B2162B">
            <w:pPr>
              <w:jc w:val="both"/>
            </w:pPr>
            <w:r>
              <w:rPr>
                <w:lang w:eastAsia="zh-CN"/>
              </w:rPr>
              <w:t>vivo</w:t>
            </w:r>
          </w:p>
        </w:tc>
        <w:tc>
          <w:tcPr>
            <w:tcW w:w="7447" w:type="dxa"/>
          </w:tcPr>
          <w:p w14:paraId="386A3B9D" w14:textId="19AE1D4F" w:rsidR="00B2162B" w:rsidRDefault="00B2162B" w:rsidP="00B2162B">
            <w:pPr>
              <w:jc w:val="both"/>
            </w:pPr>
            <w:r>
              <w:rPr>
                <w:lang w:eastAsia="zh-CN"/>
              </w:rPr>
              <w:t>In our understanding, t</w:t>
            </w:r>
            <w:r w:rsidRPr="007E51EC">
              <w:rPr>
                <w:lang w:eastAsia="zh-CN"/>
              </w:rPr>
              <w:t xml:space="preserve">he LS should be triggered from RAN4 when </w:t>
            </w:r>
            <w:r>
              <w:rPr>
                <w:lang w:eastAsia="zh-CN"/>
              </w:rPr>
              <w:t xml:space="preserve">their </w:t>
            </w:r>
            <w:r w:rsidRPr="007E51EC">
              <w:rPr>
                <w:lang w:eastAsia="zh-CN"/>
              </w:rPr>
              <w:t>HPUE related discussions are stable.</w:t>
            </w:r>
            <w:r>
              <w:t xml:space="preserve"> Therefore, LS from RAN1 seems not necessary at this stage.</w:t>
            </w:r>
          </w:p>
        </w:tc>
      </w:tr>
      <w:tr w:rsidR="00CD0075" w14:paraId="05F50B8F" w14:textId="77777777" w:rsidTr="00F77E48">
        <w:tc>
          <w:tcPr>
            <w:tcW w:w="2176" w:type="dxa"/>
          </w:tcPr>
          <w:p w14:paraId="506BB6BC" w14:textId="67BFF501" w:rsidR="00CD0075" w:rsidRDefault="00CD0075" w:rsidP="00CD0075">
            <w:pPr>
              <w:jc w:val="both"/>
              <w:rPr>
                <w:lang w:eastAsia="zh-CN"/>
              </w:rPr>
            </w:pPr>
            <w:r>
              <w:t>Panasonic</w:t>
            </w:r>
          </w:p>
        </w:tc>
        <w:tc>
          <w:tcPr>
            <w:tcW w:w="7447" w:type="dxa"/>
          </w:tcPr>
          <w:p w14:paraId="70C1A283" w14:textId="77777777" w:rsidR="00CD0075" w:rsidRDefault="00CD0075" w:rsidP="00CD0075">
            <w:pPr>
              <w:jc w:val="both"/>
            </w:pPr>
            <w:r>
              <w:t xml:space="preserve">We support to send an LS to RAN4. In addition, in LS, we would like to ask </w:t>
            </w:r>
          </w:p>
          <w:p w14:paraId="4F845F9E" w14:textId="67123AC8" w:rsidR="00CD0075" w:rsidRDefault="00CD0075" w:rsidP="00CD0075">
            <w:pPr>
              <w:pStyle w:val="ListParagraph"/>
              <w:numPr>
                <w:ilvl w:val="0"/>
                <w:numId w:val="45"/>
              </w:numPr>
              <w:jc w:val="both"/>
            </w:pPr>
            <w:r>
              <w:t xml:space="preserve">Whether to apply the </w:t>
            </w:r>
            <w:r w:rsidRPr="00963615">
              <w:t xml:space="preserve">increasing UE power high limit </w:t>
            </w:r>
            <w:r>
              <w:t>by RAN4 to single carrier operation (instead of</w:t>
            </w:r>
            <w:r w:rsidR="00FA11C7">
              <w:t xml:space="preserve"> only</w:t>
            </w:r>
            <w:r>
              <w:t xml:space="preserve"> multi-carrier operation in CA/DC</w:t>
            </w:r>
            <w:r w:rsidR="004456D7">
              <w:t>)</w:t>
            </w:r>
            <w:r>
              <w:t>?</w:t>
            </w:r>
          </w:p>
          <w:p w14:paraId="4F4E3286" w14:textId="24551D1F" w:rsidR="00CD0075" w:rsidRDefault="00CD0075" w:rsidP="00CD0075">
            <w:pPr>
              <w:jc w:val="both"/>
              <w:rPr>
                <w:lang w:eastAsia="zh-CN"/>
              </w:rPr>
            </w:pPr>
            <w:r>
              <w:t xml:space="preserve">This is because we think that the single carrier operation with the </w:t>
            </w:r>
            <w:r w:rsidRPr="00963615">
              <w:t>increasing UE power high limit</w:t>
            </w:r>
            <w:r>
              <w:t xml:space="preserve"> can provide better coverage performance than that of the operation in CA/DC.</w:t>
            </w:r>
          </w:p>
        </w:tc>
      </w:tr>
      <w:tr w:rsidR="00345850" w14:paraId="79175757" w14:textId="77777777" w:rsidTr="00345850">
        <w:tc>
          <w:tcPr>
            <w:tcW w:w="2176" w:type="dxa"/>
          </w:tcPr>
          <w:p w14:paraId="59D99401" w14:textId="77777777" w:rsidR="00345850" w:rsidRDefault="00345850" w:rsidP="00A16769">
            <w:pPr>
              <w:jc w:val="both"/>
            </w:pPr>
            <w:r>
              <w:lastRenderedPageBreak/>
              <w:t>Samsung</w:t>
            </w:r>
          </w:p>
        </w:tc>
        <w:tc>
          <w:tcPr>
            <w:tcW w:w="7447" w:type="dxa"/>
          </w:tcPr>
          <w:p w14:paraId="0B0FD2D1" w14:textId="77777777" w:rsidR="00345850" w:rsidRDefault="00345850" w:rsidP="00A16769">
            <w:pPr>
              <w:jc w:val="both"/>
            </w:pPr>
            <w:r>
              <w:t>We think a coordination with RAN4 is needed at this early stage in order to have an understanding of what RAN4 is planning to enhance. Sending an LS would save some time rather than waiting for RAN4 to inform RAN1.</w:t>
            </w:r>
          </w:p>
        </w:tc>
      </w:tr>
    </w:tbl>
    <w:p w14:paraId="4FBB8265" w14:textId="77777777" w:rsidR="00B35195" w:rsidRDefault="00B35195" w:rsidP="00B35195">
      <w:pPr>
        <w:jc w:val="both"/>
        <w:rPr>
          <w:sz w:val="22"/>
          <w:lang w:val="en-US"/>
        </w:rPr>
      </w:pPr>
    </w:p>
    <w:p w14:paraId="67862D89" w14:textId="77777777" w:rsidR="00B35195" w:rsidRPr="000D0DF5" w:rsidRDefault="00B35195" w:rsidP="00C966DE">
      <w:pPr>
        <w:pStyle w:val="Heading2"/>
        <w:numPr>
          <w:ilvl w:val="1"/>
          <w:numId w:val="7"/>
        </w:numPr>
        <w:jc w:val="both"/>
        <w:rPr>
          <w:lang w:val="en-US"/>
        </w:rPr>
      </w:pPr>
      <w:r>
        <w:rPr>
          <w:lang w:val="en-US"/>
        </w:rPr>
        <w:t>Mid priority aspects</w:t>
      </w:r>
    </w:p>
    <w:p w14:paraId="218DE099" w14:textId="762F5FFF" w:rsidR="00B35195" w:rsidRDefault="00930FD0" w:rsidP="00B35195">
      <w:pPr>
        <w:jc w:val="both"/>
        <w:rPr>
          <w:sz w:val="22"/>
          <w:lang w:val="en-US"/>
        </w:rPr>
      </w:pPr>
      <w:r>
        <w:rPr>
          <w:sz w:val="22"/>
          <w:lang w:val="en-US"/>
        </w:rPr>
        <w:t>Two</w:t>
      </w:r>
      <w:r w:rsidR="00691344">
        <w:rPr>
          <w:sz w:val="22"/>
          <w:lang w:val="en-US"/>
        </w:rPr>
        <w:t xml:space="preserve"> </w:t>
      </w:r>
      <w:r w:rsidR="00B35195">
        <w:rPr>
          <w:sz w:val="22"/>
          <w:lang w:val="en-US"/>
        </w:rPr>
        <w:t>mid priority aspect</w:t>
      </w:r>
      <w:r>
        <w:rPr>
          <w:sz w:val="22"/>
          <w:lang w:val="en-US"/>
        </w:rPr>
        <w:t>s</w:t>
      </w:r>
      <w:r w:rsidR="00CC6333">
        <w:rPr>
          <w:sz w:val="22"/>
          <w:lang w:val="en-US"/>
        </w:rPr>
        <w:t xml:space="preserve"> </w:t>
      </w:r>
      <w:r>
        <w:rPr>
          <w:sz w:val="22"/>
          <w:lang w:val="en-US"/>
        </w:rPr>
        <w:t>are</w:t>
      </w:r>
      <w:r w:rsidR="00B35195">
        <w:rPr>
          <w:sz w:val="22"/>
          <w:lang w:val="en-US"/>
        </w:rPr>
        <w:t xml:space="preserve"> identified at the beginning of the meeting: </w:t>
      </w:r>
    </w:p>
    <w:p w14:paraId="6B87E2D4" w14:textId="36221917" w:rsidR="00930FD0" w:rsidRDefault="00930FD0" w:rsidP="00C966DE">
      <w:pPr>
        <w:pStyle w:val="ListParagraph"/>
        <w:numPr>
          <w:ilvl w:val="0"/>
          <w:numId w:val="5"/>
        </w:numPr>
        <w:jc w:val="both"/>
        <w:rPr>
          <w:sz w:val="22"/>
          <w:lang w:val="en-US"/>
        </w:rPr>
      </w:pPr>
      <w:r>
        <w:rPr>
          <w:sz w:val="22"/>
          <w:lang w:val="en-US"/>
        </w:rPr>
        <w:t>RAN1 scope clarification</w:t>
      </w:r>
    </w:p>
    <w:p w14:paraId="5AEE22C6" w14:textId="142BB33D" w:rsidR="00B35195" w:rsidRDefault="00ED62EC" w:rsidP="00C966DE">
      <w:pPr>
        <w:pStyle w:val="ListParagraph"/>
        <w:numPr>
          <w:ilvl w:val="0"/>
          <w:numId w:val="5"/>
        </w:numPr>
        <w:jc w:val="both"/>
        <w:rPr>
          <w:sz w:val="22"/>
          <w:lang w:val="en-US"/>
        </w:rPr>
      </w:pPr>
      <w:r>
        <w:rPr>
          <w:sz w:val="22"/>
          <w:lang w:val="en-US"/>
        </w:rPr>
        <w:t>New signaling aspects</w:t>
      </w:r>
    </w:p>
    <w:p w14:paraId="03623A80" w14:textId="415021E8" w:rsidR="00930FD0" w:rsidRPr="00930FD0" w:rsidRDefault="00B35195" w:rsidP="00B35195">
      <w:pPr>
        <w:jc w:val="both"/>
        <w:rPr>
          <w:sz w:val="22"/>
          <w:szCs w:val="22"/>
        </w:rPr>
      </w:pPr>
      <w:r w:rsidRPr="00930FD0">
        <w:rPr>
          <w:sz w:val="22"/>
          <w:szCs w:val="22"/>
          <w:lang w:val="en-US"/>
        </w:rPr>
        <w:t xml:space="preserve">Summary, discussion, and FL’s comments/proposals on these aspects are provided in the following different sub-sections, whose numbers are given in the list above. </w:t>
      </w:r>
      <w:r w:rsidR="00930FD0" w:rsidRPr="00930FD0">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sidR="00930FD0">
        <w:rPr>
          <w:sz w:val="22"/>
          <w:szCs w:val="22"/>
        </w:rPr>
        <w:t>.</w:t>
      </w:r>
    </w:p>
    <w:p w14:paraId="552D4445" w14:textId="77777777" w:rsidR="00930FD0" w:rsidRDefault="00930FD0" w:rsidP="00930FD0">
      <w:pPr>
        <w:jc w:val="both"/>
        <w:rPr>
          <w:sz w:val="22"/>
          <w:szCs w:val="22"/>
        </w:rPr>
      </w:pPr>
    </w:p>
    <w:p w14:paraId="44A0FF48" w14:textId="06FF88B1" w:rsidR="00930FD0" w:rsidRDefault="00930FD0"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t xml:space="preserve">RAN1 </w:t>
      </w:r>
      <w:r>
        <w:rPr>
          <w:lang w:val="en-US"/>
        </w:rPr>
        <w:t>scope clarification</w:t>
      </w:r>
    </w:p>
    <w:p w14:paraId="6F6E3C6E" w14:textId="77777777" w:rsidR="00930FD0" w:rsidRDefault="00930FD0" w:rsidP="00930FD0">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7311288A" w14:textId="77777777" w:rsidR="00930FD0" w:rsidRPr="00357F4E" w:rsidRDefault="00930FD0" w:rsidP="00C966DE">
      <w:pPr>
        <w:pStyle w:val="ListParagraph"/>
        <w:numPr>
          <w:ilvl w:val="0"/>
          <w:numId w:val="39"/>
        </w:numPr>
        <w:jc w:val="both"/>
        <w:rPr>
          <w:sz w:val="22"/>
          <w:szCs w:val="22"/>
          <w:lang w:val="en-US"/>
        </w:rPr>
      </w:pPr>
      <w:r w:rsidRPr="00357F4E">
        <w:rPr>
          <w:sz w:val="22"/>
          <w:szCs w:val="22"/>
          <w:lang w:val="en-US"/>
        </w:rPr>
        <w:t xml:space="preserve">One company (ZTE [3]) argues that </w:t>
      </w:r>
      <w:r w:rsidRPr="00357F4E">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744D3B94" w14:textId="77777777" w:rsidR="00930FD0" w:rsidRPr="00B25771" w:rsidRDefault="00930FD0" w:rsidP="00C966DE">
      <w:pPr>
        <w:pStyle w:val="ListParagraph"/>
        <w:numPr>
          <w:ilvl w:val="0"/>
          <w:numId w:val="39"/>
        </w:numPr>
        <w:jc w:val="both"/>
        <w:rPr>
          <w:bCs/>
          <w:sz w:val="22"/>
          <w:szCs w:val="22"/>
          <w:lang w:val="en-US"/>
        </w:rPr>
      </w:pPr>
      <w:r>
        <w:rPr>
          <w:bCs/>
          <w:sz w:val="22"/>
          <w:szCs w:val="22"/>
          <w:lang w:eastAsia="zh-CN"/>
        </w:rPr>
        <w:t xml:space="preserve">One company (NTT DOCOMO [18]) proposes to clarify the objective to have a well-focused target </w:t>
      </w:r>
      <w:r w:rsidRPr="00B25771">
        <w:rPr>
          <w:bCs/>
          <w:sz w:val="22"/>
          <w:szCs w:val="22"/>
          <w:lang w:eastAsia="zh-CN"/>
        </w:rPr>
        <w:t>for RAN1 work.</w:t>
      </w:r>
    </w:p>
    <w:p w14:paraId="51F389EF" w14:textId="77777777" w:rsidR="00930FD0" w:rsidRPr="00B25771" w:rsidRDefault="00930FD0" w:rsidP="00C966DE">
      <w:pPr>
        <w:pStyle w:val="ListParagraph"/>
        <w:numPr>
          <w:ilvl w:val="0"/>
          <w:numId w:val="39"/>
        </w:numPr>
        <w:jc w:val="both"/>
        <w:rPr>
          <w:bCs/>
          <w:sz w:val="22"/>
          <w:szCs w:val="22"/>
          <w:lang w:val="en-US"/>
        </w:rPr>
      </w:pPr>
      <w:r w:rsidRPr="00B25771">
        <w:rPr>
          <w:bCs/>
          <w:sz w:val="22"/>
          <w:szCs w:val="22"/>
          <w:lang w:eastAsia="zh-CN"/>
        </w:rPr>
        <w:t>One company (CATT [5]) argues that the</w:t>
      </w:r>
      <w:r w:rsidRPr="00B25771">
        <w:rPr>
          <w:rFonts w:hint="eastAsia"/>
          <w:bCs/>
          <w:sz w:val="22"/>
          <w:szCs w:val="22"/>
          <w:lang w:val="en-US" w:eastAsia="zh-CN"/>
        </w:rPr>
        <w:t xml:space="preserve"> impact for RAN1 spec need</w:t>
      </w:r>
      <w:r w:rsidRPr="00B25771">
        <w:rPr>
          <w:bCs/>
          <w:sz w:val="22"/>
          <w:szCs w:val="22"/>
          <w:lang w:val="en-US" w:eastAsia="zh-CN"/>
        </w:rPr>
        <w:t>s</w:t>
      </w:r>
      <w:r w:rsidRPr="00B25771">
        <w:rPr>
          <w:rFonts w:hint="eastAsia"/>
          <w:bCs/>
          <w:sz w:val="22"/>
          <w:szCs w:val="22"/>
          <w:lang w:val="en-US" w:eastAsia="zh-CN"/>
        </w:rPr>
        <w:t xml:space="preserve"> more discussion.</w:t>
      </w:r>
    </w:p>
    <w:p w14:paraId="241BAFA0" w14:textId="77777777" w:rsidR="00930FD0" w:rsidRPr="00930FD0" w:rsidRDefault="00930FD0" w:rsidP="00B35195">
      <w:pPr>
        <w:jc w:val="both"/>
        <w:rPr>
          <w:lang w:val="en-US"/>
        </w:rPr>
      </w:pPr>
    </w:p>
    <w:p w14:paraId="0DB3F9D5" w14:textId="03F90E3D" w:rsidR="00B35195" w:rsidRPr="00F9281F" w:rsidRDefault="00B35195" w:rsidP="00B35195">
      <w:pPr>
        <w:jc w:val="both"/>
      </w:pPr>
      <w:r>
        <w:t xml:space="preserve"> </w:t>
      </w:r>
    </w:p>
    <w:p w14:paraId="14FBA172" w14:textId="645EEB96" w:rsidR="00B35195" w:rsidRDefault="00310443" w:rsidP="00C966DE">
      <w:pPr>
        <w:pStyle w:val="Heading3"/>
        <w:numPr>
          <w:ilvl w:val="2"/>
          <w:numId w:val="7"/>
        </w:numPr>
        <w:jc w:val="both"/>
        <w:rPr>
          <w:lang w:val="en-US"/>
        </w:rPr>
      </w:pPr>
      <w:r w:rsidRPr="00CC3F37">
        <w:rPr>
          <w:color w:val="4BACC6" w:themeColor="accent5"/>
          <w:szCs w:val="28"/>
          <w:lang w:val="en-US"/>
        </w:rPr>
        <w:t>[PAUSED]</w:t>
      </w:r>
      <w:r w:rsidRPr="00CC3F37">
        <w:rPr>
          <w:color w:val="FF0000"/>
          <w:szCs w:val="28"/>
          <w:lang w:val="en-US"/>
        </w:rPr>
        <w:t xml:space="preserve"> </w:t>
      </w:r>
      <w:r w:rsidR="00ED62EC">
        <w:rPr>
          <w:lang w:val="en-US"/>
        </w:rPr>
        <w:t>New signaling aspects</w:t>
      </w:r>
    </w:p>
    <w:p w14:paraId="146D5EC5" w14:textId="691AA2E7" w:rsidR="00B35195" w:rsidRPr="00170ADD" w:rsidRDefault="007500A6" w:rsidP="00FD0CA1">
      <w:pPr>
        <w:spacing w:before="120" w:after="120"/>
        <w:jc w:val="both"/>
        <w:rPr>
          <w:sz w:val="22"/>
          <w:szCs w:val="22"/>
          <w:lang w:val="en-US"/>
        </w:rPr>
      </w:pPr>
      <w:r w:rsidRPr="00170ADD">
        <w:rPr>
          <w:sz w:val="22"/>
          <w:szCs w:val="22"/>
          <w:lang w:val="en-US"/>
        </w:rPr>
        <w:t xml:space="preserve">Four companies (Fujitsu [8], InterDigital [14], NTT DOCOMO [18], Qualcomm [19]) discussed </w:t>
      </w:r>
      <w:r w:rsidR="00ED62EC" w:rsidRPr="00170ADD">
        <w:rPr>
          <w:sz w:val="22"/>
          <w:szCs w:val="22"/>
          <w:lang w:val="en-US"/>
        </w:rPr>
        <w:t>and propose</w:t>
      </w:r>
      <w:r w:rsidR="009B7B9A">
        <w:rPr>
          <w:sz w:val="22"/>
          <w:szCs w:val="22"/>
          <w:lang w:val="en-US"/>
        </w:rPr>
        <w:t>s</w:t>
      </w:r>
      <w:r w:rsidR="00ED62EC" w:rsidRPr="00170ADD">
        <w:rPr>
          <w:sz w:val="22"/>
          <w:szCs w:val="22"/>
          <w:lang w:val="en-US"/>
        </w:rPr>
        <w:t xml:space="preserve"> directions for studying new signaling</w:t>
      </w:r>
      <w:r w:rsidRPr="00170ADD">
        <w:rPr>
          <w:sz w:val="22"/>
          <w:szCs w:val="22"/>
          <w:lang w:val="en-US"/>
        </w:rPr>
        <w:t xml:space="preserve"> mechanisms between UE and gNB</w:t>
      </w:r>
      <w:r w:rsidR="00ED62EC" w:rsidRPr="00170ADD">
        <w:rPr>
          <w:sz w:val="22"/>
          <w:szCs w:val="22"/>
          <w:lang w:val="en-US"/>
        </w:rPr>
        <w:t>.</w:t>
      </w:r>
      <w:r w:rsidRPr="00170ADD">
        <w:rPr>
          <w:sz w:val="22"/>
          <w:szCs w:val="22"/>
          <w:lang w:val="en-US"/>
        </w:rPr>
        <w:t xml:space="preserve"> Specifically, </w:t>
      </w:r>
      <w:r w:rsidR="00B35195" w:rsidRPr="00170ADD">
        <w:rPr>
          <w:sz w:val="22"/>
          <w:szCs w:val="22"/>
          <w:lang w:val="en-US"/>
        </w:rPr>
        <w:t xml:space="preserve"> </w:t>
      </w:r>
    </w:p>
    <w:p w14:paraId="42D96290" w14:textId="4C509D7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(Fujitsu [8]) propose</w:t>
      </w:r>
      <w:r w:rsidR="009B7B9A">
        <w:rPr>
          <w:sz w:val="22"/>
          <w:szCs w:val="22"/>
          <w:lang w:val="en-US"/>
        </w:rPr>
        <w:t>s</w:t>
      </w:r>
      <w:r w:rsidRPr="00843FE4">
        <w:rPr>
          <w:sz w:val="22"/>
          <w:szCs w:val="22"/>
          <w:lang w:val="en-US"/>
        </w:rPr>
        <w:t xml:space="preserve"> introducing a</w:t>
      </w:r>
      <w:r w:rsidRPr="00170ADD">
        <w:rPr>
          <w:sz w:val="22"/>
          <w:szCs w:val="22"/>
          <w:lang w:val="en-US"/>
        </w:rPr>
        <w:t xml:space="preserve"> new signaling/report from UE to gNB to let gNB know the timing about UE autonomous Tx suspension due to SAR limit. FFS: Details of signaling/report</w:t>
      </w:r>
      <w:r w:rsidRPr="00843FE4">
        <w:rPr>
          <w:sz w:val="22"/>
          <w:szCs w:val="22"/>
          <w:lang w:val="en-US"/>
        </w:rPr>
        <w:t>.</w:t>
      </w:r>
    </w:p>
    <w:p w14:paraId="28A71497" w14:textId="36BC9C1D" w:rsidR="007500A6" w:rsidRPr="00843FE4" w:rsidRDefault="007500A6"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(InterDigital [14]) propose</w:t>
      </w:r>
      <w:r w:rsidR="009B7B9A">
        <w:rPr>
          <w:sz w:val="22"/>
          <w:szCs w:val="22"/>
          <w:lang w:val="en-US"/>
        </w:rPr>
        <w:t>s</w:t>
      </w:r>
      <w:r w:rsidRPr="00843FE4">
        <w:rPr>
          <w:sz w:val="22"/>
          <w:szCs w:val="22"/>
          <w:lang w:val="en-US"/>
        </w:rPr>
        <w:t xml:space="preserve"> supporting indication of aggregated power class in power headroom report.</w:t>
      </w:r>
    </w:p>
    <w:p w14:paraId="2CCDBC60" w14:textId="1AB85E2C" w:rsidR="007500A6" w:rsidRPr="00843FE4" w:rsidRDefault="00843FE4" w:rsidP="00C966DE">
      <w:pPr>
        <w:pStyle w:val="ListParagraph"/>
        <w:numPr>
          <w:ilvl w:val="0"/>
          <w:numId w:val="24"/>
        </w:numPr>
        <w:spacing w:before="120" w:after="120"/>
        <w:contextualSpacing w:val="0"/>
        <w:jc w:val="both"/>
        <w:rPr>
          <w:sz w:val="22"/>
          <w:szCs w:val="22"/>
          <w:lang w:val="en-US"/>
        </w:rPr>
      </w:pPr>
      <w:r w:rsidRPr="00843FE4">
        <w:rPr>
          <w:sz w:val="22"/>
          <w:szCs w:val="22"/>
          <w:lang w:val="en-US"/>
        </w:rPr>
        <w:t>One company (NTT DOCOMO [18]) propose</w:t>
      </w:r>
      <w:r w:rsidR="009B7B9A">
        <w:rPr>
          <w:sz w:val="22"/>
          <w:szCs w:val="22"/>
          <w:lang w:val="en-US"/>
        </w:rPr>
        <w:t>s</w:t>
      </w:r>
      <w:r w:rsidRPr="00843FE4">
        <w:rPr>
          <w:sz w:val="22"/>
          <w:szCs w:val="22"/>
          <w:lang w:val="en-US"/>
        </w:rPr>
        <w:t xml:space="preserve"> studying </w:t>
      </w:r>
      <w:r w:rsidR="007500A6" w:rsidRPr="00170ADD">
        <w:rPr>
          <w:sz w:val="22"/>
          <w:szCs w:val="22"/>
          <w:lang w:val="en-US" w:eastAsia="zh-CN"/>
        </w:rPr>
        <w:t>a method for UE to report the exact availability of higher transmit power for inter-band CA/EN-DC UL transmission</w:t>
      </w:r>
      <w:r w:rsidRPr="00170ADD">
        <w:rPr>
          <w:sz w:val="22"/>
          <w:szCs w:val="22"/>
          <w:lang w:val="en-US" w:eastAsia="zh-CN"/>
        </w:rPr>
        <w:t>.</w:t>
      </w:r>
    </w:p>
    <w:p w14:paraId="6BC06858" w14:textId="086A8D8B" w:rsidR="00FD0CA1" w:rsidRPr="00170ADD" w:rsidRDefault="00FD0CA1" w:rsidP="00C966DE">
      <w:pPr>
        <w:pStyle w:val="ListParagraph"/>
        <w:numPr>
          <w:ilvl w:val="0"/>
          <w:numId w:val="24"/>
        </w:numPr>
        <w:spacing w:before="120" w:after="120"/>
        <w:contextualSpacing w:val="0"/>
        <w:jc w:val="both"/>
        <w:rPr>
          <w:sz w:val="22"/>
          <w:szCs w:val="22"/>
          <w:lang w:val="en-US"/>
        </w:rPr>
      </w:pPr>
      <w:r w:rsidRPr="00170ADD">
        <w:rPr>
          <w:sz w:val="22"/>
          <w:szCs w:val="22"/>
          <w:lang w:val="en-US" w:eastAsia="zh-CN"/>
        </w:rPr>
        <w:t>One company (Qualcomm [19]) propose</w:t>
      </w:r>
      <w:r w:rsidR="009B7B9A">
        <w:rPr>
          <w:sz w:val="22"/>
          <w:szCs w:val="22"/>
          <w:lang w:val="en-US" w:eastAsia="zh-CN"/>
        </w:rPr>
        <w:t>s</w:t>
      </w:r>
      <w:r w:rsidRPr="00170ADD">
        <w:rPr>
          <w:sz w:val="22"/>
          <w:szCs w:val="22"/>
          <w:lang w:val="en-US" w:eastAsia="zh-CN"/>
        </w:rPr>
        <w:t xml:space="preserve"> introducing signaling mechanisms between UE and gNB focused on:</w:t>
      </w:r>
    </w:p>
    <w:p w14:paraId="4F6FDE05"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 xml:space="preserve">increasing awareness of power or energy budget available at the UE for each carrier/band, </w:t>
      </w:r>
    </w:p>
    <w:p w14:paraId="11A54EF2"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the selection of the best band combination for UL CA, and</w:t>
      </w:r>
    </w:p>
    <w:p w14:paraId="0DD24753" w14:textId="77777777" w:rsidR="007500A6" w:rsidRPr="00170ADD" w:rsidRDefault="007500A6" w:rsidP="00C966DE">
      <w:pPr>
        <w:pStyle w:val="ListParagraph"/>
        <w:numPr>
          <w:ilvl w:val="1"/>
          <w:numId w:val="24"/>
        </w:numPr>
        <w:spacing w:before="120" w:after="120"/>
        <w:contextualSpacing w:val="0"/>
        <w:jc w:val="both"/>
        <w:rPr>
          <w:sz w:val="22"/>
          <w:szCs w:val="22"/>
          <w:lang w:val="en-US"/>
        </w:rPr>
      </w:pPr>
      <w:r w:rsidRPr="00170ADD">
        <w:rPr>
          <w:sz w:val="22"/>
          <w:szCs w:val="22"/>
          <w:lang w:val="en-US"/>
        </w:rPr>
        <w:t>aiding scheduling policy when UE is configured with multiple bands in UL CA, for e.g., selecting preferred carrier for servicing uplink, or adaptive load sharing across carriers.</w:t>
      </w:r>
    </w:p>
    <w:p w14:paraId="5706F179" w14:textId="77777777" w:rsidR="00FD0CA1" w:rsidRPr="00170ADD" w:rsidRDefault="00FD0CA1" w:rsidP="00FD0CA1">
      <w:pPr>
        <w:pStyle w:val="ListParagraph"/>
        <w:spacing w:before="120" w:after="120"/>
        <w:contextualSpacing w:val="0"/>
        <w:jc w:val="both"/>
        <w:rPr>
          <w:sz w:val="22"/>
          <w:szCs w:val="22"/>
          <w:lang w:val="en-US"/>
        </w:rPr>
      </w:pPr>
      <w:r w:rsidRPr="00170ADD">
        <w:rPr>
          <w:sz w:val="22"/>
          <w:szCs w:val="22"/>
          <w:lang w:val="en-US"/>
        </w:rPr>
        <w:t>In addition, the following are also proposed in [19]:</w:t>
      </w:r>
    </w:p>
    <w:p w14:paraId="406AA33F"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lastRenderedPageBreak/>
        <w:t>Introduce signaling to allow UE to report aspects related to power management and RF exposure.</w:t>
      </w:r>
    </w:p>
    <w:p w14:paraId="56057E21"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also report P-MPR (via MPE field) for FR1 carriers.</w:t>
      </w:r>
    </w:p>
    <w:p w14:paraId="2BC49474" w14:textId="77777777" w:rsidR="00FD0CA1" w:rsidRPr="00170ADD" w:rsidRDefault="00FD0CA1" w:rsidP="00C966DE">
      <w:pPr>
        <w:pStyle w:val="ListParagraph"/>
        <w:numPr>
          <w:ilvl w:val="0"/>
          <w:numId w:val="27"/>
        </w:numPr>
        <w:spacing w:before="120" w:after="120"/>
        <w:contextualSpacing w:val="0"/>
        <w:jc w:val="both"/>
        <w:rPr>
          <w:sz w:val="22"/>
          <w:szCs w:val="22"/>
          <w:lang w:val="en-US" w:eastAsia="zh-CN"/>
        </w:rPr>
      </w:pPr>
      <w:r w:rsidRPr="00170ADD">
        <w:rPr>
          <w:sz w:val="22"/>
          <w:szCs w:val="22"/>
          <w:lang w:val="en-US" w:eastAsia="zh-CN"/>
        </w:rPr>
        <w:t>Enhance the current power headroom reporting framework to allow a user to report power headroom for a carrier that is configured for downlink but not for uplink (i.e., no active uplink BWP).</w:t>
      </w:r>
    </w:p>
    <w:p w14:paraId="2F7FDF2A" w14:textId="77777777" w:rsidR="007500A6" w:rsidRPr="00170ADD" w:rsidRDefault="007500A6" w:rsidP="00C966DE">
      <w:pPr>
        <w:pStyle w:val="ListParagraph"/>
        <w:numPr>
          <w:ilvl w:val="0"/>
          <w:numId w:val="27"/>
        </w:numPr>
        <w:spacing w:before="120" w:after="120"/>
        <w:contextualSpacing w:val="0"/>
        <w:jc w:val="both"/>
        <w:rPr>
          <w:sz w:val="22"/>
          <w:szCs w:val="22"/>
          <w:lang w:val="en-US" w:eastAsia="ja-JP"/>
        </w:rPr>
      </w:pPr>
      <w:r w:rsidRPr="00170ADD">
        <w:rPr>
          <w:sz w:val="22"/>
          <w:szCs w:val="22"/>
          <w:lang w:val="en-US" w:eastAsia="ja-JP"/>
        </w:rPr>
        <w:t xml:space="preserve">Introduce MAC-CE signaling to allow UE to report energy headroom for each of the bands in a CA/DC configuration given to the UE. </w:t>
      </w:r>
    </w:p>
    <w:p w14:paraId="57A10A80" w14:textId="77777777" w:rsidR="00B35195" w:rsidRPr="003F263A" w:rsidRDefault="007500A6" w:rsidP="00C966DE">
      <w:pPr>
        <w:pStyle w:val="ListParagraph"/>
        <w:numPr>
          <w:ilvl w:val="1"/>
          <w:numId w:val="27"/>
        </w:numPr>
        <w:spacing w:before="120" w:after="120"/>
        <w:contextualSpacing w:val="0"/>
        <w:jc w:val="both"/>
        <w:rPr>
          <w:sz w:val="22"/>
          <w:szCs w:val="22"/>
          <w:lang w:val="en-US"/>
        </w:rPr>
      </w:pPr>
      <w:r w:rsidRPr="00170ADD">
        <w:rPr>
          <w:sz w:val="22"/>
          <w:szCs w:val="22"/>
          <w:lang w:val="en-US" w:eastAsia="ja-JP"/>
        </w:rPr>
        <w:t>FFS: signaling details, including, periodicity, reporting triggers, relation to PHR, how to handle multiple bands, reference power, etc.</w:t>
      </w:r>
    </w:p>
    <w:p w14:paraId="5494412E" w14:textId="77777777" w:rsidR="002F0252" w:rsidRDefault="002F0252" w:rsidP="002F0252">
      <w:pPr>
        <w:jc w:val="both"/>
        <w:rPr>
          <w:sz w:val="22"/>
          <w:szCs w:val="22"/>
          <w:highlight w:val="yellow"/>
          <w:lang w:val="en-US"/>
        </w:rPr>
      </w:pPr>
    </w:p>
    <w:p w14:paraId="2C94C462" w14:textId="77777777" w:rsidR="00B35195" w:rsidRPr="00D46EC7" w:rsidRDefault="00B35195" w:rsidP="00C966DE">
      <w:pPr>
        <w:pStyle w:val="Heading2"/>
        <w:numPr>
          <w:ilvl w:val="1"/>
          <w:numId w:val="7"/>
        </w:numPr>
        <w:jc w:val="both"/>
        <w:rPr>
          <w:lang w:eastAsia="zh-CN"/>
        </w:rPr>
      </w:pPr>
      <w:r>
        <w:rPr>
          <w:lang w:eastAsia="zh-CN"/>
        </w:rPr>
        <w:t>Others</w:t>
      </w:r>
    </w:p>
    <w:p w14:paraId="1789DCAE" w14:textId="66A47235" w:rsidR="00B35195" w:rsidRDefault="00ED62EC" w:rsidP="00B35195">
      <w:pPr>
        <w:jc w:val="both"/>
        <w:rPr>
          <w:sz w:val="22"/>
          <w:szCs w:val="22"/>
          <w:lang w:eastAsia="zh-CN"/>
        </w:rPr>
      </w:pPr>
      <w:r>
        <w:rPr>
          <w:sz w:val="22"/>
          <w:szCs w:val="22"/>
          <w:lang w:eastAsia="zh-CN"/>
        </w:rPr>
        <w:t>No additional aspects have been identified by FL.</w:t>
      </w:r>
    </w:p>
    <w:p w14:paraId="7296F110" w14:textId="77777777" w:rsidR="006A5159" w:rsidRPr="009E3617" w:rsidRDefault="006A5159" w:rsidP="00387EF6"/>
    <w:p w14:paraId="1E4CF058" w14:textId="3408790E" w:rsidR="00541668" w:rsidRDefault="00020A73" w:rsidP="00C966DE">
      <w:pPr>
        <w:pStyle w:val="Heading1"/>
        <w:numPr>
          <w:ilvl w:val="0"/>
          <w:numId w:val="7"/>
        </w:numPr>
        <w:jc w:val="both"/>
        <w:rPr>
          <w:lang w:val="en-US"/>
        </w:rPr>
      </w:pPr>
      <w:r>
        <w:rPr>
          <w:lang w:val="en-US"/>
        </w:rPr>
        <w:t xml:space="preserve">Summary of </w:t>
      </w:r>
      <w:r w:rsidR="00003B6D">
        <w:rPr>
          <w:lang w:val="en-US"/>
        </w:rPr>
        <w:t>c</w:t>
      </w:r>
      <w:r>
        <w:rPr>
          <w:lang w:val="en-US"/>
        </w:rPr>
        <w:t xml:space="preserve">ontributions on </w:t>
      </w:r>
      <w:r w:rsidR="00003B6D">
        <w:rPr>
          <w:lang w:val="en-US"/>
        </w:rPr>
        <w:t xml:space="preserve">enhancements for </w:t>
      </w:r>
      <w:r w:rsidR="006A5159">
        <w:rPr>
          <w:lang w:val="en-US"/>
        </w:rPr>
        <w:t xml:space="preserve">reducing MPR/PAR </w:t>
      </w:r>
    </w:p>
    <w:p w14:paraId="689F5D57" w14:textId="18274689" w:rsidR="00E32A60" w:rsidRDefault="002174D5" w:rsidP="00D933C7">
      <w:pPr>
        <w:jc w:val="both"/>
        <w:rPr>
          <w:sz w:val="22"/>
          <w:lang w:val="en-US"/>
        </w:rPr>
      </w:pPr>
      <w:r>
        <w:rPr>
          <w:sz w:val="22"/>
          <w:lang w:val="en-US"/>
        </w:rPr>
        <w:t xml:space="preserve">Contributions submitted under AI </w:t>
      </w:r>
      <w:r w:rsidR="00D86814">
        <w:rPr>
          <w:sz w:val="22"/>
          <w:lang w:val="en-US"/>
        </w:rPr>
        <w:t>9.14.2</w:t>
      </w:r>
      <w:r>
        <w:rPr>
          <w:sz w:val="22"/>
          <w:lang w:val="en-US"/>
        </w:rPr>
        <w:t xml:space="preserve"> discussed several aspects of </w:t>
      </w:r>
      <w:r w:rsidR="00C206C3" w:rsidRPr="00C206C3">
        <w:rPr>
          <w:sz w:val="22"/>
          <w:lang w:val="en-US"/>
        </w:rPr>
        <w:t>enhancements for reducing MPR/PAR</w:t>
      </w:r>
      <w:r w:rsidR="00D86814">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C966DE">
      <w:pPr>
        <w:pStyle w:val="ListParagraph"/>
        <w:numPr>
          <w:ilvl w:val="0"/>
          <w:numId w:val="2"/>
        </w:numPr>
        <w:jc w:val="both"/>
        <w:rPr>
          <w:b/>
          <w:bCs/>
          <w:sz w:val="22"/>
          <w:u w:val="single"/>
          <w:lang w:val="en-US"/>
        </w:rPr>
      </w:pPr>
      <w:r>
        <w:rPr>
          <w:b/>
          <w:bCs/>
          <w:sz w:val="22"/>
          <w:u w:val="single"/>
          <w:lang w:val="en-US"/>
        </w:rPr>
        <w:t>High priority aspects</w:t>
      </w:r>
    </w:p>
    <w:p w14:paraId="29DC1CF5" w14:textId="088C3DF9" w:rsidR="00C87092" w:rsidRDefault="00C206C3" w:rsidP="00C966DE">
      <w:pPr>
        <w:pStyle w:val="ListParagraph"/>
        <w:numPr>
          <w:ilvl w:val="1"/>
          <w:numId w:val="2"/>
        </w:numPr>
        <w:jc w:val="both"/>
        <w:rPr>
          <w:sz w:val="22"/>
          <w:lang w:val="en-US"/>
        </w:rPr>
      </w:pPr>
      <w:bookmarkStart w:id="2" w:name="_Hlk79588713"/>
      <w:r>
        <w:rPr>
          <w:sz w:val="22"/>
          <w:lang w:val="en-US"/>
        </w:rPr>
        <w:t>Way of working (RAN1 and RAN4 work split)</w:t>
      </w:r>
    </w:p>
    <w:p w14:paraId="16143FD4" w14:textId="2F054DB1" w:rsidR="00F26906" w:rsidRDefault="006C2A7F" w:rsidP="00C966DE">
      <w:pPr>
        <w:pStyle w:val="ListParagraph"/>
        <w:numPr>
          <w:ilvl w:val="1"/>
          <w:numId w:val="2"/>
        </w:numPr>
        <w:jc w:val="both"/>
        <w:rPr>
          <w:sz w:val="22"/>
          <w:lang w:val="en-US"/>
        </w:rPr>
      </w:pPr>
      <w:r>
        <w:rPr>
          <w:sz w:val="22"/>
          <w:lang w:val="en-US"/>
        </w:rPr>
        <w:t xml:space="preserve">Candidate </w:t>
      </w:r>
      <w:r w:rsidR="003320ED">
        <w:rPr>
          <w:sz w:val="22"/>
          <w:lang w:val="en-US"/>
        </w:rPr>
        <w:t>MPR/PAR reduction techniques</w:t>
      </w:r>
    </w:p>
    <w:p w14:paraId="70604D44" w14:textId="77777777" w:rsidR="00691344" w:rsidRDefault="00691344" w:rsidP="00C966DE">
      <w:pPr>
        <w:pStyle w:val="ListParagraph"/>
        <w:numPr>
          <w:ilvl w:val="1"/>
          <w:numId w:val="2"/>
        </w:numPr>
        <w:jc w:val="both"/>
        <w:rPr>
          <w:sz w:val="22"/>
          <w:lang w:val="en-US"/>
        </w:rPr>
      </w:pPr>
      <w:r>
        <w:rPr>
          <w:sz w:val="22"/>
          <w:lang w:val="en-US"/>
        </w:rPr>
        <w:t>Design aspects of FDSS-SE</w:t>
      </w:r>
    </w:p>
    <w:p w14:paraId="6B7F5492" w14:textId="25930A6C" w:rsidR="00691344" w:rsidRPr="00691344" w:rsidRDefault="00691344" w:rsidP="00C966DE">
      <w:pPr>
        <w:pStyle w:val="ListParagraph"/>
        <w:numPr>
          <w:ilvl w:val="1"/>
          <w:numId w:val="2"/>
        </w:numPr>
        <w:jc w:val="both"/>
        <w:rPr>
          <w:sz w:val="22"/>
          <w:lang w:val="en-US"/>
        </w:rPr>
      </w:pPr>
      <w:r>
        <w:rPr>
          <w:sz w:val="22"/>
          <w:lang w:val="en-US"/>
        </w:rPr>
        <w:t>Design aspects of TR</w:t>
      </w:r>
    </w:p>
    <w:bookmarkEnd w:id="2"/>
    <w:p w14:paraId="16C801C7" w14:textId="35C22280" w:rsidR="00C87092" w:rsidRPr="0000543C" w:rsidRDefault="00034B20" w:rsidP="00C966DE">
      <w:pPr>
        <w:pStyle w:val="ListParagraph"/>
        <w:numPr>
          <w:ilvl w:val="0"/>
          <w:numId w:val="2"/>
        </w:numPr>
        <w:jc w:val="both"/>
        <w:rPr>
          <w:b/>
          <w:bCs/>
          <w:sz w:val="22"/>
          <w:u w:val="single"/>
          <w:lang w:val="en-US"/>
        </w:rPr>
      </w:pPr>
      <w:r>
        <w:rPr>
          <w:b/>
          <w:bCs/>
          <w:sz w:val="22"/>
          <w:u w:val="single"/>
          <w:lang w:val="en-US"/>
        </w:rPr>
        <w:t>Mid priority aspects</w:t>
      </w:r>
    </w:p>
    <w:p w14:paraId="21215F58" w14:textId="77777777" w:rsidR="00691344" w:rsidRDefault="00691344" w:rsidP="00C966DE">
      <w:pPr>
        <w:pStyle w:val="ListParagraph"/>
        <w:numPr>
          <w:ilvl w:val="1"/>
          <w:numId w:val="2"/>
        </w:numPr>
        <w:jc w:val="both"/>
        <w:rPr>
          <w:sz w:val="22"/>
          <w:lang w:val="en-US"/>
        </w:rPr>
      </w:pPr>
      <w:r>
        <w:rPr>
          <w:sz w:val="22"/>
          <w:lang w:val="en-US"/>
        </w:rPr>
        <w:t>Parameterization for evaluations</w:t>
      </w:r>
    </w:p>
    <w:p w14:paraId="490D5FCF" w14:textId="3A9B6CA7" w:rsidR="00691344" w:rsidRPr="00691344" w:rsidRDefault="00691344" w:rsidP="00C966DE">
      <w:pPr>
        <w:pStyle w:val="ListParagraph"/>
        <w:numPr>
          <w:ilvl w:val="1"/>
          <w:numId w:val="2"/>
        </w:numPr>
        <w:jc w:val="both"/>
        <w:rPr>
          <w:sz w:val="22"/>
          <w:lang w:val="en-US"/>
        </w:rPr>
      </w:pPr>
      <w:r>
        <w:rPr>
          <w:sz w:val="22"/>
          <w:lang w:val="en-US"/>
        </w:rPr>
        <w:t>MPR/PAR reduction techniques</w:t>
      </w:r>
    </w:p>
    <w:p w14:paraId="5BAF1FC2" w14:textId="77777777" w:rsidR="00034B20" w:rsidRDefault="00034B20" w:rsidP="00C966DE">
      <w:pPr>
        <w:pStyle w:val="ListParagraph"/>
        <w:numPr>
          <w:ilvl w:val="0"/>
          <w:numId w:val="2"/>
        </w:numPr>
        <w:jc w:val="both"/>
        <w:rPr>
          <w:b/>
          <w:bCs/>
          <w:sz w:val="22"/>
          <w:u w:val="single"/>
          <w:lang w:val="en-US"/>
        </w:rPr>
      </w:pPr>
      <w:r>
        <w:rPr>
          <w:b/>
          <w:bCs/>
          <w:sz w:val="22"/>
          <w:u w:val="single"/>
          <w:lang w:val="en-US"/>
        </w:rPr>
        <w:t>Other aspects</w:t>
      </w:r>
    </w:p>
    <w:p w14:paraId="65904E21" w14:textId="77777777" w:rsidR="003320ED" w:rsidRPr="003320ED" w:rsidRDefault="003320ED" w:rsidP="00C966DE">
      <w:pPr>
        <w:pStyle w:val="ListParagraph"/>
        <w:numPr>
          <w:ilvl w:val="1"/>
          <w:numId w:val="2"/>
        </w:numPr>
        <w:jc w:val="both"/>
        <w:rPr>
          <w:sz w:val="22"/>
          <w:lang w:val="en-US"/>
        </w:rPr>
      </w:pPr>
      <w:r w:rsidRPr="003320ED">
        <w:rPr>
          <w:sz w:val="22"/>
          <w:lang w:val="en-US"/>
        </w:rPr>
        <w:t>Complementary enhancements</w:t>
      </w:r>
    </w:p>
    <w:p w14:paraId="47158E45" w14:textId="6B8819DF"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w:t>
      </w:r>
      <w:r w:rsidR="003320ED">
        <w:rPr>
          <w:sz w:val="22"/>
        </w:rPr>
        <w:t>9.14.2</w:t>
      </w:r>
      <w:r w:rsidR="0000543C">
        <w:rPr>
          <w:sz w:val="22"/>
          <w:lang w:val="en-US"/>
        </w:rPr>
        <w:t xml:space="preserve">. </w:t>
      </w:r>
      <w:r w:rsidR="0000543C">
        <w:rPr>
          <w:sz w:val="22"/>
        </w:rPr>
        <w:t xml:space="preserve"> </w:t>
      </w:r>
      <w:r w:rsidR="007E5572">
        <w:rPr>
          <w:sz w:val="22"/>
        </w:rPr>
        <w:t xml:space="preserve">In this context, sections </w:t>
      </w:r>
      <w:r w:rsidR="003320ED">
        <w:rPr>
          <w:sz w:val="22"/>
        </w:rPr>
        <w:t>3</w:t>
      </w:r>
      <w:r w:rsidR="007E5572">
        <w:rPr>
          <w:sz w:val="22"/>
        </w:rPr>
        <w:t xml:space="preserve">.1 </w:t>
      </w:r>
      <w:r w:rsidR="00900571">
        <w:rPr>
          <w:sz w:val="22"/>
        </w:rPr>
        <w:t>and</w:t>
      </w:r>
      <w:r w:rsidR="007E5572">
        <w:rPr>
          <w:sz w:val="22"/>
        </w:rPr>
        <w:t xml:space="preserve"> </w:t>
      </w:r>
      <w:r w:rsidR="003320ED">
        <w:rPr>
          <w:sz w:val="22"/>
        </w:rPr>
        <w:t>3</w:t>
      </w:r>
      <w:r w:rsidR="007E5572">
        <w:rPr>
          <w:sz w:val="22"/>
        </w:rPr>
        <w:t>.</w:t>
      </w:r>
      <w:r w:rsidR="00900571">
        <w:rPr>
          <w:sz w:val="22"/>
        </w:rPr>
        <w:t>2</w:t>
      </w:r>
      <w:r w:rsidR="007E5572">
        <w:rPr>
          <w:sz w:val="22"/>
        </w:rPr>
        <w:t xml:space="preserve"> will focus on </w:t>
      </w:r>
      <w:r w:rsidR="009115EE">
        <w:rPr>
          <w:sz w:val="22"/>
        </w:rPr>
        <w:t>discussions which will (</w:t>
      </w:r>
      <w:r w:rsidR="003320ED">
        <w:rPr>
          <w:sz w:val="22"/>
        </w:rPr>
        <w:t>3</w:t>
      </w:r>
      <w:r w:rsidR="009115EE">
        <w:rPr>
          <w:sz w:val="22"/>
        </w:rPr>
        <w:t>.1) and may (</w:t>
      </w:r>
      <w:r w:rsidR="003320ED">
        <w:rPr>
          <w:sz w:val="22"/>
        </w:rPr>
        <w:t>3</w:t>
      </w:r>
      <w:r w:rsidR="009115EE">
        <w:rPr>
          <w:sz w:val="22"/>
        </w:rPr>
        <w:t>.2) be discussed during RAN1 #1</w:t>
      </w:r>
      <w:r w:rsidR="003320ED">
        <w:rPr>
          <w:sz w:val="22"/>
        </w:rPr>
        <w:t>10b</w:t>
      </w:r>
      <w:r w:rsidR="009115EE">
        <w:rPr>
          <w:sz w:val="22"/>
        </w:rPr>
        <w:t>-e.</w:t>
      </w:r>
      <w:r w:rsidR="00F33DA2">
        <w:rPr>
          <w:sz w:val="22"/>
        </w:rPr>
        <w:t xml:space="preserve"> Section </w:t>
      </w:r>
      <w:r w:rsidR="003320ED">
        <w:rPr>
          <w:sz w:val="22"/>
        </w:rPr>
        <w:t>3</w:t>
      </w:r>
      <w:r w:rsidR="00F33DA2">
        <w:rPr>
          <w:sz w:val="22"/>
        </w:rPr>
        <w:t>.</w:t>
      </w:r>
      <w:r w:rsidR="00900571">
        <w:rPr>
          <w:sz w:val="22"/>
        </w:rPr>
        <w:t>3</w:t>
      </w:r>
      <w:r w:rsidR="00F33DA2">
        <w:rPr>
          <w:sz w:val="22"/>
        </w:rPr>
        <w:t xml:space="preserve"> will collect all other aspects</w:t>
      </w:r>
      <w:r w:rsidR="007E5572">
        <w:rPr>
          <w:sz w:val="22"/>
        </w:rPr>
        <w:t xml:space="preserve">. </w:t>
      </w:r>
    </w:p>
    <w:p w14:paraId="79D33ED5" w14:textId="1E8D2726"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2823A9C2" w14:textId="77777777" w:rsidR="001337F8" w:rsidRPr="009115EE" w:rsidRDefault="001337F8" w:rsidP="00D933C7">
      <w:pPr>
        <w:jc w:val="both"/>
        <w:rPr>
          <w:sz w:val="22"/>
          <w:szCs w:val="22"/>
        </w:rPr>
      </w:pPr>
    </w:p>
    <w:p w14:paraId="79B1CFFF" w14:textId="3B9E499B" w:rsidR="007D76E4" w:rsidRDefault="00266361" w:rsidP="00C966DE">
      <w:pPr>
        <w:pStyle w:val="Heading2"/>
        <w:numPr>
          <w:ilvl w:val="1"/>
          <w:numId w:val="7"/>
        </w:numPr>
        <w:jc w:val="both"/>
        <w:rPr>
          <w:lang w:val="en-US"/>
        </w:rPr>
      </w:pPr>
      <w:r>
        <w:rPr>
          <w:lang w:val="en-US"/>
        </w:rPr>
        <w:t>High priority</w:t>
      </w:r>
      <w:r w:rsidR="00E45A74">
        <w:rPr>
          <w:lang w:val="en-US"/>
        </w:rPr>
        <w:t xml:space="preserve"> aspects</w:t>
      </w:r>
    </w:p>
    <w:p w14:paraId="2222D648" w14:textId="055EA956" w:rsidR="000D0DF5" w:rsidRDefault="009D0B08" w:rsidP="00D933C7">
      <w:pPr>
        <w:jc w:val="both"/>
        <w:rPr>
          <w:sz w:val="22"/>
          <w:lang w:val="en-US"/>
        </w:rPr>
      </w:pPr>
      <w:r>
        <w:rPr>
          <w:sz w:val="22"/>
          <w:lang w:val="en-US"/>
        </w:rPr>
        <w:t>Four</w:t>
      </w:r>
      <w:r w:rsidR="000544EF">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77E54F80" w14:textId="22CBA7AA" w:rsidR="000544EF" w:rsidRDefault="003320ED" w:rsidP="00C966DE">
      <w:pPr>
        <w:pStyle w:val="ListParagraph"/>
        <w:numPr>
          <w:ilvl w:val="0"/>
          <w:numId w:val="17"/>
        </w:numPr>
        <w:jc w:val="both"/>
        <w:rPr>
          <w:sz w:val="22"/>
          <w:lang w:val="en-US"/>
        </w:rPr>
      </w:pPr>
      <w:bookmarkStart w:id="3" w:name="_Hlk115711199"/>
      <w:r>
        <w:rPr>
          <w:sz w:val="22"/>
          <w:lang w:val="en-US"/>
        </w:rPr>
        <w:lastRenderedPageBreak/>
        <w:t>Way of working (RAN1 and RAN4 work split)</w:t>
      </w:r>
    </w:p>
    <w:bookmarkEnd w:id="3"/>
    <w:p w14:paraId="121113AD" w14:textId="4DF203AE" w:rsidR="000544EF" w:rsidRPr="006C2A7F" w:rsidRDefault="006C2A7F" w:rsidP="00C966DE">
      <w:pPr>
        <w:pStyle w:val="ListParagraph"/>
        <w:numPr>
          <w:ilvl w:val="0"/>
          <w:numId w:val="17"/>
        </w:numPr>
        <w:jc w:val="both"/>
        <w:rPr>
          <w:sz w:val="22"/>
          <w:lang w:val="fr-FR"/>
        </w:rPr>
      </w:pPr>
      <w:r w:rsidRPr="006C2A7F">
        <w:rPr>
          <w:sz w:val="22"/>
          <w:lang w:val="fr-FR"/>
        </w:rPr>
        <w:t xml:space="preserve">Candidate </w:t>
      </w:r>
      <w:r w:rsidR="00691344" w:rsidRPr="006C2A7F">
        <w:rPr>
          <w:sz w:val="22"/>
          <w:lang w:val="fr-FR"/>
        </w:rPr>
        <w:t xml:space="preserve">MPR/PAR </w:t>
      </w:r>
      <w:proofErr w:type="spellStart"/>
      <w:r w:rsidR="00691344" w:rsidRPr="006C2A7F">
        <w:rPr>
          <w:sz w:val="22"/>
          <w:lang w:val="fr-FR"/>
        </w:rPr>
        <w:t>reduction</w:t>
      </w:r>
      <w:proofErr w:type="spellEnd"/>
      <w:r w:rsidR="00691344" w:rsidRPr="006C2A7F">
        <w:rPr>
          <w:sz w:val="22"/>
          <w:lang w:val="fr-FR"/>
        </w:rPr>
        <w:t xml:space="preserve"> techniques</w:t>
      </w:r>
    </w:p>
    <w:p w14:paraId="0846D119" w14:textId="4584FDA7" w:rsidR="000544EF" w:rsidRDefault="00691344" w:rsidP="00C966DE">
      <w:pPr>
        <w:pStyle w:val="ListParagraph"/>
        <w:numPr>
          <w:ilvl w:val="0"/>
          <w:numId w:val="17"/>
        </w:numPr>
        <w:jc w:val="both"/>
        <w:rPr>
          <w:sz w:val="22"/>
          <w:lang w:val="en-US"/>
        </w:rPr>
      </w:pPr>
      <w:r>
        <w:rPr>
          <w:sz w:val="22"/>
          <w:lang w:val="en-US"/>
        </w:rPr>
        <w:t>Design aspects of FDSS-SE</w:t>
      </w:r>
    </w:p>
    <w:p w14:paraId="5F6EA129" w14:textId="069601CD" w:rsidR="003320ED" w:rsidRPr="003320ED" w:rsidRDefault="00691344" w:rsidP="00C966DE">
      <w:pPr>
        <w:pStyle w:val="ListParagraph"/>
        <w:numPr>
          <w:ilvl w:val="0"/>
          <w:numId w:val="17"/>
        </w:numPr>
        <w:jc w:val="both"/>
        <w:rPr>
          <w:sz w:val="22"/>
          <w:lang w:val="en-US"/>
        </w:rPr>
      </w:pPr>
      <w:r>
        <w:rPr>
          <w:sz w:val="22"/>
          <w:lang w:val="en-US"/>
        </w:rPr>
        <w:t>Design aspects of TR</w:t>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6C28A7F7" w:rsidR="000D0DF5" w:rsidRDefault="005208AD" w:rsidP="00C966DE">
      <w:pPr>
        <w:pStyle w:val="Heading3"/>
        <w:numPr>
          <w:ilvl w:val="2"/>
          <w:numId w:val="7"/>
        </w:numPr>
        <w:jc w:val="both"/>
      </w:pPr>
      <w:r w:rsidRPr="00130DBD">
        <w:rPr>
          <w:color w:val="00B050"/>
        </w:rPr>
        <w:t>[OPEN]</w:t>
      </w:r>
      <w:r>
        <w:t xml:space="preserve"> </w:t>
      </w:r>
      <w:r w:rsidR="003320ED">
        <w:t>Way of working (RAN1 and RAN4 work split)</w:t>
      </w:r>
    </w:p>
    <w:p w14:paraId="78FDEB26" w14:textId="2FDDE397" w:rsidR="000D0DF5" w:rsidRDefault="003320ED" w:rsidP="00D933C7">
      <w:pPr>
        <w:jc w:val="both"/>
        <w:rPr>
          <w:sz w:val="22"/>
          <w:lang w:val="en-US"/>
        </w:rPr>
      </w:pPr>
      <w:r>
        <w:rPr>
          <w:sz w:val="22"/>
          <w:lang w:val="en-US"/>
        </w:rPr>
        <w:t>Several</w:t>
      </w:r>
      <w:r w:rsidR="00C03ED4">
        <w:rPr>
          <w:sz w:val="22"/>
          <w:lang w:val="en-US"/>
        </w:rPr>
        <w:t xml:space="preserve"> contributions acknowledged the fundamental nature of this aspect and discussed it in detail</w:t>
      </w:r>
      <w:r w:rsidR="00E34AB9">
        <w:rPr>
          <w:sz w:val="22"/>
          <w:lang w:val="en-US"/>
        </w:rPr>
        <w:t>. H</w:t>
      </w:r>
      <w:r w:rsidR="00952AB4">
        <w:rPr>
          <w:sz w:val="22"/>
          <w:lang w:val="en-US"/>
        </w:rPr>
        <w:t xml:space="preserve">igh-level summary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C03ED4">
        <w:rPr>
          <w:sz w:val="22"/>
          <w:lang w:val="en-US"/>
        </w:rPr>
        <w:t>follows</w:t>
      </w:r>
      <w:r w:rsidR="00295139">
        <w:rPr>
          <w:sz w:val="22"/>
          <w:lang w:val="en-US"/>
        </w:rPr>
        <w:t>.</w:t>
      </w:r>
    </w:p>
    <w:p w14:paraId="45A5D3B4" w14:textId="16B4FF7E" w:rsidR="00D873BB" w:rsidRDefault="006C2A7F" w:rsidP="00340A64">
      <w:pPr>
        <w:jc w:val="both"/>
        <w:rPr>
          <w:iCs/>
          <w:sz w:val="22"/>
          <w:szCs w:val="22"/>
        </w:rPr>
      </w:pPr>
      <w:r>
        <w:rPr>
          <w:sz w:val="22"/>
          <w:lang w:val="en-US"/>
        </w:rPr>
        <w:t xml:space="preserve">Six </w:t>
      </w:r>
      <w:r w:rsidR="00802D5D" w:rsidRPr="00340A64">
        <w:rPr>
          <w:sz w:val="22"/>
          <w:lang w:val="en-US"/>
        </w:rPr>
        <w:t>companies</w:t>
      </w:r>
      <w:r w:rsidR="00340A64" w:rsidRPr="00340A64">
        <w:rPr>
          <w:sz w:val="22"/>
          <w:lang w:val="en-US"/>
        </w:rPr>
        <w:t xml:space="preserve"> (ZTE [3], CATT [7], </w:t>
      </w:r>
      <w:r>
        <w:rPr>
          <w:sz w:val="22"/>
          <w:lang w:val="en-US"/>
        </w:rPr>
        <w:t xml:space="preserve">CMCC [11], </w:t>
      </w:r>
      <w:r w:rsidR="00340A64" w:rsidRPr="00340A64">
        <w:rPr>
          <w:sz w:val="22"/>
          <w:lang w:val="en-US"/>
        </w:rPr>
        <w:t xml:space="preserve">MediaTek [12], Apple [13], </w:t>
      </w:r>
      <w:r w:rsidR="00340A64" w:rsidRPr="00340A64">
        <w:rPr>
          <w:iCs/>
          <w:sz w:val="22"/>
          <w:szCs w:val="22"/>
        </w:rPr>
        <w:t>Nokia/NSB [20])</w:t>
      </w:r>
      <w:r w:rsidR="00340A64">
        <w:rPr>
          <w:iCs/>
          <w:sz w:val="22"/>
          <w:szCs w:val="22"/>
        </w:rPr>
        <w:t xml:space="preserve"> propose to introduce a specific work split and/or actual order of work between RAN1 and RAN4:</w:t>
      </w:r>
    </w:p>
    <w:p w14:paraId="72E82FE3" w14:textId="2FB426C0" w:rsidR="00340A64" w:rsidRDefault="00340A64" w:rsidP="00C966DE">
      <w:pPr>
        <w:pStyle w:val="ListParagraph"/>
        <w:numPr>
          <w:ilvl w:val="0"/>
          <w:numId w:val="25"/>
        </w:numPr>
        <w:jc w:val="both"/>
        <w:rPr>
          <w:iCs/>
          <w:sz w:val="22"/>
          <w:szCs w:val="22"/>
        </w:rPr>
      </w:pPr>
      <w:r>
        <w:rPr>
          <w:iCs/>
          <w:sz w:val="22"/>
          <w:szCs w:val="22"/>
        </w:rPr>
        <w:t>T</w:t>
      </w:r>
      <w:r w:rsidR="006F045D">
        <w:rPr>
          <w:iCs/>
          <w:sz w:val="22"/>
          <w:szCs w:val="22"/>
        </w:rPr>
        <w:t>wo</w:t>
      </w:r>
      <w:r>
        <w:rPr>
          <w:iCs/>
          <w:sz w:val="22"/>
          <w:szCs w:val="22"/>
        </w:rPr>
        <w:t xml:space="preserve"> companies propose to wait until RAN4 progress is achieved and inputs are provided </w:t>
      </w:r>
      <w:r w:rsidR="006F045D">
        <w:rPr>
          <w:iCs/>
          <w:sz w:val="22"/>
          <w:szCs w:val="22"/>
        </w:rPr>
        <w:t xml:space="preserve">to RAN1 </w:t>
      </w:r>
      <w:r>
        <w:rPr>
          <w:iCs/>
          <w:sz w:val="22"/>
          <w:szCs w:val="22"/>
        </w:rPr>
        <w:t>before starting corresponding RAN1 di</w:t>
      </w:r>
      <w:r w:rsidR="006F045D">
        <w:rPr>
          <w:iCs/>
          <w:sz w:val="22"/>
          <w:szCs w:val="22"/>
        </w:rPr>
        <w:t>scussion.</w:t>
      </w:r>
    </w:p>
    <w:p w14:paraId="2D3F5C82" w14:textId="7716E98C" w:rsidR="006F045D" w:rsidRDefault="006F045D" w:rsidP="00C966DE">
      <w:pPr>
        <w:pStyle w:val="ListParagraph"/>
        <w:numPr>
          <w:ilvl w:val="0"/>
          <w:numId w:val="25"/>
        </w:numPr>
        <w:jc w:val="both"/>
        <w:rPr>
          <w:iCs/>
          <w:sz w:val="22"/>
          <w:szCs w:val="22"/>
        </w:rPr>
      </w:pPr>
      <w:r>
        <w:rPr>
          <w:iCs/>
          <w:sz w:val="22"/>
          <w:szCs w:val="22"/>
        </w:rPr>
        <w:t>Three companies propose that the performance evaluation of candidate solutions to yield MPR/PAR reduction should be carried out in RAN4.</w:t>
      </w:r>
    </w:p>
    <w:p w14:paraId="5F009366" w14:textId="236F90F1" w:rsidR="006C2A7F" w:rsidRPr="00340A64" w:rsidRDefault="006C2A7F" w:rsidP="00C966DE">
      <w:pPr>
        <w:pStyle w:val="ListParagraph"/>
        <w:numPr>
          <w:ilvl w:val="0"/>
          <w:numId w:val="25"/>
        </w:numPr>
        <w:jc w:val="both"/>
        <w:rPr>
          <w:iCs/>
          <w:sz w:val="22"/>
          <w:szCs w:val="22"/>
        </w:rPr>
      </w:pPr>
      <w:r>
        <w:rPr>
          <w:iCs/>
          <w:sz w:val="22"/>
          <w:szCs w:val="22"/>
        </w:rPr>
        <w:t>On</w:t>
      </w:r>
      <w:r w:rsidR="009B7B9A">
        <w:rPr>
          <w:iCs/>
          <w:sz w:val="22"/>
          <w:szCs w:val="22"/>
        </w:rPr>
        <w:t>e</w:t>
      </w:r>
      <w:r>
        <w:rPr>
          <w:iCs/>
          <w:sz w:val="22"/>
          <w:szCs w:val="22"/>
        </w:rPr>
        <w:t xml:space="preserve"> company (CMCC [11]) explicitly mentions the need for assessing specification impact of FDSS and TR based solutions.</w:t>
      </w:r>
    </w:p>
    <w:p w14:paraId="408072BB" w14:textId="77777777" w:rsidR="00E168B7" w:rsidRDefault="006F045D" w:rsidP="00D933C7">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95A8D9" w14:textId="09DAEF0D" w:rsidR="00E168B7" w:rsidRDefault="006F045D" w:rsidP="00D933C7">
      <w:pPr>
        <w:jc w:val="both"/>
        <w:rPr>
          <w:sz w:val="22"/>
        </w:rPr>
      </w:pPr>
      <w:r>
        <w:rPr>
          <w:sz w:val="22"/>
        </w:rPr>
        <w:t xml:space="preserve">At the same time, assessing RAN1 specification impact of </w:t>
      </w:r>
      <w:r w:rsidR="00197BF3">
        <w:rPr>
          <w:sz w:val="22"/>
        </w:rPr>
        <w:t>candidate</w:t>
      </w:r>
      <w:r>
        <w:rPr>
          <w:sz w:val="22"/>
        </w:rPr>
        <w:t xml:space="preserve"> solutions does not seem to depend on the performance evaluation carried out in RAN4. Carrying out this part of the RAN1 work seems feasible, irrespective of whether </w:t>
      </w:r>
      <w:r w:rsidR="00E173ED">
        <w:rPr>
          <w:sz w:val="22"/>
        </w:rPr>
        <w:t xml:space="preserve">performance evaluation results are available or not. </w:t>
      </w:r>
    </w:p>
    <w:p w14:paraId="6A20505E" w14:textId="1E7B37C5" w:rsidR="00D873BB" w:rsidRDefault="00E173ED" w:rsidP="00D933C7">
      <w:pPr>
        <w:jc w:val="both"/>
        <w:rPr>
          <w:sz w:val="22"/>
        </w:rPr>
      </w:pPr>
      <w:r>
        <w:rPr>
          <w:sz w:val="22"/>
        </w:rPr>
        <w:t>Further selection of the solution if any, could be then carried out by RAN1 based on performance evaluation results (provided by RAN4) and specification impact analysis (made by RAN1).</w:t>
      </w:r>
    </w:p>
    <w:p w14:paraId="75F47E1A" w14:textId="479F5239" w:rsidR="00E168B7" w:rsidRDefault="00E168B7" w:rsidP="00D933C7">
      <w:pPr>
        <w:jc w:val="both"/>
        <w:rPr>
          <w:sz w:val="22"/>
        </w:rPr>
      </w:pPr>
      <w:r>
        <w:rPr>
          <w:sz w:val="22"/>
        </w:rPr>
        <w:t xml:space="preserve">In this context, </w:t>
      </w:r>
      <w:r w:rsidR="002F65E3">
        <w:rPr>
          <w:sz w:val="22"/>
        </w:rPr>
        <w:t>freezing the number of candidate solutions (and their description) in RAN1 before #110b-e</w:t>
      </w:r>
      <w:r w:rsidR="00832738">
        <w:rPr>
          <w:sz w:val="22"/>
        </w:rPr>
        <w:t xml:space="preserve"> is over, and informing RAN4 accordingly (via LS, for instance)</w:t>
      </w:r>
      <w:r w:rsidR="002F65E3">
        <w:rPr>
          <w:sz w:val="22"/>
        </w:rPr>
        <w:t xml:space="preserve"> </w:t>
      </w:r>
      <w:r w:rsidR="00832738">
        <w:rPr>
          <w:sz w:val="22"/>
        </w:rPr>
        <w:t>would seem a reasonable approach from my perspective. This would allow RAN4 to study the solutions and possibly take the first decisions during RAN4 #105, i.e., the latency in RAN1 would be acceptable.</w:t>
      </w:r>
    </w:p>
    <w:p w14:paraId="237D6D68" w14:textId="2DF2C587" w:rsidR="00E173ED" w:rsidRDefault="00242CE7" w:rsidP="00D933C7">
      <w:pPr>
        <w:jc w:val="both"/>
        <w:rPr>
          <w:sz w:val="22"/>
        </w:rPr>
      </w:pPr>
      <w:r>
        <w:rPr>
          <w:sz w:val="22"/>
        </w:rPr>
        <w:t>Two</w:t>
      </w:r>
      <w:r w:rsidR="00E173ED">
        <w:rPr>
          <w:sz w:val="22"/>
        </w:rPr>
        <w:t xml:space="preserve"> question</w:t>
      </w:r>
      <w:r>
        <w:rPr>
          <w:sz w:val="22"/>
        </w:rPr>
        <w:t>s</w:t>
      </w:r>
      <w:r w:rsidR="00E173ED">
        <w:rPr>
          <w:sz w:val="22"/>
        </w:rPr>
        <w:t xml:space="preserve"> </w:t>
      </w:r>
      <w:r>
        <w:rPr>
          <w:sz w:val="22"/>
        </w:rPr>
        <w:t>are</w:t>
      </w:r>
      <w:r w:rsidR="00E173ED">
        <w:rPr>
          <w:sz w:val="22"/>
        </w:rPr>
        <w:t xml:space="preserve"> asked to collect companies’ opinions on FL’s understanding and assessment</w:t>
      </w:r>
      <w:r>
        <w:rPr>
          <w:sz w:val="22"/>
        </w:rPr>
        <w:t>s</w:t>
      </w:r>
      <w:r w:rsidR="00E173ED">
        <w:rPr>
          <w:sz w:val="22"/>
        </w:rPr>
        <w:t>.</w:t>
      </w:r>
    </w:p>
    <w:p w14:paraId="44A29CD8" w14:textId="77777777" w:rsidR="00E173ED" w:rsidRDefault="00E173ED" w:rsidP="00D933C7">
      <w:pPr>
        <w:jc w:val="both"/>
        <w:rPr>
          <w:sz w:val="22"/>
        </w:rPr>
      </w:pPr>
    </w:p>
    <w:tbl>
      <w:tblPr>
        <w:tblStyle w:val="TableGrid"/>
        <w:tblW w:w="0" w:type="auto"/>
        <w:tblLook w:val="04A0" w:firstRow="1" w:lastRow="0" w:firstColumn="1" w:lastColumn="0" w:noHBand="0" w:noVBand="1"/>
      </w:tblPr>
      <w:tblGrid>
        <w:gridCol w:w="9629"/>
      </w:tblGrid>
      <w:tr w:rsidR="00EF1614" w14:paraId="2307A27D" w14:textId="77777777" w:rsidTr="00EF1614">
        <w:tc>
          <w:tcPr>
            <w:tcW w:w="9629" w:type="dxa"/>
          </w:tcPr>
          <w:p w14:paraId="76F15F96" w14:textId="77777777" w:rsidR="00EF1614" w:rsidRDefault="00EF1614" w:rsidP="00EF1614">
            <w:pPr>
              <w:jc w:val="both"/>
              <w:rPr>
                <w:b/>
                <w:bCs/>
                <w:sz w:val="22"/>
                <w:lang w:val="en-US"/>
              </w:rPr>
            </w:pPr>
            <w:r>
              <w:rPr>
                <w:b/>
                <w:bCs/>
                <w:sz w:val="22"/>
                <w:highlight w:val="yellow"/>
                <w:lang w:val="en-US"/>
              </w:rPr>
              <w:t>3</w:t>
            </w:r>
            <w:r w:rsidRPr="00AD1EC6">
              <w:rPr>
                <w:b/>
                <w:bCs/>
                <w:sz w:val="22"/>
                <w:highlight w:val="yellow"/>
                <w:lang w:val="en-US"/>
              </w:rPr>
              <w:t>.1.1-Q1</w:t>
            </w:r>
            <w:r>
              <w:rPr>
                <w:b/>
                <w:bCs/>
                <w:sz w:val="22"/>
                <w:lang w:val="en-US"/>
              </w:rPr>
              <w:t xml:space="preserve"> Provide your view on the following proposed RAN1/RAN4 work split:</w:t>
            </w:r>
          </w:p>
          <w:p w14:paraId="24ECF6F4" w14:textId="77777777" w:rsidR="00EF1614" w:rsidRPr="00EF1614" w:rsidRDefault="00EF1614" w:rsidP="00C966DE">
            <w:pPr>
              <w:pStyle w:val="ListParagraph"/>
              <w:numPr>
                <w:ilvl w:val="0"/>
                <w:numId w:val="26"/>
              </w:numPr>
              <w:jc w:val="both"/>
              <w:rPr>
                <w:i/>
                <w:iCs/>
                <w:sz w:val="22"/>
              </w:rPr>
            </w:pPr>
            <w:r w:rsidRPr="00EF1614">
              <w:rPr>
                <w:i/>
                <w:iCs/>
                <w:sz w:val="22"/>
              </w:rPr>
              <w:t>RAN4 is responsible for performance evaluation of candidate solutions to reduce MPR/PAR in Rel-18. No selection of the MPR/PAR reduction solution, if any, is performed by RAN1 before performance evaluation results are shared by RAN4.</w:t>
            </w:r>
          </w:p>
          <w:p w14:paraId="31CAB30D" w14:textId="46FAC873" w:rsidR="00EF1614" w:rsidRPr="00EF1614" w:rsidRDefault="00EF1614" w:rsidP="00C966DE">
            <w:pPr>
              <w:pStyle w:val="ListParagraph"/>
              <w:numPr>
                <w:ilvl w:val="0"/>
                <w:numId w:val="26"/>
              </w:numPr>
              <w:jc w:val="both"/>
              <w:rPr>
                <w:i/>
                <w:iCs/>
                <w:sz w:val="22"/>
              </w:rPr>
            </w:pPr>
            <w:r w:rsidRPr="00EF1614">
              <w:rPr>
                <w:i/>
                <w:iCs/>
                <w:sz w:val="22"/>
              </w:rPr>
              <w:t>RAN1 is responsible for assessing RAN1 specification impact of candidate MPR/PAR reduction solutions</w:t>
            </w:r>
          </w:p>
          <w:p w14:paraId="4843CD58" w14:textId="77777777" w:rsidR="00EF1614" w:rsidRPr="00EF1614" w:rsidRDefault="00EF1614" w:rsidP="00C966DE">
            <w:pPr>
              <w:pStyle w:val="ListParagraph"/>
              <w:numPr>
                <w:ilvl w:val="1"/>
                <w:numId w:val="26"/>
              </w:numPr>
              <w:jc w:val="both"/>
              <w:rPr>
                <w:i/>
                <w:iCs/>
                <w:sz w:val="22"/>
              </w:rPr>
            </w:pPr>
            <w:r w:rsidRPr="00EF1614">
              <w:rPr>
                <w:i/>
                <w:iCs/>
                <w:sz w:val="22"/>
              </w:rPr>
              <w:t>Final list of candidate solutions should be ready before the end of RAN1 #110b-e, to be included in an LS to RAN4.</w:t>
            </w:r>
          </w:p>
          <w:p w14:paraId="1A944DD1" w14:textId="77777777" w:rsidR="00EF1614" w:rsidRPr="001437AC" w:rsidRDefault="00EF1614" w:rsidP="00C966DE">
            <w:pPr>
              <w:pStyle w:val="ListParagraph"/>
              <w:numPr>
                <w:ilvl w:val="0"/>
                <w:numId w:val="26"/>
              </w:numPr>
              <w:jc w:val="both"/>
              <w:rPr>
                <w:sz w:val="22"/>
              </w:rPr>
            </w:pPr>
            <w:r w:rsidRPr="00EF1614">
              <w:rPr>
                <w:i/>
                <w:iCs/>
                <w:sz w:val="22"/>
              </w:rPr>
              <w:t>RAN1 is responsible for selecting the Rel-18 MPR/PAR solution, if any, based on performance evaluation (provided by RAN4) and specification impact analysis (made by RAN1)</w:t>
            </w:r>
          </w:p>
          <w:p w14:paraId="11BD3785" w14:textId="0B64F420" w:rsidR="001437AC" w:rsidRPr="001437AC" w:rsidRDefault="001437AC" w:rsidP="001437AC">
            <w:pPr>
              <w:jc w:val="both"/>
              <w:rPr>
                <w:i/>
                <w:sz w:val="22"/>
              </w:rPr>
            </w:pPr>
            <w:r w:rsidRPr="001437AC">
              <w:rPr>
                <w:i/>
                <w:iCs/>
                <w:sz w:val="22"/>
                <w:u w:val="single"/>
              </w:rPr>
              <w:t>Note</w:t>
            </w:r>
            <w:r>
              <w:rPr>
                <w:sz w:val="22"/>
              </w:rPr>
              <w:t xml:space="preserve">: </w:t>
            </w:r>
            <w:r w:rsidRPr="001437AC">
              <w:rPr>
                <w:i/>
                <w:iCs/>
                <w:sz w:val="22"/>
              </w:rPr>
              <w:t>discussion on specification impact of candidate MPR/PAR reduction solutions will start after the candidate solutions have be</w:t>
            </w:r>
            <w:r w:rsidR="006B0BE3">
              <w:rPr>
                <w:i/>
                <w:iCs/>
                <w:sz w:val="22"/>
              </w:rPr>
              <w:t>e</w:t>
            </w:r>
            <w:r w:rsidRPr="001437AC">
              <w:rPr>
                <w:i/>
                <w:iCs/>
                <w:sz w:val="22"/>
              </w:rPr>
              <w:t>n shortlisted.</w:t>
            </w:r>
          </w:p>
        </w:tc>
      </w:tr>
    </w:tbl>
    <w:p w14:paraId="730F077F" w14:textId="77777777" w:rsidR="006F045D" w:rsidRDefault="006F045D" w:rsidP="00D933C7">
      <w:pPr>
        <w:jc w:val="both"/>
        <w:rPr>
          <w:sz w:val="22"/>
          <w:lang w:val="en-US"/>
        </w:rPr>
      </w:pPr>
    </w:p>
    <w:p w14:paraId="0A3B7BF5" w14:textId="77777777" w:rsidR="00691344" w:rsidRDefault="00691344" w:rsidP="00691344">
      <w:pPr>
        <w:jc w:val="both"/>
        <w:rPr>
          <w:sz w:val="22"/>
        </w:rPr>
      </w:pPr>
    </w:p>
    <w:tbl>
      <w:tblPr>
        <w:tblStyle w:val="TableGrid"/>
        <w:tblW w:w="0" w:type="auto"/>
        <w:tblLook w:val="04A0" w:firstRow="1" w:lastRow="0" w:firstColumn="1" w:lastColumn="0" w:noHBand="0" w:noVBand="1"/>
      </w:tblPr>
      <w:tblGrid>
        <w:gridCol w:w="9629"/>
      </w:tblGrid>
      <w:tr w:rsidR="00691344" w14:paraId="1CDE82DF" w14:textId="77777777" w:rsidTr="006B504F">
        <w:tc>
          <w:tcPr>
            <w:tcW w:w="9629" w:type="dxa"/>
          </w:tcPr>
          <w:p w14:paraId="2FECB970" w14:textId="2D5BCDCC" w:rsidR="00691344" w:rsidRPr="006C2A7F" w:rsidRDefault="00691344" w:rsidP="00691344">
            <w:pPr>
              <w:jc w:val="both"/>
              <w:rPr>
                <w:b/>
                <w:bCs/>
                <w:i/>
                <w:iCs/>
                <w:sz w:val="22"/>
                <w:lang w:val="en-US"/>
              </w:rPr>
            </w:pPr>
            <w:r>
              <w:rPr>
                <w:b/>
                <w:bCs/>
                <w:sz w:val="22"/>
                <w:highlight w:val="yellow"/>
                <w:lang w:val="en-US"/>
              </w:rPr>
              <w:t>3</w:t>
            </w:r>
            <w:r w:rsidRPr="00AD1EC6">
              <w:rPr>
                <w:b/>
                <w:bCs/>
                <w:sz w:val="22"/>
                <w:highlight w:val="yellow"/>
                <w:lang w:val="en-US"/>
              </w:rPr>
              <w:t>.1.1-Q</w:t>
            </w:r>
            <w:r>
              <w:rPr>
                <w:b/>
                <w:bCs/>
                <w:sz w:val="22"/>
                <w:highlight w:val="yellow"/>
                <w:lang w:val="en-US"/>
              </w:rPr>
              <w:t>2</w:t>
            </w:r>
            <w:r>
              <w:rPr>
                <w:b/>
                <w:bCs/>
                <w:sz w:val="22"/>
                <w:lang w:val="en-US"/>
              </w:rPr>
              <w:t xml:space="preserve"> </w:t>
            </w:r>
            <w:r w:rsidRPr="006C2A7F">
              <w:rPr>
                <w:b/>
                <w:bCs/>
                <w:i/>
                <w:iCs/>
                <w:sz w:val="22"/>
                <w:lang w:val="en-US"/>
              </w:rPr>
              <w:t>Is there any performance evaluation/analysis that can and should be carried out by RAN1, irrespective of the study carried out by RAN4?</w:t>
            </w:r>
          </w:p>
          <w:p w14:paraId="37ADAD4F" w14:textId="55CE2E29" w:rsidR="00691344" w:rsidRPr="00691344" w:rsidRDefault="00691344" w:rsidP="00C966DE">
            <w:pPr>
              <w:pStyle w:val="ListParagraph"/>
              <w:numPr>
                <w:ilvl w:val="0"/>
                <w:numId w:val="28"/>
              </w:numPr>
              <w:jc w:val="both"/>
              <w:rPr>
                <w:b/>
                <w:bCs/>
                <w:sz w:val="22"/>
                <w:lang w:val="en-US"/>
              </w:rPr>
            </w:pPr>
            <w:r w:rsidRPr="006C2A7F">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7C84B5B3" w14:textId="77777777" w:rsidR="00691344" w:rsidRDefault="00691344" w:rsidP="00D933C7">
      <w:pPr>
        <w:jc w:val="both"/>
        <w:rPr>
          <w:sz w:val="22"/>
          <w:lang w:val="en-US"/>
        </w:rPr>
      </w:pPr>
    </w:p>
    <w:p w14:paraId="30E25A19" w14:textId="616488EB" w:rsidR="009F5014" w:rsidRPr="009F5014" w:rsidRDefault="009F5014" w:rsidP="00C966DE">
      <w:pPr>
        <w:pStyle w:val="Heading4"/>
        <w:numPr>
          <w:ilvl w:val="3"/>
          <w:numId w:val="7"/>
        </w:numPr>
        <w:jc w:val="both"/>
      </w:pPr>
      <w:r>
        <w:t>First round of discussions</w:t>
      </w:r>
    </w:p>
    <w:p w14:paraId="40A1D6A7" w14:textId="3563F523" w:rsidR="009E27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EF1614">
        <w:rPr>
          <w:b/>
          <w:bCs/>
          <w:sz w:val="22"/>
          <w:highlight w:val="yellow"/>
          <w:lang w:val="en-US"/>
        </w:rPr>
        <w:t>3</w:t>
      </w:r>
      <w:r w:rsidR="00AD1EC6" w:rsidRPr="00AD1EC6">
        <w:rPr>
          <w:b/>
          <w:bCs/>
          <w:sz w:val="22"/>
          <w:highlight w:val="yellow"/>
          <w:lang w:val="en-US"/>
        </w:rPr>
        <w:t>.1.1-Q1</w:t>
      </w:r>
      <w:r w:rsidR="00691344">
        <w:rPr>
          <w:sz w:val="22"/>
          <w:szCs w:val="22"/>
        </w:rPr>
        <w:t xml:space="preserve"> and </w:t>
      </w:r>
      <w:r w:rsidR="00691344">
        <w:rPr>
          <w:b/>
          <w:bCs/>
          <w:sz w:val="22"/>
          <w:highlight w:val="yellow"/>
          <w:lang w:val="en-US"/>
        </w:rPr>
        <w:t>3</w:t>
      </w:r>
      <w:r w:rsidR="00691344" w:rsidRPr="00AD1EC6">
        <w:rPr>
          <w:b/>
          <w:bCs/>
          <w:sz w:val="22"/>
          <w:highlight w:val="yellow"/>
          <w:lang w:val="en-US"/>
        </w:rPr>
        <w:t>.1.1-Q</w:t>
      </w:r>
      <w:r w:rsidR="00691344">
        <w:rPr>
          <w:b/>
          <w:bCs/>
          <w:sz w:val="22"/>
          <w:highlight w:val="yellow"/>
          <w:lang w:val="en-US"/>
        </w:rPr>
        <w:t>2</w:t>
      </w:r>
      <w:r w:rsidR="00691344" w:rsidRPr="00691344">
        <w:rPr>
          <w:sz w:val="22"/>
          <w:lang w:val="en-US"/>
        </w:rPr>
        <w:t>.</w:t>
      </w:r>
      <w:r w:rsidR="00691344">
        <w:rPr>
          <w:b/>
          <w:bCs/>
          <w:sz w:val="22"/>
          <w:lang w:val="en-US"/>
        </w:rPr>
        <w:t xml:space="preserve"> </w:t>
      </w:r>
      <w:r w:rsidR="00AD1EC6">
        <w:rPr>
          <w:sz w:val="22"/>
          <w:szCs w:val="22"/>
        </w:rPr>
        <w:t xml:space="preserve">The </w:t>
      </w:r>
      <w:r w:rsidRPr="002C618D">
        <w:rPr>
          <w:sz w:val="22"/>
          <w:szCs w:val="22"/>
        </w:rPr>
        <w:t xml:space="preserve">goal is to identify the preferred direction RAN1 should pursue for </w:t>
      </w:r>
      <w:r w:rsidR="00AD1EC6">
        <w:rPr>
          <w:sz w:val="22"/>
          <w:szCs w:val="22"/>
        </w:rPr>
        <w:t xml:space="preserve">handling </w:t>
      </w:r>
      <w:r w:rsidR="00EF1614">
        <w:rPr>
          <w:sz w:val="22"/>
          <w:szCs w:val="22"/>
        </w:rPr>
        <w:t>the next steps</w:t>
      </w:r>
      <w:r w:rsidR="00AD1EC6">
        <w:rPr>
          <w:sz w:val="22"/>
          <w:szCs w:val="22"/>
        </w:rPr>
        <w:t xml:space="preserve">. Feel free to elaborate on your answer in the suitable box, if applicable. </w:t>
      </w:r>
      <w:r w:rsidR="009E27E2" w:rsidRPr="009E27E2">
        <w:rPr>
          <w:b/>
          <w:bCs/>
          <w:color w:val="FF0000"/>
          <w:sz w:val="22"/>
          <w:szCs w:val="22"/>
        </w:rPr>
        <w:t>If you do not agree with what is being proposed, please provide a precise alternative approach/proposal to allow the discussion to progress.</w:t>
      </w:r>
    </w:p>
    <w:p w14:paraId="164F8B27" w14:textId="2D58BEF0" w:rsidR="00691344" w:rsidRDefault="00EF1614" w:rsidP="00D933C7">
      <w:pPr>
        <w:jc w:val="both"/>
        <w:rPr>
          <w:sz w:val="22"/>
          <w:szCs w:val="22"/>
        </w:rPr>
      </w:pPr>
      <w:r>
        <w:rPr>
          <w:sz w:val="22"/>
          <w:szCs w:val="22"/>
        </w:rPr>
        <w:t>Constructive attitude is greatly appreciated</w:t>
      </w:r>
      <w:r w:rsidR="00AD1EC6">
        <w:rPr>
          <w:sz w:val="22"/>
          <w:szCs w:val="22"/>
        </w:rPr>
        <w:t>, for the sake of an efficient use of the limited time RAN1 has.</w:t>
      </w:r>
    </w:p>
    <w:p w14:paraId="17345CF6" w14:textId="77777777" w:rsidR="00487392" w:rsidRDefault="00487392" w:rsidP="00691344">
      <w:pPr>
        <w:jc w:val="center"/>
        <w:rPr>
          <w:b/>
          <w:bCs/>
          <w:sz w:val="28"/>
          <w:szCs w:val="24"/>
          <w:highlight w:val="yellow"/>
          <w:lang w:val="en-US"/>
        </w:rPr>
      </w:pPr>
    </w:p>
    <w:p w14:paraId="55479899" w14:textId="7878D6B6" w:rsidR="00AD1EC6" w:rsidRPr="00A736C3" w:rsidRDefault="00691344" w:rsidP="00A736C3">
      <w:pPr>
        <w:jc w:val="center"/>
        <w:rPr>
          <w:sz w:val="28"/>
          <w:szCs w:val="28"/>
        </w:rPr>
      </w:pPr>
      <w:r w:rsidRPr="00691344">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242CE7" w14:paraId="20F2EFF0" w14:textId="77777777" w:rsidTr="00AD1EC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33A20B" w14:textId="77777777" w:rsidR="00242CE7" w:rsidRPr="00C731E2" w:rsidRDefault="00242CE7" w:rsidP="00AD1EC6">
            <w:pPr>
              <w:jc w:val="center"/>
            </w:pPr>
            <w:r w:rsidRPr="00C731E2">
              <w:t>Company</w:t>
            </w:r>
          </w:p>
        </w:tc>
        <w:tc>
          <w:tcPr>
            <w:tcW w:w="7447" w:type="dxa"/>
            <w:vAlign w:val="center"/>
          </w:tcPr>
          <w:p w14:paraId="21DC714A" w14:textId="5D9E1517" w:rsidR="00242CE7" w:rsidRPr="00C731E2" w:rsidRDefault="00242CE7" w:rsidP="00AD1EC6">
            <w:pPr>
              <w:jc w:val="center"/>
            </w:pPr>
            <w:r>
              <w:t>Answer/Views</w:t>
            </w:r>
          </w:p>
        </w:tc>
      </w:tr>
      <w:tr w:rsidR="00242CE7" w14:paraId="3DC612E8" w14:textId="77777777" w:rsidTr="00AD1EC6">
        <w:tc>
          <w:tcPr>
            <w:tcW w:w="2176" w:type="dxa"/>
          </w:tcPr>
          <w:p w14:paraId="22EB8BAD" w14:textId="45096068" w:rsidR="00242CE7" w:rsidRDefault="00A0105E" w:rsidP="00D933C7">
            <w:pPr>
              <w:jc w:val="both"/>
            </w:pPr>
            <w:r>
              <w:t>QC</w:t>
            </w:r>
          </w:p>
        </w:tc>
        <w:tc>
          <w:tcPr>
            <w:tcW w:w="7447" w:type="dxa"/>
          </w:tcPr>
          <w:p w14:paraId="4D91D184" w14:textId="6DA858CC" w:rsidR="00242CE7" w:rsidRDefault="00A0105E" w:rsidP="00D933C7">
            <w:pPr>
              <w:jc w:val="both"/>
            </w:pPr>
            <w:r>
              <w:t xml:space="preserve">The decision making will need to be based on net coverage gain and not just performance evaluation carried out by RAN4. RAN4 will not have the expertise to run </w:t>
            </w:r>
            <w:r w:rsidR="00CF71AB">
              <w:t>link-level simulations</w:t>
            </w:r>
            <w:r>
              <w:t xml:space="preserve"> to assess impact of different gNB receivers. </w:t>
            </w:r>
          </w:p>
          <w:p w14:paraId="26262EAF" w14:textId="745F9267" w:rsidR="00CF71AB" w:rsidRDefault="00CF71AB" w:rsidP="00D933C7">
            <w:pPr>
              <w:jc w:val="both"/>
            </w:pPr>
            <w:r>
              <w:t xml:space="preserve">Also, we can’t tell RAN4 that they don’t have the power to make decisions. They can make agreements if they feel sufficiently comfortable. </w:t>
            </w:r>
          </w:p>
          <w:p w14:paraId="415A3C3F" w14:textId="118071AE" w:rsidR="00CF71AB" w:rsidRDefault="00CF71AB" w:rsidP="00D933C7">
            <w:pPr>
              <w:jc w:val="both"/>
            </w:pPr>
            <w:r>
              <w:t xml:space="preserve">Also, if RAN4 prefers to agree to certain transparent techniques that do not involve RAN1, that should be allowed. </w:t>
            </w:r>
          </w:p>
        </w:tc>
      </w:tr>
      <w:tr w:rsidR="00242CE7" w14:paraId="17E7030B" w14:textId="77777777" w:rsidTr="00AD1EC6">
        <w:tc>
          <w:tcPr>
            <w:tcW w:w="2176" w:type="dxa"/>
          </w:tcPr>
          <w:p w14:paraId="72D015D6" w14:textId="24D47F07" w:rsidR="00242CE7" w:rsidRPr="006F23B2" w:rsidRDefault="006F23B2" w:rsidP="00D933C7">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33E29E7D" w14:textId="5B129244" w:rsidR="00242CE7" w:rsidRPr="006F23B2" w:rsidRDefault="006F23B2" w:rsidP="00D933C7">
            <w:pPr>
              <w:jc w:val="both"/>
              <w:rPr>
                <w:rFonts w:eastAsia="MS Mincho"/>
                <w:lang w:eastAsia="ja-JP"/>
              </w:rPr>
            </w:pPr>
            <w:r>
              <w:rPr>
                <w:rFonts w:eastAsia="MS Mincho"/>
                <w:lang w:eastAsia="ja-JP"/>
              </w:rPr>
              <w:t xml:space="preserve">Generally fine. If companies are willing to perform LLS, it would also be ok. </w:t>
            </w:r>
          </w:p>
        </w:tc>
      </w:tr>
      <w:tr w:rsidR="00F77E48" w14:paraId="2EBAB8F0" w14:textId="77777777" w:rsidTr="00AD1EC6">
        <w:tc>
          <w:tcPr>
            <w:tcW w:w="2176" w:type="dxa"/>
          </w:tcPr>
          <w:p w14:paraId="146C8A7A" w14:textId="48F1B1C1" w:rsidR="00F77E48" w:rsidRDefault="00F77E48" w:rsidP="00F77E48">
            <w:pPr>
              <w:jc w:val="both"/>
            </w:pPr>
            <w:r>
              <w:t>Ericsson</w:t>
            </w:r>
          </w:p>
        </w:tc>
        <w:tc>
          <w:tcPr>
            <w:tcW w:w="7447" w:type="dxa"/>
          </w:tcPr>
          <w:p w14:paraId="7B3D2708" w14:textId="77777777" w:rsidR="00F77E48" w:rsidRDefault="00F77E48" w:rsidP="00F77E48">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w:t>
            </w:r>
            <w:r w:rsidRPr="003B24C8">
              <w:t>2209673</w:t>
            </w:r>
            <w:r>
              <w:t xml:space="preserve">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740F49A6" w14:textId="77777777" w:rsidR="00F77E48" w:rsidRDefault="00F77E48" w:rsidP="00F77E48">
            <w:pPr>
              <w:jc w:val="both"/>
            </w:pPr>
            <w:r>
              <w:t xml:space="preserve">RAN1 should naturally assess the RAN1 spec impact of schemes, and this work can be in parallel to RAN4 evaluations.  </w:t>
            </w:r>
          </w:p>
          <w:p w14:paraId="09896D4E" w14:textId="77777777" w:rsidR="00F77E48" w:rsidRDefault="00F77E48" w:rsidP="00F77E48">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7832F085" w14:textId="77777777" w:rsidR="00F77E48" w:rsidRDefault="00F77E48" w:rsidP="00F77E48">
            <w:pPr>
              <w:jc w:val="both"/>
            </w:pPr>
            <w:r>
              <w:lastRenderedPageBreak/>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5421E71" w14:textId="77777777" w:rsidR="00F77E48" w:rsidRDefault="00F77E48" w:rsidP="00F77E48">
            <w:pPr>
              <w:jc w:val="both"/>
            </w:pPr>
            <w:r>
              <w:t>Given the tight timelines, we think rather than concluding on MPR/PAR reduction schemes in February, RAN4 should have a c</w:t>
            </w:r>
            <w:r w:rsidRPr="005038F4">
              <w:t>heckpoint on whether to specify, to continue study of, or to not pursue enhancements requiring RAN1 spec impact to reduce MPR/PAR.</w:t>
            </w:r>
            <w:r>
              <w:t xml:space="preserve">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6496C644" w14:textId="77777777" w:rsidR="00F77E48" w:rsidRDefault="00F77E48" w:rsidP="00F77E48">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07410A27" w14:textId="53C90AB5" w:rsidR="00F77E48" w:rsidRPr="00E9202C" w:rsidRDefault="00F77E48" w:rsidP="00F77E48">
            <w:pPr>
              <w:jc w:val="both"/>
              <w:rPr>
                <w:b/>
                <w:bCs/>
              </w:rPr>
            </w:pPr>
            <w:r w:rsidRPr="00E9202C">
              <w:rPr>
                <w:b/>
                <w:bCs/>
              </w:rPr>
              <w:t>In summary, we propose</w:t>
            </w:r>
          </w:p>
          <w:p w14:paraId="652F3FC6" w14:textId="7972426D" w:rsidR="00F77E48" w:rsidRDefault="00F77E48" w:rsidP="00C966DE">
            <w:pPr>
              <w:pStyle w:val="ListParagraph"/>
              <w:numPr>
                <w:ilvl w:val="0"/>
                <w:numId w:val="40"/>
              </w:numPr>
              <w:jc w:val="both"/>
            </w:pPr>
            <w:r>
              <w:t>RAN1 does performance evaluations of power domain enhancements using RAN4 methodologies, i.e. RAN1 should (see R1-</w:t>
            </w:r>
            <w:r w:rsidRPr="003B24C8">
              <w:t>2209673</w:t>
            </w:r>
            <w:r>
              <w:t>):</w:t>
            </w:r>
          </w:p>
          <w:p w14:paraId="60AE8551" w14:textId="77777777" w:rsidR="00F77E48" w:rsidRDefault="00F77E48" w:rsidP="00C966DE">
            <w:pPr>
              <w:pStyle w:val="ListParagraph"/>
              <w:numPr>
                <w:ilvl w:val="1"/>
                <w:numId w:val="40"/>
              </w:numPr>
            </w:pPr>
            <w:r w:rsidRPr="003B24C8">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rsidRPr="003B24C8">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3B24C8">
              <w:t xml:space="preserve"> is the SNR (in dB) needed to reach a target BLER, and </w:t>
            </w:r>
            <m:oMath>
              <m:r>
                <w:rPr>
                  <w:rFonts w:ascii="Cambria Math" w:hAnsi="Cambria Math"/>
                </w:rPr>
                <m:t>OBO</m:t>
              </m:r>
            </m:oMath>
            <w:r w:rsidRPr="003B24C8">
              <w:t xml:space="preserve"> is the output power backoff for the configuration (in dB).</w:t>
            </w:r>
          </w:p>
          <w:p w14:paraId="223D4DF8" w14:textId="77777777" w:rsidR="00F77E48" w:rsidRPr="003B24C8" w:rsidRDefault="00F77E48" w:rsidP="00C966DE">
            <w:pPr>
              <w:pStyle w:val="ListParagraph"/>
              <w:numPr>
                <w:ilvl w:val="1"/>
                <w:numId w:val="40"/>
              </w:numPr>
            </w:pPr>
            <w:r w:rsidRPr="003B24C8">
              <w:t>Determine PA output backoff using RF simulations and according to RAN4 requirements for error vector magnitude, in band emissions, spectrum flatness, spectrum emission mask, and adjacent channel leakage, spurious and accounting for counter-IM3.</w:t>
            </w:r>
          </w:p>
          <w:p w14:paraId="24E4D8E5" w14:textId="209B2F1B" w:rsidR="00F77E48" w:rsidRDefault="00F77E48" w:rsidP="00C966DE">
            <w:pPr>
              <w:pStyle w:val="ListParagraph"/>
              <w:numPr>
                <w:ilvl w:val="0"/>
                <w:numId w:val="40"/>
              </w:numPr>
              <w:jc w:val="both"/>
            </w:pPr>
            <w:r>
              <w:t xml:space="preserve">RAN4 makes the final decision on power domain enhancement schemes, as they have the expertise on </w:t>
            </w:r>
            <w:r w:rsidRPr="009F1569">
              <w:t>implementation feasibility and achievable output power</w:t>
            </w:r>
            <w:r>
              <w:t>.</w:t>
            </w:r>
          </w:p>
          <w:p w14:paraId="7A618CB3" w14:textId="77777777" w:rsidR="00F77E48" w:rsidRDefault="00F77E48" w:rsidP="00C966DE">
            <w:pPr>
              <w:pStyle w:val="ListParagraph"/>
              <w:numPr>
                <w:ilvl w:val="1"/>
                <w:numId w:val="40"/>
              </w:numPr>
              <w:jc w:val="both"/>
            </w:pPr>
            <w:r>
              <w:t xml:space="preserve">RAN1 can inform RAN4 of their findings on specification impact and our view of performance/complexity </w:t>
            </w:r>
            <w:proofErr w:type="spellStart"/>
            <w:r>
              <w:t>tradeoffs</w:t>
            </w:r>
            <w:proofErr w:type="spellEnd"/>
            <w:r>
              <w:t>.</w:t>
            </w:r>
          </w:p>
          <w:p w14:paraId="0B5FA21F" w14:textId="77777777" w:rsidR="00F77E48" w:rsidRDefault="00F77E48" w:rsidP="00C966DE">
            <w:pPr>
              <w:pStyle w:val="ListParagraph"/>
              <w:numPr>
                <w:ilvl w:val="0"/>
                <w:numId w:val="40"/>
              </w:numPr>
              <w:jc w:val="both"/>
            </w:pPr>
            <w:r>
              <w:t>RAN1 can provide a list of schemes to RAN4 by RAN1#111, but this meeting (RAN1#110bis) is too early.</w:t>
            </w:r>
          </w:p>
          <w:p w14:paraId="6EDB32BC" w14:textId="77777777" w:rsidR="00F77E48" w:rsidRDefault="00F77E48" w:rsidP="00C966DE">
            <w:pPr>
              <w:pStyle w:val="ListParagraph"/>
              <w:numPr>
                <w:ilvl w:val="1"/>
                <w:numId w:val="40"/>
              </w:numPr>
              <w:jc w:val="both"/>
            </w:pPr>
            <w:r>
              <w:t>RAN4 is already discussing a list of schemes, so it is better to give more thought than to rush an input to RAN4.</w:t>
            </w:r>
          </w:p>
          <w:p w14:paraId="6A364E54" w14:textId="60472541" w:rsidR="00F77E48" w:rsidRDefault="00F77E48" w:rsidP="00C966DE">
            <w:pPr>
              <w:pStyle w:val="ListParagraph"/>
              <w:numPr>
                <w:ilvl w:val="0"/>
                <w:numId w:val="40"/>
              </w:numPr>
              <w:jc w:val="both"/>
            </w:pPr>
            <w:r>
              <w:t xml:space="preserve">In February (RAN1#112/RAN4#106), there is a </w:t>
            </w:r>
            <w:r w:rsidRPr="00DB45A4">
              <w:t xml:space="preserve">checkpoint </w:t>
            </w:r>
            <w:r>
              <w:t xml:space="preserve">where RAN4 decides </w:t>
            </w:r>
            <w:r w:rsidRPr="00DB45A4">
              <w:t>on whether to specify, to continue study of, or to not pursue enhancements requiring RAN1 spec impact to reduce MPR/PAR</w:t>
            </w:r>
            <w:r>
              <w:t>.</w:t>
            </w:r>
          </w:p>
          <w:p w14:paraId="4067EC6B" w14:textId="77777777" w:rsidR="00F77E48" w:rsidRDefault="00F77E48" w:rsidP="00C966DE">
            <w:pPr>
              <w:pStyle w:val="ListParagraph"/>
              <w:numPr>
                <w:ilvl w:val="1"/>
                <w:numId w:val="40"/>
              </w:numPr>
              <w:jc w:val="both"/>
            </w:pPr>
            <w:r w:rsidRPr="00DB45A4">
              <w:t xml:space="preserve">After the checkpoint, RAN4 work continues </w:t>
            </w:r>
            <w:r>
              <w:t xml:space="preserve">on </w:t>
            </w:r>
            <w:r w:rsidRPr="00DB45A4">
              <w:t>transparent schemes</w:t>
            </w:r>
            <w:r>
              <w:t>,</w:t>
            </w:r>
            <w:r w:rsidRPr="00DB45A4">
              <w:t xml:space="preserve"> and based on the checkpoint, may continue on non-transparent schemes.</w:t>
            </w:r>
          </w:p>
          <w:p w14:paraId="230916C1" w14:textId="477A096C" w:rsidR="00F77E48" w:rsidRPr="00F77E48" w:rsidRDefault="00F77E48" w:rsidP="00C966DE">
            <w:pPr>
              <w:pStyle w:val="ListParagraph"/>
              <w:numPr>
                <w:ilvl w:val="0"/>
                <w:numId w:val="40"/>
              </w:numPr>
              <w:jc w:val="both"/>
            </w:pPr>
            <w:r w:rsidRPr="00F77E48">
              <w:t>In May (RAN4#107), RAN4 decide</w:t>
            </w:r>
            <w:r>
              <w:t>s</w:t>
            </w:r>
            <w:r w:rsidRPr="00F77E48">
              <w:t xml:space="preserve"> if/what to specify on requirements for power domain enhancements (including transparent and, according to the checkpoint outcome, possibly non-transparent)</w:t>
            </w:r>
          </w:p>
        </w:tc>
      </w:tr>
      <w:tr w:rsidR="00C03393" w14:paraId="031652A9" w14:textId="77777777" w:rsidTr="00AD1EC6">
        <w:tc>
          <w:tcPr>
            <w:tcW w:w="2176" w:type="dxa"/>
          </w:tcPr>
          <w:p w14:paraId="286501E5" w14:textId="74FE150F" w:rsidR="00C03393" w:rsidRDefault="00C03393" w:rsidP="00C03393">
            <w:pPr>
              <w:jc w:val="both"/>
            </w:pPr>
            <w:r>
              <w:lastRenderedPageBreak/>
              <w:t>Intel</w:t>
            </w:r>
          </w:p>
        </w:tc>
        <w:tc>
          <w:tcPr>
            <w:tcW w:w="7447" w:type="dxa"/>
          </w:tcPr>
          <w:p w14:paraId="527ACFF1" w14:textId="797AD78A" w:rsidR="00C03393" w:rsidRPr="00480927" w:rsidRDefault="00C03393" w:rsidP="00C03393">
            <w:pPr>
              <w:jc w:val="both"/>
            </w:pPr>
            <w:r w:rsidRPr="00480927">
              <w:t xml:space="preserve">We tend to agree with FL that RAN1 can first </w:t>
            </w:r>
            <w:r w:rsidRPr="00D55214">
              <w:t>identify</w:t>
            </w:r>
            <w:r w:rsidRPr="00181464">
              <w:t xml:space="preserve"> p</w:t>
            </w:r>
            <w:r w:rsidRPr="008A46B5">
              <w:t>ot</w:t>
            </w:r>
            <w:r w:rsidRPr="00A77B2B">
              <w:t xml:space="preserve">ential </w:t>
            </w:r>
            <w:r w:rsidRPr="00144458">
              <w:t>candidate MPR/PAR reduction solutions</w:t>
            </w:r>
            <w:r w:rsidRPr="00480927">
              <w:t xml:space="preserve"> and RAN4 can start with performance evaluation. However, given that RAN4 is leading WG for this topic, our understanding is that final decision on whether </w:t>
            </w:r>
            <w:r w:rsidRPr="00480927">
              <w:lastRenderedPageBreak/>
              <w:t xml:space="preserve">solutions to reduce MPR and PAR will be considered for Rel-18, should be made by RAN4, not RAN1. </w:t>
            </w:r>
            <w:r>
              <w:t xml:space="preserve">Note that RAN4 may also identify a set of solutions that can be considered for </w:t>
            </w:r>
            <w:r w:rsidRPr="00144458">
              <w:t>MPR/PAR</w:t>
            </w:r>
            <w:r>
              <w:t xml:space="preserve"> reductions, e.g., transparent solutions. RAN1 can also consider this for further study. </w:t>
            </w:r>
          </w:p>
          <w:p w14:paraId="46068482" w14:textId="4C88352E" w:rsidR="00C03393" w:rsidRDefault="00C03393" w:rsidP="00C03393">
            <w:pPr>
              <w:jc w:val="both"/>
            </w:pPr>
            <w:r w:rsidRPr="00480927">
              <w:t>In addition, regarding “</w:t>
            </w:r>
            <w:r w:rsidRPr="00051D27">
              <w:rPr>
                <w:i/>
                <w:iCs/>
              </w:rPr>
              <w:t>Final list of candidate solutions should be ready before the end of RAN1 #110b-e, to be included in an LS to RAN4</w:t>
            </w:r>
            <w:r w:rsidRPr="00480927">
              <w:t>”</w:t>
            </w:r>
            <w:r w:rsidRPr="00D55214">
              <w:t xml:space="preserve">, </w:t>
            </w:r>
            <w:r w:rsidRPr="00181464">
              <w:t xml:space="preserve">given this is the first meeting for this topic, it is not clear to us </w:t>
            </w:r>
            <w:r w:rsidRPr="008A46B5">
              <w:t>whether</w:t>
            </w:r>
            <w:r w:rsidRPr="00A77B2B">
              <w:t xml:space="preserve"> </w:t>
            </w:r>
            <w:r w:rsidRPr="00144458">
              <w:t>RAN1 has su</w:t>
            </w:r>
            <w:r w:rsidRPr="00480927">
              <w:t>fficient time</w:t>
            </w:r>
            <w:r>
              <w:t xml:space="preserve"> to assess all the specification impact within this meeting. We think some additional time is necessary to conclude the study in RAN1 in term of specification impact. </w:t>
            </w:r>
          </w:p>
        </w:tc>
      </w:tr>
      <w:tr w:rsidR="004E7EF1" w14:paraId="155AF070" w14:textId="77777777" w:rsidTr="00AD1EC6">
        <w:tc>
          <w:tcPr>
            <w:tcW w:w="2176" w:type="dxa"/>
          </w:tcPr>
          <w:p w14:paraId="18999006" w14:textId="1C6430AB" w:rsidR="004E7EF1" w:rsidRDefault="004E7EF1" w:rsidP="004E7EF1">
            <w:pPr>
              <w:jc w:val="both"/>
            </w:pPr>
            <w:r>
              <w:lastRenderedPageBreak/>
              <w:t>vivo</w:t>
            </w:r>
          </w:p>
        </w:tc>
        <w:tc>
          <w:tcPr>
            <w:tcW w:w="7447" w:type="dxa"/>
          </w:tcPr>
          <w:p w14:paraId="4AABD5BB" w14:textId="77777777" w:rsidR="004E7EF1" w:rsidRDefault="004E7EF1" w:rsidP="004E7EF1">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3D3336F5" w14:textId="77777777" w:rsidR="004E7EF1" w:rsidRDefault="004E7EF1" w:rsidP="004E7EF1">
            <w:pPr>
              <w:spacing w:after="0" w:afterAutospacing="0"/>
              <w:jc w:val="both"/>
            </w:pPr>
            <w:r>
              <w:t>Therefore, we propose to have following work split:</w:t>
            </w:r>
          </w:p>
          <w:p w14:paraId="5636F4D2" w14:textId="7BC3D1E3" w:rsidR="004E7EF1" w:rsidRPr="000F2415" w:rsidRDefault="004E7EF1" w:rsidP="000F2415">
            <w:pPr>
              <w:pStyle w:val="ListParagraph"/>
              <w:numPr>
                <w:ilvl w:val="0"/>
                <w:numId w:val="44"/>
              </w:numPr>
              <w:jc w:val="both"/>
              <w:rPr>
                <w:i/>
              </w:rPr>
            </w:pPr>
            <w:r w:rsidRPr="000F2415">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sidRPr="000F2415">
              <w:rPr>
                <w:i/>
                <w:iCs/>
                <w:sz w:val="22"/>
              </w:rPr>
              <w:t xml:space="preserve">to </w:t>
            </w:r>
            <w:r w:rsidRPr="000F2415">
              <w:rPr>
                <w:i/>
                <w:lang w:eastAsia="zh-CN"/>
              </w:rPr>
              <w:t>decide final candidate solutions to be evaluated.</w:t>
            </w:r>
          </w:p>
        </w:tc>
      </w:tr>
      <w:tr w:rsidR="000B52E6" w14:paraId="2BB092C3" w14:textId="77777777" w:rsidTr="00AD1EC6">
        <w:tc>
          <w:tcPr>
            <w:tcW w:w="2176" w:type="dxa"/>
          </w:tcPr>
          <w:p w14:paraId="12326F5A" w14:textId="3E2E206A" w:rsidR="000B52E6" w:rsidRDefault="000B52E6" w:rsidP="000B52E6">
            <w:pPr>
              <w:jc w:val="both"/>
            </w:pPr>
            <w:r>
              <w:t xml:space="preserve">Panasonic </w:t>
            </w:r>
          </w:p>
        </w:tc>
        <w:tc>
          <w:tcPr>
            <w:tcW w:w="7447" w:type="dxa"/>
          </w:tcPr>
          <w:p w14:paraId="33E678AF" w14:textId="4010017B" w:rsidR="000B52E6" w:rsidRDefault="000B52E6" w:rsidP="000B52E6">
            <w:pPr>
              <w:spacing w:after="0"/>
              <w:jc w:val="both"/>
            </w:pPr>
            <w:r>
              <w:t>We think that RAN1 would discuss the list of candidate solutions and include them in the LS to RAN4. The list can be formulated based on below section 3.1.2.</w:t>
            </w:r>
          </w:p>
        </w:tc>
      </w:tr>
      <w:tr w:rsidR="00345850" w14:paraId="4501271C" w14:textId="77777777" w:rsidTr="00AD1EC6">
        <w:tc>
          <w:tcPr>
            <w:tcW w:w="2176" w:type="dxa"/>
          </w:tcPr>
          <w:p w14:paraId="2AA2C193" w14:textId="3CA12426" w:rsidR="00345850" w:rsidRDefault="00345850" w:rsidP="00345850">
            <w:pPr>
              <w:jc w:val="both"/>
            </w:pPr>
            <w:r>
              <w:t>Samsung</w:t>
            </w:r>
          </w:p>
        </w:tc>
        <w:tc>
          <w:tcPr>
            <w:tcW w:w="7447" w:type="dxa"/>
          </w:tcPr>
          <w:p w14:paraId="0CF4887F" w14:textId="77777777" w:rsidR="00345850" w:rsidRPr="00B45BA9" w:rsidRDefault="00345850" w:rsidP="00345850">
            <w:pPr>
              <w:jc w:val="both"/>
              <w:rPr>
                <w:iCs/>
              </w:rPr>
            </w:pPr>
            <w:r w:rsidRPr="00B45BA9">
              <w:rPr>
                <w:iCs/>
              </w:rPr>
              <w:t xml:space="preserve">Regarding </w:t>
            </w:r>
            <w:r w:rsidRPr="00B45BA9">
              <w:rPr>
                <w:i/>
                <w:iCs/>
              </w:rPr>
              <w:t>Final list of candidate solutions should be ready before the end of RAN1 #110b-e</w:t>
            </w:r>
            <w:r w:rsidRPr="00B45BA9">
              <w:rPr>
                <w:iCs/>
              </w:rPr>
              <w:t xml:space="preserve"> – this schedule seems a bit too aggressive</w:t>
            </w:r>
            <w:r>
              <w:rPr>
                <w:iCs/>
              </w:rPr>
              <w:t>, especially considering that</w:t>
            </w:r>
            <w:r w:rsidRPr="00B45BA9">
              <w:rPr>
                <w:iCs/>
              </w:rPr>
              <w:t xml:space="preserve"> the intention is to ask RAN4 to do evaluation of such schemes. Perhaps </w:t>
            </w:r>
            <w:r>
              <w:rPr>
                <w:iCs/>
              </w:rPr>
              <w:t>the list can be finalized in</w:t>
            </w:r>
            <w:r w:rsidRPr="00B45BA9">
              <w:rPr>
                <w:iCs/>
              </w:rPr>
              <w:t xml:space="preserve"> next RAN1#111 </w:t>
            </w:r>
            <w:r>
              <w:rPr>
                <w:iCs/>
              </w:rPr>
              <w:t>to allow</w:t>
            </w:r>
            <w:r w:rsidRPr="00B45BA9">
              <w:rPr>
                <w:iCs/>
              </w:rPr>
              <w:t xml:space="preserve"> time to discuss </w:t>
            </w:r>
            <w:r>
              <w:rPr>
                <w:iCs/>
              </w:rPr>
              <w:t>the solutions</w:t>
            </w:r>
            <w:r w:rsidRPr="00B45BA9">
              <w:rPr>
                <w:iCs/>
              </w:rPr>
              <w:t xml:space="preserve"> </w:t>
            </w:r>
            <w:r>
              <w:rPr>
                <w:iCs/>
              </w:rPr>
              <w:t>in</w:t>
            </w:r>
            <w:r w:rsidRPr="00B45BA9">
              <w:rPr>
                <w:iCs/>
              </w:rPr>
              <w:t xml:space="preserve"> RAN1.</w:t>
            </w:r>
            <w:r>
              <w:rPr>
                <w:iCs/>
              </w:rPr>
              <w:t xml:space="preserve"> In any case we would assume that both RAN1 and RAN4 would propose candidate solutions.</w:t>
            </w:r>
          </w:p>
          <w:p w14:paraId="40E8FB65" w14:textId="1C251694" w:rsidR="00345850" w:rsidRDefault="00345850" w:rsidP="00345850">
            <w:pPr>
              <w:spacing w:after="0"/>
              <w:jc w:val="both"/>
            </w:pPr>
            <w:r w:rsidRPr="00B45BA9">
              <w:rPr>
                <w:iCs/>
              </w:rPr>
              <w:t xml:space="preserve">On the other hand, </w:t>
            </w:r>
            <w:r>
              <w:rPr>
                <w:iCs/>
              </w:rPr>
              <w:t xml:space="preserve">we see the value in starting an early coordination with RAN4, so we would be fine with sending an LS in this meeting. </w:t>
            </w:r>
          </w:p>
        </w:tc>
      </w:tr>
    </w:tbl>
    <w:p w14:paraId="02008A30" w14:textId="76D5DC0B" w:rsidR="009F5014" w:rsidRDefault="009F5014" w:rsidP="00D933C7">
      <w:pPr>
        <w:jc w:val="both"/>
      </w:pPr>
      <w:r>
        <w:t xml:space="preserve">   </w:t>
      </w:r>
    </w:p>
    <w:p w14:paraId="14E5D0AB" w14:textId="1FE21DE9" w:rsidR="00242CE7" w:rsidRDefault="00242CE7" w:rsidP="00D933C7">
      <w:pPr>
        <w:jc w:val="both"/>
      </w:pPr>
    </w:p>
    <w:p w14:paraId="1E47430B" w14:textId="5DF8D286" w:rsidR="00691344" w:rsidRPr="00A736C3" w:rsidRDefault="00691344" w:rsidP="00A736C3">
      <w:pPr>
        <w:jc w:val="center"/>
        <w:rPr>
          <w:sz w:val="28"/>
          <w:szCs w:val="28"/>
        </w:rPr>
      </w:pPr>
      <w:r w:rsidRPr="00691344">
        <w:rPr>
          <w:b/>
          <w:bCs/>
          <w:sz w:val="28"/>
          <w:szCs w:val="24"/>
          <w:highlight w:val="yellow"/>
          <w:lang w:val="en-US"/>
        </w:rPr>
        <w:t>3.1.1-Q</w:t>
      </w:r>
      <w:r>
        <w:rPr>
          <w:b/>
          <w:bCs/>
          <w:sz w:val="28"/>
          <w:szCs w:val="24"/>
          <w:highlight w:val="yellow"/>
          <w:lang w:val="en-US"/>
        </w:rPr>
        <w:t>2</w:t>
      </w:r>
    </w:p>
    <w:tbl>
      <w:tblPr>
        <w:tblStyle w:val="TableGrid8"/>
        <w:tblW w:w="0" w:type="auto"/>
        <w:tblLook w:val="04A0" w:firstRow="1" w:lastRow="0" w:firstColumn="1" w:lastColumn="0" w:noHBand="0" w:noVBand="1"/>
      </w:tblPr>
      <w:tblGrid>
        <w:gridCol w:w="2176"/>
        <w:gridCol w:w="7447"/>
      </w:tblGrid>
      <w:tr w:rsidR="00691344" w14:paraId="7FA886E7"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3C920" w14:textId="77777777" w:rsidR="00691344" w:rsidRPr="00C731E2" w:rsidRDefault="00691344" w:rsidP="006B504F">
            <w:pPr>
              <w:jc w:val="center"/>
            </w:pPr>
            <w:r w:rsidRPr="00C731E2">
              <w:t>Company</w:t>
            </w:r>
          </w:p>
        </w:tc>
        <w:tc>
          <w:tcPr>
            <w:tcW w:w="7447" w:type="dxa"/>
            <w:vAlign w:val="center"/>
          </w:tcPr>
          <w:p w14:paraId="73A79914" w14:textId="77777777" w:rsidR="00691344" w:rsidRPr="00C731E2" w:rsidRDefault="00691344" w:rsidP="006B504F">
            <w:pPr>
              <w:jc w:val="center"/>
            </w:pPr>
            <w:r>
              <w:t>Answer/Views</w:t>
            </w:r>
          </w:p>
        </w:tc>
      </w:tr>
      <w:tr w:rsidR="00691344" w14:paraId="0EF8E0F9" w14:textId="77777777" w:rsidTr="006B504F">
        <w:tc>
          <w:tcPr>
            <w:tcW w:w="2176" w:type="dxa"/>
          </w:tcPr>
          <w:p w14:paraId="7F4C48D2" w14:textId="1CFA752D" w:rsidR="00691344" w:rsidRDefault="00CF71AB" w:rsidP="006B504F">
            <w:pPr>
              <w:jc w:val="both"/>
            </w:pPr>
            <w:r>
              <w:t>QC</w:t>
            </w:r>
          </w:p>
        </w:tc>
        <w:tc>
          <w:tcPr>
            <w:tcW w:w="7447" w:type="dxa"/>
          </w:tcPr>
          <w:p w14:paraId="2C9298B3" w14:textId="7FB4835E" w:rsidR="00691344" w:rsidRDefault="00CF71AB" w:rsidP="006B504F">
            <w:pPr>
              <w:jc w:val="both"/>
            </w:pPr>
            <w:r>
              <w:t>Link-level evaluations will need to be carried out by RAN1. Baseline comparisons, spectral efficiencies to target, are all in RAN1 domain.</w:t>
            </w:r>
          </w:p>
        </w:tc>
      </w:tr>
      <w:tr w:rsidR="00691344" w14:paraId="7350D977" w14:textId="77777777" w:rsidTr="006B504F">
        <w:tc>
          <w:tcPr>
            <w:tcW w:w="2176" w:type="dxa"/>
          </w:tcPr>
          <w:p w14:paraId="7CDB710B" w14:textId="39259380" w:rsidR="00691344" w:rsidRPr="006F23B2" w:rsidRDefault="006F23B2" w:rsidP="006B504F">
            <w:pPr>
              <w:jc w:val="both"/>
              <w:rPr>
                <w:rFonts w:eastAsia="MS Mincho"/>
                <w:lang w:eastAsia="ja-JP"/>
              </w:rPr>
            </w:pPr>
            <w:r>
              <w:rPr>
                <w:rFonts w:eastAsia="MS Mincho" w:hint="eastAsia"/>
                <w:lang w:eastAsia="ja-JP"/>
              </w:rPr>
              <w:t>D</w:t>
            </w:r>
            <w:r>
              <w:rPr>
                <w:rFonts w:eastAsia="MS Mincho"/>
                <w:lang w:eastAsia="ja-JP"/>
              </w:rPr>
              <w:t>OCOMO</w:t>
            </w:r>
          </w:p>
        </w:tc>
        <w:tc>
          <w:tcPr>
            <w:tcW w:w="7447" w:type="dxa"/>
          </w:tcPr>
          <w:p w14:paraId="098CA2DE" w14:textId="2160F96A" w:rsidR="00691344" w:rsidRPr="006F23B2" w:rsidRDefault="006F23B2" w:rsidP="006B504F">
            <w:pPr>
              <w:jc w:val="both"/>
              <w:rPr>
                <w:rFonts w:eastAsia="MS Mincho"/>
                <w:lang w:eastAsia="ja-JP"/>
              </w:rPr>
            </w:pPr>
            <w:r>
              <w:rPr>
                <w:rFonts w:eastAsia="MS Mincho" w:hint="eastAsia"/>
                <w:lang w:eastAsia="ja-JP"/>
              </w:rPr>
              <w:t>L</w:t>
            </w:r>
            <w:r>
              <w:rPr>
                <w:rFonts w:eastAsia="MS Mincho"/>
                <w:lang w:eastAsia="ja-JP"/>
              </w:rPr>
              <w:t xml:space="preserve">LS, if the need is identified, could be performed. What QC has listed above would be ok for us. </w:t>
            </w:r>
          </w:p>
        </w:tc>
      </w:tr>
      <w:tr w:rsidR="00E9202C" w14:paraId="2E810A2C" w14:textId="77777777" w:rsidTr="006B504F">
        <w:tc>
          <w:tcPr>
            <w:tcW w:w="2176" w:type="dxa"/>
          </w:tcPr>
          <w:p w14:paraId="7FB39A9F" w14:textId="424DBEC9" w:rsidR="00E9202C" w:rsidRDefault="00E9202C" w:rsidP="00E9202C">
            <w:pPr>
              <w:jc w:val="both"/>
            </w:pPr>
            <w:r>
              <w:t>Ericsson</w:t>
            </w:r>
          </w:p>
        </w:tc>
        <w:tc>
          <w:tcPr>
            <w:tcW w:w="7447" w:type="dxa"/>
          </w:tcPr>
          <w:p w14:paraId="283FB149" w14:textId="3B9CEA67" w:rsidR="00E9202C" w:rsidRDefault="00E9202C" w:rsidP="00E9202C">
            <w:pPr>
              <w:jc w:val="both"/>
            </w:pPr>
            <w:r>
              <w:t>Please see 3.3.1-Q1 for what we think RAN1 should study.</w:t>
            </w:r>
          </w:p>
        </w:tc>
      </w:tr>
      <w:tr w:rsidR="00AC6860" w14:paraId="66026117" w14:textId="77777777" w:rsidTr="006B504F">
        <w:tc>
          <w:tcPr>
            <w:tcW w:w="2176" w:type="dxa"/>
          </w:tcPr>
          <w:p w14:paraId="2FA86AFF" w14:textId="3079D84C" w:rsidR="00AC6860" w:rsidRDefault="00AC6860" w:rsidP="00AC6860">
            <w:pPr>
              <w:jc w:val="both"/>
            </w:pPr>
            <w:r>
              <w:t>vivo</w:t>
            </w:r>
          </w:p>
        </w:tc>
        <w:tc>
          <w:tcPr>
            <w:tcW w:w="7447" w:type="dxa"/>
          </w:tcPr>
          <w:p w14:paraId="6B1D819D" w14:textId="4D6B9813" w:rsidR="00AC6860" w:rsidRDefault="00AC6860" w:rsidP="00AC6860">
            <w:pPr>
              <w:jc w:val="both"/>
            </w:pPr>
            <w:r>
              <w:t>RAN1 can perform some link level simulations, spec. impact and complexity analysis to down-select some candidate solutions for RAN4 to consider.</w:t>
            </w:r>
          </w:p>
        </w:tc>
      </w:tr>
      <w:tr w:rsidR="00400A8D" w14:paraId="2649E082" w14:textId="77777777" w:rsidTr="006B504F">
        <w:tc>
          <w:tcPr>
            <w:tcW w:w="2176" w:type="dxa"/>
          </w:tcPr>
          <w:p w14:paraId="6A90B9A7" w14:textId="6E73995E" w:rsidR="00400A8D" w:rsidRDefault="00400A8D" w:rsidP="00400A8D">
            <w:pPr>
              <w:jc w:val="both"/>
            </w:pPr>
            <w:r>
              <w:t xml:space="preserve">Panasonic </w:t>
            </w:r>
          </w:p>
        </w:tc>
        <w:tc>
          <w:tcPr>
            <w:tcW w:w="7447" w:type="dxa"/>
          </w:tcPr>
          <w:p w14:paraId="4D2F2FCE" w14:textId="2580E12D" w:rsidR="00400A8D" w:rsidRDefault="00400A8D" w:rsidP="00400A8D">
            <w:pPr>
              <w:jc w:val="both"/>
            </w:pPr>
            <w:r>
              <w:t>We support the question 3.1.1-Q2.</w:t>
            </w:r>
          </w:p>
        </w:tc>
      </w:tr>
      <w:tr w:rsidR="00345850" w14:paraId="0E19BFA3" w14:textId="77777777" w:rsidTr="006B504F">
        <w:tc>
          <w:tcPr>
            <w:tcW w:w="2176" w:type="dxa"/>
          </w:tcPr>
          <w:p w14:paraId="5F421262" w14:textId="076D4F18" w:rsidR="00345850" w:rsidRDefault="00345850" w:rsidP="00345850">
            <w:pPr>
              <w:jc w:val="both"/>
            </w:pPr>
            <w:r>
              <w:t>Samsung</w:t>
            </w:r>
          </w:p>
        </w:tc>
        <w:tc>
          <w:tcPr>
            <w:tcW w:w="7447" w:type="dxa"/>
          </w:tcPr>
          <w:p w14:paraId="04C82AAC" w14:textId="077FEE0A" w:rsidR="00345850" w:rsidRDefault="00345850" w:rsidP="00345850">
            <w:pPr>
              <w:jc w:val="both"/>
            </w:pPr>
            <w:r>
              <w:t>Link-level simulations as needed.</w:t>
            </w:r>
          </w:p>
        </w:tc>
      </w:tr>
    </w:tbl>
    <w:p w14:paraId="27700CDB" w14:textId="0B4D191C" w:rsidR="00691344" w:rsidRDefault="00691344" w:rsidP="00691344">
      <w:pPr>
        <w:jc w:val="both"/>
      </w:pPr>
      <w:r>
        <w:t xml:space="preserve">   </w:t>
      </w:r>
    </w:p>
    <w:p w14:paraId="27C90D02" w14:textId="77777777" w:rsidR="00F914FC" w:rsidRDefault="00F914FC" w:rsidP="00691344">
      <w:pPr>
        <w:jc w:val="both"/>
      </w:pPr>
    </w:p>
    <w:p w14:paraId="14110144" w14:textId="3285B708" w:rsidR="003320ED" w:rsidRPr="003320ED" w:rsidRDefault="003320ED" w:rsidP="00C966DE">
      <w:pPr>
        <w:pStyle w:val="Heading3"/>
        <w:numPr>
          <w:ilvl w:val="2"/>
          <w:numId w:val="7"/>
        </w:numPr>
        <w:rPr>
          <w:lang w:val="fr-FR"/>
        </w:rPr>
      </w:pPr>
      <w:r w:rsidRPr="003320ED">
        <w:rPr>
          <w:color w:val="00B050"/>
          <w:lang w:val="fr-FR"/>
        </w:rPr>
        <w:t>[OPEN]</w:t>
      </w:r>
      <w:r w:rsidRPr="003320ED">
        <w:rPr>
          <w:lang w:val="fr-FR"/>
        </w:rPr>
        <w:t xml:space="preserve"> MPR/PAR </w:t>
      </w:r>
      <w:proofErr w:type="spellStart"/>
      <w:r w:rsidRPr="00691344">
        <w:rPr>
          <w:lang w:val="fr-FR"/>
        </w:rPr>
        <w:t>reduction</w:t>
      </w:r>
      <w:proofErr w:type="spellEnd"/>
      <w:r w:rsidRPr="003320ED">
        <w:rPr>
          <w:lang w:val="fr-FR"/>
        </w:rPr>
        <w:t xml:space="preserve"> techniques</w:t>
      </w:r>
    </w:p>
    <w:p w14:paraId="6590C0D6" w14:textId="691A7A7D" w:rsidR="003320ED" w:rsidRDefault="003320ED" w:rsidP="003320ED">
      <w:pPr>
        <w:jc w:val="both"/>
        <w:rPr>
          <w:sz w:val="22"/>
          <w:lang w:val="en-US"/>
        </w:rPr>
      </w:pPr>
      <w:r>
        <w:rPr>
          <w:sz w:val="22"/>
          <w:lang w:val="en-US"/>
        </w:rPr>
        <w:t>Several</w:t>
      </w:r>
      <w:r w:rsidRPr="0031262C">
        <w:rPr>
          <w:sz w:val="22"/>
          <w:lang w:val="en-US"/>
        </w:rPr>
        <w:t xml:space="preserve"> contributions acknowledged the fundamental nature of this aspect and discussed it in detail. </w:t>
      </w:r>
      <w:r w:rsidR="000B4779">
        <w:rPr>
          <w:sz w:val="22"/>
          <w:lang w:val="en-US"/>
        </w:rPr>
        <w:t xml:space="preserve">Some companies proposed to focus the study on a specific candidate, or set of candidate solutions, whereas other </w:t>
      </w:r>
      <w:r w:rsidR="000B4779">
        <w:rPr>
          <w:sz w:val="22"/>
          <w:lang w:val="en-US"/>
        </w:rPr>
        <w:lastRenderedPageBreak/>
        <w:t xml:space="preserve">companies provided suggestions on which specific waveform instances and configurations should be configured for the candidate studies. Some of these last proposals </w:t>
      </w:r>
      <w:r w:rsidR="00D57418">
        <w:rPr>
          <w:sz w:val="22"/>
          <w:lang w:val="en-US"/>
        </w:rPr>
        <w:t xml:space="preserve">may </w:t>
      </w:r>
      <w:r w:rsidR="000B4779">
        <w:rPr>
          <w:sz w:val="22"/>
          <w:lang w:val="en-US"/>
        </w:rPr>
        <w:t>have implications on the evaluation methodology</w:t>
      </w:r>
      <w:r w:rsidR="00D57418">
        <w:rPr>
          <w:sz w:val="22"/>
          <w:lang w:val="en-US"/>
        </w:rPr>
        <w:t xml:space="preserve"> (if any, in RAN1)</w:t>
      </w:r>
      <w:r w:rsidR="000B4779">
        <w:rPr>
          <w:sz w:val="22"/>
          <w:lang w:val="en-US"/>
        </w:rPr>
        <w:t>.</w:t>
      </w:r>
    </w:p>
    <w:p w14:paraId="411CF7E5" w14:textId="38D262BC" w:rsidR="00B73BE3" w:rsidRDefault="00CD2856" w:rsidP="00C966DE">
      <w:pPr>
        <w:pStyle w:val="ListParagraph"/>
        <w:numPr>
          <w:ilvl w:val="0"/>
          <w:numId w:val="28"/>
        </w:numPr>
        <w:jc w:val="both"/>
        <w:rPr>
          <w:sz w:val="22"/>
          <w:lang w:val="en-US"/>
        </w:rPr>
      </w:pPr>
      <w:r>
        <w:rPr>
          <w:sz w:val="22"/>
          <w:lang w:val="en-US"/>
        </w:rPr>
        <w:t>7</w:t>
      </w:r>
      <w:r w:rsidR="00B73BE3">
        <w:rPr>
          <w:sz w:val="22"/>
          <w:lang w:val="en-US"/>
        </w:rPr>
        <w:t xml:space="preserve"> companies (Huawei/HiSi</w:t>
      </w:r>
      <w:r w:rsidR="00F362E1">
        <w:rPr>
          <w:sz w:val="22"/>
          <w:lang w:val="en-US"/>
        </w:rPr>
        <w:t xml:space="preserve"> [2]</w:t>
      </w:r>
      <w:r w:rsidR="00B73BE3">
        <w:rPr>
          <w:sz w:val="22"/>
          <w:lang w:val="en-US"/>
        </w:rPr>
        <w:t>, ZTE</w:t>
      </w:r>
      <w:r w:rsidR="00F362E1">
        <w:rPr>
          <w:sz w:val="22"/>
          <w:lang w:val="en-US"/>
        </w:rPr>
        <w:t xml:space="preserve"> [3]</w:t>
      </w:r>
      <w:r w:rsidR="00B73BE3">
        <w:rPr>
          <w:sz w:val="22"/>
          <w:lang w:val="en-US"/>
        </w:rPr>
        <w:t xml:space="preserve">, </w:t>
      </w:r>
      <w:r>
        <w:rPr>
          <w:sz w:val="22"/>
          <w:lang w:val="en-US"/>
        </w:rPr>
        <w:t xml:space="preserve">Lenovo [10], </w:t>
      </w:r>
      <w:r w:rsidR="00F362E1">
        <w:rPr>
          <w:sz w:val="22"/>
          <w:lang w:val="en-US"/>
        </w:rPr>
        <w:t>Apple [13], Sharp [17], Qualcomm [19], Nokia/NSB [20]</w:t>
      </w:r>
      <w:r w:rsidR="00B73BE3">
        <w:rPr>
          <w:sz w:val="22"/>
          <w:lang w:val="en-US"/>
        </w:rPr>
        <w:t>) propose to consider FDSS</w:t>
      </w:r>
      <w:r w:rsidR="00F362E1">
        <w:rPr>
          <w:sz w:val="22"/>
          <w:lang w:val="en-US"/>
        </w:rPr>
        <w:t xml:space="preserve"> w/ spectrum extension</w:t>
      </w:r>
      <w:r w:rsidR="00B73BE3">
        <w:rPr>
          <w:sz w:val="22"/>
          <w:lang w:val="en-US"/>
        </w:rPr>
        <w:t xml:space="preserve"> as a candidate solution to study</w:t>
      </w:r>
      <w:r w:rsidR="00F362E1">
        <w:rPr>
          <w:sz w:val="22"/>
          <w:lang w:val="en-US"/>
        </w:rPr>
        <w:t>.</w:t>
      </w:r>
    </w:p>
    <w:p w14:paraId="13863A8E" w14:textId="291D9B7D"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7FB766DD" w14:textId="29DE0B94" w:rsidR="00B73BE3" w:rsidRDefault="00F362E1" w:rsidP="00C966DE">
      <w:pPr>
        <w:pStyle w:val="ListParagraph"/>
        <w:numPr>
          <w:ilvl w:val="0"/>
          <w:numId w:val="28"/>
        </w:numPr>
        <w:jc w:val="both"/>
        <w:rPr>
          <w:sz w:val="22"/>
          <w:lang w:val="en-US"/>
        </w:rPr>
      </w:pPr>
      <w:r>
        <w:rPr>
          <w:sz w:val="22"/>
          <w:lang w:val="en-US"/>
        </w:rPr>
        <w:t>4 companies (Intel [9], Spreadtrum [4], Lenovo [10], Apple [13]) propose to consider FDSS w/o spectrum extension as a candidate solution to study.</w:t>
      </w:r>
    </w:p>
    <w:p w14:paraId="2E69D51B" w14:textId="77777777" w:rsidR="00847C53" w:rsidRDefault="00847C53" w:rsidP="00C966DE">
      <w:pPr>
        <w:pStyle w:val="ListParagraph"/>
        <w:numPr>
          <w:ilvl w:val="1"/>
          <w:numId w:val="28"/>
        </w:numPr>
        <w:jc w:val="both"/>
        <w:rPr>
          <w:sz w:val="22"/>
          <w:lang w:val="en-US"/>
        </w:rPr>
      </w:pPr>
      <w:r>
        <w:rPr>
          <w:sz w:val="22"/>
          <w:lang w:val="en-US"/>
        </w:rPr>
        <w:t>Observations made by other companies imply that a larger support for inclusion of this solution in the list exists.</w:t>
      </w:r>
    </w:p>
    <w:p w14:paraId="544677AC" w14:textId="1768DFD0" w:rsidR="00847C53" w:rsidRDefault="00CD2856" w:rsidP="00C966DE">
      <w:pPr>
        <w:pStyle w:val="ListParagraph"/>
        <w:numPr>
          <w:ilvl w:val="0"/>
          <w:numId w:val="28"/>
        </w:numPr>
        <w:jc w:val="both"/>
        <w:rPr>
          <w:sz w:val="22"/>
          <w:lang w:val="en-US"/>
        </w:rPr>
      </w:pPr>
      <w:r w:rsidRPr="00CD2856">
        <w:rPr>
          <w:sz w:val="22"/>
          <w:lang w:val="en-US"/>
        </w:rPr>
        <w:t>4 companies (OPPO [6], Lenovo [10], InterDigital [14], Qualcomm [19]) propose to co</w:t>
      </w:r>
      <w:r>
        <w:rPr>
          <w:sz w:val="22"/>
          <w:lang w:val="en-US"/>
        </w:rPr>
        <w:t>nsider TR as a candidate solution to study.</w:t>
      </w:r>
    </w:p>
    <w:p w14:paraId="2D5ED9B9" w14:textId="0A184465" w:rsidR="00CD2856" w:rsidRDefault="00CD2856" w:rsidP="00C966DE">
      <w:pPr>
        <w:pStyle w:val="ListParagraph"/>
        <w:numPr>
          <w:ilvl w:val="0"/>
          <w:numId w:val="28"/>
        </w:numPr>
        <w:jc w:val="both"/>
        <w:rPr>
          <w:sz w:val="22"/>
          <w:lang w:val="en-US"/>
        </w:rPr>
      </w:pPr>
      <w:r>
        <w:rPr>
          <w:sz w:val="22"/>
          <w:lang w:val="en-US"/>
        </w:rPr>
        <w:t>1 company (Lenovo [10]) propose</w:t>
      </w:r>
      <w:r w:rsidR="009B7B9A">
        <w:rPr>
          <w:sz w:val="22"/>
          <w:lang w:val="en-US"/>
        </w:rPr>
        <w:t>s</w:t>
      </w:r>
      <w:r>
        <w:rPr>
          <w:sz w:val="22"/>
          <w:lang w:val="en-US"/>
        </w:rPr>
        <w:t xml:space="preserve"> sub-PRB transmission as a candidate solution to study</w:t>
      </w:r>
      <w:r w:rsidR="004D5A5C">
        <w:rPr>
          <w:sz w:val="22"/>
          <w:lang w:val="en-US"/>
        </w:rPr>
        <w:t>.</w:t>
      </w:r>
    </w:p>
    <w:p w14:paraId="7BE3F1CD" w14:textId="60049E2C" w:rsidR="00CD2856" w:rsidRDefault="00CD2856" w:rsidP="00C966DE">
      <w:pPr>
        <w:pStyle w:val="ListParagraph"/>
        <w:numPr>
          <w:ilvl w:val="0"/>
          <w:numId w:val="28"/>
        </w:numPr>
        <w:jc w:val="both"/>
        <w:rPr>
          <w:sz w:val="22"/>
          <w:lang w:val="en-US"/>
        </w:rPr>
      </w:pPr>
      <w:r>
        <w:rPr>
          <w:sz w:val="22"/>
          <w:lang w:val="en-US"/>
        </w:rPr>
        <w:t>1 company (Ericsson</w:t>
      </w:r>
      <w:r w:rsidR="004D5A5C">
        <w:rPr>
          <w:sz w:val="22"/>
          <w:lang w:val="en-US"/>
        </w:rPr>
        <w:t xml:space="preserve"> [15]</w:t>
      </w:r>
      <w:r>
        <w:rPr>
          <w:sz w:val="22"/>
          <w:lang w:val="en-US"/>
        </w:rPr>
        <w:t>) propose</w:t>
      </w:r>
      <w:r w:rsidR="009B7B9A">
        <w:rPr>
          <w:sz w:val="22"/>
          <w:lang w:val="en-US"/>
        </w:rPr>
        <w:t>s</w:t>
      </w:r>
      <w:r>
        <w:rPr>
          <w:sz w:val="22"/>
          <w:lang w:val="en-US"/>
        </w:rPr>
        <w:t xml:space="preserve"> </w:t>
      </w:r>
      <w:r w:rsidRPr="00CD2856">
        <w:rPr>
          <w:sz w:val="22"/>
          <w:lang w:val="en-US"/>
        </w:rPr>
        <w:t xml:space="preserve">transparent MPR reduction schemes </w:t>
      </w:r>
      <w:r w:rsidR="004D5A5C">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xml:space="preserve">, and digital </w:t>
      </w:r>
      <w:proofErr w:type="spellStart"/>
      <w:r w:rsidRPr="00CD2856">
        <w:rPr>
          <w:sz w:val="22"/>
          <w:lang w:val="en-US"/>
        </w:rPr>
        <w:t>predistortion</w:t>
      </w:r>
      <w:proofErr w:type="spellEnd"/>
      <w:r w:rsidR="004D5A5C">
        <w:rPr>
          <w:sz w:val="22"/>
          <w:lang w:val="en-US"/>
        </w:rPr>
        <w:t xml:space="preserve"> as candidate solutions to study.</w:t>
      </w:r>
    </w:p>
    <w:p w14:paraId="7AF3E957" w14:textId="4F40A7BA" w:rsidR="000B4779" w:rsidRDefault="00CD2856" w:rsidP="00C966DE">
      <w:pPr>
        <w:pStyle w:val="ListParagraph"/>
        <w:numPr>
          <w:ilvl w:val="0"/>
          <w:numId w:val="28"/>
        </w:numPr>
        <w:jc w:val="both"/>
        <w:rPr>
          <w:sz w:val="22"/>
          <w:lang w:val="en-US"/>
        </w:rPr>
      </w:pPr>
      <w:r>
        <w:rPr>
          <w:sz w:val="22"/>
          <w:lang w:val="en-US"/>
        </w:rPr>
        <w:t>1 company (Samsung</w:t>
      </w:r>
      <w:r w:rsidR="004D5A5C">
        <w:rPr>
          <w:sz w:val="22"/>
          <w:lang w:val="en-US"/>
        </w:rPr>
        <w:t xml:space="preserve"> 16]</w:t>
      </w:r>
      <w:r>
        <w:rPr>
          <w:sz w:val="22"/>
          <w:lang w:val="en-US"/>
        </w:rPr>
        <w:t>) propose</w:t>
      </w:r>
      <w:r w:rsidR="009B7B9A">
        <w:rPr>
          <w:sz w:val="22"/>
          <w:lang w:val="en-US"/>
        </w:rPr>
        <w:t>s</w:t>
      </w:r>
      <w:r>
        <w:rPr>
          <w:sz w:val="22"/>
          <w:lang w:val="en-US"/>
        </w:rPr>
        <w:t xml:space="preserve"> to f</w:t>
      </w:r>
      <w:r w:rsidRPr="00CD2856">
        <w:rPr>
          <w:sz w:val="22"/>
          <w:lang w:val="en-US"/>
        </w:rPr>
        <w:t>urther study advanced receivers to support reduced MPR</w:t>
      </w:r>
      <w:r w:rsidR="004D5A5C">
        <w:rPr>
          <w:sz w:val="22"/>
          <w:lang w:val="en-US"/>
        </w:rPr>
        <w:t>.</w:t>
      </w:r>
    </w:p>
    <w:p w14:paraId="7E6F7650" w14:textId="5C169695" w:rsidR="00410E77" w:rsidRPr="00410E77" w:rsidRDefault="00410E77" w:rsidP="00C966DE">
      <w:pPr>
        <w:pStyle w:val="ListParagraph"/>
        <w:numPr>
          <w:ilvl w:val="0"/>
          <w:numId w:val="28"/>
        </w:numPr>
        <w:jc w:val="both"/>
        <w:rPr>
          <w:sz w:val="22"/>
          <w:lang w:val="en-US"/>
        </w:rPr>
      </w:pPr>
      <w:r>
        <w:rPr>
          <w:sz w:val="22"/>
          <w:lang w:val="en-US"/>
        </w:rPr>
        <w:t xml:space="preserve">1 company (Qualcomm [19]) argues that priority should be given to </w:t>
      </w:r>
      <w:r w:rsidRPr="00CD2856">
        <w:rPr>
          <w:sz w:val="22"/>
          <w:lang w:val="en-US"/>
        </w:rPr>
        <w:t>non-transparent techniques that allow a 0-dB MPR waveform to be transmitted at a transmit power exceeding the maximum power associated with the UE power class</w:t>
      </w:r>
      <w:r>
        <w:rPr>
          <w:sz w:val="22"/>
          <w:lang w:val="en-US"/>
        </w:rPr>
        <w:t xml:space="preserve"> as candidate solution to study.</w:t>
      </w:r>
    </w:p>
    <w:p w14:paraId="52F441EC" w14:textId="2CDB683B" w:rsidR="004D5A5C" w:rsidRDefault="004D5A5C" w:rsidP="003320ED">
      <w:pPr>
        <w:jc w:val="both"/>
        <w:rPr>
          <w:sz w:val="22"/>
          <w:lang w:val="en-US"/>
        </w:rPr>
      </w:pPr>
      <w:r>
        <w:rPr>
          <w:sz w:val="22"/>
          <w:lang w:val="en-US"/>
        </w:rPr>
        <w:t xml:space="preserve">Additionally, </w:t>
      </w:r>
    </w:p>
    <w:p w14:paraId="783A6138" w14:textId="5DDFC697" w:rsidR="004D5A5C" w:rsidRDefault="004D5A5C" w:rsidP="00C966DE">
      <w:pPr>
        <w:pStyle w:val="ListParagraph"/>
        <w:numPr>
          <w:ilvl w:val="0"/>
          <w:numId w:val="31"/>
        </w:numPr>
        <w:jc w:val="both"/>
        <w:rPr>
          <w:sz w:val="22"/>
          <w:lang w:val="en-US"/>
        </w:rPr>
      </w:pPr>
      <w:r>
        <w:rPr>
          <w:sz w:val="22"/>
          <w:lang w:val="en-US"/>
        </w:rPr>
        <w:t xml:space="preserve">One company (OPPO [5]) proposes to study performance of TR for both DFT-s-OFDM and CP-OFDM </w:t>
      </w:r>
    </w:p>
    <w:p w14:paraId="441F314A" w14:textId="05E7AAC2" w:rsidR="000B4779" w:rsidRDefault="004D5A5C" w:rsidP="00C966DE">
      <w:pPr>
        <w:pStyle w:val="ListParagraph"/>
        <w:numPr>
          <w:ilvl w:val="0"/>
          <w:numId w:val="31"/>
        </w:numPr>
        <w:jc w:val="both"/>
        <w:rPr>
          <w:sz w:val="22"/>
          <w:lang w:val="en-US"/>
        </w:rPr>
      </w:pPr>
      <w:r>
        <w:rPr>
          <w:sz w:val="22"/>
          <w:lang w:val="en-US"/>
        </w:rPr>
        <w:t>One company (ZTE [3]) proposes to study performance of FDSS w/ SE for pi/2-BPSK.</w:t>
      </w:r>
    </w:p>
    <w:p w14:paraId="03F158FF" w14:textId="24410854" w:rsidR="004D5A5C" w:rsidRDefault="004D5A5C" w:rsidP="00C966DE">
      <w:pPr>
        <w:pStyle w:val="ListParagraph"/>
        <w:numPr>
          <w:ilvl w:val="0"/>
          <w:numId w:val="31"/>
        </w:numPr>
        <w:jc w:val="both"/>
        <w:rPr>
          <w:sz w:val="22"/>
          <w:lang w:val="en-US"/>
        </w:rPr>
      </w:pPr>
      <w:r>
        <w:rPr>
          <w:sz w:val="22"/>
          <w:lang w:val="en-US"/>
        </w:rPr>
        <w:t>Three companies (ZTE [3], Qualcomm [19], Nokia/NSB [20]) propose to study performance of FDSS w/ SE for QPSK.</w:t>
      </w:r>
    </w:p>
    <w:p w14:paraId="76FDB7B5" w14:textId="11A0E711" w:rsidR="004D5A5C" w:rsidRDefault="004D5A5C" w:rsidP="00C966DE">
      <w:pPr>
        <w:pStyle w:val="ListParagraph"/>
        <w:numPr>
          <w:ilvl w:val="0"/>
          <w:numId w:val="31"/>
        </w:numPr>
        <w:jc w:val="both"/>
        <w:rPr>
          <w:sz w:val="22"/>
          <w:lang w:val="en-US"/>
        </w:rPr>
      </w:pPr>
      <w:r>
        <w:rPr>
          <w:sz w:val="22"/>
          <w:lang w:val="en-US"/>
        </w:rPr>
        <w:t>One company (ZTE [3]) proposes to study performance of FDSS w/o SE for QPSK.</w:t>
      </w:r>
    </w:p>
    <w:p w14:paraId="238E96CA" w14:textId="131396B1"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TR for QPSK.</w:t>
      </w:r>
    </w:p>
    <w:p w14:paraId="7EC423DE" w14:textId="7188AD5C" w:rsidR="004D5A5C" w:rsidRDefault="004D5A5C" w:rsidP="00C966DE">
      <w:pPr>
        <w:pStyle w:val="ListParagraph"/>
        <w:numPr>
          <w:ilvl w:val="0"/>
          <w:numId w:val="31"/>
        </w:numPr>
        <w:jc w:val="both"/>
        <w:rPr>
          <w:sz w:val="22"/>
          <w:lang w:val="en-US"/>
        </w:rPr>
      </w:pPr>
      <w:r>
        <w:rPr>
          <w:sz w:val="22"/>
          <w:lang w:val="en-US"/>
        </w:rPr>
        <w:t>One company (Qualcomm ([19]) propose</w:t>
      </w:r>
      <w:r w:rsidR="009B7B9A">
        <w:rPr>
          <w:sz w:val="22"/>
          <w:lang w:val="en-US"/>
        </w:rPr>
        <w:t>s</w:t>
      </w:r>
      <w:r>
        <w:rPr>
          <w:sz w:val="22"/>
          <w:lang w:val="en-US"/>
        </w:rPr>
        <w:t xml:space="preserve"> to study the performance of both TR and FDSS w/ SE for both inner and outer </w:t>
      </w:r>
      <w:r w:rsidR="0080220C">
        <w:rPr>
          <w:sz w:val="22"/>
          <w:lang w:val="en-US"/>
        </w:rPr>
        <w:t>small RB allocation (1-16 RBs), where excess bandwidth is given in unit of RBs for both schemes</w:t>
      </w:r>
      <w:r>
        <w:rPr>
          <w:sz w:val="22"/>
          <w:lang w:val="en-US"/>
        </w:rPr>
        <w:t>.</w:t>
      </w:r>
    </w:p>
    <w:p w14:paraId="4FE4BFB4" w14:textId="49D767F1" w:rsidR="004D5A5C" w:rsidRDefault="0080220C" w:rsidP="00C966DE">
      <w:pPr>
        <w:pStyle w:val="ListParagraph"/>
        <w:numPr>
          <w:ilvl w:val="0"/>
          <w:numId w:val="31"/>
        </w:numPr>
        <w:jc w:val="both"/>
        <w:rPr>
          <w:sz w:val="22"/>
          <w:lang w:val="en-US"/>
        </w:rPr>
      </w:pPr>
      <w:r>
        <w:rPr>
          <w:sz w:val="22"/>
          <w:lang w:val="en-US"/>
        </w:rPr>
        <w:t>Two companies (Qualcomm [19], Nokia/NSB [20]) propose to focus only on DFT-s-OFDM and that DMRS undergo spectrum shaping as much as data symbols.</w:t>
      </w:r>
    </w:p>
    <w:p w14:paraId="1B5FAEF1" w14:textId="55DAFB66" w:rsidR="00BD2C86" w:rsidRDefault="00BD2C86" w:rsidP="00BD2C86">
      <w:pPr>
        <w:jc w:val="both"/>
        <w:rPr>
          <w:sz w:val="22"/>
          <w:lang w:val="en-US"/>
        </w:rPr>
      </w:pPr>
      <w:r>
        <w:rPr>
          <w:sz w:val="22"/>
          <w:lang w:val="en-US"/>
        </w:rPr>
        <w:t>It is also worth noting that all companies who commented on the waveform to consider, but one (OPPO [6])</w:t>
      </w:r>
      <w:r w:rsidR="00B26166">
        <w:rPr>
          <w:sz w:val="22"/>
          <w:lang w:val="en-US"/>
        </w:rPr>
        <w:t>,</w:t>
      </w:r>
      <w:r>
        <w:rPr>
          <w:sz w:val="22"/>
          <w:lang w:val="en-US"/>
        </w:rPr>
        <w:t xml:space="preserve"> exclusively focus on DFT-s-OFDM. From FL’s this is consistent with the WID and:</w:t>
      </w:r>
    </w:p>
    <w:p w14:paraId="6BA197F1" w14:textId="37061274" w:rsidR="00BD2C86" w:rsidRDefault="00BD2C86" w:rsidP="00C966DE">
      <w:pPr>
        <w:pStyle w:val="ListParagraph"/>
        <w:numPr>
          <w:ilvl w:val="0"/>
          <w:numId w:val="36"/>
        </w:numPr>
        <w:jc w:val="both"/>
        <w:rPr>
          <w:sz w:val="22"/>
          <w:lang w:val="en-US"/>
        </w:rPr>
      </w:pPr>
      <w:r>
        <w:rPr>
          <w:sz w:val="22"/>
          <w:lang w:val="en-US"/>
        </w:rPr>
        <w:t>Considers the typical waveform configured by NW in case of coverage shortage, i.e., DFT-s-OFDM</w:t>
      </w:r>
    </w:p>
    <w:p w14:paraId="707FC8A0" w14:textId="53C4CB11" w:rsidR="00BD2C86" w:rsidRDefault="00BD2C86" w:rsidP="00C966DE">
      <w:pPr>
        <w:pStyle w:val="ListParagraph"/>
        <w:numPr>
          <w:ilvl w:val="0"/>
          <w:numId w:val="36"/>
        </w:numPr>
        <w:jc w:val="both"/>
        <w:rPr>
          <w:sz w:val="22"/>
          <w:lang w:val="en-US"/>
        </w:rPr>
      </w:pPr>
      <w:r>
        <w:rPr>
          <w:sz w:val="22"/>
          <w:lang w:val="en-US"/>
        </w:rPr>
        <w:t>Considers the waveform which already naturally offers lower MPR and PAR, to further provide LB gain over the current best candidate in NR.</w:t>
      </w:r>
    </w:p>
    <w:p w14:paraId="3BE42ADE" w14:textId="77777777" w:rsidR="00BD2C86" w:rsidRDefault="00BD2C86" w:rsidP="00C966DE">
      <w:pPr>
        <w:pStyle w:val="ListParagraph"/>
        <w:numPr>
          <w:ilvl w:val="0"/>
          <w:numId w:val="36"/>
        </w:numPr>
        <w:jc w:val="both"/>
        <w:rPr>
          <w:sz w:val="22"/>
          <w:lang w:val="en-US"/>
        </w:rPr>
      </w:pPr>
      <w:r>
        <w:rPr>
          <w:sz w:val="22"/>
          <w:lang w:val="en-US"/>
        </w:rPr>
        <w:t>Provides a more consistent way to compare different MPR/PAR reduction solutions</w:t>
      </w:r>
    </w:p>
    <w:p w14:paraId="7381CE52" w14:textId="77777777" w:rsidR="00D93D58" w:rsidRDefault="00D93D58" w:rsidP="00D93D58">
      <w:pPr>
        <w:jc w:val="both"/>
        <w:rPr>
          <w:sz w:val="22"/>
          <w:lang w:val="en-US"/>
        </w:rPr>
      </w:pPr>
    </w:p>
    <w:p w14:paraId="27A2E093" w14:textId="1AD8354F" w:rsidR="00D93D58" w:rsidRPr="00D93D58" w:rsidRDefault="00D93D58" w:rsidP="00D93D58">
      <w:pPr>
        <w:jc w:val="both"/>
        <w:rPr>
          <w:sz w:val="22"/>
          <w:lang w:val="en-US"/>
        </w:rPr>
      </w:pPr>
      <w:r w:rsidRPr="00D93D58">
        <w:rPr>
          <w:sz w:val="22"/>
          <w:lang w:val="en-US"/>
        </w:rPr>
        <w:t>A proposal is thus formulated.</w:t>
      </w:r>
    </w:p>
    <w:p w14:paraId="61B8655F" w14:textId="231A83B7" w:rsidR="00BD2C86" w:rsidRPr="00D93D58" w:rsidRDefault="00BD2C86" w:rsidP="00BD2C86">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1</w:t>
      </w:r>
    </w:p>
    <w:p w14:paraId="23E34AC6" w14:textId="2CFE65A8" w:rsidR="00BD2C86" w:rsidRDefault="00BD2C86" w:rsidP="003320ED">
      <w:pPr>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61E91777" w14:textId="757E4678" w:rsidR="00D44EB4" w:rsidRDefault="00D44EB4" w:rsidP="003320ED">
      <w:pPr>
        <w:jc w:val="both"/>
        <w:rPr>
          <w:b/>
          <w:bCs/>
          <w:sz w:val="22"/>
          <w:szCs w:val="22"/>
        </w:rPr>
      </w:pPr>
    </w:p>
    <w:p w14:paraId="3EE3F280" w14:textId="7996C44D" w:rsidR="00D93D58" w:rsidRDefault="00D93D58" w:rsidP="00D93D58">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w:t>
      </w:r>
      <w:r w:rsidR="00B26166">
        <w:rPr>
          <w:sz w:val="22"/>
          <w:lang w:val="en-US"/>
        </w:rPr>
        <w:t>,</w:t>
      </w:r>
      <w:r>
        <w:rPr>
          <w:sz w:val="22"/>
          <w:lang w:val="en-US"/>
        </w:rPr>
        <w:t xml:space="preserve"> </w:t>
      </w:r>
      <w:r>
        <w:rPr>
          <w:sz w:val="22"/>
          <w:lang w:val="en-US"/>
        </w:rPr>
        <w:lastRenderedPageBreak/>
        <w:t>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0D1751F0" w14:textId="77777777" w:rsidR="00D93D58" w:rsidRDefault="00D93D58" w:rsidP="00D93D58">
      <w:pPr>
        <w:jc w:val="both"/>
        <w:rPr>
          <w:sz w:val="22"/>
          <w:lang w:val="en-US"/>
        </w:rPr>
      </w:pPr>
      <w:r>
        <w:rPr>
          <w:sz w:val="22"/>
          <w:lang w:val="en-US"/>
        </w:rPr>
        <w:t>The following proposal is formulated</w:t>
      </w:r>
    </w:p>
    <w:p w14:paraId="23B574B7" w14:textId="77777777" w:rsidR="00D93D58" w:rsidRDefault="00D93D58" w:rsidP="00D93D58">
      <w:pPr>
        <w:jc w:val="both"/>
        <w:rPr>
          <w:sz w:val="22"/>
          <w:lang w:val="en-US"/>
        </w:rPr>
      </w:pPr>
    </w:p>
    <w:p w14:paraId="4148FCC7" w14:textId="19A68AD9" w:rsidR="00D93D58" w:rsidRPr="00D93D58" w:rsidRDefault="00D93D58" w:rsidP="00D93D58">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2</w:t>
      </w:r>
    </w:p>
    <w:p w14:paraId="7261BB2E" w14:textId="2A2F1862" w:rsidR="00D93D58" w:rsidRPr="00D93D58" w:rsidRDefault="00D93D58" w:rsidP="00D93D58">
      <w:pPr>
        <w:jc w:val="both"/>
        <w:rPr>
          <w:b/>
          <w:bCs/>
          <w:sz w:val="22"/>
          <w:szCs w:val="22"/>
          <w:highlight w:val="yellow"/>
        </w:rPr>
      </w:pPr>
      <w:r w:rsidRPr="00D93D58">
        <w:rPr>
          <w:b/>
          <w:bCs/>
          <w:sz w:val="22"/>
          <w:szCs w:val="22"/>
          <w:highlight w:val="yellow"/>
        </w:rPr>
        <w:t xml:space="preserve">For power-domain enhancements targeting MPR/PAR optimization focus on the following configurations for DFT-S-OFDM: </w:t>
      </w:r>
    </w:p>
    <w:p w14:paraId="2A56BB90" w14:textId="37E8EE49"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QPSK modulation</w:t>
      </w:r>
    </w:p>
    <w:p w14:paraId="5C6653DC" w14:textId="4382DEA8" w:rsidR="00D93D58" w:rsidRPr="00B51D26" w:rsidRDefault="00B51D26"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sidR="005D1D2C">
        <w:rPr>
          <w:b/>
          <w:bCs/>
          <w:sz w:val="22"/>
          <w:szCs w:val="22"/>
          <w:highlight w:val="yellow"/>
        </w:rPr>
        <w:t xml:space="preserve"> (i.e., both inner and outer RBs are considered) </w:t>
      </w:r>
    </w:p>
    <w:p w14:paraId="469172C4" w14:textId="26820B44" w:rsidR="00D93D58" w:rsidRPr="00D93D58" w:rsidRDefault="00D93D58" w:rsidP="00C966DE">
      <w:pPr>
        <w:pStyle w:val="ListParagraph"/>
        <w:numPr>
          <w:ilvl w:val="0"/>
          <w:numId w:val="36"/>
        </w:numPr>
        <w:jc w:val="both"/>
        <w:rPr>
          <w:b/>
          <w:bCs/>
          <w:sz w:val="22"/>
          <w:szCs w:val="22"/>
          <w:highlight w:val="yellow"/>
        </w:rPr>
      </w:pPr>
      <w:r w:rsidRPr="00D93D58">
        <w:rPr>
          <w:b/>
          <w:bCs/>
          <w:sz w:val="22"/>
          <w:szCs w:val="22"/>
          <w:highlight w:val="yellow"/>
        </w:rPr>
        <w:t>FFS:</w:t>
      </w:r>
    </w:p>
    <w:p w14:paraId="65F6F383" w14:textId="2ED15FBF"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only small RB allocations, e.g., 1</w:t>
      </w:r>
      <w:r w:rsidRPr="00D93D58">
        <w:rPr>
          <w:b/>
          <w:bCs/>
          <w:sz w:val="22"/>
          <w:szCs w:val="22"/>
          <w:highlight w:val="yellow"/>
        </w:rPr>
        <w:sym w:font="Wingdings" w:char="F0E0"/>
      </w:r>
      <w:r w:rsidRPr="00D93D58">
        <w:rPr>
          <w:b/>
          <w:bCs/>
          <w:sz w:val="22"/>
          <w:szCs w:val="22"/>
          <w:highlight w:val="yellow"/>
        </w:rPr>
        <w:t>16 PRB, are considered.</w:t>
      </w:r>
    </w:p>
    <w:p w14:paraId="4F661753" w14:textId="4953688A" w:rsidR="00D93D58" w:rsidRPr="00D93D58" w:rsidRDefault="00D93D58" w:rsidP="00C966DE">
      <w:pPr>
        <w:pStyle w:val="ListParagraph"/>
        <w:numPr>
          <w:ilvl w:val="1"/>
          <w:numId w:val="36"/>
        </w:numPr>
        <w:jc w:val="both"/>
        <w:rPr>
          <w:b/>
          <w:bCs/>
          <w:sz w:val="22"/>
          <w:szCs w:val="22"/>
          <w:highlight w:val="yellow"/>
        </w:rPr>
      </w:pPr>
      <w:r w:rsidRPr="00D93D58">
        <w:rPr>
          <w:b/>
          <w:bCs/>
          <w:sz w:val="22"/>
          <w:szCs w:val="22"/>
          <w:highlight w:val="yellow"/>
        </w:rPr>
        <w:t>Whether other modulations are considered.</w:t>
      </w:r>
    </w:p>
    <w:p w14:paraId="1FDE3FF1" w14:textId="77777777" w:rsidR="00D93D58" w:rsidRPr="00D93D58" w:rsidRDefault="00D93D58" w:rsidP="00D93D58">
      <w:pPr>
        <w:pStyle w:val="ListParagraph"/>
        <w:ind w:left="1500"/>
        <w:jc w:val="both"/>
        <w:rPr>
          <w:b/>
          <w:bCs/>
          <w:sz w:val="22"/>
          <w:szCs w:val="22"/>
        </w:rPr>
      </w:pPr>
    </w:p>
    <w:p w14:paraId="7811F315" w14:textId="03C6C947" w:rsidR="0023077A" w:rsidRDefault="00BD2C86" w:rsidP="0023077A">
      <w:pPr>
        <w:jc w:val="both"/>
        <w:rPr>
          <w:sz w:val="22"/>
        </w:rPr>
      </w:pPr>
      <w:r>
        <w:rPr>
          <w:sz w:val="22"/>
        </w:rPr>
        <w:t xml:space="preserve">Now, discussions </w:t>
      </w:r>
      <w:r w:rsidR="0023077A">
        <w:rPr>
          <w:sz w:val="22"/>
        </w:rPr>
        <w:t xml:space="preserve">on which scenarios to focus on heavily depend on the discussion on RAN1/RAN4 work split. At the same </w:t>
      </w:r>
      <w:r>
        <w:rPr>
          <w:sz w:val="22"/>
        </w:rPr>
        <w:t>time, and</w:t>
      </w:r>
      <w:r w:rsidR="0023077A">
        <w:rPr>
          <w:sz w:val="22"/>
        </w:rPr>
        <w:t xml:space="preserve"> following the spir</w:t>
      </w:r>
      <w:r w:rsidR="003665D4">
        <w:rPr>
          <w:sz w:val="22"/>
        </w:rPr>
        <w:t>i</w:t>
      </w:r>
      <w:r w:rsidR="0023077A">
        <w:rPr>
          <w:sz w:val="22"/>
        </w:rPr>
        <w:t>t of the discussion in Section 3.1.1, there are obvious majority views in the group which could be used to down-select a number of agreeable candidate solutions to study, both in terms of performance (RAN4?) and specification impact (RAN1). These seem to be:</w:t>
      </w:r>
    </w:p>
    <w:p w14:paraId="25CFB8BA" w14:textId="1D1E2081" w:rsidR="0023077A" w:rsidRDefault="0023077A" w:rsidP="00C966DE">
      <w:pPr>
        <w:pStyle w:val="ListParagraph"/>
        <w:numPr>
          <w:ilvl w:val="0"/>
          <w:numId w:val="32"/>
        </w:numPr>
        <w:jc w:val="both"/>
        <w:rPr>
          <w:sz w:val="22"/>
        </w:rPr>
      </w:pPr>
      <w:r>
        <w:rPr>
          <w:sz w:val="22"/>
        </w:rPr>
        <w:t>FDSS w/ SE</w:t>
      </w:r>
    </w:p>
    <w:p w14:paraId="27D1C244" w14:textId="241955FC" w:rsidR="0023077A" w:rsidRDefault="0023077A" w:rsidP="00C966DE">
      <w:pPr>
        <w:pStyle w:val="ListParagraph"/>
        <w:numPr>
          <w:ilvl w:val="0"/>
          <w:numId w:val="32"/>
        </w:numPr>
        <w:jc w:val="both"/>
        <w:rPr>
          <w:sz w:val="22"/>
        </w:rPr>
      </w:pPr>
      <w:r>
        <w:rPr>
          <w:sz w:val="22"/>
        </w:rPr>
        <w:t>FDSS w/o SE</w:t>
      </w:r>
    </w:p>
    <w:p w14:paraId="7B04674E" w14:textId="5FE3B0FF" w:rsidR="0023077A" w:rsidRDefault="0023077A" w:rsidP="00C966DE">
      <w:pPr>
        <w:pStyle w:val="ListParagraph"/>
        <w:numPr>
          <w:ilvl w:val="0"/>
          <w:numId w:val="32"/>
        </w:numPr>
        <w:jc w:val="both"/>
        <w:rPr>
          <w:sz w:val="22"/>
        </w:rPr>
      </w:pPr>
      <w:r>
        <w:rPr>
          <w:sz w:val="22"/>
        </w:rPr>
        <w:t>TR (which can only be w/ SE)</w:t>
      </w:r>
    </w:p>
    <w:p w14:paraId="4A3191D2" w14:textId="0E89FDBF" w:rsidR="000665FE" w:rsidRDefault="0023077A" w:rsidP="0023077A">
      <w:pPr>
        <w:jc w:val="both"/>
        <w:rPr>
          <w:sz w:val="22"/>
        </w:rPr>
      </w:pPr>
      <w:r>
        <w:rPr>
          <w:sz w:val="22"/>
        </w:rPr>
        <w:t xml:space="preserve">Given the limited time we have for this WI, and the challenge of working in parallel with another WG, I would suggest not including single company’s proposal in the list of supported candidates, since this would hardly be justifiable. </w:t>
      </w:r>
      <w:r w:rsidR="000665FE">
        <w:rPr>
          <w:sz w:val="22"/>
        </w:rPr>
        <w:t xml:space="preserve">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w:t>
      </w:r>
      <w:r w:rsidR="00043A9D">
        <w:rPr>
          <w:sz w:val="22"/>
        </w:rPr>
        <w:t xml:space="preserve">MPR </w:t>
      </w:r>
      <w:r w:rsidR="000665FE">
        <w:rPr>
          <w:sz w:val="22"/>
        </w:rPr>
        <w:t>requirements</w:t>
      </w:r>
      <w:r w:rsidR="00043A9D">
        <w:rPr>
          <w:sz w:val="22"/>
        </w:rPr>
        <w:t xml:space="preserve"> (whereas the PAR target of the WID would not be met)</w:t>
      </w:r>
      <w:r w:rsidR="000665FE">
        <w:rPr>
          <w:sz w:val="22"/>
        </w:rPr>
        <w:t>. Albeit interesting, this would require a study on advanced Rx which</w:t>
      </w:r>
      <w:r w:rsidR="00043A9D">
        <w:rPr>
          <w:sz w:val="22"/>
        </w:rPr>
        <w:t xml:space="preserve"> does not target PAR reduction and</w:t>
      </w:r>
      <w:r w:rsidR="000665FE">
        <w:rPr>
          <w:sz w:val="22"/>
        </w:rPr>
        <w:t xml:space="preserve"> is not included in the WID.</w:t>
      </w:r>
    </w:p>
    <w:p w14:paraId="3668687D" w14:textId="17B1F5BD" w:rsidR="0023077A" w:rsidRDefault="0023077A" w:rsidP="0023077A">
      <w:pPr>
        <w:jc w:val="both"/>
        <w:rPr>
          <w:sz w:val="22"/>
        </w:rPr>
      </w:pPr>
      <w:r>
        <w:rPr>
          <w:sz w:val="22"/>
        </w:rPr>
        <w:t xml:space="preserve">At the same time, it does not seem to prevent interested companies from studying </w:t>
      </w:r>
      <w:r w:rsidR="000665FE">
        <w:rPr>
          <w:sz w:val="22"/>
        </w:rPr>
        <w:t>alternative</w:t>
      </w:r>
      <w:r>
        <w:rPr>
          <w:sz w:val="22"/>
        </w:rPr>
        <w:t xml:space="preserve"> if they so wish. RAN1 may also suggest RAN4 to consider them as benchmarks, if RAN4 so wish.</w:t>
      </w:r>
    </w:p>
    <w:p w14:paraId="09511746" w14:textId="06C4812D" w:rsidR="0023077A" w:rsidRPr="0023077A" w:rsidRDefault="000665FE" w:rsidP="0023077A">
      <w:pPr>
        <w:jc w:val="both"/>
        <w:rPr>
          <w:sz w:val="22"/>
        </w:rPr>
      </w:pPr>
      <w:r>
        <w:rPr>
          <w:sz w:val="22"/>
        </w:rPr>
        <w:t>With this spir</w:t>
      </w:r>
      <w:r w:rsidR="003665D4">
        <w:rPr>
          <w:sz w:val="22"/>
        </w:rPr>
        <w:t>i</w:t>
      </w:r>
      <w:r>
        <w:rPr>
          <w:sz w:val="22"/>
        </w:rPr>
        <w:t>t in mind</w:t>
      </w:r>
      <w:r w:rsidR="003665D4">
        <w:rPr>
          <w:sz w:val="22"/>
        </w:rPr>
        <w:t>,</w:t>
      </w:r>
      <w:r>
        <w:rPr>
          <w:sz w:val="22"/>
        </w:rPr>
        <w:t xml:space="preserve"> I would propose the following.</w:t>
      </w:r>
      <w:r w:rsidR="0023077A">
        <w:rPr>
          <w:sz w:val="22"/>
        </w:rPr>
        <w:t xml:space="preserve"> </w:t>
      </w:r>
    </w:p>
    <w:p w14:paraId="642CA5E4" w14:textId="2623A3D3" w:rsidR="000665FE" w:rsidRPr="00D93D58" w:rsidRDefault="000665FE" w:rsidP="000665FE">
      <w:pPr>
        <w:jc w:val="both"/>
        <w:rPr>
          <w:b/>
          <w:bCs/>
          <w:sz w:val="22"/>
          <w:szCs w:val="22"/>
          <w:highlight w:val="yellow"/>
        </w:rPr>
      </w:pPr>
      <w:r w:rsidRPr="00D93D58">
        <w:rPr>
          <w:b/>
          <w:bCs/>
          <w:sz w:val="22"/>
          <w:szCs w:val="22"/>
          <w:highlight w:val="yellow"/>
        </w:rPr>
        <w:t xml:space="preserve">FL’s proposal </w:t>
      </w:r>
      <w:r w:rsidR="00487392">
        <w:rPr>
          <w:b/>
          <w:bCs/>
          <w:sz w:val="22"/>
          <w:szCs w:val="22"/>
          <w:highlight w:val="yellow"/>
        </w:rPr>
        <w:t>3</w:t>
      </w:r>
    </w:p>
    <w:p w14:paraId="5CA6140D" w14:textId="5E243EFC" w:rsidR="0023077A" w:rsidRPr="00D93D58" w:rsidRDefault="000665FE" w:rsidP="000665FE">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2BD1F2A2" w14:textId="420A01BF"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 spectrum extension</w:t>
      </w:r>
    </w:p>
    <w:p w14:paraId="30560393" w14:textId="18AE4DF7"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FDSS w/o spectrum extension</w:t>
      </w:r>
    </w:p>
    <w:p w14:paraId="3DEF1B27" w14:textId="4A487DB6" w:rsidR="000665FE" w:rsidRPr="00D93D58" w:rsidRDefault="000665FE"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A0B92D8" w14:textId="05609ECE" w:rsidR="000665FE" w:rsidRPr="00D93D58" w:rsidRDefault="000665FE" w:rsidP="000665FE">
      <w:pPr>
        <w:jc w:val="both"/>
        <w:rPr>
          <w:b/>
          <w:bCs/>
          <w:sz w:val="22"/>
          <w:highlight w:val="yellow"/>
        </w:rPr>
      </w:pPr>
      <w:r w:rsidRPr="00D93D58">
        <w:rPr>
          <w:b/>
          <w:bCs/>
          <w:sz w:val="22"/>
          <w:highlight w:val="yellow"/>
        </w:rPr>
        <w:t>Whether other solutions will be studied as well will be decided before the end of RAN1 #110b-e.</w:t>
      </w:r>
    </w:p>
    <w:p w14:paraId="7852C4CE" w14:textId="60647FDB" w:rsidR="001A036F" w:rsidRDefault="001A036F" w:rsidP="000665FE">
      <w:pPr>
        <w:jc w:val="both"/>
        <w:rPr>
          <w:sz w:val="22"/>
        </w:rPr>
      </w:pPr>
      <w:r>
        <w:rPr>
          <w:sz w:val="22"/>
        </w:rPr>
        <w:t xml:space="preserve">To avoid any misunderstanding, the goal of FL’s proposal </w:t>
      </w:r>
      <w:r w:rsidR="00A84ADB">
        <w:rPr>
          <w:sz w:val="22"/>
        </w:rPr>
        <w:t>3</w:t>
      </w:r>
      <w:r>
        <w:rPr>
          <w:sz w:val="22"/>
        </w:rPr>
        <w:t xml:space="preserve"> is to make sure RAN1 </w:t>
      </w:r>
      <w:r w:rsidR="00961B3B">
        <w:rPr>
          <w:sz w:val="22"/>
        </w:rPr>
        <w:t>can</w:t>
      </w:r>
      <w:r>
        <w:rPr>
          <w:sz w:val="22"/>
        </w:rPr>
        <w:t xml:space="preserve"> provide a complete list of candidate solutions </w:t>
      </w:r>
      <w:r w:rsidR="00A84ADB">
        <w:rPr>
          <w:sz w:val="22"/>
        </w:rPr>
        <w:t xml:space="preserve">to RAN4 </w:t>
      </w:r>
      <w:r>
        <w:rPr>
          <w:sz w:val="22"/>
        </w:rPr>
        <w:t>by the end of this meeting, as discussed in Section 3.1.1.</w:t>
      </w:r>
    </w:p>
    <w:p w14:paraId="7ACCAB87" w14:textId="55CED49C" w:rsidR="00043A9D" w:rsidRDefault="001A036F" w:rsidP="00043A9D">
      <w:pPr>
        <w:jc w:val="both"/>
        <w:rPr>
          <w:sz w:val="22"/>
        </w:rPr>
      </w:pPr>
      <w:r>
        <w:rPr>
          <w:sz w:val="22"/>
        </w:rPr>
        <w:t>A question is also asked.</w:t>
      </w:r>
    </w:p>
    <w:p w14:paraId="7ABF3D4F" w14:textId="77777777" w:rsidR="00043A9D" w:rsidRDefault="00043A9D" w:rsidP="00043A9D">
      <w:pPr>
        <w:jc w:val="both"/>
        <w:rPr>
          <w:sz w:val="22"/>
        </w:rPr>
      </w:pPr>
    </w:p>
    <w:tbl>
      <w:tblPr>
        <w:tblStyle w:val="TableGrid"/>
        <w:tblW w:w="0" w:type="auto"/>
        <w:tblLook w:val="04A0" w:firstRow="1" w:lastRow="0" w:firstColumn="1" w:lastColumn="0" w:noHBand="0" w:noVBand="1"/>
      </w:tblPr>
      <w:tblGrid>
        <w:gridCol w:w="9629"/>
      </w:tblGrid>
      <w:tr w:rsidR="00043A9D" w14:paraId="4AF004B5" w14:textId="77777777" w:rsidTr="006B504F">
        <w:tc>
          <w:tcPr>
            <w:tcW w:w="9629" w:type="dxa"/>
          </w:tcPr>
          <w:p w14:paraId="18DD60C4" w14:textId="4EBF9574" w:rsidR="00043A9D" w:rsidRDefault="00043A9D" w:rsidP="006B504F">
            <w:pPr>
              <w:jc w:val="both"/>
              <w:rPr>
                <w:b/>
                <w:bCs/>
                <w:sz w:val="22"/>
                <w:lang w:val="en-US"/>
              </w:rPr>
            </w:pPr>
            <w:r>
              <w:rPr>
                <w:b/>
                <w:bCs/>
                <w:sz w:val="22"/>
                <w:highlight w:val="yellow"/>
                <w:lang w:val="en-US"/>
              </w:rPr>
              <w:lastRenderedPageBreak/>
              <w:t>3</w:t>
            </w:r>
            <w:r w:rsidRPr="00AD1EC6">
              <w:rPr>
                <w:b/>
                <w:bCs/>
                <w:sz w:val="22"/>
                <w:highlight w:val="yellow"/>
                <w:lang w:val="en-US"/>
              </w:rPr>
              <w:t>.1.</w:t>
            </w:r>
            <w:r>
              <w:rPr>
                <w:b/>
                <w:bCs/>
                <w:sz w:val="22"/>
                <w:highlight w:val="yellow"/>
                <w:lang w:val="en-US"/>
              </w:rPr>
              <w:t>2</w:t>
            </w:r>
            <w:r w:rsidRPr="00AD1EC6">
              <w:rPr>
                <w:b/>
                <w:bCs/>
                <w:sz w:val="22"/>
                <w:highlight w:val="yellow"/>
                <w:lang w:val="en-US"/>
              </w:rPr>
              <w:t>-Q1</w:t>
            </w:r>
            <w:r>
              <w:rPr>
                <w:b/>
                <w:bCs/>
                <w:sz w:val="22"/>
                <w:lang w:val="en-US"/>
              </w:rPr>
              <w:t xml:space="preserve"> Please provide your comment/preference on the following “other solutions” to study in Rel-18</w:t>
            </w:r>
          </w:p>
          <w:p w14:paraId="246D5A82" w14:textId="762D16B3" w:rsidR="00043A9D" w:rsidRDefault="00043A9D" w:rsidP="00C966DE">
            <w:pPr>
              <w:pStyle w:val="ListParagraph"/>
              <w:numPr>
                <w:ilvl w:val="0"/>
                <w:numId w:val="33"/>
              </w:numPr>
              <w:jc w:val="both"/>
              <w:rPr>
                <w:sz w:val="22"/>
                <w:lang w:val="en-US"/>
              </w:rPr>
            </w:pPr>
            <w:r>
              <w:rPr>
                <w:sz w:val="22"/>
                <w:lang w:val="en-US"/>
              </w:rPr>
              <w:t>sub-PRB transmission.</w:t>
            </w:r>
          </w:p>
          <w:p w14:paraId="1235FC21" w14:textId="159791AE" w:rsidR="00043A9D" w:rsidRDefault="00043A9D" w:rsidP="00C966DE">
            <w:pPr>
              <w:pStyle w:val="ListParagraph"/>
              <w:numPr>
                <w:ilvl w:val="0"/>
                <w:numId w:val="33"/>
              </w:numPr>
              <w:jc w:val="both"/>
              <w:rPr>
                <w:sz w:val="22"/>
                <w:lang w:val="en-US"/>
              </w:rPr>
            </w:pPr>
            <w:r w:rsidRPr="00CD2856">
              <w:rPr>
                <w:sz w:val="22"/>
                <w:lang w:val="en-US"/>
              </w:rPr>
              <w:t xml:space="preserve">transparent MPR reduction schemes </w:t>
            </w:r>
            <w:r>
              <w:rPr>
                <w:sz w:val="22"/>
                <w:lang w:val="en-US"/>
              </w:rPr>
              <w:t xml:space="preserve">such as </w:t>
            </w:r>
            <w:r w:rsidRPr="00CD2856">
              <w:rPr>
                <w:sz w:val="22"/>
                <w:lang w:val="en-US"/>
              </w:rPr>
              <w:t xml:space="preserve">clipping and filtering, </w:t>
            </w:r>
            <w:proofErr w:type="spellStart"/>
            <w:r w:rsidRPr="00CD2856">
              <w:rPr>
                <w:sz w:val="22"/>
                <w:lang w:val="en-US"/>
              </w:rPr>
              <w:t>companding</w:t>
            </w:r>
            <w:proofErr w:type="spellEnd"/>
            <w:r w:rsidRPr="00CD2856">
              <w:rPr>
                <w:sz w:val="22"/>
                <w:lang w:val="en-US"/>
              </w:rPr>
              <w:t xml:space="preserve">, and digital </w:t>
            </w:r>
            <w:proofErr w:type="spellStart"/>
            <w:r w:rsidRPr="00CD2856">
              <w:rPr>
                <w:sz w:val="22"/>
                <w:lang w:val="en-US"/>
              </w:rPr>
              <w:t>predistortion</w:t>
            </w:r>
            <w:proofErr w:type="spellEnd"/>
            <w:r>
              <w:rPr>
                <w:sz w:val="22"/>
                <w:lang w:val="en-US"/>
              </w:rPr>
              <w:t>.</w:t>
            </w:r>
          </w:p>
          <w:p w14:paraId="1301E662" w14:textId="7B12461E" w:rsidR="00043A9D" w:rsidRPr="00043A9D" w:rsidRDefault="00043A9D" w:rsidP="00C966DE">
            <w:pPr>
              <w:pStyle w:val="ListParagraph"/>
              <w:numPr>
                <w:ilvl w:val="0"/>
                <w:numId w:val="33"/>
              </w:numPr>
              <w:jc w:val="both"/>
              <w:rPr>
                <w:sz w:val="22"/>
                <w:lang w:val="en-US"/>
              </w:rPr>
            </w:pPr>
            <w:r w:rsidRPr="00CD2856">
              <w:rPr>
                <w:sz w:val="22"/>
                <w:lang w:val="en-US"/>
              </w:rPr>
              <w:t>advanced receivers to support reduced MPR</w:t>
            </w:r>
            <w:r>
              <w:rPr>
                <w:sz w:val="22"/>
                <w:lang w:val="en-US"/>
              </w:rPr>
              <w:t>.</w:t>
            </w:r>
          </w:p>
        </w:tc>
      </w:tr>
    </w:tbl>
    <w:p w14:paraId="6C66AE47" w14:textId="3A38DA5F" w:rsidR="0023077A" w:rsidRDefault="0023077A" w:rsidP="003320ED">
      <w:pPr>
        <w:jc w:val="both"/>
        <w:rPr>
          <w:sz w:val="22"/>
          <w:szCs w:val="22"/>
          <w:lang w:val="en-US"/>
        </w:rPr>
      </w:pPr>
    </w:p>
    <w:p w14:paraId="321E3CAA" w14:textId="77777777" w:rsidR="0023077A" w:rsidRPr="00CD2856" w:rsidRDefault="0023077A" w:rsidP="003320ED">
      <w:pPr>
        <w:jc w:val="both"/>
        <w:rPr>
          <w:sz w:val="22"/>
          <w:szCs w:val="22"/>
          <w:lang w:val="en-US"/>
        </w:rPr>
      </w:pPr>
    </w:p>
    <w:p w14:paraId="7C71A15E" w14:textId="3F0444C2" w:rsidR="003320ED" w:rsidRPr="00A86E56" w:rsidRDefault="003320ED" w:rsidP="00C966DE">
      <w:pPr>
        <w:pStyle w:val="Heading4"/>
        <w:numPr>
          <w:ilvl w:val="3"/>
          <w:numId w:val="7"/>
        </w:numPr>
        <w:jc w:val="both"/>
      </w:pPr>
      <w:r>
        <w:t>First round of discussions</w:t>
      </w:r>
    </w:p>
    <w:p w14:paraId="0579B421" w14:textId="1F953EE6" w:rsidR="00A86E56" w:rsidRDefault="00A86E56" w:rsidP="00A86E56">
      <w:pPr>
        <w:jc w:val="both"/>
        <w:rPr>
          <w:sz w:val="22"/>
          <w:szCs w:val="22"/>
        </w:rPr>
      </w:pPr>
      <w:r>
        <w:rPr>
          <w:sz w:val="22"/>
          <w:szCs w:val="22"/>
        </w:rPr>
        <w:t xml:space="preserve">FL’s recommendation is to have a first round of discussion among companies about </w:t>
      </w:r>
      <w:r w:rsidRPr="00A86E56">
        <w:rPr>
          <w:b/>
          <w:bCs/>
          <w:sz w:val="22"/>
          <w:highlight w:val="yellow"/>
          <w:lang w:val="en-US"/>
        </w:rPr>
        <w:t xml:space="preserve">FL’s proposal </w:t>
      </w:r>
      <w:r w:rsidR="00487392">
        <w:rPr>
          <w:b/>
          <w:bCs/>
          <w:sz w:val="22"/>
          <w:highlight w:val="yellow"/>
          <w:lang w:val="en-US"/>
        </w:rPr>
        <w:t>1</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2</w:t>
      </w:r>
      <w:r w:rsidR="00D93D58">
        <w:rPr>
          <w:sz w:val="22"/>
          <w:szCs w:val="22"/>
        </w:rPr>
        <w:t xml:space="preserve">, </w:t>
      </w:r>
      <w:r w:rsidR="00D93D58" w:rsidRPr="00A86E56">
        <w:rPr>
          <w:b/>
          <w:bCs/>
          <w:sz w:val="22"/>
          <w:highlight w:val="yellow"/>
          <w:lang w:val="en-US"/>
        </w:rPr>
        <w:t xml:space="preserve">FL’s proposal </w:t>
      </w:r>
      <w:r w:rsidR="00487392">
        <w:rPr>
          <w:b/>
          <w:bCs/>
          <w:sz w:val="22"/>
          <w:highlight w:val="yellow"/>
          <w:lang w:val="en-US"/>
        </w:rPr>
        <w:t>3</w:t>
      </w:r>
      <w:r w:rsidR="00D93D58">
        <w:rPr>
          <w:sz w:val="22"/>
          <w:szCs w:val="22"/>
        </w:rPr>
        <w:t xml:space="preserve"> </w:t>
      </w:r>
      <w:r>
        <w:rPr>
          <w:sz w:val="22"/>
          <w:szCs w:val="22"/>
        </w:rPr>
        <w:t xml:space="preserve">and </w:t>
      </w:r>
      <w:r>
        <w:rPr>
          <w:b/>
          <w:bCs/>
          <w:sz w:val="22"/>
          <w:highlight w:val="yellow"/>
          <w:lang w:val="en-US"/>
        </w:rPr>
        <w:t>3</w:t>
      </w:r>
      <w:r w:rsidRPr="00AD1EC6">
        <w:rPr>
          <w:b/>
          <w:bCs/>
          <w:sz w:val="22"/>
          <w:highlight w:val="yellow"/>
          <w:lang w:val="en-US"/>
        </w:rPr>
        <w:t>.1.</w:t>
      </w:r>
      <w:r>
        <w:rPr>
          <w:b/>
          <w:bCs/>
          <w:sz w:val="22"/>
          <w:highlight w:val="yellow"/>
          <w:lang w:val="en-US"/>
        </w:rPr>
        <w:t>2</w:t>
      </w:r>
      <w:r w:rsidRPr="00AD1EC6">
        <w:rPr>
          <w:b/>
          <w:bCs/>
          <w:sz w:val="22"/>
          <w:highlight w:val="yellow"/>
          <w:lang w:val="en-US"/>
        </w:rPr>
        <w:t>-Q</w:t>
      </w:r>
      <w:r>
        <w:rPr>
          <w:b/>
          <w:bCs/>
          <w:sz w:val="22"/>
          <w:highlight w:val="yellow"/>
          <w:lang w:val="en-US"/>
        </w:rPr>
        <w:t>1</w:t>
      </w:r>
      <w:r w:rsidRPr="00691344">
        <w:rPr>
          <w:sz w:val="22"/>
          <w:lang w:val="en-US"/>
        </w:rPr>
        <w:t>.</w:t>
      </w:r>
      <w:r>
        <w:rPr>
          <w:b/>
          <w:bCs/>
          <w:sz w:val="22"/>
          <w:lang w:val="en-US"/>
        </w:rPr>
        <w:t xml:space="preserve"> </w:t>
      </w:r>
      <w:r>
        <w:rPr>
          <w:sz w:val="22"/>
          <w:szCs w:val="22"/>
        </w:rPr>
        <w:t xml:space="preserve">The </w:t>
      </w:r>
      <w:r w:rsidRPr="002C618D">
        <w:rPr>
          <w:sz w:val="22"/>
          <w:szCs w:val="22"/>
        </w:rPr>
        <w:t xml:space="preserve">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05502EC3" w14:textId="77777777" w:rsidR="00A86E56" w:rsidRDefault="00A86E56" w:rsidP="00A86E56">
      <w:pPr>
        <w:jc w:val="both"/>
        <w:rPr>
          <w:sz w:val="22"/>
          <w:szCs w:val="22"/>
        </w:rPr>
      </w:pPr>
    </w:p>
    <w:p w14:paraId="7F5B8436" w14:textId="06CB953E" w:rsidR="00A86E56" w:rsidRPr="00A736C3" w:rsidRDefault="00A86E56"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1</w:t>
      </w:r>
    </w:p>
    <w:tbl>
      <w:tblPr>
        <w:tblStyle w:val="TableGrid8"/>
        <w:tblW w:w="0" w:type="auto"/>
        <w:tblLook w:val="04A0" w:firstRow="1" w:lastRow="0" w:firstColumn="1" w:lastColumn="0" w:noHBand="0" w:noVBand="1"/>
      </w:tblPr>
      <w:tblGrid>
        <w:gridCol w:w="2176"/>
        <w:gridCol w:w="7447"/>
      </w:tblGrid>
      <w:tr w:rsidR="00A86E56" w14:paraId="516FA06D"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EC12DC" w14:textId="77777777" w:rsidR="00A86E56" w:rsidRPr="00C731E2" w:rsidRDefault="00A86E56" w:rsidP="006B504F">
            <w:pPr>
              <w:jc w:val="center"/>
            </w:pPr>
            <w:r w:rsidRPr="00C731E2">
              <w:t>Company</w:t>
            </w:r>
          </w:p>
        </w:tc>
        <w:tc>
          <w:tcPr>
            <w:tcW w:w="7447" w:type="dxa"/>
            <w:vAlign w:val="center"/>
          </w:tcPr>
          <w:p w14:paraId="1F9C7CE2" w14:textId="78BEBEAB" w:rsidR="00A86E56" w:rsidRPr="00C731E2" w:rsidRDefault="00A86E56" w:rsidP="006B504F">
            <w:pPr>
              <w:jc w:val="center"/>
            </w:pPr>
            <w:r>
              <w:t>Views</w:t>
            </w:r>
          </w:p>
        </w:tc>
      </w:tr>
      <w:tr w:rsidR="00A86E56" w14:paraId="6EC6D731" w14:textId="77777777" w:rsidTr="006B504F">
        <w:tc>
          <w:tcPr>
            <w:tcW w:w="2176" w:type="dxa"/>
          </w:tcPr>
          <w:p w14:paraId="426A4386" w14:textId="00DEE31F" w:rsidR="00A86E56" w:rsidRDefault="00E730AE" w:rsidP="006B504F">
            <w:pPr>
              <w:jc w:val="both"/>
            </w:pPr>
            <w:r>
              <w:t>QC</w:t>
            </w:r>
          </w:p>
        </w:tc>
        <w:tc>
          <w:tcPr>
            <w:tcW w:w="7447" w:type="dxa"/>
          </w:tcPr>
          <w:p w14:paraId="01AD41ED" w14:textId="5AF6B9DE" w:rsidR="00A86E56" w:rsidRDefault="00B30B49" w:rsidP="006B504F">
            <w:pPr>
              <w:jc w:val="both"/>
            </w:pPr>
            <w:r>
              <w:t>Agree</w:t>
            </w:r>
          </w:p>
        </w:tc>
      </w:tr>
      <w:tr w:rsidR="00E9202C" w14:paraId="662CA9DD" w14:textId="77777777" w:rsidTr="006B504F">
        <w:tc>
          <w:tcPr>
            <w:tcW w:w="2176" w:type="dxa"/>
          </w:tcPr>
          <w:p w14:paraId="5D3A788C" w14:textId="730D008B" w:rsidR="00E9202C" w:rsidRDefault="00E9202C" w:rsidP="00E9202C">
            <w:pPr>
              <w:jc w:val="both"/>
            </w:pPr>
            <w:r>
              <w:t>Ericsson</w:t>
            </w:r>
          </w:p>
        </w:tc>
        <w:tc>
          <w:tcPr>
            <w:tcW w:w="7447" w:type="dxa"/>
          </w:tcPr>
          <w:p w14:paraId="54DAD7FF" w14:textId="77777777" w:rsidR="00E9202C" w:rsidRDefault="00E9202C" w:rsidP="00E9202C">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sidRPr="00F943D4">
              <w:rPr>
                <w:color w:val="00B050"/>
                <w:u w:val="single"/>
              </w:rPr>
              <w:t>refinement</w:t>
            </w:r>
            <w:r>
              <w:t>:</w:t>
            </w:r>
          </w:p>
          <w:p w14:paraId="6A9D2315" w14:textId="77777777" w:rsidR="00E9202C" w:rsidRPr="00D93D58" w:rsidRDefault="00E9202C" w:rsidP="00E9202C">
            <w:pPr>
              <w:jc w:val="both"/>
              <w:rPr>
                <w:b/>
                <w:bCs/>
                <w:sz w:val="22"/>
                <w:szCs w:val="22"/>
                <w:highlight w:val="yellow"/>
              </w:rPr>
            </w:pPr>
            <w:r w:rsidRPr="00D93D58">
              <w:rPr>
                <w:b/>
                <w:bCs/>
                <w:sz w:val="22"/>
                <w:szCs w:val="22"/>
                <w:highlight w:val="yellow"/>
              </w:rPr>
              <w:t xml:space="preserve">FL’s proposal </w:t>
            </w:r>
            <w:r>
              <w:rPr>
                <w:b/>
                <w:bCs/>
                <w:sz w:val="22"/>
                <w:szCs w:val="22"/>
                <w:highlight w:val="yellow"/>
              </w:rPr>
              <w:t>1</w:t>
            </w:r>
          </w:p>
          <w:p w14:paraId="2957C77A" w14:textId="77777777" w:rsidR="00E9202C" w:rsidRDefault="00E9202C" w:rsidP="00E9202C">
            <w:pPr>
              <w:spacing w:after="0" w:afterAutospacing="0"/>
              <w:jc w:val="both"/>
              <w:rPr>
                <w:b/>
                <w:bCs/>
                <w:sz w:val="22"/>
                <w:szCs w:val="22"/>
              </w:rPr>
            </w:pPr>
            <w:r w:rsidRPr="00D93D58">
              <w:rPr>
                <w:b/>
                <w:bCs/>
                <w:sz w:val="22"/>
                <w:szCs w:val="22"/>
                <w:highlight w:val="yellow"/>
              </w:rPr>
              <w:t>DFT-s-OFDM is the target waveform for the study and design of MPR/PAR reduction solutions in Rel-18.</w:t>
            </w:r>
            <w:r>
              <w:rPr>
                <w:b/>
                <w:bCs/>
                <w:sz w:val="22"/>
                <w:szCs w:val="22"/>
              </w:rPr>
              <w:t xml:space="preserve"> </w:t>
            </w:r>
          </w:p>
          <w:p w14:paraId="272F8C78" w14:textId="278C6DE9" w:rsidR="00E9202C" w:rsidRPr="00BA45FB" w:rsidRDefault="00E9202C" w:rsidP="00C966DE">
            <w:pPr>
              <w:pStyle w:val="ListParagraph"/>
              <w:numPr>
                <w:ilvl w:val="0"/>
                <w:numId w:val="42"/>
              </w:numPr>
              <w:jc w:val="both"/>
            </w:pPr>
            <w:r w:rsidRPr="00BA45FB">
              <w:rPr>
                <w:b/>
                <w:bCs/>
                <w:color w:val="00B050"/>
                <w:sz w:val="22"/>
                <w:szCs w:val="22"/>
                <w:u w:val="single"/>
              </w:rPr>
              <w:t>Solutions that can be directly used for CP-OFDM can also be used in studies and designs.</w:t>
            </w:r>
          </w:p>
        </w:tc>
      </w:tr>
      <w:tr w:rsidR="00360BBA" w14:paraId="650CC649" w14:textId="77777777" w:rsidTr="006B504F">
        <w:tc>
          <w:tcPr>
            <w:tcW w:w="2176" w:type="dxa"/>
          </w:tcPr>
          <w:p w14:paraId="5A7D6E0F" w14:textId="58DC60D8" w:rsidR="00360BBA" w:rsidRDefault="00360BBA" w:rsidP="00360BBA">
            <w:pPr>
              <w:jc w:val="both"/>
            </w:pPr>
            <w:r>
              <w:t>Intel</w:t>
            </w:r>
          </w:p>
        </w:tc>
        <w:tc>
          <w:tcPr>
            <w:tcW w:w="7447" w:type="dxa"/>
          </w:tcPr>
          <w:p w14:paraId="18F40912" w14:textId="197C15D6" w:rsidR="00360BBA" w:rsidRDefault="00360BBA" w:rsidP="00360BBA">
            <w:pPr>
              <w:jc w:val="both"/>
            </w:pPr>
            <w:r>
              <w:t>We support FL’s proposal 1.</w:t>
            </w:r>
          </w:p>
        </w:tc>
      </w:tr>
      <w:tr w:rsidR="007764D3" w14:paraId="00046E18" w14:textId="77777777" w:rsidTr="006B504F">
        <w:tc>
          <w:tcPr>
            <w:tcW w:w="2176" w:type="dxa"/>
          </w:tcPr>
          <w:p w14:paraId="34D626FF" w14:textId="4CEC9719" w:rsidR="007764D3" w:rsidRDefault="007764D3" w:rsidP="007764D3">
            <w:pPr>
              <w:jc w:val="both"/>
            </w:pPr>
            <w:r>
              <w:t>vivo</w:t>
            </w:r>
          </w:p>
        </w:tc>
        <w:tc>
          <w:tcPr>
            <w:tcW w:w="7447" w:type="dxa"/>
          </w:tcPr>
          <w:p w14:paraId="16A2D650" w14:textId="2B6D684F" w:rsidR="007764D3" w:rsidRDefault="007764D3" w:rsidP="007764D3">
            <w:pPr>
              <w:jc w:val="both"/>
            </w:pPr>
            <w:r>
              <w:rPr>
                <w:rFonts w:hint="eastAsia"/>
                <w:lang w:eastAsia="zh-CN"/>
              </w:rPr>
              <w:t>A</w:t>
            </w:r>
            <w:r>
              <w:rPr>
                <w:lang w:eastAsia="zh-CN"/>
              </w:rPr>
              <w:t xml:space="preserve">gree. DFT-S-OFDM has lower power back-off value than CP-OFDM and should be the </w:t>
            </w:r>
            <w:r w:rsidRPr="00E67896">
              <w:rPr>
                <w:lang w:eastAsia="zh-CN"/>
              </w:rPr>
              <w:t>target waveform</w:t>
            </w:r>
            <w:r>
              <w:rPr>
                <w:lang w:eastAsia="zh-CN"/>
              </w:rPr>
              <w:t>.</w:t>
            </w:r>
          </w:p>
        </w:tc>
      </w:tr>
      <w:tr w:rsidR="006918F9" w14:paraId="0A5B30FE" w14:textId="77777777" w:rsidTr="006B504F">
        <w:tc>
          <w:tcPr>
            <w:tcW w:w="2176" w:type="dxa"/>
          </w:tcPr>
          <w:p w14:paraId="56C2A738" w14:textId="05F5DE0C" w:rsidR="006918F9" w:rsidRDefault="006918F9" w:rsidP="006918F9">
            <w:pPr>
              <w:jc w:val="both"/>
            </w:pPr>
            <w:r>
              <w:t>Panasonic</w:t>
            </w:r>
          </w:p>
        </w:tc>
        <w:tc>
          <w:tcPr>
            <w:tcW w:w="7447" w:type="dxa"/>
          </w:tcPr>
          <w:p w14:paraId="0496056F" w14:textId="25C77746" w:rsidR="006918F9" w:rsidRDefault="006918F9" w:rsidP="006918F9">
            <w:pPr>
              <w:jc w:val="both"/>
              <w:rPr>
                <w:lang w:eastAsia="zh-CN"/>
              </w:rPr>
            </w:pPr>
            <w:r>
              <w:t>We support the FL’s proposal 1.</w:t>
            </w:r>
          </w:p>
        </w:tc>
      </w:tr>
      <w:tr w:rsidR="00345850" w14:paraId="263421B7" w14:textId="77777777" w:rsidTr="006B504F">
        <w:tc>
          <w:tcPr>
            <w:tcW w:w="2176" w:type="dxa"/>
          </w:tcPr>
          <w:p w14:paraId="64810181" w14:textId="3A9C1D04" w:rsidR="00345850" w:rsidRDefault="00345850" w:rsidP="00345850">
            <w:pPr>
              <w:jc w:val="both"/>
            </w:pPr>
            <w:r>
              <w:t>Samsung</w:t>
            </w:r>
          </w:p>
        </w:tc>
        <w:tc>
          <w:tcPr>
            <w:tcW w:w="7447" w:type="dxa"/>
          </w:tcPr>
          <w:p w14:paraId="4423A314" w14:textId="1211EF42" w:rsidR="00345850" w:rsidRDefault="00345850" w:rsidP="00345850">
            <w:pPr>
              <w:jc w:val="both"/>
            </w:pPr>
            <w:r>
              <w:t>Fine with this proposal</w:t>
            </w:r>
          </w:p>
        </w:tc>
      </w:tr>
    </w:tbl>
    <w:p w14:paraId="361FDB0D" w14:textId="77777777" w:rsidR="00A86E56" w:rsidRDefault="00A86E56" w:rsidP="00A86E56">
      <w:pPr>
        <w:jc w:val="both"/>
      </w:pPr>
      <w:r>
        <w:t xml:space="preserve">   </w:t>
      </w:r>
    </w:p>
    <w:p w14:paraId="2CB94208" w14:textId="0B6BE06B" w:rsidR="00D93D58" w:rsidRPr="00A736C3" w:rsidRDefault="00D93D58" w:rsidP="00A736C3">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2</w:t>
      </w:r>
    </w:p>
    <w:tbl>
      <w:tblPr>
        <w:tblStyle w:val="TableGrid8"/>
        <w:tblW w:w="0" w:type="auto"/>
        <w:tblLook w:val="04A0" w:firstRow="1" w:lastRow="0" w:firstColumn="1" w:lastColumn="0" w:noHBand="0" w:noVBand="1"/>
      </w:tblPr>
      <w:tblGrid>
        <w:gridCol w:w="1211"/>
        <w:gridCol w:w="8412"/>
      </w:tblGrid>
      <w:tr w:rsidR="00D93D58" w14:paraId="69C330DF" w14:textId="77777777" w:rsidTr="00345850">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A26EBFF" w14:textId="77777777" w:rsidR="00D93D58" w:rsidRPr="00C731E2" w:rsidRDefault="00D93D58" w:rsidP="006B504F">
            <w:pPr>
              <w:jc w:val="center"/>
            </w:pPr>
            <w:r w:rsidRPr="00C731E2">
              <w:t>Company</w:t>
            </w:r>
          </w:p>
        </w:tc>
        <w:tc>
          <w:tcPr>
            <w:tcW w:w="8412" w:type="dxa"/>
            <w:vAlign w:val="center"/>
          </w:tcPr>
          <w:p w14:paraId="22386D3B" w14:textId="77777777" w:rsidR="00D93D58" w:rsidRPr="00C731E2" w:rsidRDefault="00D93D58" w:rsidP="006B504F">
            <w:pPr>
              <w:jc w:val="center"/>
            </w:pPr>
            <w:r>
              <w:t>Views</w:t>
            </w:r>
          </w:p>
        </w:tc>
      </w:tr>
      <w:tr w:rsidR="00D93D58" w14:paraId="1AA82A3C" w14:textId="77777777" w:rsidTr="00345850">
        <w:tc>
          <w:tcPr>
            <w:tcW w:w="1211" w:type="dxa"/>
          </w:tcPr>
          <w:p w14:paraId="0036BCF2" w14:textId="1D98F1C6" w:rsidR="00D93D58" w:rsidRDefault="00E730AE" w:rsidP="006B504F">
            <w:pPr>
              <w:jc w:val="both"/>
            </w:pPr>
            <w:r>
              <w:t>QC</w:t>
            </w:r>
          </w:p>
        </w:tc>
        <w:tc>
          <w:tcPr>
            <w:tcW w:w="8412" w:type="dxa"/>
          </w:tcPr>
          <w:p w14:paraId="051197CF" w14:textId="77777777" w:rsidR="00D93D58" w:rsidRDefault="00B30B49" w:rsidP="006B504F">
            <w:pPr>
              <w:jc w:val="both"/>
            </w:pPr>
            <w:r>
              <w:t>Will be good to keep pi/2 BPSK. Pi/2 BPSK applied to higher MCS values could be a viable alternative.</w:t>
            </w:r>
          </w:p>
          <w:p w14:paraId="4EFB52E6" w14:textId="14B0CFE2" w:rsidR="0049507C" w:rsidRDefault="0049507C" w:rsidP="006B504F">
            <w:pPr>
              <w:jc w:val="both"/>
            </w:pPr>
            <w:r>
              <w:t xml:space="preserve">Okay to consider inner and outer allocations. Leave out edge RB allocations as the issues impacting them are quite different. </w:t>
            </w:r>
          </w:p>
        </w:tc>
      </w:tr>
      <w:tr w:rsidR="00E9202C" w14:paraId="42F11FBA" w14:textId="77777777" w:rsidTr="00345850">
        <w:tc>
          <w:tcPr>
            <w:tcW w:w="1211" w:type="dxa"/>
          </w:tcPr>
          <w:p w14:paraId="4068F825" w14:textId="3CAA3AE6" w:rsidR="00E9202C" w:rsidRDefault="00E9202C" w:rsidP="00E9202C">
            <w:pPr>
              <w:jc w:val="both"/>
            </w:pPr>
            <w:r>
              <w:t>Ericsson</w:t>
            </w:r>
          </w:p>
        </w:tc>
        <w:tc>
          <w:tcPr>
            <w:tcW w:w="8412" w:type="dxa"/>
          </w:tcPr>
          <w:p w14:paraId="69A24B0A" w14:textId="77777777" w:rsidR="00E9202C" w:rsidRDefault="00E9202C" w:rsidP="00E9202C">
            <w:pPr>
              <w:jc w:val="both"/>
            </w:pPr>
            <w:r>
              <w:t xml:space="preserve">It is too early in the study to restrict configurations without assessing their benefit.  We would be OK with the middle bullet: </w:t>
            </w:r>
          </w:p>
          <w:p w14:paraId="1225B566" w14:textId="77777777" w:rsidR="00E9202C" w:rsidRDefault="00E9202C" w:rsidP="00C966DE">
            <w:pPr>
              <w:pStyle w:val="ListParagraph"/>
              <w:numPr>
                <w:ilvl w:val="0"/>
                <w:numId w:val="36"/>
              </w:numPr>
              <w:jc w:val="both"/>
              <w:rPr>
                <w:b/>
                <w:bCs/>
                <w:sz w:val="22"/>
                <w:szCs w:val="22"/>
                <w:highlight w:val="yellow"/>
              </w:rPr>
            </w:pPr>
            <w:r w:rsidRPr="00B51D26">
              <w:rPr>
                <w:b/>
                <w:bCs/>
                <w:sz w:val="22"/>
                <w:szCs w:val="22"/>
                <w:highlight w:val="yellow"/>
              </w:rPr>
              <w:t>RB allocation can be anywhere in the BWP</w:t>
            </w:r>
            <w:r>
              <w:rPr>
                <w:b/>
                <w:bCs/>
                <w:sz w:val="22"/>
                <w:szCs w:val="22"/>
                <w:highlight w:val="yellow"/>
              </w:rPr>
              <w:t xml:space="preserve"> (i.e., both inner and outer RBs are considered) </w:t>
            </w:r>
          </w:p>
          <w:p w14:paraId="16046DB3" w14:textId="4BACB9B5" w:rsidR="00E9202C" w:rsidRDefault="00E9202C" w:rsidP="00E9202C">
            <w:pPr>
              <w:jc w:val="both"/>
            </w:pPr>
            <w:r>
              <w:lastRenderedPageBreak/>
              <w:t>We are open to considering restrictions after some short study, when there would be some quantitative measure of potential benefit.</w:t>
            </w:r>
          </w:p>
        </w:tc>
      </w:tr>
      <w:tr w:rsidR="00360BBA" w14:paraId="12B791BB" w14:textId="77777777" w:rsidTr="00345850">
        <w:tc>
          <w:tcPr>
            <w:tcW w:w="1211" w:type="dxa"/>
          </w:tcPr>
          <w:p w14:paraId="375B0926" w14:textId="56213539" w:rsidR="00360BBA" w:rsidRDefault="00360BBA" w:rsidP="00360BBA">
            <w:pPr>
              <w:jc w:val="both"/>
            </w:pPr>
            <w:r>
              <w:lastRenderedPageBreak/>
              <w:t>Intel</w:t>
            </w:r>
          </w:p>
        </w:tc>
        <w:tc>
          <w:tcPr>
            <w:tcW w:w="8412" w:type="dxa"/>
          </w:tcPr>
          <w:p w14:paraId="53039E0D" w14:textId="77777777" w:rsidR="00360BBA" w:rsidRDefault="00360BBA" w:rsidP="00360BBA">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4CD34A77" w14:textId="77777777" w:rsidR="00360BBA" w:rsidRPr="00A44064" w:rsidRDefault="00360BBA" w:rsidP="00360BBA">
            <w:pPr>
              <w:numPr>
                <w:ilvl w:val="0"/>
                <w:numId w:val="36"/>
              </w:numPr>
              <w:jc w:val="both"/>
              <w:rPr>
                <w:b/>
                <w:bCs/>
              </w:rPr>
            </w:pPr>
            <w:r w:rsidRPr="00E5415A">
              <w:rPr>
                <w:b/>
                <w:bCs/>
                <w:strike/>
                <w:color w:val="FF0000"/>
              </w:rPr>
              <w:t>RB allocation can be anywhere in the BWP</w:t>
            </w:r>
            <w:r w:rsidRPr="00E5415A">
              <w:rPr>
                <w:b/>
                <w:bCs/>
                <w:color w:val="FF0000"/>
              </w:rPr>
              <w:t xml:space="preserve"> </w:t>
            </w:r>
            <w:r>
              <w:rPr>
                <w:b/>
                <w:bCs/>
              </w:rPr>
              <w:t>RB allocation inside and on the edge of BWP is considered.</w:t>
            </w:r>
            <w:r w:rsidRPr="00A44064">
              <w:rPr>
                <w:b/>
                <w:bCs/>
              </w:rPr>
              <w:t xml:space="preserve"> </w:t>
            </w:r>
            <w:r w:rsidRPr="00E5415A">
              <w:rPr>
                <w:b/>
                <w:bCs/>
                <w:strike/>
                <w:color w:val="FF0000"/>
              </w:rPr>
              <w:t xml:space="preserve">(i.e., both inner and outer RBs are considered) </w:t>
            </w:r>
          </w:p>
          <w:p w14:paraId="3A7AC3D5" w14:textId="77777777" w:rsidR="00360BBA" w:rsidRDefault="00360BBA" w:rsidP="00360BBA">
            <w:pPr>
              <w:jc w:val="both"/>
            </w:pPr>
          </w:p>
        </w:tc>
      </w:tr>
      <w:tr w:rsidR="0082404E" w14:paraId="6C596618" w14:textId="77777777" w:rsidTr="00345850">
        <w:tc>
          <w:tcPr>
            <w:tcW w:w="1211" w:type="dxa"/>
          </w:tcPr>
          <w:p w14:paraId="3963370B" w14:textId="57F11338" w:rsidR="0082404E" w:rsidRDefault="0082404E" w:rsidP="0082404E">
            <w:pPr>
              <w:jc w:val="both"/>
            </w:pPr>
            <w:r>
              <w:t>vivo</w:t>
            </w:r>
          </w:p>
        </w:tc>
        <w:tc>
          <w:tcPr>
            <w:tcW w:w="8412" w:type="dxa"/>
          </w:tcPr>
          <w:p w14:paraId="2E43712C" w14:textId="567B27E1" w:rsidR="0082404E" w:rsidRDefault="0082404E" w:rsidP="0082404E">
            <w:pPr>
              <w:jc w:val="both"/>
            </w:pPr>
            <w:r>
              <w:t>Both pi/2 BPSK and QPSK should be studied in our view. So we propose to not exclude pi/2 BPSK which is mainly for low PAPR operation.</w:t>
            </w:r>
          </w:p>
        </w:tc>
      </w:tr>
      <w:tr w:rsidR="0050305F" w14:paraId="45FA9EB7" w14:textId="77777777" w:rsidTr="00345850">
        <w:tc>
          <w:tcPr>
            <w:tcW w:w="1211" w:type="dxa"/>
          </w:tcPr>
          <w:p w14:paraId="3D0D5DBD" w14:textId="239A7235" w:rsidR="0050305F" w:rsidRDefault="0050305F" w:rsidP="0050305F">
            <w:pPr>
              <w:jc w:val="both"/>
            </w:pPr>
            <w:r>
              <w:t xml:space="preserve">Panasonic </w:t>
            </w:r>
          </w:p>
        </w:tc>
        <w:tc>
          <w:tcPr>
            <w:tcW w:w="8412" w:type="dxa"/>
          </w:tcPr>
          <w:p w14:paraId="1C15A673" w14:textId="77777777" w:rsidR="0050305F" w:rsidRPr="005853C6" w:rsidRDefault="0050305F" w:rsidP="0050305F">
            <w:pPr>
              <w:jc w:val="both"/>
              <w:rPr>
                <w:b/>
                <w:bCs/>
                <w:sz w:val="22"/>
                <w:highlight w:val="yellow"/>
              </w:rPr>
            </w:pPr>
            <w:r w:rsidRPr="005853C6">
              <w:t>We support the FL’s proposal 2 in general. Particularly, we think the sub-bullet “FDSS w/o spectrum extension"</w:t>
            </w:r>
            <w:r>
              <w:t xml:space="preserve"> is not necessary because it is supported by Rel. 16 FDSS framework without spectrum extension (SE). Then the candidate solutions in this proposal could be </w:t>
            </w:r>
          </w:p>
          <w:p w14:paraId="059F4397" w14:textId="77777777" w:rsidR="0050305F" w:rsidRPr="00DA552B" w:rsidRDefault="0050305F" w:rsidP="0050305F">
            <w:pPr>
              <w:pStyle w:val="ListParagraph"/>
              <w:numPr>
                <w:ilvl w:val="0"/>
                <w:numId w:val="46"/>
              </w:numPr>
              <w:jc w:val="both"/>
            </w:pPr>
            <w:r w:rsidRPr="00DA552B">
              <w:t xml:space="preserve">Option </w:t>
            </w:r>
            <w:r>
              <w:t>1</w:t>
            </w:r>
            <w:r w:rsidRPr="00DA552B">
              <w:t xml:space="preserve">: FDSS with </w:t>
            </w:r>
            <w:r>
              <w:t>SE</w:t>
            </w:r>
          </w:p>
          <w:p w14:paraId="49F09D5B" w14:textId="77777777" w:rsidR="0050305F" w:rsidRDefault="0050305F" w:rsidP="0050305F">
            <w:pPr>
              <w:pStyle w:val="ListParagraph"/>
              <w:numPr>
                <w:ilvl w:val="0"/>
                <w:numId w:val="46"/>
              </w:numPr>
              <w:jc w:val="both"/>
            </w:pPr>
            <w:r w:rsidRPr="00DA552B">
              <w:t xml:space="preserve">Option </w:t>
            </w:r>
            <w:r>
              <w:t>2</w:t>
            </w:r>
            <w:r w:rsidRPr="00DA552B">
              <w:t xml:space="preserve">: </w:t>
            </w:r>
            <w:r>
              <w:t>T</w:t>
            </w:r>
            <w:r w:rsidRPr="00DA552B">
              <w:t xml:space="preserve">one reservation </w:t>
            </w:r>
          </w:p>
          <w:p w14:paraId="2ED195AC" w14:textId="77777777" w:rsidR="0050305F" w:rsidRDefault="0050305F" w:rsidP="0050305F">
            <w:pPr>
              <w:pStyle w:val="ListParagraph"/>
              <w:ind w:left="0"/>
              <w:jc w:val="both"/>
            </w:pPr>
          </w:p>
          <w:p w14:paraId="3967AEF7" w14:textId="77777777" w:rsidR="0050305F" w:rsidRDefault="0050305F" w:rsidP="0050305F">
            <w:pPr>
              <w:pStyle w:val="ListParagraph"/>
              <w:ind w:left="0"/>
              <w:jc w:val="both"/>
              <w:rPr>
                <w:lang w:val="en-US" w:eastAsia="zh-CN"/>
              </w:rPr>
            </w:pPr>
            <w: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w:t>
            </w:r>
            <w:r w:rsidRPr="00927115">
              <w:rPr>
                <w:lang w:val="en-US" w:eastAsia="zh-CN"/>
              </w:rPr>
              <w:t>tone reservation</w:t>
            </w:r>
            <w:r>
              <w:rPr>
                <w:lang w:val="en-US" w:eastAsia="zh-CN"/>
              </w:rPr>
              <w:t xml:space="preserve">. If both methods are independently configured to work at the same time, where </w:t>
            </w:r>
            <w:r w:rsidRPr="0034784A">
              <w:rPr>
                <w:lang w:val="en-SG" w:eastAsia="zh-CN"/>
              </w:rPr>
              <w:t>each component works separately on its own</w:t>
            </w:r>
            <w:r>
              <w:rPr>
                <w:lang w:val="en-SG" w:eastAsia="zh-CN"/>
              </w:rPr>
              <w:t xml:space="preserve">. It </w:t>
            </w:r>
            <w:r w:rsidRPr="0034784A">
              <w:rPr>
                <w:lang w:val="en-SG" w:eastAsia="zh-CN"/>
              </w:rPr>
              <w:t xml:space="preserve">may give rise to </w:t>
            </w:r>
            <w:r>
              <w:rPr>
                <w:lang w:val="en-SG" w:eastAsia="zh-CN"/>
              </w:rPr>
              <w:t>potential</w:t>
            </w:r>
            <w:r w:rsidRPr="0034784A">
              <w:rPr>
                <w:lang w:val="en-SG" w:eastAsia="zh-CN"/>
              </w:rPr>
              <w:t xml:space="preserve"> issues </w:t>
            </w:r>
            <w:r>
              <w:rPr>
                <w:lang w:val="en-SG" w:eastAsia="zh-CN"/>
              </w:rPr>
              <w:t xml:space="preserve">in the following. Therefore, we would like to ask RAN1/RAN4 to take them into account when the study is carried out. </w:t>
            </w:r>
            <w:r>
              <w:rPr>
                <w:lang w:val="en-US" w:eastAsia="zh-CN"/>
              </w:rPr>
              <w:t xml:space="preserve"> </w:t>
            </w:r>
          </w:p>
          <w:p w14:paraId="59B01E82" w14:textId="77777777" w:rsidR="0050305F" w:rsidRPr="00BD097C"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1: </w:t>
            </w:r>
            <w:r w:rsidRPr="00CF1F6A">
              <w:rPr>
                <w:lang w:eastAsia="zh-CN"/>
              </w:rPr>
              <w:t>Radio resource in frequency-domain are not utilized which results in low spectral efficiency</w:t>
            </w:r>
            <w:r>
              <w:rPr>
                <w:lang w:eastAsia="zh-CN"/>
              </w:rPr>
              <w:t xml:space="preserve">. </w:t>
            </w:r>
          </w:p>
          <w:p w14:paraId="548F46D4" w14:textId="77777777" w:rsidR="0050305F" w:rsidRPr="00633730" w:rsidRDefault="0050305F" w:rsidP="0050305F">
            <w:pPr>
              <w:pStyle w:val="ListParagraph"/>
              <w:numPr>
                <w:ilvl w:val="0"/>
                <w:numId w:val="48"/>
              </w:numPr>
              <w:spacing w:before="60" w:after="60"/>
              <w:contextualSpacing w:val="0"/>
              <w:jc w:val="both"/>
              <w:rPr>
                <w:lang w:val="en-US" w:eastAsia="zh-CN"/>
              </w:rPr>
            </w:pPr>
            <w:r>
              <w:rPr>
                <w:lang w:eastAsia="zh-CN"/>
              </w:rPr>
              <w:t>For example, i</w:t>
            </w:r>
            <w:r w:rsidRPr="00633730">
              <w:rPr>
                <w:lang w:eastAsia="zh-CN"/>
              </w:rPr>
              <w:t xml:space="preserve">n Fig. </w:t>
            </w:r>
            <w:r>
              <w:rPr>
                <w:lang w:eastAsia="zh-CN"/>
              </w:rPr>
              <w:t>1</w:t>
            </w:r>
            <w:r w:rsidRPr="00633730">
              <w:rPr>
                <w:lang w:eastAsia="zh-CN"/>
              </w:rPr>
              <w:t>, only a few tones from legacy resource allocations in frequency-domain in Rel. 16 FDSS are used for data</w:t>
            </w:r>
          </w:p>
          <w:p w14:paraId="179D188C" w14:textId="77777777" w:rsidR="0050305F" w:rsidRDefault="0050305F" w:rsidP="0050305F">
            <w:pPr>
              <w:pStyle w:val="ListParagraph"/>
              <w:spacing w:before="60" w:after="60"/>
              <w:jc w:val="right"/>
              <w:rPr>
                <w:lang w:val="en-US" w:eastAsia="zh-CN"/>
              </w:rPr>
            </w:pPr>
            <w:r w:rsidRPr="00785E07">
              <w:rPr>
                <w:noProof/>
                <w:lang w:val="en-US"/>
              </w:rPr>
              <w:drawing>
                <wp:inline distT="0" distB="0" distL="0" distR="0" wp14:anchorId="2F1C9B00" wp14:editId="46F1D0CC">
                  <wp:extent cx="4747564" cy="869272"/>
                  <wp:effectExtent l="0" t="0" r="0" b="0"/>
                  <wp:docPr id="11" name="Picture 10">
                    <a:extLst xmlns:a="http://schemas.openxmlformats.org/drawingml/2006/main">
                      <a:ext uri="{FF2B5EF4-FFF2-40B4-BE49-F238E27FC236}">
                        <a16:creationId xmlns:a16="http://schemas.microsoft.com/office/drawing/2014/main" id="{77EB1A36-FD7A-334E-E509-F8B849B276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7EB1A36-FD7A-334E-E509-F8B849B2760F}"/>
                              </a:ext>
                            </a:extLst>
                          </pic:cNvPr>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00C36B0F" w14:textId="77777777" w:rsidR="0050305F" w:rsidRDefault="0050305F" w:rsidP="0050305F">
            <w:pPr>
              <w:pStyle w:val="ListParagraph"/>
              <w:spacing w:before="60" w:after="60"/>
              <w:jc w:val="center"/>
              <w:rPr>
                <w:lang w:val="en-US" w:eastAsia="zh-CN"/>
              </w:rPr>
            </w:pPr>
            <w:r>
              <w:rPr>
                <w:lang w:val="en-US" w:eastAsia="zh-CN"/>
              </w:rPr>
              <w:t>Fig. 1.</w:t>
            </w:r>
            <w:r w:rsidRPr="00753C80">
              <w:rPr>
                <w:rFonts w:asciiTheme="minorHAnsi" w:eastAsia="MS PGothic" w:hAnsi="Calibri" w:cstheme="minorBidi"/>
                <w:color w:val="000000" w:themeColor="text1"/>
                <w:kern w:val="24"/>
              </w:rPr>
              <w:t xml:space="preserve"> </w:t>
            </w:r>
            <w:r w:rsidRPr="00753C80">
              <w:rPr>
                <w:lang w:eastAsia="zh-CN"/>
              </w:rPr>
              <w:t>An example of radio resource allocations in frequency-domain creates issue 1</w:t>
            </w:r>
          </w:p>
          <w:p w14:paraId="63EEDAC4" w14:textId="77777777" w:rsidR="0050305F" w:rsidRPr="00D544FA" w:rsidRDefault="0050305F" w:rsidP="0050305F">
            <w:pPr>
              <w:pStyle w:val="ListParagraph"/>
              <w:numPr>
                <w:ilvl w:val="0"/>
                <w:numId w:val="47"/>
              </w:numPr>
              <w:spacing w:before="60" w:after="60"/>
              <w:contextualSpacing w:val="0"/>
              <w:jc w:val="both"/>
              <w:rPr>
                <w:lang w:val="en-US" w:eastAsia="zh-CN"/>
              </w:rPr>
            </w:pPr>
            <w:r>
              <w:rPr>
                <w:lang w:val="en-SG" w:eastAsia="zh-CN"/>
              </w:rPr>
              <w:t>Potential</w:t>
            </w:r>
            <w:r w:rsidRPr="0034784A">
              <w:rPr>
                <w:lang w:val="en-SG" w:eastAsia="zh-CN"/>
              </w:rPr>
              <w:t xml:space="preserve"> </w:t>
            </w:r>
            <w:r>
              <w:rPr>
                <w:lang w:val="en-US" w:eastAsia="zh-CN"/>
              </w:rPr>
              <w:t xml:space="preserve">issue 2: </w:t>
            </w:r>
            <w:r w:rsidRPr="00D544FA">
              <w:rPr>
                <w:lang w:val="en-SG" w:eastAsia="zh-CN"/>
              </w:rPr>
              <w:t>If the resource allocations in frequency-domain are not properly configured, the achievable reduction of MPR/PAR may be decreased</w:t>
            </w:r>
            <w:r>
              <w:rPr>
                <w:lang w:val="en-SG" w:eastAsia="zh-CN"/>
              </w:rPr>
              <w:t>.</w:t>
            </w:r>
            <w:r w:rsidRPr="00D544FA">
              <w:rPr>
                <w:lang w:eastAsia="zh-CN"/>
              </w:rPr>
              <w:t xml:space="preserve"> </w:t>
            </w:r>
          </w:p>
          <w:p w14:paraId="5D4B7382" w14:textId="77777777" w:rsidR="0050305F" w:rsidRPr="00D544FA" w:rsidRDefault="0050305F" w:rsidP="0050305F">
            <w:pPr>
              <w:pStyle w:val="ListParagraph"/>
              <w:numPr>
                <w:ilvl w:val="0"/>
                <w:numId w:val="48"/>
              </w:numPr>
              <w:spacing w:before="60" w:after="60"/>
              <w:contextualSpacing w:val="0"/>
              <w:jc w:val="both"/>
              <w:rPr>
                <w:lang w:eastAsia="zh-CN"/>
              </w:rPr>
            </w:pPr>
            <w:r>
              <w:rPr>
                <w:lang w:eastAsia="zh-CN"/>
              </w:rPr>
              <w:t>For e</w:t>
            </w:r>
            <w:r w:rsidRPr="00D544FA">
              <w:rPr>
                <w:lang w:eastAsia="zh-CN"/>
              </w:rPr>
              <w:t>xample</w:t>
            </w:r>
            <w:r>
              <w:rPr>
                <w:lang w:eastAsia="zh-CN"/>
              </w:rPr>
              <w:t>, i</w:t>
            </w:r>
            <w:r w:rsidRPr="00D544FA">
              <w:rPr>
                <w:lang w:eastAsia="zh-CN"/>
              </w:rPr>
              <w:t xml:space="preserve">n Fig. </w:t>
            </w:r>
            <w:r>
              <w:rPr>
                <w:lang w:eastAsia="zh-CN"/>
              </w:rPr>
              <w:t>2</w:t>
            </w:r>
            <w:r w:rsidRPr="00D544FA">
              <w:rPr>
                <w:lang w:eastAsia="zh-CN"/>
              </w:rPr>
              <w:t xml:space="preserve">, </w:t>
            </w:r>
            <w:r w:rsidRPr="00633730">
              <w:rPr>
                <w:lang w:eastAsia="zh-CN"/>
              </w:rPr>
              <w:t xml:space="preserve">Rel. 16 </w:t>
            </w:r>
            <w:r w:rsidRPr="00D544FA">
              <w:rPr>
                <w:lang w:eastAsia="zh-CN"/>
              </w:rPr>
              <w:t>FDSS and tone reservation do not work well because a part of the reserved tones for UE#1 is overlapped with a part of data tones for UE#2 in a not proper configuration of the resource allocations</w:t>
            </w:r>
            <w:r>
              <w:rPr>
                <w:lang w:eastAsia="zh-CN"/>
              </w:rPr>
              <w:t>.</w:t>
            </w:r>
          </w:p>
          <w:p w14:paraId="329B3385" w14:textId="77777777" w:rsidR="0050305F" w:rsidRDefault="0050305F" w:rsidP="0050305F">
            <w:pPr>
              <w:pStyle w:val="ListParagraph"/>
              <w:spacing w:before="60" w:after="60"/>
              <w:jc w:val="right"/>
              <w:rPr>
                <w:lang w:val="en-US" w:eastAsia="zh-CN"/>
              </w:rPr>
            </w:pPr>
            <w:r w:rsidRPr="00B450FC">
              <w:rPr>
                <w:noProof/>
                <w:lang w:val="en-US"/>
              </w:rPr>
              <w:drawing>
                <wp:inline distT="0" distB="0" distL="0" distR="0" wp14:anchorId="16886213" wp14:editId="6E237F71">
                  <wp:extent cx="4564685" cy="931748"/>
                  <wp:effectExtent l="0" t="0" r="0" b="0"/>
                  <wp:docPr id="13" name="Picture 12">
                    <a:extLst xmlns:a="http://schemas.openxmlformats.org/drawingml/2006/main">
                      <a:ext uri="{FF2B5EF4-FFF2-40B4-BE49-F238E27FC236}">
                        <a16:creationId xmlns:a16="http://schemas.microsoft.com/office/drawing/2014/main" id="{024AE109-106C-B5A7-1A90-0F037209F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24AE109-106C-B5A7-1A90-0F037209FF7F}"/>
                              </a:ext>
                            </a:extLst>
                          </pic:cNvPr>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44D1F6EC" w14:textId="0714415F" w:rsidR="0050305F" w:rsidRDefault="0050305F" w:rsidP="00246343">
            <w:pPr>
              <w:pStyle w:val="ListParagraph"/>
              <w:spacing w:before="60" w:after="60"/>
              <w:jc w:val="center"/>
            </w:pPr>
            <w:r>
              <w:rPr>
                <w:lang w:val="en-US" w:eastAsia="zh-CN"/>
              </w:rPr>
              <w:t xml:space="preserve">Fig. 2. </w:t>
            </w:r>
            <w:r w:rsidRPr="00E33D35">
              <w:t>An example of radio resource allocations in frequency-domain creates issue 2</w:t>
            </w:r>
          </w:p>
        </w:tc>
      </w:tr>
      <w:tr w:rsidR="00345850" w14:paraId="1867EA19" w14:textId="77777777" w:rsidTr="00345850">
        <w:tc>
          <w:tcPr>
            <w:tcW w:w="1211" w:type="dxa"/>
          </w:tcPr>
          <w:p w14:paraId="7463E5D3" w14:textId="3D64191E" w:rsidR="00345850" w:rsidRDefault="00345850" w:rsidP="00345850">
            <w:pPr>
              <w:jc w:val="both"/>
            </w:pPr>
            <w:r>
              <w:t>Samsung</w:t>
            </w:r>
          </w:p>
        </w:tc>
        <w:tc>
          <w:tcPr>
            <w:tcW w:w="8412" w:type="dxa"/>
          </w:tcPr>
          <w:p w14:paraId="3774D6F9" w14:textId="518482A8" w:rsidR="00345850" w:rsidRPr="005853C6" w:rsidRDefault="00345850" w:rsidP="00345850">
            <w:pPr>
              <w:jc w:val="both"/>
            </w:pPr>
            <w:r>
              <w:t xml:space="preserve">Generally fine with the proposal. </w:t>
            </w:r>
            <w:r>
              <w:t xml:space="preserve">Regarding the </w:t>
            </w:r>
            <w:r>
              <w:t xml:space="preserve">FFS for </w:t>
            </w:r>
            <w:r w:rsidRPr="00921AD0">
              <w:rPr>
                <w:color w:val="000000" w:themeColor="text1"/>
              </w:rPr>
              <w:t xml:space="preserve">modulation, </w:t>
            </w:r>
            <w:r>
              <w:rPr>
                <w:color w:val="000000" w:themeColor="text1"/>
              </w:rPr>
              <w:t xml:space="preserve">both </w:t>
            </w:r>
            <w:r w:rsidRPr="00921AD0">
              <w:rPr>
                <w:color w:val="000000" w:themeColor="text1"/>
                <w:lang w:eastAsia="ko-KR"/>
              </w:rPr>
              <w:t>pi/2 BPSK</w:t>
            </w:r>
            <w:r>
              <w:rPr>
                <w:color w:val="000000" w:themeColor="text1"/>
                <w:lang w:eastAsia="ko-KR"/>
              </w:rPr>
              <w:t xml:space="preserve"> and QPSK can be considered</w:t>
            </w:r>
            <w:r>
              <w:t>.</w:t>
            </w:r>
            <w:r w:rsidRPr="00921AD0">
              <w:t xml:space="preserve">  </w:t>
            </w:r>
          </w:p>
        </w:tc>
      </w:tr>
    </w:tbl>
    <w:p w14:paraId="275E741F" w14:textId="77777777" w:rsidR="00D93D58" w:rsidRDefault="00D93D58" w:rsidP="00D93D58">
      <w:pPr>
        <w:jc w:val="both"/>
      </w:pPr>
      <w:r>
        <w:t xml:space="preserve">   </w:t>
      </w:r>
    </w:p>
    <w:p w14:paraId="3A3B2C4F" w14:textId="64AEB594" w:rsidR="00D93D58" w:rsidRPr="00A736C3" w:rsidRDefault="00D93D58" w:rsidP="00A736C3">
      <w:pPr>
        <w:jc w:val="center"/>
        <w:rPr>
          <w:sz w:val="28"/>
          <w:szCs w:val="28"/>
        </w:rPr>
      </w:pPr>
      <w:r w:rsidRPr="00A86E56">
        <w:rPr>
          <w:b/>
          <w:bCs/>
          <w:sz w:val="28"/>
          <w:szCs w:val="24"/>
          <w:highlight w:val="yellow"/>
          <w:lang w:val="en-US"/>
        </w:rPr>
        <w:lastRenderedPageBreak/>
        <w:t xml:space="preserve">FL’s proposal </w:t>
      </w:r>
      <w:r w:rsidR="00487392">
        <w:rPr>
          <w:b/>
          <w:bCs/>
          <w:sz w:val="28"/>
          <w:szCs w:val="24"/>
          <w:highlight w:val="yellow"/>
          <w:lang w:val="en-US"/>
        </w:rPr>
        <w:t>3</w:t>
      </w:r>
    </w:p>
    <w:tbl>
      <w:tblPr>
        <w:tblStyle w:val="TableGrid8"/>
        <w:tblW w:w="0" w:type="auto"/>
        <w:tblLook w:val="04A0" w:firstRow="1" w:lastRow="0" w:firstColumn="1" w:lastColumn="0" w:noHBand="0" w:noVBand="1"/>
      </w:tblPr>
      <w:tblGrid>
        <w:gridCol w:w="2176"/>
        <w:gridCol w:w="7447"/>
      </w:tblGrid>
      <w:tr w:rsidR="00D93D58" w14:paraId="286DB418"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B1F98C3" w14:textId="77777777" w:rsidR="00D93D58" w:rsidRPr="00C731E2" w:rsidRDefault="00D93D58" w:rsidP="006B504F">
            <w:pPr>
              <w:jc w:val="center"/>
            </w:pPr>
            <w:r w:rsidRPr="00C731E2">
              <w:t>Company</w:t>
            </w:r>
          </w:p>
        </w:tc>
        <w:tc>
          <w:tcPr>
            <w:tcW w:w="7447" w:type="dxa"/>
            <w:vAlign w:val="center"/>
          </w:tcPr>
          <w:p w14:paraId="56341DF2" w14:textId="77777777" w:rsidR="00D93D58" w:rsidRPr="00C731E2" w:rsidRDefault="00D93D58" w:rsidP="006B504F">
            <w:pPr>
              <w:jc w:val="center"/>
            </w:pPr>
            <w:r>
              <w:t>Views</w:t>
            </w:r>
          </w:p>
        </w:tc>
      </w:tr>
      <w:tr w:rsidR="00D93D58" w14:paraId="12BB0977" w14:textId="77777777" w:rsidTr="006B504F">
        <w:tc>
          <w:tcPr>
            <w:tcW w:w="2176" w:type="dxa"/>
          </w:tcPr>
          <w:p w14:paraId="13A2B4C5" w14:textId="3D759028" w:rsidR="00D93D58" w:rsidRDefault="00E730AE" w:rsidP="006B504F">
            <w:pPr>
              <w:jc w:val="both"/>
            </w:pPr>
            <w:r>
              <w:t>QC</w:t>
            </w:r>
          </w:p>
        </w:tc>
        <w:tc>
          <w:tcPr>
            <w:tcW w:w="7447" w:type="dxa"/>
          </w:tcPr>
          <w:p w14:paraId="63FD97F2" w14:textId="3E42933A" w:rsidR="00D93D58" w:rsidRDefault="00B30B49" w:rsidP="006B504F">
            <w:pPr>
              <w:jc w:val="both"/>
            </w:pPr>
            <w:r>
              <w:t>Agree</w:t>
            </w:r>
          </w:p>
        </w:tc>
      </w:tr>
      <w:tr w:rsidR="00E9202C" w14:paraId="38B7BC96" w14:textId="77777777" w:rsidTr="006B504F">
        <w:tc>
          <w:tcPr>
            <w:tcW w:w="2176" w:type="dxa"/>
          </w:tcPr>
          <w:p w14:paraId="2C66D8F2" w14:textId="581A4CD9" w:rsidR="00E9202C" w:rsidRDefault="00E9202C" w:rsidP="00E9202C">
            <w:pPr>
              <w:jc w:val="both"/>
            </w:pPr>
            <w:r>
              <w:t>Ericsson</w:t>
            </w:r>
          </w:p>
        </w:tc>
        <w:tc>
          <w:tcPr>
            <w:tcW w:w="7447" w:type="dxa"/>
          </w:tcPr>
          <w:p w14:paraId="0402F8BA" w14:textId="77777777" w:rsidR="00E9202C" w:rsidRDefault="00E9202C" w:rsidP="00E9202C">
            <w:pPr>
              <w:jc w:val="both"/>
            </w:pPr>
            <w:r>
              <w:t xml:space="preserve">The list only covers schemes with RAN1 spec impact.  Transparent schemes such as clipping, </w:t>
            </w:r>
            <w:proofErr w:type="spellStart"/>
            <w:r>
              <w:t>companding</w:t>
            </w:r>
            <w:proofErr w:type="spellEnd"/>
            <w:r>
              <w:t xml:space="preserve">, and digital </w:t>
            </w:r>
            <w:proofErr w:type="spellStart"/>
            <w:r>
              <w:t>predistortion</w:t>
            </w:r>
            <w:proofErr w:type="spellEnd"/>
            <w:r>
              <w:t xml:space="preserve">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E6998C3" w14:textId="77777777" w:rsidR="00E9202C" w:rsidRDefault="00E9202C" w:rsidP="00E9202C">
            <w:pPr>
              <w:jc w:val="both"/>
              <w:rPr>
                <w:b/>
                <w:bCs/>
                <w:sz w:val="22"/>
                <w:szCs w:val="22"/>
                <w:highlight w:val="yellow"/>
              </w:rPr>
            </w:pPr>
            <w:r w:rsidRPr="00D93D58">
              <w:rPr>
                <w:b/>
                <w:bCs/>
                <w:sz w:val="22"/>
                <w:szCs w:val="22"/>
                <w:highlight w:val="yellow"/>
              </w:rPr>
              <w:t xml:space="preserve">At least the following candidate solutions for MPR/PAR reduction will be studied in Rel-18. </w:t>
            </w:r>
          </w:p>
          <w:p w14:paraId="14165BB1" w14:textId="77777777" w:rsidR="00E9202C" w:rsidRPr="00F943D4" w:rsidRDefault="00E9202C" w:rsidP="00E9202C">
            <w:pPr>
              <w:spacing w:after="0" w:afterAutospacing="0"/>
              <w:jc w:val="both"/>
              <w:rPr>
                <w:b/>
                <w:bCs/>
                <w:color w:val="00B050"/>
                <w:sz w:val="22"/>
                <w:szCs w:val="22"/>
                <w:highlight w:val="yellow"/>
                <w:u w:val="single"/>
              </w:rPr>
            </w:pPr>
            <w:r w:rsidRPr="00F943D4">
              <w:rPr>
                <w:b/>
                <w:bCs/>
                <w:color w:val="00B050"/>
                <w:sz w:val="22"/>
                <w:szCs w:val="22"/>
                <w:highlight w:val="yellow"/>
                <w:u w:val="single"/>
              </w:rPr>
              <w:t>Non-transparent schemes, e.g.:</w:t>
            </w:r>
          </w:p>
          <w:p w14:paraId="38C854FE"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 spectrum extension</w:t>
            </w:r>
          </w:p>
          <w:p w14:paraId="787156E2"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FDSS w/o spectrum extension</w:t>
            </w:r>
          </w:p>
          <w:p w14:paraId="2F1F084D" w14:textId="77777777" w:rsidR="00E9202C" w:rsidRPr="00D93D58" w:rsidRDefault="00E9202C" w:rsidP="00C966DE">
            <w:pPr>
              <w:pStyle w:val="ListParagraph"/>
              <w:numPr>
                <w:ilvl w:val="0"/>
                <w:numId w:val="32"/>
              </w:numPr>
              <w:jc w:val="both"/>
              <w:rPr>
                <w:b/>
                <w:bCs/>
                <w:sz w:val="22"/>
                <w:highlight w:val="yellow"/>
              </w:rPr>
            </w:pPr>
            <w:r w:rsidRPr="00D93D58">
              <w:rPr>
                <w:b/>
                <w:bCs/>
                <w:sz w:val="22"/>
                <w:highlight w:val="yellow"/>
              </w:rPr>
              <w:t>TR (which can only be w/ spectrum extension)</w:t>
            </w:r>
          </w:p>
          <w:p w14:paraId="548E3089" w14:textId="77777777" w:rsidR="00E9202C" w:rsidRPr="00F943D4" w:rsidRDefault="00E9202C" w:rsidP="00E9202C">
            <w:pPr>
              <w:spacing w:after="0" w:afterAutospacing="0"/>
              <w:jc w:val="both"/>
              <w:rPr>
                <w:b/>
                <w:bCs/>
                <w:color w:val="00B050"/>
                <w:sz w:val="22"/>
                <w:highlight w:val="yellow"/>
                <w:u w:val="single"/>
              </w:rPr>
            </w:pPr>
            <w:r w:rsidRPr="00F943D4">
              <w:rPr>
                <w:b/>
                <w:bCs/>
                <w:color w:val="00B050"/>
                <w:sz w:val="22"/>
                <w:highlight w:val="yellow"/>
                <w:u w:val="single"/>
              </w:rPr>
              <w:t>Non-transparent schemes, e.g.:</w:t>
            </w:r>
          </w:p>
          <w:p w14:paraId="6DE8EB4E"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Clipping and Filtering</w:t>
            </w:r>
          </w:p>
          <w:p w14:paraId="1B9812FD" w14:textId="77777777" w:rsidR="00E9202C" w:rsidRPr="00F943D4" w:rsidRDefault="00E9202C" w:rsidP="00C966DE">
            <w:pPr>
              <w:pStyle w:val="ListParagraph"/>
              <w:numPr>
                <w:ilvl w:val="0"/>
                <w:numId w:val="41"/>
              </w:numPr>
              <w:jc w:val="both"/>
              <w:rPr>
                <w:b/>
                <w:bCs/>
                <w:color w:val="00B050"/>
                <w:sz w:val="22"/>
                <w:highlight w:val="yellow"/>
                <w:u w:val="single"/>
              </w:rPr>
            </w:pPr>
            <w:proofErr w:type="spellStart"/>
            <w:r w:rsidRPr="00F943D4">
              <w:rPr>
                <w:b/>
                <w:bCs/>
                <w:color w:val="00B050"/>
                <w:sz w:val="22"/>
                <w:highlight w:val="yellow"/>
                <w:u w:val="single"/>
              </w:rPr>
              <w:t>Companding</w:t>
            </w:r>
            <w:proofErr w:type="spellEnd"/>
          </w:p>
          <w:p w14:paraId="341D2CEF" w14:textId="77777777" w:rsidR="00E9202C" w:rsidRPr="00F943D4" w:rsidRDefault="00E9202C" w:rsidP="00C966DE">
            <w:pPr>
              <w:pStyle w:val="ListParagraph"/>
              <w:numPr>
                <w:ilvl w:val="0"/>
                <w:numId w:val="41"/>
              </w:numPr>
              <w:jc w:val="both"/>
              <w:rPr>
                <w:b/>
                <w:bCs/>
                <w:color w:val="00B050"/>
                <w:sz w:val="22"/>
                <w:highlight w:val="yellow"/>
                <w:u w:val="single"/>
              </w:rPr>
            </w:pPr>
            <w:r w:rsidRPr="00F943D4">
              <w:rPr>
                <w:b/>
                <w:bCs/>
                <w:color w:val="00B050"/>
                <w:sz w:val="22"/>
                <w:highlight w:val="yellow"/>
                <w:u w:val="single"/>
              </w:rPr>
              <w:t>Digital predistortion</w:t>
            </w:r>
          </w:p>
          <w:p w14:paraId="5E518911" w14:textId="77777777" w:rsidR="00E9202C" w:rsidRPr="00F943D4" w:rsidRDefault="00E9202C" w:rsidP="00E9202C">
            <w:pPr>
              <w:jc w:val="both"/>
              <w:rPr>
                <w:b/>
                <w:bCs/>
                <w:strike/>
                <w:color w:val="00B050"/>
                <w:sz w:val="22"/>
                <w:highlight w:val="yellow"/>
              </w:rPr>
            </w:pPr>
            <w:r w:rsidRPr="00F943D4">
              <w:rPr>
                <w:b/>
                <w:bCs/>
                <w:strike/>
                <w:color w:val="00B050"/>
                <w:sz w:val="22"/>
                <w:highlight w:val="yellow"/>
              </w:rPr>
              <w:t>Whether other solutions will be studied as well will be decided before the end of RAN1 #110b-e.</w:t>
            </w:r>
          </w:p>
          <w:p w14:paraId="009D9708" w14:textId="77777777" w:rsidR="00E9202C" w:rsidRDefault="00E9202C" w:rsidP="00E9202C">
            <w:pPr>
              <w:jc w:val="both"/>
            </w:pPr>
          </w:p>
        </w:tc>
      </w:tr>
      <w:tr w:rsidR="00360BBA" w14:paraId="2B4251E7" w14:textId="77777777" w:rsidTr="006B504F">
        <w:tc>
          <w:tcPr>
            <w:tcW w:w="2176" w:type="dxa"/>
          </w:tcPr>
          <w:p w14:paraId="7BCAA68C" w14:textId="440554E3" w:rsidR="00360BBA" w:rsidRDefault="00360BBA" w:rsidP="00360BBA">
            <w:pPr>
              <w:jc w:val="both"/>
            </w:pPr>
            <w:r>
              <w:t>Intel</w:t>
            </w:r>
          </w:p>
        </w:tc>
        <w:tc>
          <w:tcPr>
            <w:tcW w:w="7447" w:type="dxa"/>
          </w:tcPr>
          <w:p w14:paraId="1B9669F3" w14:textId="77777777" w:rsidR="00360BBA" w:rsidRDefault="00360BBA" w:rsidP="00360BBA">
            <w:pPr>
              <w:jc w:val="both"/>
            </w:pPr>
            <w:r>
              <w:t xml:space="preserve">We are fine with the proposal. It would be good to list the full name of the solutions, e.g., frequency domain spectrum shaping, or tone reservation in the proposal. </w:t>
            </w:r>
          </w:p>
          <w:p w14:paraId="746B4ED0" w14:textId="77777777" w:rsidR="00360BBA" w:rsidRDefault="00360BBA" w:rsidP="00360BBA">
            <w:pPr>
              <w:jc w:val="both"/>
            </w:pPr>
            <w:r>
              <w:t xml:space="preserve">Suggest to change the main bullet as </w:t>
            </w:r>
          </w:p>
          <w:p w14:paraId="28644F48" w14:textId="53BB82F6" w:rsidR="00360BBA" w:rsidRDefault="00360BBA" w:rsidP="00360BBA">
            <w:pPr>
              <w:jc w:val="both"/>
            </w:pPr>
            <w:r w:rsidRPr="00C365A4">
              <w:rPr>
                <w:b/>
                <w:bCs/>
                <w:sz w:val="22"/>
                <w:szCs w:val="22"/>
              </w:rPr>
              <w:t xml:space="preserve">At least the following candidate solutions for MPR/PAR reduction </w:t>
            </w:r>
            <w:r w:rsidRPr="00C365A4">
              <w:rPr>
                <w:b/>
                <w:bCs/>
                <w:strike/>
                <w:color w:val="FF0000"/>
                <w:sz w:val="22"/>
                <w:szCs w:val="22"/>
              </w:rPr>
              <w:t>will</w:t>
            </w:r>
            <w:r w:rsidRPr="00C365A4">
              <w:rPr>
                <w:b/>
                <w:bCs/>
                <w:color w:val="FF0000"/>
                <w:sz w:val="22"/>
                <w:szCs w:val="22"/>
              </w:rPr>
              <w:t xml:space="preserve"> can </w:t>
            </w:r>
            <w:r w:rsidRPr="00C365A4">
              <w:rPr>
                <w:b/>
                <w:bCs/>
                <w:sz w:val="22"/>
                <w:szCs w:val="22"/>
              </w:rPr>
              <w:t xml:space="preserve">be studied in Rel-18. </w:t>
            </w:r>
          </w:p>
        </w:tc>
      </w:tr>
      <w:tr w:rsidR="00DB503B" w14:paraId="1C0B05F2" w14:textId="77777777" w:rsidTr="006B504F">
        <w:tc>
          <w:tcPr>
            <w:tcW w:w="2176" w:type="dxa"/>
          </w:tcPr>
          <w:p w14:paraId="1F5A50D6" w14:textId="31536F41" w:rsidR="00DB503B" w:rsidRDefault="00DB503B" w:rsidP="00DB503B">
            <w:pPr>
              <w:jc w:val="both"/>
            </w:pPr>
            <w:r>
              <w:t>vivo</w:t>
            </w:r>
          </w:p>
        </w:tc>
        <w:tc>
          <w:tcPr>
            <w:tcW w:w="7447" w:type="dxa"/>
          </w:tcPr>
          <w:p w14:paraId="66DBDF1B" w14:textId="68DFDC97" w:rsidR="00DB503B" w:rsidRDefault="00DB503B" w:rsidP="00DB503B">
            <w:pPr>
              <w:jc w:val="both"/>
            </w:pPr>
            <w:r w:rsidRPr="00797725">
              <w:t>To narrow down the scope of the solutions, we prefer to focus on the first 2 solutions and TR can be optionally studied.</w:t>
            </w:r>
          </w:p>
        </w:tc>
      </w:tr>
      <w:tr w:rsidR="00246343" w14:paraId="7172638B" w14:textId="77777777" w:rsidTr="006B504F">
        <w:tc>
          <w:tcPr>
            <w:tcW w:w="2176" w:type="dxa"/>
          </w:tcPr>
          <w:p w14:paraId="24A32DA9" w14:textId="24E0209B" w:rsidR="00246343" w:rsidRDefault="00246343" w:rsidP="00246343">
            <w:pPr>
              <w:jc w:val="both"/>
            </w:pPr>
            <w:r>
              <w:t xml:space="preserve">Panasonic </w:t>
            </w:r>
          </w:p>
        </w:tc>
        <w:tc>
          <w:tcPr>
            <w:tcW w:w="7447" w:type="dxa"/>
          </w:tcPr>
          <w:p w14:paraId="231B82B7" w14:textId="38FFA3AE" w:rsidR="00246343" w:rsidRPr="00797725" w:rsidRDefault="00246343" w:rsidP="00246343">
            <w:pPr>
              <w:jc w:val="both"/>
            </w:pPr>
            <w:r>
              <w:t>We support the FL’s proposal 3.</w:t>
            </w:r>
          </w:p>
        </w:tc>
      </w:tr>
      <w:tr w:rsidR="00345850" w14:paraId="1EC7F899" w14:textId="77777777" w:rsidTr="006B504F">
        <w:tc>
          <w:tcPr>
            <w:tcW w:w="2176" w:type="dxa"/>
          </w:tcPr>
          <w:p w14:paraId="5BE08F76" w14:textId="4D6E5C7E" w:rsidR="00345850" w:rsidRDefault="00345850" w:rsidP="00345850">
            <w:pPr>
              <w:jc w:val="both"/>
            </w:pPr>
            <w:r>
              <w:t>Samsung</w:t>
            </w:r>
          </w:p>
        </w:tc>
        <w:tc>
          <w:tcPr>
            <w:tcW w:w="7447" w:type="dxa"/>
          </w:tcPr>
          <w:p w14:paraId="50EC92C9" w14:textId="1DDF3A92" w:rsidR="00345850" w:rsidRDefault="00345850" w:rsidP="00345850">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bl>
    <w:p w14:paraId="7F235736" w14:textId="00AACB78" w:rsidR="00A86E56" w:rsidRDefault="00D93D58" w:rsidP="00A86E56">
      <w:pPr>
        <w:jc w:val="both"/>
      </w:pPr>
      <w:r>
        <w:t xml:space="preserve">   </w:t>
      </w:r>
    </w:p>
    <w:p w14:paraId="12F3775D" w14:textId="0EE1B6BE" w:rsidR="001437AC" w:rsidRDefault="00A86E56" w:rsidP="00B63D77">
      <w:pPr>
        <w:jc w:val="center"/>
        <w:rPr>
          <w:b/>
          <w:bCs/>
          <w:sz w:val="28"/>
          <w:szCs w:val="24"/>
          <w:lang w:val="en-US"/>
        </w:rPr>
      </w:pPr>
      <w:r w:rsidRPr="00691344">
        <w:rPr>
          <w:b/>
          <w:bCs/>
          <w:sz w:val="28"/>
          <w:szCs w:val="24"/>
          <w:highlight w:val="yellow"/>
          <w:lang w:val="en-US"/>
        </w:rPr>
        <w:t>3.1.</w:t>
      </w:r>
      <w:r w:rsidRPr="00A86E56">
        <w:rPr>
          <w:b/>
          <w:bCs/>
          <w:sz w:val="28"/>
          <w:szCs w:val="24"/>
          <w:highlight w:val="yellow"/>
          <w:lang w:val="en-US"/>
        </w:rPr>
        <w:t>2-Q1</w:t>
      </w:r>
    </w:p>
    <w:p w14:paraId="7BA82761" w14:textId="54AD40B0" w:rsidR="002823E3" w:rsidRPr="002823E3" w:rsidRDefault="002823E3" w:rsidP="002823E3">
      <w:pPr>
        <w:jc w:val="center"/>
        <w:rPr>
          <w:b/>
          <w:bCs/>
          <w:sz w:val="22"/>
          <w:lang w:val="en-US"/>
        </w:rPr>
      </w:pPr>
      <w:r w:rsidRPr="002823E3">
        <w:rPr>
          <w:b/>
          <w:bCs/>
          <w:sz w:val="22"/>
          <w:lang w:val="en-US"/>
        </w:rPr>
        <w:t xml:space="preserve">Please use a), b) </w:t>
      </w:r>
      <w:r w:rsidR="00A736C3">
        <w:rPr>
          <w:b/>
          <w:bCs/>
          <w:sz w:val="22"/>
          <w:lang w:val="en-US"/>
        </w:rPr>
        <w:t xml:space="preserve">and </w:t>
      </w:r>
      <w:r w:rsidRPr="002823E3">
        <w:rPr>
          <w:b/>
          <w:bCs/>
          <w:sz w:val="22"/>
          <w:lang w:val="en-US"/>
        </w:rPr>
        <w:t>c) as per question formulation to express your views, if any.</w:t>
      </w:r>
    </w:p>
    <w:tbl>
      <w:tblPr>
        <w:tblStyle w:val="TableGrid8"/>
        <w:tblW w:w="0" w:type="auto"/>
        <w:tblLook w:val="04A0" w:firstRow="1" w:lastRow="0" w:firstColumn="1" w:lastColumn="0" w:noHBand="0" w:noVBand="1"/>
      </w:tblPr>
      <w:tblGrid>
        <w:gridCol w:w="2176"/>
        <w:gridCol w:w="7447"/>
      </w:tblGrid>
      <w:tr w:rsidR="002823E3" w14:paraId="7BA47642" w14:textId="77777777" w:rsidTr="006B504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FBB1E4" w14:textId="77777777" w:rsidR="002823E3" w:rsidRPr="00C731E2" w:rsidRDefault="002823E3" w:rsidP="006B504F">
            <w:pPr>
              <w:jc w:val="center"/>
            </w:pPr>
            <w:r w:rsidRPr="00C731E2">
              <w:t>Company</w:t>
            </w:r>
          </w:p>
        </w:tc>
        <w:tc>
          <w:tcPr>
            <w:tcW w:w="7447" w:type="dxa"/>
            <w:vAlign w:val="center"/>
          </w:tcPr>
          <w:p w14:paraId="5EE46931" w14:textId="77777777" w:rsidR="002823E3" w:rsidRPr="00C731E2" w:rsidRDefault="002823E3" w:rsidP="006B504F">
            <w:pPr>
              <w:jc w:val="center"/>
            </w:pPr>
            <w:r>
              <w:t>Views</w:t>
            </w:r>
          </w:p>
        </w:tc>
      </w:tr>
      <w:tr w:rsidR="002823E3" w14:paraId="2D0B4272" w14:textId="77777777" w:rsidTr="006B504F">
        <w:tc>
          <w:tcPr>
            <w:tcW w:w="2176" w:type="dxa"/>
          </w:tcPr>
          <w:p w14:paraId="6F59ACAC" w14:textId="6FBCF042" w:rsidR="002823E3" w:rsidRDefault="00B30B49" w:rsidP="006B504F">
            <w:pPr>
              <w:jc w:val="both"/>
            </w:pPr>
            <w:r>
              <w:t>QC</w:t>
            </w:r>
          </w:p>
        </w:tc>
        <w:tc>
          <w:tcPr>
            <w:tcW w:w="7447" w:type="dxa"/>
          </w:tcPr>
          <w:p w14:paraId="5E42357F" w14:textId="42C79F10" w:rsidR="0049507C" w:rsidRDefault="0049507C" w:rsidP="006B504F">
            <w:pPr>
              <w:jc w:val="both"/>
            </w:pPr>
            <w:r>
              <w:t xml:space="preserve">On b: </w:t>
            </w:r>
            <w:r w:rsidR="00B30B49">
              <w:t>Transparent techniques will need to be used as a baseline</w:t>
            </w:r>
            <w:r>
              <w:t xml:space="preserve"> (assuming they don’t require any spec change)</w:t>
            </w:r>
            <w:r w:rsidR="00B30B49">
              <w:t xml:space="preserve">. </w:t>
            </w:r>
            <w:r>
              <w:t>We should not preclude any transparent technique.</w:t>
            </w:r>
          </w:p>
        </w:tc>
      </w:tr>
      <w:tr w:rsidR="00E9202C" w14:paraId="5FF9CFA5" w14:textId="77777777" w:rsidTr="006B504F">
        <w:tc>
          <w:tcPr>
            <w:tcW w:w="2176" w:type="dxa"/>
          </w:tcPr>
          <w:p w14:paraId="2400EC2D" w14:textId="2705D0AB" w:rsidR="00E9202C" w:rsidRDefault="00E9202C" w:rsidP="00E9202C">
            <w:pPr>
              <w:jc w:val="both"/>
            </w:pPr>
            <w:r>
              <w:lastRenderedPageBreak/>
              <w:t>Ericsson</w:t>
            </w:r>
          </w:p>
        </w:tc>
        <w:tc>
          <w:tcPr>
            <w:tcW w:w="7447" w:type="dxa"/>
          </w:tcPr>
          <w:p w14:paraId="2522EF10" w14:textId="77777777" w:rsidR="00E9202C" w:rsidRDefault="00E9202C" w:rsidP="00E9202C">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483A0278" w14:textId="77777777" w:rsidR="00E9202C" w:rsidRDefault="00E9202C" w:rsidP="00E9202C">
            <w:pPr>
              <w:jc w:val="both"/>
            </w:pPr>
            <w:r>
              <w:t>Regarding b) As commented for FL Proposal 3, it is essential to study transparent schemes together with non-transparent schemes.</w:t>
            </w:r>
          </w:p>
          <w:p w14:paraId="52714F3E" w14:textId="747D7E45" w:rsidR="00E9202C" w:rsidRDefault="00E9202C" w:rsidP="00E9202C">
            <w:pPr>
              <w:jc w:val="both"/>
            </w:pPr>
            <w:r>
              <w:t>Regarding c) We are open to discuss this, but wonder if it should first be proposed in RAN4, and how much extra effort would be needed.</w:t>
            </w:r>
          </w:p>
        </w:tc>
      </w:tr>
      <w:tr w:rsidR="004E60AD" w14:paraId="7041D387" w14:textId="77777777" w:rsidTr="006B504F">
        <w:tc>
          <w:tcPr>
            <w:tcW w:w="2176" w:type="dxa"/>
          </w:tcPr>
          <w:p w14:paraId="0D9FC9C8" w14:textId="0A45956E" w:rsidR="004E60AD" w:rsidRDefault="004E60AD" w:rsidP="004E60AD">
            <w:pPr>
              <w:jc w:val="both"/>
            </w:pPr>
            <w:r>
              <w:t>Intel</w:t>
            </w:r>
          </w:p>
        </w:tc>
        <w:tc>
          <w:tcPr>
            <w:tcW w:w="7447" w:type="dxa"/>
          </w:tcPr>
          <w:p w14:paraId="2A824905" w14:textId="77777777" w:rsidR="004E60AD" w:rsidRDefault="004E60AD" w:rsidP="004E60AD">
            <w:pPr>
              <w:pStyle w:val="ListParagraph"/>
              <w:numPr>
                <w:ilvl w:val="0"/>
                <w:numId w:val="43"/>
              </w:numPr>
              <w:jc w:val="both"/>
            </w:pPr>
            <w:r>
              <w:t xml:space="preserve">Our understanding is that sub-PRB based transmission is mainly targeted for further coverage enhancement, but not specifically targeted for power domain enhancement. This can be deprioritised in the study. </w:t>
            </w:r>
          </w:p>
          <w:p w14:paraId="63381729" w14:textId="77777777" w:rsidR="004E60AD" w:rsidRDefault="004E60AD" w:rsidP="004E60AD">
            <w:pPr>
              <w:pStyle w:val="ListParagraph"/>
              <w:numPr>
                <w:ilvl w:val="0"/>
                <w:numId w:val="43"/>
              </w:numPr>
              <w:jc w:val="both"/>
            </w:pPr>
            <w:r>
              <w:t xml:space="preserve">For </w:t>
            </w:r>
            <w:r w:rsidRPr="006A0134">
              <w:t>transparent MPR reduction schemes</w:t>
            </w:r>
            <w:r>
              <w:t xml:space="preserve">, we are open to discuss this. </w:t>
            </w:r>
          </w:p>
          <w:p w14:paraId="460CB328" w14:textId="0CF0E377" w:rsidR="004E60AD" w:rsidRPr="00CC13CA" w:rsidRDefault="004E60AD" w:rsidP="00CC13CA">
            <w:pPr>
              <w:pStyle w:val="ListParagraph"/>
              <w:numPr>
                <w:ilvl w:val="0"/>
                <w:numId w:val="43"/>
              </w:numPr>
              <w:jc w:val="both"/>
            </w:pPr>
            <w:r w:rsidRPr="00CC13CA">
              <w:t xml:space="preserve">it is not clear to us how to reduce MPR/PAR based on advanced receiver. It would be good to clarify. </w:t>
            </w:r>
          </w:p>
        </w:tc>
      </w:tr>
      <w:tr w:rsidR="00094F2C" w14:paraId="0C01B68F" w14:textId="77777777" w:rsidTr="006B504F">
        <w:tc>
          <w:tcPr>
            <w:tcW w:w="2176" w:type="dxa"/>
          </w:tcPr>
          <w:p w14:paraId="5AB7EAE3" w14:textId="4C148F39" w:rsidR="00094F2C" w:rsidRDefault="00094F2C" w:rsidP="00094F2C">
            <w:pPr>
              <w:jc w:val="both"/>
            </w:pPr>
            <w:r>
              <w:t>vivo</w:t>
            </w:r>
          </w:p>
        </w:tc>
        <w:tc>
          <w:tcPr>
            <w:tcW w:w="7447" w:type="dxa"/>
          </w:tcPr>
          <w:p w14:paraId="5CBAF97A" w14:textId="4BC7682E" w:rsidR="00094F2C" w:rsidRPr="00094F2C" w:rsidRDefault="00094F2C" w:rsidP="00094F2C">
            <w:pPr>
              <w:jc w:val="both"/>
            </w:pPr>
            <w:r w:rsidRPr="00094F2C">
              <w:t>These items should be deprioritized given the high work load.</w:t>
            </w:r>
          </w:p>
        </w:tc>
      </w:tr>
      <w:tr w:rsidR="004C6A78" w14:paraId="058F76C9" w14:textId="77777777" w:rsidTr="006B504F">
        <w:tc>
          <w:tcPr>
            <w:tcW w:w="2176" w:type="dxa"/>
          </w:tcPr>
          <w:p w14:paraId="024DA3F3" w14:textId="1269EE1B" w:rsidR="004C6A78" w:rsidRDefault="004C6A78" w:rsidP="004C6A78">
            <w:pPr>
              <w:jc w:val="both"/>
            </w:pPr>
            <w:r>
              <w:t>Panasonic</w:t>
            </w:r>
          </w:p>
        </w:tc>
        <w:tc>
          <w:tcPr>
            <w:tcW w:w="7447" w:type="dxa"/>
          </w:tcPr>
          <w:p w14:paraId="779761CA" w14:textId="119198A7" w:rsidR="004C6A78" w:rsidRPr="00094F2C" w:rsidRDefault="004C6A78" w:rsidP="004C6A78">
            <w:pPr>
              <w:jc w:val="both"/>
            </w:pPr>
            <w:r>
              <w:t>We would like to deprioritize the other solutions due to limited timing unit.</w:t>
            </w:r>
          </w:p>
        </w:tc>
      </w:tr>
      <w:tr w:rsidR="00345850" w14:paraId="1251F89E" w14:textId="77777777" w:rsidTr="006B504F">
        <w:tc>
          <w:tcPr>
            <w:tcW w:w="2176" w:type="dxa"/>
          </w:tcPr>
          <w:p w14:paraId="4C75C5D4" w14:textId="4551F1E5" w:rsidR="00345850" w:rsidRDefault="00345850" w:rsidP="00345850">
            <w:pPr>
              <w:jc w:val="both"/>
            </w:pPr>
            <w:r>
              <w:rPr>
                <w:lang w:eastAsia="zh-CN"/>
              </w:rPr>
              <w:t xml:space="preserve">Samsung </w:t>
            </w:r>
          </w:p>
        </w:tc>
        <w:tc>
          <w:tcPr>
            <w:tcW w:w="7447" w:type="dxa"/>
          </w:tcPr>
          <w:p w14:paraId="5D334103" w14:textId="73B9AEF6" w:rsidR="00345850" w:rsidRDefault="00345850" w:rsidP="00345850">
            <w:pPr>
              <w:jc w:val="both"/>
            </w:pPr>
            <w:r>
              <w:rPr>
                <w:lang w:eastAsia="zh-CN"/>
              </w:rPr>
              <w:t>As commented above, we suggest to list all schemes for further consideration.</w:t>
            </w:r>
          </w:p>
        </w:tc>
      </w:tr>
    </w:tbl>
    <w:p w14:paraId="2976CA8A" w14:textId="2FD3D01C" w:rsidR="001437AC" w:rsidRPr="00BD2C86" w:rsidRDefault="002823E3" w:rsidP="00BD2C86">
      <w:pPr>
        <w:jc w:val="both"/>
      </w:pPr>
      <w:r>
        <w:t xml:space="preserve">   </w:t>
      </w:r>
    </w:p>
    <w:p w14:paraId="4CD260EC" w14:textId="77777777" w:rsidR="00A86E56" w:rsidRDefault="00A86E56" w:rsidP="00242CE7"/>
    <w:p w14:paraId="247AA9A6" w14:textId="569154B2"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FDSS</w:t>
      </w:r>
    </w:p>
    <w:p w14:paraId="206B0CD4" w14:textId="647585B5" w:rsidR="001437AC" w:rsidRDefault="001437AC" w:rsidP="001437AC">
      <w:pPr>
        <w:rPr>
          <w:sz w:val="22"/>
          <w:szCs w:val="22"/>
          <w:lang w:val="en-US"/>
        </w:rPr>
      </w:pPr>
      <w:r w:rsidRPr="006B0BE3">
        <w:rPr>
          <w:sz w:val="22"/>
          <w:szCs w:val="22"/>
          <w:lang w:val="en-US"/>
        </w:rPr>
        <w:t xml:space="preserve">The goal of this session is to identify the design aspects of FDSS </w:t>
      </w:r>
      <w:r w:rsidR="006B0BE3">
        <w:rPr>
          <w:sz w:val="22"/>
          <w:szCs w:val="22"/>
          <w:lang w:val="en-US"/>
        </w:rPr>
        <w:t xml:space="preserve">(w/ and w/o spectrum extension) </w:t>
      </w:r>
      <w:r w:rsidRPr="006B0BE3">
        <w:rPr>
          <w:sz w:val="22"/>
          <w:szCs w:val="22"/>
          <w:lang w:val="en-US"/>
        </w:rPr>
        <w:t xml:space="preserve">which would be used </w:t>
      </w:r>
      <w:r w:rsidR="009E27E2">
        <w:rPr>
          <w:sz w:val="22"/>
          <w:szCs w:val="22"/>
          <w:lang w:val="en-US"/>
        </w:rPr>
        <w:t xml:space="preserve">to </w:t>
      </w:r>
      <w:r w:rsidR="006B0BE3">
        <w:rPr>
          <w:sz w:val="22"/>
          <w:szCs w:val="22"/>
          <w:lang w:val="en-US"/>
        </w:rPr>
        <w:t>identify specification impac</w:t>
      </w:r>
      <w:r w:rsidR="009E27E2">
        <w:rPr>
          <w:sz w:val="22"/>
          <w:szCs w:val="22"/>
          <w:lang w:val="en-US"/>
        </w:rPr>
        <w:t>t and describe waveform assumptions (either used by RAN1 or RAN4 depending on the outcome of the discussion in Section 3.1.1) for performance evaluations.</w:t>
      </w:r>
    </w:p>
    <w:p w14:paraId="23EF5902" w14:textId="4BE3C546" w:rsidR="004E0ECE" w:rsidRPr="004E0ECE" w:rsidRDefault="004E0ECE" w:rsidP="001437AC">
      <w:pPr>
        <w:rPr>
          <w:b/>
          <w:bCs/>
          <w:sz w:val="28"/>
          <w:szCs w:val="28"/>
          <w:lang w:val="en-US"/>
        </w:rPr>
      </w:pPr>
      <w:r w:rsidRPr="004E0ECE">
        <w:rPr>
          <w:b/>
          <w:bCs/>
          <w:sz w:val="28"/>
          <w:szCs w:val="28"/>
          <w:lang w:val="en-US"/>
        </w:rPr>
        <w:t>FDSS</w:t>
      </w:r>
    </w:p>
    <w:p w14:paraId="32D10A7C" w14:textId="1821D751" w:rsidR="004E0ECE" w:rsidRPr="00CE085B" w:rsidRDefault="004E0ECE" w:rsidP="001437AC">
      <w:pPr>
        <w:rPr>
          <w:sz w:val="22"/>
          <w:szCs w:val="22"/>
          <w:lang w:val="en-US"/>
        </w:rPr>
      </w:pPr>
      <w:r w:rsidRPr="004E0ECE">
        <w:rPr>
          <w:sz w:val="22"/>
          <w:szCs w:val="22"/>
          <w:lang w:val="en-US"/>
        </w:rPr>
        <w:t>No company proposed specific design aspects of FDSS w/o spectrum extension</w:t>
      </w:r>
      <w:r>
        <w:rPr>
          <w:sz w:val="22"/>
          <w:szCs w:val="22"/>
          <w:lang w:val="en-US"/>
        </w:rPr>
        <w:t>. From FL’s understanding the only possible design aspect in this case could be the design of the filter. However, the design would likely be the same as the one used for FDSS-SE. A corresponding proposal is made below.</w:t>
      </w:r>
    </w:p>
    <w:p w14:paraId="455E6719" w14:textId="7F666B5F" w:rsidR="006B0BE3" w:rsidRPr="004E0ECE" w:rsidRDefault="006B0BE3" w:rsidP="001437AC">
      <w:pPr>
        <w:rPr>
          <w:b/>
          <w:bCs/>
          <w:sz w:val="28"/>
          <w:szCs w:val="28"/>
          <w:lang w:val="en-US"/>
        </w:rPr>
      </w:pPr>
      <w:r w:rsidRPr="004E0ECE">
        <w:rPr>
          <w:b/>
          <w:bCs/>
          <w:sz w:val="28"/>
          <w:szCs w:val="28"/>
          <w:lang w:val="en-US"/>
        </w:rPr>
        <w:t>FDSS-SE</w:t>
      </w:r>
    </w:p>
    <w:p w14:paraId="10CB1B7A" w14:textId="7772D511" w:rsidR="00242CE7" w:rsidRPr="00FB0CDB" w:rsidRDefault="00242CE7" w:rsidP="00242CE7">
      <w:pPr>
        <w:spacing w:before="120" w:after="120"/>
        <w:jc w:val="both"/>
        <w:rPr>
          <w:sz w:val="22"/>
          <w:szCs w:val="22"/>
          <w:lang w:val="en-US"/>
        </w:rPr>
      </w:pPr>
      <w:r w:rsidRPr="00FB0CDB">
        <w:rPr>
          <w:sz w:val="22"/>
          <w:szCs w:val="22"/>
          <w:lang w:val="en-US"/>
        </w:rPr>
        <w:t xml:space="preserve">Three companies (Huawei/HiSi [2], Qualcomm [19] and Nokia/NSB [20]) discussed the design aspects of frequency domain spectrum shaping with spectrum extension (FDSS-SE) that should be </w:t>
      </w:r>
      <w:r w:rsidR="006B0BE3">
        <w:rPr>
          <w:sz w:val="22"/>
          <w:szCs w:val="22"/>
          <w:lang w:val="en-US"/>
        </w:rPr>
        <w:t>considered</w:t>
      </w:r>
      <w:r w:rsidRPr="00FB0CDB">
        <w:rPr>
          <w:sz w:val="22"/>
          <w:szCs w:val="22"/>
          <w:lang w:val="en-US"/>
        </w:rPr>
        <w:t xml:space="preserve"> in RAN1. Specifically,</w:t>
      </w:r>
    </w:p>
    <w:p w14:paraId="5AE9C673" w14:textId="1838A740" w:rsidR="00242CE7" w:rsidRDefault="00242CE7" w:rsidP="00C966DE">
      <w:pPr>
        <w:pStyle w:val="ListParagraph"/>
        <w:numPr>
          <w:ilvl w:val="0"/>
          <w:numId w:val="21"/>
        </w:numPr>
        <w:spacing w:before="120" w:after="120"/>
        <w:contextualSpacing w:val="0"/>
        <w:rPr>
          <w:iCs/>
          <w:sz w:val="22"/>
          <w:szCs w:val="22"/>
        </w:rPr>
      </w:pPr>
      <w:r w:rsidRPr="00FB0CDB">
        <w:rPr>
          <w:sz w:val="22"/>
          <w:szCs w:val="22"/>
          <w:lang w:val="en-US"/>
        </w:rPr>
        <w:t>One company (Huawei/HiSi [2]) propose</w:t>
      </w:r>
      <w:r w:rsidR="009B7B9A">
        <w:rPr>
          <w:sz w:val="22"/>
          <w:szCs w:val="22"/>
          <w:lang w:val="en-US"/>
        </w:rPr>
        <w:t>s</w:t>
      </w:r>
      <w:r w:rsidRPr="00FB0CDB">
        <w:rPr>
          <w:sz w:val="22"/>
          <w:szCs w:val="22"/>
          <w:lang w:val="en-US"/>
        </w:rPr>
        <w:t xml:space="preserve"> studying the </w:t>
      </w:r>
      <w:r w:rsidRPr="00FB0CDB">
        <w:rPr>
          <w:iCs/>
          <w:sz w:val="22"/>
          <w:szCs w:val="22"/>
        </w:rPr>
        <w:t>handling of DMRS symbol of a PUSCH with FDSS-SE including the following:</w:t>
      </w:r>
    </w:p>
    <w:p w14:paraId="6F1624D9" w14:textId="77777777" w:rsidR="00564DB8" w:rsidRPr="00FB0CDB"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DMRS symbol should be filtered by FDSS.</w:t>
      </w:r>
    </w:p>
    <w:p w14:paraId="3E877EBE" w14:textId="5DB252D9" w:rsidR="00564DB8" w:rsidRPr="00564DB8" w:rsidRDefault="00564DB8" w:rsidP="00C966DE">
      <w:pPr>
        <w:pStyle w:val="ListParagraph"/>
        <w:widowControl w:val="0"/>
        <w:numPr>
          <w:ilvl w:val="1"/>
          <w:numId w:val="21"/>
        </w:numPr>
        <w:adjustRightInd w:val="0"/>
        <w:snapToGrid w:val="0"/>
        <w:spacing w:before="120" w:after="120" w:line="60" w:lineRule="atLeast"/>
        <w:contextualSpacing w:val="0"/>
        <w:jc w:val="both"/>
        <w:rPr>
          <w:iCs/>
          <w:sz w:val="22"/>
          <w:szCs w:val="22"/>
        </w:rPr>
      </w:pPr>
      <w:r w:rsidRPr="00FB0CDB">
        <w:rPr>
          <w:iCs/>
          <w:sz w:val="22"/>
          <w:szCs w:val="22"/>
        </w:rPr>
        <w:t>Whether the DMRS sequence is extended to the resource elements that are used for spectrum extension.</w:t>
      </w:r>
    </w:p>
    <w:p w14:paraId="2F234761" w14:textId="3311E616" w:rsidR="00564DB8" w:rsidRPr="00564DB8" w:rsidRDefault="00564DB8" w:rsidP="00C966DE">
      <w:pPr>
        <w:pStyle w:val="ListParagraph"/>
        <w:numPr>
          <w:ilvl w:val="0"/>
          <w:numId w:val="21"/>
        </w:numPr>
        <w:spacing w:before="120" w:after="120"/>
        <w:contextualSpacing w:val="0"/>
        <w:jc w:val="both"/>
        <w:rPr>
          <w:sz w:val="22"/>
          <w:szCs w:val="22"/>
          <w:lang w:eastAsia="ja-JP"/>
        </w:rPr>
      </w:pPr>
      <w:r w:rsidRPr="00EC30AC">
        <w:rPr>
          <w:sz w:val="22"/>
          <w:szCs w:val="22"/>
        </w:rPr>
        <w:t>One company (Huawei/HiSi [2]) propose</w:t>
      </w:r>
      <w:r w:rsidR="009B7B9A">
        <w:rPr>
          <w:sz w:val="22"/>
          <w:szCs w:val="22"/>
        </w:rPr>
        <w:t>s</w:t>
      </w:r>
      <w:r w:rsidRPr="00EC30AC">
        <w:rPr>
          <w:sz w:val="22"/>
          <w:szCs w:val="22"/>
        </w:rPr>
        <w:t xml:space="preserve"> that different filters, such as, RRC, Kaiser, 3- </w:t>
      </w:r>
      <w:r w:rsidRPr="00EC30AC">
        <w:rPr>
          <w:rFonts w:hint="eastAsia"/>
          <w:sz w:val="22"/>
          <w:szCs w:val="22"/>
        </w:rPr>
        <w:t>tap</w:t>
      </w:r>
      <w:r w:rsidRPr="00EC30AC">
        <w:rPr>
          <w:sz w:val="22"/>
          <w:szCs w:val="22"/>
        </w:rPr>
        <w:t xml:space="preserve"> </w:t>
      </w:r>
      <w:r w:rsidRPr="00EC30AC">
        <w:rPr>
          <w:rFonts w:hint="eastAsia"/>
          <w:sz w:val="22"/>
          <w:szCs w:val="22"/>
        </w:rPr>
        <w:t>filter</w:t>
      </w:r>
      <w:r w:rsidRPr="00EC30AC">
        <w:rPr>
          <w:sz w:val="22"/>
          <w:szCs w:val="22"/>
        </w:rPr>
        <w:t>, should be studied to find the optimal or several suitable filters for maximizing the coverage enhancement gain.</w:t>
      </w:r>
    </w:p>
    <w:p w14:paraId="3A0765D3" w14:textId="3EC2CB4B" w:rsidR="00242CE7" w:rsidRPr="00FB0CDB" w:rsidRDefault="00242CE7" w:rsidP="00C966DE">
      <w:pPr>
        <w:pStyle w:val="ListParagraph"/>
        <w:numPr>
          <w:ilvl w:val="0"/>
          <w:numId w:val="21"/>
        </w:numPr>
        <w:spacing w:before="120" w:after="120"/>
        <w:contextualSpacing w:val="0"/>
        <w:jc w:val="both"/>
        <w:rPr>
          <w:iCs/>
          <w:sz w:val="22"/>
          <w:szCs w:val="22"/>
        </w:rPr>
      </w:pPr>
      <w:r w:rsidRPr="00FB0CDB">
        <w:rPr>
          <w:iCs/>
          <w:sz w:val="22"/>
          <w:szCs w:val="22"/>
        </w:rPr>
        <w:t>One company (Qualcomm [19]) propose</w:t>
      </w:r>
      <w:r w:rsidR="009B7B9A">
        <w:rPr>
          <w:iCs/>
          <w:sz w:val="22"/>
          <w:szCs w:val="22"/>
        </w:rPr>
        <w:t>s</w:t>
      </w:r>
      <w:r w:rsidRPr="00FB0CDB">
        <w:rPr>
          <w:iCs/>
          <w:sz w:val="22"/>
          <w:szCs w:val="22"/>
        </w:rPr>
        <w:t xml:space="preserve"> studying FDSS-SE as a non-transparent waveform shaping technique to transmit DFT-S-OFM waveforms at a higher transmit power, including the following: </w:t>
      </w:r>
    </w:p>
    <w:p w14:paraId="48DA27D8"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Excess bandwidth is given in units of RBs</w:t>
      </w:r>
    </w:p>
    <w:p w14:paraId="74375B4A" w14:textId="77777777" w:rsidR="00242CE7" w:rsidRPr="00FB0CDB" w:rsidRDefault="00242CE7" w:rsidP="00C966DE">
      <w:pPr>
        <w:pStyle w:val="ListParagraph"/>
        <w:numPr>
          <w:ilvl w:val="1"/>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 xml:space="preserve">DMRS and data symbols undergo spectrum shaping </w:t>
      </w:r>
    </w:p>
    <w:p w14:paraId="0AB60D36" w14:textId="12109B69" w:rsidR="00242CE7" w:rsidRPr="00FB0CDB" w:rsidRDefault="00242CE7" w:rsidP="00C966DE">
      <w:pPr>
        <w:pStyle w:val="ListParagraph"/>
        <w:numPr>
          <w:ilvl w:val="0"/>
          <w:numId w:val="21"/>
        </w:numPr>
        <w:overflowPunct w:val="0"/>
        <w:autoSpaceDE w:val="0"/>
        <w:autoSpaceDN w:val="0"/>
        <w:adjustRightInd w:val="0"/>
        <w:spacing w:before="120" w:after="120"/>
        <w:contextualSpacing w:val="0"/>
        <w:jc w:val="both"/>
        <w:textAlignment w:val="baseline"/>
        <w:rPr>
          <w:iCs/>
          <w:sz w:val="22"/>
          <w:szCs w:val="22"/>
        </w:rPr>
      </w:pPr>
      <w:r w:rsidRPr="00FB0CDB">
        <w:rPr>
          <w:iCs/>
          <w:sz w:val="22"/>
          <w:szCs w:val="22"/>
        </w:rPr>
        <w:t>One company (Nokia/NSB [20]) propose</w:t>
      </w:r>
      <w:r w:rsidR="009B7B9A">
        <w:rPr>
          <w:iCs/>
          <w:sz w:val="22"/>
          <w:szCs w:val="22"/>
        </w:rPr>
        <w:t>s</w:t>
      </w:r>
      <w:r w:rsidRPr="00FB0CDB">
        <w:rPr>
          <w:iCs/>
          <w:sz w:val="22"/>
          <w:szCs w:val="22"/>
        </w:rPr>
        <w:t xml:space="preserve"> the following design aspects for FDSS-SE:</w:t>
      </w:r>
    </w:p>
    <w:p w14:paraId="052596AE"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lastRenderedPageBreak/>
        <w:t>Define Extension factor (</w:t>
      </w:r>
      <w:r>
        <w:rPr>
          <w:rFonts w:ascii="Malgun Gothic" w:eastAsia="Malgun Gothic" w:hAnsi="Malgun Gothic" w:cs="Times New Roman" w:hint="eastAsia"/>
        </w:rPr>
        <w:t>α</w:t>
      </w:r>
      <w:r w:rsidRPr="00FB0CDB">
        <w:rPr>
          <w:rFonts w:ascii="Times New Roman" w:hAnsi="Times New Roman" w:cs="Times New Roman"/>
          <w:lang w:eastAsia="ko-KR"/>
        </w:rPr>
        <w:t xml:space="preserve">) as Excess band size / Total allocation size.  </w:t>
      </w:r>
    </w:p>
    <w:p w14:paraId="0E123E52" w14:textId="77777777" w:rsidR="00242CE7" w:rsidRPr="00FB0CDB" w:rsidRDefault="00242CE7" w:rsidP="00C966DE">
      <w:pPr>
        <w:pStyle w:val="BodyText"/>
        <w:numPr>
          <w:ilvl w:val="2"/>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w:t>
      </w:r>
      <w:r>
        <w:rPr>
          <w:rFonts w:ascii="Malgun Gothic" w:eastAsia="Malgun Gothic" w:hAnsi="Malgun Gothic" w:cs="Times New Roman" w:hint="eastAsia"/>
        </w:rPr>
        <w:t>α</w:t>
      </w:r>
      <w:r w:rsidRPr="00FB0CDB">
        <w:rPr>
          <w:rFonts w:ascii="Times New Roman" w:hAnsi="Times New Roman" w:cs="Times New Roman"/>
          <w:lang w:eastAsia="ko-KR"/>
        </w:rPr>
        <w:t xml:space="preserve"> = 0.25. </w:t>
      </w:r>
    </w:p>
    <w:p w14:paraId="6CED909A" w14:textId="77777777" w:rsidR="00242CE7" w:rsidRPr="00FB0CDB" w:rsidRDefault="00242CE7" w:rsidP="00C966DE">
      <w:pPr>
        <w:pStyle w:val="BodyText"/>
        <w:numPr>
          <w:ilvl w:val="1"/>
          <w:numId w:val="21"/>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 xml:space="preserve">Support FDSS-SE without limitations to supported PRB allocations.   </w:t>
      </w:r>
    </w:p>
    <w:p w14:paraId="70D1425A" w14:textId="421E3A70" w:rsidR="00242CE7" w:rsidRPr="00FB0CDB" w:rsidRDefault="00242CE7" w:rsidP="00242CE7">
      <w:pPr>
        <w:pStyle w:val="BodyText"/>
        <w:spacing w:before="120" w:line="276" w:lineRule="auto"/>
        <w:ind w:left="709"/>
        <w:rPr>
          <w:rFonts w:ascii="Times New Roman" w:hAnsi="Times New Roman" w:cs="Times New Roman"/>
          <w:lang w:eastAsia="ko-KR"/>
        </w:rPr>
      </w:pPr>
      <w:r w:rsidRPr="00FB0CDB">
        <w:rPr>
          <w:rFonts w:ascii="Times New Roman" w:hAnsi="Times New Roman" w:cs="Times New Roman"/>
          <w:lang w:eastAsia="ko-KR"/>
        </w:rPr>
        <w:t>In addition, the following are propose</w:t>
      </w:r>
      <w:r w:rsidR="009B7B9A">
        <w:rPr>
          <w:rFonts w:ascii="Times New Roman" w:hAnsi="Times New Roman" w:cs="Times New Roman"/>
          <w:lang w:eastAsia="ko-KR"/>
        </w:rPr>
        <w:t>s</w:t>
      </w:r>
      <w:r w:rsidRPr="00FB0CDB">
        <w:rPr>
          <w:rFonts w:ascii="Times New Roman" w:hAnsi="Times New Roman" w:cs="Times New Roman"/>
          <w:lang w:eastAsia="ko-KR"/>
        </w:rPr>
        <w:t xml:space="preserve"> for further study:</w:t>
      </w:r>
    </w:p>
    <w:p w14:paraId="26EB71CE"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Solutions to yield only integer numbers of PRB allocations for the excess band, i.e., spectrum extension.</w:t>
      </w:r>
    </w:p>
    <w:p w14:paraId="3179B019" w14:textId="77777777" w:rsidR="00242CE7" w:rsidRPr="00FB0CDB" w:rsidRDefault="00242CE7" w:rsidP="00C966DE">
      <w:pPr>
        <w:pStyle w:val="BodyText"/>
        <w:numPr>
          <w:ilvl w:val="0"/>
          <w:numId w:val="22"/>
        </w:numPr>
        <w:spacing w:before="120" w:line="276" w:lineRule="auto"/>
        <w:rPr>
          <w:rFonts w:ascii="Times New Roman" w:hAnsi="Times New Roman" w:cs="Times New Roman"/>
          <w:lang w:eastAsia="ko-KR"/>
        </w:rPr>
      </w:pPr>
      <w:r w:rsidRPr="00FB0CDB">
        <w:rPr>
          <w:rFonts w:ascii="Times New Roman" w:hAnsi="Times New Roman" w:cs="Times New Roman"/>
          <w:lang w:eastAsia="ko-KR"/>
        </w:rPr>
        <w:t>How to use the existing FDRA indicator in the context of FDSS-</w:t>
      </w:r>
      <w:proofErr w:type="gramStart"/>
      <w:r w:rsidRPr="00FB0CDB">
        <w:rPr>
          <w:rFonts w:ascii="Times New Roman" w:hAnsi="Times New Roman" w:cs="Times New Roman"/>
          <w:lang w:eastAsia="ko-KR"/>
        </w:rPr>
        <w:t>SE.</w:t>
      </w:r>
      <w:proofErr w:type="gramEnd"/>
    </w:p>
    <w:p w14:paraId="246574C4" w14:textId="4F5DA5EB" w:rsidR="00242CE7" w:rsidRDefault="00242CE7" w:rsidP="00C966DE">
      <w:pPr>
        <w:pStyle w:val="ListParagraph"/>
        <w:numPr>
          <w:ilvl w:val="0"/>
          <w:numId w:val="22"/>
        </w:numPr>
        <w:spacing w:before="120" w:after="120"/>
        <w:contextualSpacing w:val="0"/>
        <w:jc w:val="both"/>
        <w:rPr>
          <w:sz w:val="22"/>
          <w:szCs w:val="22"/>
          <w:lang w:eastAsia="ko-KR"/>
        </w:rPr>
      </w:pPr>
      <w:r w:rsidRPr="00FB0CDB">
        <w:rPr>
          <w:sz w:val="22"/>
          <w:szCs w:val="22"/>
          <w:lang w:eastAsia="ko-KR"/>
        </w:rPr>
        <w:t>Solutions for FDSS-SE to guarantee low CM of DMRS.</w:t>
      </w:r>
    </w:p>
    <w:p w14:paraId="633D5A31" w14:textId="77777777" w:rsidR="00242CE7" w:rsidRDefault="00242CE7" w:rsidP="00242CE7">
      <w:pPr>
        <w:jc w:val="both"/>
        <w:rPr>
          <w:sz w:val="22"/>
          <w:szCs w:val="22"/>
          <w:highlight w:val="yellow"/>
          <w:lang w:val="en-US"/>
        </w:rPr>
      </w:pPr>
    </w:p>
    <w:p w14:paraId="527501AA" w14:textId="173CD73E" w:rsidR="00242CE7" w:rsidRDefault="00242CE7" w:rsidP="00242CE7">
      <w:pPr>
        <w:jc w:val="both"/>
        <w:rPr>
          <w:sz w:val="22"/>
          <w:szCs w:val="22"/>
          <w:lang w:val="en-US"/>
        </w:rPr>
      </w:pPr>
      <w:r>
        <w:rPr>
          <w:sz w:val="22"/>
          <w:szCs w:val="22"/>
          <w:lang w:val="en-US"/>
        </w:rPr>
        <w:t xml:space="preserve">From FL’s perspective, although </w:t>
      </w:r>
      <w:r w:rsidR="004E0ECE">
        <w:rPr>
          <w:sz w:val="22"/>
          <w:szCs w:val="22"/>
          <w:lang w:val="en-US"/>
        </w:rPr>
        <w:t xml:space="preserve">candidate </w:t>
      </w:r>
      <w:r>
        <w:rPr>
          <w:sz w:val="22"/>
          <w:szCs w:val="22"/>
          <w:lang w:val="en-US"/>
        </w:rPr>
        <w:t>solution</w:t>
      </w:r>
      <w:r w:rsidR="004E0ECE">
        <w:rPr>
          <w:sz w:val="22"/>
          <w:szCs w:val="22"/>
          <w:lang w:val="en-US"/>
        </w:rPr>
        <w:t>s</w:t>
      </w:r>
      <w:r>
        <w:rPr>
          <w:sz w:val="22"/>
          <w:szCs w:val="22"/>
          <w:lang w:val="en-US"/>
        </w:rPr>
        <w:t xml:space="preserve"> for MPR/PAR reduction should be further discussed in Section 3.1.</w:t>
      </w:r>
      <w:r w:rsidR="00BB3174">
        <w:rPr>
          <w:sz w:val="22"/>
          <w:szCs w:val="22"/>
          <w:lang w:val="en-US"/>
        </w:rPr>
        <w:t>2</w:t>
      </w:r>
      <w:r>
        <w:rPr>
          <w:sz w:val="22"/>
          <w:szCs w:val="22"/>
          <w:lang w:val="en-US"/>
        </w:rPr>
        <w:t xml:space="preserve">, RAN1 can discuss design aspects of each candidate solution in parallel for the </w:t>
      </w:r>
      <w:r w:rsidR="004E0ECE">
        <w:rPr>
          <w:sz w:val="22"/>
          <w:szCs w:val="22"/>
          <w:lang w:val="en-US"/>
        </w:rPr>
        <w:t>sake of efficiency.</w:t>
      </w:r>
      <w:r>
        <w:rPr>
          <w:sz w:val="22"/>
          <w:szCs w:val="22"/>
          <w:lang w:val="en-US"/>
        </w:rPr>
        <w:t xml:space="preserve"> Therefore, the following proposal is formulated.</w:t>
      </w:r>
    </w:p>
    <w:p w14:paraId="6DCDBD1B" w14:textId="5877741A"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4</w:t>
      </w:r>
    </w:p>
    <w:p w14:paraId="08DCB9A9" w14:textId="4B8BCB68" w:rsidR="00242CE7" w:rsidRPr="00487392" w:rsidRDefault="00242CE7" w:rsidP="00242CE7">
      <w:pPr>
        <w:jc w:val="both"/>
        <w:rPr>
          <w:b/>
          <w:bCs/>
          <w:sz w:val="22"/>
          <w:szCs w:val="22"/>
          <w:highlight w:val="yellow"/>
        </w:rPr>
      </w:pPr>
      <w:r w:rsidRPr="00487392">
        <w:rPr>
          <w:b/>
          <w:bCs/>
          <w:sz w:val="22"/>
          <w:szCs w:val="22"/>
          <w:highlight w:val="yellow"/>
        </w:rPr>
        <w:t xml:space="preserve">The following design aspects of frequency domain spectrum shaping with spectrum extension (FDSS-SE), </w:t>
      </w:r>
      <w:r w:rsidR="001D5A1A" w:rsidRPr="00487392">
        <w:rPr>
          <w:b/>
          <w:bCs/>
          <w:sz w:val="22"/>
          <w:szCs w:val="22"/>
          <w:highlight w:val="yellow"/>
        </w:rPr>
        <w:t>are considered</w:t>
      </w:r>
      <w:r w:rsidR="00D57418" w:rsidRPr="00487392">
        <w:rPr>
          <w:b/>
          <w:bCs/>
          <w:sz w:val="22"/>
          <w:szCs w:val="22"/>
          <w:highlight w:val="yellow"/>
        </w:rPr>
        <w:t xml:space="preserve"> </w:t>
      </w:r>
      <w:r w:rsidR="001D5A1A" w:rsidRPr="00487392">
        <w:rPr>
          <w:b/>
          <w:bCs/>
          <w:sz w:val="22"/>
          <w:szCs w:val="22"/>
          <w:highlight w:val="yellow"/>
        </w:rPr>
        <w:t>for Rel-18</w:t>
      </w:r>
      <w:r w:rsidRPr="00487392">
        <w:rPr>
          <w:b/>
          <w:bCs/>
          <w:sz w:val="22"/>
          <w:szCs w:val="22"/>
          <w:highlight w:val="yellow"/>
        </w:rPr>
        <w:t>:</w:t>
      </w:r>
    </w:p>
    <w:p w14:paraId="5D92CE87" w14:textId="7BCB6663"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Spectrum extension size is expressed in integer units of RBs.</w:t>
      </w:r>
    </w:p>
    <w:p w14:paraId="28EAC57E" w14:textId="51FFCE1B" w:rsidR="001D5A1A" w:rsidRPr="00487392" w:rsidRDefault="001D5A1A"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Both </w:t>
      </w:r>
      <w:r w:rsidRPr="00487392">
        <w:rPr>
          <w:b/>
          <w:iCs/>
          <w:sz w:val="22"/>
          <w:szCs w:val="22"/>
          <w:highlight w:val="yellow"/>
        </w:rPr>
        <w:t xml:space="preserve">DMRS and data symbols undergo spectrum shaping </w:t>
      </w:r>
    </w:p>
    <w:p w14:paraId="357F722F" w14:textId="4523DA20" w:rsidR="001D5A1A" w:rsidRPr="00487392" w:rsidRDefault="00242CE7"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78FD8A49" w14:textId="0DD175E7"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Which extensions factor(s) to consider, where extension factor (α) is given by spectrum extension size / Total allocation size.</w:t>
      </w:r>
    </w:p>
    <w:p w14:paraId="74599911" w14:textId="60A36F9B" w:rsidR="001D5A1A" w:rsidRPr="00487392" w:rsidRDefault="001D5A1A" w:rsidP="00C966DE">
      <w:pPr>
        <w:pStyle w:val="ListParagraph"/>
        <w:numPr>
          <w:ilvl w:val="1"/>
          <w:numId w:val="23"/>
        </w:numPr>
        <w:jc w:val="both"/>
        <w:rPr>
          <w:b/>
          <w:sz w:val="22"/>
          <w:szCs w:val="22"/>
          <w:highlight w:val="yellow"/>
          <w:lang w:val="en-US"/>
        </w:rPr>
      </w:pPr>
      <w:r w:rsidRPr="00487392">
        <w:rPr>
          <w:b/>
          <w:sz w:val="22"/>
          <w:szCs w:val="22"/>
          <w:highlight w:val="yellow"/>
          <w:lang w:val="en-US"/>
        </w:rPr>
        <w:t>How to extend DMRS sequence to spectrum extensions</w:t>
      </w:r>
    </w:p>
    <w:p w14:paraId="70EE9AA4" w14:textId="74D0FCD0" w:rsidR="008D49CE" w:rsidRPr="00487392" w:rsidRDefault="00D44EB4" w:rsidP="00C966DE">
      <w:pPr>
        <w:pStyle w:val="ListParagraph"/>
        <w:numPr>
          <w:ilvl w:val="1"/>
          <w:numId w:val="23"/>
        </w:numPr>
        <w:jc w:val="both"/>
        <w:rPr>
          <w:b/>
          <w:sz w:val="22"/>
          <w:szCs w:val="22"/>
          <w:highlight w:val="yellow"/>
          <w:lang w:val="en-US"/>
        </w:rPr>
      </w:pPr>
      <w:r w:rsidRPr="00487392">
        <w:rPr>
          <w:b/>
          <w:sz w:val="22"/>
          <w:szCs w:val="22"/>
          <w:highlight w:val="yellow"/>
          <w:lang w:val="en-US"/>
        </w:rPr>
        <w:t>How extension size is indicated</w:t>
      </w:r>
    </w:p>
    <w:p w14:paraId="340BC5FC" w14:textId="37A4CEF3" w:rsidR="001D5A1A" w:rsidRDefault="001D5A1A" w:rsidP="001D5A1A">
      <w:pPr>
        <w:jc w:val="both"/>
        <w:rPr>
          <w:b/>
          <w:sz w:val="22"/>
          <w:szCs w:val="22"/>
          <w:lang w:val="en-US"/>
        </w:rPr>
      </w:pPr>
    </w:p>
    <w:p w14:paraId="4C23429E" w14:textId="17F587BA" w:rsidR="00564DB8" w:rsidRPr="00564DB8" w:rsidRDefault="001D5A1A" w:rsidP="001D5A1A">
      <w:pPr>
        <w:jc w:val="both"/>
        <w:rPr>
          <w:bCs/>
          <w:sz w:val="22"/>
          <w:szCs w:val="22"/>
          <w:lang w:val="en-US"/>
        </w:rPr>
      </w:pPr>
      <w:r w:rsidRPr="003C31E7">
        <w:rPr>
          <w:bCs/>
          <w:sz w:val="22"/>
          <w:szCs w:val="22"/>
          <w:lang w:val="en-US"/>
        </w:rPr>
        <w:t xml:space="preserve">It is also noted that at least </w:t>
      </w:r>
      <w:r w:rsidR="00564DB8" w:rsidRPr="003C31E7">
        <w:rPr>
          <w:bCs/>
          <w:sz w:val="22"/>
          <w:szCs w:val="22"/>
          <w:lang w:val="en-US"/>
        </w:rPr>
        <w:t>t</w:t>
      </w:r>
      <w:r w:rsidR="00564DB8">
        <w:rPr>
          <w:bCs/>
          <w:sz w:val="22"/>
          <w:szCs w:val="22"/>
          <w:lang w:val="en-US"/>
        </w:rPr>
        <w:t>hree</w:t>
      </w:r>
      <w:r w:rsidRPr="003C31E7">
        <w:rPr>
          <w:bCs/>
          <w:sz w:val="22"/>
          <w:szCs w:val="22"/>
          <w:lang w:val="en-US"/>
        </w:rPr>
        <w:t xml:space="preserve"> approach</w:t>
      </w:r>
      <w:r w:rsidR="008D49CE">
        <w:rPr>
          <w:bCs/>
          <w:sz w:val="22"/>
          <w:szCs w:val="22"/>
          <w:lang w:val="en-US"/>
        </w:rPr>
        <w:t>es</w:t>
      </w:r>
      <w:r w:rsidR="00564DB8">
        <w:rPr>
          <w:bCs/>
          <w:sz w:val="22"/>
          <w:szCs w:val="22"/>
          <w:lang w:val="en-US"/>
        </w:rPr>
        <w:t xml:space="preserve"> to extension</w:t>
      </w:r>
      <w:r w:rsidRPr="003C31E7">
        <w:rPr>
          <w:bCs/>
          <w:sz w:val="22"/>
          <w:szCs w:val="22"/>
          <w:lang w:val="en-US"/>
        </w:rPr>
        <w:t xml:space="preserve"> have been described in companies’ contributions</w:t>
      </w:r>
      <w:r w:rsidR="00564DB8">
        <w:rPr>
          <w:bCs/>
          <w:sz w:val="22"/>
          <w:szCs w:val="22"/>
          <w:lang w:val="en-US"/>
        </w:rPr>
        <w:t xml:space="preserve">. Let </w:t>
      </w:r>
      <w:proofErr w:type="spellStart"/>
      <w:r w:rsidR="00564DB8" w:rsidRPr="00564DB8">
        <w:rPr>
          <w:bCs/>
          <w:i/>
          <w:iCs/>
          <w:sz w:val="22"/>
          <w:szCs w:val="22"/>
          <w:lang w:val="en-US"/>
        </w:rPr>
        <w:t>M</w:t>
      </w:r>
      <w:proofErr w:type="spellEnd"/>
      <w:r w:rsidR="00564DB8">
        <w:rPr>
          <w:bCs/>
          <w:sz w:val="22"/>
          <w:szCs w:val="22"/>
          <w:lang w:val="en-US"/>
        </w:rPr>
        <w:t xml:space="preserve"> be the output of the </w:t>
      </w:r>
      <w:r w:rsidR="00564DB8" w:rsidRPr="003C31E7">
        <w:rPr>
          <w:bCs/>
          <w:sz w:val="22"/>
          <w:szCs w:val="22"/>
          <w:lang w:val="en-US"/>
        </w:rPr>
        <w:t>M-point</w:t>
      </w:r>
      <w:r w:rsidR="00564DB8">
        <w:rPr>
          <w:bCs/>
          <w:sz w:val="22"/>
          <w:szCs w:val="22"/>
          <w:lang w:val="en-US"/>
        </w:rPr>
        <w:t xml:space="preserve"> DFT and </w:t>
      </w:r>
      <w:r w:rsidR="00564DB8" w:rsidRPr="00564DB8">
        <w:rPr>
          <w:bCs/>
          <w:i/>
          <w:iCs/>
          <w:sz w:val="22"/>
          <w:szCs w:val="22"/>
          <w:lang w:val="en-US"/>
        </w:rPr>
        <w:t>K</w:t>
      </w:r>
      <w:r w:rsidR="00564DB8">
        <w:rPr>
          <w:bCs/>
          <w:sz w:val="22"/>
          <w:szCs w:val="22"/>
          <w:lang w:val="en-US"/>
        </w:rPr>
        <w:t xml:space="preserve"> the total number of tones after extensions have been added:</w:t>
      </w:r>
    </w:p>
    <w:p w14:paraId="29AF42B1" w14:textId="36013009" w:rsidR="001B13D3" w:rsidRPr="003C31E7" w:rsidRDefault="001D5A1A" w:rsidP="00C966DE">
      <w:pPr>
        <w:pStyle w:val="ListParagraph"/>
        <w:numPr>
          <w:ilvl w:val="0"/>
          <w:numId w:val="34"/>
        </w:numPr>
        <w:jc w:val="both"/>
        <w:rPr>
          <w:bCs/>
          <w:sz w:val="22"/>
          <w:szCs w:val="22"/>
          <w:lang w:val="en-US"/>
        </w:rPr>
      </w:pPr>
      <w:r w:rsidRPr="003C31E7">
        <w:rPr>
          <w:bCs/>
          <w:sz w:val="22"/>
          <w:szCs w:val="22"/>
          <w:u w:val="single"/>
          <w:lang w:val="en-US"/>
        </w:rPr>
        <w:t>Symmetric extension</w:t>
      </w:r>
      <w:r w:rsidR="008D49CE" w:rsidRPr="008D49CE">
        <w:rPr>
          <w:bCs/>
          <w:sz w:val="22"/>
          <w:szCs w:val="22"/>
          <w:lang w:val="en-US"/>
        </w:rPr>
        <w:t xml:space="preserve"> [</w:t>
      </w:r>
      <w:r w:rsidR="008D49CE">
        <w:rPr>
          <w:bCs/>
          <w:sz w:val="22"/>
          <w:szCs w:val="22"/>
          <w:lang w:val="en-US"/>
        </w:rPr>
        <w:t xml:space="preserve">3, </w:t>
      </w:r>
      <w:r w:rsidR="00CF2B05">
        <w:rPr>
          <w:bCs/>
          <w:sz w:val="22"/>
          <w:szCs w:val="22"/>
          <w:lang w:val="en-US"/>
        </w:rPr>
        <w:t xml:space="preserve">4, 5, 15, </w:t>
      </w:r>
      <w:r w:rsidR="008D49CE" w:rsidRPr="008D49CE">
        <w:rPr>
          <w:bCs/>
          <w:sz w:val="22"/>
          <w:szCs w:val="22"/>
          <w:lang w:val="en-US"/>
        </w:rPr>
        <w:t>20]</w:t>
      </w:r>
      <w:r w:rsidRPr="008D49CE">
        <w:rPr>
          <w:bCs/>
          <w:sz w:val="22"/>
          <w:szCs w:val="22"/>
          <w:lang w:val="en-US"/>
        </w:rPr>
        <w:t>:</w:t>
      </w:r>
      <w:r w:rsidRPr="008D49CE">
        <w:rPr>
          <w:bCs/>
          <w:sz w:val="22"/>
          <w:szCs w:val="22"/>
        </w:rPr>
        <w:t xml:space="preserve"> </w:t>
      </w:r>
      <w:r w:rsidR="00564DB8">
        <w:rPr>
          <w:bCs/>
          <w:sz w:val="22"/>
          <w:szCs w:val="22"/>
        </w:rPr>
        <w:t xml:space="preserve">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w:t>
      </w:r>
      <w:r w:rsidR="00487392">
        <w:rPr>
          <w:bCs/>
          <w:sz w:val="22"/>
          <w:szCs w:val="22"/>
        </w:rPr>
        <w:t>are</w:t>
      </w:r>
      <w:r w:rsidR="006F53A4" w:rsidRPr="003C31E7">
        <w:rPr>
          <w:bCs/>
          <w:sz w:val="22"/>
          <w:szCs w:val="22"/>
        </w:rPr>
        <w:t xml:space="preserve"> </w:t>
      </w:r>
      <w:r w:rsidR="002B68F9" w:rsidRPr="003C31E7">
        <w:rPr>
          <w:bCs/>
          <w:sz w:val="22"/>
          <w:szCs w:val="22"/>
        </w:rPr>
        <w:t>appended at the end of the</w:t>
      </w:r>
      <w:r w:rsidR="00564DB8">
        <w:rPr>
          <w:bCs/>
          <w:sz w:val="22"/>
          <w:szCs w:val="22"/>
        </w:rPr>
        <w:t xml:space="preserv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sidR="00564DB8">
        <w:rPr>
          <w:bCs/>
          <w:sz w:val="22"/>
          <w:szCs w:val="22"/>
        </w:rPr>
        <w:t xml:space="preserve"> samples of the sequence of </w:t>
      </w:r>
      <w:r w:rsidR="00564DB8" w:rsidRPr="00564DB8">
        <w:rPr>
          <w:bCs/>
          <w:i/>
          <w:iCs/>
          <w:sz w:val="22"/>
          <w:szCs w:val="22"/>
        </w:rPr>
        <w:t>M</w:t>
      </w:r>
      <w:r w:rsidR="00564DB8">
        <w:rPr>
          <w:bCs/>
          <w:sz w:val="22"/>
          <w:szCs w:val="22"/>
        </w:rPr>
        <w:t xml:space="preserve"> samples are prepended to the sequence itself. </w:t>
      </w:r>
    </w:p>
    <w:p w14:paraId="3F10AC0C" w14:textId="34792A79" w:rsidR="001B13D3" w:rsidRPr="003C31E7" w:rsidRDefault="002B68F9" w:rsidP="00C966DE">
      <w:pPr>
        <w:pStyle w:val="ListParagraph"/>
        <w:numPr>
          <w:ilvl w:val="0"/>
          <w:numId w:val="34"/>
        </w:numPr>
        <w:jc w:val="both"/>
        <w:rPr>
          <w:bCs/>
          <w:sz w:val="22"/>
          <w:szCs w:val="22"/>
          <w:lang w:val="en-US"/>
        </w:rPr>
      </w:pPr>
      <w:r w:rsidRPr="003C31E7">
        <w:rPr>
          <w:bCs/>
          <w:sz w:val="22"/>
          <w:szCs w:val="22"/>
          <w:u w:val="single"/>
          <w:lang w:val="en-US"/>
        </w:rPr>
        <w:t>Cyclic extension</w:t>
      </w:r>
      <w:r w:rsidR="008D49CE" w:rsidRPr="008D49CE">
        <w:rPr>
          <w:bCs/>
          <w:sz w:val="22"/>
          <w:szCs w:val="22"/>
          <w:lang w:val="en-US"/>
        </w:rPr>
        <w:t xml:space="preserve"> [19]</w:t>
      </w:r>
      <w:r w:rsidR="006F53A4" w:rsidRPr="008D49CE">
        <w:rPr>
          <w:bCs/>
          <w:sz w:val="22"/>
          <w:szCs w:val="22"/>
          <w:lang w:val="en-US"/>
        </w:rPr>
        <w:t>:</w:t>
      </w:r>
      <w:r w:rsidR="006F53A4"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Pr="003C31E7">
        <w:rPr>
          <w:bCs/>
          <w:sz w:val="22"/>
          <w:szCs w:val="22"/>
        </w:rPr>
        <w:t xml:space="preserve"> is cyclically extended to</w:t>
      </w:r>
      <w:r w:rsidR="00564DB8">
        <w:rPr>
          <w:bCs/>
          <w:sz w:val="22"/>
          <w:szCs w:val="22"/>
        </w:rPr>
        <w:t xml:space="preserve"> obtain </w:t>
      </w:r>
      <w:r w:rsidR="00564DB8" w:rsidRPr="00564DB8">
        <w:rPr>
          <w:bCs/>
          <w:i/>
          <w:iCs/>
          <w:sz w:val="22"/>
          <w:szCs w:val="22"/>
        </w:rPr>
        <w:t>K</w:t>
      </w:r>
      <w:r w:rsidR="00564DB8">
        <w:rPr>
          <w:bCs/>
          <w:sz w:val="22"/>
          <w:szCs w:val="22"/>
        </w:rPr>
        <w:t xml:space="preserve"> samples</w:t>
      </w:r>
      <w:r w:rsidRPr="003C31E7">
        <w:rPr>
          <w:bCs/>
          <w:sz w:val="22"/>
          <w:szCs w:val="22"/>
        </w:rPr>
        <w:t>.</w:t>
      </w:r>
    </w:p>
    <w:p w14:paraId="40F2A5F0" w14:textId="43080EEA" w:rsidR="002B68F9" w:rsidRPr="00CE085B" w:rsidRDefault="002B68F9" w:rsidP="00C966DE">
      <w:pPr>
        <w:pStyle w:val="ListParagraph"/>
        <w:numPr>
          <w:ilvl w:val="0"/>
          <w:numId w:val="34"/>
        </w:numPr>
        <w:rPr>
          <w:bCs/>
          <w:sz w:val="22"/>
          <w:szCs w:val="22"/>
          <w:lang w:val="en-US"/>
        </w:rPr>
      </w:pPr>
      <w:r w:rsidRPr="003C31E7">
        <w:rPr>
          <w:bCs/>
          <w:sz w:val="22"/>
          <w:szCs w:val="22"/>
          <w:u w:val="single"/>
          <w:lang w:val="en-US"/>
        </w:rPr>
        <w:t>Cyclic shift plus symmetric extension</w:t>
      </w:r>
      <w:r w:rsidR="008D49CE" w:rsidRPr="008D49CE">
        <w:rPr>
          <w:bCs/>
          <w:sz w:val="22"/>
          <w:szCs w:val="22"/>
          <w:lang w:val="en-US"/>
        </w:rPr>
        <w:t xml:space="preserve"> [2]</w:t>
      </w:r>
      <w:r w:rsidRPr="003C31E7">
        <w:rPr>
          <w:bCs/>
          <w:sz w:val="22"/>
          <w:szCs w:val="22"/>
          <w:lang w:val="en-US"/>
        </w:rPr>
        <w:t xml:space="preserve">: </w:t>
      </w:r>
      <w:r w:rsidR="00564DB8">
        <w:rPr>
          <w:bCs/>
          <w:sz w:val="22"/>
          <w:szCs w:val="22"/>
        </w:rPr>
        <w:t xml:space="preserve">the sequence of </w:t>
      </w:r>
      <w:r w:rsidR="00564DB8" w:rsidRPr="00564DB8">
        <w:rPr>
          <w:bCs/>
          <w:i/>
          <w:iCs/>
          <w:sz w:val="22"/>
          <w:szCs w:val="22"/>
        </w:rPr>
        <w:t>M</w:t>
      </w:r>
      <w:r w:rsidR="00564DB8">
        <w:rPr>
          <w:bCs/>
          <w:sz w:val="22"/>
          <w:szCs w:val="22"/>
        </w:rPr>
        <w:t xml:space="preserve"> samples</w:t>
      </w:r>
      <w:r w:rsidR="00564DB8" w:rsidRPr="003C31E7">
        <w:rPr>
          <w:bCs/>
          <w:sz w:val="22"/>
          <w:szCs w:val="22"/>
        </w:rPr>
        <w:t xml:space="preserve"> </w:t>
      </w:r>
      <w:r w:rsidRPr="003C31E7">
        <w:rPr>
          <w:bCs/>
          <w:sz w:val="22"/>
          <w:szCs w:val="22"/>
          <w:lang w:val="en-US"/>
        </w:rPr>
        <w:t>is cyclically shifted by a factor L, and then extended by symmetric spectrum extension</w:t>
      </w:r>
      <w:r w:rsidR="00564DB8">
        <w:rPr>
          <w:bCs/>
          <w:sz w:val="22"/>
          <w:szCs w:val="22"/>
          <w:lang w:val="en-US"/>
        </w:rPr>
        <w:t xml:space="preserve"> to obtain </w:t>
      </w:r>
      <w:r w:rsidR="00564DB8" w:rsidRPr="00564DB8">
        <w:rPr>
          <w:bCs/>
          <w:i/>
          <w:iCs/>
          <w:sz w:val="22"/>
          <w:szCs w:val="22"/>
        </w:rPr>
        <w:t>K</w:t>
      </w:r>
      <w:r w:rsidR="00564DB8">
        <w:rPr>
          <w:bCs/>
          <w:sz w:val="22"/>
          <w:szCs w:val="22"/>
        </w:rPr>
        <w:t xml:space="preserve"> samples</w:t>
      </w:r>
      <w:r w:rsidR="00564DB8" w:rsidRPr="003C31E7">
        <w:rPr>
          <w:bCs/>
          <w:sz w:val="22"/>
          <w:szCs w:val="22"/>
        </w:rPr>
        <w:t>.</w:t>
      </w:r>
    </w:p>
    <w:p w14:paraId="4015C078" w14:textId="7D18D2C1" w:rsidR="00564DB8" w:rsidRDefault="00564DB8" w:rsidP="00564DB8">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64DB8" w14:paraId="09DC8AD1" w14:textId="77777777" w:rsidTr="006B504F">
        <w:tc>
          <w:tcPr>
            <w:tcW w:w="9629" w:type="dxa"/>
          </w:tcPr>
          <w:p w14:paraId="1D8591FD" w14:textId="21A66C6E" w:rsidR="00564DB8" w:rsidRDefault="00564DB8" w:rsidP="006B504F">
            <w:pPr>
              <w:jc w:val="both"/>
              <w:rPr>
                <w:b/>
                <w:bCs/>
                <w:sz w:val="22"/>
                <w:lang w:val="en-US"/>
              </w:rPr>
            </w:pPr>
            <w:r>
              <w:rPr>
                <w:b/>
                <w:bCs/>
                <w:sz w:val="22"/>
                <w:highlight w:val="yellow"/>
                <w:lang w:val="en-US"/>
              </w:rPr>
              <w:t>3</w:t>
            </w:r>
            <w:r w:rsidRPr="00AD1EC6">
              <w:rPr>
                <w:b/>
                <w:bCs/>
                <w:sz w:val="22"/>
                <w:highlight w:val="yellow"/>
                <w:lang w:val="en-US"/>
              </w:rPr>
              <w:t>.1.</w:t>
            </w:r>
            <w:r w:rsidR="00A76BF9">
              <w:rPr>
                <w:b/>
                <w:bCs/>
                <w:sz w:val="22"/>
                <w:highlight w:val="yellow"/>
                <w:lang w:val="en-US"/>
              </w:rPr>
              <w:t>3</w:t>
            </w:r>
            <w:r w:rsidRPr="00AD1EC6">
              <w:rPr>
                <w:b/>
                <w:bCs/>
                <w:sz w:val="22"/>
                <w:highlight w:val="yellow"/>
                <w:lang w:val="en-US"/>
              </w:rPr>
              <w:t>-Q1</w:t>
            </w:r>
            <w:r>
              <w:rPr>
                <w:b/>
                <w:bCs/>
                <w:sz w:val="22"/>
                <w:lang w:val="en-US"/>
              </w:rPr>
              <w:t xml:space="preserve"> Please provide your view on which approach to extension should be considered in Rel-18, and why?</w:t>
            </w:r>
          </w:p>
          <w:p w14:paraId="283E5AF2" w14:textId="73EC2E44" w:rsidR="00564DB8" w:rsidRPr="00487392" w:rsidRDefault="00564DB8" w:rsidP="00C966DE">
            <w:pPr>
              <w:pStyle w:val="ListParagraph"/>
              <w:numPr>
                <w:ilvl w:val="0"/>
                <w:numId w:val="35"/>
              </w:numPr>
              <w:jc w:val="both"/>
              <w:rPr>
                <w:b/>
                <w:bCs/>
                <w:sz w:val="22"/>
                <w:lang w:val="en-US"/>
              </w:rPr>
            </w:pPr>
            <w:r w:rsidRPr="00487392">
              <w:rPr>
                <w:b/>
                <w:bCs/>
                <w:sz w:val="22"/>
                <w:lang w:val="en-US"/>
              </w:rPr>
              <w:t>Symmetric extension</w:t>
            </w:r>
          </w:p>
          <w:p w14:paraId="7B33CD0D" w14:textId="343D695D" w:rsidR="00564DB8" w:rsidRPr="00487392" w:rsidRDefault="00564DB8" w:rsidP="00C966DE">
            <w:pPr>
              <w:pStyle w:val="ListParagraph"/>
              <w:numPr>
                <w:ilvl w:val="0"/>
                <w:numId w:val="35"/>
              </w:numPr>
              <w:jc w:val="both"/>
              <w:rPr>
                <w:b/>
                <w:bCs/>
                <w:sz w:val="22"/>
                <w:lang w:val="en-US"/>
              </w:rPr>
            </w:pPr>
            <w:r w:rsidRPr="00487392">
              <w:rPr>
                <w:b/>
                <w:bCs/>
                <w:sz w:val="22"/>
                <w:lang w:val="en-US"/>
              </w:rPr>
              <w:t>Cyclic extension</w:t>
            </w:r>
          </w:p>
          <w:p w14:paraId="1F1645F0" w14:textId="77777777" w:rsidR="00564DB8" w:rsidRPr="00487392" w:rsidRDefault="00564DB8" w:rsidP="00C966DE">
            <w:pPr>
              <w:pStyle w:val="ListParagraph"/>
              <w:numPr>
                <w:ilvl w:val="0"/>
                <w:numId w:val="35"/>
              </w:numPr>
              <w:jc w:val="both"/>
              <w:rPr>
                <w:b/>
                <w:bCs/>
                <w:sz w:val="22"/>
                <w:lang w:val="fr-FR"/>
              </w:rPr>
            </w:pPr>
            <w:proofErr w:type="spellStart"/>
            <w:r w:rsidRPr="00487392">
              <w:rPr>
                <w:b/>
                <w:bCs/>
                <w:sz w:val="22"/>
                <w:lang w:val="fr-FR"/>
              </w:rPr>
              <w:t>Cyclic</w:t>
            </w:r>
            <w:proofErr w:type="spellEnd"/>
            <w:r w:rsidRPr="00487392">
              <w:rPr>
                <w:b/>
                <w:bCs/>
                <w:sz w:val="22"/>
                <w:lang w:val="fr-FR"/>
              </w:rPr>
              <w:t xml:space="preserve"> shift plus </w:t>
            </w:r>
            <w:proofErr w:type="spellStart"/>
            <w:r w:rsidRPr="00487392">
              <w:rPr>
                <w:b/>
                <w:bCs/>
                <w:sz w:val="22"/>
                <w:lang w:val="fr-FR"/>
              </w:rPr>
              <w:t>symmetric</w:t>
            </w:r>
            <w:proofErr w:type="spellEnd"/>
            <w:r w:rsidRPr="00487392">
              <w:rPr>
                <w:b/>
                <w:bCs/>
                <w:sz w:val="22"/>
                <w:lang w:val="fr-FR"/>
              </w:rPr>
              <w:t xml:space="preserve"> extension</w:t>
            </w:r>
          </w:p>
          <w:p w14:paraId="15FC447F" w14:textId="12510746" w:rsidR="00926B6E" w:rsidRPr="00564DB8" w:rsidRDefault="00926B6E" w:rsidP="00C966DE">
            <w:pPr>
              <w:pStyle w:val="ListParagraph"/>
              <w:numPr>
                <w:ilvl w:val="0"/>
                <w:numId w:val="35"/>
              </w:numPr>
              <w:jc w:val="both"/>
              <w:rPr>
                <w:sz w:val="22"/>
                <w:lang w:val="fr-FR"/>
              </w:rPr>
            </w:pPr>
            <w:proofErr w:type="spellStart"/>
            <w:r w:rsidRPr="00487392">
              <w:rPr>
                <w:b/>
                <w:bCs/>
                <w:sz w:val="22"/>
                <w:lang w:val="fr-FR"/>
              </w:rPr>
              <w:t>Other</w:t>
            </w:r>
            <w:proofErr w:type="spellEnd"/>
            <w:r w:rsidRPr="00487392">
              <w:rPr>
                <w:b/>
                <w:bCs/>
                <w:sz w:val="22"/>
                <w:lang w:val="fr-FR"/>
              </w:rPr>
              <w:t xml:space="preserve"> (</w:t>
            </w:r>
            <w:proofErr w:type="spellStart"/>
            <w:r w:rsidRPr="00487392">
              <w:rPr>
                <w:b/>
                <w:bCs/>
                <w:sz w:val="22"/>
                <w:u w:val="single"/>
                <w:lang w:val="fr-FR"/>
              </w:rPr>
              <w:t>please</w:t>
            </w:r>
            <w:proofErr w:type="spellEnd"/>
            <w:r w:rsidRPr="00487392">
              <w:rPr>
                <w:b/>
                <w:bCs/>
                <w:sz w:val="22"/>
                <w:u w:val="single"/>
                <w:lang w:val="fr-FR"/>
              </w:rPr>
              <w:t xml:space="preserve"> </w:t>
            </w:r>
            <w:proofErr w:type="spellStart"/>
            <w:r w:rsidRPr="00487392">
              <w:rPr>
                <w:b/>
                <w:bCs/>
                <w:sz w:val="22"/>
                <w:u w:val="single"/>
                <w:lang w:val="fr-FR"/>
              </w:rPr>
              <w:t>describe</w:t>
            </w:r>
            <w:proofErr w:type="spellEnd"/>
            <w:r w:rsidRPr="00487392">
              <w:rPr>
                <w:b/>
                <w:bCs/>
                <w:sz w:val="22"/>
                <w:lang w:val="fr-FR"/>
              </w:rPr>
              <w:t>)</w:t>
            </w:r>
          </w:p>
        </w:tc>
      </w:tr>
    </w:tbl>
    <w:p w14:paraId="537544A7" w14:textId="77777777" w:rsidR="00A76BF9" w:rsidRDefault="00A76BF9" w:rsidP="002B68F9">
      <w:pPr>
        <w:jc w:val="both"/>
        <w:rPr>
          <w:b/>
          <w:sz w:val="22"/>
          <w:szCs w:val="22"/>
        </w:rPr>
      </w:pPr>
    </w:p>
    <w:p w14:paraId="0E5A0C40" w14:textId="1A618A80" w:rsidR="00564DB8" w:rsidRDefault="00564DB8" w:rsidP="00A76BF9">
      <w:pPr>
        <w:jc w:val="both"/>
        <w:rPr>
          <w:sz w:val="22"/>
          <w:szCs w:val="22"/>
        </w:rPr>
      </w:pPr>
      <w:r w:rsidRPr="00A76BF9">
        <w:rPr>
          <w:bCs/>
          <w:sz w:val="22"/>
          <w:szCs w:val="22"/>
        </w:rPr>
        <w:t>Finally, and concerning</w:t>
      </w:r>
      <w:r w:rsidR="00A76BF9" w:rsidRPr="00A76BF9">
        <w:rPr>
          <w:bCs/>
          <w:sz w:val="22"/>
          <w:szCs w:val="22"/>
        </w:rPr>
        <w:t xml:space="preserve"> the filter to consider for the study of FDSS, only one company provided an explicit proposal. Namely, it has been proposed to study </w:t>
      </w:r>
      <w:r w:rsidR="00A76BF9" w:rsidRPr="00A76BF9">
        <w:rPr>
          <w:sz w:val="22"/>
          <w:szCs w:val="22"/>
        </w:rPr>
        <w:t>d</w:t>
      </w:r>
      <w:r w:rsidRPr="00A76BF9">
        <w:rPr>
          <w:sz w:val="22"/>
          <w:szCs w:val="22"/>
        </w:rPr>
        <w:t>ifferent filters, such as, RRC, Kaiser, 3-</w:t>
      </w:r>
      <w:r w:rsidRPr="00A76BF9">
        <w:rPr>
          <w:rFonts w:hint="eastAsia"/>
          <w:sz w:val="22"/>
          <w:szCs w:val="22"/>
        </w:rPr>
        <w:t>tap</w:t>
      </w:r>
      <w:r w:rsidRPr="00A76BF9">
        <w:rPr>
          <w:sz w:val="22"/>
          <w:szCs w:val="22"/>
        </w:rPr>
        <w:t xml:space="preserve"> </w:t>
      </w:r>
      <w:r w:rsidRPr="00A76BF9">
        <w:rPr>
          <w:rFonts w:hint="eastAsia"/>
          <w:sz w:val="22"/>
          <w:szCs w:val="22"/>
        </w:rPr>
        <w:t>filter</w:t>
      </w:r>
      <w:r w:rsidR="00A76BF9">
        <w:rPr>
          <w:sz w:val="22"/>
          <w:szCs w:val="22"/>
        </w:rPr>
        <w:t xml:space="preserve">. From FL’s </w:t>
      </w:r>
      <w:r w:rsidR="00A76BF9">
        <w:rPr>
          <w:sz w:val="22"/>
          <w:szCs w:val="22"/>
        </w:rPr>
        <w:lastRenderedPageBreak/>
        <w:t xml:space="preserve">perspective, it would be first important to decide whether a specific filter should be assumed in the RAN1 study, or whether such decision should be </w:t>
      </w:r>
      <w:r w:rsidR="00926B6E">
        <w:rPr>
          <w:sz w:val="22"/>
          <w:szCs w:val="22"/>
        </w:rPr>
        <w:t>taken</w:t>
      </w:r>
      <w:r w:rsidR="00A76BF9">
        <w:rPr>
          <w:sz w:val="22"/>
          <w:szCs w:val="22"/>
        </w:rPr>
        <w:t xml:space="preserve"> only by the WG (RAN4 and/or RAN1) who will perform the performance evaluation of FDSS w/ and w/o extensions.</w:t>
      </w:r>
    </w:p>
    <w:p w14:paraId="4EEE1E2F" w14:textId="1B14537F" w:rsidR="00A76BF9" w:rsidRPr="00A76BF9" w:rsidRDefault="00A76BF9" w:rsidP="00A76BF9">
      <w:pPr>
        <w:jc w:val="both"/>
        <w:rPr>
          <w:bCs/>
          <w:sz w:val="22"/>
          <w:szCs w:val="22"/>
        </w:rPr>
      </w:pPr>
      <w:r>
        <w:rPr>
          <w:sz w:val="22"/>
          <w:szCs w:val="22"/>
        </w:rPr>
        <w:t>A second question is asked</w:t>
      </w:r>
      <w:r w:rsidR="00926B6E">
        <w:rPr>
          <w:sz w:val="22"/>
          <w:szCs w:val="22"/>
        </w:rPr>
        <w:t>.</w:t>
      </w:r>
    </w:p>
    <w:p w14:paraId="05E29811" w14:textId="77777777" w:rsidR="00A76BF9" w:rsidRDefault="00A76BF9" w:rsidP="00A76BF9">
      <w:pPr>
        <w:jc w:val="both"/>
        <w:rPr>
          <w:sz w:val="22"/>
        </w:rPr>
      </w:pPr>
    </w:p>
    <w:tbl>
      <w:tblPr>
        <w:tblStyle w:val="TableGrid"/>
        <w:tblW w:w="0" w:type="auto"/>
        <w:tblLook w:val="04A0" w:firstRow="1" w:lastRow="0" w:firstColumn="1" w:lastColumn="0" w:noHBand="0" w:noVBand="1"/>
      </w:tblPr>
      <w:tblGrid>
        <w:gridCol w:w="9629"/>
      </w:tblGrid>
      <w:tr w:rsidR="00A76BF9" w14:paraId="746C8D40" w14:textId="77777777" w:rsidTr="006B504F">
        <w:tc>
          <w:tcPr>
            <w:tcW w:w="9629" w:type="dxa"/>
          </w:tcPr>
          <w:p w14:paraId="68E498CB" w14:textId="77777777" w:rsidR="00A76BF9" w:rsidRDefault="00A76BF9" w:rsidP="00A76BF9">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3</w:t>
            </w:r>
            <w:r w:rsidRPr="00AD1EC6">
              <w:rPr>
                <w:b/>
                <w:bCs/>
                <w:sz w:val="22"/>
                <w:highlight w:val="yellow"/>
                <w:lang w:val="en-US"/>
              </w:rPr>
              <w:t>-Q</w:t>
            </w:r>
            <w:r>
              <w:rPr>
                <w:b/>
                <w:bCs/>
                <w:sz w:val="22"/>
                <w:highlight w:val="yellow"/>
                <w:lang w:val="en-US"/>
              </w:rPr>
              <w:t>2</w:t>
            </w:r>
            <w:r>
              <w:rPr>
                <w:b/>
                <w:bCs/>
                <w:sz w:val="22"/>
                <w:lang w:val="en-US"/>
              </w:rPr>
              <w:t xml:space="preserve"> Should </w:t>
            </w:r>
            <w:r w:rsidRPr="00A76BF9">
              <w:rPr>
                <w:b/>
                <w:bCs/>
                <w:sz w:val="22"/>
                <w:lang w:val="en-US"/>
              </w:rPr>
              <w:t xml:space="preserve">a specific filter be assumed in the RAN1 study, or </w:t>
            </w:r>
            <w:r>
              <w:rPr>
                <w:b/>
                <w:bCs/>
                <w:sz w:val="22"/>
                <w:lang w:val="en-US"/>
              </w:rPr>
              <w:t>should</w:t>
            </w:r>
            <w:r w:rsidRPr="00A76BF9">
              <w:rPr>
                <w:b/>
                <w:bCs/>
                <w:sz w:val="22"/>
                <w:lang w:val="en-US"/>
              </w:rPr>
              <w:t xml:space="preserve"> such decision be </w:t>
            </w:r>
            <w:r w:rsidR="00926B6E">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07878100" w14:textId="4BA1C208" w:rsidR="00246DFC" w:rsidRPr="00A76BF9" w:rsidRDefault="00246DFC" w:rsidP="00A76BF9">
            <w:pPr>
              <w:jc w:val="both"/>
              <w:rPr>
                <w:b/>
                <w:bCs/>
                <w:sz w:val="22"/>
                <w:lang w:val="en-US"/>
              </w:rPr>
            </w:pPr>
            <w:r>
              <w:rPr>
                <w:b/>
                <w:bCs/>
                <w:sz w:val="22"/>
                <w:lang w:val="en-US"/>
              </w:rPr>
              <w:t>Please provide possible options, should you think that a specific filter should be assumed in the RAN1 study.</w:t>
            </w:r>
          </w:p>
        </w:tc>
      </w:tr>
    </w:tbl>
    <w:p w14:paraId="0373CF8F" w14:textId="77777777" w:rsidR="00A76BF9" w:rsidRDefault="00A76BF9" w:rsidP="00A76BF9">
      <w:pPr>
        <w:jc w:val="both"/>
        <w:rPr>
          <w:b/>
          <w:sz w:val="22"/>
          <w:szCs w:val="22"/>
        </w:rPr>
      </w:pPr>
    </w:p>
    <w:p w14:paraId="3178C43B" w14:textId="77777777" w:rsidR="00242CE7" w:rsidRPr="003F263A" w:rsidRDefault="00242CE7" w:rsidP="00242CE7">
      <w:pPr>
        <w:jc w:val="both"/>
        <w:rPr>
          <w:sz w:val="22"/>
          <w:szCs w:val="22"/>
          <w:lang w:val="en-US"/>
        </w:rPr>
      </w:pPr>
    </w:p>
    <w:p w14:paraId="010CC85B" w14:textId="77777777" w:rsidR="00242CE7" w:rsidRDefault="00242CE7" w:rsidP="00C966DE">
      <w:pPr>
        <w:pStyle w:val="Heading4"/>
        <w:numPr>
          <w:ilvl w:val="3"/>
          <w:numId w:val="7"/>
        </w:numPr>
      </w:pPr>
      <w:r>
        <w:t>First round of discussions</w:t>
      </w:r>
    </w:p>
    <w:p w14:paraId="626F0068" w14:textId="35036CB4"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4</w:t>
      </w:r>
      <w:r w:rsidR="00A76BF9">
        <w:rPr>
          <w:sz w:val="22"/>
          <w:szCs w:val="22"/>
        </w:rPr>
        <w:t xml:space="preserve">,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-Q1</w:t>
      </w:r>
      <w:r w:rsidR="00A76BF9">
        <w:rPr>
          <w:b/>
          <w:bCs/>
          <w:sz w:val="22"/>
          <w:lang w:val="en-US"/>
        </w:rPr>
        <w:t xml:space="preserve"> </w:t>
      </w:r>
      <w:r w:rsidR="00A76BF9">
        <w:rPr>
          <w:sz w:val="22"/>
          <w:szCs w:val="22"/>
        </w:rPr>
        <w:t xml:space="preserve">and </w:t>
      </w:r>
      <w:r w:rsidR="00A76BF9">
        <w:rPr>
          <w:b/>
          <w:bCs/>
          <w:sz w:val="22"/>
          <w:highlight w:val="yellow"/>
          <w:lang w:val="en-US"/>
        </w:rPr>
        <w:t>3</w:t>
      </w:r>
      <w:r w:rsidR="00A76BF9" w:rsidRPr="00AD1EC6">
        <w:rPr>
          <w:b/>
          <w:bCs/>
          <w:sz w:val="22"/>
          <w:highlight w:val="yellow"/>
          <w:lang w:val="en-US"/>
        </w:rPr>
        <w:t>.1.</w:t>
      </w:r>
      <w:r w:rsidR="00A76BF9">
        <w:rPr>
          <w:b/>
          <w:bCs/>
          <w:sz w:val="22"/>
          <w:highlight w:val="yellow"/>
          <w:lang w:val="en-US"/>
        </w:rPr>
        <w:t>3</w:t>
      </w:r>
      <w:r w:rsidR="00A76BF9" w:rsidRPr="00AD1EC6">
        <w:rPr>
          <w:b/>
          <w:bCs/>
          <w:sz w:val="22"/>
          <w:highlight w:val="yellow"/>
          <w:lang w:val="en-US"/>
        </w:rPr>
        <w:t>-Q</w:t>
      </w:r>
      <w:r w:rsidR="00A76BF9">
        <w:rPr>
          <w:b/>
          <w:bCs/>
          <w:sz w:val="22"/>
          <w:highlight w:val="yellow"/>
          <w:lang w:val="en-US"/>
        </w:rPr>
        <w:t>2</w:t>
      </w:r>
      <w:r w:rsidR="00A76BF9">
        <w:rPr>
          <w:b/>
          <w:bCs/>
          <w:sz w:val="22"/>
          <w:lang w:val="en-US"/>
        </w:rPr>
        <w:t>.</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A76BF9">
        <w:rPr>
          <w:sz w:val="22"/>
          <w:szCs w:val="22"/>
        </w:rPr>
        <w:t>considers</w:t>
      </w:r>
      <w:r>
        <w:rPr>
          <w:sz w:val="22"/>
          <w:szCs w:val="22"/>
        </w:rPr>
        <w:t xml:space="preserve"> the current spirit.</w:t>
      </w:r>
    </w:p>
    <w:p w14:paraId="576F7C35" w14:textId="77777777" w:rsidR="00242CE7" w:rsidRDefault="00242CE7" w:rsidP="00242CE7">
      <w:pPr>
        <w:jc w:val="both"/>
        <w:rPr>
          <w:sz w:val="22"/>
          <w:szCs w:val="22"/>
        </w:rPr>
      </w:pPr>
    </w:p>
    <w:p w14:paraId="2EF67FE7" w14:textId="1D9947F9" w:rsidR="00246DFC" w:rsidRPr="00691344" w:rsidRDefault="00246DFC" w:rsidP="00246DFC">
      <w:pPr>
        <w:jc w:val="center"/>
        <w:rPr>
          <w:sz w:val="28"/>
          <w:szCs w:val="28"/>
        </w:rPr>
      </w:pPr>
      <w:r w:rsidRPr="00A86E56">
        <w:rPr>
          <w:b/>
          <w:bCs/>
          <w:sz w:val="28"/>
          <w:szCs w:val="24"/>
          <w:highlight w:val="yellow"/>
          <w:lang w:val="en-US"/>
        </w:rPr>
        <w:t xml:space="preserve">FL’s proposal </w:t>
      </w:r>
      <w:r w:rsidR="00487392">
        <w:rPr>
          <w:b/>
          <w:bCs/>
          <w:sz w:val="28"/>
          <w:szCs w:val="24"/>
          <w:highlight w:val="yellow"/>
          <w:lang w:val="en-US"/>
        </w:rPr>
        <w:t>4</w:t>
      </w:r>
    </w:p>
    <w:tbl>
      <w:tblPr>
        <w:tblStyle w:val="TableGrid8"/>
        <w:tblW w:w="9639" w:type="dxa"/>
        <w:tblLook w:val="04A0" w:firstRow="1" w:lastRow="0" w:firstColumn="1" w:lastColumn="0" w:noHBand="0" w:noVBand="1"/>
      </w:tblPr>
      <w:tblGrid>
        <w:gridCol w:w="3558"/>
        <w:gridCol w:w="9"/>
        <w:gridCol w:w="6072"/>
      </w:tblGrid>
      <w:tr w:rsidR="00242CE7" w14:paraId="55C66D43"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2"/>
            <w:vAlign w:val="center"/>
          </w:tcPr>
          <w:p w14:paraId="0449DD90" w14:textId="77777777" w:rsidR="00242CE7" w:rsidRPr="00C731E2" w:rsidRDefault="00242CE7" w:rsidP="006B504F">
            <w:pPr>
              <w:jc w:val="center"/>
            </w:pPr>
            <w:r w:rsidRPr="00C731E2">
              <w:t>Company</w:t>
            </w:r>
          </w:p>
        </w:tc>
        <w:tc>
          <w:tcPr>
            <w:tcW w:w="6072" w:type="dxa"/>
            <w:vAlign w:val="center"/>
          </w:tcPr>
          <w:p w14:paraId="20C58D32" w14:textId="77777777" w:rsidR="00242CE7" w:rsidRDefault="00242CE7" w:rsidP="006B504F">
            <w:pPr>
              <w:jc w:val="center"/>
            </w:pPr>
            <w:r>
              <w:t>Views</w:t>
            </w:r>
          </w:p>
        </w:tc>
      </w:tr>
      <w:tr w:rsidR="00242CE7" w14:paraId="0EF867E7" w14:textId="77777777" w:rsidTr="00E9202C">
        <w:trPr>
          <w:trHeight w:val="313"/>
        </w:trPr>
        <w:tc>
          <w:tcPr>
            <w:tcW w:w="3567" w:type="dxa"/>
            <w:gridSpan w:val="2"/>
          </w:tcPr>
          <w:p w14:paraId="385A82B9" w14:textId="0998C1F9" w:rsidR="00242CE7" w:rsidRDefault="0049507C" w:rsidP="0049507C">
            <w:pPr>
              <w:tabs>
                <w:tab w:val="left" w:pos="2335"/>
              </w:tabs>
              <w:jc w:val="both"/>
            </w:pPr>
            <w:r>
              <w:tab/>
              <w:t>QC</w:t>
            </w:r>
          </w:p>
        </w:tc>
        <w:tc>
          <w:tcPr>
            <w:tcW w:w="6072" w:type="dxa"/>
          </w:tcPr>
          <w:p w14:paraId="0355D5D1" w14:textId="6D3F8F2B" w:rsidR="00242CE7" w:rsidRDefault="0049507C" w:rsidP="006B504F">
            <w:pPr>
              <w:jc w:val="both"/>
            </w:pPr>
            <w:r>
              <w:t>Agree</w:t>
            </w:r>
          </w:p>
        </w:tc>
      </w:tr>
      <w:tr w:rsidR="00E9202C" w14:paraId="2DE2F7AB" w14:textId="77777777" w:rsidTr="00E9202C">
        <w:trPr>
          <w:trHeight w:val="300"/>
        </w:trPr>
        <w:tc>
          <w:tcPr>
            <w:tcW w:w="3567" w:type="dxa"/>
            <w:gridSpan w:val="2"/>
          </w:tcPr>
          <w:p w14:paraId="6AB6CC80" w14:textId="00FDB557" w:rsidR="00E9202C" w:rsidRDefault="00E9202C" w:rsidP="00E9202C">
            <w:pPr>
              <w:jc w:val="both"/>
            </w:pPr>
            <w:r>
              <w:t>Ericsson</w:t>
            </w:r>
          </w:p>
        </w:tc>
        <w:tc>
          <w:tcPr>
            <w:tcW w:w="6072" w:type="dxa"/>
          </w:tcPr>
          <w:p w14:paraId="2022776A" w14:textId="77777777" w:rsidR="00E9202C" w:rsidRDefault="00E9202C" w:rsidP="00E9202C">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654BE8CF"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frequency domain spectrum shaping with spectrum extension (FDSS-SE), are considered for Rel-18:</w:t>
            </w:r>
          </w:p>
          <w:p w14:paraId="2C2F4799"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pectrum extension size is expressed in integer units of RBs.</w:t>
            </w:r>
          </w:p>
          <w:p w14:paraId="2CDA7414" w14:textId="77777777" w:rsidR="00E9202C" w:rsidRPr="00487392" w:rsidRDefault="00E9202C" w:rsidP="00C966DE">
            <w:pPr>
              <w:pStyle w:val="ListParagraph"/>
              <w:numPr>
                <w:ilvl w:val="0"/>
                <w:numId w:val="23"/>
              </w:numPr>
              <w:jc w:val="both"/>
              <w:rPr>
                <w:b/>
                <w:sz w:val="22"/>
                <w:szCs w:val="22"/>
                <w:highlight w:val="yellow"/>
                <w:lang w:val="en-US"/>
              </w:rPr>
            </w:pPr>
            <w:r w:rsidRPr="00F943D4">
              <w:rPr>
                <w:b/>
                <w:sz w:val="22"/>
                <w:szCs w:val="22"/>
                <w:highlight w:val="green"/>
                <w:lang w:val="en-US"/>
              </w:rPr>
              <w:t>If b</w:t>
            </w:r>
            <w:r w:rsidRPr="00487392">
              <w:rPr>
                <w:b/>
                <w:sz w:val="22"/>
                <w:szCs w:val="22"/>
                <w:highlight w:val="yellow"/>
                <w:lang w:val="en-US"/>
              </w:rPr>
              <w:t xml:space="preserve">oth </w:t>
            </w:r>
            <w:r w:rsidRPr="00487392">
              <w:rPr>
                <w:b/>
                <w:iCs/>
                <w:sz w:val="22"/>
                <w:szCs w:val="22"/>
                <w:highlight w:val="yellow"/>
              </w:rPr>
              <w:t xml:space="preserve">DMRS and data symbols undergo spectrum shaping </w:t>
            </w:r>
          </w:p>
          <w:p w14:paraId="53A3DF48" w14:textId="77777777" w:rsidR="00E9202C" w:rsidRPr="00487392" w:rsidRDefault="00E9202C" w:rsidP="00C966DE">
            <w:pPr>
              <w:pStyle w:val="ListParagraph"/>
              <w:numPr>
                <w:ilvl w:val="0"/>
                <w:numId w:val="23"/>
              </w:numPr>
              <w:jc w:val="both"/>
              <w:rPr>
                <w:b/>
                <w:sz w:val="22"/>
                <w:szCs w:val="22"/>
                <w:highlight w:val="yellow"/>
                <w:lang w:val="en-US"/>
              </w:rPr>
            </w:pPr>
            <w:r w:rsidRPr="00487392">
              <w:rPr>
                <w:b/>
                <w:sz w:val="22"/>
                <w:szCs w:val="22"/>
                <w:highlight w:val="yellow"/>
                <w:lang w:val="en-US"/>
              </w:rPr>
              <w:t xml:space="preserve">FFS: </w:t>
            </w:r>
          </w:p>
          <w:p w14:paraId="50B9B9F4" w14:textId="77777777" w:rsidR="00E9202C" w:rsidRPr="00487392" w:rsidRDefault="00E9202C" w:rsidP="00C966DE">
            <w:pPr>
              <w:pStyle w:val="ListParagraph"/>
              <w:numPr>
                <w:ilvl w:val="1"/>
                <w:numId w:val="23"/>
              </w:numPr>
              <w:jc w:val="both"/>
              <w:rPr>
                <w:b/>
                <w:sz w:val="22"/>
                <w:szCs w:val="22"/>
                <w:highlight w:val="yellow"/>
                <w:lang w:val="en-US"/>
              </w:rPr>
            </w:pPr>
            <w:r>
              <w:rPr>
                <w:b/>
                <w:sz w:val="22"/>
                <w:szCs w:val="22"/>
                <w:highlight w:val="yellow"/>
                <w:lang w:val="en-US"/>
              </w:rPr>
              <w:t xml:space="preserve">Amount of extension </w:t>
            </w:r>
            <w:r w:rsidRPr="00F943D4">
              <w:rPr>
                <w:b/>
                <w:strike/>
                <w:color w:val="00B050"/>
                <w:sz w:val="22"/>
                <w:szCs w:val="22"/>
                <w:highlight w:val="yellow"/>
                <w:lang w:val="en-US"/>
              </w:rPr>
              <w:t>Which extensions factor(s)</w:t>
            </w:r>
            <w:r w:rsidRPr="00F943D4">
              <w:rPr>
                <w:b/>
                <w:color w:val="00B050"/>
                <w:sz w:val="22"/>
                <w:szCs w:val="22"/>
                <w:highlight w:val="yellow"/>
                <w:lang w:val="en-US"/>
              </w:rPr>
              <w:t xml:space="preserve"> </w:t>
            </w:r>
            <w:r w:rsidRPr="00487392">
              <w:rPr>
                <w:b/>
                <w:sz w:val="22"/>
                <w:szCs w:val="22"/>
                <w:highlight w:val="yellow"/>
                <w:lang w:val="en-US"/>
              </w:rPr>
              <w:t>to consider</w:t>
            </w:r>
            <w:r w:rsidRPr="00F943D4">
              <w:rPr>
                <w:b/>
                <w:strike/>
                <w:color w:val="00B050"/>
                <w:sz w:val="22"/>
                <w:szCs w:val="22"/>
                <w:highlight w:val="yellow"/>
                <w:lang w:val="en-US"/>
              </w:rPr>
              <w:t>, where extension factor (α) is given by spectrum extension size / Total allocation size.</w:t>
            </w:r>
          </w:p>
          <w:p w14:paraId="001F9598" w14:textId="77777777" w:rsidR="00E9202C" w:rsidRPr="00487392" w:rsidRDefault="00E9202C" w:rsidP="00C966DE">
            <w:pPr>
              <w:pStyle w:val="ListParagraph"/>
              <w:numPr>
                <w:ilvl w:val="1"/>
                <w:numId w:val="23"/>
              </w:numPr>
              <w:jc w:val="both"/>
              <w:rPr>
                <w:b/>
                <w:sz w:val="22"/>
                <w:szCs w:val="22"/>
                <w:highlight w:val="yellow"/>
                <w:lang w:val="en-US"/>
              </w:rPr>
            </w:pPr>
            <w:r w:rsidRPr="00F943D4">
              <w:rPr>
                <w:b/>
                <w:sz w:val="22"/>
                <w:szCs w:val="22"/>
                <w:highlight w:val="green"/>
                <w:lang w:val="en-US"/>
              </w:rPr>
              <w:t>If/</w:t>
            </w:r>
            <w:r>
              <w:rPr>
                <w:b/>
                <w:sz w:val="22"/>
                <w:szCs w:val="22"/>
                <w:highlight w:val="green"/>
                <w:lang w:val="en-US"/>
              </w:rPr>
              <w:t>h</w:t>
            </w:r>
            <w:r w:rsidRPr="00487392">
              <w:rPr>
                <w:b/>
                <w:sz w:val="22"/>
                <w:szCs w:val="22"/>
                <w:highlight w:val="yellow"/>
                <w:lang w:val="en-US"/>
              </w:rPr>
              <w:t>ow to extend DMRS sequence to spectrum extensions</w:t>
            </w:r>
          </w:p>
          <w:p w14:paraId="01D04490" w14:textId="56BA946D" w:rsidR="00E9202C" w:rsidRDefault="00E9202C" w:rsidP="00E9202C">
            <w:pPr>
              <w:jc w:val="both"/>
            </w:pPr>
            <w:r w:rsidRPr="00487392">
              <w:rPr>
                <w:b/>
                <w:sz w:val="22"/>
                <w:szCs w:val="22"/>
                <w:highlight w:val="yellow"/>
                <w:lang w:val="en-US"/>
              </w:rPr>
              <w:t xml:space="preserve">How extension size is </w:t>
            </w:r>
            <w:r w:rsidRPr="00F943D4">
              <w:rPr>
                <w:b/>
                <w:strike/>
                <w:color w:val="00B050"/>
                <w:sz w:val="22"/>
                <w:szCs w:val="22"/>
                <w:highlight w:val="yellow"/>
                <w:lang w:val="en-US"/>
              </w:rPr>
              <w:t>indicated</w:t>
            </w:r>
            <w:r w:rsidRPr="00F943D4">
              <w:rPr>
                <w:b/>
                <w:color w:val="00B050"/>
                <w:sz w:val="22"/>
                <w:szCs w:val="22"/>
                <w:highlight w:val="yellow"/>
                <w:lang w:val="en-US"/>
              </w:rPr>
              <w:t xml:space="preserve"> </w:t>
            </w:r>
            <w:r w:rsidRPr="00F943D4">
              <w:rPr>
                <w:b/>
                <w:color w:val="00B050"/>
                <w:sz w:val="22"/>
                <w:szCs w:val="22"/>
                <w:highlight w:val="yellow"/>
                <w:u w:val="single"/>
                <w:lang w:val="en-US"/>
              </w:rPr>
              <w:t>determined</w:t>
            </w:r>
          </w:p>
        </w:tc>
      </w:tr>
      <w:tr w:rsidR="00DC6914" w14:paraId="5DDD33C4" w14:textId="77777777" w:rsidTr="00E9202C">
        <w:trPr>
          <w:trHeight w:val="300"/>
        </w:trPr>
        <w:tc>
          <w:tcPr>
            <w:tcW w:w="3567" w:type="dxa"/>
            <w:gridSpan w:val="2"/>
          </w:tcPr>
          <w:p w14:paraId="77442D2B" w14:textId="5AF81CBC" w:rsidR="00DC6914" w:rsidRDefault="00DC6914" w:rsidP="00DC6914">
            <w:pPr>
              <w:jc w:val="both"/>
            </w:pPr>
            <w:r>
              <w:lastRenderedPageBreak/>
              <w:t>Intel</w:t>
            </w:r>
          </w:p>
        </w:tc>
        <w:tc>
          <w:tcPr>
            <w:tcW w:w="6072" w:type="dxa"/>
          </w:tcPr>
          <w:p w14:paraId="7B732EFD" w14:textId="77777777" w:rsidR="00DC6914" w:rsidRDefault="00DC6914" w:rsidP="00DC6914">
            <w:pPr>
              <w:jc w:val="both"/>
            </w:pPr>
            <w:r>
              <w:t>As this is for study and not intended to make decision, we suggest to change the main bullet as “study”</w:t>
            </w:r>
          </w:p>
          <w:p w14:paraId="0CDE96D3" w14:textId="77777777" w:rsidR="00DC6914" w:rsidRDefault="00DC6914" w:rsidP="00DC6914">
            <w:pPr>
              <w:jc w:val="both"/>
            </w:pPr>
            <w:r>
              <w:t xml:space="preserve">We think spectrum shaping filter should be an important aspect to study for FDSS-SE, e.g., impact on the performance when shaping filter is not matched between Tx and Rx, how this is related to </w:t>
            </w:r>
            <w:r w:rsidRPr="00ED1014">
              <w:t>extension factor</w:t>
            </w:r>
            <w:r>
              <w:t xml:space="preserve">, etc., </w:t>
            </w:r>
          </w:p>
          <w:p w14:paraId="524CDA51" w14:textId="77777777" w:rsidR="00DC6914" w:rsidRDefault="00DC6914" w:rsidP="00DC6914">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9604212" w14:textId="77777777" w:rsidR="00DC6914" w:rsidRDefault="00DC6914" w:rsidP="00DC6914">
            <w:pPr>
              <w:jc w:val="both"/>
            </w:pPr>
            <w:r>
              <w:t>Based on the above, we suggest the following update:</w:t>
            </w:r>
          </w:p>
          <w:p w14:paraId="2CD394EA" w14:textId="77777777" w:rsidR="00DC6914" w:rsidRDefault="00DC6914" w:rsidP="00DC6914">
            <w:pPr>
              <w:jc w:val="both"/>
              <w:rPr>
                <w:b/>
                <w:bCs/>
                <w:strike/>
                <w:color w:val="FF0000"/>
                <w:sz w:val="22"/>
                <w:szCs w:val="22"/>
              </w:rPr>
            </w:pPr>
            <w:r w:rsidRPr="00F01BEE">
              <w:rPr>
                <w:b/>
                <w:bCs/>
                <w:color w:val="FF0000"/>
                <w:sz w:val="22"/>
                <w:szCs w:val="22"/>
              </w:rPr>
              <w:t>Study t</w:t>
            </w:r>
            <w:r w:rsidRPr="00F01BEE">
              <w:rPr>
                <w:b/>
                <w:bCs/>
                <w:sz w:val="22"/>
                <w:szCs w:val="22"/>
              </w:rPr>
              <w:t>he following design aspects of frequency domain spectrum shaping with spectrum extension (FDSS-SE)</w:t>
            </w:r>
            <w:r w:rsidRPr="00F01BEE">
              <w:rPr>
                <w:b/>
                <w:bCs/>
                <w:strike/>
                <w:color w:val="FF0000"/>
                <w:sz w:val="22"/>
                <w:szCs w:val="22"/>
              </w:rPr>
              <w:t>, are considered for Rel-18:</w:t>
            </w:r>
          </w:p>
          <w:p w14:paraId="4C04AFD2"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Spectrum extension size is expressed in integer units of RBs.</w:t>
            </w:r>
          </w:p>
          <w:p w14:paraId="6AD9EAD2" w14:textId="77777777" w:rsidR="00DC6914" w:rsidRPr="00155195" w:rsidRDefault="00DC6914" w:rsidP="00DC6914">
            <w:pPr>
              <w:pStyle w:val="ListParagraph"/>
              <w:numPr>
                <w:ilvl w:val="0"/>
                <w:numId w:val="23"/>
              </w:numPr>
              <w:jc w:val="both"/>
              <w:rPr>
                <w:b/>
                <w:strike/>
                <w:color w:val="FF0000"/>
                <w:sz w:val="22"/>
                <w:szCs w:val="22"/>
                <w:lang w:val="en-US"/>
              </w:rPr>
            </w:pPr>
            <w:r w:rsidRPr="00155195">
              <w:rPr>
                <w:b/>
                <w:strike/>
                <w:color w:val="FF0000"/>
                <w:sz w:val="22"/>
                <w:szCs w:val="22"/>
                <w:lang w:val="en-US"/>
              </w:rPr>
              <w:t xml:space="preserve">Both </w:t>
            </w:r>
            <w:r w:rsidRPr="00155195">
              <w:rPr>
                <w:b/>
                <w:iCs/>
                <w:strike/>
                <w:color w:val="FF0000"/>
                <w:sz w:val="22"/>
                <w:szCs w:val="22"/>
              </w:rPr>
              <w:t xml:space="preserve">DMRS and data symbols undergo spectrum shaping </w:t>
            </w:r>
          </w:p>
          <w:p w14:paraId="45126AD5" w14:textId="77777777" w:rsidR="00DC6914" w:rsidRPr="00155195" w:rsidRDefault="00DC6914" w:rsidP="00DC6914">
            <w:pPr>
              <w:pStyle w:val="ListParagraph"/>
              <w:numPr>
                <w:ilvl w:val="0"/>
                <w:numId w:val="23"/>
              </w:numPr>
              <w:jc w:val="both"/>
              <w:rPr>
                <w:b/>
                <w:sz w:val="22"/>
                <w:szCs w:val="22"/>
                <w:lang w:val="en-US"/>
              </w:rPr>
            </w:pPr>
            <w:r w:rsidRPr="00155195">
              <w:rPr>
                <w:b/>
                <w:sz w:val="22"/>
                <w:szCs w:val="22"/>
                <w:lang w:val="en-US"/>
              </w:rPr>
              <w:t xml:space="preserve">FFS: </w:t>
            </w:r>
          </w:p>
          <w:p w14:paraId="6E99409F" w14:textId="77777777" w:rsidR="00DC6914" w:rsidRPr="00155195" w:rsidRDefault="00DC6914" w:rsidP="00DC6914">
            <w:pPr>
              <w:pStyle w:val="ListParagraph"/>
              <w:numPr>
                <w:ilvl w:val="1"/>
                <w:numId w:val="23"/>
              </w:numPr>
              <w:rPr>
                <w:b/>
                <w:color w:val="FF0000"/>
                <w:sz w:val="22"/>
                <w:szCs w:val="22"/>
                <w:lang w:val="en-US"/>
              </w:rPr>
            </w:pPr>
            <w:r w:rsidRPr="00155195">
              <w:rPr>
                <w:b/>
                <w:color w:val="FF0000"/>
                <w:sz w:val="22"/>
                <w:szCs w:val="22"/>
                <w:lang w:val="en-US"/>
              </w:rPr>
              <w:t xml:space="preserve">Both DMRS and data symbols undergo spectrum shaping </w:t>
            </w:r>
          </w:p>
          <w:p w14:paraId="08510C66"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Which extensions factor(s) to consider, where extension factor (α) is given by spectrum extension size / Total allocation size.</w:t>
            </w:r>
          </w:p>
          <w:p w14:paraId="2855699E" w14:textId="77777777" w:rsidR="00DC6914" w:rsidRPr="00C36336" w:rsidRDefault="00DC6914" w:rsidP="00DC6914">
            <w:pPr>
              <w:pStyle w:val="ListParagraph"/>
              <w:numPr>
                <w:ilvl w:val="1"/>
                <w:numId w:val="23"/>
              </w:numPr>
              <w:jc w:val="both"/>
              <w:rPr>
                <w:b/>
                <w:color w:val="FF0000"/>
                <w:sz w:val="22"/>
                <w:szCs w:val="22"/>
                <w:lang w:val="en-US"/>
              </w:rPr>
            </w:pPr>
            <w:r w:rsidRPr="00C36336">
              <w:rPr>
                <w:b/>
                <w:color w:val="FF0000"/>
                <w:sz w:val="22"/>
                <w:szCs w:val="22"/>
                <w:lang w:val="en-US"/>
              </w:rPr>
              <w:t>Impact of shaping filter</w:t>
            </w:r>
          </w:p>
          <w:p w14:paraId="6FC18D97" w14:textId="77777777" w:rsidR="00DC6914" w:rsidRPr="00155195" w:rsidRDefault="00DC6914" w:rsidP="00DC6914">
            <w:pPr>
              <w:pStyle w:val="ListParagraph"/>
              <w:numPr>
                <w:ilvl w:val="1"/>
                <w:numId w:val="23"/>
              </w:numPr>
              <w:jc w:val="both"/>
              <w:rPr>
                <w:b/>
                <w:sz w:val="22"/>
                <w:szCs w:val="22"/>
                <w:lang w:val="en-US"/>
              </w:rPr>
            </w:pPr>
            <w:r w:rsidRPr="00155195">
              <w:rPr>
                <w:b/>
                <w:sz w:val="22"/>
                <w:szCs w:val="22"/>
                <w:lang w:val="en-US"/>
              </w:rPr>
              <w:t>How to extend DMRS sequence to spectrum extensions</w:t>
            </w:r>
          </w:p>
          <w:p w14:paraId="0D85B77F" w14:textId="6F61C6B9" w:rsidR="00DC6914" w:rsidRDefault="00DC6914" w:rsidP="00DC6914">
            <w:pPr>
              <w:jc w:val="both"/>
            </w:pPr>
            <w:r w:rsidRPr="00155195">
              <w:rPr>
                <w:b/>
                <w:sz w:val="22"/>
                <w:szCs w:val="22"/>
                <w:lang w:val="en-US"/>
              </w:rPr>
              <w:t>How extension size is indicated</w:t>
            </w:r>
          </w:p>
        </w:tc>
      </w:tr>
      <w:tr w:rsidR="00D30052" w14:paraId="2415D269" w14:textId="77777777" w:rsidTr="00E9202C">
        <w:trPr>
          <w:trHeight w:val="300"/>
        </w:trPr>
        <w:tc>
          <w:tcPr>
            <w:tcW w:w="3567" w:type="dxa"/>
            <w:gridSpan w:val="2"/>
          </w:tcPr>
          <w:p w14:paraId="3BC28B5B" w14:textId="69636723" w:rsidR="00D30052" w:rsidRDefault="00D30052" w:rsidP="00D30052">
            <w:pPr>
              <w:jc w:val="both"/>
            </w:pPr>
            <w:r>
              <w:rPr>
                <w:lang w:eastAsia="zh-CN"/>
              </w:rPr>
              <w:t>vivo</w:t>
            </w:r>
          </w:p>
        </w:tc>
        <w:tc>
          <w:tcPr>
            <w:tcW w:w="6072" w:type="dxa"/>
          </w:tcPr>
          <w:p w14:paraId="2578A2BA" w14:textId="77777777" w:rsidR="00D30052" w:rsidRDefault="00D30052" w:rsidP="00D30052">
            <w:pPr>
              <w:spacing w:after="0" w:afterAutospacing="0"/>
              <w:jc w:val="both"/>
            </w:pPr>
            <w:r>
              <w:t>Agree with FL proposal in principle.</w:t>
            </w:r>
          </w:p>
          <w:p w14:paraId="20077A76" w14:textId="77777777" w:rsidR="00D30052" w:rsidRDefault="00D30052" w:rsidP="00D30052">
            <w:pPr>
              <w:spacing w:after="0" w:afterAutospacing="0"/>
              <w:jc w:val="both"/>
            </w:pPr>
            <w:r>
              <w:t xml:space="preserve">Just one minor comment, given this is a study phase of this MPR reduction enhancement, we propose to have following </w:t>
            </w:r>
            <w:r w:rsidRPr="00107BE1">
              <w:rPr>
                <w:color w:val="FF0000"/>
              </w:rPr>
              <w:t>updates</w:t>
            </w:r>
            <w:r>
              <w:t>:</w:t>
            </w:r>
          </w:p>
          <w:p w14:paraId="59F1BFE1" w14:textId="77777777" w:rsidR="00D30052" w:rsidRPr="000F398E" w:rsidRDefault="00D30052" w:rsidP="00D30052">
            <w:pPr>
              <w:spacing w:after="0" w:afterAutospacing="0"/>
              <w:jc w:val="both"/>
              <w:rPr>
                <w:b/>
                <w:bCs/>
                <w:sz w:val="18"/>
                <w:szCs w:val="22"/>
              </w:rPr>
            </w:pPr>
            <w:r w:rsidRPr="000F398E">
              <w:rPr>
                <w:b/>
                <w:bCs/>
                <w:sz w:val="18"/>
                <w:szCs w:val="22"/>
                <w:highlight w:val="yellow"/>
              </w:rPr>
              <w:t>FL’s proposal 4</w:t>
            </w:r>
          </w:p>
          <w:p w14:paraId="2A5B11BA" w14:textId="77777777" w:rsidR="00D30052" w:rsidRPr="000F398E" w:rsidRDefault="00D30052" w:rsidP="00D30052">
            <w:pPr>
              <w:spacing w:after="0" w:afterAutospacing="0"/>
              <w:jc w:val="both"/>
              <w:rPr>
                <w:b/>
                <w:bCs/>
                <w:sz w:val="18"/>
                <w:szCs w:val="22"/>
                <w:highlight w:val="yellow"/>
              </w:rPr>
            </w:pPr>
            <w:r w:rsidRPr="000F398E">
              <w:rPr>
                <w:b/>
                <w:bCs/>
                <w:sz w:val="18"/>
                <w:szCs w:val="22"/>
                <w:highlight w:val="yellow"/>
              </w:rPr>
              <w:t xml:space="preserve">The following design aspects of frequency domain spectrum shaping with spectrum extension (FDSS-SE), are considered for </w:t>
            </w:r>
            <w:r w:rsidRPr="000F398E">
              <w:rPr>
                <w:b/>
                <w:bCs/>
                <w:color w:val="FF0000"/>
                <w:sz w:val="18"/>
                <w:szCs w:val="22"/>
                <w:highlight w:val="yellow"/>
              </w:rPr>
              <w:t xml:space="preserve">studying MPR/PAR reduction enhancements </w:t>
            </w:r>
            <w:r w:rsidRPr="000F398E">
              <w:rPr>
                <w:rFonts w:hint="eastAsia"/>
                <w:b/>
                <w:bCs/>
                <w:color w:val="FF0000"/>
                <w:sz w:val="18"/>
                <w:szCs w:val="22"/>
                <w:highlight w:val="yellow"/>
                <w:lang w:eastAsia="zh-CN"/>
              </w:rPr>
              <w:t>in</w:t>
            </w:r>
            <w:r w:rsidRPr="000F398E">
              <w:rPr>
                <w:b/>
                <w:bCs/>
                <w:color w:val="FF0000"/>
                <w:sz w:val="18"/>
                <w:szCs w:val="22"/>
                <w:highlight w:val="yellow"/>
              </w:rPr>
              <w:t xml:space="preserve"> </w:t>
            </w:r>
            <w:r w:rsidRPr="000F398E">
              <w:rPr>
                <w:b/>
                <w:bCs/>
                <w:sz w:val="18"/>
                <w:szCs w:val="22"/>
                <w:highlight w:val="yellow"/>
              </w:rPr>
              <w:t>Rel-18:</w:t>
            </w:r>
          </w:p>
          <w:p w14:paraId="02C3D122"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Spectrum extension size is expressed in integer units of RBs.</w:t>
            </w:r>
          </w:p>
          <w:p w14:paraId="2D3AC08C"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Both </w:t>
            </w:r>
            <w:r w:rsidRPr="000F398E">
              <w:rPr>
                <w:b/>
                <w:iCs/>
                <w:sz w:val="18"/>
                <w:szCs w:val="22"/>
                <w:highlight w:val="yellow"/>
              </w:rPr>
              <w:t xml:space="preserve">DMRS and data symbols undergo spectrum shaping </w:t>
            </w:r>
          </w:p>
          <w:p w14:paraId="41F9815F" w14:textId="77777777" w:rsidR="00D30052" w:rsidRPr="000F398E" w:rsidRDefault="00D30052" w:rsidP="00D30052">
            <w:pPr>
              <w:pStyle w:val="ListParagraph"/>
              <w:numPr>
                <w:ilvl w:val="0"/>
                <w:numId w:val="23"/>
              </w:numPr>
              <w:spacing w:after="0" w:afterAutospacing="0"/>
              <w:jc w:val="both"/>
              <w:rPr>
                <w:b/>
                <w:sz w:val="18"/>
                <w:szCs w:val="22"/>
                <w:highlight w:val="yellow"/>
                <w:lang w:val="en-US"/>
              </w:rPr>
            </w:pPr>
            <w:r w:rsidRPr="000F398E">
              <w:rPr>
                <w:b/>
                <w:sz w:val="18"/>
                <w:szCs w:val="22"/>
                <w:highlight w:val="yellow"/>
                <w:lang w:val="en-US"/>
              </w:rPr>
              <w:t xml:space="preserve">FFS: </w:t>
            </w:r>
          </w:p>
          <w:p w14:paraId="1BE4E112"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Which extensions factor(s) to consider, where extension factor (α) is given by spectrum extension size / Total allocation size.</w:t>
            </w:r>
          </w:p>
          <w:p w14:paraId="369B34EC"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to extend DMRS sequence to spectrum extensions</w:t>
            </w:r>
          </w:p>
          <w:p w14:paraId="7B4A2336" w14:textId="77777777" w:rsidR="00D30052" w:rsidRPr="000F398E" w:rsidRDefault="00D30052" w:rsidP="00D30052">
            <w:pPr>
              <w:pStyle w:val="ListParagraph"/>
              <w:numPr>
                <w:ilvl w:val="1"/>
                <w:numId w:val="23"/>
              </w:numPr>
              <w:spacing w:after="0" w:afterAutospacing="0"/>
              <w:jc w:val="both"/>
              <w:rPr>
                <w:b/>
                <w:sz w:val="18"/>
                <w:szCs w:val="22"/>
                <w:highlight w:val="yellow"/>
                <w:lang w:val="en-US"/>
              </w:rPr>
            </w:pPr>
            <w:r w:rsidRPr="000F398E">
              <w:rPr>
                <w:b/>
                <w:sz w:val="18"/>
                <w:szCs w:val="22"/>
                <w:highlight w:val="yellow"/>
                <w:lang w:val="en-US"/>
              </w:rPr>
              <w:t>How extension size is indicated</w:t>
            </w:r>
          </w:p>
          <w:p w14:paraId="3168FF45" w14:textId="77777777" w:rsidR="00D30052" w:rsidRDefault="00D30052" w:rsidP="00D30052">
            <w:pPr>
              <w:jc w:val="both"/>
            </w:pPr>
          </w:p>
        </w:tc>
      </w:tr>
      <w:tr w:rsidR="00F14574" w14:paraId="2DB8AED5" w14:textId="77777777" w:rsidTr="00E9202C">
        <w:trPr>
          <w:trHeight w:val="300"/>
        </w:trPr>
        <w:tc>
          <w:tcPr>
            <w:tcW w:w="3567" w:type="dxa"/>
            <w:gridSpan w:val="2"/>
          </w:tcPr>
          <w:p w14:paraId="3E847882" w14:textId="17D04C1E" w:rsidR="00F14574" w:rsidRDefault="00F14574" w:rsidP="00F14574">
            <w:pPr>
              <w:jc w:val="both"/>
              <w:rPr>
                <w:lang w:eastAsia="zh-CN"/>
              </w:rPr>
            </w:pPr>
            <w:r>
              <w:t xml:space="preserve">Panasonic </w:t>
            </w:r>
          </w:p>
        </w:tc>
        <w:tc>
          <w:tcPr>
            <w:tcW w:w="6072" w:type="dxa"/>
          </w:tcPr>
          <w:p w14:paraId="7B0FF1B5" w14:textId="5666F2F2" w:rsidR="00F14574" w:rsidRDefault="00F14574" w:rsidP="00F14574">
            <w:pPr>
              <w:spacing w:after="0"/>
              <w:jc w:val="both"/>
            </w:pPr>
            <w:r>
              <w:t>We are open to discuss the FL’s proposal 4 as this is the extension of Rel. 16 FDSS framework.</w:t>
            </w:r>
          </w:p>
        </w:tc>
      </w:tr>
      <w:tr w:rsidR="00E565E3" w14:paraId="67B0B0A1" w14:textId="77777777" w:rsidTr="00E565E3">
        <w:trPr>
          <w:trHeight w:val="313"/>
        </w:trPr>
        <w:tc>
          <w:tcPr>
            <w:tcW w:w="3558" w:type="dxa"/>
          </w:tcPr>
          <w:p w14:paraId="3EB80321" w14:textId="77777777" w:rsidR="00E565E3" w:rsidRDefault="00E565E3" w:rsidP="00A16769">
            <w:pPr>
              <w:jc w:val="both"/>
            </w:pPr>
            <w:r>
              <w:t>Samsung</w:t>
            </w:r>
          </w:p>
        </w:tc>
        <w:tc>
          <w:tcPr>
            <w:tcW w:w="6081" w:type="dxa"/>
            <w:gridSpan w:val="2"/>
          </w:tcPr>
          <w:p w14:paraId="345CD052" w14:textId="77777777" w:rsidR="00E565E3" w:rsidRDefault="00E565E3" w:rsidP="00A16769">
            <w:pPr>
              <w:jc w:val="both"/>
            </w:pPr>
            <w:r>
              <w:t>No need for this proposal. RAN4 can decide these design aspects.</w:t>
            </w:r>
          </w:p>
        </w:tc>
      </w:tr>
    </w:tbl>
    <w:p w14:paraId="0A17BBA0" w14:textId="6AF77A2C" w:rsidR="00242CE7" w:rsidRDefault="00242CE7" w:rsidP="00242CE7">
      <w:pPr>
        <w:jc w:val="both"/>
      </w:pPr>
      <w:r>
        <w:t xml:space="preserve">   </w:t>
      </w:r>
    </w:p>
    <w:p w14:paraId="0BFBA079" w14:textId="77777777" w:rsidR="00A76BF9" w:rsidRDefault="00A76BF9" w:rsidP="00A76BF9">
      <w:pPr>
        <w:jc w:val="both"/>
        <w:rPr>
          <w:sz w:val="22"/>
          <w:szCs w:val="22"/>
        </w:rPr>
      </w:pPr>
    </w:p>
    <w:p w14:paraId="4F4800BF" w14:textId="450BD150" w:rsidR="00A76BF9" w:rsidRPr="00A76BF9" w:rsidRDefault="00A76BF9" w:rsidP="00A76BF9">
      <w:pPr>
        <w:jc w:val="center"/>
        <w:rPr>
          <w:b/>
          <w:bCs/>
          <w:sz w:val="28"/>
          <w:szCs w:val="28"/>
        </w:rPr>
      </w:pPr>
      <w:r w:rsidRPr="00A76BF9">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A76BF9" w14:paraId="0AD40D64"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8518178" w14:textId="77777777" w:rsidR="00A76BF9" w:rsidRPr="00C731E2" w:rsidRDefault="00A76BF9" w:rsidP="006B504F">
            <w:pPr>
              <w:jc w:val="center"/>
            </w:pPr>
            <w:r w:rsidRPr="00C731E2">
              <w:t>Company</w:t>
            </w:r>
          </w:p>
        </w:tc>
        <w:tc>
          <w:tcPr>
            <w:tcW w:w="6082" w:type="dxa"/>
            <w:vAlign w:val="center"/>
          </w:tcPr>
          <w:p w14:paraId="09E0A985" w14:textId="77777777" w:rsidR="00A76BF9" w:rsidRDefault="00A76BF9" w:rsidP="006B504F">
            <w:pPr>
              <w:jc w:val="center"/>
            </w:pPr>
            <w:r>
              <w:t>Views</w:t>
            </w:r>
          </w:p>
        </w:tc>
      </w:tr>
      <w:tr w:rsidR="00A76BF9" w14:paraId="712C8768" w14:textId="77777777" w:rsidTr="00E9202C">
        <w:trPr>
          <w:trHeight w:val="313"/>
        </w:trPr>
        <w:tc>
          <w:tcPr>
            <w:tcW w:w="3557" w:type="dxa"/>
          </w:tcPr>
          <w:p w14:paraId="0412600B" w14:textId="315DEB56" w:rsidR="00A76BF9" w:rsidRDefault="00C87483" w:rsidP="006B504F">
            <w:pPr>
              <w:jc w:val="both"/>
            </w:pPr>
            <w:r>
              <w:t>QC</w:t>
            </w:r>
          </w:p>
        </w:tc>
        <w:tc>
          <w:tcPr>
            <w:tcW w:w="6082" w:type="dxa"/>
          </w:tcPr>
          <w:p w14:paraId="40AE7033" w14:textId="0EEFFA57" w:rsidR="00C87483" w:rsidRDefault="0049507C" w:rsidP="006B504F">
            <w:pPr>
              <w:jc w:val="both"/>
            </w:pPr>
            <w:r>
              <w:t>Aren</w:t>
            </w:r>
            <w:r w:rsidR="00C87483">
              <w:t>’</w:t>
            </w:r>
            <w:r>
              <w:t xml:space="preserve">t all three </w:t>
            </w:r>
            <w:r w:rsidR="00C87483">
              <w:t>equivalent in a theoretical sense?</w:t>
            </w:r>
          </w:p>
          <w:p w14:paraId="4FFB27A3" w14:textId="0417AB57" w:rsidR="00A76BF9" w:rsidRDefault="00C87483" w:rsidP="006B504F">
            <w:pPr>
              <w:jc w:val="both"/>
            </w:pPr>
            <w:r>
              <w:t>That aside, what is the assumption on gNB receiver? Will a gNB receiver discard any tones? If so, should the scheme be designed for such a receiver?</w:t>
            </w:r>
          </w:p>
        </w:tc>
      </w:tr>
      <w:tr w:rsidR="00E9202C" w14:paraId="1AA88F89" w14:textId="77777777" w:rsidTr="00E9202C">
        <w:trPr>
          <w:trHeight w:val="300"/>
        </w:trPr>
        <w:tc>
          <w:tcPr>
            <w:tcW w:w="3557" w:type="dxa"/>
          </w:tcPr>
          <w:p w14:paraId="54538FE6" w14:textId="214D41B7" w:rsidR="00E9202C" w:rsidRDefault="00E9202C" w:rsidP="00E9202C">
            <w:pPr>
              <w:jc w:val="both"/>
            </w:pPr>
            <w:r>
              <w:t>Ericsson</w:t>
            </w:r>
          </w:p>
        </w:tc>
        <w:tc>
          <w:tcPr>
            <w:tcW w:w="6082" w:type="dxa"/>
          </w:tcPr>
          <w:p w14:paraId="24C452C8" w14:textId="2BDEBC6F" w:rsidR="00E9202C" w:rsidRDefault="00E9202C" w:rsidP="00E9202C">
            <w:pPr>
              <w:jc w:val="both"/>
            </w:pPr>
            <w:r>
              <w:t xml:space="preserve">We are open to studying any of these, and </w:t>
            </w:r>
            <w:proofErr w:type="spellStart"/>
            <w:r>
              <w:t>downselecting</w:t>
            </w:r>
            <w:proofErr w:type="spellEnd"/>
            <w:r>
              <w:t xml:space="preserve"> as a result of the study.</w:t>
            </w:r>
          </w:p>
        </w:tc>
      </w:tr>
      <w:tr w:rsidR="00CB0ECC" w14:paraId="4BD64F00" w14:textId="77777777" w:rsidTr="00E9202C">
        <w:trPr>
          <w:trHeight w:val="300"/>
        </w:trPr>
        <w:tc>
          <w:tcPr>
            <w:tcW w:w="3557" w:type="dxa"/>
          </w:tcPr>
          <w:p w14:paraId="4F973C2E" w14:textId="00CF2F5C" w:rsidR="00CB0ECC" w:rsidRDefault="00CB0ECC" w:rsidP="00CB0ECC">
            <w:pPr>
              <w:jc w:val="both"/>
            </w:pPr>
            <w:r>
              <w:t>Intel</w:t>
            </w:r>
          </w:p>
        </w:tc>
        <w:tc>
          <w:tcPr>
            <w:tcW w:w="6082" w:type="dxa"/>
          </w:tcPr>
          <w:p w14:paraId="77ECA080" w14:textId="27589AEA" w:rsidR="00CB0ECC" w:rsidRDefault="00CB0ECC" w:rsidP="00CB0ECC">
            <w:pPr>
              <w:jc w:val="both"/>
            </w:pPr>
            <w:r>
              <w:t xml:space="preserve">We are generally fine with the proposals. </w:t>
            </w:r>
          </w:p>
        </w:tc>
      </w:tr>
      <w:tr w:rsidR="00430A2A" w14:paraId="58649734" w14:textId="77777777" w:rsidTr="00E9202C">
        <w:trPr>
          <w:trHeight w:val="300"/>
        </w:trPr>
        <w:tc>
          <w:tcPr>
            <w:tcW w:w="3557" w:type="dxa"/>
          </w:tcPr>
          <w:p w14:paraId="2FBDE942" w14:textId="7AB35E57" w:rsidR="00430A2A" w:rsidRDefault="00430A2A" w:rsidP="00430A2A">
            <w:pPr>
              <w:jc w:val="both"/>
            </w:pPr>
            <w:r>
              <w:rPr>
                <w:rFonts w:hint="eastAsia"/>
                <w:lang w:eastAsia="zh-CN"/>
              </w:rPr>
              <w:t>v</w:t>
            </w:r>
            <w:r>
              <w:rPr>
                <w:lang w:eastAsia="zh-CN"/>
              </w:rPr>
              <w:t>ivo</w:t>
            </w:r>
          </w:p>
        </w:tc>
        <w:tc>
          <w:tcPr>
            <w:tcW w:w="6082" w:type="dxa"/>
          </w:tcPr>
          <w:p w14:paraId="23AA53FB" w14:textId="4E3729D0" w:rsidR="00430A2A" w:rsidRDefault="00430A2A" w:rsidP="00430A2A">
            <w:pPr>
              <w:jc w:val="both"/>
            </w:pPr>
            <w:r>
              <w:rPr>
                <w:rFonts w:hint="eastAsia"/>
                <w:lang w:eastAsia="zh-CN"/>
              </w:rPr>
              <w:t>W</w:t>
            </w:r>
            <w:r>
              <w:rPr>
                <w:lang w:eastAsia="zh-CN"/>
              </w:rPr>
              <w:t>e think s</w:t>
            </w:r>
            <w:r w:rsidRPr="00325DA5">
              <w:rPr>
                <w:lang w:eastAsia="zh-CN"/>
              </w:rPr>
              <w:t>ymmetric extension</w:t>
            </w:r>
            <w:r>
              <w:rPr>
                <w:lang w:eastAsia="zh-CN"/>
              </w:rPr>
              <w:t xml:space="preserve"> should be prioritized.</w:t>
            </w:r>
          </w:p>
        </w:tc>
      </w:tr>
      <w:tr w:rsidR="00C154F0" w14:paraId="3631688C" w14:textId="77777777" w:rsidTr="00E9202C">
        <w:trPr>
          <w:trHeight w:val="300"/>
        </w:trPr>
        <w:tc>
          <w:tcPr>
            <w:tcW w:w="3557" w:type="dxa"/>
          </w:tcPr>
          <w:p w14:paraId="477B28F4" w14:textId="6C2E9A0E" w:rsidR="00C154F0" w:rsidRDefault="00C154F0" w:rsidP="00C154F0">
            <w:pPr>
              <w:jc w:val="both"/>
              <w:rPr>
                <w:lang w:eastAsia="zh-CN"/>
              </w:rPr>
            </w:pPr>
            <w:r>
              <w:t xml:space="preserve">Panasonic </w:t>
            </w:r>
          </w:p>
        </w:tc>
        <w:tc>
          <w:tcPr>
            <w:tcW w:w="6082" w:type="dxa"/>
          </w:tcPr>
          <w:p w14:paraId="5ADEF387" w14:textId="26697B6C" w:rsidR="00C154F0" w:rsidRDefault="00C154F0" w:rsidP="00C154F0">
            <w:pPr>
              <w:jc w:val="both"/>
              <w:rPr>
                <w:lang w:eastAsia="zh-CN"/>
              </w:rPr>
            </w:pPr>
            <w:r w:rsidRPr="00B67E81">
              <w:t xml:space="preserve">We prefer </w:t>
            </w:r>
            <w:r>
              <w:t>the s</w:t>
            </w:r>
            <w:r w:rsidRPr="00B67E81">
              <w:t>ymmetric extension</w:t>
            </w:r>
            <w:r>
              <w:t xml:space="preserve"> because it can potentially provide achievable MPR/PAR reduction. </w:t>
            </w:r>
          </w:p>
        </w:tc>
      </w:tr>
      <w:tr w:rsidR="00E565E3" w14:paraId="2E34A7FD" w14:textId="77777777" w:rsidTr="00E9202C">
        <w:trPr>
          <w:trHeight w:val="300"/>
        </w:trPr>
        <w:tc>
          <w:tcPr>
            <w:tcW w:w="3557" w:type="dxa"/>
          </w:tcPr>
          <w:p w14:paraId="29B321E9" w14:textId="5CC1E842" w:rsidR="00E565E3" w:rsidRDefault="00E565E3" w:rsidP="00E565E3">
            <w:pPr>
              <w:jc w:val="both"/>
            </w:pPr>
            <w:r>
              <w:t>Samsung</w:t>
            </w:r>
          </w:p>
        </w:tc>
        <w:tc>
          <w:tcPr>
            <w:tcW w:w="6082" w:type="dxa"/>
          </w:tcPr>
          <w:p w14:paraId="5828BF03" w14:textId="15F8061E" w:rsidR="00E565E3" w:rsidRPr="00B67E81" w:rsidRDefault="00E565E3" w:rsidP="00E565E3">
            <w:pPr>
              <w:jc w:val="both"/>
            </w:pPr>
            <w:r>
              <w:t>RAN4 can decide these design aspects.</w:t>
            </w:r>
          </w:p>
        </w:tc>
      </w:tr>
    </w:tbl>
    <w:p w14:paraId="3316C7CC" w14:textId="129D9108" w:rsidR="00A76BF9" w:rsidRDefault="00A76BF9" w:rsidP="00242CE7">
      <w:pPr>
        <w:jc w:val="both"/>
      </w:pPr>
      <w:r>
        <w:t xml:space="preserve">   </w:t>
      </w:r>
    </w:p>
    <w:p w14:paraId="724A6911" w14:textId="77777777" w:rsidR="00A76BF9" w:rsidRDefault="00A76BF9" w:rsidP="00A76BF9">
      <w:pPr>
        <w:jc w:val="both"/>
        <w:rPr>
          <w:sz w:val="22"/>
          <w:szCs w:val="22"/>
        </w:rPr>
      </w:pPr>
    </w:p>
    <w:p w14:paraId="2BADB86C" w14:textId="2B0AFE35" w:rsidR="00A76BF9" w:rsidRPr="00926B6E" w:rsidRDefault="00A76BF9" w:rsidP="00A76BF9">
      <w:pPr>
        <w:jc w:val="center"/>
        <w:rPr>
          <w:b/>
          <w:bCs/>
          <w:sz w:val="28"/>
          <w:szCs w:val="28"/>
        </w:rPr>
      </w:pPr>
      <w:r w:rsidRPr="00926B6E">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A76BF9" w14:paraId="46645772"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288DBD4" w14:textId="77777777" w:rsidR="00A76BF9" w:rsidRPr="00C731E2" w:rsidRDefault="00A76BF9" w:rsidP="006B504F">
            <w:pPr>
              <w:jc w:val="center"/>
            </w:pPr>
            <w:r w:rsidRPr="00C731E2">
              <w:t>Company</w:t>
            </w:r>
          </w:p>
        </w:tc>
        <w:tc>
          <w:tcPr>
            <w:tcW w:w="6082" w:type="dxa"/>
            <w:vAlign w:val="center"/>
          </w:tcPr>
          <w:p w14:paraId="176630A1" w14:textId="77777777" w:rsidR="00A76BF9" w:rsidRDefault="00A76BF9" w:rsidP="006B504F">
            <w:pPr>
              <w:jc w:val="center"/>
            </w:pPr>
            <w:r>
              <w:t>Views</w:t>
            </w:r>
          </w:p>
        </w:tc>
      </w:tr>
      <w:tr w:rsidR="00A76BF9" w14:paraId="7D51FC24" w14:textId="77777777" w:rsidTr="00E9202C">
        <w:trPr>
          <w:trHeight w:val="313"/>
        </w:trPr>
        <w:tc>
          <w:tcPr>
            <w:tcW w:w="3557" w:type="dxa"/>
          </w:tcPr>
          <w:p w14:paraId="127B8AC8" w14:textId="0B939490" w:rsidR="00A76BF9" w:rsidRDefault="00C87483" w:rsidP="006B504F">
            <w:pPr>
              <w:jc w:val="both"/>
            </w:pPr>
            <w:r>
              <w:t>QC</w:t>
            </w:r>
          </w:p>
        </w:tc>
        <w:tc>
          <w:tcPr>
            <w:tcW w:w="6082" w:type="dxa"/>
          </w:tcPr>
          <w:p w14:paraId="493F8CFB" w14:textId="2B4B0F9C" w:rsidR="00A76BF9" w:rsidRDefault="00C87483" w:rsidP="006B504F">
            <w:pPr>
              <w:jc w:val="both"/>
            </w:pPr>
            <w:r>
              <w:t xml:space="preserve">We are okay to assume a specific filter to drive RAN1 evaluations. </w:t>
            </w:r>
            <w:r w:rsidR="00AC3CC0">
              <w:t>It might help align the results.</w:t>
            </w:r>
          </w:p>
          <w:p w14:paraId="2887D062" w14:textId="35D6567D" w:rsidR="00C87483" w:rsidRDefault="00C87483" w:rsidP="006B504F">
            <w:pPr>
              <w:jc w:val="both"/>
            </w:pPr>
            <w:r>
              <w:t>When it comes to specification, if we decide to specify this, we prefer to leave the choice of the actual filter to the UE. We can agree to boundary conditions on spectrum flatness as it is currently done for pi/2 BPSK.</w:t>
            </w:r>
          </w:p>
        </w:tc>
      </w:tr>
      <w:tr w:rsidR="00E9202C" w14:paraId="273F6366" w14:textId="77777777" w:rsidTr="00E9202C">
        <w:trPr>
          <w:trHeight w:val="300"/>
        </w:trPr>
        <w:tc>
          <w:tcPr>
            <w:tcW w:w="3557" w:type="dxa"/>
          </w:tcPr>
          <w:p w14:paraId="4D42E84A" w14:textId="0ABCBBE3" w:rsidR="00E9202C" w:rsidRDefault="00E9202C" w:rsidP="00E9202C">
            <w:pPr>
              <w:jc w:val="both"/>
            </w:pPr>
            <w:r>
              <w:t>Ericsson</w:t>
            </w:r>
          </w:p>
        </w:tc>
        <w:tc>
          <w:tcPr>
            <w:tcW w:w="6082" w:type="dxa"/>
          </w:tcPr>
          <w:p w14:paraId="1AD6386D" w14:textId="0580AB71" w:rsidR="00E9202C" w:rsidRDefault="00E9202C" w:rsidP="00E9202C">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A55218" w14:paraId="6B27AF41" w14:textId="77777777" w:rsidTr="00E9202C">
        <w:trPr>
          <w:trHeight w:val="300"/>
        </w:trPr>
        <w:tc>
          <w:tcPr>
            <w:tcW w:w="3557" w:type="dxa"/>
          </w:tcPr>
          <w:p w14:paraId="45D50391" w14:textId="3E43243F" w:rsidR="00A55218" w:rsidRDefault="00A55218" w:rsidP="00A55218">
            <w:pPr>
              <w:jc w:val="both"/>
            </w:pPr>
            <w:r>
              <w:t>Intel</w:t>
            </w:r>
          </w:p>
        </w:tc>
        <w:tc>
          <w:tcPr>
            <w:tcW w:w="6082" w:type="dxa"/>
          </w:tcPr>
          <w:p w14:paraId="17F69E68" w14:textId="30D258F5" w:rsidR="00A55218" w:rsidRDefault="00A55218" w:rsidP="00A55218">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DF0E3E" w14:paraId="3E366706" w14:textId="77777777" w:rsidTr="00E9202C">
        <w:trPr>
          <w:trHeight w:val="300"/>
        </w:trPr>
        <w:tc>
          <w:tcPr>
            <w:tcW w:w="3557" w:type="dxa"/>
          </w:tcPr>
          <w:p w14:paraId="1527F0EA" w14:textId="4943D2FC" w:rsidR="00DF0E3E" w:rsidRDefault="00DF0E3E" w:rsidP="00DF0E3E">
            <w:pPr>
              <w:jc w:val="both"/>
            </w:pPr>
            <w:r>
              <w:t>vivo</w:t>
            </w:r>
          </w:p>
        </w:tc>
        <w:tc>
          <w:tcPr>
            <w:tcW w:w="6082" w:type="dxa"/>
          </w:tcPr>
          <w:p w14:paraId="3852092A" w14:textId="4A01EE5B" w:rsidR="00DF0E3E" w:rsidRDefault="00DF0E3E" w:rsidP="00DF0E3E">
            <w:pPr>
              <w:jc w:val="both"/>
            </w:pPr>
            <w:r>
              <w:t xml:space="preserve">Either way is fine. If a common filter is needed, we propose to use </w:t>
            </w:r>
            <w:r w:rsidRPr="00A76BF9">
              <w:rPr>
                <w:sz w:val="22"/>
                <w:szCs w:val="22"/>
              </w:rPr>
              <w:t>3-</w:t>
            </w:r>
            <w:r w:rsidRPr="00A76BF9">
              <w:rPr>
                <w:rFonts w:hint="eastAsia"/>
                <w:sz w:val="22"/>
                <w:szCs w:val="22"/>
              </w:rPr>
              <w:t>tap</w:t>
            </w:r>
            <w:r w:rsidRPr="00A76BF9">
              <w:rPr>
                <w:sz w:val="22"/>
                <w:szCs w:val="22"/>
              </w:rPr>
              <w:t xml:space="preserve"> </w:t>
            </w:r>
            <w:r w:rsidRPr="00A76BF9">
              <w:rPr>
                <w:rFonts w:hint="eastAsia"/>
                <w:sz w:val="22"/>
                <w:szCs w:val="22"/>
              </w:rPr>
              <w:t>filter</w:t>
            </w:r>
            <w:r>
              <w:rPr>
                <w:sz w:val="22"/>
                <w:szCs w:val="22"/>
              </w:rPr>
              <w:t xml:space="preserve"> which was also used in earlier FDSS study</w:t>
            </w:r>
            <w:r>
              <w:t>.</w:t>
            </w:r>
          </w:p>
        </w:tc>
      </w:tr>
      <w:tr w:rsidR="009B3D53" w14:paraId="335C4FC1" w14:textId="77777777" w:rsidTr="00E9202C">
        <w:trPr>
          <w:trHeight w:val="300"/>
        </w:trPr>
        <w:tc>
          <w:tcPr>
            <w:tcW w:w="3557" w:type="dxa"/>
          </w:tcPr>
          <w:p w14:paraId="529DF989" w14:textId="35A1B757" w:rsidR="009B3D53" w:rsidRDefault="009B3D53" w:rsidP="009B3D53">
            <w:pPr>
              <w:jc w:val="both"/>
            </w:pPr>
            <w:r>
              <w:t>Panasonic</w:t>
            </w:r>
          </w:p>
        </w:tc>
        <w:tc>
          <w:tcPr>
            <w:tcW w:w="6082" w:type="dxa"/>
          </w:tcPr>
          <w:p w14:paraId="117AE97E" w14:textId="5EAC24D3" w:rsidR="009B3D53" w:rsidRDefault="009B3D53" w:rsidP="009B3D53">
            <w:pPr>
              <w:jc w:val="both"/>
            </w:pPr>
            <w:r w:rsidRPr="00FC347E">
              <w:rPr>
                <w:rStyle w:val="normaltextrun"/>
                <w:rFonts w:cs="Arial"/>
                <w:szCs w:val="22"/>
                <w:shd w:val="clear" w:color="auto" w:fill="FFFFFF"/>
              </w:rPr>
              <w:t xml:space="preserve">In Rel. 15/16, </w:t>
            </w:r>
            <w:r>
              <w:rPr>
                <w:rStyle w:val="normaltextrun"/>
                <w:rFonts w:cs="Arial"/>
                <w:szCs w:val="22"/>
                <w:shd w:val="clear" w:color="auto" w:fill="FFFFFF"/>
              </w:rPr>
              <w:t xml:space="preserve">the </w:t>
            </w:r>
            <w:r w:rsidRPr="00FC347E">
              <w:rPr>
                <w:rStyle w:val="normaltextrun"/>
                <w:rFonts w:cs="Arial"/>
                <w:szCs w:val="22"/>
                <w:shd w:val="clear" w:color="auto" w:fill="FFFFFF"/>
              </w:rPr>
              <w:t xml:space="preserve">FDSS </w:t>
            </w:r>
            <w:r w:rsidRPr="00806A95">
              <w:rPr>
                <w:rStyle w:val="normaltextrun"/>
                <w:rFonts w:cs="Arial"/>
                <w:szCs w:val="22"/>
                <w:shd w:val="clear" w:color="auto" w:fill="FFFFFF"/>
              </w:rPr>
              <w:t xml:space="preserve">without </w:t>
            </w:r>
            <w:r>
              <w:rPr>
                <w:rStyle w:val="normaltextrun"/>
                <w:rFonts w:cs="Arial"/>
                <w:szCs w:val="22"/>
                <w:shd w:val="clear" w:color="auto" w:fill="FFFFFF"/>
              </w:rPr>
              <w:t>SE</w:t>
            </w:r>
            <w:r w:rsidRPr="00806A95">
              <w:rPr>
                <w:rStyle w:val="normaltextrun"/>
                <w:rFonts w:cs="Arial"/>
                <w:szCs w:val="22"/>
                <w:shd w:val="clear" w:color="auto" w:fill="FFFFFF"/>
              </w:rPr>
              <w:t xml:space="preserve"> </w:t>
            </w:r>
            <w:r w:rsidRPr="00FC347E">
              <w:rPr>
                <w:rStyle w:val="normaltextrun"/>
                <w:rFonts w:cs="Arial"/>
                <w:szCs w:val="22"/>
                <w:shd w:val="clear" w:color="auto" w:fill="FFFFFF"/>
              </w:rPr>
              <w:t>does not specify an</w:t>
            </w:r>
            <w:r w:rsidRPr="00FC347E">
              <w:rPr>
                <w:rFonts w:ascii="TimesLTStd-Roman" w:hAnsi="TimesLTStd-Roman"/>
                <w:color w:val="000000"/>
              </w:rPr>
              <w:t xml:space="preserve"> exact shaping function, however, certain requirements are defined which yield boundary conditions for shaping filter implementations</w:t>
            </w:r>
            <w:r>
              <w:rPr>
                <w:rFonts w:ascii="TimesLTStd-Roman" w:hAnsi="TimesLTStd-Roman"/>
                <w:color w:val="000000"/>
              </w:rPr>
              <w:t>, i.e., gNB</w:t>
            </w:r>
            <w:r w:rsidRPr="006A2C67">
              <w:rPr>
                <w:rFonts w:ascii="TimesLTStd-Roman" w:hAnsi="TimesLTStd-Roman"/>
                <w:color w:val="000000"/>
              </w:rPr>
              <w:t xml:space="preserve"> does not have knowledge</w:t>
            </w:r>
            <w:r>
              <w:rPr>
                <w:rFonts w:ascii="TimesLTStd-Roman" w:hAnsi="TimesLTStd-Roman"/>
                <w:color w:val="000000"/>
              </w:rPr>
              <w:t xml:space="preserve"> </w:t>
            </w:r>
            <w:r w:rsidRPr="006A2C67">
              <w:rPr>
                <w:rFonts w:ascii="TimesLTStd-Roman" w:hAnsi="TimesLTStd-Roman"/>
                <w:color w:val="000000"/>
              </w:rPr>
              <w:t xml:space="preserve">of the exact FDSS filter or shaping function used in </w:t>
            </w:r>
            <w:r>
              <w:rPr>
                <w:rFonts w:ascii="TimesLTStd-Roman" w:hAnsi="TimesLTStd-Roman"/>
                <w:color w:val="000000"/>
              </w:rPr>
              <w:t xml:space="preserve">a UE. </w:t>
            </w:r>
            <w:r w:rsidRPr="00FC347E">
              <w:rPr>
                <w:rFonts w:ascii="TimesLTStd-Roman" w:hAnsi="TimesLTStd-Roman"/>
                <w:color w:val="000000"/>
              </w:rPr>
              <w:t>Th</w:t>
            </w:r>
            <w:r>
              <w:rPr>
                <w:rFonts w:ascii="TimesLTStd-Roman" w:hAnsi="TimesLTStd-Roman"/>
                <w:color w:val="000000"/>
              </w:rPr>
              <w:t>is approach</w:t>
            </w:r>
            <w:r w:rsidRPr="00FC347E">
              <w:rPr>
                <w:rFonts w:ascii="TimesLTStd-Roman" w:hAnsi="TimesLTStd-Roman"/>
                <w:color w:val="000000"/>
              </w:rPr>
              <w:t xml:space="preserve"> allows UE vendors to pursue their own implementation and performance optimizations, while the system performance is guaranteed through the minimum </w:t>
            </w:r>
            <w:r>
              <w:rPr>
                <w:rFonts w:ascii="TimesLTStd-Roman" w:hAnsi="TimesLTStd-Roman"/>
                <w:color w:val="000000"/>
              </w:rPr>
              <w:t>RF</w:t>
            </w:r>
            <w:r w:rsidRPr="00FC347E">
              <w:rPr>
                <w:rFonts w:ascii="TimesLTStd-Roman" w:hAnsi="TimesLTStd-Roman"/>
                <w:color w:val="000000"/>
              </w:rPr>
              <w:t xml:space="preserve"> requirements</w:t>
            </w:r>
            <w:r>
              <w:rPr>
                <w:rFonts w:ascii="TimesLTStd-Roman" w:hAnsi="TimesLTStd-Roman"/>
                <w:color w:val="000000"/>
              </w:rPr>
              <w:t xml:space="preserve"> </w:t>
            </w:r>
            <w:r w:rsidRPr="00FC347E">
              <w:rPr>
                <w:rFonts w:ascii="TimesLTStd-Roman" w:hAnsi="TimesLTStd-Roman"/>
                <w:color w:val="000000"/>
              </w:rPr>
              <w:t>specified</w:t>
            </w:r>
            <w:r>
              <w:rPr>
                <w:rFonts w:ascii="TimesLTStd-Roman" w:hAnsi="TimesLTStd-Roman"/>
                <w:color w:val="000000"/>
              </w:rPr>
              <w:t xml:space="preserve"> in the specifications, such as</w:t>
            </w:r>
            <w:r w:rsidRPr="00FC347E">
              <w:rPr>
                <w:rFonts w:ascii="TimesLTStd-Roman" w:hAnsi="TimesLTStd-Roman"/>
                <w:color w:val="000000"/>
              </w:rPr>
              <w:t xml:space="preserve"> transmit signal spectral flatness, in-band</w:t>
            </w:r>
            <w:r>
              <w:rPr>
                <w:rFonts w:ascii="TimesLTStd-Roman" w:hAnsi="TimesLTStd-Roman"/>
                <w:color w:val="000000"/>
              </w:rPr>
              <w:t xml:space="preserve"> </w:t>
            </w:r>
            <w:r w:rsidRPr="00FC347E">
              <w:rPr>
                <w:rFonts w:ascii="TimesLTStd-Roman" w:hAnsi="TimesLTStd-Roman"/>
                <w:color w:val="000000"/>
              </w:rPr>
              <w:t>/</w:t>
            </w:r>
            <w:r>
              <w:rPr>
                <w:rFonts w:ascii="TimesLTStd-Roman" w:hAnsi="TimesLTStd-Roman"/>
                <w:color w:val="000000"/>
              </w:rPr>
              <w:t xml:space="preserve"> </w:t>
            </w:r>
            <w:r>
              <w:rPr>
                <w:rFonts w:cs="Arial"/>
                <w:color w:val="000000" w:themeColor="text1"/>
                <w:szCs w:val="22"/>
              </w:rPr>
              <w:t>o</w:t>
            </w:r>
            <w:r w:rsidRPr="00806A95">
              <w:rPr>
                <w:rFonts w:cs="Arial"/>
                <w:color w:val="000000" w:themeColor="text1"/>
                <w:szCs w:val="22"/>
              </w:rPr>
              <w:t xml:space="preserve">utput </w:t>
            </w:r>
            <w:r>
              <w:rPr>
                <w:rFonts w:cs="Arial"/>
                <w:color w:val="000000" w:themeColor="text1"/>
                <w:szCs w:val="22"/>
              </w:rPr>
              <w:t>b</w:t>
            </w:r>
            <w:r w:rsidRPr="00806A95">
              <w:rPr>
                <w:rFonts w:cs="Arial"/>
                <w:color w:val="000000" w:themeColor="text1"/>
                <w:szCs w:val="22"/>
              </w:rPr>
              <w:t>ack-</w:t>
            </w:r>
            <w:r>
              <w:rPr>
                <w:rFonts w:cs="Arial"/>
                <w:color w:val="000000" w:themeColor="text1"/>
                <w:szCs w:val="22"/>
              </w:rPr>
              <w:t>o</w:t>
            </w:r>
            <w:r w:rsidRPr="00806A95">
              <w:rPr>
                <w:rFonts w:cs="Arial"/>
                <w:color w:val="000000" w:themeColor="text1"/>
                <w:szCs w:val="22"/>
              </w:rPr>
              <w:t>ff</w:t>
            </w:r>
            <w:r w:rsidRPr="00FC347E">
              <w:rPr>
                <w:rFonts w:ascii="TimesLTStd-Roman" w:hAnsi="TimesLTStd-Roman"/>
                <w:color w:val="000000"/>
              </w:rPr>
              <w:t xml:space="preserve"> </w:t>
            </w:r>
            <w:r>
              <w:rPr>
                <w:rFonts w:ascii="TimesLTStd-Roman" w:hAnsi="TimesLTStd-Roman"/>
                <w:color w:val="000000"/>
              </w:rPr>
              <w:t>(</w:t>
            </w:r>
            <w:r w:rsidRPr="00FC347E">
              <w:rPr>
                <w:rFonts w:ascii="TimesLTStd-Roman" w:hAnsi="TimesLTStd-Roman"/>
                <w:color w:val="000000"/>
              </w:rPr>
              <w:t>OOB</w:t>
            </w:r>
            <w:r>
              <w:rPr>
                <w:rFonts w:ascii="TimesLTStd-Roman" w:hAnsi="TimesLTStd-Roman"/>
                <w:color w:val="000000"/>
              </w:rPr>
              <w:t>)</w:t>
            </w:r>
            <w:r w:rsidRPr="00FC347E">
              <w:rPr>
                <w:rFonts w:ascii="TimesLTStd-Roman" w:hAnsi="TimesLTStd-Roman"/>
                <w:color w:val="000000"/>
              </w:rPr>
              <w:t xml:space="preserve"> emissions, and EVM</w:t>
            </w:r>
            <w:r>
              <w:rPr>
                <w:rFonts w:ascii="TimesLTStd-Roman" w:hAnsi="TimesLTStd-Roman"/>
                <w:color w:val="000000"/>
              </w:rPr>
              <w:t>. We think this approach can be reused for Rel. 18 CovEnh.</w:t>
            </w:r>
          </w:p>
        </w:tc>
      </w:tr>
      <w:tr w:rsidR="00E565E3" w14:paraId="7EE5DF1D" w14:textId="77777777" w:rsidTr="00E9202C">
        <w:trPr>
          <w:trHeight w:val="300"/>
        </w:trPr>
        <w:tc>
          <w:tcPr>
            <w:tcW w:w="3557" w:type="dxa"/>
          </w:tcPr>
          <w:p w14:paraId="2D04E17F" w14:textId="4814C4C9" w:rsidR="00E565E3" w:rsidRDefault="00E565E3" w:rsidP="00E565E3">
            <w:pPr>
              <w:jc w:val="both"/>
            </w:pPr>
            <w:r>
              <w:t>Samsung</w:t>
            </w:r>
          </w:p>
        </w:tc>
        <w:tc>
          <w:tcPr>
            <w:tcW w:w="6082" w:type="dxa"/>
          </w:tcPr>
          <w:p w14:paraId="2F4B82CE" w14:textId="5FCE3A32" w:rsidR="00E565E3" w:rsidRPr="00FC347E" w:rsidRDefault="00E565E3" w:rsidP="00E565E3">
            <w:pPr>
              <w:jc w:val="both"/>
              <w:rPr>
                <w:rStyle w:val="normaltextrun"/>
                <w:rFonts w:cs="Arial"/>
                <w:szCs w:val="22"/>
                <w:shd w:val="clear" w:color="auto" w:fill="FFFFFF"/>
              </w:rPr>
            </w:pPr>
            <w:r>
              <w:t>RAN4 can decide these design aspects.</w:t>
            </w:r>
          </w:p>
        </w:tc>
      </w:tr>
    </w:tbl>
    <w:p w14:paraId="6C7B48A5" w14:textId="77777777" w:rsidR="00A76BF9" w:rsidRDefault="00A76BF9" w:rsidP="00A76BF9">
      <w:pPr>
        <w:jc w:val="both"/>
      </w:pPr>
      <w:r>
        <w:t xml:space="preserve">   </w:t>
      </w:r>
    </w:p>
    <w:p w14:paraId="08AD0FF9" w14:textId="77777777" w:rsidR="00A76BF9" w:rsidRDefault="00A76BF9" w:rsidP="00242CE7">
      <w:pPr>
        <w:jc w:val="both"/>
      </w:pPr>
    </w:p>
    <w:p w14:paraId="4B859F4C" w14:textId="77777777" w:rsidR="00242CE7" w:rsidRPr="00321D04" w:rsidRDefault="00242CE7" w:rsidP="00242CE7">
      <w:pPr>
        <w:jc w:val="both"/>
      </w:pPr>
    </w:p>
    <w:p w14:paraId="603D0CF6" w14:textId="77777777" w:rsidR="00242CE7" w:rsidRDefault="00242CE7" w:rsidP="00C966DE">
      <w:pPr>
        <w:pStyle w:val="Heading3"/>
        <w:numPr>
          <w:ilvl w:val="2"/>
          <w:numId w:val="7"/>
        </w:numPr>
        <w:jc w:val="both"/>
        <w:rPr>
          <w:lang w:val="en-US"/>
        </w:rPr>
      </w:pPr>
      <w:r w:rsidRPr="00130DBD">
        <w:rPr>
          <w:color w:val="00B050"/>
        </w:rPr>
        <w:t>[OPEN]</w:t>
      </w:r>
      <w:r>
        <w:t xml:space="preserve"> </w:t>
      </w:r>
      <w:r>
        <w:rPr>
          <w:lang w:val="en-US"/>
        </w:rPr>
        <w:t>Design aspects of TR</w:t>
      </w:r>
    </w:p>
    <w:p w14:paraId="212717DB" w14:textId="0B744F1A" w:rsidR="00242CE7" w:rsidRPr="00E03CEE" w:rsidRDefault="00242CE7" w:rsidP="00242CE7">
      <w:pPr>
        <w:spacing w:before="120" w:after="120"/>
        <w:jc w:val="both"/>
        <w:rPr>
          <w:sz w:val="22"/>
          <w:szCs w:val="22"/>
          <w:lang w:val="en-US"/>
        </w:rPr>
      </w:pPr>
      <w:r w:rsidRPr="00E03CEE">
        <w:rPr>
          <w:sz w:val="22"/>
          <w:szCs w:val="22"/>
          <w:lang w:val="en-US"/>
        </w:rPr>
        <w:t xml:space="preserve">Two companies (OPPO [6] and Qualcomm [19]) discussed the design aspects of tone reservation (TR) </w:t>
      </w:r>
      <w:r w:rsidR="00FD3006" w:rsidRPr="006B0BE3">
        <w:rPr>
          <w:sz w:val="22"/>
          <w:szCs w:val="22"/>
          <w:lang w:val="en-US"/>
        </w:rPr>
        <w:t xml:space="preserve">would be used </w:t>
      </w:r>
      <w:r w:rsidR="00FD3006">
        <w:rPr>
          <w:sz w:val="22"/>
          <w:szCs w:val="22"/>
          <w:lang w:val="en-US"/>
        </w:rPr>
        <w:t>to identify specification impact and describe waveform assumptions (either used by RAN1 or RAN4 depending on the outcome of the discussion in Section 3.1.1) for performance evaluations</w:t>
      </w:r>
      <w:r w:rsidRPr="00E03CEE">
        <w:rPr>
          <w:sz w:val="22"/>
          <w:szCs w:val="22"/>
          <w:lang w:val="en-US"/>
        </w:rPr>
        <w:t>. Specifically,</w:t>
      </w:r>
    </w:p>
    <w:p w14:paraId="73CAE1E8" w14:textId="5853D52F" w:rsidR="00242CE7" w:rsidRPr="00E03CEE" w:rsidRDefault="00242CE7" w:rsidP="00C966DE">
      <w:pPr>
        <w:pStyle w:val="ListParagraph"/>
        <w:numPr>
          <w:ilvl w:val="0"/>
          <w:numId w:val="19"/>
        </w:numPr>
        <w:spacing w:before="120" w:after="120"/>
        <w:contextualSpacing w:val="0"/>
        <w:jc w:val="both"/>
        <w:rPr>
          <w:sz w:val="22"/>
          <w:szCs w:val="22"/>
          <w:lang w:val="en-US"/>
        </w:rPr>
      </w:pPr>
      <w:r w:rsidRPr="00E03CEE">
        <w:rPr>
          <w:sz w:val="22"/>
          <w:szCs w:val="22"/>
          <w:lang w:val="en-US"/>
        </w:rPr>
        <w:t>One company (OPPO [6]) propose</w:t>
      </w:r>
      <w:r w:rsidR="009B7B9A">
        <w:rPr>
          <w:sz w:val="22"/>
          <w:szCs w:val="22"/>
          <w:lang w:val="en-US"/>
        </w:rPr>
        <w:t>s</w:t>
      </w:r>
      <w:r>
        <w:rPr>
          <w:sz w:val="22"/>
          <w:szCs w:val="22"/>
          <w:lang w:val="en-US"/>
        </w:rPr>
        <w:t xml:space="preserve"> studying</w:t>
      </w:r>
      <w:r w:rsidRPr="00E03CEE">
        <w:rPr>
          <w:sz w:val="22"/>
          <w:szCs w:val="22"/>
          <w:lang w:val="en-US"/>
        </w:rPr>
        <w:t xml:space="preserve"> </w:t>
      </w:r>
      <w:r w:rsidRPr="00E03CEE">
        <w:rPr>
          <w:rFonts w:eastAsiaTheme="minorEastAsia"/>
          <w:bCs/>
          <w:iCs/>
          <w:sz w:val="22"/>
          <w:szCs w:val="22"/>
          <w:lang w:eastAsia="zh-CN"/>
        </w:rPr>
        <w:t>allocation mechanism of peak reduction tone (PRTs) to a UE, including location of PRTs, the number of subcarriers of PRTs, etc.</w:t>
      </w:r>
    </w:p>
    <w:p w14:paraId="494967B5" w14:textId="33786487" w:rsidR="00242CE7" w:rsidRPr="00E03CEE" w:rsidRDefault="00242CE7" w:rsidP="00C966DE">
      <w:pPr>
        <w:pStyle w:val="ListParagraph"/>
        <w:numPr>
          <w:ilvl w:val="0"/>
          <w:numId w:val="19"/>
        </w:numPr>
        <w:spacing w:before="120" w:after="120"/>
        <w:contextualSpacing w:val="0"/>
        <w:jc w:val="both"/>
        <w:rPr>
          <w:rFonts w:eastAsiaTheme="minorEastAsia"/>
          <w:bCs/>
          <w:iCs/>
          <w:sz w:val="22"/>
          <w:szCs w:val="22"/>
          <w:lang w:eastAsia="zh-CN"/>
        </w:rPr>
      </w:pPr>
      <w:r w:rsidRPr="00E03CEE">
        <w:rPr>
          <w:rFonts w:eastAsiaTheme="minorEastAsia"/>
          <w:bCs/>
          <w:iCs/>
          <w:sz w:val="22"/>
          <w:szCs w:val="22"/>
          <w:lang w:eastAsia="zh-CN"/>
        </w:rPr>
        <w:t>One company (Qualcomm [19]) propose</w:t>
      </w:r>
      <w:r w:rsidR="006D2BB3">
        <w:rPr>
          <w:rFonts w:eastAsiaTheme="minorEastAsia"/>
          <w:bCs/>
          <w:iCs/>
          <w:sz w:val="22"/>
          <w:szCs w:val="22"/>
          <w:lang w:eastAsia="zh-CN"/>
        </w:rPr>
        <w:t>s</w:t>
      </w:r>
      <w:r w:rsidRPr="00E03CEE">
        <w:rPr>
          <w:rFonts w:eastAsiaTheme="minorEastAsia"/>
          <w:bCs/>
          <w:iCs/>
          <w:sz w:val="22"/>
          <w:szCs w:val="22"/>
          <w:lang w:eastAsia="zh-CN"/>
        </w:rPr>
        <w:t xml:space="preserve"> studying sideband tone reservation as a non-transparent waveform shaping technique to transmit DFT-S-OFM waveforms at a higher transmit power. </w:t>
      </w:r>
    </w:p>
    <w:p w14:paraId="01F32CEB" w14:textId="6760DB4E" w:rsidR="00FD3006" w:rsidRPr="00FD3006" w:rsidRDefault="00242CE7" w:rsidP="00C966DE">
      <w:pPr>
        <w:pStyle w:val="ListParagraph"/>
        <w:numPr>
          <w:ilvl w:val="1"/>
          <w:numId w:val="19"/>
        </w:numPr>
        <w:spacing w:before="120" w:after="120"/>
        <w:contextualSpacing w:val="0"/>
        <w:jc w:val="both"/>
        <w:rPr>
          <w:sz w:val="22"/>
          <w:szCs w:val="22"/>
          <w:lang w:val="en-US"/>
        </w:rPr>
      </w:pPr>
      <w:r w:rsidRPr="00E03CEE">
        <w:rPr>
          <w:rFonts w:eastAsiaTheme="minorEastAsia"/>
          <w:bCs/>
          <w:iCs/>
          <w:sz w:val="22"/>
          <w:szCs w:val="22"/>
          <w:lang w:eastAsia="zh-CN"/>
        </w:rPr>
        <w:t>Sideband tone reservation is given in units of RBs</w:t>
      </w:r>
    </w:p>
    <w:p w14:paraId="3AB44729" w14:textId="47F8E9C7" w:rsidR="00242CE7" w:rsidRDefault="00242CE7" w:rsidP="00242CE7">
      <w:pPr>
        <w:jc w:val="both"/>
        <w:rPr>
          <w:sz w:val="22"/>
          <w:szCs w:val="22"/>
          <w:lang w:val="en-US"/>
        </w:rPr>
      </w:pPr>
      <w:r>
        <w:rPr>
          <w:sz w:val="22"/>
          <w:szCs w:val="22"/>
          <w:lang w:val="en-US"/>
        </w:rPr>
        <w:t>From FL’s perspective, although solution to be adopted for MPR/PAR reduction should be further discussed in Section 3.1.</w:t>
      </w:r>
      <w:r w:rsidR="00BB3174">
        <w:rPr>
          <w:sz w:val="22"/>
          <w:szCs w:val="22"/>
          <w:lang w:val="en-US"/>
        </w:rPr>
        <w:t>2</w:t>
      </w:r>
      <w:r>
        <w:rPr>
          <w:sz w:val="22"/>
          <w:szCs w:val="22"/>
          <w:lang w:val="en-US"/>
        </w:rPr>
        <w:t>, RAN1 can discuss design aspects of each candidate solution in parallel for the best use of meeting time. Therefore, the following proposal is formulated.</w:t>
      </w:r>
    </w:p>
    <w:p w14:paraId="311AD247" w14:textId="7132EC00" w:rsidR="00242CE7" w:rsidRDefault="00242CE7" w:rsidP="00242CE7">
      <w:pPr>
        <w:jc w:val="both"/>
        <w:rPr>
          <w:b/>
          <w:bCs/>
          <w:sz w:val="22"/>
          <w:szCs w:val="22"/>
        </w:rPr>
      </w:pPr>
      <w:r w:rsidRPr="00545F50">
        <w:rPr>
          <w:b/>
          <w:bCs/>
          <w:sz w:val="22"/>
          <w:szCs w:val="22"/>
          <w:highlight w:val="yellow"/>
        </w:rPr>
        <w:t>FL’s proposal</w:t>
      </w:r>
      <w:r>
        <w:rPr>
          <w:b/>
          <w:bCs/>
          <w:sz w:val="22"/>
          <w:szCs w:val="22"/>
          <w:highlight w:val="yellow"/>
        </w:rPr>
        <w:t xml:space="preserve"> </w:t>
      </w:r>
      <w:r w:rsidR="00487392">
        <w:rPr>
          <w:b/>
          <w:bCs/>
          <w:sz w:val="22"/>
          <w:szCs w:val="22"/>
          <w:highlight w:val="yellow"/>
        </w:rPr>
        <w:t>5</w:t>
      </w:r>
    </w:p>
    <w:p w14:paraId="346F7296" w14:textId="1AD8B742" w:rsidR="00D57418" w:rsidRPr="00487392" w:rsidRDefault="00D57418" w:rsidP="00D57418">
      <w:pPr>
        <w:jc w:val="both"/>
        <w:rPr>
          <w:b/>
          <w:bCs/>
          <w:sz w:val="22"/>
          <w:szCs w:val="22"/>
          <w:highlight w:val="yellow"/>
        </w:rPr>
      </w:pPr>
      <w:r w:rsidRPr="00487392">
        <w:rPr>
          <w:b/>
          <w:bCs/>
          <w:sz w:val="22"/>
          <w:szCs w:val="22"/>
          <w:highlight w:val="yellow"/>
        </w:rPr>
        <w:t>The following design aspects of tone reservation (TR), are considered for Rel-18:</w:t>
      </w:r>
    </w:p>
    <w:p w14:paraId="0EEEBA82" w14:textId="696EF5FD" w:rsidR="00D57418" w:rsidRPr="00487392" w:rsidRDefault="00D57418" w:rsidP="00C966DE">
      <w:pPr>
        <w:pStyle w:val="ListParagraph"/>
        <w:numPr>
          <w:ilvl w:val="0"/>
          <w:numId w:val="20"/>
        </w:numPr>
        <w:jc w:val="both"/>
        <w:rPr>
          <w:b/>
          <w:sz w:val="22"/>
          <w:szCs w:val="22"/>
          <w:highlight w:val="yellow"/>
          <w:lang w:val="en-US"/>
        </w:rPr>
      </w:pPr>
      <w:r w:rsidRPr="00487392">
        <w:rPr>
          <w:b/>
          <w:sz w:val="22"/>
          <w:szCs w:val="22"/>
          <w:highlight w:val="yellow"/>
          <w:lang w:val="en-US"/>
        </w:rPr>
        <w:t>Sideband tone reservation size is expressed in integer units of RBs.</w:t>
      </w:r>
    </w:p>
    <w:p w14:paraId="6F6539B9" w14:textId="77777777" w:rsidR="00D57418" w:rsidRPr="00487392" w:rsidRDefault="00242CE7"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73DC376" w14:textId="64A4A29D" w:rsidR="00242CE7" w:rsidRPr="00487392" w:rsidRDefault="00D57418"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1AFF4E35" w14:textId="67336CC5" w:rsidR="00D57418"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S</w:t>
      </w:r>
      <w:r w:rsidR="00BD2C86" w:rsidRPr="00487392">
        <w:rPr>
          <w:b/>
          <w:sz w:val="22"/>
          <w:szCs w:val="22"/>
          <w:highlight w:val="yellow"/>
          <w:lang w:val="en-US"/>
        </w:rPr>
        <w:t xml:space="preserve">ideband size </w:t>
      </w:r>
      <w:r w:rsidRPr="00487392">
        <w:rPr>
          <w:b/>
          <w:sz w:val="22"/>
          <w:szCs w:val="22"/>
          <w:highlight w:val="yellow"/>
          <w:lang w:val="en-US"/>
        </w:rPr>
        <w:t>indication</w:t>
      </w:r>
    </w:p>
    <w:p w14:paraId="3AE0A8E5" w14:textId="2EDEF7AD" w:rsidR="00D44EB4" w:rsidRPr="00487392" w:rsidRDefault="00D44EB4"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16B83506" w14:textId="5A6B3F92" w:rsidR="00BD2C86" w:rsidRDefault="00BD2C86" w:rsidP="00BD2C86">
      <w:pPr>
        <w:jc w:val="both"/>
        <w:rPr>
          <w:b/>
          <w:sz w:val="22"/>
          <w:szCs w:val="22"/>
          <w:lang w:val="en-US"/>
        </w:rPr>
      </w:pPr>
    </w:p>
    <w:p w14:paraId="5F72A5E5" w14:textId="7DF320E4" w:rsidR="00BD2C86" w:rsidRDefault="00246DFC" w:rsidP="00BD2C86">
      <w:pPr>
        <w:jc w:val="both"/>
        <w:rPr>
          <w:bCs/>
          <w:sz w:val="22"/>
          <w:szCs w:val="22"/>
          <w:lang w:val="en-US"/>
        </w:rPr>
      </w:pPr>
      <w:r w:rsidRPr="00246DFC">
        <w:rPr>
          <w:bCs/>
          <w:sz w:val="22"/>
          <w:szCs w:val="22"/>
          <w:lang w:val="en-US"/>
        </w:rPr>
        <w:t>Concerning the reserved tones generation, some options have been mentioned in different companies Tdocs</w:t>
      </w:r>
      <w:r>
        <w:rPr>
          <w:bCs/>
          <w:sz w:val="22"/>
          <w:szCs w:val="22"/>
          <w:lang w:val="en-US"/>
        </w:rPr>
        <w:t>, however no proposal was explicitly made</w:t>
      </w:r>
      <w:r w:rsidRPr="00246DFC">
        <w:rPr>
          <w:bCs/>
          <w:sz w:val="22"/>
          <w:szCs w:val="22"/>
          <w:lang w:val="en-US"/>
        </w:rPr>
        <w:t>.</w:t>
      </w:r>
      <w:r>
        <w:rPr>
          <w:bCs/>
          <w:sz w:val="22"/>
          <w:szCs w:val="22"/>
          <w:lang w:val="en-US"/>
        </w:rPr>
        <w:t xml:space="preserve"> It would seem appropriate from FL perspective to have for this aspect a similar discussion as the one I am proposing to have for the shaping filter of FDSS (w/ or w/o SE).</w:t>
      </w:r>
    </w:p>
    <w:p w14:paraId="7341C94E" w14:textId="29746A55" w:rsidR="00246DFC" w:rsidRDefault="00246DFC" w:rsidP="00BD2C86">
      <w:pPr>
        <w:jc w:val="both"/>
        <w:rPr>
          <w:bCs/>
          <w:sz w:val="22"/>
          <w:szCs w:val="22"/>
          <w:lang w:val="en-US"/>
        </w:rPr>
      </w:pPr>
      <w:r>
        <w:rPr>
          <w:bCs/>
          <w:sz w:val="22"/>
          <w:szCs w:val="22"/>
          <w:lang w:val="en-US"/>
        </w:rPr>
        <w:t>The following question is asked.</w:t>
      </w:r>
    </w:p>
    <w:p w14:paraId="52CEAE9F" w14:textId="77777777" w:rsidR="00246DFC" w:rsidRDefault="00246DFC" w:rsidP="00246DFC">
      <w:pPr>
        <w:jc w:val="both"/>
        <w:rPr>
          <w:sz w:val="22"/>
        </w:rPr>
      </w:pPr>
    </w:p>
    <w:tbl>
      <w:tblPr>
        <w:tblStyle w:val="TableGrid"/>
        <w:tblW w:w="0" w:type="auto"/>
        <w:tblLook w:val="04A0" w:firstRow="1" w:lastRow="0" w:firstColumn="1" w:lastColumn="0" w:noHBand="0" w:noVBand="1"/>
      </w:tblPr>
      <w:tblGrid>
        <w:gridCol w:w="9629"/>
      </w:tblGrid>
      <w:tr w:rsidR="00246DFC" w14:paraId="560F5A8C" w14:textId="77777777" w:rsidTr="006B504F">
        <w:tc>
          <w:tcPr>
            <w:tcW w:w="9629" w:type="dxa"/>
          </w:tcPr>
          <w:p w14:paraId="74AA7B49" w14:textId="2C504C1D" w:rsidR="00246DFC" w:rsidRDefault="00246DFC" w:rsidP="006B504F">
            <w:pPr>
              <w:jc w:val="both"/>
              <w:rPr>
                <w:b/>
                <w:bCs/>
                <w:sz w:val="22"/>
                <w:lang w:val="en-US"/>
              </w:rPr>
            </w:pPr>
            <w:r>
              <w:rPr>
                <w:b/>
                <w:bCs/>
                <w:sz w:val="22"/>
                <w:highlight w:val="yellow"/>
                <w:lang w:val="en-US"/>
              </w:rPr>
              <w:t>3</w:t>
            </w:r>
            <w:r w:rsidRPr="00AD1EC6">
              <w:rPr>
                <w:b/>
                <w:bCs/>
                <w:sz w:val="22"/>
                <w:highlight w:val="yellow"/>
                <w:lang w:val="en-US"/>
              </w:rPr>
              <w:t>.1.</w:t>
            </w:r>
            <w:r>
              <w:rPr>
                <w:b/>
                <w:bCs/>
                <w:sz w:val="22"/>
                <w:highlight w:val="yellow"/>
                <w:lang w:val="en-US"/>
              </w:rPr>
              <w:t>4</w:t>
            </w:r>
            <w:r w:rsidRPr="00AD1EC6">
              <w:rPr>
                <w:b/>
                <w:bCs/>
                <w:sz w:val="22"/>
                <w:highlight w:val="yellow"/>
                <w:lang w:val="en-US"/>
              </w:rPr>
              <w:t>-Q</w:t>
            </w:r>
            <w:r>
              <w:rPr>
                <w:b/>
                <w:bCs/>
                <w:sz w:val="22"/>
                <w:highlight w:val="yellow"/>
                <w:lang w:val="en-US"/>
              </w:rPr>
              <w:t>1</w:t>
            </w:r>
            <w:r>
              <w:rPr>
                <w:b/>
                <w:bCs/>
                <w:sz w:val="22"/>
                <w:lang w:val="en-US"/>
              </w:rPr>
              <w:t xml:space="preserve"> Should </w:t>
            </w:r>
            <w:r w:rsidRPr="00A76BF9">
              <w:rPr>
                <w:b/>
                <w:bCs/>
                <w:sz w:val="22"/>
                <w:lang w:val="en-US"/>
              </w:rPr>
              <w:t xml:space="preserve">a </w:t>
            </w:r>
            <w:r>
              <w:rPr>
                <w:b/>
                <w:bCs/>
                <w:sz w:val="22"/>
                <w:lang w:val="en-US"/>
              </w:rPr>
              <w:t>reserved tones generation algorithm/approach</w:t>
            </w:r>
            <w:r w:rsidRPr="00A76BF9">
              <w:rPr>
                <w:b/>
                <w:bCs/>
                <w:sz w:val="22"/>
                <w:lang w:val="en-US"/>
              </w:rPr>
              <w:t xml:space="preserve"> be assumed in the RAN1 study, or </w:t>
            </w:r>
            <w:r>
              <w:rPr>
                <w:b/>
                <w:bCs/>
                <w:sz w:val="22"/>
                <w:lang w:val="en-US"/>
              </w:rPr>
              <w:t>should</w:t>
            </w:r>
            <w:r w:rsidRPr="00A76BF9">
              <w:rPr>
                <w:b/>
                <w:bCs/>
                <w:sz w:val="22"/>
                <w:lang w:val="en-US"/>
              </w:rPr>
              <w:t xml:space="preserve"> such decision be </w:t>
            </w:r>
            <w:r>
              <w:rPr>
                <w:b/>
                <w:bCs/>
                <w:sz w:val="22"/>
                <w:lang w:val="en-US"/>
              </w:rPr>
              <w:t>taken</w:t>
            </w:r>
            <w:r w:rsidRPr="00A76BF9">
              <w:rPr>
                <w:b/>
                <w:bCs/>
                <w:sz w:val="22"/>
                <w:lang w:val="en-US"/>
              </w:rPr>
              <w:t xml:space="preserve"> only by the WG (RAN4 and/or RAN1) who will perform the performance evaluation of FDSS w/ and w/o extensions</w:t>
            </w:r>
            <w:r>
              <w:rPr>
                <w:b/>
                <w:bCs/>
                <w:sz w:val="22"/>
                <w:lang w:val="en-US"/>
              </w:rPr>
              <w:t>?</w:t>
            </w:r>
          </w:p>
          <w:p w14:paraId="5E0DE4CC" w14:textId="4B488C64" w:rsidR="00246DFC" w:rsidRPr="00A76BF9" w:rsidRDefault="00246DFC" w:rsidP="006B504F">
            <w:pPr>
              <w:jc w:val="both"/>
              <w:rPr>
                <w:b/>
                <w:bCs/>
                <w:sz w:val="22"/>
                <w:lang w:val="en-US"/>
              </w:rPr>
            </w:pPr>
            <w:r>
              <w:rPr>
                <w:b/>
                <w:bCs/>
                <w:sz w:val="22"/>
                <w:lang w:val="en-US"/>
              </w:rPr>
              <w:t>Please provide possible options, should you think that a specific filter should be assumed in the RAN1 study.</w:t>
            </w:r>
          </w:p>
        </w:tc>
      </w:tr>
    </w:tbl>
    <w:p w14:paraId="72200E3A" w14:textId="77777777" w:rsidR="00246DFC" w:rsidRPr="00246DFC" w:rsidRDefault="00246DFC" w:rsidP="00BD2C86">
      <w:pPr>
        <w:jc w:val="both"/>
        <w:rPr>
          <w:bCs/>
          <w:sz w:val="22"/>
          <w:szCs w:val="22"/>
        </w:rPr>
      </w:pPr>
    </w:p>
    <w:p w14:paraId="27806D32" w14:textId="77777777" w:rsidR="00242CE7" w:rsidRPr="00BA5273" w:rsidRDefault="00242CE7" w:rsidP="00242CE7">
      <w:pPr>
        <w:jc w:val="both"/>
        <w:rPr>
          <w:sz w:val="22"/>
          <w:szCs w:val="22"/>
          <w:lang w:val="en-US"/>
        </w:rPr>
      </w:pPr>
    </w:p>
    <w:p w14:paraId="04E9DD27" w14:textId="77777777" w:rsidR="00242CE7" w:rsidRDefault="00242CE7" w:rsidP="00C966DE">
      <w:pPr>
        <w:pStyle w:val="Heading4"/>
        <w:numPr>
          <w:ilvl w:val="3"/>
          <w:numId w:val="7"/>
        </w:numPr>
      </w:pPr>
      <w:r>
        <w:t>First round of discussions</w:t>
      </w:r>
    </w:p>
    <w:p w14:paraId="1AD5C74F" w14:textId="6134BB4D" w:rsidR="00242CE7" w:rsidRDefault="00242CE7" w:rsidP="00242CE7">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 xml:space="preserve">FL’s proposal </w:t>
      </w:r>
      <w:r w:rsidR="00487392">
        <w:rPr>
          <w:b/>
          <w:bCs/>
          <w:sz w:val="22"/>
          <w:szCs w:val="22"/>
          <w:highlight w:val="yellow"/>
        </w:rPr>
        <w:t>5</w:t>
      </w:r>
      <w:r w:rsidR="00246DFC">
        <w:rPr>
          <w:sz w:val="22"/>
          <w:szCs w:val="22"/>
        </w:rPr>
        <w:t xml:space="preserve"> and </w:t>
      </w:r>
      <w:r w:rsidR="00246DFC">
        <w:rPr>
          <w:b/>
          <w:bCs/>
          <w:sz w:val="22"/>
          <w:highlight w:val="yellow"/>
          <w:lang w:val="en-US"/>
        </w:rPr>
        <w:t>3</w:t>
      </w:r>
      <w:r w:rsidR="00246DFC" w:rsidRPr="00AD1EC6">
        <w:rPr>
          <w:b/>
          <w:bCs/>
          <w:sz w:val="22"/>
          <w:highlight w:val="yellow"/>
          <w:lang w:val="en-US"/>
        </w:rPr>
        <w:t>.1.</w:t>
      </w:r>
      <w:r w:rsidR="00246DFC">
        <w:rPr>
          <w:b/>
          <w:bCs/>
          <w:sz w:val="22"/>
          <w:highlight w:val="yellow"/>
          <w:lang w:val="en-US"/>
        </w:rPr>
        <w:t>4</w:t>
      </w:r>
      <w:r w:rsidR="00246DFC" w:rsidRPr="00AD1EC6">
        <w:rPr>
          <w:b/>
          <w:bCs/>
          <w:sz w:val="22"/>
          <w:highlight w:val="yellow"/>
          <w:lang w:val="en-US"/>
        </w:rPr>
        <w:t>-Q</w:t>
      </w:r>
      <w:r w:rsidR="00246DFC">
        <w:rPr>
          <w:b/>
          <w:bCs/>
          <w:sz w:val="22"/>
          <w:highlight w:val="yellow"/>
          <w:lang w:val="en-US"/>
        </w:rPr>
        <w:t>1</w:t>
      </w:r>
      <w:r w:rsidR="00246DFC" w:rsidRPr="00246DFC">
        <w:rPr>
          <w:sz w:val="22"/>
          <w:lang w:val="en-US"/>
        </w:rPr>
        <w:t>.</w:t>
      </w:r>
      <w:r w:rsidR="00246DFC">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246DFC">
        <w:rPr>
          <w:sz w:val="22"/>
          <w:szCs w:val="22"/>
        </w:rPr>
        <w:t>considers</w:t>
      </w:r>
      <w:r>
        <w:rPr>
          <w:sz w:val="22"/>
          <w:szCs w:val="22"/>
        </w:rPr>
        <w:t xml:space="preserve"> the current spirit.</w:t>
      </w:r>
    </w:p>
    <w:p w14:paraId="164BE6A3" w14:textId="77777777" w:rsidR="00242CE7" w:rsidRDefault="00242CE7" w:rsidP="00242CE7">
      <w:pPr>
        <w:jc w:val="both"/>
        <w:rPr>
          <w:sz w:val="22"/>
          <w:szCs w:val="22"/>
        </w:rPr>
      </w:pPr>
    </w:p>
    <w:p w14:paraId="13F44122" w14:textId="39D46EB8" w:rsidR="00246DFC" w:rsidRPr="00691344" w:rsidRDefault="00246DFC" w:rsidP="00246DFC">
      <w:pPr>
        <w:jc w:val="center"/>
        <w:rPr>
          <w:sz w:val="28"/>
          <w:szCs w:val="28"/>
        </w:rPr>
      </w:pPr>
      <w:r w:rsidRPr="00A86E56">
        <w:rPr>
          <w:b/>
          <w:bCs/>
          <w:sz w:val="28"/>
          <w:szCs w:val="24"/>
          <w:highlight w:val="yellow"/>
          <w:lang w:val="en-US"/>
        </w:rPr>
        <w:lastRenderedPageBreak/>
        <w:t xml:space="preserve">FL’s proposal </w:t>
      </w:r>
      <w:r w:rsidR="00487392">
        <w:rPr>
          <w:b/>
          <w:bCs/>
          <w:sz w:val="28"/>
          <w:szCs w:val="24"/>
          <w:highlight w:val="yellow"/>
          <w:lang w:val="en-US"/>
        </w:rPr>
        <w:t>5</w:t>
      </w:r>
    </w:p>
    <w:tbl>
      <w:tblPr>
        <w:tblStyle w:val="TableGrid8"/>
        <w:tblW w:w="9639" w:type="dxa"/>
        <w:tblLook w:val="04A0" w:firstRow="1" w:lastRow="0" w:firstColumn="1" w:lastColumn="0" w:noHBand="0" w:noVBand="1"/>
      </w:tblPr>
      <w:tblGrid>
        <w:gridCol w:w="3558"/>
        <w:gridCol w:w="6081"/>
      </w:tblGrid>
      <w:tr w:rsidR="00242CE7" w14:paraId="538C3827"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6A86BC" w14:textId="77777777" w:rsidR="00242CE7" w:rsidRPr="00C731E2" w:rsidRDefault="00242CE7" w:rsidP="006B504F">
            <w:pPr>
              <w:jc w:val="center"/>
            </w:pPr>
            <w:r w:rsidRPr="00C731E2">
              <w:t>Company</w:t>
            </w:r>
          </w:p>
        </w:tc>
        <w:tc>
          <w:tcPr>
            <w:tcW w:w="6081" w:type="dxa"/>
            <w:vAlign w:val="center"/>
          </w:tcPr>
          <w:p w14:paraId="54BF8CDF" w14:textId="77777777" w:rsidR="00242CE7" w:rsidRDefault="00242CE7" w:rsidP="006B504F">
            <w:pPr>
              <w:jc w:val="center"/>
            </w:pPr>
            <w:r>
              <w:t>Views</w:t>
            </w:r>
          </w:p>
        </w:tc>
      </w:tr>
      <w:tr w:rsidR="00242CE7" w14:paraId="3EF79EEB" w14:textId="77777777" w:rsidTr="00E9202C">
        <w:trPr>
          <w:trHeight w:val="313"/>
        </w:trPr>
        <w:tc>
          <w:tcPr>
            <w:tcW w:w="3558" w:type="dxa"/>
          </w:tcPr>
          <w:p w14:paraId="455314A6" w14:textId="50EB41A4" w:rsidR="00242CE7" w:rsidRDefault="00C87483" w:rsidP="006B504F">
            <w:pPr>
              <w:jc w:val="both"/>
            </w:pPr>
            <w:r>
              <w:t>QC</w:t>
            </w:r>
          </w:p>
        </w:tc>
        <w:tc>
          <w:tcPr>
            <w:tcW w:w="6081" w:type="dxa"/>
          </w:tcPr>
          <w:p w14:paraId="1F4BEE09" w14:textId="060B449F" w:rsidR="00242CE7" w:rsidRDefault="00C87483" w:rsidP="006B504F">
            <w:pPr>
              <w:jc w:val="both"/>
            </w:pPr>
            <w:r>
              <w:t>Looks okay.</w:t>
            </w:r>
          </w:p>
        </w:tc>
      </w:tr>
      <w:tr w:rsidR="00E9202C" w14:paraId="7EAACD91" w14:textId="77777777" w:rsidTr="00E9202C">
        <w:trPr>
          <w:trHeight w:val="300"/>
        </w:trPr>
        <w:tc>
          <w:tcPr>
            <w:tcW w:w="3558" w:type="dxa"/>
          </w:tcPr>
          <w:p w14:paraId="3C987A6F" w14:textId="213F71A9" w:rsidR="00E9202C" w:rsidRDefault="00E9202C" w:rsidP="00E9202C">
            <w:pPr>
              <w:jc w:val="both"/>
            </w:pPr>
            <w:r>
              <w:t>Ericsson</w:t>
            </w:r>
          </w:p>
        </w:tc>
        <w:tc>
          <w:tcPr>
            <w:tcW w:w="6081" w:type="dxa"/>
          </w:tcPr>
          <w:p w14:paraId="19F82A47" w14:textId="77777777" w:rsidR="00E9202C" w:rsidRDefault="00E9202C" w:rsidP="00E9202C">
            <w:pPr>
              <w:jc w:val="both"/>
            </w:pPr>
            <w:r>
              <w:t>Similar to proposal 4, w</w:t>
            </w:r>
            <w:r w:rsidRPr="0080300A">
              <w:t xml:space="preserve">e’d like to clarify that these aspects are studied and can be considered against alternatives.  </w:t>
            </w:r>
            <w:proofErr w:type="spellStart"/>
            <w:r>
              <w:t>Aslo</w:t>
            </w:r>
            <w:proofErr w:type="spellEnd"/>
            <w:r>
              <w:t>, for performance evaluations, how sideband size is determined is more important than what signaling is used to indicate it.</w:t>
            </w:r>
          </w:p>
          <w:p w14:paraId="607A9D03" w14:textId="77777777" w:rsidR="00E9202C" w:rsidRDefault="00E9202C" w:rsidP="00E9202C">
            <w:pPr>
              <w:jc w:val="both"/>
              <w:rPr>
                <w:b/>
                <w:bCs/>
                <w:sz w:val="22"/>
                <w:szCs w:val="22"/>
              </w:rPr>
            </w:pPr>
            <w:r w:rsidRPr="00545F50">
              <w:rPr>
                <w:b/>
                <w:bCs/>
                <w:sz w:val="22"/>
                <w:szCs w:val="22"/>
                <w:highlight w:val="yellow"/>
              </w:rPr>
              <w:t>FL’s proposal</w:t>
            </w:r>
            <w:r>
              <w:rPr>
                <w:b/>
                <w:bCs/>
                <w:sz w:val="22"/>
                <w:szCs w:val="22"/>
                <w:highlight w:val="yellow"/>
              </w:rPr>
              <w:t xml:space="preserve"> 5</w:t>
            </w:r>
          </w:p>
          <w:p w14:paraId="5AE67745" w14:textId="77777777" w:rsidR="00E9202C" w:rsidRPr="00487392" w:rsidRDefault="00E9202C" w:rsidP="00E9202C">
            <w:pPr>
              <w:jc w:val="both"/>
              <w:rPr>
                <w:b/>
                <w:bCs/>
                <w:sz w:val="22"/>
                <w:szCs w:val="22"/>
                <w:highlight w:val="yellow"/>
              </w:rPr>
            </w:pPr>
            <w:r w:rsidRPr="00487392">
              <w:rPr>
                <w:b/>
                <w:bCs/>
                <w:sz w:val="22"/>
                <w:szCs w:val="22"/>
                <w:highlight w:val="yellow"/>
              </w:rPr>
              <w:t>The following design aspects of tone reservation (TR), are considered for Rel-18:</w:t>
            </w:r>
          </w:p>
          <w:p w14:paraId="567A8395" w14:textId="77777777" w:rsidR="00E9202C" w:rsidRPr="00487392" w:rsidRDefault="00E9202C" w:rsidP="00C966DE">
            <w:pPr>
              <w:pStyle w:val="ListParagraph"/>
              <w:numPr>
                <w:ilvl w:val="0"/>
                <w:numId w:val="20"/>
              </w:numPr>
              <w:jc w:val="both"/>
              <w:rPr>
                <w:b/>
                <w:sz w:val="22"/>
                <w:szCs w:val="22"/>
                <w:highlight w:val="yellow"/>
                <w:lang w:val="en-US"/>
              </w:rPr>
            </w:pPr>
            <w:r w:rsidRPr="00F943D4">
              <w:rPr>
                <w:b/>
                <w:sz w:val="22"/>
                <w:szCs w:val="22"/>
                <w:highlight w:val="green"/>
                <w:lang w:val="en-US"/>
              </w:rPr>
              <w:t>If s</w:t>
            </w:r>
            <w:r w:rsidRPr="00487392">
              <w:rPr>
                <w:b/>
                <w:sz w:val="22"/>
                <w:szCs w:val="22"/>
                <w:highlight w:val="yellow"/>
                <w:lang w:val="en-US"/>
              </w:rPr>
              <w:t>ideband tone reservation size is expressed in integer units of RBs.</w:t>
            </w:r>
          </w:p>
          <w:p w14:paraId="3516CC16" w14:textId="77777777" w:rsidR="00E9202C" w:rsidRPr="00487392" w:rsidRDefault="00E9202C" w:rsidP="00C966DE">
            <w:pPr>
              <w:pStyle w:val="ListParagraph"/>
              <w:numPr>
                <w:ilvl w:val="0"/>
                <w:numId w:val="20"/>
              </w:numPr>
              <w:rPr>
                <w:b/>
                <w:bCs/>
                <w:sz w:val="22"/>
                <w:szCs w:val="22"/>
                <w:highlight w:val="yellow"/>
                <w:lang w:val="en-US"/>
              </w:rPr>
            </w:pPr>
            <w:r w:rsidRPr="00487392">
              <w:rPr>
                <w:b/>
                <w:bCs/>
                <w:sz w:val="22"/>
                <w:szCs w:val="22"/>
                <w:highlight w:val="yellow"/>
                <w:lang w:val="en-US"/>
              </w:rPr>
              <w:t xml:space="preserve">FFS: </w:t>
            </w:r>
          </w:p>
          <w:p w14:paraId="46A0437B" w14:textId="77777777" w:rsidR="00E9202C" w:rsidRPr="00487392" w:rsidRDefault="00E9202C" w:rsidP="00C966DE">
            <w:pPr>
              <w:pStyle w:val="ListParagraph"/>
              <w:numPr>
                <w:ilvl w:val="1"/>
                <w:numId w:val="20"/>
              </w:numPr>
              <w:rPr>
                <w:b/>
                <w:bCs/>
                <w:sz w:val="22"/>
                <w:szCs w:val="22"/>
                <w:highlight w:val="yellow"/>
                <w:lang w:val="en-US"/>
              </w:rPr>
            </w:pPr>
            <w:r w:rsidRPr="00487392">
              <w:rPr>
                <w:b/>
                <w:bCs/>
                <w:sz w:val="22"/>
                <w:szCs w:val="22"/>
                <w:highlight w:val="yellow"/>
                <w:lang w:val="en-US"/>
              </w:rPr>
              <w:t>Sideband size</w:t>
            </w:r>
          </w:p>
          <w:p w14:paraId="0D499736"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 xml:space="preserve">Sideband size </w:t>
            </w:r>
            <w:r w:rsidRPr="00F943D4">
              <w:rPr>
                <w:b/>
                <w:strike/>
                <w:color w:val="00B050"/>
                <w:sz w:val="22"/>
                <w:szCs w:val="22"/>
                <w:highlight w:val="yellow"/>
                <w:lang w:val="en-US"/>
              </w:rPr>
              <w:t>indication</w:t>
            </w:r>
            <w:r w:rsidRPr="00F943D4">
              <w:rPr>
                <w:b/>
                <w:color w:val="00B050"/>
                <w:sz w:val="22"/>
                <w:szCs w:val="22"/>
                <w:highlight w:val="yellow"/>
                <w:u w:val="single"/>
                <w:lang w:val="en-US"/>
              </w:rPr>
              <w:t xml:space="preserve"> determination</w:t>
            </w:r>
          </w:p>
          <w:p w14:paraId="5B3A97B5" w14:textId="77777777" w:rsidR="00E9202C" w:rsidRPr="00487392" w:rsidRDefault="00E9202C" w:rsidP="00C966DE">
            <w:pPr>
              <w:pStyle w:val="ListParagraph"/>
              <w:numPr>
                <w:ilvl w:val="1"/>
                <w:numId w:val="20"/>
              </w:numPr>
              <w:jc w:val="both"/>
              <w:rPr>
                <w:b/>
                <w:sz w:val="22"/>
                <w:szCs w:val="22"/>
                <w:highlight w:val="yellow"/>
                <w:lang w:val="en-US"/>
              </w:rPr>
            </w:pPr>
            <w:r w:rsidRPr="00487392">
              <w:rPr>
                <w:b/>
                <w:sz w:val="22"/>
                <w:szCs w:val="22"/>
                <w:highlight w:val="yellow"/>
                <w:lang w:val="en-US"/>
              </w:rPr>
              <w:t>Whether PRTs are added only to data or also DMRS symbols</w:t>
            </w:r>
          </w:p>
          <w:p w14:paraId="409DBEBA" w14:textId="77777777" w:rsidR="00E9202C" w:rsidRDefault="00E9202C" w:rsidP="00E9202C">
            <w:pPr>
              <w:jc w:val="both"/>
            </w:pPr>
          </w:p>
        </w:tc>
      </w:tr>
      <w:tr w:rsidR="001D450E" w14:paraId="53F216EB" w14:textId="77777777" w:rsidTr="00E9202C">
        <w:trPr>
          <w:trHeight w:val="300"/>
        </w:trPr>
        <w:tc>
          <w:tcPr>
            <w:tcW w:w="3558" w:type="dxa"/>
          </w:tcPr>
          <w:p w14:paraId="799D385F" w14:textId="6D7EF7B7" w:rsidR="001D450E" w:rsidRDefault="001D450E" w:rsidP="001D450E">
            <w:pPr>
              <w:jc w:val="both"/>
            </w:pPr>
            <w:r>
              <w:t>Intel</w:t>
            </w:r>
          </w:p>
        </w:tc>
        <w:tc>
          <w:tcPr>
            <w:tcW w:w="6081" w:type="dxa"/>
          </w:tcPr>
          <w:p w14:paraId="3AF21F97" w14:textId="77777777" w:rsidR="001D450E" w:rsidRDefault="001D450E" w:rsidP="001D450E">
            <w:pPr>
              <w:jc w:val="both"/>
            </w:pPr>
            <w:r>
              <w:t xml:space="preserve">Similar comment as for FDSS-FD. As this is for study and not intended to make decision, we may need to change the main bullet as “study”. It may be good to also align the terminology in the FFS. </w:t>
            </w:r>
          </w:p>
          <w:p w14:paraId="75B2C449" w14:textId="77777777" w:rsidR="001D450E" w:rsidRDefault="001D450E" w:rsidP="001D450E">
            <w:pPr>
              <w:jc w:val="both"/>
            </w:pPr>
            <w:r>
              <w:t xml:space="preserve">we suggest the following update: </w:t>
            </w:r>
          </w:p>
          <w:p w14:paraId="66211BF4" w14:textId="77777777" w:rsidR="001D450E" w:rsidRPr="00EC01C9" w:rsidRDefault="001D450E" w:rsidP="001D450E">
            <w:pPr>
              <w:jc w:val="both"/>
              <w:rPr>
                <w:b/>
                <w:bCs/>
                <w:sz w:val="22"/>
                <w:szCs w:val="22"/>
              </w:rPr>
            </w:pPr>
            <w:r w:rsidRPr="00EC01C9">
              <w:rPr>
                <w:b/>
                <w:bCs/>
                <w:color w:val="FF0000"/>
                <w:sz w:val="22"/>
                <w:szCs w:val="22"/>
              </w:rPr>
              <w:t>Study t</w:t>
            </w:r>
            <w:r w:rsidRPr="00EC01C9">
              <w:rPr>
                <w:b/>
                <w:bCs/>
                <w:sz w:val="22"/>
                <w:szCs w:val="22"/>
              </w:rPr>
              <w:t>he following design aspects of tone reservation (TR)</w:t>
            </w:r>
            <w:r w:rsidRPr="00EC01C9">
              <w:rPr>
                <w:b/>
                <w:bCs/>
                <w:strike/>
                <w:color w:val="FF0000"/>
                <w:sz w:val="22"/>
                <w:szCs w:val="22"/>
              </w:rPr>
              <w:t>, are considered for Rel-18:</w:t>
            </w:r>
          </w:p>
          <w:p w14:paraId="1F3A4E2A" w14:textId="77777777" w:rsidR="001D450E" w:rsidRPr="002F234F" w:rsidRDefault="001D450E" w:rsidP="001D450E">
            <w:pPr>
              <w:pStyle w:val="ListParagraph"/>
              <w:numPr>
                <w:ilvl w:val="0"/>
                <w:numId w:val="20"/>
              </w:numPr>
              <w:jc w:val="both"/>
              <w:rPr>
                <w:b/>
                <w:sz w:val="22"/>
                <w:szCs w:val="22"/>
                <w:lang w:val="en-US"/>
              </w:rPr>
            </w:pPr>
            <w:r w:rsidRPr="002F234F">
              <w:rPr>
                <w:b/>
                <w:sz w:val="22"/>
                <w:szCs w:val="22"/>
                <w:lang w:val="en-US"/>
              </w:rPr>
              <w:t>Sideband tone reservation size is expressed in integer units of RBs.</w:t>
            </w:r>
          </w:p>
          <w:p w14:paraId="1AD551AA" w14:textId="77777777" w:rsidR="001D450E" w:rsidRPr="002F234F" w:rsidRDefault="001D450E" w:rsidP="001D450E">
            <w:pPr>
              <w:pStyle w:val="ListParagraph"/>
              <w:numPr>
                <w:ilvl w:val="0"/>
                <w:numId w:val="20"/>
              </w:numPr>
              <w:rPr>
                <w:b/>
                <w:bCs/>
                <w:sz w:val="22"/>
                <w:szCs w:val="22"/>
                <w:lang w:val="en-US"/>
              </w:rPr>
            </w:pPr>
            <w:r w:rsidRPr="002F234F">
              <w:rPr>
                <w:b/>
                <w:bCs/>
                <w:sz w:val="22"/>
                <w:szCs w:val="22"/>
                <w:lang w:val="en-US"/>
              </w:rPr>
              <w:t xml:space="preserve">FFS: </w:t>
            </w:r>
          </w:p>
          <w:p w14:paraId="04AAA746" w14:textId="77777777" w:rsidR="001D450E" w:rsidRPr="002F234F" w:rsidRDefault="001D450E" w:rsidP="001D450E">
            <w:pPr>
              <w:pStyle w:val="ListParagraph"/>
              <w:numPr>
                <w:ilvl w:val="1"/>
                <w:numId w:val="20"/>
              </w:numPr>
              <w:rPr>
                <w:b/>
                <w:bCs/>
                <w:sz w:val="22"/>
                <w:szCs w:val="22"/>
                <w:lang w:val="en-US"/>
              </w:rPr>
            </w:pPr>
            <w:r w:rsidRPr="002F234F">
              <w:rPr>
                <w:b/>
                <w:bCs/>
                <w:sz w:val="22"/>
                <w:szCs w:val="22"/>
                <w:lang w:val="en-US"/>
              </w:rPr>
              <w:t xml:space="preserve">Sideband </w:t>
            </w:r>
            <w:r w:rsidRPr="002F234F">
              <w:rPr>
                <w:b/>
                <w:color w:val="FF0000"/>
                <w:sz w:val="22"/>
                <w:szCs w:val="22"/>
                <w:lang w:val="en-US"/>
              </w:rPr>
              <w:t xml:space="preserve">tone reservation </w:t>
            </w:r>
            <w:r w:rsidRPr="002F234F">
              <w:rPr>
                <w:b/>
                <w:bCs/>
                <w:sz w:val="22"/>
                <w:szCs w:val="22"/>
                <w:lang w:val="en-US"/>
              </w:rPr>
              <w:t>size</w:t>
            </w:r>
          </w:p>
          <w:p w14:paraId="21DFEAF8"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 xml:space="preserve">Sideband </w:t>
            </w:r>
            <w:r w:rsidRPr="002F234F">
              <w:rPr>
                <w:b/>
                <w:color w:val="FF0000"/>
                <w:sz w:val="22"/>
                <w:szCs w:val="22"/>
                <w:lang w:val="en-US"/>
              </w:rPr>
              <w:t xml:space="preserve">tone reservation </w:t>
            </w:r>
            <w:r w:rsidRPr="002F234F">
              <w:rPr>
                <w:b/>
                <w:sz w:val="22"/>
                <w:szCs w:val="22"/>
                <w:lang w:val="en-US"/>
              </w:rPr>
              <w:t>size indication</w:t>
            </w:r>
          </w:p>
          <w:p w14:paraId="2645EAF6" w14:textId="77777777" w:rsidR="001D450E" w:rsidRPr="002F234F" w:rsidRDefault="001D450E" w:rsidP="001D450E">
            <w:pPr>
              <w:pStyle w:val="ListParagraph"/>
              <w:numPr>
                <w:ilvl w:val="1"/>
                <w:numId w:val="20"/>
              </w:numPr>
              <w:jc w:val="both"/>
              <w:rPr>
                <w:b/>
                <w:sz w:val="22"/>
                <w:szCs w:val="22"/>
                <w:lang w:val="en-US"/>
              </w:rPr>
            </w:pPr>
            <w:r w:rsidRPr="002F234F">
              <w:rPr>
                <w:b/>
                <w:sz w:val="22"/>
                <w:szCs w:val="22"/>
                <w:lang w:val="en-US"/>
              </w:rPr>
              <w:t>Whether PRTs are added only to data or also DMRS symbols</w:t>
            </w:r>
          </w:p>
          <w:p w14:paraId="1F8888BA" w14:textId="77777777" w:rsidR="001D450E" w:rsidRDefault="001D450E" w:rsidP="001D450E">
            <w:pPr>
              <w:jc w:val="both"/>
            </w:pPr>
          </w:p>
        </w:tc>
      </w:tr>
      <w:tr w:rsidR="009B528C" w14:paraId="252F76CB" w14:textId="77777777" w:rsidTr="00E9202C">
        <w:trPr>
          <w:trHeight w:val="300"/>
        </w:trPr>
        <w:tc>
          <w:tcPr>
            <w:tcW w:w="3558" w:type="dxa"/>
          </w:tcPr>
          <w:p w14:paraId="41503992" w14:textId="7595A5DB" w:rsidR="009B528C" w:rsidRDefault="009B528C" w:rsidP="009B528C">
            <w:pPr>
              <w:jc w:val="both"/>
            </w:pPr>
            <w:r>
              <w:t>vivo</w:t>
            </w:r>
          </w:p>
        </w:tc>
        <w:tc>
          <w:tcPr>
            <w:tcW w:w="6081" w:type="dxa"/>
          </w:tcPr>
          <w:p w14:paraId="3DBD6098" w14:textId="0908BD4B" w:rsidR="009B528C" w:rsidRDefault="009B528C" w:rsidP="009B528C">
            <w:pPr>
              <w:jc w:val="both"/>
            </w:pPr>
            <w:r>
              <w:t>We propose to deprioritize this TR evaluation as we commented earlier.</w:t>
            </w:r>
          </w:p>
        </w:tc>
      </w:tr>
      <w:tr w:rsidR="009D2B00" w14:paraId="1C708A6B" w14:textId="77777777" w:rsidTr="00E9202C">
        <w:trPr>
          <w:trHeight w:val="300"/>
        </w:trPr>
        <w:tc>
          <w:tcPr>
            <w:tcW w:w="3558" w:type="dxa"/>
          </w:tcPr>
          <w:p w14:paraId="74DD33B8" w14:textId="79DABEC3" w:rsidR="009D2B00" w:rsidRDefault="009D2B00" w:rsidP="009D2B00">
            <w:pPr>
              <w:jc w:val="both"/>
            </w:pPr>
            <w:r>
              <w:t xml:space="preserve">Panasonic </w:t>
            </w:r>
          </w:p>
        </w:tc>
        <w:tc>
          <w:tcPr>
            <w:tcW w:w="6081" w:type="dxa"/>
          </w:tcPr>
          <w:p w14:paraId="65161D57" w14:textId="4A907D29" w:rsidR="009D2B00" w:rsidRDefault="009D2B00" w:rsidP="009D2B00">
            <w:pPr>
              <w:jc w:val="both"/>
            </w:pPr>
            <w:r>
              <w:t xml:space="preserve">We are open to discuss the FL’s proposal 5. </w:t>
            </w:r>
          </w:p>
        </w:tc>
      </w:tr>
      <w:tr w:rsidR="00E565E3" w14:paraId="28CF9206" w14:textId="77777777" w:rsidTr="00E9202C">
        <w:trPr>
          <w:trHeight w:val="300"/>
        </w:trPr>
        <w:tc>
          <w:tcPr>
            <w:tcW w:w="3558" w:type="dxa"/>
          </w:tcPr>
          <w:p w14:paraId="5CA3BFFD" w14:textId="051C682B" w:rsidR="00E565E3" w:rsidRDefault="00E565E3" w:rsidP="00E565E3">
            <w:pPr>
              <w:jc w:val="both"/>
            </w:pPr>
            <w:r>
              <w:t>Samsung</w:t>
            </w:r>
          </w:p>
        </w:tc>
        <w:tc>
          <w:tcPr>
            <w:tcW w:w="6081" w:type="dxa"/>
          </w:tcPr>
          <w:p w14:paraId="110931FE" w14:textId="2DD4ED9F" w:rsidR="00E565E3" w:rsidRDefault="00E565E3" w:rsidP="00E565E3">
            <w:pPr>
              <w:jc w:val="both"/>
            </w:pPr>
            <w:r>
              <w:t>RAN4 can decide these design aspects.</w:t>
            </w:r>
          </w:p>
        </w:tc>
      </w:tr>
    </w:tbl>
    <w:p w14:paraId="09661CED" w14:textId="04A401B2" w:rsidR="00242CE7" w:rsidRDefault="00242CE7" w:rsidP="00242CE7">
      <w:pPr>
        <w:jc w:val="both"/>
      </w:pPr>
      <w:r>
        <w:t xml:space="preserve">   </w:t>
      </w:r>
    </w:p>
    <w:p w14:paraId="4ED5F60E" w14:textId="2D52D423" w:rsidR="00246DFC" w:rsidRPr="00691344" w:rsidRDefault="0009383C" w:rsidP="00246DFC">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246DFC" w14:paraId="072ACFF6" w14:textId="77777777" w:rsidTr="00E9202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3FC188" w14:textId="77777777" w:rsidR="00246DFC" w:rsidRPr="00C731E2" w:rsidRDefault="00246DFC" w:rsidP="006B504F">
            <w:pPr>
              <w:jc w:val="center"/>
            </w:pPr>
            <w:r w:rsidRPr="00C731E2">
              <w:t>Company</w:t>
            </w:r>
          </w:p>
        </w:tc>
        <w:tc>
          <w:tcPr>
            <w:tcW w:w="6082" w:type="dxa"/>
            <w:vAlign w:val="center"/>
          </w:tcPr>
          <w:p w14:paraId="34F070F9" w14:textId="77777777" w:rsidR="00246DFC" w:rsidRDefault="00246DFC" w:rsidP="006B504F">
            <w:pPr>
              <w:jc w:val="center"/>
            </w:pPr>
            <w:r>
              <w:t>Views</w:t>
            </w:r>
          </w:p>
        </w:tc>
      </w:tr>
      <w:tr w:rsidR="00246DFC" w14:paraId="2A0FA31B" w14:textId="77777777" w:rsidTr="00E9202C">
        <w:trPr>
          <w:trHeight w:val="313"/>
        </w:trPr>
        <w:tc>
          <w:tcPr>
            <w:tcW w:w="3557" w:type="dxa"/>
          </w:tcPr>
          <w:p w14:paraId="1078B922" w14:textId="306899B6" w:rsidR="00246DFC" w:rsidRDefault="00C87483" w:rsidP="006B504F">
            <w:pPr>
              <w:jc w:val="both"/>
            </w:pPr>
            <w:r>
              <w:t>QC</w:t>
            </w:r>
          </w:p>
        </w:tc>
        <w:tc>
          <w:tcPr>
            <w:tcW w:w="6082" w:type="dxa"/>
          </w:tcPr>
          <w:p w14:paraId="3A9F2A27" w14:textId="77777777" w:rsidR="00246DFC" w:rsidRDefault="00C87483" w:rsidP="006B504F">
            <w:pPr>
              <w:jc w:val="both"/>
            </w:pPr>
            <w:r>
              <w:t>The exact algorithm used can be left to each company’s choice. SCR-TR is a well-known algorithm used in this context. It can serve as a useful baseline if required.</w:t>
            </w:r>
            <w:r w:rsidR="00AC3CC0">
              <w:t xml:space="preserve"> Can be left to RAN4.</w:t>
            </w:r>
          </w:p>
          <w:p w14:paraId="0262F9A3" w14:textId="2D021CB5" w:rsidR="00AC3CC0" w:rsidRDefault="00AC3CC0" w:rsidP="006B504F">
            <w:pPr>
              <w:jc w:val="both"/>
            </w:pPr>
            <w:r>
              <w:lastRenderedPageBreak/>
              <w:t>Note that reserved tones can be used for other purposes too and not just for PAPR reduction.</w:t>
            </w:r>
          </w:p>
        </w:tc>
      </w:tr>
      <w:tr w:rsidR="00E9202C" w14:paraId="541EFCA6" w14:textId="77777777" w:rsidTr="00E9202C">
        <w:trPr>
          <w:trHeight w:val="300"/>
        </w:trPr>
        <w:tc>
          <w:tcPr>
            <w:tcW w:w="3557" w:type="dxa"/>
          </w:tcPr>
          <w:p w14:paraId="34F101D4" w14:textId="021CA5EC" w:rsidR="00E9202C" w:rsidRDefault="00E9202C" w:rsidP="00E9202C">
            <w:pPr>
              <w:jc w:val="both"/>
            </w:pPr>
            <w:r>
              <w:lastRenderedPageBreak/>
              <w:t>Ericsson</w:t>
            </w:r>
          </w:p>
        </w:tc>
        <w:tc>
          <w:tcPr>
            <w:tcW w:w="6082" w:type="dxa"/>
          </w:tcPr>
          <w:p w14:paraId="1CDFE348" w14:textId="2015FDDE" w:rsidR="00E9202C" w:rsidRDefault="00E9202C" w:rsidP="00E9202C">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F4409" w14:paraId="44521876" w14:textId="77777777" w:rsidTr="00E9202C">
        <w:trPr>
          <w:trHeight w:val="300"/>
        </w:trPr>
        <w:tc>
          <w:tcPr>
            <w:tcW w:w="3557" w:type="dxa"/>
          </w:tcPr>
          <w:p w14:paraId="43CF4EB0" w14:textId="23443428" w:rsidR="004F4409" w:rsidRDefault="004F4409" w:rsidP="004F4409">
            <w:pPr>
              <w:jc w:val="both"/>
            </w:pPr>
            <w:r>
              <w:t>Intel</w:t>
            </w:r>
          </w:p>
        </w:tc>
        <w:tc>
          <w:tcPr>
            <w:tcW w:w="6082" w:type="dxa"/>
          </w:tcPr>
          <w:p w14:paraId="0A91B45B" w14:textId="77777777" w:rsidR="004F4409" w:rsidRDefault="004F4409" w:rsidP="004F4409">
            <w:pPr>
              <w:jc w:val="both"/>
            </w:pPr>
            <w:r>
              <w:t xml:space="preserve">Our understanding is that the specific algorithm for the tone reservation is not defined in the specification. If supported, RAN4 would only define a set of requirements on the targeted performance metric, e.g., </w:t>
            </w:r>
            <w:r w:rsidRPr="00E752B7">
              <w:t>EVM, OOB, ACLR,</w:t>
            </w:r>
            <w:r>
              <w:t xml:space="preserve"> etc.</w:t>
            </w:r>
          </w:p>
          <w:p w14:paraId="030A7C60" w14:textId="12C0C806" w:rsidR="004F4409" w:rsidRDefault="004F4409" w:rsidP="004F4409">
            <w:pPr>
              <w:jc w:val="both"/>
            </w:pPr>
            <w:r>
              <w:t>In this regard, we tend to think that RAN4 would be leading WG to study tone reservation solution as MPR typically is being used in RAN4.</w:t>
            </w:r>
          </w:p>
        </w:tc>
      </w:tr>
      <w:tr w:rsidR="00E565E3" w14:paraId="2466855E" w14:textId="77777777" w:rsidTr="00E9202C">
        <w:trPr>
          <w:trHeight w:val="300"/>
        </w:trPr>
        <w:tc>
          <w:tcPr>
            <w:tcW w:w="3557" w:type="dxa"/>
          </w:tcPr>
          <w:p w14:paraId="43429682" w14:textId="0F04DE8E" w:rsidR="00E565E3" w:rsidRDefault="00E565E3" w:rsidP="00E565E3">
            <w:pPr>
              <w:jc w:val="both"/>
            </w:pPr>
            <w:r>
              <w:t>Samsung</w:t>
            </w:r>
          </w:p>
        </w:tc>
        <w:tc>
          <w:tcPr>
            <w:tcW w:w="6082" w:type="dxa"/>
          </w:tcPr>
          <w:p w14:paraId="6C94D2C3" w14:textId="48DA9CDE" w:rsidR="00E565E3" w:rsidRDefault="00E565E3" w:rsidP="00E565E3">
            <w:pPr>
              <w:jc w:val="both"/>
            </w:pPr>
            <w:r>
              <w:t>RAN4 can decide these design aspects.</w:t>
            </w:r>
          </w:p>
        </w:tc>
      </w:tr>
    </w:tbl>
    <w:p w14:paraId="1D9A2A8A" w14:textId="3A3300F9" w:rsidR="00242CE7" w:rsidRDefault="00246DFC" w:rsidP="00930FD0">
      <w:pPr>
        <w:jc w:val="both"/>
      </w:pPr>
      <w:r>
        <w:t xml:space="preserve">   </w:t>
      </w:r>
    </w:p>
    <w:p w14:paraId="51B92DAB" w14:textId="77777777" w:rsidR="00930FD0" w:rsidRPr="003320ED" w:rsidRDefault="00930FD0" w:rsidP="00930FD0">
      <w:pPr>
        <w:jc w:val="both"/>
      </w:pPr>
    </w:p>
    <w:p w14:paraId="4C7F3AD2" w14:textId="319C03ED" w:rsidR="00D37290" w:rsidRPr="000D0DF5" w:rsidRDefault="00266361" w:rsidP="00C966DE">
      <w:pPr>
        <w:pStyle w:val="Heading2"/>
        <w:numPr>
          <w:ilvl w:val="1"/>
          <w:numId w:val="7"/>
        </w:numPr>
        <w:jc w:val="both"/>
        <w:rPr>
          <w:lang w:val="en-US"/>
        </w:rPr>
      </w:pPr>
      <w:r>
        <w:rPr>
          <w:lang w:val="en-US"/>
        </w:rPr>
        <w:t>Mid priority</w:t>
      </w:r>
      <w:r w:rsidR="00C6648A">
        <w:rPr>
          <w:lang w:val="en-US"/>
        </w:rPr>
        <w:t xml:space="preserve"> aspects</w:t>
      </w:r>
    </w:p>
    <w:p w14:paraId="132092FE" w14:textId="5E42947F" w:rsidR="00FA3753" w:rsidRDefault="00691344" w:rsidP="00FA3753">
      <w:pPr>
        <w:jc w:val="both"/>
        <w:rPr>
          <w:sz w:val="22"/>
          <w:lang w:val="en-US"/>
        </w:rPr>
      </w:pPr>
      <w:r>
        <w:rPr>
          <w:sz w:val="22"/>
          <w:lang w:val="en-US"/>
        </w:rPr>
        <w:t>Two</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priority aspects are identified at the beginning o</w:t>
      </w:r>
      <w:bookmarkStart w:id="4" w:name="_GoBack"/>
      <w:bookmarkEnd w:id="4"/>
      <w:r w:rsidR="00FA3753">
        <w:rPr>
          <w:sz w:val="22"/>
          <w:lang w:val="en-US"/>
        </w:rPr>
        <w:t xml:space="preserve">f the meeting: </w:t>
      </w:r>
    </w:p>
    <w:p w14:paraId="501A0752" w14:textId="6248AB6B" w:rsidR="00545F50" w:rsidRDefault="00691344" w:rsidP="00C966DE">
      <w:pPr>
        <w:pStyle w:val="ListParagraph"/>
        <w:numPr>
          <w:ilvl w:val="0"/>
          <w:numId w:val="18"/>
        </w:numPr>
        <w:jc w:val="both"/>
        <w:rPr>
          <w:sz w:val="22"/>
          <w:lang w:val="en-US"/>
        </w:rPr>
      </w:pPr>
      <w:r>
        <w:rPr>
          <w:sz w:val="22"/>
          <w:lang w:val="en-US"/>
        </w:rPr>
        <w:t>Evaluation methodology</w:t>
      </w:r>
    </w:p>
    <w:p w14:paraId="1E93F1C6" w14:textId="170B3CAB" w:rsidR="005A21EF" w:rsidRDefault="00691344" w:rsidP="00C966DE">
      <w:pPr>
        <w:pStyle w:val="ListParagraph"/>
        <w:numPr>
          <w:ilvl w:val="0"/>
          <w:numId w:val="18"/>
        </w:numPr>
        <w:jc w:val="both"/>
        <w:rPr>
          <w:sz w:val="22"/>
          <w:lang w:val="en-US"/>
        </w:rPr>
      </w:pPr>
      <w:r>
        <w:rPr>
          <w:sz w:val="22"/>
          <w:lang w:val="en-US"/>
        </w:rPr>
        <w:t>Parameterization for evaluations</w:t>
      </w:r>
    </w:p>
    <w:p w14:paraId="5655A2DE" w14:textId="60A8391D" w:rsidR="00043783"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w:t>
      </w:r>
      <w:r w:rsidR="009038A9">
        <w:rPr>
          <w:sz w:val="22"/>
          <w:lang w:val="en-US"/>
        </w:rPr>
        <w:t xml:space="preserve">These are very important aspect which could be labeled as </w:t>
      </w:r>
      <w:r w:rsidR="00B51D26">
        <w:rPr>
          <w:sz w:val="22"/>
          <w:lang w:val="en-US"/>
        </w:rPr>
        <w:t>high priority</w:t>
      </w:r>
      <w:r w:rsidR="009038A9">
        <w:rPr>
          <w:sz w:val="22"/>
          <w:lang w:val="en-US"/>
        </w:rPr>
        <w:t xml:space="preserve"> is the work RAN1/RAN4 split was such that RAN1 is responsible of the performance evaluation. This is not the case at the beginning of RAN1 #110b-e. For this reason</w:t>
      </w:r>
      <w:r w:rsidR="00C6648A">
        <w:rPr>
          <w:sz w:val="22"/>
          <w:lang w:val="en-US"/>
        </w:rPr>
        <w:t xml:space="preserve">, </w:t>
      </w:r>
      <w:r w:rsidR="009038A9">
        <w:rPr>
          <w:sz w:val="22"/>
          <w:lang w:val="en-US"/>
        </w:rPr>
        <w:t>the discussion on these two aspects is paused for the time being, and will start if and</w:t>
      </w:r>
      <w:r w:rsidR="00C6648A">
        <w:rPr>
          <w:sz w:val="22"/>
          <w:lang w:val="en-US"/>
        </w:rPr>
        <w:t xml:space="preserve"> when need arises, regardless of how many high priority aspects are still being discussed.</w:t>
      </w:r>
      <w:r w:rsidR="00C6648A" w:rsidRPr="00C6648A">
        <w:rPr>
          <w:sz w:val="22"/>
          <w:lang w:val="en-US"/>
        </w:rPr>
        <w:t xml:space="preserve"> </w:t>
      </w:r>
      <w:r w:rsidR="00EB29A8">
        <w:rPr>
          <w:sz w:val="22"/>
          <w:lang w:val="en-US"/>
        </w:rPr>
        <w:t>FL’s comments/</w:t>
      </w:r>
      <w:r w:rsidR="00C6648A" w:rsidRPr="00C6648A">
        <w:rPr>
          <w:sz w:val="22"/>
          <w:lang w:val="en-US"/>
        </w:rPr>
        <w:t xml:space="preserve">proposals on these aspects are </w:t>
      </w:r>
      <w:r w:rsidR="009038A9">
        <w:rPr>
          <w:sz w:val="22"/>
          <w:lang w:val="en-US"/>
        </w:rPr>
        <w:t>not included yet, given the above</w:t>
      </w:r>
      <w:r w:rsidR="00C6648A" w:rsidRPr="00C6648A">
        <w:rPr>
          <w:sz w:val="22"/>
          <w:lang w:val="en-US"/>
        </w:rPr>
        <w:t xml:space="preserve">. </w:t>
      </w:r>
      <w:bookmarkStart w:id="5" w:name="_Toc415085486"/>
      <w:bookmarkStart w:id="6" w:name="_Toc503902285"/>
      <w:r w:rsidR="00043783">
        <w:t xml:space="preserve">     </w:t>
      </w:r>
    </w:p>
    <w:p w14:paraId="43E36FD1" w14:textId="4A2C0618" w:rsidR="00242CE7" w:rsidRDefault="00242CE7" w:rsidP="00043783">
      <w:pPr>
        <w:jc w:val="both"/>
      </w:pPr>
    </w:p>
    <w:p w14:paraId="2E1FEAB5" w14:textId="38E7AD83" w:rsidR="00242CE7" w:rsidRDefault="00242CE7" w:rsidP="00C966DE">
      <w:pPr>
        <w:pStyle w:val="Heading3"/>
        <w:numPr>
          <w:ilvl w:val="2"/>
          <w:numId w:val="7"/>
        </w:numPr>
        <w:jc w:val="both"/>
        <w:rPr>
          <w:lang w:val="en-US"/>
        </w:rPr>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rPr>
          <w:lang w:val="en-US"/>
        </w:rPr>
        <w:t>Evaluation methodology</w:t>
      </w:r>
    </w:p>
    <w:p w14:paraId="197BF9A6" w14:textId="77777777" w:rsidR="00242CE7" w:rsidRPr="0092733B" w:rsidRDefault="00242CE7" w:rsidP="0092733B">
      <w:pPr>
        <w:spacing w:before="120" w:after="120"/>
        <w:jc w:val="both"/>
        <w:rPr>
          <w:sz w:val="22"/>
          <w:szCs w:val="22"/>
          <w:lang w:val="en-US"/>
        </w:rPr>
      </w:pPr>
      <w:r w:rsidRPr="0092733B">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sidRPr="0092733B">
        <w:rPr>
          <w:sz w:val="22"/>
          <w:szCs w:val="22"/>
          <w:lang w:val="en-US"/>
        </w:rPr>
        <w:t>follows:</w:t>
      </w:r>
    </w:p>
    <w:p w14:paraId="3B83C8DC" w14:textId="47826C65" w:rsidR="00C44842" w:rsidRPr="0092733B" w:rsidRDefault="00C44842" w:rsidP="00C966DE">
      <w:pPr>
        <w:pStyle w:val="ListParagraph"/>
        <w:numPr>
          <w:ilvl w:val="0"/>
          <w:numId w:val="30"/>
        </w:numPr>
        <w:spacing w:before="120" w:after="120"/>
        <w:contextualSpacing w:val="0"/>
        <w:rPr>
          <w:bCs/>
          <w:sz w:val="22"/>
          <w:szCs w:val="22"/>
        </w:rPr>
      </w:pPr>
      <w:r w:rsidRPr="0092733B">
        <w:rPr>
          <w:rFonts w:eastAsia="SimSun"/>
          <w:bCs/>
          <w:sz w:val="22"/>
          <w:szCs w:val="22"/>
        </w:rPr>
        <w:t>One company (Huawei/HiSi [2]) propose</w:t>
      </w:r>
      <w:r w:rsidR="006D2BB3">
        <w:rPr>
          <w:rFonts w:eastAsia="SimSun"/>
          <w:bCs/>
          <w:sz w:val="22"/>
          <w:szCs w:val="22"/>
        </w:rPr>
        <w:t>s</w:t>
      </w:r>
      <w:r w:rsidRPr="0092733B">
        <w:rPr>
          <w:rFonts w:eastAsia="SimSun"/>
          <w:bCs/>
          <w:sz w:val="22"/>
          <w:szCs w:val="22"/>
        </w:rPr>
        <w:t xml:space="preserve"> adopting</w:t>
      </w:r>
      <w:r w:rsidRPr="0092733B">
        <w:rPr>
          <w:bCs/>
          <w:sz w:val="22"/>
          <w:szCs w:val="22"/>
        </w:rPr>
        <w:t xml:space="preserve"> the metrics of coverage enhancement gain, PAPR, CM, and reduced SNR for evaluations on coverage performance improvement of Rel-18 NR power domain enhancements as follows:</w:t>
      </w:r>
    </w:p>
    <w:p w14:paraId="49BD7F58" w14:textId="156BA297" w:rsidR="00C44842" w:rsidRPr="0092733B" w:rsidRDefault="00C44842"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sidRPr="0092733B">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sidRPr="0092733B">
        <w:rPr>
          <w:bCs/>
          <w:sz w:val="22"/>
          <w:szCs w:val="22"/>
        </w:rPr>
        <w:t>;</w:t>
      </w:r>
    </w:p>
    <w:p w14:paraId="05CB25D8" w14:textId="5259B718"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sidR="00C44842" w:rsidRPr="0092733B">
        <w:rPr>
          <w:bCs/>
          <w:sz w:val="22"/>
          <w:szCs w:val="22"/>
        </w:rPr>
        <w:t xml:space="preserve"> is the SNR degradation under the requirement BLER=10</w:t>
      </w:r>
      <w:r w:rsidR="00C44842" w:rsidRPr="0092733B">
        <w:rPr>
          <w:bCs/>
          <w:sz w:val="22"/>
          <w:szCs w:val="22"/>
          <w:vertAlign w:val="superscript"/>
        </w:rPr>
        <w:t>-1</w:t>
      </w:r>
      <w:r w:rsidR="00C44842" w:rsidRPr="0092733B">
        <w:rPr>
          <w:bCs/>
          <w:sz w:val="22"/>
          <w:szCs w:val="22"/>
        </w:rPr>
        <w:t>;</w:t>
      </w:r>
    </w:p>
    <w:p w14:paraId="5D777EE6" w14:textId="0D3C7707" w:rsidR="00C44842" w:rsidRPr="0092733B" w:rsidRDefault="003B7447"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sidR="00C44842" w:rsidRPr="0092733B">
        <w:rPr>
          <w:bCs/>
          <w:sz w:val="22"/>
          <w:szCs w:val="22"/>
        </w:rPr>
        <w:t xml:space="preserve"> is the improvement of CM at the 99-percentile of the </w:t>
      </w:r>
      <w:proofErr w:type="gramStart"/>
      <w:r w:rsidR="00C44842" w:rsidRPr="0092733B">
        <w:rPr>
          <w:bCs/>
          <w:sz w:val="22"/>
          <w:szCs w:val="22"/>
        </w:rPr>
        <w:t>CDF.</w:t>
      </w:r>
      <w:proofErr w:type="gramEnd"/>
    </w:p>
    <w:p w14:paraId="70E1825E" w14:textId="1C2A69DC" w:rsidR="00C44842" w:rsidRPr="0092733B" w:rsidRDefault="00C44842"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bCs/>
          <w:sz w:val="22"/>
          <w:szCs w:val="22"/>
        </w:rPr>
        <w:t>One company (Ericsson [15]) propose</w:t>
      </w:r>
      <w:r w:rsidR="006D2BB3">
        <w:rPr>
          <w:bCs/>
          <w:sz w:val="22"/>
          <w:szCs w:val="22"/>
        </w:rPr>
        <w:t>s</w:t>
      </w:r>
      <w:r w:rsidRPr="0092733B">
        <w:rPr>
          <w:bCs/>
          <w:sz w:val="22"/>
          <w:szCs w:val="22"/>
        </w:rPr>
        <w:t>:</w:t>
      </w:r>
    </w:p>
    <w:p w14:paraId="644A9A21" w14:textId="6C02C26E"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Q</w:t>
      </w:r>
      <w:r w:rsidR="00C44842" w:rsidRPr="0092733B">
        <w:rPr>
          <w:sz w:val="22"/>
          <w:szCs w:val="22"/>
        </w:rPr>
        <w:t>uantifying relative link performance of a given transmission configuration as SNR0+OBO, where SNR0 is the SNR (in dB) needed to reach a target BLER, and OBO is the output power backoff for the configuration (in dB).</w:t>
      </w:r>
    </w:p>
    <w:p w14:paraId="25E82658" w14:textId="2C8E8271" w:rsidR="00C44842" w:rsidRPr="0092733B" w:rsidRDefault="00B12220" w:rsidP="00C966DE">
      <w:pPr>
        <w:pStyle w:val="ListParagraph"/>
        <w:widowControl w:val="0"/>
        <w:numPr>
          <w:ilvl w:val="1"/>
          <w:numId w:val="30"/>
        </w:numPr>
        <w:adjustRightInd w:val="0"/>
        <w:snapToGrid w:val="0"/>
        <w:spacing w:before="120" w:after="120" w:line="60" w:lineRule="atLeast"/>
        <w:contextualSpacing w:val="0"/>
        <w:jc w:val="both"/>
        <w:rPr>
          <w:bCs/>
          <w:sz w:val="22"/>
          <w:szCs w:val="22"/>
        </w:rPr>
      </w:pPr>
      <w:r>
        <w:rPr>
          <w:sz w:val="22"/>
          <w:szCs w:val="22"/>
        </w:rPr>
        <w:t>C</w:t>
      </w:r>
      <w:r w:rsidR="00C44842" w:rsidRPr="0092733B">
        <w:rPr>
          <w:sz w:val="22"/>
          <w:szCs w:val="22"/>
        </w:rPr>
        <w:t>omparing schemes at the link level using a same amount of time-frequency resource and at a same spectral efficiency and assuming Rel-17 resource allocation mechanisms.</w:t>
      </w:r>
    </w:p>
    <w:p w14:paraId="722EE5BD" w14:textId="4D3E8E30" w:rsidR="00C14900" w:rsidRPr="00C14900" w:rsidRDefault="00C14900" w:rsidP="00C966DE">
      <w:pPr>
        <w:pStyle w:val="ListParagraph"/>
        <w:widowControl w:val="0"/>
        <w:numPr>
          <w:ilvl w:val="1"/>
          <w:numId w:val="30"/>
        </w:numPr>
        <w:adjustRightInd w:val="0"/>
        <w:snapToGrid w:val="0"/>
        <w:spacing w:before="120" w:after="120" w:line="60" w:lineRule="atLeast"/>
        <w:contextualSpacing w:val="0"/>
        <w:jc w:val="both"/>
        <w:rPr>
          <w:bCs/>
          <w:iCs/>
          <w:sz w:val="24"/>
          <w:szCs w:val="24"/>
        </w:rPr>
      </w:pPr>
      <w:r w:rsidRPr="00C14900">
        <w:rPr>
          <w:iCs/>
          <w:sz w:val="22"/>
          <w:szCs w:val="22"/>
        </w:rPr>
        <w:t>Transparent MPR reduction schemes are baselines to which non-transparent schemes are compared.</w:t>
      </w:r>
    </w:p>
    <w:p w14:paraId="6516A2DD" w14:textId="09170600" w:rsidR="009869DB"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Cs/>
          <w:sz w:val="22"/>
          <w:szCs w:val="22"/>
        </w:rPr>
      </w:pPr>
      <w:r w:rsidRPr="0092733B">
        <w:rPr>
          <w:sz w:val="22"/>
          <w:szCs w:val="22"/>
        </w:rPr>
        <w:t>One company (Qualcomm [19]) propose</w:t>
      </w:r>
      <w:r w:rsidR="006D2BB3">
        <w:rPr>
          <w:sz w:val="22"/>
          <w:szCs w:val="22"/>
        </w:rPr>
        <w:t>s</w:t>
      </w:r>
      <w:r w:rsidRPr="0092733B">
        <w:rPr>
          <w:sz w:val="22"/>
          <w:szCs w:val="22"/>
        </w:rPr>
        <w:t xml:space="preserve"> that:</w:t>
      </w:r>
    </w:p>
    <w:p w14:paraId="530F68F7" w14:textId="012BEA3A"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lastRenderedPageBreak/>
        <w:t>For evaluating the benefits of tone reservation, use legacy R17 PUSCH waveforms as a baseline, with the excess bandwidth included in the total allocated bandwidth.</w:t>
      </w:r>
    </w:p>
    <w:p w14:paraId="113AAA25" w14:textId="5E082462" w:rsidR="009869DB" w:rsidRPr="0092733B" w:rsidRDefault="009869DB" w:rsidP="00C966DE">
      <w:pPr>
        <w:pStyle w:val="ListParagraph"/>
        <w:numPr>
          <w:ilvl w:val="1"/>
          <w:numId w:val="30"/>
        </w:numPr>
        <w:spacing w:before="120" w:after="120"/>
        <w:contextualSpacing w:val="0"/>
        <w:jc w:val="both"/>
        <w:rPr>
          <w:b/>
          <w:bCs/>
          <w:sz w:val="22"/>
          <w:szCs w:val="22"/>
        </w:rPr>
      </w:pPr>
      <w:r w:rsidRPr="0092733B">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129DFBD3" w14:textId="58DB37FE" w:rsidR="009869DB" w:rsidRPr="0092733B" w:rsidRDefault="009869DB" w:rsidP="00C966DE">
      <w:pPr>
        <w:pStyle w:val="ListParagraph"/>
        <w:numPr>
          <w:ilvl w:val="1"/>
          <w:numId w:val="30"/>
        </w:numPr>
        <w:spacing w:before="120" w:after="120"/>
        <w:contextualSpacing w:val="0"/>
        <w:jc w:val="both"/>
        <w:rPr>
          <w:sz w:val="22"/>
          <w:szCs w:val="22"/>
        </w:rPr>
      </w:pPr>
      <w:r w:rsidRPr="0092733B">
        <w:rPr>
          <w:sz w:val="22"/>
          <w:szCs w:val="22"/>
        </w:rPr>
        <w:t>For FDSS with bandwidth expansion, evaluate the impact of gNB not knowing the pulse shaping filter used by the UE (but aware of bandwidth expansion).</w:t>
      </w:r>
    </w:p>
    <w:p w14:paraId="071189B2" w14:textId="7092F72D" w:rsidR="006B7EB9" w:rsidRPr="0092733B" w:rsidRDefault="009869D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(CATT</w:t>
      </w:r>
      <w:r w:rsidR="006B7EB9" w:rsidRPr="0092733B">
        <w:rPr>
          <w:bCs/>
          <w:sz w:val="22"/>
          <w:szCs w:val="22"/>
        </w:rPr>
        <w:t xml:space="preserve"> [7]</w:t>
      </w:r>
      <w:r w:rsidRPr="0092733B">
        <w:rPr>
          <w:bCs/>
          <w:sz w:val="22"/>
          <w:szCs w:val="22"/>
        </w:rPr>
        <w:t>) propose</w:t>
      </w:r>
      <w:r w:rsidR="006D2BB3">
        <w:rPr>
          <w:bCs/>
          <w:sz w:val="22"/>
          <w:szCs w:val="22"/>
        </w:rPr>
        <w:t>s</w:t>
      </w:r>
      <w:r w:rsidRPr="0092733B">
        <w:rPr>
          <w:bCs/>
          <w:sz w:val="22"/>
          <w:szCs w:val="22"/>
        </w:rPr>
        <w:t xml:space="preserve"> that </w:t>
      </w:r>
      <w:r w:rsidR="00C44842" w:rsidRPr="0092733B">
        <w:rPr>
          <w:bCs/>
          <w:sz w:val="22"/>
          <w:szCs w:val="22"/>
        </w:rPr>
        <w:t>FDSS should be carefully studied taking performance, overhead, implementation complexity and standardization efforts into account.</w:t>
      </w:r>
    </w:p>
    <w:p w14:paraId="1D7762DB" w14:textId="09BD04F1" w:rsidR="00C44842" w:rsidRPr="0092733B" w:rsidRDefault="006B7EB9"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bCs/>
          <w:sz w:val="22"/>
          <w:szCs w:val="22"/>
        </w:rPr>
        <w:t>One company (vivo [5]) propose</w:t>
      </w:r>
      <w:r w:rsidR="006D2BB3">
        <w:rPr>
          <w:bCs/>
          <w:sz w:val="22"/>
          <w:szCs w:val="22"/>
        </w:rPr>
        <w:t>s</w:t>
      </w:r>
      <w:r w:rsidRPr="0092733B">
        <w:rPr>
          <w:bCs/>
          <w:sz w:val="22"/>
          <w:szCs w:val="22"/>
        </w:rPr>
        <w:t xml:space="preserve"> that</w:t>
      </w:r>
      <w:r w:rsidR="00C44842" w:rsidRPr="0092733B">
        <w:rPr>
          <w:sz w:val="22"/>
          <w:szCs w:val="22"/>
        </w:rPr>
        <w:t xml:space="preserve"> FDSS enhancement in Rel-18 should be carefully studied and should not be specified unless justified by obvious power boost gain.</w:t>
      </w:r>
    </w:p>
    <w:p w14:paraId="7E8D2FE1" w14:textId="6981FFD3" w:rsidR="00C44842" w:rsidRPr="0092733B"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(Samsung [16]) propose</w:t>
      </w:r>
      <w:r w:rsidR="006D2BB3">
        <w:rPr>
          <w:sz w:val="22"/>
          <w:szCs w:val="22"/>
        </w:rPr>
        <w:t>s</w:t>
      </w:r>
      <w:r w:rsidRPr="0092733B">
        <w:rPr>
          <w:sz w:val="22"/>
          <w:szCs w:val="22"/>
        </w:rPr>
        <w:t xml:space="preserve"> further studying </w:t>
      </w:r>
      <w:r w:rsidR="00C44842" w:rsidRPr="0092733B">
        <w:rPr>
          <w:rFonts w:eastAsia="SimSun"/>
          <w:bCs/>
          <w:sz w:val="22"/>
          <w:szCs w:val="22"/>
          <w:lang w:eastAsia="zh-CN"/>
        </w:rPr>
        <w:t>techniques to reduce MPR/PAR taking into consideration the implementation impact at both the UE and the gNB</w:t>
      </w:r>
      <w:r w:rsidRPr="0092733B">
        <w:rPr>
          <w:rFonts w:eastAsia="SimSun"/>
          <w:bCs/>
          <w:sz w:val="22"/>
          <w:szCs w:val="22"/>
          <w:lang w:eastAsia="zh-CN"/>
        </w:rPr>
        <w:t>.</w:t>
      </w:r>
    </w:p>
    <w:p w14:paraId="2701BB22" w14:textId="269954DE" w:rsidR="00C14900" w:rsidRPr="00C14900" w:rsidRDefault="0092733B" w:rsidP="00C966DE">
      <w:pPr>
        <w:pStyle w:val="ListParagraph"/>
        <w:widowControl w:val="0"/>
        <w:numPr>
          <w:ilvl w:val="0"/>
          <w:numId w:val="30"/>
        </w:numPr>
        <w:adjustRightInd w:val="0"/>
        <w:snapToGrid w:val="0"/>
        <w:spacing w:before="120" w:after="120" w:line="60" w:lineRule="atLeast"/>
        <w:contextualSpacing w:val="0"/>
        <w:jc w:val="both"/>
        <w:rPr>
          <w:b/>
          <w:bCs/>
          <w:sz w:val="22"/>
          <w:szCs w:val="22"/>
        </w:rPr>
      </w:pPr>
      <w:r w:rsidRPr="0092733B">
        <w:rPr>
          <w:sz w:val="22"/>
          <w:szCs w:val="22"/>
        </w:rPr>
        <w:t>One company (Nokia/NSB [20]) propose</w:t>
      </w:r>
      <w:r w:rsidR="006D2BB3">
        <w:rPr>
          <w:sz w:val="22"/>
          <w:szCs w:val="22"/>
        </w:rPr>
        <w:t>s</w:t>
      </w:r>
      <w:r w:rsidRPr="0092733B">
        <w:rPr>
          <w:sz w:val="22"/>
          <w:szCs w:val="22"/>
        </w:rPr>
        <w:t xml:space="preserve"> that a</w:t>
      </w:r>
      <w:r w:rsidR="00C44842" w:rsidRPr="0092733B">
        <w:rPr>
          <w:sz w:val="22"/>
          <w:szCs w:val="22"/>
        </w:rPr>
        <w:t>ctual conclusion of the MPR/PAR reduction methods should be based on net coverage gain results combining transmitter and receiver performance.</w:t>
      </w:r>
    </w:p>
    <w:p w14:paraId="548BF9E3" w14:textId="77777777" w:rsidR="00242CE7" w:rsidRPr="00074E7F" w:rsidRDefault="00242CE7" w:rsidP="00242CE7">
      <w:pPr>
        <w:rPr>
          <w:lang w:val="en-US"/>
        </w:rPr>
      </w:pPr>
    </w:p>
    <w:p w14:paraId="18FE631E" w14:textId="1EE02CD4" w:rsidR="00242CE7" w:rsidRDefault="00242CE7" w:rsidP="00C966DE">
      <w:pPr>
        <w:pStyle w:val="Heading3"/>
        <w:numPr>
          <w:ilvl w:val="2"/>
          <w:numId w:val="7"/>
        </w:numPr>
        <w:jc w:val="both"/>
      </w:pPr>
      <w:r w:rsidRPr="00CC3F37">
        <w:rPr>
          <w:color w:val="4BACC6" w:themeColor="accent5"/>
          <w:szCs w:val="28"/>
          <w:lang w:val="en-US"/>
        </w:rPr>
        <w:t>[</w:t>
      </w:r>
      <w:r w:rsidR="00CC3F37" w:rsidRPr="00CC3F37">
        <w:rPr>
          <w:color w:val="4BACC6" w:themeColor="accent5"/>
          <w:szCs w:val="28"/>
          <w:lang w:val="en-US"/>
        </w:rPr>
        <w:t>PAUSED</w:t>
      </w:r>
      <w:r w:rsidRPr="00CC3F37">
        <w:rPr>
          <w:color w:val="4BACC6" w:themeColor="accent5"/>
          <w:szCs w:val="28"/>
          <w:lang w:val="en-US"/>
        </w:rPr>
        <w:t>]</w:t>
      </w:r>
      <w:r w:rsidRPr="00CC3F37">
        <w:rPr>
          <w:color w:val="FF0000"/>
          <w:szCs w:val="28"/>
          <w:lang w:val="en-US"/>
        </w:rPr>
        <w:t xml:space="preserve"> </w:t>
      </w:r>
      <w:r>
        <w:t>Parameterization for evaluations</w:t>
      </w:r>
    </w:p>
    <w:p w14:paraId="3D794D09" w14:textId="7F0F1A59" w:rsidR="00EC30AC" w:rsidRPr="00EC30AC" w:rsidRDefault="00B51D26" w:rsidP="00B51D26">
      <w:pPr>
        <w:spacing w:before="120" w:after="120"/>
        <w:jc w:val="both"/>
        <w:rPr>
          <w:sz w:val="22"/>
          <w:szCs w:val="22"/>
          <w:lang w:val="en-US"/>
        </w:rPr>
      </w:pPr>
      <w:r w:rsidRPr="00EC30AC">
        <w:rPr>
          <w:sz w:val="22"/>
          <w:szCs w:val="22"/>
          <w:lang w:val="en-US"/>
        </w:rPr>
        <w:t xml:space="preserve">One company (Ericsson [15]) </w:t>
      </w:r>
      <w:r>
        <w:rPr>
          <w:sz w:val="22"/>
          <w:lang w:val="en-US"/>
        </w:rPr>
        <w:t>explicitly propose</w:t>
      </w:r>
      <w:r w:rsidR="006D2BB3">
        <w:rPr>
          <w:sz w:val="22"/>
          <w:lang w:val="en-US"/>
        </w:rPr>
        <w:t>s</w:t>
      </w:r>
      <w:r>
        <w:rPr>
          <w:sz w:val="22"/>
          <w:lang w:val="en-US"/>
        </w:rPr>
        <w:t xml:space="preserve"> a specific set of parameter configurations for performance evaluation. More precisely, it is proposed to det</w:t>
      </w:r>
      <w:r w:rsidR="00EC30AC" w:rsidRPr="00EC30AC">
        <w:rPr>
          <w:sz w:val="22"/>
          <w:szCs w:val="22"/>
          <w:lang w:val="en-US"/>
        </w:rPr>
        <w:t>ermin</w:t>
      </w:r>
      <w:r>
        <w:rPr>
          <w:sz w:val="22"/>
          <w:szCs w:val="22"/>
          <w:lang w:val="en-US"/>
        </w:rPr>
        <w:t>e</w:t>
      </w:r>
      <w:r w:rsidR="00EC30AC" w:rsidRPr="00EC30AC">
        <w:rPr>
          <w:sz w:val="22"/>
          <w:szCs w:val="22"/>
          <w:lang w:val="en-US"/>
        </w:rPr>
        <w:t xml:space="preserve"> PA output backoff using RF simulations and according to RAN4 requirements for error vector magnitude, in band emissions, spectrum flatness, spectrum emission mask, and adjacent channel leakage, spurious and accounting for counter-IM3.</w:t>
      </w:r>
      <w:r>
        <w:rPr>
          <w:sz w:val="22"/>
          <w:szCs w:val="22"/>
          <w:lang w:val="en-US"/>
        </w:rPr>
        <w:t xml:space="preserve"> </w:t>
      </w:r>
      <w:r w:rsidR="00EC30AC" w:rsidRPr="00EC30AC">
        <w:rPr>
          <w:sz w:val="22"/>
          <w:szCs w:val="22"/>
          <w:lang w:val="en-US"/>
        </w:rPr>
        <w:t xml:space="preserve">In </w:t>
      </w:r>
      <w:proofErr w:type="gramStart"/>
      <w:r w:rsidR="00EC30AC" w:rsidRPr="00EC30AC">
        <w:rPr>
          <w:sz w:val="22"/>
          <w:szCs w:val="22"/>
          <w:lang w:val="en-US"/>
        </w:rPr>
        <w:t>addition</w:t>
      </w:r>
      <w:proofErr w:type="gramEnd"/>
      <w:r w:rsidR="00EC30AC" w:rsidRPr="00EC30AC">
        <w:rPr>
          <w:b/>
          <w:bCs/>
          <w:sz w:val="22"/>
          <w:szCs w:val="22"/>
          <w:lang w:val="en-US"/>
        </w:rPr>
        <w:t>.</w:t>
      </w:r>
      <w:r w:rsidR="00EC30AC" w:rsidRPr="00EC30AC">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EC30AC" w:rsidRPr="00EC30AC" w14:paraId="04DFE684" w14:textId="77777777" w:rsidTr="00A1051D">
        <w:tc>
          <w:tcPr>
            <w:tcW w:w="4108" w:type="dxa"/>
          </w:tcPr>
          <w:p w14:paraId="718D26DC" w14:textId="77777777" w:rsidR="00EC30AC" w:rsidRPr="00EC30AC" w:rsidRDefault="00EC30AC" w:rsidP="00EC30AC">
            <w:pPr>
              <w:keepNext/>
              <w:spacing w:before="120" w:after="120"/>
              <w:rPr>
                <w:b/>
                <w:sz w:val="22"/>
                <w:szCs w:val="22"/>
              </w:rPr>
            </w:pPr>
            <w:r w:rsidRPr="00EC30AC">
              <w:rPr>
                <w:b/>
                <w:sz w:val="22"/>
                <w:szCs w:val="22"/>
              </w:rPr>
              <w:t xml:space="preserve">Parameter </w:t>
            </w:r>
          </w:p>
        </w:tc>
        <w:tc>
          <w:tcPr>
            <w:tcW w:w="4817" w:type="dxa"/>
          </w:tcPr>
          <w:p w14:paraId="4F18C8E5" w14:textId="77777777" w:rsidR="00EC30AC" w:rsidRPr="00EC30AC" w:rsidRDefault="00EC30AC" w:rsidP="00EC30AC">
            <w:pPr>
              <w:keepNext/>
              <w:spacing w:before="120" w:after="120"/>
              <w:rPr>
                <w:b/>
                <w:sz w:val="22"/>
                <w:szCs w:val="22"/>
              </w:rPr>
            </w:pPr>
            <w:r w:rsidRPr="00EC30AC">
              <w:rPr>
                <w:b/>
                <w:sz w:val="22"/>
                <w:szCs w:val="22"/>
              </w:rPr>
              <w:t>Value</w:t>
            </w:r>
          </w:p>
        </w:tc>
      </w:tr>
      <w:tr w:rsidR="00EC30AC" w:rsidRPr="00EC30AC" w14:paraId="74840F79" w14:textId="77777777" w:rsidTr="00A1051D">
        <w:tc>
          <w:tcPr>
            <w:tcW w:w="4108" w:type="dxa"/>
          </w:tcPr>
          <w:p w14:paraId="1C9B09F5" w14:textId="77777777" w:rsidR="00EC30AC" w:rsidRPr="00EC30AC" w:rsidRDefault="00EC30AC" w:rsidP="00EC30AC">
            <w:pPr>
              <w:keepNext/>
              <w:spacing w:before="120" w:after="120"/>
              <w:rPr>
                <w:sz w:val="22"/>
                <w:szCs w:val="22"/>
              </w:rPr>
            </w:pPr>
            <w:r w:rsidRPr="00EC30AC">
              <w:rPr>
                <w:sz w:val="22"/>
                <w:szCs w:val="22"/>
              </w:rPr>
              <w:t xml:space="preserve">Filter coefficient </w:t>
            </w:r>
          </w:p>
        </w:tc>
        <w:tc>
          <w:tcPr>
            <w:tcW w:w="4817" w:type="dxa"/>
          </w:tcPr>
          <w:p w14:paraId="02D9B1BB" w14:textId="77777777" w:rsidR="00EC30AC" w:rsidRPr="00EC30AC" w:rsidRDefault="00EC30AC" w:rsidP="00EC30AC">
            <w:pPr>
              <w:keepNext/>
              <w:spacing w:before="120" w:after="120"/>
              <w:rPr>
                <w:sz w:val="22"/>
                <w:szCs w:val="22"/>
              </w:rPr>
            </w:pPr>
            <w:r w:rsidRPr="00EC30AC">
              <w:rPr>
                <w:sz w:val="22"/>
                <w:szCs w:val="22"/>
              </w:rPr>
              <w:t>TBD (may vary according to MPR reduction scheme)</w:t>
            </w:r>
          </w:p>
        </w:tc>
      </w:tr>
      <w:tr w:rsidR="00EC30AC" w:rsidRPr="00EC30AC" w14:paraId="08D2C47C" w14:textId="77777777" w:rsidTr="00A1051D">
        <w:tc>
          <w:tcPr>
            <w:tcW w:w="4108" w:type="dxa"/>
          </w:tcPr>
          <w:p w14:paraId="09528C2D" w14:textId="77777777" w:rsidR="00EC30AC" w:rsidRPr="00EC30AC" w:rsidRDefault="00EC30AC" w:rsidP="00EC30AC">
            <w:pPr>
              <w:keepNext/>
              <w:spacing w:before="120" w:after="120"/>
              <w:rPr>
                <w:sz w:val="22"/>
                <w:szCs w:val="22"/>
              </w:rPr>
            </w:pPr>
            <w:r w:rsidRPr="00EC30AC">
              <w:rPr>
                <w:sz w:val="22"/>
                <w:szCs w:val="22"/>
              </w:rPr>
              <w:t>Modulation scheme</w:t>
            </w:r>
          </w:p>
        </w:tc>
        <w:tc>
          <w:tcPr>
            <w:tcW w:w="4817" w:type="dxa"/>
          </w:tcPr>
          <w:p w14:paraId="3ED83E17" w14:textId="77777777" w:rsidR="00EC30AC" w:rsidRPr="00EC30AC" w:rsidRDefault="00EC30AC" w:rsidP="00EC30AC">
            <w:pPr>
              <w:keepNext/>
              <w:spacing w:before="120" w:after="120"/>
              <w:rPr>
                <w:sz w:val="22"/>
                <w:szCs w:val="22"/>
              </w:rPr>
            </w:pPr>
            <w:r w:rsidRPr="00EC30AC">
              <w:rPr>
                <w:sz w:val="22"/>
                <w:szCs w:val="22"/>
              </w:rPr>
              <w:t>QPSK, 16QAM, [64QAM and 256QAM]</w:t>
            </w:r>
          </w:p>
        </w:tc>
      </w:tr>
      <w:tr w:rsidR="00EC30AC" w:rsidRPr="00EC30AC" w14:paraId="722B1178" w14:textId="77777777" w:rsidTr="00A1051D">
        <w:tc>
          <w:tcPr>
            <w:tcW w:w="4108" w:type="dxa"/>
          </w:tcPr>
          <w:p w14:paraId="18C89181" w14:textId="77777777" w:rsidR="00EC30AC" w:rsidRPr="00EC30AC" w:rsidRDefault="00EC30AC" w:rsidP="00EC30AC">
            <w:pPr>
              <w:keepNext/>
              <w:spacing w:before="120" w:after="120"/>
              <w:rPr>
                <w:sz w:val="22"/>
                <w:szCs w:val="22"/>
              </w:rPr>
            </w:pPr>
            <w:r w:rsidRPr="00EC30AC">
              <w:rPr>
                <w:sz w:val="22"/>
                <w:szCs w:val="22"/>
              </w:rPr>
              <w:t>Waveform</w:t>
            </w:r>
          </w:p>
        </w:tc>
        <w:tc>
          <w:tcPr>
            <w:tcW w:w="4817" w:type="dxa"/>
          </w:tcPr>
          <w:p w14:paraId="6182CE23" w14:textId="77777777" w:rsidR="00EC30AC" w:rsidRPr="00EC30AC" w:rsidRDefault="00EC30AC" w:rsidP="00EC30AC">
            <w:pPr>
              <w:keepNext/>
              <w:spacing w:before="120" w:after="120"/>
              <w:rPr>
                <w:sz w:val="22"/>
                <w:szCs w:val="22"/>
              </w:rPr>
            </w:pPr>
            <w:r w:rsidRPr="00EC30AC">
              <w:rPr>
                <w:sz w:val="22"/>
                <w:szCs w:val="22"/>
              </w:rPr>
              <w:t>DFT-s-OFDM</w:t>
            </w:r>
          </w:p>
        </w:tc>
      </w:tr>
      <w:tr w:rsidR="00EC30AC" w:rsidRPr="00EC30AC" w14:paraId="6356D2F0" w14:textId="77777777" w:rsidTr="00A1051D">
        <w:tc>
          <w:tcPr>
            <w:tcW w:w="4108" w:type="dxa"/>
            <w:vAlign w:val="center"/>
          </w:tcPr>
          <w:p w14:paraId="794A12FD" w14:textId="77777777" w:rsidR="00EC30AC" w:rsidRPr="00EC30AC" w:rsidRDefault="00EC30AC" w:rsidP="00EC30AC">
            <w:pPr>
              <w:keepNext/>
              <w:spacing w:before="120" w:after="120"/>
              <w:rPr>
                <w:sz w:val="22"/>
                <w:szCs w:val="22"/>
              </w:rPr>
            </w:pPr>
            <w:r w:rsidRPr="00EC30AC">
              <w:rPr>
                <w:sz w:val="22"/>
                <w:szCs w:val="22"/>
              </w:rPr>
              <w:t>Carrier frequency and duplex mode</w:t>
            </w:r>
          </w:p>
        </w:tc>
        <w:tc>
          <w:tcPr>
            <w:tcW w:w="4817" w:type="dxa"/>
            <w:vAlign w:val="center"/>
          </w:tcPr>
          <w:p w14:paraId="29C7716B" w14:textId="77777777" w:rsidR="00EC30AC" w:rsidRPr="00EC30AC" w:rsidRDefault="00EC30AC" w:rsidP="00EC30AC">
            <w:pPr>
              <w:keepNext/>
              <w:spacing w:before="120" w:after="120" w:line="276" w:lineRule="auto"/>
              <w:rPr>
                <w:sz w:val="22"/>
                <w:szCs w:val="22"/>
              </w:rPr>
            </w:pPr>
            <w:r w:rsidRPr="00EC30AC">
              <w:rPr>
                <w:sz w:val="22"/>
                <w:szCs w:val="22"/>
              </w:rPr>
              <w:t>700MHz (FDD), 4GHz (TDD), 28GHz (TDD)</w:t>
            </w:r>
          </w:p>
        </w:tc>
      </w:tr>
      <w:tr w:rsidR="00EC30AC" w:rsidRPr="00EC30AC" w14:paraId="5AAFCC4B" w14:textId="77777777" w:rsidTr="00A1051D">
        <w:tc>
          <w:tcPr>
            <w:tcW w:w="4108" w:type="dxa"/>
          </w:tcPr>
          <w:p w14:paraId="14E71C74" w14:textId="77777777" w:rsidR="00EC30AC" w:rsidRPr="00EC30AC" w:rsidRDefault="00EC30AC" w:rsidP="00EC30AC">
            <w:pPr>
              <w:keepNext/>
              <w:spacing w:before="120" w:after="120"/>
              <w:rPr>
                <w:sz w:val="22"/>
                <w:szCs w:val="22"/>
              </w:rPr>
            </w:pPr>
            <w:r w:rsidRPr="00EC30AC">
              <w:rPr>
                <w:sz w:val="22"/>
                <w:szCs w:val="22"/>
              </w:rPr>
              <w:t>Subcarrier spacing</w:t>
            </w:r>
          </w:p>
        </w:tc>
        <w:tc>
          <w:tcPr>
            <w:tcW w:w="4817" w:type="dxa"/>
          </w:tcPr>
          <w:p w14:paraId="013B4AC3" w14:textId="77777777" w:rsidR="00EC30AC" w:rsidRPr="00EC30AC" w:rsidRDefault="00EC30AC" w:rsidP="00EC30AC">
            <w:pPr>
              <w:keepNext/>
              <w:spacing w:before="120" w:after="120"/>
              <w:rPr>
                <w:sz w:val="22"/>
                <w:szCs w:val="22"/>
              </w:rPr>
            </w:pPr>
            <w:r w:rsidRPr="00EC30AC">
              <w:rPr>
                <w:sz w:val="22"/>
                <w:szCs w:val="22"/>
              </w:rPr>
              <w:t>700MHz: 15 kHz, 4GHz: 30 kHz, 28GHz: 120 kHz</w:t>
            </w:r>
          </w:p>
        </w:tc>
      </w:tr>
      <w:tr w:rsidR="00EC30AC" w:rsidRPr="00EC30AC" w14:paraId="7639E1EB" w14:textId="77777777" w:rsidTr="00A1051D">
        <w:tc>
          <w:tcPr>
            <w:tcW w:w="4108" w:type="dxa"/>
          </w:tcPr>
          <w:p w14:paraId="253D2E98" w14:textId="77777777" w:rsidR="00EC30AC" w:rsidRPr="00EC30AC" w:rsidRDefault="00EC30AC" w:rsidP="00EC30AC">
            <w:pPr>
              <w:keepNext/>
              <w:spacing w:before="120" w:after="120"/>
              <w:rPr>
                <w:sz w:val="22"/>
                <w:szCs w:val="22"/>
              </w:rPr>
            </w:pPr>
            <w:r w:rsidRPr="00EC30AC">
              <w:rPr>
                <w:sz w:val="22"/>
                <w:szCs w:val="22"/>
              </w:rPr>
              <w:t>System Bandwidth</w:t>
            </w:r>
          </w:p>
        </w:tc>
        <w:tc>
          <w:tcPr>
            <w:tcW w:w="4817" w:type="dxa"/>
          </w:tcPr>
          <w:p w14:paraId="373137E3" w14:textId="77777777" w:rsidR="00EC30AC" w:rsidRPr="00EC30AC" w:rsidRDefault="00EC30AC" w:rsidP="00EC30AC">
            <w:pPr>
              <w:keepNext/>
              <w:spacing w:before="120" w:after="120"/>
              <w:rPr>
                <w:sz w:val="22"/>
                <w:szCs w:val="22"/>
              </w:rPr>
            </w:pPr>
            <w:r w:rsidRPr="00EC30AC">
              <w:rPr>
                <w:sz w:val="22"/>
                <w:szCs w:val="22"/>
              </w:rPr>
              <w:t xml:space="preserve">700 MHz: 20 MHz, 4 GHz: 100 MHz, 28 GHz: [100 MHz, 400 MHz] </w:t>
            </w:r>
          </w:p>
        </w:tc>
      </w:tr>
      <w:tr w:rsidR="00EC30AC" w:rsidRPr="00EC30AC" w14:paraId="15A85151" w14:textId="77777777" w:rsidTr="00A1051D">
        <w:tc>
          <w:tcPr>
            <w:tcW w:w="4108" w:type="dxa"/>
          </w:tcPr>
          <w:p w14:paraId="259CE823" w14:textId="77777777" w:rsidR="00EC30AC" w:rsidRPr="00EC30AC" w:rsidRDefault="00EC30AC" w:rsidP="00EC30AC">
            <w:pPr>
              <w:keepNext/>
              <w:spacing w:before="120" w:after="120"/>
              <w:rPr>
                <w:sz w:val="22"/>
                <w:szCs w:val="22"/>
              </w:rPr>
            </w:pPr>
            <w:r w:rsidRPr="00EC30AC">
              <w:rPr>
                <w:sz w:val="22"/>
                <w:szCs w:val="22"/>
              </w:rPr>
              <w:t>Number of RBs and starting RB</w:t>
            </w:r>
          </w:p>
        </w:tc>
        <w:tc>
          <w:tcPr>
            <w:tcW w:w="4817" w:type="dxa"/>
          </w:tcPr>
          <w:p w14:paraId="0F82529F" w14:textId="77777777" w:rsidR="00EC30AC" w:rsidRPr="00EC30AC" w:rsidRDefault="00EC30AC" w:rsidP="00EC30AC">
            <w:pPr>
              <w:keepNext/>
              <w:spacing w:before="120" w:after="120"/>
              <w:rPr>
                <w:sz w:val="22"/>
                <w:szCs w:val="22"/>
              </w:rPr>
            </w:pPr>
            <w:r w:rsidRPr="00EC30AC">
              <w:rPr>
                <w:sz w:val="22"/>
                <w:szCs w:val="22"/>
              </w:rPr>
              <w:t>Sweep different combination</w:t>
            </w:r>
          </w:p>
        </w:tc>
      </w:tr>
      <w:tr w:rsidR="00EC30AC" w:rsidRPr="00EC30AC" w14:paraId="1681CA26" w14:textId="77777777" w:rsidTr="00A1051D">
        <w:trPr>
          <w:trHeight w:val="50"/>
        </w:trPr>
        <w:tc>
          <w:tcPr>
            <w:tcW w:w="4108" w:type="dxa"/>
          </w:tcPr>
          <w:p w14:paraId="754442B3" w14:textId="77777777" w:rsidR="00EC30AC" w:rsidRPr="00EC30AC" w:rsidRDefault="00EC30AC" w:rsidP="00EC30AC">
            <w:pPr>
              <w:keepNext/>
              <w:overflowPunct w:val="0"/>
              <w:autoSpaceDE w:val="0"/>
              <w:autoSpaceDN w:val="0"/>
              <w:adjustRightInd w:val="0"/>
              <w:spacing w:before="120" w:after="120"/>
              <w:textAlignment w:val="baseline"/>
              <w:rPr>
                <w:sz w:val="22"/>
                <w:szCs w:val="22"/>
              </w:rPr>
            </w:pPr>
            <w:r w:rsidRPr="00EC30AC">
              <w:rPr>
                <w:sz w:val="22"/>
                <w:szCs w:val="22"/>
              </w:rPr>
              <w:t>Counter-IM3</w:t>
            </w:r>
          </w:p>
        </w:tc>
        <w:tc>
          <w:tcPr>
            <w:tcW w:w="4817" w:type="dxa"/>
          </w:tcPr>
          <w:p w14:paraId="56BFC8A8" w14:textId="77777777" w:rsidR="00EC30AC" w:rsidRPr="00EC30AC" w:rsidRDefault="00EC30AC" w:rsidP="00EC30AC">
            <w:pPr>
              <w:keepNext/>
              <w:spacing w:before="120" w:after="120"/>
              <w:rPr>
                <w:sz w:val="22"/>
                <w:szCs w:val="22"/>
              </w:rPr>
            </w:pPr>
            <w:r w:rsidRPr="00EC30AC">
              <w:rPr>
                <w:sz w:val="22"/>
                <w:szCs w:val="22"/>
              </w:rPr>
              <w:t>60 dB</w:t>
            </w:r>
          </w:p>
        </w:tc>
      </w:tr>
    </w:tbl>
    <w:p w14:paraId="4A311A06" w14:textId="77777777" w:rsidR="00061063" w:rsidRPr="004E26E1" w:rsidRDefault="00061063" w:rsidP="004E26E1">
      <w:pPr>
        <w:jc w:val="both"/>
        <w:rPr>
          <w:sz w:val="22"/>
          <w:lang w:val="en-US"/>
        </w:rPr>
      </w:pPr>
    </w:p>
    <w:p w14:paraId="785A667B" w14:textId="1B8D55F2" w:rsidR="00DE323E" w:rsidRPr="00D46EC7" w:rsidRDefault="00DE323E" w:rsidP="00C966DE">
      <w:pPr>
        <w:pStyle w:val="Heading2"/>
        <w:numPr>
          <w:ilvl w:val="1"/>
          <w:numId w:val="7"/>
        </w:numPr>
        <w:jc w:val="both"/>
        <w:rPr>
          <w:lang w:eastAsia="zh-CN"/>
        </w:rPr>
      </w:pPr>
      <w:r>
        <w:rPr>
          <w:lang w:eastAsia="zh-CN"/>
        </w:rPr>
        <w:t>Others</w:t>
      </w:r>
    </w:p>
    <w:p w14:paraId="42930DE5" w14:textId="7B343FDB"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w:t>
      </w:r>
      <w:r w:rsidR="004178BE">
        <w:rPr>
          <w:sz w:val="22"/>
          <w:szCs w:val="22"/>
          <w:lang w:eastAsia="zh-CN"/>
        </w:rPr>
        <w:t>3</w:t>
      </w:r>
      <w:r w:rsidRPr="00507CC4">
        <w:rPr>
          <w:sz w:val="22"/>
          <w:szCs w:val="22"/>
          <w:lang w:eastAsia="zh-CN"/>
        </w:rPr>
        <w:t xml:space="preserve">, </w:t>
      </w:r>
      <w:r w:rsidR="00507CC4" w:rsidRPr="00507CC4">
        <w:rPr>
          <w:sz w:val="22"/>
          <w:szCs w:val="22"/>
          <w:lang w:eastAsia="zh-CN"/>
        </w:rPr>
        <w:t>discussions on different</w:t>
      </w:r>
      <w:r w:rsidRPr="00507CC4">
        <w:rPr>
          <w:sz w:val="22"/>
          <w:szCs w:val="22"/>
          <w:lang w:eastAsia="zh-CN"/>
        </w:rPr>
        <w:t xml:space="preserve"> aspects of </w:t>
      </w:r>
      <w:r w:rsidR="004178BE">
        <w:rPr>
          <w:sz w:val="22"/>
          <w:szCs w:val="22"/>
          <w:lang w:eastAsia="zh-CN"/>
        </w:rPr>
        <w:t>enhancements for reduction MPR/PAR</w:t>
      </w:r>
      <w:r w:rsidRPr="00507CC4">
        <w:rPr>
          <w:sz w:val="22"/>
          <w:szCs w:val="22"/>
          <w:lang w:eastAsia="zh-CN"/>
        </w:rPr>
        <w:t xml:space="preserve"> have been prioritized to ensure that constructive discussions and effective progress can be achieved during RAN1 #1</w:t>
      </w:r>
      <w:r w:rsidR="004178BE">
        <w:rPr>
          <w:sz w:val="22"/>
          <w:szCs w:val="22"/>
          <w:lang w:eastAsia="zh-CN"/>
        </w:rPr>
        <w:t>10b</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 xml:space="preserve">riority has been given to the aspects and topics discussed in sections </w:t>
      </w:r>
      <w:r w:rsidR="004178BE">
        <w:rPr>
          <w:sz w:val="22"/>
          <w:szCs w:val="22"/>
          <w:lang w:eastAsia="zh-CN"/>
        </w:rPr>
        <w:t>3</w:t>
      </w:r>
      <w:r w:rsidRPr="00507CC4">
        <w:rPr>
          <w:sz w:val="22"/>
          <w:szCs w:val="22"/>
          <w:lang w:eastAsia="zh-CN"/>
        </w:rPr>
        <w:t xml:space="preserve">.1 </w:t>
      </w:r>
      <w:r w:rsidR="00055501">
        <w:rPr>
          <w:sz w:val="22"/>
          <w:szCs w:val="22"/>
          <w:lang w:eastAsia="zh-CN"/>
        </w:rPr>
        <w:t>and</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2</w:t>
      </w:r>
      <w:r w:rsidRPr="00507CC4">
        <w:rPr>
          <w:sz w:val="22"/>
          <w:szCs w:val="22"/>
          <w:lang w:eastAsia="zh-CN"/>
        </w:rPr>
        <w:t xml:space="preserve">, </w:t>
      </w:r>
      <w:r w:rsidRPr="00507CC4">
        <w:rPr>
          <w:sz w:val="22"/>
          <w:szCs w:val="22"/>
          <w:lang w:eastAsia="zh-CN"/>
        </w:rPr>
        <w:lastRenderedPageBreak/>
        <w:t xml:space="preserve">which mostly focus on </w:t>
      </w:r>
      <w:r w:rsidR="004178BE">
        <w:rPr>
          <w:sz w:val="22"/>
          <w:szCs w:val="22"/>
          <w:lang w:eastAsia="zh-CN"/>
        </w:rPr>
        <w:t>way of working, evaluation methodology, and design aspects of considered MPR/PAR reduction techniques</w:t>
      </w:r>
      <w:r w:rsidRPr="00507CC4">
        <w:rPr>
          <w:sz w:val="22"/>
          <w:szCs w:val="22"/>
          <w:lang w:eastAsia="zh-CN"/>
        </w:rPr>
        <w:t>. All other aspects are listed in this section, i.e</w:t>
      </w:r>
      <w:r w:rsidR="001337F8">
        <w:rPr>
          <w:sz w:val="22"/>
          <w:szCs w:val="22"/>
          <w:lang w:eastAsia="zh-CN"/>
        </w:rPr>
        <w:t>.</w:t>
      </w:r>
      <w:r w:rsidRPr="00507CC4">
        <w:rPr>
          <w:sz w:val="22"/>
          <w:szCs w:val="22"/>
          <w:lang w:eastAsia="zh-CN"/>
        </w:rPr>
        <w:t xml:space="preserve">, </w:t>
      </w:r>
      <w:r w:rsidR="004178BE">
        <w:rPr>
          <w:sz w:val="22"/>
          <w:szCs w:val="22"/>
          <w:lang w:eastAsia="zh-CN"/>
        </w:rPr>
        <w:t>3</w:t>
      </w:r>
      <w:r w:rsidRPr="00507CC4">
        <w:rPr>
          <w:sz w:val="22"/>
          <w:szCs w:val="22"/>
          <w:lang w:eastAsia="zh-CN"/>
        </w:rPr>
        <w:t>.</w:t>
      </w:r>
      <w:r w:rsidR="00055501">
        <w:rPr>
          <w:sz w:val="22"/>
          <w:szCs w:val="22"/>
          <w:lang w:eastAsia="zh-CN"/>
        </w:rPr>
        <w:t>3</w:t>
      </w:r>
      <w:r w:rsidRPr="00507CC4">
        <w:rPr>
          <w:sz w:val="22"/>
          <w:szCs w:val="22"/>
          <w:lang w:eastAsia="zh-CN"/>
        </w:rPr>
        <w:t xml:space="preserve">, where proposals made by companies in their contributions are reported and described in detail. </w:t>
      </w:r>
    </w:p>
    <w:p w14:paraId="5DD0A3D5" w14:textId="710E070A" w:rsidR="00AF2AA0"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w:t>
      </w:r>
      <w:r w:rsidR="003018F3">
        <w:rPr>
          <w:sz w:val="22"/>
          <w:szCs w:val="22"/>
          <w:lang w:eastAsia="zh-CN"/>
        </w:rPr>
        <w:t>10b</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w:t>
      </w:r>
      <w:r w:rsidR="003018F3">
        <w:rPr>
          <w:sz w:val="22"/>
          <w:szCs w:val="22"/>
          <w:lang w:eastAsia="zh-CN"/>
        </w:rPr>
        <w:t>3.</w:t>
      </w:r>
      <w:r w:rsidR="00DE323E" w:rsidRPr="00507CC4">
        <w:rPr>
          <w:sz w:val="22"/>
          <w:szCs w:val="22"/>
          <w:lang w:eastAsia="zh-CN"/>
        </w:rPr>
        <w:t xml:space="preserve">1 </w:t>
      </w:r>
      <w:r w:rsidR="00055501">
        <w:rPr>
          <w:sz w:val="22"/>
          <w:szCs w:val="22"/>
          <w:lang w:eastAsia="zh-CN"/>
        </w:rPr>
        <w:t>and</w:t>
      </w:r>
      <w:r w:rsidR="00DE323E" w:rsidRPr="00507CC4">
        <w:rPr>
          <w:sz w:val="22"/>
          <w:szCs w:val="22"/>
          <w:lang w:eastAsia="zh-CN"/>
        </w:rPr>
        <w:t xml:space="preserve"> </w:t>
      </w:r>
      <w:r w:rsidR="003018F3">
        <w:rPr>
          <w:sz w:val="22"/>
          <w:szCs w:val="22"/>
          <w:lang w:eastAsia="zh-CN"/>
        </w:rPr>
        <w:t>3</w:t>
      </w:r>
      <w:r w:rsidR="00DE323E" w:rsidRPr="00507CC4">
        <w:rPr>
          <w:sz w:val="22"/>
          <w:szCs w:val="22"/>
          <w:lang w:eastAsia="zh-CN"/>
        </w:rPr>
        <w:t>.</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w:t>
      </w:r>
      <w:r w:rsidR="003018F3">
        <w:rPr>
          <w:sz w:val="22"/>
          <w:szCs w:val="22"/>
          <w:lang w:eastAsia="zh-CN"/>
        </w:rPr>
        <w:t>3</w:t>
      </w:r>
      <w:r w:rsidR="00DE323E" w:rsidRPr="00507CC4">
        <w:rPr>
          <w:sz w:val="22"/>
          <w:szCs w:val="22"/>
          <w:lang w:eastAsia="zh-CN"/>
        </w:rPr>
        <w:t>.</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47A9A282" w14:textId="77777777" w:rsidR="00BD0D76" w:rsidRDefault="00BD0D76" w:rsidP="00D933C7">
      <w:pPr>
        <w:jc w:val="both"/>
        <w:rPr>
          <w:sz w:val="22"/>
          <w:szCs w:val="22"/>
          <w:lang w:eastAsia="zh-CN"/>
        </w:rPr>
      </w:pPr>
    </w:p>
    <w:p w14:paraId="6F1C265D" w14:textId="7129FF9B" w:rsidR="00282127" w:rsidRDefault="00EE1D83" w:rsidP="00C966DE">
      <w:pPr>
        <w:pStyle w:val="Heading3"/>
        <w:numPr>
          <w:ilvl w:val="2"/>
          <w:numId w:val="7"/>
        </w:numPr>
        <w:jc w:val="both"/>
        <w:rPr>
          <w:lang w:eastAsia="zh-CN"/>
        </w:rPr>
      </w:pPr>
      <w:r w:rsidRPr="00282127">
        <w:rPr>
          <w:color w:val="FF0000"/>
          <w:lang w:eastAsia="zh-CN"/>
        </w:rPr>
        <w:t xml:space="preserve">[CLOSED] </w:t>
      </w:r>
      <w:r w:rsidR="003018F3">
        <w:rPr>
          <w:lang w:eastAsia="zh-CN"/>
        </w:rPr>
        <w:t>Complementary enhancements</w:t>
      </w:r>
    </w:p>
    <w:p w14:paraId="1F5538D4" w14:textId="2B7B61D5" w:rsidR="00152BCC" w:rsidRPr="00E03CEE" w:rsidRDefault="00E03CEE" w:rsidP="00E03CEE">
      <w:pPr>
        <w:jc w:val="both"/>
        <w:rPr>
          <w:sz w:val="22"/>
          <w:szCs w:val="22"/>
          <w:lang w:val="en-US" w:eastAsia="zh-CN"/>
        </w:rPr>
      </w:pPr>
      <w:r w:rsidRPr="00E03CEE">
        <w:rPr>
          <w:sz w:val="22"/>
          <w:szCs w:val="22"/>
          <w:lang w:val="en-US" w:eastAsia="zh-CN"/>
        </w:rPr>
        <w:t>One company (Huawei/HiSi [2]) propose</w:t>
      </w:r>
      <w:r w:rsidR="006D2BB3">
        <w:rPr>
          <w:sz w:val="22"/>
          <w:szCs w:val="22"/>
          <w:lang w:val="en-US" w:eastAsia="zh-CN"/>
        </w:rPr>
        <w:t>s</w:t>
      </w:r>
      <w:r w:rsidRPr="00E03CEE">
        <w:rPr>
          <w:sz w:val="22"/>
          <w:szCs w:val="22"/>
          <w:lang w:val="en-US" w:eastAsia="zh-CN"/>
        </w:rPr>
        <w:t xml:space="preserve"> </w:t>
      </w:r>
      <w:r w:rsidRPr="00E03CEE">
        <w:rPr>
          <w:sz w:val="22"/>
          <w:szCs w:val="22"/>
        </w:rPr>
        <w:t xml:space="preserve">studying whether/how to enhance the power control to </w:t>
      </w:r>
      <w:r w:rsidR="005D1D2C" w:rsidRPr="00E03CEE">
        <w:rPr>
          <w:sz w:val="22"/>
          <w:szCs w:val="22"/>
        </w:rPr>
        <w:t>consider</w:t>
      </w:r>
      <w:r w:rsidRPr="00E03CEE">
        <w:rPr>
          <w:sz w:val="22"/>
          <w:szCs w:val="22"/>
        </w:rPr>
        <w:t xml:space="preserve"> the difference of power spectral density of the REs due to the FDSS.</w:t>
      </w:r>
    </w:p>
    <w:p w14:paraId="3BB13C3B" w14:textId="77777777" w:rsidR="005E50E3" w:rsidRPr="005E50E3" w:rsidRDefault="005E50E3" w:rsidP="00D933C7">
      <w:pPr>
        <w:jc w:val="both"/>
        <w:rPr>
          <w:sz w:val="22"/>
          <w:lang w:val="en-US"/>
        </w:rPr>
      </w:pPr>
    </w:p>
    <w:bookmarkEnd w:id="5"/>
    <w:bookmarkEnd w:id="6"/>
    <w:p w14:paraId="44014A2B" w14:textId="0BB1CE20" w:rsidR="00B829A1" w:rsidRPr="00BB3A4E" w:rsidRDefault="003018F3" w:rsidP="00D933C7">
      <w:pPr>
        <w:pStyle w:val="Heading1"/>
        <w:jc w:val="both"/>
        <w:rPr>
          <w:lang w:val="en-US"/>
        </w:rPr>
      </w:pPr>
      <w:r>
        <w:rPr>
          <w:lang w:val="en-US"/>
        </w:rPr>
        <w:t>4</w:t>
      </w:r>
      <w:r w:rsidR="00B829A1"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3DFCAD63" w:rsidR="00077C73" w:rsidRPr="00BB3A4E" w:rsidRDefault="003018F3" w:rsidP="00D933C7">
      <w:pPr>
        <w:pStyle w:val="Heading1"/>
        <w:jc w:val="both"/>
        <w:rPr>
          <w:lang w:val="en-US"/>
        </w:rPr>
      </w:pPr>
      <w:r>
        <w:rPr>
          <w:lang w:val="en-US"/>
        </w:rPr>
        <w:t>5</w:t>
      </w:r>
      <w:r w:rsidR="00077C73"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Pr>
          <w:lang w:val="en-US"/>
        </w:rPr>
        <w:t>AN</w:t>
      </w:r>
      <w:r w:rsidR="008B5FD6">
        <w:rPr>
          <w:lang w:val="en-US"/>
        </w:rPr>
        <w:t>1 #1</w:t>
      </w:r>
      <w:r w:rsidR="007B3F6B">
        <w:rPr>
          <w:lang w:val="en-US"/>
        </w:rPr>
        <w:t>10b</w:t>
      </w:r>
      <w:r w:rsidR="008B5FD6">
        <w:rPr>
          <w:lang w:val="en-US"/>
        </w:rPr>
        <w:t>-e</w:t>
      </w:r>
    </w:p>
    <w:p w14:paraId="14189BC8" w14:textId="77777777" w:rsidR="003018F3" w:rsidRPr="00B7353F" w:rsidRDefault="003018F3"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4FF22019" w14:textId="1F2BB3E0" w:rsidR="0014013B" w:rsidRPr="0014013B" w:rsidRDefault="0014013B" w:rsidP="00C966DE">
      <w:pPr>
        <w:pStyle w:val="ListParagraph"/>
        <w:numPr>
          <w:ilvl w:val="0"/>
          <w:numId w:val="8"/>
        </w:numPr>
        <w:tabs>
          <w:tab w:val="left" w:pos="567"/>
        </w:tabs>
        <w:spacing w:after="0"/>
        <w:rPr>
          <w:sz w:val="22"/>
          <w:szCs w:val="22"/>
        </w:rPr>
      </w:pPr>
      <w:r>
        <w:rPr>
          <w:sz w:val="22"/>
          <w:szCs w:val="22"/>
        </w:rPr>
        <w:t xml:space="preserve"> </w:t>
      </w:r>
      <w:r>
        <w:rPr>
          <w:sz w:val="22"/>
          <w:szCs w:val="22"/>
        </w:rPr>
        <w:tab/>
      </w:r>
      <w:r w:rsidRPr="0014013B">
        <w:rPr>
          <w:sz w:val="22"/>
          <w:szCs w:val="22"/>
        </w:rPr>
        <w:t xml:space="preserve">RP-221858 </w:t>
      </w:r>
      <w:r w:rsidRPr="0014013B">
        <w:rPr>
          <w:sz w:val="22"/>
          <w:szCs w:val="22"/>
        </w:rPr>
        <w:tab/>
      </w:r>
      <w:r>
        <w:rPr>
          <w:sz w:val="22"/>
          <w:szCs w:val="22"/>
        </w:rPr>
        <w:tab/>
      </w:r>
      <w:r w:rsidR="004A345F" w:rsidRPr="004A345F">
        <w:rPr>
          <w:sz w:val="22"/>
          <w:szCs w:val="22"/>
        </w:rPr>
        <w:t>Revised WID on Further NR coverage enhancements</w:t>
      </w:r>
      <w:r w:rsidRPr="0014013B">
        <w:rPr>
          <w:sz w:val="22"/>
          <w:szCs w:val="22"/>
        </w:rPr>
        <w:t xml:space="preserve">, </w:t>
      </w:r>
      <w:r w:rsidR="00C80E34">
        <w:rPr>
          <w:sz w:val="22"/>
          <w:szCs w:val="22"/>
        </w:rPr>
        <w:tab/>
      </w:r>
      <w:r w:rsidR="00C80E34">
        <w:rPr>
          <w:sz w:val="22"/>
          <w:szCs w:val="22"/>
        </w:rPr>
        <w:tab/>
      </w:r>
      <w:r w:rsidRPr="0014013B">
        <w:rPr>
          <w:sz w:val="22"/>
          <w:szCs w:val="22"/>
        </w:rPr>
        <w:t>China Telecom, Jun</w:t>
      </w:r>
      <w:r>
        <w:rPr>
          <w:sz w:val="22"/>
          <w:szCs w:val="22"/>
        </w:rPr>
        <w:t xml:space="preserve">. </w:t>
      </w:r>
      <w:r w:rsidRPr="0014013B">
        <w:rPr>
          <w:sz w:val="22"/>
          <w:szCs w:val="22"/>
        </w:rPr>
        <w:t xml:space="preserve">2022. </w:t>
      </w:r>
    </w:p>
    <w:p w14:paraId="329BBDE8" w14:textId="612F6BDD" w:rsidR="0014013B" w:rsidRPr="0014013B" w:rsidRDefault="0014013B" w:rsidP="00C966DE">
      <w:pPr>
        <w:pStyle w:val="ListParagraph"/>
        <w:numPr>
          <w:ilvl w:val="0"/>
          <w:numId w:val="8"/>
        </w:numPr>
        <w:spacing w:after="0"/>
        <w:rPr>
          <w:sz w:val="22"/>
          <w:szCs w:val="22"/>
        </w:rPr>
      </w:pPr>
      <w:bookmarkStart w:id="7" w:name="_Ref62463499"/>
      <w:r>
        <w:rPr>
          <w:sz w:val="22"/>
          <w:szCs w:val="22"/>
        </w:rPr>
        <w:t xml:space="preserve"> </w:t>
      </w:r>
      <w:r>
        <w:rPr>
          <w:sz w:val="22"/>
          <w:szCs w:val="22"/>
        </w:rPr>
        <w:tab/>
      </w:r>
      <w:r w:rsidRPr="0014013B">
        <w:rPr>
          <w:sz w:val="22"/>
          <w:szCs w:val="22"/>
        </w:rPr>
        <w:t>R1-2208412</w:t>
      </w:r>
      <w:r w:rsidRPr="0014013B">
        <w:rPr>
          <w:sz w:val="22"/>
          <w:szCs w:val="22"/>
        </w:rPr>
        <w:tab/>
      </w:r>
      <w:r>
        <w:rPr>
          <w:sz w:val="22"/>
          <w:szCs w:val="22"/>
        </w:rPr>
        <w:tab/>
      </w:r>
      <w:r w:rsidRPr="0014013B">
        <w:rPr>
          <w:sz w:val="22"/>
          <w:szCs w:val="22"/>
        </w:rPr>
        <w:t>Discussion on coverage enhancement in power domain</w:t>
      </w:r>
      <w:r w:rsidRPr="0014013B">
        <w:rPr>
          <w:sz w:val="22"/>
          <w:szCs w:val="22"/>
        </w:rPr>
        <w:tab/>
        <w:t>Huawei, HiSilicon</w:t>
      </w:r>
    </w:p>
    <w:p w14:paraId="1BD147F2" w14:textId="40FCA750"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R1-2208489</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ZTE</w:t>
      </w:r>
    </w:p>
    <w:p w14:paraId="46C1E083" w14:textId="5C02F9C5"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R1-2208576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Spreadtrum</w:t>
      </w:r>
    </w:p>
    <w:p w14:paraId="16CED404" w14:textId="44C2BE6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R1-2208672</w:t>
      </w:r>
      <w:r w:rsidRPr="0014013B">
        <w:rPr>
          <w:sz w:val="22"/>
          <w:szCs w:val="22"/>
        </w:rPr>
        <w:tab/>
      </w:r>
      <w:r>
        <w:rPr>
          <w:sz w:val="22"/>
          <w:szCs w:val="22"/>
        </w:rPr>
        <w:tab/>
      </w:r>
      <w:r w:rsidRPr="0014013B">
        <w:rPr>
          <w:sz w:val="22"/>
          <w:szCs w:val="22"/>
        </w:rPr>
        <w:t>Discussions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vivo</w:t>
      </w:r>
    </w:p>
    <w:p w14:paraId="17A84970" w14:textId="1063F418"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R1-2208847</w:t>
      </w:r>
      <w:r w:rsidRPr="0014013B">
        <w:rPr>
          <w:sz w:val="22"/>
          <w:szCs w:val="22"/>
        </w:rPr>
        <w:tab/>
      </w:r>
      <w:r>
        <w:rPr>
          <w:sz w:val="22"/>
          <w:szCs w:val="22"/>
        </w:rPr>
        <w:tab/>
      </w:r>
      <w:r w:rsidRPr="0014013B">
        <w:rPr>
          <w:sz w:val="22"/>
          <w:szCs w:val="22"/>
        </w:rPr>
        <w:t>The study of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OPPO</w:t>
      </w:r>
    </w:p>
    <w:p w14:paraId="2E161911" w14:textId="72D026AD"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R1-2208964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CATT</w:t>
      </w:r>
    </w:p>
    <w:p w14:paraId="20CC70AD" w14:textId="6C04D5F6"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R1-2209026</w:t>
      </w:r>
      <w:r w:rsidRPr="0014013B">
        <w:rPr>
          <w:sz w:val="22"/>
          <w:szCs w:val="22"/>
        </w:rPr>
        <w:tab/>
      </w:r>
      <w:r>
        <w:rPr>
          <w:sz w:val="22"/>
          <w:szCs w:val="22"/>
        </w:rPr>
        <w:tab/>
      </w:r>
      <w:r w:rsidRPr="0014013B">
        <w:rPr>
          <w:sz w:val="22"/>
          <w:szCs w:val="22"/>
        </w:rPr>
        <w:t>Discussion on power domain enhancements for CA/DC</w:t>
      </w:r>
      <w:r w:rsidRPr="0014013B">
        <w:rPr>
          <w:sz w:val="22"/>
          <w:szCs w:val="22"/>
        </w:rPr>
        <w:tab/>
        <w:t>Fujitsu</w:t>
      </w:r>
    </w:p>
    <w:p w14:paraId="5E0B6BF8" w14:textId="712FC5B3" w:rsidR="0014013B" w:rsidRPr="0014013B" w:rsidRDefault="0014013B" w:rsidP="00C966DE">
      <w:pPr>
        <w:pStyle w:val="ListParagraph"/>
        <w:numPr>
          <w:ilvl w:val="0"/>
          <w:numId w:val="8"/>
        </w:numPr>
        <w:spacing w:after="0"/>
        <w:rPr>
          <w:sz w:val="22"/>
          <w:szCs w:val="22"/>
        </w:rPr>
      </w:pPr>
      <w:r>
        <w:rPr>
          <w:sz w:val="22"/>
          <w:szCs w:val="22"/>
        </w:rPr>
        <w:t xml:space="preserve"> </w:t>
      </w:r>
      <w:r>
        <w:rPr>
          <w:sz w:val="22"/>
          <w:szCs w:val="22"/>
        </w:rPr>
        <w:tab/>
      </w:r>
      <w:r w:rsidRPr="0014013B">
        <w:rPr>
          <w:sz w:val="22"/>
          <w:szCs w:val="22"/>
        </w:rPr>
        <w:t>R1-2209079</w:t>
      </w:r>
      <w:r w:rsidRPr="0014013B">
        <w:rPr>
          <w:sz w:val="22"/>
          <w:szCs w:val="22"/>
        </w:rPr>
        <w:tab/>
      </w:r>
      <w:r>
        <w:rPr>
          <w:sz w:val="22"/>
          <w:szCs w:val="22"/>
        </w:rPr>
        <w:tab/>
      </w:r>
      <w:r w:rsidRPr="0014013B">
        <w:rPr>
          <w:sz w:val="22"/>
          <w:szCs w:val="22"/>
        </w:rPr>
        <w:t>Discussions on power domain enhancement</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Intel Corporation</w:t>
      </w:r>
    </w:p>
    <w:p w14:paraId="773A021A" w14:textId="5F82595E" w:rsidR="0014013B" w:rsidRPr="0014013B" w:rsidRDefault="0014013B" w:rsidP="00C966DE">
      <w:pPr>
        <w:pStyle w:val="ListParagraph"/>
        <w:numPr>
          <w:ilvl w:val="0"/>
          <w:numId w:val="8"/>
        </w:numPr>
        <w:spacing w:after="0"/>
        <w:rPr>
          <w:sz w:val="22"/>
          <w:szCs w:val="22"/>
        </w:rPr>
      </w:pPr>
      <w:r w:rsidRPr="0014013B">
        <w:rPr>
          <w:sz w:val="22"/>
          <w:szCs w:val="22"/>
        </w:rPr>
        <w:t>R1-2209224</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Lenovo</w:t>
      </w:r>
    </w:p>
    <w:p w14:paraId="076F86B3" w14:textId="116133A4" w:rsidR="0014013B" w:rsidRPr="0014013B" w:rsidRDefault="0014013B" w:rsidP="00C966DE">
      <w:pPr>
        <w:pStyle w:val="ListParagraph"/>
        <w:numPr>
          <w:ilvl w:val="0"/>
          <w:numId w:val="8"/>
        </w:numPr>
        <w:spacing w:after="0"/>
        <w:rPr>
          <w:sz w:val="22"/>
          <w:szCs w:val="22"/>
        </w:rPr>
      </w:pPr>
      <w:r w:rsidRPr="0014013B">
        <w:rPr>
          <w:sz w:val="22"/>
          <w:szCs w:val="22"/>
        </w:rPr>
        <w:t>R1-2209364</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CMCC</w:t>
      </w:r>
    </w:p>
    <w:p w14:paraId="5C8F4031" w14:textId="26EB8D78" w:rsidR="0014013B" w:rsidRPr="0014013B" w:rsidRDefault="0014013B" w:rsidP="00C966DE">
      <w:pPr>
        <w:pStyle w:val="ListParagraph"/>
        <w:numPr>
          <w:ilvl w:val="0"/>
          <w:numId w:val="8"/>
        </w:numPr>
        <w:spacing w:after="0"/>
        <w:rPr>
          <w:sz w:val="22"/>
          <w:szCs w:val="22"/>
        </w:rPr>
      </w:pPr>
      <w:r w:rsidRPr="0014013B">
        <w:rPr>
          <w:sz w:val="22"/>
          <w:szCs w:val="22"/>
        </w:rPr>
        <w:t>R1-2209522</w:t>
      </w:r>
      <w:r w:rsidRPr="0014013B">
        <w:rPr>
          <w:sz w:val="22"/>
          <w:szCs w:val="22"/>
        </w:rPr>
        <w:tab/>
      </w:r>
      <w:r>
        <w:rPr>
          <w:sz w:val="22"/>
          <w:szCs w:val="22"/>
        </w:rPr>
        <w:tab/>
      </w:r>
      <w:r w:rsidRPr="0014013B">
        <w:rPr>
          <w:sz w:val="22"/>
          <w:szCs w:val="22"/>
        </w:rPr>
        <w:t>Discussion on power-domain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MediaTek Inc.</w:t>
      </w:r>
    </w:p>
    <w:p w14:paraId="7E9E765B" w14:textId="359F0A76" w:rsidR="0014013B" w:rsidRPr="0014013B" w:rsidRDefault="0014013B" w:rsidP="00C966DE">
      <w:pPr>
        <w:pStyle w:val="ListParagraph"/>
        <w:numPr>
          <w:ilvl w:val="0"/>
          <w:numId w:val="8"/>
        </w:numPr>
        <w:spacing w:after="0"/>
        <w:rPr>
          <w:sz w:val="22"/>
          <w:szCs w:val="22"/>
        </w:rPr>
      </w:pPr>
      <w:r w:rsidRPr="0014013B">
        <w:rPr>
          <w:sz w:val="22"/>
          <w:szCs w:val="22"/>
        </w:rPr>
        <w:t>R1-2209609</w:t>
      </w:r>
      <w:r w:rsidRPr="0014013B">
        <w:rPr>
          <w:sz w:val="22"/>
          <w:szCs w:val="22"/>
        </w:rPr>
        <w:tab/>
      </w:r>
      <w:r>
        <w:rPr>
          <w:sz w:val="22"/>
          <w:szCs w:val="22"/>
        </w:rPr>
        <w:tab/>
      </w:r>
      <w:r w:rsidRPr="0014013B">
        <w:rPr>
          <w:sz w:val="22"/>
          <w:szCs w:val="22"/>
        </w:rPr>
        <w:t>Discussion on power domain coverage enhancement</w:t>
      </w:r>
      <w:r w:rsidRPr="0014013B">
        <w:rPr>
          <w:sz w:val="22"/>
          <w:szCs w:val="22"/>
        </w:rPr>
        <w:tab/>
      </w:r>
      <w:r>
        <w:rPr>
          <w:sz w:val="22"/>
          <w:szCs w:val="22"/>
        </w:rPr>
        <w:tab/>
      </w:r>
      <w:r w:rsidRPr="0014013B">
        <w:rPr>
          <w:sz w:val="22"/>
          <w:szCs w:val="22"/>
        </w:rPr>
        <w:t>Apple</w:t>
      </w:r>
    </w:p>
    <w:p w14:paraId="202F8A1B" w14:textId="0D57651C" w:rsidR="0014013B" w:rsidRPr="0014013B" w:rsidRDefault="0014013B" w:rsidP="00C966DE">
      <w:pPr>
        <w:pStyle w:val="ListParagraph"/>
        <w:numPr>
          <w:ilvl w:val="0"/>
          <w:numId w:val="8"/>
        </w:numPr>
        <w:spacing w:after="0"/>
        <w:rPr>
          <w:sz w:val="22"/>
          <w:szCs w:val="22"/>
        </w:rPr>
      </w:pPr>
      <w:r w:rsidRPr="0014013B">
        <w:rPr>
          <w:sz w:val="22"/>
          <w:szCs w:val="22"/>
        </w:rPr>
        <w:t>R1-2209662</w:t>
      </w:r>
      <w:r>
        <w:rPr>
          <w:sz w:val="22"/>
          <w:szCs w:val="22"/>
        </w:rPr>
        <w:tab/>
      </w:r>
      <w:r w:rsidRPr="0014013B">
        <w:rPr>
          <w:sz w:val="22"/>
          <w:szCs w:val="22"/>
        </w:rPr>
        <w:tab/>
        <w:t>Uplink power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InterDigital, Inc.</w:t>
      </w:r>
    </w:p>
    <w:p w14:paraId="5AD1E9D3" w14:textId="22739D9D" w:rsidR="0014013B" w:rsidRPr="0014013B" w:rsidRDefault="0014013B" w:rsidP="00C966DE">
      <w:pPr>
        <w:pStyle w:val="ListParagraph"/>
        <w:numPr>
          <w:ilvl w:val="0"/>
          <w:numId w:val="8"/>
        </w:numPr>
        <w:spacing w:after="0"/>
        <w:rPr>
          <w:sz w:val="22"/>
          <w:szCs w:val="22"/>
        </w:rPr>
      </w:pPr>
      <w:r w:rsidRPr="0014013B">
        <w:rPr>
          <w:sz w:val="22"/>
          <w:szCs w:val="22"/>
        </w:rPr>
        <w:t>R1-2209673</w:t>
      </w:r>
      <w:r w:rsidRPr="0014013B">
        <w:rPr>
          <w:sz w:val="22"/>
          <w:szCs w:val="22"/>
        </w:rPr>
        <w:tab/>
      </w:r>
      <w:r>
        <w:rPr>
          <w:sz w:val="22"/>
          <w:szCs w:val="22"/>
        </w:rPr>
        <w:tab/>
      </w:r>
      <w:r w:rsidRPr="0014013B">
        <w:rPr>
          <w:sz w:val="22"/>
          <w:szCs w:val="22"/>
        </w:rPr>
        <w:t>Power Domain Enhancement Evaluation Methodology and Schemes</w:t>
      </w:r>
      <w:r w:rsidRPr="0014013B">
        <w:rPr>
          <w:sz w:val="22"/>
          <w:szCs w:val="22"/>
        </w:rPr>
        <w:tab/>
        <w:t>Ericsson</w:t>
      </w:r>
    </w:p>
    <w:p w14:paraId="42043073" w14:textId="07431697" w:rsidR="0014013B" w:rsidRPr="0014013B" w:rsidRDefault="0014013B" w:rsidP="00C966DE">
      <w:pPr>
        <w:pStyle w:val="ListParagraph"/>
        <w:numPr>
          <w:ilvl w:val="0"/>
          <w:numId w:val="8"/>
        </w:numPr>
        <w:spacing w:after="0"/>
        <w:rPr>
          <w:sz w:val="22"/>
          <w:szCs w:val="22"/>
        </w:rPr>
      </w:pPr>
      <w:r w:rsidRPr="0014013B">
        <w:rPr>
          <w:sz w:val="22"/>
          <w:szCs w:val="22"/>
        </w:rPr>
        <w:t>R1-2209760</w:t>
      </w:r>
      <w:r w:rsidRPr="0014013B">
        <w:rPr>
          <w:sz w:val="22"/>
          <w:szCs w:val="22"/>
        </w:rPr>
        <w:tab/>
      </w:r>
      <w:r>
        <w:rPr>
          <w:sz w:val="22"/>
          <w:szCs w:val="22"/>
        </w:rPr>
        <w:tab/>
      </w:r>
      <w:r w:rsidRPr="0014013B">
        <w:rPr>
          <w:sz w:val="22"/>
          <w:szCs w:val="22"/>
        </w:rPr>
        <w:t>Power 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Samsung</w:t>
      </w:r>
    </w:p>
    <w:p w14:paraId="35C37BBA" w14:textId="5ABBB3C4" w:rsidR="0014013B" w:rsidRPr="0014013B" w:rsidRDefault="0014013B" w:rsidP="00C966DE">
      <w:pPr>
        <w:pStyle w:val="ListParagraph"/>
        <w:numPr>
          <w:ilvl w:val="0"/>
          <w:numId w:val="8"/>
        </w:numPr>
        <w:spacing w:after="0"/>
        <w:rPr>
          <w:sz w:val="22"/>
          <w:szCs w:val="22"/>
        </w:rPr>
      </w:pPr>
      <w:r w:rsidRPr="0014013B">
        <w:rPr>
          <w:sz w:val="22"/>
          <w:szCs w:val="22"/>
        </w:rPr>
        <w:t>R1-2209789</w:t>
      </w:r>
      <w:r w:rsidRPr="0014013B">
        <w:rPr>
          <w:sz w:val="22"/>
          <w:szCs w:val="22"/>
        </w:rPr>
        <w:tab/>
      </w:r>
      <w:r>
        <w:rPr>
          <w:sz w:val="22"/>
          <w:szCs w:val="22"/>
        </w:rPr>
        <w:tab/>
      </w:r>
      <w:r w:rsidRPr="0014013B">
        <w:rPr>
          <w:sz w:val="22"/>
          <w:szCs w:val="22"/>
        </w:rPr>
        <w:t>Power domain enhancements for Rel-18 CovEnh</w:t>
      </w:r>
      <w:r w:rsidRPr="0014013B">
        <w:rPr>
          <w:sz w:val="22"/>
          <w:szCs w:val="22"/>
        </w:rPr>
        <w:tab/>
      </w:r>
      <w:r>
        <w:rPr>
          <w:sz w:val="22"/>
          <w:szCs w:val="22"/>
        </w:rPr>
        <w:tab/>
      </w:r>
      <w:r>
        <w:rPr>
          <w:sz w:val="22"/>
          <w:szCs w:val="22"/>
        </w:rPr>
        <w:tab/>
      </w:r>
      <w:r w:rsidRPr="0014013B">
        <w:rPr>
          <w:sz w:val="22"/>
          <w:szCs w:val="22"/>
        </w:rPr>
        <w:t>Sharp</w:t>
      </w:r>
    </w:p>
    <w:p w14:paraId="276E6125" w14:textId="71FD251A" w:rsidR="0014013B" w:rsidRPr="0014013B" w:rsidRDefault="0014013B" w:rsidP="00C966DE">
      <w:pPr>
        <w:pStyle w:val="ListParagraph"/>
        <w:numPr>
          <w:ilvl w:val="0"/>
          <w:numId w:val="8"/>
        </w:numPr>
        <w:spacing w:after="0"/>
        <w:rPr>
          <w:sz w:val="22"/>
          <w:szCs w:val="22"/>
        </w:rPr>
      </w:pPr>
      <w:r w:rsidRPr="0014013B">
        <w:rPr>
          <w:sz w:val="22"/>
          <w:szCs w:val="22"/>
        </w:rPr>
        <w:t>R1-2209926</w:t>
      </w:r>
      <w:r w:rsidRPr="0014013B">
        <w:rPr>
          <w:sz w:val="22"/>
          <w:szCs w:val="22"/>
        </w:rPr>
        <w:tab/>
      </w:r>
      <w:r>
        <w:rPr>
          <w:sz w:val="22"/>
          <w:szCs w:val="22"/>
        </w:rPr>
        <w:tab/>
      </w:r>
      <w:r w:rsidRPr="0014013B">
        <w:rPr>
          <w:sz w:val="22"/>
          <w:szCs w:val="22"/>
        </w:rPr>
        <w:t>Discussion on power domain enhancements</w:t>
      </w:r>
      <w:r w:rsidRPr="0014013B">
        <w:rPr>
          <w:sz w:val="22"/>
          <w:szCs w:val="22"/>
        </w:rPr>
        <w:tab/>
      </w:r>
      <w:r>
        <w:rPr>
          <w:sz w:val="22"/>
          <w:szCs w:val="22"/>
        </w:rPr>
        <w:tab/>
      </w:r>
      <w:r>
        <w:rPr>
          <w:sz w:val="22"/>
          <w:szCs w:val="22"/>
        </w:rPr>
        <w:tab/>
      </w:r>
      <w:r>
        <w:rPr>
          <w:sz w:val="22"/>
          <w:szCs w:val="22"/>
        </w:rPr>
        <w:tab/>
      </w:r>
      <w:r>
        <w:rPr>
          <w:sz w:val="22"/>
          <w:szCs w:val="22"/>
        </w:rPr>
        <w:tab/>
      </w:r>
      <w:r w:rsidRPr="0014013B">
        <w:rPr>
          <w:sz w:val="22"/>
          <w:szCs w:val="22"/>
        </w:rPr>
        <w:t>NTT DOCOMO, INC.</w:t>
      </w:r>
    </w:p>
    <w:p w14:paraId="5091825C" w14:textId="47476A87" w:rsidR="0014013B" w:rsidRPr="0014013B" w:rsidRDefault="0014013B" w:rsidP="00C966DE">
      <w:pPr>
        <w:pStyle w:val="ListParagraph"/>
        <w:numPr>
          <w:ilvl w:val="0"/>
          <w:numId w:val="8"/>
        </w:numPr>
        <w:spacing w:after="0"/>
        <w:rPr>
          <w:sz w:val="22"/>
          <w:szCs w:val="22"/>
        </w:rPr>
      </w:pPr>
      <w:r w:rsidRPr="0014013B">
        <w:rPr>
          <w:sz w:val="22"/>
          <w:szCs w:val="22"/>
        </w:rPr>
        <w:t>R1-2210014</w:t>
      </w:r>
      <w:r w:rsidRPr="0014013B">
        <w:rPr>
          <w:sz w:val="22"/>
          <w:szCs w:val="22"/>
        </w:rPr>
        <w:tab/>
      </w:r>
      <w:r>
        <w:rPr>
          <w:sz w:val="22"/>
          <w:szCs w:val="22"/>
        </w:rPr>
        <w:tab/>
      </w:r>
      <w:r w:rsidRPr="0014013B">
        <w:rPr>
          <w:sz w:val="22"/>
          <w:szCs w:val="22"/>
        </w:rPr>
        <w:t>Power-domain enhancements</w:t>
      </w:r>
      <w:r w:rsidRPr="0014013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013B">
        <w:rPr>
          <w:sz w:val="22"/>
          <w:szCs w:val="22"/>
        </w:rPr>
        <w:t>Qualcomm Incorporated</w:t>
      </w:r>
    </w:p>
    <w:p w14:paraId="659A74F2" w14:textId="21947AA5" w:rsidR="0014013B" w:rsidRDefault="0014013B" w:rsidP="00C966DE">
      <w:pPr>
        <w:pStyle w:val="ListParagraph"/>
        <w:numPr>
          <w:ilvl w:val="0"/>
          <w:numId w:val="8"/>
        </w:numPr>
        <w:spacing w:after="0"/>
        <w:rPr>
          <w:sz w:val="22"/>
          <w:szCs w:val="22"/>
        </w:rPr>
      </w:pPr>
      <w:r w:rsidRPr="0014013B">
        <w:rPr>
          <w:sz w:val="22"/>
          <w:szCs w:val="22"/>
        </w:rPr>
        <w:t>R1-2210166</w:t>
      </w:r>
      <w:r>
        <w:rPr>
          <w:sz w:val="22"/>
          <w:szCs w:val="22"/>
        </w:rPr>
        <w:tab/>
      </w:r>
      <w:r w:rsidRPr="0014013B">
        <w:rPr>
          <w:sz w:val="22"/>
          <w:szCs w:val="22"/>
        </w:rPr>
        <w:tab/>
        <w:t>RAN1 impacts for power domain enhancements</w:t>
      </w:r>
      <w:r w:rsidRPr="0014013B">
        <w:rPr>
          <w:sz w:val="22"/>
          <w:szCs w:val="22"/>
        </w:rPr>
        <w:tab/>
      </w:r>
      <w:r>
        <w:rPr>
          <w:sz w:val="22"/>
          <w:szCs w:val="22"/>
        </w:rPr>
        <w:tab/>
      </w:r>
      <w:r>
        <w:rPr>
          <w:sz w:val="22"/>
          <w:szCs w:val="22"/>
        </w:rPr>
        <w:tab/>
      </w:r>
      <w:r>
        <w:rPr>
          <w:sz w:val="22"/>
          <w:szCs w:val="22"/>
        </w:rPr>
        <w:tab/>
      </w:r>
      <w:r w:rsidRPr="0014013B">
        <w:rPr>
          <w:sz w:val="22"/>
          <w:szCs w:val="22"/>
        </w:rPr>
        <w:t>Nokia, Nokia Shanghai Bell</w:t>
      </w:r>
    </w:p>
    <w:p w14:paraId="5831D0F3" w14:textId="77777777" w:rsidR="003018F3" w:rsidRDefault="003018F3" w:rsidP="003018F3">
      <w:pPr>
        <w:pStyle w:val="ListParagraph"/>
        <w:spacing w:after="0"/>
        <w:ind w:left="360"/>
        <w:rPr>
          <w:sz w:val="22"/>
          <w:szCs w:val="22"/>
        </w:rPr>
      </w:pPr>
    </w:p>
    <w:bookmarkEnd w:id="7"/>
    <w:p w14:paraId="516F337E" w14:textId="649FE143" w:rsidR="00FD7B12" w:rsidRDefault="00483B1C" w:rsidP="00930FD0">
      <w:pPr>
        <w:pStyle w:val="Heading1"/>
        <w:ind w:left="2268" w:hanging="2268"/>
        <w:jc w:val="both"/>
        <w:rPr>
          <w:lang w:val="en-US"/>
        </w:rPr>
      </w:pPr>
      <w:r>
        <w:rPr>
          <w:lang w:val="en-US"/>
        </w:rPr>
        <w:lastRenderedPageBreak/>
        <w:t>Appendix A: Prop</w:t>
      </w:r>
      <w:r w:rsidR="000E4E04">
        <w:rPr>
          <w:lang w:val="en-US"/>
        </w:rPr>
        <w:t>osals from contributions aggregated by topi</w:t>
      </w:r>
      <w:r w:rsidR="00783744">
        <w:rPr>
          <w:lang w:val="en-US"/>
        </w:rPr>
        <w:t>c</w:t>
      </w:r>
    </w:p>
    <w:p w14:paraId="64DCC1C6" w14:textId="2204B1EF" w:rsidR="008B0D74" w:rsidRDefault="008B0D74" w:rsidP="00930FD0">
      <w:pPr>
        <w:pStyle w:val="Heading2"/>
        <w:ind w:left="567" w:hanging="567"/>
        <w:rPr>
          <w:lang w:val="en-US"/>
        </w:rPr>
      </w:pPr>
      <w:r>
        <w:t>A.1 Enhancements for increasing UE power high limit for CA and DC</w:t>
      </w:r>
      <w:r>
        <w:rPr>
          <w:lang w:val="en-US"/>
        </w:rPr>
        <w:t xml:space="preserve"> </w:t>
      </w:r>
    </w:p>
    <w:p w14:paraId="6185CAFA" w14:textId="1B3DFCA0" w:rsidR="008B0D74" w:rsidRPr="007154BF" w:rsidRDefault="008B0D74" w:rsidP="008B0D74">
      <w:pPr>
        <w:pStyle w:val="Heading3"/>
        <w:rPr>
          <w:lang w:val="en-US"/>
        </w:rPr>
      </w:pPr>
      <w:r>
        <w:rPr>
          <w:lang w:val="en-US"/>
        </w:rPr>
        <w:t>A.1.1 Increasing UE power high limit for CA and DC</w:t>
      </w:r>
    </w:p>
    <w:p w14:paraId="64C8C8FC" w14:textId="77777777" w:rsidR="008B0D74" w:rsidRPr="006D4C36" w:rsidRDefault="008B0D74" w:rsidP="008B0D74">
      <w:pPr>
        <w:rPr>
          <w:b/>
          <w:bCs/>
          <w:lang w:val="en-US"/>
        </w:rPr>
      </w:pPr>
      <w:r w:rsidRPr="006D4C36">
        <w:rPr>
          <w:b/>
          <w:bCs/>
          <w:lang w:val="en-US"/>
        </w:rPr>
        <w:t>Coordination with RAN4</w:t>
      </w:r>
    </w:p>
    <w:tbl>
      <w:tblPr>
        <w:tblStyle w:val="TableGrid"/>
        <w:tblW w:w="0" w:type="auto"/>
        <w:tblLook w:val="04A0" w:firstRow="1" w:lastRow="0" w:firstColumn="1" w:lastColumn="0" w:noHBand="0" w:noVBand="1"/>
      </w:tblPr>
      <w:tblGrid>
        <w:gridCol w:w="9629"/>
      </w:tblGrid>
      <w:tr w:rsidR="008B0D74" w14:paraId="5348475A" w14:textId="77777777" w:rsidTr="0003409D">
        <w:tc>
          <w:tcPr>
            <w:tcW w:w="9629" w:type="dxa"/>
          </w:tcPr>
          <w:p w14:paraId="05D36888"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A5DDBFC" w14:textId="77777777" w:rsidR="008B0D74" w:rsidRDefault="008B0D74" w:rsidP="0003409D">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1DCD1D54" w14:textId="77777777" w:rsidR="008B0D74" w:rsidRDefault="008B0D74" w:rsidP="0003409D">
            <w:pPr>
              <w:rPr>
                <w:lang w:val="en-US"/>
              </w:rPr>
            </w:pPr>
          </w:p>
          <w:p w14:paraId="60EADDA1" w14:textId="77777777" w:rsidR="008B0D74" w:rsidRDefault="008B0D74" w:rsidP="0003409D">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2D455995" w14:textId="77777777" w:rsidR="008B0D74" w:rsidRDefault="008B0D74" w:rsidP="0003409D">
            <w:pPr>
              <w:pStyle w:val="BodyText"/>
              <w:spacing w:before="120" w:line="276" w:lineRule="auto"/>
              <w:rPr>
                <w:rFonts w:ascii="Times New Roman" w:hAnsi="Times New Roman"/>
                <w:bCs/>
                <w:i/>
                <w:sz w:val="20"/>
                <w:szCs w:val="20"/>
                <w:lang w:eastAsia="en-US"/>
              </w:rPr>
            </w:pPr>
            <w:r w:rsidRPr="00CB0260">
              <w:rPr>
                <w:rFonts w:ascii="Times New Roman" w:hAnsi="Times New Roman"/>
                <w:b/>
                <w:i/>
                <w:sz w:val="20"/>
                <w:szCs w:val="20"/>
                <w:lang w:eastAsia="en-US"/>
              </w:rPr>
              <w:t xml:space="preserve">Proposal 1: </w:t>
            </w:r>
            <w:r w:rsidRPr="00CB0260">
              <w:rPr>
                <w:rFonts w:ascii="Times New Roman" w:hAnsi="Times New Roman"/>
                <w:bCs/>
                <w:i/>
                <w:sz w:val="20"/>
                <w:szCs w:val="20"/>
                <w:lang w:eastAsia="en-US"/>
              </w:rPr>
              <w:t>Send an LS to RAN4 asking which potential enhancements RAN4 is planning to consider for this objective.</w:t>
            </w:r>
          </w:p>
          <w:p w14:paraId="588A78C7" w14:textId="77777777" w:rsidR="008B0D74" w:rsidRDefault="008B0D74" w:rsidP="0003409D">
            <w:pPr>
              <w:rPr>
                <w:lang w:val="en-US"/>
              </w:rPr>
            </w:pPr>
          </w:p>
        </w:tc>
      </w:tr>
    </w:tbl>
    <w:p w14:paraId="16E63877" w14:textId="77777777" w:rsidR="008B0D74" w:rsidRDefault="008B0D74" w:rsidP="008B0D74">
      <w:pPr>
        <w:rPr>
          <w:lang w:val="en-US"/>
        </w:rPr>
      </w:pPr>
    </w:p>
    <w:p w14:paraId="1910EEDF" w14:textId="77777777" w:rsidR="008B0D74" w:rsidRPr="006D4C36" w:rsidRDefault="008B0D74" w:rsidP="008B0D74">
      <w:pPr>
        <w:rPr>
          <w:b/>
          <w:bCs/>
          <w:lang w:val="en-US"/>
        </w:rPr>
      </w:pPr>
      <w:r w:rsidRPr="006D4C36">
        <w:rPr>
          <w:b/>
          <w:bCs/>
          <w:lang w:val="en-US"/>
        </w:rPr>
        <w:t>RAN1 scope clarification</w:t>
      </w:r>
    </w:p>
    <w:tbl>
      <w:tblPr>
        <w:tblStyle w:val="TableGrid"/>
        <w:tblW w:w="0" w:type="auto"/>
        <w:tblLook w:val="04A0" w:firstRow="1" w:lastRow="0" w:firstColumn="1" w:lastColumn="0" w:noHBand="0" w:noVBand="1"/>
      </w:tblPr>
      <w:tblGrid>
        <w:gridCol w:w="9629"/>
      </w:tblGrid>
      <w:tr w:rsidR="008B0D74" w14:paraId="66947AE8" w14:textId="77777777" w:rsidTr="0003409D">
        <w:tc>
          <w:tcPr>
            <w:tcW w:w="9629" w:type="dxa"/>
          </w:tcPr>
          <w:p w14:paraId="39A898FC" w14:textId="77777777" w:rsidR="008B0D74" w:rsidRPr="008F7782" w:rsidRDefault="008B0D74" w:rsidP="0003409D">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1401C953" w14:textId="77777777" w:rsidR="008B0D74" w:rsidRDefault="008B0D74" w:rsidP="0003409D">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3953D76" w14:textId="77777777" w:rsidR="008B0D74" w:rsidRDefault="008B0D74" w:rsidP="0003409D">
            <w:pPr>
              <w:rPr>
                <w:lang w:val="en-US"/>
              </w:rPr>
            </w:pPr>
          </w:p>
          <w:p w14:paraId="2F639635" w14:textId="77777777" w:rsidR="008B0D74" w:rsidRDefault="008B0D74" w:rsidP="0003409D">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1A864DE4" w14:textId="77777777" w:rsidR="008B0D74" w:rsidRPr="00BA01B2" w:rsidRDefault="008B0D74" w:rsidP="0003409D">
            <w:pPr>
              <w:adjustRightInd w:val="0"/>
              <w:snapToGrid w:val="0"/>
              <w:spacing w:before="120" w:after="120"/>
              <w:jc w:val="both"/>
              <w:rPr>
                <w:b/>
                <w:i/>
                <w:iCs/>
                <w:lang w:val="en-US" w:eastAsia="zh-CN"/>
              </w:rPr>
            </w:pPr>
            <w:r w:rsidRPr="00BA01B2">
              <w:rPr>
                <w:rFonts w:hint="eastAsia"/>
                <w:b/>
                <w:i/>
                <w:iCs/>
                <w:lang w:val="en-US" w:eastAsia="zh-CN"/>
              </w:rPr>
              <w:t>P</w:t>
            </w:r>
            <w:r w:rsidRPr="00BA01B2">
              <w:rPr>
                <w:b/>
                <w:i/>
                <w:iCs/>
                <w:lang w:val="en-US" w:eastAsia="zh-CN"/>
              </w:rPr>
              <w:t xml:space="preserve">roposal 1: </w:t>
            </w:r>
            <w:r w:rsidRPr="00BA01B2">
              <w:rPr>
                <w:rFonts w:hint="eastAsia"/>
                <w:bCs/>
                <w:i/>
                <w:iCs/>
                <w:lang w:val="en-US" w:eastAsia="zh-CN"/>
              </w:rPr>
              <w:t>The impact for RAN1 spec need</w:t>
            </w:r>
            <w:r w:rsidRPr="00BA01B2">
              <w:rPr>
                <w:bCs/>
                <w:i/>
                <w:iCs/>
                <w:lang w:val="en-US" w:eastAsia="zh-CN"/>
              </w:rPr>
              <w:t>s</w:t>
            </w:r>
            <w:r w:rsidRPr="00BA01B2">
              <w:rPr>
                <w:rFonts w:hint="eastAsia"/>
                <w:bCs/>
                <w:i/>
                <w:iCs/>
                <w:lang w:val="en-US" w:eastAsia="zh-CN"/>
              </w:rPr>
              <w:t xml:space="preserve"> more discussion.</w:t>
            </w:r>
          </w:p>
          <w:p w14:paraId="2D66E71D" w14:textId="77777777" w:rsidR="008B0D74" w:rsidRDefault="008B0D74" w:rsidP="0003409D">
            <w:pPr>
              <w:rPr>
                <w:lang w:val="en-US"/>
              </w:rPr>
            </w:pPr>
          </w:p>
          <w:p w14:paraId="5FBD21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75C3760B" w14:textId="77777777" w:rsidR="008B0D74" w:rsidRPr="003B3380" w:rsidRDefault="008B0D74" w:rsidP="0003409D">
            <w:pPr>
              <w:spacing w:before="120" w:after="120"/>
              <w:jc w:val="both"/>
              <w:rPr>
                <w:b/>
                <w:i/>
                <w:lang w:eastAsia="zh-CN"/>
              </w:rPr>
            </w:pPr>
            <w:r w:rsidRPr="0020771D">
              <w:rPr>
                <w:b/>
                <w:bCs/>
                <w:i/>
                <w:lang w:eastAsia="zh-CN"/>
              </w:rPr>
              <w:t xml:space="preserve">Proposal 1: </w:t>
            </w:r>
            <w:r w:rsidRPr="0020771D">
              <w:rPr>
                <w:i/>
                <w:lang w:eastAsia="zh-CN"/>
              </w:rPr>
              <w:t>Clarify the objective more to have a well-focused target for RAN1 work</w:t>
            </w:r>
          </w:p>
        </w:tc>
      </w:tr>
    </w:tbl>
    <w:p w14:paraId="693BFA4F" w14:textId="77777777" w:rsidR="008B0D74" w:rsidRDefault="008B0D74" w:rsidP="008B0D74">
      <w:pPr>
        <w:rPr>
          <w:lang w:val="en-US"/>
        </w:rPr>
      </w:pPr>
    </w:p>
    <w:p w14:paraId="3CFE9559" w14:textId="77777777" w:rsidR="008B0D74" w:rsidRPr="00934874" w:rsidRDefault="008B0D74" w:rsidP="008B0D74">
      <w:pPr>
        <w:rPr>
          <w:b/>
          <w:bCs/>
          <w:lang w:val="en-US"/>
        </w:rPr>
      </w:pPr>
      <w:r w:rsidRPr="00934874">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8B0D74" w14:paraId="28B23B31" w14:textId="77777777" w:rsidTr="0003409D">
        <w:tc>
          <w:tcPr>
            <w:tcW w:w="9629" w:type="dxa"/>
          </w:tcPr>
          <w:p w14:paraId="0DB43959" w14:textId="77777777" w:rsidR="008B0D74" w:rsidRDefault="008B0D74" w:rsidP="0003409D">
            <w:pPr>
              <w:spacing w:before="120" w:after="120"/>
              <w:jc w:val="both"/>
              <w:rPr>
                <w:b/>
                <w:bCs/>
                <w:iCs/>
                <w:lang w:eastAsia="zh-CN"/>
              </w:rPr>
            </w:pPr>
            <w:r w:rsidRPr="00301792">
              <w:rPr>
                <w:b/>
                <w:bCs/>
                <w:iCs/>
                <w:lang w:eastAsia="zh-CN"/>
              </w:rPr>
              <w:t>R1-2208672</w:t>
            </w:r>
            <w:r>
              <w:rPr>
                <w:b/>
                <w:bCs/>
                <w:iCs/>
                <w:lang w:eastAsia="zh-CN"/>
              </w:rPr>
              <w:t xml:space="preserve"> vivo</w:t>
            </w:r>
          </w:p>
          <w:p w14:paraId="5608BFC8" w14:textId="77777777" w:rsidR="008B0D74" w:rsidRPr="00934874" w:rsidRDefault="008B0D74" w:rsidP="0003409D">
            <w:pPr>
              <w:spacing w:before="120" w:after="120"/>
              <w:jc w:val="both"/>
              <w:rPr>
                <w:i/>
                <w:lang w:eastAsia="zh-CN"/>
              </w:rPr>
            </w:pPr>
            <w:r w:rsidRPr="00301792">
              <w:rPr>
                <w:b/>
                <w:bCs/>
                <w:i/>
                <w:lang w:eastAsia="zh-CN"/>
              </w:rPr>
              <w:t xml:space="preserve">Proposal 1: </w:t>
            </w:r>
            <w:bookmarkStart w:id="8" w:name="_Hlk115708520"/>
            <w:r w:rsidRPr="00301792">
              <w:rPr>
                <w:i/>
                <w:lang w:eastAsia="zh-CN"/>
              </w:rPr>
              <w:t xml:space="preserve">HPUE related power domain enhancement </w:t>
            </w:r>
            <w:bookmarkEnd w:id="8"/>
            <w:r w:rsidRPr="00301792">
              <w:rPr>
                <w:i/>
                <w:lang w:eastAsia="zh-CN"/>
              </w:rPr>
              <w:t>should be deprioritized in Rel-18 coverage enhancement topic.</w:t>
            </w:r>
          </w:p>
        </w:tc>
      </w:tr>
    </w:tbl>
    <w:p w14:paraId="589590FB" w14:textId="77777777" w:rsidR="008B0D74" w:rsidRDefault="008B0D74" w:rsidP="008B0D74">
      <w:pPr>
        <w:rPr>
          <w:lang w:val="en-US"/>
        </w:rPr>
      </w:pPr>
    </w:p>
    <w:p w14:paraId="7CE7C047" w14:textId="77777777" w:rsidR="008B0D74" w:rsidRDefault="008B0D74" w:rsidP="008B0D74">
      <w:pPr>
        <w:rPr>
          <w:b/>
          <w:bCs/>
          <w:lang w:val="en-US"/>
        </w:rPr>
      </w:pPr>
      <w:r w:rsidRPr="006D4C3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03409D">
        <w:tc>
          <w:tcPr>
            <w:tcW w:w="9629" w:type="dxa"/>
          </w:tcPr>
          <w:p w14:paraId="61C84E7D" w14:textId="77777777" w:rsidR="008B0D74" w:rsidRDefault="008B0D74" w:rsidP="0003409D">
            <w:pPr>
              <w:spacing w:before="120" w:after="120"/>
              <w:jc w:val="both"/>
              <w:rPr>
                <w:b/>
                <w:bCs/>
                <w:iCs/>
                <w:lang w:eastAsia="zh-CN"/>
              </w:rPr>
            </w:pPr>
            <w:r w:rsidRPr="00191063">
              <w:rPr>
                <w:b/>
                <w:bCs/>
                <w:iCs/>
                <w:lang w:eastAsia="zh-CN"/>
              </w:rPr>
              <w:t>R1-2209026 Fujitsu</w:t>
            </w:r>
          </w:p>
          <w:p w14:paraId="5C78046C" w14:textId="77777777" w:rsidR="008B0D74" w:rsidRPr="00191063" w:rsidRDefault="008B0D74" w:rsidP="0003409D">
            <w:pPr>
              <w:spacing w:before="120" w:after="120"/>
              <w:rPr>
                <w:i/>
                <w:iCs/>
              </w:rPr>
            </w:pPr>
            <w:r w:rsidRPr="00191063">
              <w:rPr>
                <w:rFonts w:hint="eastAsia"/>
                <w:b/>
                <w:bCs/>
                <w:i/>
                <w:iCs/>
              </w:rPr>
              <w:t>P</w:t>
            </w:r>
            <w:r w:rsidRPr="00191063">
              <w:rPr>
                <w:b/>
                <w:bCs/>
                <w:i/>
                <w:iCs/>
              </w:rPr>
              <w:t xml:space="preserve">roposal 1: </w:t>
            </w:r>
            <w:r w:rsidRPr="00191063">
              <w:rPr>
                <w:i/>
                <w:iCs/>
              </w:rPr>
              <w:t>A new signaling/report from UE to gNB should be introduced to let gNB know the timing about UE autonomous Tx suspension due to SAR limit</w:t>
            </w:r>
          </w:p>
          <w:p w14:paraId="034E9C79" w14:textId="77777777" w:rsidR="008B0D74" w:rsidRDefault="008B0D74" w:rsidP="00C966DE">
            <w:pPr>
              <w:pStyle w:val="ListParagraph"/>
              <w:numPr>
                <w:ilvl w:val="0"/>
                <w:numId w:val="12"/>
              </w:numPr>
              <w:snapToGrid w:val="0"/>
              <w:spacing w:before="120" w:after="120"/>
              <w:contextualSpacing w:val="0"/>
              <w:jc w:val="both"/>
              <w:rPr>
                <w:i/>
                <w:iCs/>
                <w:lang w:val="x-none"/>
              </w:rPr>
            </w:pPr>
            <w:r w:rsidRPr="00191063">
              <w:rPr>
                <w:i/>
                <w:iCs/>
                <w:lang w:val="x-none"/>
              </w:rPr>
              <w:t>FFS: Details of signaling/report</w:t>
            </w:r>
          </w:p>
          <w:p w14:paraId="79D57D62" w14:textId="77777777" w:rsidR="008B0D74" w:rsidRDefault="008B0D74" w:rsidP="0003409D">
            <w:pPr>
              <w:rPr>
                <w:b/>
                <w:bCs/>
                <w:lang w:val="en-US"/>
              </w:rPr>
            </w:pPr>
          </w:p>
          <w:p w14:paraId="0E3817FC" w14:textId="77777777" w:rsidR="008B0D74" w:rsidRDefault="008B0D74" w:rsidP="0003409D">
            <w:pPr>
              <w:spacing w:before="120" w:after="120"/>
              <w:rPr>
                <w:b/>
                <w:bCs/>
                <w:iCs/>
              </w:rPr>
            </w:pPr>
            <w:r w:rsidRPr="00DC659C">
              <w:rPr>
                <w:b/>
                <w:bCs/>
                <w:iCs/>
              </w:rPr>
              <w:lastRenderedPageBreak/>
              <w:t>R1-2209662</w:t>
            </w:r>
            <w:r>
              <w:rPr>
                <w:b/>
                <w:bCs/>
                <w:iCs/>
              </w:rPr>
              <w:t xml:space="preserve"> InterDigital</w:t>
            </w:r>
          </w:p>
          <w:p w14:paraId="18FCE103" w14:textId="77777777" w:rsidR="008B0D74" w:rsidRPr="00D347FA" w:rsidRDefault="008B0D74" w:rsidP="0003409D">
            <w:pPr>
              <w:pStyle w:val="3GPPText"/>
              <w:rPr>
                <w:rFonts w:eastAsiaTheme="minorEastAsia"/>
                <w:i/>
                <w:sz w:val="20"/>
              </w:rPr>
            </w:pPr>
            <w:r w:rsidRPr="00D347FA">
              <w:rPr>
                <w:rFonts w:eastAsiaTheme="minorEastAsia"/>
                <w:b/>
                <w:bCs/>
                <w:i/>
                <w:sz w:val="20"/>
              </w:rPr>
              <w:t>Proposal 3</w:t>
            </w:r>
            <w:r w:rsidRPr="00D347FA">
              <w:rPr>
                <w:rFonts w:eastAsiaTheme="minorEastAsia"/>
                <w:i/>
                <w:sz w:val="20"/>
              </w:rPr>
              <w:t>: Support indication of aggregated power class in power headroom report.</w:t>
            </w:r>
          </w:p>
          <w:p w14:paraId="3850E7FD" w14:textId="77777777" w:rsidR="008B0D74" w:rsidRDefault="008B0D74" w:rsidP="0003409D">
            <w:pPr>
              <w:rPr>
                <w:b/>
                <w:bCs/>
                <w:lang w:val="en-US"/>
              </w:rPr>
            </w:pPr>
          </w:p>
          <w:p w14:paraId="12E09BB8" w14:textId="77777777" w:rsidR="008B0D74" w:rsidRDefault="008B0D74" w:rsidP="0003409D">
            <w:pPr>
              <w:spacing w:before="120" w:after="120"/>
              <w:jc w:val="both"/>
              <w:rPr>
                <w:b/>
                <w:bCs/>
                <w:iCs/>
                <w:lang w:eastAsia="zh-CN"/>
              </w:rPr>
            </w:pPr>
            <w:r w:rsidRPr="0020771D">
              <w:rPr>
                <w:b/>
                <w:bCs/>
                <w:iCs/>
                <w:lang w:eastAsia="zh-CN"/>
              </w:rPr>
              <w:t>R1-2209926</w:t>
            </w:r>
            <w:r>
              <w:rPr>
                <w:b/>
                <w:bCs/>
                <w:iCs/>
                <w:lang w:eastAsia="zh-CN"/>
              </w:rPr>
              <w:t xml:space="preserve"> NTT DOCOMO</w:t>
            </w:r>
          </w:p>
          <w:p w14:paraId="4DC2AE45" w14:textId="77777777" w:rsidR="008B0D74" w:rsidRDefault="008B0D74" w:rsidP="0003409D">
            <w:pPr>
              <w:spacing w:before="120" w:after="120"/>
              <w:jc w:val="both"/>
              <w:rPr>
                <w:i/>
                <w:lang w:eastAsia="zh-CN"/>
              </w:rPr>
            </w:pPr>
            <w:r w:rsidRPr="0020771D">
              <w:rPr>
                <w:b/>
                <w:bCs/>
                <w:i/>
                <w:lang w:eastAsia="zh-CN"/>
              </w:rPr>
              <w:t xml:space="preserve">Proposal 2: </w:t>
            </w:r>
            <w:r w:rsidRPr="0020771D">
              <w:rPr>
                <w:i/>
                <w:lang w:eastAsia="zh-CN"/>
              </w:rPr>
              <w:t>RAN1 to study a method for UE to report the exact availability of higher transmit power for inter-band CA/EN-DC UL transmission</w:t>
            </w:r>
          </w:p>
          <w:p w14:paraId="40A47165" w14:textId="77777777" w:rsidR="008B0D74" w:rsidRDefault="008B0D74" w:rsidP="0003409D">
            <w:pPr>
              <w:rPr>
                <w:b/>
                <w:bCs/>
                <w:lang w:val="en-US"/>
              </w:rPr>
            </w:pPr>
          </w:p>
          <w:p w14:paraId="7F9F11D8" w14:textId="77777777" w:rsidR="008B0D74" w:rsidRPr="006D4C36" w:rsidRDefault="008B0D74" w:rsidP="0003409D">
            <w:pPr>
              <w:spacing w:before="120" w:after="120"/>
              <w:rPr>
                <w:b/>
                <w:bCs/>
                <w:iCs/>
              </w:rPr>
            </w:pPr>
            <w:r w:rsidRPr="00F45425">
              <w:rPr>
                <w:b/>
                <w:bCs/>
                <w:iCs/>
              </w:rPr>
              <w:t>R1-2210014</w:t>
            </w:r>
            <w:r>
              <w:rPr>
                <w:b/>
                <w:bCs/>
                <w:iCs/>
              </w:rPr>
              <w:t xml:space="preserve"> Qualcomm</w:t>
            </w:r>
          </w:p>
          <w:p w14:paraId="147C89BA" w14:textId="77777777" w:rsidR="008B0D74" w:rsidRPr="00315988" w:rsidRDefault="008B0D74" w:rsidP="0003409D">
            <w:pPr>
              <w:spacing w:before="120" w:after="120"/>
              <w:jc w:val="both"/>
              <w:rPr>
                <w:i/>
                <w:iCs/>
                <w:lang w:eastAsia="zh-CN"/>
              </w:rPr>
            </w:pPr>
            <w:r w:rsidRPr="00315988">
              <w:rPr>
                <w:b/>
                <w:bCs/>
                <w:i/>
                <w:iCs/>
                <w:lang w:eastAsia="zh-CN"/>
              </w:rPr>
              <w:t>Proposal 8:</w:t>
            </w:r>
            <w:r w:rsidRPr="00315988">
              <w:rPr>
                <w:i/>
                <w:iCs/>
                <w:lang w:eastAsia="zh-CN"/>
              </w:rPr>
              <w:t xml:space="preserve"> To facilitate higher power transmission in CA and DC scenarios, introduce signalling mechanisms between UE and gNB focused on </w:t>
            </w:r>
          </w:p>
          <w:p w14:paraId="08BC5A99"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 xml:space="preserve">increasing awareness of power or energy budget available at the UE for each carrier/band, </w:t>
            </w:r>
          </w:p>
          <w:p w14:paraId="3CEC51A2"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the selection of the best band combination for UL CA, and</w:t>
            </w:r>
          </w:p>
          <w:p w14:paraId="51049A94" w14:textId="77777777" w:rsidR="008B0D74" w:rsidRPr="00315988" w:rsidRDefault="008B0D74" w:rsidP="00C966DE">
            <w:pPr>
              <w:pStyle w:val="ListParagraph"/>
              <w:numPr>
                <w:ilvl w:val="0"/>
                <w:numId w:val="15"/>
              </w:numPr>
              <w:overflowPunct w:val="0"/>
              <w:autoSpaceDE w:val="0"/>
              <w:autoSpaceDN w:val="0"/>
              <w:adjustRightInd w:val="0"/>
              <w:spacing w:before="120" w:after="120"/>
              <w:contextualSpacing w:val="0"/>
              <w:jc w:val="both"/>
              <w:textAlignment w:val="baseline"/>
              <w:rPr>
                <w:i/>
                <w:iCs/>
                <w:lang w:eastAsia="zh-CN"/>
              </w:rPr>
            </w:pPr>
            <w:r w:rsidRPr="00315988">
              <w:rPr>
                <w:i/>
                <w:iCs/>
                <w:lang w:eastAsia="zh-CN"/>
              </w:rPr>
              <w:t>aiding scheduling policy when UE is configured with multiple bands in UL CA, for e.g., selecting preferred carrier for servicing uplink, or adaptive load sharing across carriers.</w:t>
            </w:r>
          </w:p>
          <w:p w14:paraId="38AAFABB" w14:textId="77777777" w:rsidR="008B0D74" w:rsidRPr="00315988" w:rsidRDefault="008B0D74" w:rsidP="0003409D">
            <w:pPr>
              <w:spacing w:before="120" w:after="120"/>
              <w:jc w:val="both"/>
              <w:rPr>
                <w:i/>
                <w:iCs/>
                <w:lang w:eastAsia="ja-JP"/>
              </w:rPr>
            </w:pPr>
            <w:r w:rsidRPr="00315988">
              <w:rPr>
                <w:b/>
                <w:bCs/>
                <w:i/>
                <w:iCs/>
                <w:lang w:eastAsia="ja-JP"/>
              </w:rPr>
              <w:t>Proposal 9:</w:t>
            </w:r>
            <w:r w:rsidRPr="00315988">
              <w:rPr>
                <w:i/>
                <w:iCs/>
                <w:lang w:eastAsia="ja-JP"/>
              </w:rPr>
              <w:t xml:space="preserve"> Introduce signaling to allow UE to report aspects related to power management and RF exposure.</w:t>
            </w:r>
          </w:p>
          <w:p w14:paraId="12619F0B" w14:textId="77777777" w:rsidR="008B0D74" w:rsidRPr="00315988" w:rsidRDefault="008B0D74" w:rsidP="0003409D">
            <w:pPr>
              <w:spacing w:before="120" w:after="120"/>
              <w:jc w:val="both"/>
              <w:rPr>
                <w:i/>
                <w:iCs/>
                <w:lang w:eastAsia="zh-CN"/>
              </w:rPr>
            </w:pPr>
            <w:r w:rsidRPr="00315988">
              <w:rPr>
                <w:b/>
                <w:bCs/>
                <w:i/>
                <w:iCs/>
                <w:lang w:eastAsia="zh-CN"/>
              </w:rPr>
              <w:t xml:space="preserve">Proposal 10: </w:t>
            </w:r>
            <w:r w:rsidRPr="00315988">
              <w:rPr>
                <w:i/>
                <w:iCs/>
                <w:lang w:eastAsia="zh-CN"/>
              </w:rPr>
              <w:t>Enhance the current power headroom reporting framework to allow a user to also report P-MPR (via MPE field) for FR1 carriers.</w:t>
            </w:r>
          </w:p>
          <w:p w14:paraId="461F2AEF" w14:textId="77777777" w:rsidR="008B0D74" w:rsidRPr="00315988" w:rsidRDefault="008B0D74" w:rsidP="0003409D">
            <w:pPr>
              <w:spacing w:before="120" w:after="120"/>
              <w:jc w:val="both"/>
              <w:rPr>
                <w:i/>
                <w:iCs/>
                <w:lang w:eastAsia="zh-CN"/>
              </w:rPr>
            </w:pPr>
            <w:r w:rsidRPr="00315988">
              <w:rPr>
                <w:b/>
                <w:bCs/>
                <w:i/>
                <w:iCs/>
                <w:lang w:eastAsia="zh-CN"/>
              </w:rPr>
              <w:t>Proposal 11:</w:t>
            </w:r>
            <w:r w:rsidRPr="00315988">
              <w:rPr>
                <w:i/>
                <w:iCs/>
                <w:lang w:eastAsia="zh-CN"/>
              </w:rPr>
              <w:t xml:space="preserve"> Enhance the current power headroom reporting framework to allow a user to report power headroom for a carrier that is configured for downlink but not for uplink (i.e., no active uplink BWP).</w:t>
            </w:r>
          </w:p>
          <w:p w14:paraId="34BEE6AC" w14:textId="77777777" w:rsidR="008B0D74" w:rsidRPr="00315988" w:rsidRDefault="008B0D74" w:rsidP="0003409D">
            <w:pPr>
              <w:spacing w:before="120" w:after="120"/>
              <w:jc w:val="both"/>
              <w:rPr>
                <w:i/>
                <w:iCs/>
                <w:lang w:eastAsia="ja-JP"/>
              </w:rPr>
            </w:pPr>
            <w:r w:rsidRPr="00315988">
              <w:rPr>
                <w:b/>
                <w:bCs/>
                <w:i/>
                <w:iCs/>
                <w:lang w:eastAsia="ja-JP"/>
              </w:rPr>
              <w:t>Proposal 12</w:t>
            </w:r>
            <w:r w:rsidRPr="00315988">
              <w:rPr>
                <w:i/>
                <w:iCs/>
                <w:lang w:eastAsia="ja-JP"/>
              </w:rPr>
              <w:t xml:space="preserve">: Introduce MAC-CE signaling to allow UE to report energy headroom for each of the bands in a CA/DC configuration given to the UE. </w:t>
            </w:r>
          </w:p>
          <w:p w14:paraId="1AA411C7" w14:textId="77777777" w:rsidR="008B0D74" w:rsidRDefault="008B0D74" w:rsidP="0003409D">
            <w:pPr>
              <w:rPr>
                <w:b/>
                <w:bCs/>
                <w:lang w:val="en-US"/>
              </w:rPr>
            </w:pPr>
            <w:r w:rsidRPr="00315988">
              <w:rPr>
                <w:i/>
                <w:iCs/>
                <w:lang w:eastAsia="ja-JP"/>
              </w:rPr>
              <w:t>FFS: signaling details, including, periodicity, reporting triggers, relation to PHR, how to handle multiple bands, reference power, etc.</w:t>
            </w:r>
          </w:p>
        </w:tc>
      </w:tr>
    </w:tbl>
    <w:p w14:paraId="07119AB4" w14:textId="77777777" w:rsidR="008B0D74" w:rsidRPr="00DA3F18" w:rsidRDefault="008B0D74" w:rsidP="008B0D74">
      <w:pPr>
        <w:spacing w:after="0"/>
        <w:contextualSpacing/>
        <w:jc w:val="both"/>
        <w:rPr>
          <w:lang w:val="en-US"/>
        </w:rPr>
      </w:pPr>
    </w:p>
    <w:p w14:paraId="49689DF8" w14:textId="77777777" w:rsidR="008B0D74" w:rsidRPr="00DA3F18" w:rsidRDefault="008B0D74" w:rsidP="008B0D74">
      <w:pPr>
        <w:spacing w:after="0"/>
        <w:contextualSpacing/>
        <w:jc w:val="both"/>
        <w:rPr>
          <w:lang w:val="en-US"/>
        </w:rPr>
      </w:pPr>
    </w:p>
    <w:p w14:paraId="71DF3B82" w14:textId="77777777" w:rsidR="008B0D74" w:rsidRPr="00487392" w:rsidRDefault="008B0D74" w:rsidP="008B0D74">
      <w:pPr>
        <w:spacing w:after="0"/>
        <w:rPr>
          <w:rFonts w:ascii="CG Times (WN)" w:hAnsi="CG Times (WN)"/>
          <w:lang w:val="en-US" w:eastAsia="fr-FR"/>
        </w:rPr>
      </w:pPr>
    </w:p>
    <w:p w14:paraId="0F113B05" w14:textId="34A772A7" w:rsidR="00930FD0" w:rsidRDefault="00930FD0" w:rsidP="00132710">
      <w:pPr>
        <w:pStyle w:val="Heading2"/>
        <w:spacing w:before="0" w:after="240"/>
        <w:ind w:left="0" w:firstLine="0"/>
        <w:contextualSpacing/>
        <w:jc w:val="both"/>
        <w:rPr>
          <w:lang w:val="en-US"/>
        </w:rPr>
      </w:pPr>
      <w:r>
        <w:rPr>
          <w:lang w:val="en-US"/>
        </w:rPr>
        <w:t>A.2 E</w:t>
      </w:r>
      <w:r w:rsidRPr="00930FD0">
        <w:rPr>
          <w:lang w:val="en-US"/>
        </w:rPr>
        <w:t xml:space="preserve">nhancements for reducing MPR/PAR </w:t>
      </w:r>
    </w:p>
    <w:p w14:paraId="2D277ADF" w14:textId="4762452E" w:rsidR="00132710" w:rsidRPr="00132710" w:rsidRDefault="00930FD0" w:rsidP="00930FD0">
      <w:pPr>
        <w:pStyle w:val="Heading3"/>
        <w:rPr>
          <w:lang w:val="en-US"/>
        </w:rPr>
      </w:pPr>
      <w:r>
        <w:rPr>
          <w:lang w:val="en-US"/>
        </w:rPr>
        <w:t xml:space="preserve">A.2.1 Way </w:t>
      </w:r>
      <w:r w:rsidR="00132710">
        <w:rPr>
          <w:lang w:val="en-US"/>
        </w:rPr>
        <w:t>of working</w:t>
      </w:r>
      <w:r w:rsidR="004549A6">
        <w:rPr>
          <w:lang w:val="en-US"/>
        </w:rPr>
        <w:t xml:space="preserve"> (RAN1 and RAN4 work split)</w:t>
      </w:r>
    </w:p>
    <w:tbl>
      <w:tblPr>
        <w:tblStyle w:val="TableGrid"/>
        <w:tblW w:w="9634" w:type="dxa"/>
        <w:tblLook w:val="04A0" w:firstRow="1" w:lastRow="0" w:firstColumn="1" w:lastColumn="0" w:noHBand="0" w:noVBand="1"/>
      </w:tblPr>
      <w:tblGrid>
        <w:gridCol w:w="9634"/>
      </w:tblGrid>
      <w:tr w:rsidR="00132710" w:rsidRPr="00DA3F18" w14:paraId="4A5B7420" w14:textId="77777777" w:rsidTr="00A332E0">
        <w:tc>
          <w:tcPr>
            <w:tcW w:w="9634" w:type="dxa"/>
          </w:tcPr>
          <w:p w14:paraId="5EA17B93" w14:textId="77777777" w:rsidR="00132710" w:rsidRPr="006F738A" w:rsidRDefault="00132710" w:rsidP="00C1487C">
            <w:pPr>
              <w:pStyle w:val="BodyText"/>
              <w:spacing w:before="120" w:line="276" w:lineRule="auto"/>
              <w:rPr>
                <w:rFonts w:ascii="Times New Roman" w:hAnsi="Times New Roman" w:cs="Times New Roman"/>
                <w:b/>
                <w:sz w:val="20"/>
                <w:szCs w:val="20"/>
              </w:rPr>
            </w:pPr>
            <w:r w:rsidRPr="006F738A">
              <w:rPr>
                <w:rFonts w:ascii="Times New Roman" w:hAnsi="Times New Roman" w:cs="Times New Roman"/>
                <w:b/>
                <w:sz w:val="20"/>
                <w:szCs w:val="20"/>
              </w:rPr>
              <w:t>R1-2208489 ZTE</w:t>
            </w:r>
          </w:p>
          <w:p w14:paraId="740EA9F0" w14:textId="1D1D1581" w:rsidR="00132710" w:rsidRDefault="00132710" w:rsidP="00C1487C">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7FCEC80F" w14:textId="77777777" w:rsidR="004549A6" w:rsidRDefault="004549A6" w:rsidP="00C1487C">
            <w:pPr>
              <w:spacing w:before="120" w:after="120"/>
              <w:rPr>
                <w:i/>
                <w:iCs/>
                <w:lang w:eastAsia="zh-CN"/>
              </w:rPr>
            </w:pPr>
          </w:p>
          <w:p w14:paraId="20FB0950" w14:textId="77777777" w:rsidR="00132710" w:rsidRDefault="004549A6" w:rsidP="00C1487C">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312D7137" w14:textId="77777777" w:rsidR="004549A6" w:rsidRPr="004549A6" w:rsidRDefault="004549A6" w:rsidP="00C1487C">
            <w:pPr>
              <w:pStyle w:val="BodyText"/>
              <w:spacing w:before="120"/>
              <w:rPr>
                <w:rFonts w:ascii="Times New Roman" w:hAnsi="Times New Roman" w:cs="Times New Roman"/>
                <w:bCs/>
                <w:i/>
                <w:iCs/>
                <w:sz w:val="20"/>
                <w:szCs w:val="20"/>
              </w:rPr>
            </w:pPr>
            <w:r w:rsidRPr="004549A6">
              <w:rPr>
                <w:rFonts w:ascii="Times New Roman" w:hAnsi="Times New Roman" w:cs="Times New Roman"/>
                <w:b/>
                <w:i/>
                <w:iCs/>
                <w:sz w:val="20"/>
                <w:szCs w:val="20"/>
              </w:rPr>
              <w:t xml:space="preserve">Proposal 1: </w:t>
            </w:r>
            <w:r w:rsidRPr="004549A6">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452C56EF" w14:textId="77777777" w:rsidR="004549A6" w:rsidRDefault="004549A6" w:rsidP="00C1487C">
            <w:pPr>
              <w:pStyle w:val="BodyText"/>
              <w:spacing w:before="120" w:line="276" w:lineRule="auto"/>
              <w:rPr>
                <w:rFonts w:ascii="Times New Roman" w:hAnsi="Times New Roman"/>
                <w:b/>
                <w:iCs/>
                <w:lang w:eastAsia="en-US"/>
              </w:rPr>
            </w:pPr>
          </w:p>
          <w:p w14:paraId="6BFAEF42" w14:textId="77777777" w:rsidR="004B68A0" w:rsidRPr="004B68A0" w:rsidRDefault="004B68A0" w:rsidP="00C1487C">
            <w:pPr>
              <w:pStyle w:val="BodyText"/>
              <w:spacing w:before="120" w:line="276" w:lineRule="auto"/>
              <w:rPr>
                <w:rFonts w:ascii="Times New Roman" w:hAnsi="Times New Roman"/>
                <w:b/>
                <w:iCs/>
                <w:sz w:val="20"/>
                <w:szCs w:val="20"/>
                <w:lang w:eastAsia="en-US"/>
              </w:rPr>
            </w:pPr>
            <w:r w:rsidRPr="004B68A0">
              <w:rPr>
                <w:rFonts w:ascii="Times New Roman" w:hAnsi="Times New Roman"/>
                <w:b/>
                <w:iCs/>
                <w:sz w:val="20"/>
                <w:szCs w:val="20"/>
                <w:lang w:eastAsia="en-US"/>
              </w:rPr>
              <w:t>R1-2209522 MediaTek</w:t>
            </w:r>
          </w:p>
          <w:p w14:paraId="2E3AA659" w14:textId="77777777" w:rsidR="004B68A0" w:rsidRPr="004B68A0" w:rsidRDefault="004B68A0" w:rsidP="00C1487C">
            <w:pPr>
              <w:spacing w:before="120" w:after="120"/>
              <w:jc w:val="both"/>
              <w:rPr>
                <w:b/>
                <w:i/>
                <w:iCs/>
                <w:lang w:eastAsia="zh-TW"/>
              </w:rPr>
            </w:pPr>
            <w:r w:rsidRPr="004B68A0">
              <w:rPr>
                <w:b/>
                <w:i/>
                <w:iCs/>
                <w:lang w:eastAsia="zh-TW"/>
              </w:rPr>
              <w:t xml:space="preserve">Proposal 1: </w:t>
            </w:r>
            <w:r w:rsidRPr="004B68A0">
              <w:rPr>
                <w:bCs/>
                <w:i/>
                <w:iCs/>
                <w:lang w:eastAsia="zh-TW"/>
              </w:rPr>
              <w:t>Reach a conclusion stating that RAN1 keeps power-domain enhancements related discussions on hold and waits for RAN4 progress on these objectives.</w:t>
            </w:r>
          </w:p>
          <w:p w14:paraId="52422AED" w14:textId="77777777" w:rsidR="004B68A0" w:rsidRDefault="004B68A0" w:rsidP="00C1487C">
            <w:pPr>
              <w:pStyle w:val="BodyText"/>
              <w:spacing w:before="120" w:line="276" w:lineRule="auto"/>
              <w:rPr>
                <w:rFonts w:ascii="Times New Roman" w:hAnsi="Times New Roman"/>
                <w:b/>
                <w:iCs/>
                <w:lang w:eastAsia="en-US"/>
              </w:rPr>
            </w:pPr>
          </w:p>
          <w:p w14:paraId="553DCCBB" w14:textId="77777777" w:rsidR="00FB33F1" w:rsidRPr="00FB33F1" w:rsidRDefault="00FB33F1" w:rsidP="00C1487C">
            <w:pPr>
              <w:pStyle w:val="BodyText"/>
              <w:spacing w:before="120" w:line="276" w:lineRule="auto"/>
              <w:rPr>
                <w:rFonts w:ascii="Times New Roman" w:hAnsi="Times New Roman"/>
                <w:b/>
                <w:iCs/>
                <w:sz w:val="20"/>
                <w:szCs w:val="20"/>
                <w:lang w:eastAsia="en-US"/>
              </w:rPr>
            </w:pPr>
            <w:r w:rsidRPr="00FB33F1">
              <w:rPr>
                <w:rFonts w:ascii="Times New Roman" w:hAnsi="Times New Roman"/>
                <w:b/>
                <w:iCs/>
                <w:sz w:val="20"/>
                <w:szCs w:val="20"/>
                <w:lang w:eastAsia="en-US"/>
              </w:rPr>
              <w:t>R1-2209609 Apple</w:t>
            </w:r>
          </w:p>
          <w:p w14:paraId="3EE410FA" w14:textId="77777777" w:rsidR="00FB33F1" w:rsidRPr="00FB33F1" w:rsidRDefault="00FB33F1" w:rsidP="00C1487C">
            <w:pPr>
              <w:spacing w:before="120" w:after="120"/>
              <w:rPr>
                <w:b/>
                <w:bCs/>
                <w:i/>
                <w:iCs/>
                <w:color w:val="000000"/>
                <w:lang w:val="en-US"/>
              </w:rPr>
            </w:pPr>
            <w:r w:rsidRPr="00FB33F1">
              <w:rPr>
                <w:b/>
                <w:bCs/>
                <w:i/>
                <w:iCs/>
                <w:color w:val="000000"/>
                <w:lang w:val="en-US"/>
              </w:rPr>
              <w:lastRenderedPageBreak/>
              <w:t>Proposal 1:</w:t>
            </w:r>
            <w:r w:rsidRPr="00FB33F1">
              <w:rPr>
                <w:i/>
                <w:iCs/>
                <w:color w:val="000000"/>
                <w:lang w:val="en-US"/>
              </w:rPr>
              <w:t xml:space="preserve"> More RAN4 inputs are required to progress in RAN1 on enhancement on increasing maximum power limit.</w:t>
            </w:r>
          </w:p>
          <w:p w14:paraId="0583392F" w14:textId="518EDC16" w:rsidR="00FB33F1" w:rsidRDefault="00FB33F1" w:rsidP="00C1487C">
            <w:pPr>
              <w:pStyle w:val="BodyText"/>
              <w:spacing w:before="120" w:line="276" w:lineRule="auto"/>
              <w:rPr>
                <w:rFonts w:ascii="Times New Roman" w:hAnsi="Times New Roman"/>
                <w:b/>
                <w:iCs/>
                <w:lang w:eastAsia="en-US"/>
              </w:rPr>
            </w:pPr>
          </w:p>
          <w:p w14:paraId="709E12A7" w14:textId="1720DA24"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03128ED2" w14:textId="0A4CB4FF" w:rsidR="00CB0260" w:rsidRDefault="004E174C" w:rsidP="00C1487C">
            <w:pPr>
              <w:pStyle w:val="BodyText"/>
              <w:spacing w:before="120" w:line="276" w:lineRule="auto"/>
              <w:rPr>
                <w:rFonts w:ascii="Times New Roman" w:hAnsi="Times New Roman"/>
                <w:i/>
                <w:sz w:val="20"/>
                <w:szCs w:val="20"/>
                <w:lang w:eastAsia="en-US"/>
              </w:rPr>
            </w:pPr>
            <w:r w:rsidRPr="004E174C">
              <w:rPr>
                <w:rFonts w:ascii="Times New Roman" w:hAnsi="Times New Roman"/>
                <w:b/>
                <w:bCs/>
                <w:i/>
                <w:sz w:val="20"/>
                <w:szCs w:val="20"/>
                <w:lang w:eastAsia="en-US"/>
              </w:rPr>
              <w:t xml:space="preserve">Proposal 1:  </w:t>
            </w:r>
            <w:r w:rsidRPr="004E174C">
              <w:rPr>
                <w:rFonts w:ascii="Times New Roman" w:hAnsi="Times New Roman"/>
                <w:i/>
                <w:sz w:val="20"/>
                <w:szCs w:val="20"/>
                <w:lang w:eastAsia="en-US"/>
              </w:rPr>
              <w:t>RAN WG4 should be the (key) responsible WG for the performance evaluations related to MPR/PAR objective</w:t>
            </w:r>
          </w:p>
          <w:p w14:paraId="6FB844AF" w14:textId="0B2FD474" w:rsidR="006C2A7F" w:rsidRDefault="006C2A7F" w:rsidP="00C1487C">
            <w:pPr>
              <w:pStyle w:val="BodyText"/>
              <w:spacing w:before="120" w:line="276" w:lineRule="auto"/>
              <w:rPr>
                <w:rFonts w:ascii="Times New Roman" w:hAnsi="Times New Roman"/>
                <w:i/>
                <w:sz w:val="20"/>
                <w:szCs w:val="20"/>
                <w:lang w:eastAsia="en-US"/>
              </w:rPr>
            </w:pPr>
          </w:p>
          <w:p w14:paraId="1C1A11F8" w14:textId="77777777" w:rsidR="006C2A7F" w:rsidRDefault="006C2A7F" w:rsidP="006C2A7F">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44F628C0" w14:textId="33A29DA7" w:rsidR="006C2A7F" w:rsidRPr="006C2A7F" w:rsidRDefault="006C2A7F" w:rsidP="006C2A7F">
            <w:pPr>
              <w:adjustRightInd w:val="0"/>
              <w:snapToGrid w:val="0"/>
              <w:spacing w:before="120" w:after="120"/>
              <w:jc w:val="both"/>
              <w:rPr>
                <w:bCs/>
                <w:i/>
                <w:iCs/>
                <w:lang w:val="en-US" w:eastAsia="zh-CN"/>
              </w:rPr>
            </w:pPr>
            <w:r w:rsidRPr="00C1098C">
              <w:rPr>
                <w:b/>
                <w:i/>
                <w:iCs/>
                <w:lang w:val="en-US" w:eastAsia="zh-CN"/>
              </w:rPr>
              <w:t xml:space="preserve">Proposal 2: </w:t>
            </w:r>
            <w:r w:rsidRPr="00C1098C">
              <w:rPr>
                <w:rFonts w:hint="eastAsia"/>
                <w:bCs/>
                <w:i/>
                <w:iCs/>
                <w:lang w:val="en-US" w:eastAsia="zh-CN"/>
              </w:rPr>
              <w:t>P</w:t>
            </w:r>
            <w:r w:rsidRPr="00C1098C">
              <w:rPr>
                <w:bCs/>
                <w:i/>
                <w:iCs/>
                <w:lang w:val="en-US" w:eastAsia="zh-CN"/>
              </w:rPr>
              <w:t xml:space="preserve">otential RAN1 impact should be discussed for </w:t>
            </w:r>
            <w:r w:rsidRPr="00C1098C">
              <w:rPr>
                <w:bCs/>
                <w:i/>
                <w:iCs/>
                <w:lang w:val="en-US"/>
              </w:rPr>
              <w:t>spectrum shaping and tone reservation.</w:t>
            </w:r>
          </w:p>
          <w:p w14:paraId="719A5FD5" w14:textId="1C7D0416" w:rsidR="00CB0260" w:rsidRPr="00CB0260" w:rsidRDefault="00CB0260" w:rsidP="00C1487C">
            <w:pPr>
              <w:pStyle w:val="BodyText"/>
              <w:spacing w:before="120" w:line="276" w:lineRule="auto"/>
              <w:rPr>
                <w:rFonts w:ascii="Times New Roman" w:hAnsi="Times New Roman"/>
                <w:b/>
                <w:iCs/>
                <w:lang w:eastAsia="en-US"/>
              </w:rPr>
            </w:pPr>
          </w:p>
        </w:tc>
      </w:tr>
    </w:tbl>
    <w:p w14:paraId="6B615670" w14:textId="77777777" w:rsidR="00B90069" w:rsidRPr="00D511AE" w:rsidRDefault="00B90069" w:rsidP="00B90069">
      <w:pPr>
        <w:pStyle w:val="3GPPNormalText"/>
        <w:rPr>
          <w:lang w:val="en-US"/>
        </w:rPr>
      </w:pPr>
    </w:p>
    <w:p w14:paraId="431D4352" w14:textId="6B6CDC9D" w:rsidR="00B348F4" w:rsidRPr="00B348F4" w:rsidRDefault="00930FD0" w:rsidP="00930FD0">
      <w:pPr>
        <w:pStyle w:val="Heading3"/>
        <w:rPr>
          <w:lang w:val="en-US"/>
        </w:rPr>
      </w:pPr>
      <w:r>
        <w:rPr>
          <w:lang w:val="en-US"/>
        </w:rPr>
        <w:t xml:space="preserve">A.2.2 </w:t>
      </w:r>
      <w:r w:rsidR="00EF3652">
        <w:rPr>
          <w:lang w:val="en-US"/>
        </w:rPr>
        <w:t>Performance evaluation</w:t>
      </w:r>
    </w:p>
    <w:p w14:paraId="33D43406" w14:textId="149ABC83" w:rsidR="00A43141" w:rsidRPr="00C64F89" w:rsidRDefault="00B348F4" w:rsidP="00D933C7">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8018025" w14:textId="0F403653" w:rsidR="000B6ADD" w:rsidRDefault="00EF3652" w:rsidP="00C1487C">
            <w:pPr>
              <w:spacing w:before="120" w:after="120"/>
              <w:rPr>
                <w:rFonts w:eastAsia="SimSun"/>
                <w:b/>
              </w:rPr>
            </w:pPr>
            <w:r w:rsidRPr="00AE4600">
              <w:rPr>
                <w:rFonts w:eastAsia="SimSun"/>
                <w:b/>
              </w:rPr>
              <w:t>R1-2208412</w:t>
            </w:r>
            <w:r>
              <w:rPr>
                <w:rFonts w:eastAsia="SimSun"/>
                <w:b/>
              </w:rPr>
              <w:t xml:space="preserve"> Huawei/HiSi</w:t>
            </w:r>
          </w:p>
          <w:p w14:paraId="3E3FB751" w14:textId="77777777" w:rsidR="00EF3652" w:rsidRDefault="00EF3652" w:rsidP="00C1487C">
            <w:pPr>
              <w:spacing w:before="120" w:after="120"/>
              <w:rPr>
                <w:i/>
              </w:rPr>
            </w:pPr>
            <w:r>
              <w:rPr>
                <w:b/>
                <w:i/>
              </w:rPr>
              <w:t>P</w:t>
            </w:r>
            <w:r w:rsidRPr="00E247D6">
              <w:rPr>
                <w:b/>
                <w:i/>
              </w:rPr>
              <w:t>roposal</w:t>
            </w:r>
            <w:r>
              <w:rPr>
                <w:b/>
                <w:i/>
              </w:rPr>
              <w:t xml:space="preserve"> 1</w:t>
            </w:r>
            <w:r w:rsidRPr="00E247D6">
              <w:rPr>
                <w:b/>
                <w:i/>
              </w:rPr>
              <w:t>:</w:t>
            </w:r>
            <w:r>
              <w:rPr>
                <w:b/>
                <w:i/>
              </w:rPr>
              <w:t xml:space="preserve"> </w:t>
            </w:r>
            <w:r w:rsidRPr="00B9642B">
              <w:rPr>
                <w:i/>
              </w:rPr>
              <w:t>Adopt the metric</w:t>
            </w:r>
            <w:r>
              <w:rPr>
                <w:i/>
              </w:rPr>
              <w:t>s</w:t>
            </w:r>
            <w:r w:rsidRPr="00B9642B">
              <w:rPr>
                <w:i/>
              </w:rPr>
              <w:t xml:space="preserve"> of </w:t>
            </w:r>
            <w:r>
              <w:rPr>
                <w:i/>
              </w:rPr>
              <w:t>coverage enhancement gain,</w:t>
            </w:r>
            <w:r w:rsidRPr="00C347DE">
              <w:rPr>
                <w:i/>
              </w:rPr>
              <w:t xml:space="preserve"> </w:t>
            </w:r>
            <w:r>
              <w:rPr>
                <w:i/>
              </w:rPr>
              <w:t>PAPR,</w:t>
            </w:r>
            <w:r w:rsidRPr="00C347DE">
              <w:rPr>
                <w:i/>
              </w:rPr>
              <w:t xml:space="preserve"> </w:t>
            </w:r>
            <w:r>
              <w:rPr>
                <w:i/>
              </w:rPr>
              <w:t>CM</w:t>
            </w:r>
            <w:r w:rsidRPr="00C347DE">
              <w:rPr>
                <w:i/>
              </w:rPr>
              <w:t>, and</w:t>
            </w:r>
            <w:r>
              <w:rPr>
                <w:i/>
              </w:rPr>
              <w:t xml:space="preserve"> reduced SNR </w:t>
            </w:r>
            <w:r w:rsidRPr="00B9642B">
              <w:rPr>
                <w:i/>
              </w:rPr>
              <w:t>for evaluation</w:t>
            </w:r>
            <w:r>
              <w:rPr>
                <w:i/>
              </w:rPr>
              <w:t>s</w:t>
            </w:r>
            <w:r w:rsidRPr="00B9642B">
              <w:rPr>
                <w:i/>
              </w:rPr>
              <w:t xml:space="preserve"> on coverage performance</w:t>
            </w:r>
            <w:r>
              <w:rPr>
                <w:i/>
              </w:rPr>
              <w:t xml:space="preserve"> improvement</w:t>
            </w:r>
            <w:r w:rsidRPr="00B9642B">
              <w:rPr>
                <w:i/>
              </w:rPr>
              <w:t xml:space="preserve"> of Rel-18 NR</w:t>
            </w:r>
            <w:r>
              <w:rPr>
                <w:i/>
              </w:rPr>
              <w:t xml:space="preserve"> </w:t>
            </w:r>
            <w:r w:rsidRPr="00C347DE">
              <w:rPr>
                <w:i/>
              </w:rPr>
              <w:t>power domain enhancements</w:t>
            </w:r>
            <w:r>
              <w:rPr>
                <w:i/>
              </w:rPr>
              <w:t>:</w:t>
            </w:r>
          </w:p>
          <w:p w14:paraId="2D687904"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w:r w:rsidRPr="005B3805">
              <w:rPr>
                <w:i/>
              </w:rPr>
              <w:t xml:space="preserve">The </w:t>
            </w:r>
            <w:r>
              <w:rPr>
                <w:i/>
              </w:rPr>
              <w:t xml:space="preserve">coverage enhancement gain </w:t>
            </w:r>
            <w:r w:rsidRPr="005B3805">
              <w:rPr>
                <w:i/>
              </w:rPr>
              <w:t>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1BF75916" w14:textId="77777777" w:rsidR="00EF3652" w:rsidRPr="00E12DCA"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sidRPr="00E12DCA">
              <w:rPr>
                <w:rFonts w:hint="eastAsia"/>
              </w:rPr>
              <w:t xml:space="preserve"> </w:t>
            </w:r>
            <w:r w:rsidRPr="005B3805">
              <w:rPr>
                <w:i/>
              </w:rPr>
              <w:t>is the SNR degradation under the requirement</w:t>
            </w:r>
            <w:r>
              <w:rPr>
                <w:i/>
              </w:rPr>
              <w:t xml:space="preserve"> </w:t>
            </w:r>
            <w:r w:rsidRPr="00E247D6">
              <w:rPr>
                <w:i/>
              </w:rPr>
              <w:t>BLER=10</w:t>
            </w:r>
            <w:r w:rsidRPr="00E247D6">
              <w:rPr>
                <w:i/>
                <w:vertAlign w:val="superscript"/>
              </w:rPr>
              <w:t>-1</w:t>
            </w:r>
            <w:r>
              <w:rPr>
                <w:i/>
              </w:rPr>
              <w:t>;</w:t>
            </w:r>
          </w:p>
          <w:p w14:paraId="7B21512B" w14:textId="77777777" w:rsidR="00EF3652" w:rsidRPr="005B3805" w:rsidRDefault="00EF3652" w:rsidP="00C966DE">
            <w:pPr>
              <w:pStyle w:val="ListParagraph"/>
              <w:widowControl w:val="0"/>
              <w:numPr>
                <w:ilvl w:val="0"/>
                <w:numId w:val="9"/>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rsidRPr="00207F89">
              <w:t xml:space="preserve"> </w:t>
            </w:r>
            <w:r w:rsidRPr="005B3805">
              <w:rPr>
                <w:i/>
              </w:rPr>
              <w:t xml:space="preserve">improvement of CM at the 99-percentile of the </w:t>
            </w:r>
            <w:proofErr w:type="gramStart"/>
            <w:r w:rsidRPr="005B3805">
              <w:rPr>
                <w:i/>
              </w:rPr>
              <w:t>CDF</w:t>
            </w:r>
            <w:r>
              <w:rPr>
                <w:i/>
              </w:rPr>
              <w:t>.</w:t>
            </w:r>
            <w:proofErr w:type="gramEnd"/>
          </w:p>
          <w:p w14:paraId="7D41B3E2" w14:textId="77777777" w:rsidR="00EF3652" w:rsidRDefault="00EF3652" w:rsidP="00C1487C">
            <w:pPr>
              <w:spacing w:before="120" w:after="120"/>
              <w:rPr>
                <w:b/>
                <w:bCs/>
              </w:rPr>
            </w:pPr>
          </w:p>
          <w:p w14:paraId="550D5A2E" w14:textId="77777777" w:rsidR="00B348F4" w:rsidRDefault="00B348F4" w:rsidP="00C1487C">
            <w:pPr>
              <w:spacing w:before="120" w:after="120"/>
              <w:rPr>
                <w:b/>
                <w:bCs/>
              </w:rPr>
            </w:pPr>
            <w:r w:rsidRPr="00B348F4">
              <w:rPr>
                <w:b/>
                <w:bCs/>
              </w:rPr>
              <w:t>R1-2209673</w:t>
            </w:r>
            <w:r>
              <w:rPr>
                <w:b/>
                <w:bCs/>
              </w:rPr>
              <w:t xml:space="preserve"> Ericsson</w:t>
            </w:r>
          </w:p>
          <w:p w14:paraId="727366CD" w14:textId="20304C69" w:rsidR="00B348F4" w:rsidRDefault="00B348F4" w:rsidP="00C1487C">
            <w:pPr>
              <w:spacing w:before="120" w:after="120"/>
              <w:rPr>
                <w:i/>
                <w:iCs/>
              </w:rPr>
            </w:pPr>
            <w:r w:rsidRPr="00B348F4">
              <w:rPr>
                <w:b/>
                <w:bCs/>
                <w:i/>
                <w:iCs/>
              </w:rPr>
              <w:t>Proposal 1</w:t>
            </w:r>
            <w:r>
              <w:rPr>
                <w:b/>
                <w:bCs/>
                <w:i/>
                <w:iCs/>
              </w:rPr>
              <w:t xml:space="preserve">. </w:t>
            </w:r>
            <w:r w:rsidRPr="00B348F4">
              <w:rPr>
                <w:i/>
                <w:iCs/>
              </w:rPr>
              <w:t>Quantify relative link performance of a given transmission configuration as SNR0+OBO, where SNR0 is the SNR (in dB) needed to reach a target BLER, and OBO is the output power backoff for the configuration (in dB).</w:t>
            </w:r>
          </w:p>
          <w:p w14:paraId="009DE8F6" w14:textId="00CFFEA7" w:rsidR="00B348F4" w:rsidRDefault="00B348F4" w:rsidP="00C1487C">
            <w:pPr>
              <w:spacing w:before="120" w:after="120"/>
              <w:rPr>
                <w:i/>
                <w:iCs/>
              </w:rPr>
            </w:pPr>
            <w:r w:rsidRPr="00B348F4">
              <w:rPr>
                <w:b/>
                <w:bCs/>
                <w:i/>
                <w:iCs/>
              </w:rPr>
              <w:t>Proposal 3</w:t>
            </w:r>
            <w:r>
              <w:rPr>
                <w:b/>
                <w:bCs/>
                <w:i/>
                <w:iCs/>
              </w:rPr>
              <w:t xml:space="preserve">. </w:t>
            </w:r>
            <w:r w:rsidRPr="00B348F4">
              <w:rPr>
                <w:i/>
                <w:iCs/>
              </w:rPr>
              <w:t>Compare schemes at the link level using a same amount of time-frequency resource and at a same spectral efficiency, and assuming Rel-17 resource allocation mechanisms.</w:t>
            </w:r>
          </w:p>
          <w:p w14:paraId="5AD917E5" w14:textId="77777777" w:rsidR="00726522" w:rsidRPr="00B00CB8" w:rsidRDefault="00726522" w:rsidP="00726522">
            <w:pPr>
              <w:spacing w:before="120" w:after="120"/>
              <w:rPr>
                <w:b/>
                <w:bCs/>
                <w:i/>
              </w:rPr>
            </w:pPr>
            <w:r w:rsidRPr="00B00CB8">
              <w:rPr>
                <w:b/>
                <w:bCs/>
                <w:i/>
              </w:rPr>
              <w:t>Proposal 5</w:t>
            </w:r>
            <w:r w:rsidRPr="00B00CB8">
              <w:rPr>
                <w:b/>
                <w:bCs/>
                <w:i/>
              </w:rPr>
              <w:tab/>
            </w:r>
            <w:r w:rsidRPr="00B00CB8">
              <w:rPr>
                <w:i/>
              </w:rPr>
              <w:t>Transparent MPR reduction schemes are baselines to which non-transparent schemes are compared.</w:t>
            </w:r>
          </w:p>
          <w:p w14:paraId="7CE929A2" w14:textId="77777777" w:rsidR="00F45425" w:rsidRDefault="00F45425" w:rsidP="00C1487C">
            <w:pPr>
              <w:spacing w:before="120" w:after="120"/>
              <w:rPr>
                <w:bCs/>
                <w:i/>
                <w:iCs/>
              </w:rPr>
            </w:pPr>
          </w:p>
          <w:p w14:paraId="17EF3041" w14:textId="77777777" w:rsidR="00F45425" w:rsidRDefault="00F45425" w:rsidP="00C1487C">
            <w:pPr>
              <w:spacing w:before="120" w:after="120"/>
              <w:rPr>
                <w:b/>
                <w:bCs/>
                <w:iCs/>
              </w:rPr>
            </w:pPr>
            <w:r w:rsidRPr="00F45425">
              <w:rPr>
                <w:b/>
                <w:bCs/>
                <w:iCs/>
              </w:rPr>
              <w:t>R1-2210014</w:t>
            </w:r>
            <w:r>
              <w:rPr>
                <w:b/>
                <w:bCs/>
                <w:iCs/>
              </w:rPr>
              <w:t xml:space="preserve"> Qualcomm</w:t>
            </w:r>
          </w:p>
          <w:p w14:paraId="1D0C2C21" w14:textId="77777777" w:rsidR="00F45425" w:rsidRPr="00F45425" w:rsidRDefault="00F45425" w:rsidP="00C1487C">
            <w:pPr>
              <w:spacing w:before="120" w:after="120"/>
              <w:jc w:val="both"/>
              <w:rPr>
                <w:i/>
                <w:iCs/>
              </w:rPr>
            </w:pPr>
            <w:r w:rsidRPr="00F45425">
              <w:rPr>
                <w:b/>
                <w:bCs/>
                <w:i/>
                <w:iCs/>
              </w:rPr>
              <w:t>Proposal 4:</w:t>
            </w:r>
            <w:r w:rsidRPr="00F45425">
              <w:rPr>
                <w:i/>
                <w:iCs/>
              </w:rPr>
              <w:t xml:space="preserve"> For evaluating the benefits of tone reservation, use legacy R17 PUSCH waveforms as a baseline, with the excess bandwidth included in the total allocated bandwidth.</w:t>
            </w:r>
          </w:p>
          <w:p w14:paraId="7C128CD3" w14:textId="77777777" w:rsidR="005963AA" w:rsidRPr="00184274" w:rsidRDefault="005963AA" w:rsidP="005963AA">
            <w:pPr>
              <w:spacing w:before="120" w:after="120"/>
              <w:jc w:val="both"/>
              <w:rPr>
                <w:b/>
                <w:bCs/>
                <w:i/>
                <w:iCs/>
              </w:rPr>
            </w:pPr>
            <w:r w:rsidRPr="00184274">
              <w:rPr>
                <w:b/>
                <w:bCs/>
                <w:i/>
                <w:iCs/>
              </w:rPr>
              <w:t>Proposal 6:</w:t>
            </w:r>
            <w:r w:rsidRPr="00184274">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762756D" w14:textId="2C6955DB" w:rsidR="00F45425" w:rsidRDefault="005963AA" w:rsidP="005963AA">
            <w:pPr>
              <w:spacing w:before="120" w:after="120"/>
              <w:jc w:val="both"/>
              <w:rPr>
                <w:i/>
                <w:iCs/>
              </w:rPr>
            </w:pPr>
            <w:r w:rsidRPr="00184274">
              <w:rPr>
                <w:b/>
                <w:bCs/>
                <w:i/>
                <w:iCs/>
              </w:rPr>
              <w:t xml:space="preserve">Proposal 7: </w:t>
            </w:r>
            <w:r w:rsidRPr="00184274">
              <w:rPr>
                <w:i/>
                <w:iCs/>
              </w:rPr>
              <w:t>For FDSS with bandwidth expansion, evaluate the impact of gNB not knowing the pulse shaping filter used by the UE (but aware of bandwidth expansion).</w:t>
            </w:r>
          </w:p>
          <w:p w14:paraId="49CFFD73" w14:textId="4B3AFBEB" w:rsidR="005E2FAD" w:rsidRDefault="005E2FAD" w:rsidP="005963AA">
            <w:pPr>
              <w:spacing w:before="120" w:after="120"/>
              <w:jc w:val="both"/>
              <w:rPr>
                <w:b/>
                <w:bCs/>
                <w:i/>
                <w:iCs/>
              </w:rPr>
            </w:pPr>
          </w:p>
          <w:p w14:paraId="49D2259C" w14:textId="77777777" w:rsidR="005E2FAD" w:rsidRDefault="005E2FAD" w:rsidP="005E2FAD">
            <w:pPr>
              <w:pStyle w:val="BodyText"/>
              <w:spacing w:before="120" w:line="276" w:lineRule="auto"/>
              <w:rPr>
                <w:rFonts w:ascii="Times New Roman" w:hAnsi="Times New Roman"/>
                <w:b/>
                <w:iCs/>
                <w:sz w:val="20"/>
                <w:szCs w:val="20"/>
                <w:lang w:eastAsia="en-US"/>
              </w:rPr>
            </w:pPr>
            <w:r w:rsidRPr="004549A6">
              <w:rPr>
                <w:rFonts w:ascii="Times New Roman" w:hAnsi="Times New Roman"/>
                <w:b/>
                <w:iCs/>
                <w:sz w:val="20"/>
                <w:szCs w:val="20"/>
                <w:lang w:eastAsia="en-US"/>
              </w:rPr>
              <w:t>R1-2208964 CATT</w:t>
            </w:r>
          </w:p>
          <w:p w14:paraId="1DF9BD1F" w14:textId="77777777" w:rsidR="005E2FAD" w:rsidRPr="007E1029" w:rsidRDefault="005E2FAD" w:rsidP="005E2FAD">
            <w:pPr>
              <w:pStyle w:val="BodyText"/>
              <w:spacing w:before="120"/>
              <w:rPr>
                <w:rFonts w:ascii="Times New Roman" w:hAnsi="Times New Roman" w:cs="Times New Roman"/>
                <w:b/>
                <w:sz w:val="20"/>
                <w:szCs w:val="20"/>
              </w:rPr>
            </w:pPr>
            <w:r w:rsidRPr="007E1029">
              <w:rPr>
                <w:rFonts w:ascii="Times New Roman" w:hAnsi="Times New Roman" w:cs="Times New Roman"/>
                <w:b/>
                <w:i/>
                <w:iCs/>
                <w:sz w:val="20"/>
                <w:szCs w:val="20"/>
              </w:rPr>
              <w:t>Proposal 2:</w:t>
            </w:r>
            <w:r w:rsidRPr="007E1029">
              <w:rPr>
                <w:rFonts w:ascii="Times New Roman" w:hAnsi="Times New Roman" w:cs="Times New Roman"/>
                <w:b/>
                <w:sz w:val="20"/>
                <w:szCs w:val="20"/>
              </w:rPr>
              <w:t xml:space="preserve"> </w:t>
            </w:r>
            <w:r w:rsidRPr="007E1029">
              <w:rPr>
                <w:rFonts w:ascii="Times New Roman" w:hAnsi="Times New Roman" w:cs="Times New Roman"/>
                <w:bCs/>
                <w:i/>
                <w:iCs/>
                <w:sz w:val="20"/>
                <w:szCs w:val="20"/>
              </w:rPr>
              <w:t>FDSS should be carefully studied taking performance, overhead, implementation complexity and standardization efforts into account.</w:t>
            </w:r>
          </w:p>
          <w:p w14:paraId="1C477412" w14:textId="664FDDA0" w:rsidR="005E2FAD" w:rsidRDefault="005E2FAD" w:rsidP="005963AA">
            <w:pPr>
              <w:spacing w:before="120" w:after="120"/>
              <w:jc w:val="both"/>
              <w:rPr>
                <w:b/>
                <w:bCs/>
                <w:i/>
                <w:iCs/>
                <w:lang w:val="en-US"/>
              </w:rPr>
            </w:pPr>
          </w:p>
          <w:p w14:paraId="21A74905" w14:textId="77777777" w:rsidR="005E2FAD" w:rsidRDefault="005E2FAD" w:rsidP="005E2FAD">
            <w:pPr>
              <w:spacing w:before="120" w:after="120"/>
              <w:jc w:val="both"/>
              <w:rPr>
                <w:b/>
                <w:bCs/>
                <w:iCs/>
                <w:lang w:eastAsia="zh-CN"/>
              </w:rPr>
            </w:pPr>
            <w:r w:rsidRPr="00301792">
              <w:rPr>
                <w:b/>
                <w:bCs/>
                <w:iCs/>
                <w:lang w:eastAsia="zh-CN"/>
              </w:rPr>
              <w:t>R1-2208672</w:t>
            </w:r>
            <w:r>
              <w:rPr>
                <w:b/>
                <w:bCs/>
                <w:iCs/>
                <w:lang w:eastAsia="zh-CN"/>
              </w:rPr>
              <w:t xml:space="preserve"> vivo</w:t>
            </w:r>
          </w:p>
          <w:p w14:paraId="20F63DA3" w14:textId="53861CE1" w:rsidR="005E2FAD" w:rsidRPr="005E2FAD" w:rsidRDefault="005E2FAD" w:rsidP="005E2FAD">
            <w:pPr>
              <w:spacing w:before="120" w:after="120"/>
              <w:rPr>
                <w:i/>
              </w:rPr>
            </w:pPr>
            <w:r w:rsidRPr="00301792">
              <w:rPr>
                <w:b/>
                <w:bCs/>
                <w:i/>
              </w:rPr>
              <w:t>Proposal 2:</w:t>
            </w:r>
            <w:r w:rsidRPr="00301792">
              <w:rPr>
                <w:i/>
              </w:rPr>
              <w:t xml:space="preserve"> FDSS enhancement in Rel-18 should be carefully studied and should not be specified unless justified by obvious power boost gain.</w:t>
            </w:r>
          </w:p>
          <w:p w14:paraId="297F6B18" w14:textId="77777777" w:rsidR="004E174C" w:rsidRDefault="004E174C" w:rsidP="00C1487C">
            <w:pPr>
              <w:spacing w:before="120" w:after="120"/>
              <w:rPr>
                <w:b/>
                <w:bCs/>
                <w:i/>
                <w:iCs/>
              </w:rPr>
            </w:pPr>
          </w:p>
          <w:p w14:paraId="183C4187" w14:textId="77777777" w:rsidR="00E530F2" w:rsidRPr="004201BC" w:rsidRDefault="00E530F2" w:rsidP="00E530F2">
            <w:pPr>
              <w:pStyle w:val="BodyText"/>
              <w:spacing w:before="120" w:line="276" w:lineRule="auto"/>
              <w:rPr>
                <w:rFonts w:ascii="Times New Roman" w:hAnsi="Times New Roman"/>
                <w:b/>
                <w:iCs/>
                <w:sz w:val="20"/>
                <w:szCs w:val="20"/>
                <w:lang w:eastAsia="en-US"/>
              </w:rPr>
            </w:pPr>
            <w:r w:rsidRPr="00CB0260">
              <w:rPr>
                <w:rFonts w:ascii="Times New Roman" w:hAnsi="Times New Roman"/>
                <w:b/>
                <w:iCs/>
                <w:sz w:val="20"/>
                <w:szCs w:val="20"/>
                <w:lang w:eastAsia="en-US"/>
              </w:rPr>
              <w:t>R1-2209760 Samsung</w:t>
            </w:r>
          </w:p>
          <w:p w14:paraId="7CF0141F" w14:textId="77777777" w:rsidR="00E530F2" w:rsidRDefault="00E530F2" w:rsidP="00E530F2">
            <w:pPr>
              <w:spacing w:before="120" w:after="120" w:line="276" w:lineRule="auto"/>
              <w:rPr>
                <w:rFonts w:eastAsia="SimSun"/>
                <w:b/>
                <w:i/>
                <w:iCs/>
                <w:lang w:eastAsia="zh-CN"/>
              </w:rPr>
            </w:pPr>
            <w:r w:rsidRPr="004201BC">
              <w:rPr>
                <w:rFonts w:eastAsia="SimSun"/>
                <w:b/>
                <w:i/>
                <w:iCs/>
                <w:lang w:eastAsia="zh-CN"/>
              </w:rPr>
              <w:t xml:space="preserve">Proposal 2: </w:t>
            </w:r>
            <w:r w:rsidRPr="00DA3923">
              <w:rPr>
                <w:rFonts w:eastAsia="SimSun"/>
                <w:bCs/>
                <w:i/>
                <w:iCs/>
                <w:lang w:eastAsia="zh-CN"/>
              </w:rPr>
              <w:t>Further study techniques to reduce MPR/PAR to assess the gains for coverage enhancement.</w:t>
            </w:r>
            <w:r w:rsidRPr="004201BC">
              <w:rPr>
                <w:rFonts w:eastAsia="SimSun"/>
                <w:b/>
                <w:i/>
                <w:iCs/>
                <w:lang w:eastAsia="zh-CN"/>
              </w:rPr>
              <w:t xml:space="preserve"> </w:t>
            </w:r>
          </w:p>
          <w:p w14:paraId="1A248001" w14:textId="566F0A6E" w:rsidR="00E530F2" w:rsidRPr="004201BC" w:rsidRDefault="00E530F2" w:rsidP="00E530F2">
            <w:pPr>
              <w:spacing w:before="120" w:after="120" w:line="276" w:lineRule="auto"/>
              <w:rPr>
                <w:rFonts w:eastAsia="SimSun"/>
                <w:i/>
              </w:rPr>
            </w:pPr>
            <w:r w:rsidRPr="004201BC">
              <w:rPr>
                <w:rFonts w:eastAsia="SimSun"/>
                <w:b/>
                <w:i/>
                <w:iCs/>
                <w:lang w:eastAsia="zh-CN"/>
              </w:rPr>
              <w:t xml:space="preserve">Proposal 4: </w:t>
            </w:r>
            <w:r w:rsidRPr="00DA3923">
              <w:rPr>
                <w:rFonts w:eastAsia="SimSun"/>
                <w:bCs/>
                <w:i/>
                <w:iCs/>
                <w:lang w:eastAsia="zh-CN"/>
              </w:rPr>
              <w:t>Further study techniques to reduce MPR/PAR taking into consideration the implementation impact at both the UE and the gNB</w:t>
            </w:r>
          </w:p>
          <w:p w14:paraId="4C6B491C" w14:textId="4AE084A6" w:rsidR="000E0174" w:rsidRDefault="000E0174" w:rsidP="00E530F2">
            <w:pPr>
              <w:spacing w:before="120" w:after="120" w:line="276" w:lineRule="auto"/>
              <w:rPr>
                <w:rFonts w:eastAsia="SimSun"/>
                <w:bCs/>
                <w:i/>
                <w:iCs/>
                <w:lang w:eastAsia="zh-CN"/>
              </w:rPr>
            </w:pPr>
          </w:p>
          <w:p w14:paraId="0252BD65" w14:textId="77777777" w:rsidR="000E0174" w:rsidRPr="004E174C" w:rsidRDefault="000E0174" w:rsidP="000E0174">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3B3883D0" w14:textId="77777777" w:rsidR="000E0174" w:rsidRPr="004E174C" w:rsidRDefault="000E0174" w:rsidP="000E0174">
            <w:pPr>
              <w:spacing w:before="120" w:after="120"/>
              <w:rPr>
                <w:b/>
                <w:bCs/>
                <w:i/>
              </w:rPr>
            </w:pPr>
            <w:r w:rsidRPr="004E174C">
              <w:rPr>
                <w:b/>
                <w:bCs/>
                <w:i/>
              </w:rPr>
              <w:t xml:space="preserve">Proposal 2:  </w:t>
            </w:r>
            <w:r w:rsidRPr="004E174C">
              <w:rPr>
                <w:i/>
              </w:rPr>
              <w:t>Actual conclusion of the MPR/PAR reduction methods should be based on net coverage gain results combining transmitter and receiver performance.</w:t>
            </w:r>
            <w:r w:rsidRPr="004E174C">
              <w:rPr>
                <w:b/>
                <w:bCs/>
                <w:i/>
              </w:rPr>
              <w:t xml:space="preserve"> </w:t>
            </w:r>
          </w:p>
          <w:p w14:paraId="670674E9" w14:textId="2A6BDF4E" w:rsidR="00E530F2" w:rsidRPr="00B348F4" w:rsidRDefault="00E530F2" w:rsidP="000E0174">
            <w:pPr>
              <w:spacing w:before="120" w:after="120" w:line="276" w:lineRule="auto"/>
              <w:rPr>
                <w:b/>
                <w:bCs/>
                <w:i/>
                <w:iCs/>
              </w:rPr>
            </w:pPr>
          </w:p>
        </w:tc>
      </w:tr>
    </w:tbl>
    <w:p w14:paraId="46EA8759" w14:textId="4C0434F7" w:rsidR="00A43141" w:rsidRDefault="00A43141" w:rsidP="00D933C7">
      <w:pPr>
        <w:spacing w:after="0"/>
        <w:contextualSpacing/>
        <w:jc w:val="both"/>
        <w:rPr>
          <w:sz w:val="22"/>
          <w:szCs w:val="22"/>
          <w:lang w:val="en-US"/>
        </w:rPr>
      </w:pPr>
    </w:p>
    <w:p w14:paraId="5870C996" w14:textId="061C798A" w:rsidR="00EF3652" w:rsidRPr="00EF3652" w:rsidRDefault="00B348F4" w:rsidP="00D933C7">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EF3652" w14:paraId="08E81F44" w14:textId="77777777" w:rsidTr="00EF3652">
        <w:tc>
          <w:tcPr>
            <w:tcW w:w="9629" w:type="dxa"/>
          </w:tcPr>
          <w:p w14:paraId="21763184" w14:textId="77777777" w:rsidR="00B348F4" w:rsidRDefault="00B348F4" w:rsidP="00C1487C">
            <w:pPr>
              <w:spacing w:before="120" w:after="120"/>
              <w:rPr>
                <w:b/>
                <w:bCs/>
              </w:rPr>
            </w:pPr>
            <w:r w:rsidRPr="00B348F4">
              <w:rPr>
                <w:b/>
                <w:bCs/>
              </w:rPr>
              <w:t>R1-2209673</w:t>
            </w:r>
            <w:r>
              <w:rPr>
                <w:b/>
                <w:bCs/>
              </w:rPr>
              <w:t xml:space="preserve"> Ericsson</w:t>
            </w:r>
          </w:p>
          <w:p w14:paraId="11CFC708" w14:textId="7976B472" w:rsidR="00B348F4" w:rsidRPr="00D75E24" w:rsidRDefault="00B348F4" w:rsidP="00C1487C">
            <w:pPr>
              <w:spacing w:before="120" w:after="120"/>
              <w:jc w:val="both"/>
              <w:rPr>
                <w:i/>
                <w:iCs/>
                <w:lang w:val="en-US"/>
              </w:rPr>
            </w:pPr>
            <w:r w:rsidRPr="00B348F4">
              <w:rPr>
                <w:b/>
                <w:bCs/>
                <w:i/>
                <w:iCs/>
                <w:lang w:val="en-US"/>
              </w:rPr>
              <w:t>Proposal 2</w:t>
            </w:r>
            <w:r>
              <w:rPr>
                <w:b/>
                <w:bCs/>
                <w:i/>
                <w:iCs/>
                <w:lang w:val="en-US"/>
              </w:rPr>
              <w:t xml:space="preserve">. </w:t>
            </w:r>
            <w:r w:rsidRPr="00B348F4">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7F673465" w14:textId="704F77CF" w:rsidR="00B348F4" w:rsidRDefault="00B348F4" w:rsidP="00C1487C">
            <w:pPr>
              <w:spacing w:before="120" w:after="120"/>
              <w:jc w:val="both"/>
              <w:rPr>
                <w:i/>
                <w:iCs/>
                <w:lang w:val="en-US"/>
              </w:rPr>
            </w:pPr>
            <w:r w:rsidRPr="00B348F4">
              <w:rPr>
                <w:b/>
                <w:bCs/>
                <w:i/>
                <w:iCs/>
                <w:lang w:val="en-US"/>
              </w:rPr>
              <w:t>Proposal 4</w:t>
            </w:r>
            <w:r>
              <w:rPr>
                <w:b/>
                <w:bCs/>
                <w:i/>
                <w:iCs/>
                <w:lang w:val="en-US"/>
              </w:rPr>
              <w:t>.</w:t>
            </w:r>
            <w:r>
              <w:rPr>
                <w:i/>
                <w:iCs/>
                <w:lang w:val="en-US"/>
              </w:rPr>
              <w:t xml:space="preserve"> </w:t>
            </w:r>
            <w:r w:rsidRPr="00B348F4">
              <w:rPr>
                <w:i/>
                <w:iCs/>
                <w:lang w:val="en-US"/>
              </w:rPr>
              <w:t>As a starting point, use the parameters in Table 1 for RF simulations, and select remaining parameters not given by Table 1 that are needed for link simulations from TR 38.830, appendices A.1 and A.2.</w:t>
            </w:r>
          </w:p>
          <w:p w14:paraId="38FCB782" w14:textId="56A2B5FD" w:rsidR="00D75E24" w:rsidRPr="00B348F4" w:rsidRDefault="00D75E24" w:rsidP="00C1487C">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3C0B37" w14:paraId="7F6CC2D0" w14:textId="77777777" w:rsidTr="00A332E0">
              <w:tc>
                <w:tcPr>
                  <w:tcW w:w="4812" w:type="dxa"/>
                </w:tcPr>
                <w:p w14:paraId="6EC1D0DA" w14:textId="77777777" w:rsidR="003C0B37" w:rsidRPr="00690691" w:rsidRDefault="003C0B37" w:rsidP="00C1487C">
                  <w:pPr>
                    <w:keepNext/>
                    <w:spacing w:before="120" w:after="120"/>
                    <w:rPr>
                      <w:b/>
                    </w:rPr>
                  </w:pPr>
                  <w:bookmarkStart w:id="9" w:name="_Hlk115298117"/>
                  <w:r w:rsidRPr="00690691">
                    <w:rPr>
                      <w:b/>
                    </w:rPr>
                    <w:t xml:space="preserve">Parameter </w:t>
                  </w:r>
                </w:p>
              </w:tc>
              <w:tc>
                <w:tcPr>
                  <w:tcW w:w="4817" w:type="dxa"/>
                </w:tcPr>
                <w:p w14:paraId="1C763F72" w14:textId="77777777" w:rsidR="003C0B37" w:rsidRPr="00690691" w:rsidRDefault="003C0B37" w:rsidP="00C1487C">
                  <w:pPr>
                    <w:keepNext/>
                    <w:spacing w:before="120" w:after="120"/>
                    <w:rPr>
                      <w:b/>
                    </w:rPr>
                  </w:pPr>
                  <w:r w:rsidRPr="00690691">
                    <w:rPr>
                      <w:b/>
                    </w:rPr>
                    <w:t>Value</w:t>
                  </w:r>
                </w:p>
              </w:tc>
            </w:tr>
            <w:tr w:rsidR="003C0B37" w14:paraId="07BA951B" w14:textId="77777777" w:rsidTr="00A332E0">
              <w:tc>
                <w:tcPr>
                  <w:tcW w:w="4812" w:type="dxa"/>
                </w:tcPr>
                <w:p w14:paraId="0A7AB3EE" w14:textId="77777777" w:rsidR="003C0B37" w:rsidRPr="00690691" w:rsidRDefault="003C0B37" w:rsidP="00C1487C">
                  <w:pPr>
                    <w:keepNext/>
                    <w:spacing w:before="120" w:after="120"/>
                  </w:pPr>
                  <w:r w:rsidRPr="00B067F1">
                    <w:t xml:space="preserve">Filter coefficient </w:t>
                  </w:r>
                </w:p>
              </w:tc>
              <w:tc>
                <w:tcPr>
                  <w:tcW w:w="4817" w:type="dxa"/>
                </w:tcPr>
                <w:p w14:paraId="2055696F" w14:textId="77777777" w:rsidR="003C0B37" w:rsidRPr="00690691" w:rsidRDefault="003C0B37" w:rsidP="00C1487C">
                  <w:pPr>
                    <w:keepNext/>
                    <w:spacing w:before="120" w:after="120"/>
                  </w:pPr>
                  <w:r w:rsidRPr="00B067F1">
                    <w:t>TBD (may vary according to MPR reduction scheme)</w:t>
                  </w:r>
                </w:p>
              </w:tc>
            </w:tr>
            <w:tr w:rsidR="003C0B37" w14:paraId="055AC0C7" w14:textId="77777777" w:rsidTr="00A332E0">
              <w:tc>
                <w:tcPr>
                  <w:tcW w:w="4812" w:type="dxa"/>
                </w:tcPr>
                <w:p w14:paraId="1BF6CEC1" w14:textId="77777777" w:rsidR="003C0B37" w:rsidRPr="00690691" w:rsidRDefault="003C0B37" w:rsidP="00C1487C">
                  <w:pPr>
                    <w:keepNext/>
                    <w:spacing w:before="120" w:after="120"/>
                  </w:pPr>
                  <w:r w:rsidRPr="00B067F1">
                    <w:t>Modulation scheme</w:t>
                  </w:r>
                </w:p>
              </w:tc>
              <w:tc>
                <w:tcPr>
                  <w:tcW w:w="4817" w:type="dxa"/>
                </w:tcPr>
                <w:p w14:paraId="66668074" w14:textId="77777777" w:rsidR="003C0B37" w:rsidRPr="00690691" w:rsidRDefault="003C0B37" w:rsidP="00C1487C">
                  <w:pPr>
                    <w:keepNext/>
                    <w:spacing w:before="120" w:after="120"/>
                  </w:pPr>
                  <w:r w:rsidRPr="00B067F1">
                    <w:t>QPSK, 16QAM, [64QAM and 256QAM]</w:t>
                  </w:r>
                </w:p>
              </w:tc>
            </w:tr>
            <w:tr w:rsidR="003C0B37" w14:paraId="5AC40C7A" w14:textId="77777777" w:rsidTr="00A332E0">
              <w:tc>
                <w:tcPr>
                  <w:tcW w:w="4812" w:type="dxa"/>
                </w:tcPr>
                <w:p w14:paraId="05A25595" w14:textId="77777777" w:rsidR="003C0B37" w:rsidRPr="00690691" w:rsidRDefault="003C0B37" w:rsidP="00C1487C">
                  <w:pPr>
                    <w:keepNext/>
                    <w:spacing w:before="120" w:after="120"/>
                  </w:pPr>
                  <w:r w:rsidRPr="00B067F1">
                    <w:t>Waveform</w:t>
                  </w:r>
                </w:p>
              </w:tc>
              <w:tc>
                <w:tcPr>
                  <w:tcW w:w="4817" w:type="dxa"/>
                </w:tcPr>
                <w:p w14:paraId="3FB9ECF3" w14:textId="77777777" w:rsidR="003C0B37" w:rsidRPr="00690691" w:rsidRDefault="003C0B37" w:rsidP="00C1487C">
                  <w:pPr>
                    <w:keepNext/>
                    <w:spacing w:before="120" w:after="120"/>
                  </w:pPr>
                  <w:r w:rsidRPr="00B067F1">
                    <w:t>DFT-s-OFDM</w:t>
                  </w:r>
                </w:p>
              </w:tc>
            </w:tr>
            <w:tr w:rsidR="003C0B37" w14:paraId="5D025DA4" w14:textId="77777777" w:rsidTr="00A332E0">
              <w:tc>
                <w:tcPr>
                  <w:tcW w:w="4812" w:type="dxa"/>
                  <w:vAlign w:val="center"/>
                </w:tcPr>
                <w:p w14:paraId="2E1F9B3C" w14:textId="77777777" w:rsidR="003C0B37" w:rsidRPr="00690691" w:rsidRDefault="003C0B37" w:rsidP="00C1487C">
                  <w:pPr>
                    <w:keepNext/>
                    <w:spacing w:before="120" w:after="120"/>
                  </w:pPr>
                  <w:r w:rsidRPr="00B067F1">
                    <w:t xml:space="preserve">Carrier </w:t>
                  </w:r>
                  <w:r w:rsidRPr="00690691">
                    <w:t>frequency</w:t>
                  </w:r>
                  <w:r w:rsidRPr="00B067F1">
                    <w:t xml:space="preserve"> and duplex mode</w:t>
                  </w:r>
                </w:p>
              </w:tc>
              <w:tc>
                <w:tcPr>
                  <w:tcW w:w="4817" w:type="dxa"/>
                  <w:vAlign w:val="center"/>
                </w:tcPr>
                <w:p w14:paraId="0D930A64" w14:textId="77777777" w:rsidR="003C0B37" w:rsidRPr="00690691" w:rsidRDefault="003C0B37" w:rsidP="00C1487C">
                  <w:pPr>
                    <w:keepNext/>
                    <w:spacing w:before="120" w:after="120" w:line="276" w:lineRule="auto"/>
                  </w:pPr>
                  <w:r w:rsidRPr="00B067F1">
                    <w:t xml:space="preserve">700MHz (FDD), </w:t>
                  </w:r>
                  <w:r w:rsidRPr="00690691">
                    <w:t>4GHz (TDD)</w:t>
                  </w:r>
                  <w:r w:rsidRPr="00B067F1">
                    <w:t>,</w:t>
                  </w:r>
                  <w:r w:rsidRPr="00690691">
                    <w:t xml:space="preserve"> </w:t>
                  </w:r>
                  <w:r w:rsidRPr="00B067F1">
                    <w:t>28GHz (TDD)</w:t>
                  </w:r>
                </w:p>
              </w:tc>
            </w:tr>
            <w:tr w:rsidR="003C0B37" w14:paraId="150544AA" w14:textId="77777777" w:rsidTr="00A332E0">
              <w:tc>
                <w:tcPr>
                  <w:tcW w:w="4812" w:type="dxa"/>
                </w:tcPr>
                <w:p w14:paraId="3ECF4913" w14:textId="77777777" w:rsidR="003C0B37" w:rsidRPr="00690691" w:rsidRDefault="003C0B37" w:rsidP="00C1487C">
                  <w:pPr>
                    <w:keepNext/>
                    <w:spacing w:before="120" w:after="120"/>
                  </w:pPr>
                  <w:r w:rsidRPr="00B067F1">
                    <w:t>Subcarrier spacing</w:t>
                  </w:r>
                </w:p>
              </w:tc>
              <w:tc>
                <w:tcPr>
                  <w:tcW w:w="4817" w:type="dxa"/>
                </w:tcPr>
                <w:p w14:paraId="31333858" w14:textId="77777777" w:rsidR="003C0B37" w:rsidRPr="00690691" w:rsidRDefault="003C0B37" w:rsidP="00C1487C">
                  <w:pPr>
                    <w:keepNext/>
                    <w:spacing w:before="120" w:after="120"/>
                  </w:pPr>
                  <w:r w:rsidRPr="00B067F1">
                    <w:t>700MHz: 15 kHz, 4GHz: 30 kHz, 28GHz: 120 kHz</w:t>
                  </w:r>
                </w:p>
              </w:tc>
            </w:tr>
            <w:tr w:rsidR="003C0B37" w14:paraId="4258FDC4" w14:textId="77777777" w:rsidTr="00A332E0">
              <w:tc>
                <w:tcPr>
                  <w:tcW w:w="4812" w:type="dxa"/>
                </w:tcPr>
                <w:p w14:paraId="0627E62F" w14:textId="77777777" w:rsidR="003C0B37" w:rsidRPr="00690691" w:rsidRDefault="003C0B37" w:rsidP="00C1487C">
                  <w:pPr>
                    <w:keepNext/>
                    <w:spacing w:before="120" w:after="120"/>
                  </w:pPr>
                  <w:r w:rsidRPr="00B067F1">
                    <w:t>System Bandwidth</w:t>
                  </w:r>
                </w:p>
              </w:tc>
              <w:tc>
                <w:tcPr>
                  <w:tcW w:w="4817" w:type="dxa"/>
                </w:tcPr>
                <w:p w14:paraId="43B643EF" w14:textId="77777777" w:rsidR="003C0B37" w:rsidRPr="00690691" w:rsidRDefault="003C0B37" w:rsidP="00C1487C">
                  <w:pPr>
                    <w:keepNext/>
                    <w:spacing w:before="120" w:after="120"/>
                  </w:pPr>
                  <w:r w:rsidRPr="00B067F1">
                    <w:t>700 MHz: 20 MHz, 4</w:t>
                  </w:r>
                  <w:r w:rsidRPr="00710935">
                    <w:t xml:space="preserve"> </w:t>
                  </w:r>
                  <w:r w:rsidRPr="007A609C">
                    <w:t>GHz: 100 MHz</w:t>
                  </w:r>
                  <w:r w:rsidRPr="000D1EFB">
                    <w:t xml:space="preserve">, 28 GHz: </w:t>
                  </w:r>
                  <w:r w:rsidRPr="002B27E8">
                    <w:t>[</w:t>
                  </w:r>
                  <w:r w:rsidRPr="009C347B">
                    <w:t>100</w:t>
                  </w:r>
                  <w:r w:rsidRPr="00180C00">
                    <w:t xml:space="preserve"> MHz, 400 MHz]</w:t>
                  </w:r>
                  <w:r w:rsidRPr="00690691">
                    <w:t xml:space="preserve"> </w:t>
                  </w:r>
                </w:p>
              </w:tc>
            </w:tr>
            <w:tr w:rsidR="003C0B37" w14:paraId="56D4C973" w14:textId="77777777" w:rsidTr="00A332E0">
              <w:tc>
                <w:tcPr>
                  <w:tcW w:w="4812" w:type="dxa"/>
                </w:tcPr>
                <w:p w14:paraId="6B0C2F27" w14:textId="77777777" w:rsidR="003C0B37" w:rsidRPr="00690691" w:rsidRDefault="003C0B37" w:rsidP="00C1487C">
                  <w:pPr>
                    <w:keepNext/>
                    <w:spacing w:before="120" w:after="120"/>
                  </w:pPr>
                  <w:r w:rsidRPr="00B067F1">
                    <w:t xml:space="preserve">Number of RBs and starting </w:t>
                  </w:r>
                  <w:r w:rsidRPr="00710935">
                    <w:t>RB</w:t>
                  </w:r>
                </w:p>
              </w:tc>
              <w:tc>
                <w:tcPr>
                  <w:tcW w:w="4817" w:type="dxa"/>
                </w:tcPr>
                <w:p w14:paraId="4D79DB09" w14:textId="77777777" w:rsidR="003C0B37" w:rsidRPr="00690691" w:rsidRDefault="003C0B37" w:rsidP="00C1487C">
                  <w:pPr>
                    <w:keepNext/>
                    <w:spacing w:before="120" w:after="120"/>
                  </w:pPr>
                  <w:r w:rsidRPr="00B067F1">
                    <w:t>Sweep different combination</w:t>
                  </w:r>
                </w:p>
              </w:tc>
            </w:tr>
            <w:tr w:rsidR="003C0B37" w14:paraId="50459A04" w14:textId="77777777" w:rsidTr="00A332E0">
              <w:tc>
                <w:tcPr>
                  <w:tcW w:w="4812" w:type="dxa"/>
                </w:tcPr>
                <w:p w14:paraId="3C41312C" w14:textId="77777777" w:rsidR="003C0B37" w:rsidRPr="00690691" w:rsidRDefault="003C0B37" w:rsidP="00C1487C">
                  <w:pPr>
                    <w:keepNext/>
                    <w:overflowPunct w:val="0"/>
                    <w:autoSpaceDE w:val="0"/>
                    <w:autoSpaceDN w:val="0"/>
                    <w:adjustRightInd w:val="0"/>
                    <w:spacing w:before="120" w:after="120"/>
                    <w:textAlignment w:val="baseline"/>
                  </w:pPr>
                  <w:r w:rsidRPr="00B067F1">
                    <w:t>Counter-IM3</w:t>
                  </w:r>
                </w:p>
              </w:tc>
              <w:tc>
                <w:tcPr>
                  <w:tcW w:w="4817" w:type="dxa"/>
                </w:tcPr>
                <w:p w14:paraId="2C082A25" w14:textId="77777777" w:rsidR="003C0B37" w:rsidRPr="00690691" w:rsidRDefault="003C0B37" w:rsidP="00C1487C">
                  <w:pPr>
                    <w:keepNext/>
                    <w:spacing w:before="120" w:after="120"/>
                  </w:pPr>
                  <w:r w:rsidRPr="00B067F1">
                    <w:t>60 dB</w:t>
                  </w:r>
                </w:p>
              </w:tc>
            </w:tr>
            <w:bookmarkEnd w:id="9"/>
          </w:tbl>
          <w:p w14:paraId="6E608C02" w14:textId="37151C66" w:rsidR="003C0B37" w:rsidRDefault="003C0B37" w:rsidP="00C1487C">
            <w:pPr>
              <w:spacing w:before="120" w:after="120"/>
              <w:jc w:val="both"/>
              <w:rPr>
                <w:lang w:val="en-US"/>
              </w:rPr>
            </w:pPr>
          </w:p>
        </w:tc>
      </w:tr>
    </w:tbl>
    <w:p w14:paraId="19C0800D" w14:textId="68B4D0F9" w:rsidR="00A43141" w:rsidRPr="00B348F4" w:rsidRDefault="00A43141" w:rsidP="00D933C7">
      <w:pPr>
        <w:spacing w:after="0"/>
        <w:contextualSpacing/>
        <w:jc w:val="both"/>
        <w:rPr>
          <w:b/>
          <w:bCs/>
          <w:lang w:val="en-US"/>
        </w:rPr>
      </w:pPr>
    </w:p>
    <w:p w14:paraId="33F5F670" w14:textId="422256FA" w:rsidR="00B348F4" w:rsidRDefault="00B348F4" w:rsidP="00D933C7">
      <w:pPr>
        <w:spacing w:after="0"/>
        <w:contextualSpacing/>
        <w:jc w:val="both"/>
        <w:rPr>
          <w:lang w:val="en-US"/>
        </w:rPr>
      </w:pPr>
    </w:p>
    <w:p w14:paraId="3A6F7D80" w14:textId="77777777" w:rsidR="00B348F4" w:rsidRDefault="00B348F4" w:rsidP="00D933C7">
      <w:pPr>
        <w:spacing w:after="0"/>
        <w:contextualSpacing/>
        <w:jc w:val="both"/>
        <w:rPr>
          <w:lang w:val="en-US"/>
        </w:rPr>
      </w:pPr>
    </w:p>
    <w:p w14:paraId="0FD3F105" w14:textId="510DDAB0" w:rsidR="00076A75" w:rsidRPr="00076A75" w:rsidRDefault="00076A75" w:rsidP="00D933C7">
      <w:pPr>
        <w:spacing w:after="0"/>
        <w:contextualSpacing/>
        <w:jc w:val="both"/>
        <w:rPr>
          <w:b/>
          <w:bCs/>
          <w:lang w:val="en-US"/>
        </w:rPr>
      </w:pPr>
      <w:r w:rsidRPr="00076A75">
        <w:rPr>
          <w:b/>
          <w:bCs/>
          <w:lang w:val="en-US"/>
        </w:rPr>
        <w:t>Others</w:t>
      </w:r>
    </w:p>
    <w:tbl>
      <w:tblPr>
        <w:tblStyle w:val="TableGrid"/>
        <w:tblW w:w="0" w:type="auto"/>
        <w:tblLook w:val="04A0" w:firstRow="1" w:lastRow="0" w:firstColumn="1" w:lastColumn="0" w:noHBand="0" w:noVBand="1"/>
      </w:tblPr>
      <w:tblGrid>
        <w:gridCol w:w="9629"/>
      </w:tblGrid>
      <w:tr w:rsidR="00076A75" w14:paraId="48CE57EC" w14:textId="77777777" w:rsidTr="00076A75">
        <w:tc>
          <w:tcPr>
            <w:tcW w:w="9629" w:type="dxa"/>
          </w:tcPr>
          <w:p w14:paraId="2F0FE622" w14:textId="77777777" w:rsidR="00076A75" w:rsidRPr="00076A75" w:rsidRDefault="00076A75" w:rsidP="002E7F11">
            <w:pPr>
              <w:pStyle w:val="BodyText"/>
              <w:spacing w:before="120" w:line="276" w:lineRule="auto"/>
              <w:rPr>
                <w:rFonts w:ascii="Times New Roman" w:hAnsi="Times New Roman" w:cs="Times New Roman"/>
                <w:b/>
                <w:sz w:val="20"/>
                <w:szCs w:val="20"/>
              </w:rPr>
            </w:pPr>
            <w:r w:rsidRPr="00076A75">
              <w:rPr>
                <w:rFonts w:ascii="Times New Roman" w:hAnsi="Times New Roman" w:cs="Times New Roman"/>
                <w:b/>
                <w:sz w:val="20"/>
                <w:szCs w:val="20"/>
              </w:rPr>
              <w:t>R1-2208489 ZTE</w:t>
            </w:r>
          </w:p>
          <w:p w14:paraId="7487A557" w14:textId="77777777" w:rsidR="00076A75" w:rsidRDefault="00076A75" w:rsidP="002E7F11">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619047F" w14:textId="77777777" w:rsidR="00076A75" w:rsidRDefault="00076A75" w:rsidP="002E7F11">
            <w:pPr>
              <w:spacing w:before="120" w:after="120"/>
              <w:contextualSpacing/>
              <w:jc w:val="both"/>
              <w:rPr>
                <w:lang w:val="en-US"/>
              </w:rPr>
            </w:pPr>
          </w:p>
        </w:tc>
      </w:tr>
    </w:tbl>
    <w:p w14:paraId="08FD3D48" w14:textId="77777777" w:rsidR="00A43141" w:rsidRPr="00DA3F18" w:rsidRDefault="00A43141" w:rsidP="00D933C7">
      <w:pPr>
        <w:spacing w:after="0"/>
        <w:contextualSpacing/>
        <w:jc w:val="both"/>
        <w:rPr>
          <w:lang w:val="en-US"/>
        </w:rPr>
      </w:pPr>
    </w:p>
    <w:p w14:paraId="7E5BEEE4" w14:textId="5E9A68FC" w:rsidR="00131816" w:rsidRPr="00930FD0" w:rsidRDefault="00930FD0" w:rsidP="00930FD0">
      <w:pPr>
        <w:pStyle w:val="Heading3"/>
        <w:rPr>
          <w:lang w:val="fr-FR"/>
        </w:rPr>
      </w:pPr>
      <w:r w:rsidRPr="00930FD0">
        <w:rPr>
          <w:lang w:val="fr-FR"/>
        </w:rPr>
        <w:lastRenderedPageBreak/>
        <w:t xml:space="preserve">A.2.3 </w:t>
      </w:r>
      <w:r w:rsidR="00301792" w:rsidRPr="00930FD0">
        <w:rPr>
          <w:lang w:val="fr-FR"/>
        </w:rPr>
        <w:t xml:space="preserve">MPR/PAR </w:t>
      </w:r>
      <w:proofErr w:type="spellStart"/>
      <w:r w:rsidR="00301792" w:rsidRPr="00930FD0">
        <w:rPr>
          <w:lang w:val="fr-FR"/>
        </w:rPr>
        <w:t>reduction</w:t>
      </w:r>
      <w:proofErr w:type="spellEnd"/>
      <w:r w:rsidR="00301792" w:rsidRPr="00930FD0">
        <w:rPr>
          <w:lang w:val="fr-FR"/>
        </w:rPr>
        <w:t xml:space="preserve"> techniques</w:t>
      </w:r>
      <w:r w:rsidR="00DD6530" w:rsidRPr="00930FD0">
        <w:rPr>
          <w:lang w:val="fr-FR"/>
        </w:rPr>
        <w:t xml:space="preserve"> </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1068FC42" w14:textId="77777777" w:rsidR="00EF3652" w:rsidRPr="0080220C" w:rsidRDefault="00EF3652" w:rsidP="00C1487C">
            <w:pPr>
              <w:spacing w:before="120" w:after="120"/>
              <w:rPr>
                <w:rFonts w:eastAsia="SimSun"/>
                <w:b/>
              </w:rPr>
            </w:pPr>
            <w:bookmarkStart w:id="10" w:name="_Hlk115797007"/>
            <w:r w:rsidRPr="0080220C">
              <w:rPr>
                <w:rFonts w:eastAsia="SimSun"/>
                <w:b/>
              </w:rPr>
              <w:t>R1-2208412 Huawei/HiSi</w:t>
            </w:r>
          </w:p>
          <w:p w14:paraId="54F85783" w14:textId="5A74F71B" w:rsidR="008F7782" w:rsidRPr="0080220C" w:rsidRDefault="00EF3652" w:rsidP="00C1487C">
            <w:pPr>
              <w:spacing w:before="120" w:after="120"/>
              <w:rPr>
                <w:i/>
              </w:rPr>
            </w:pPr>
            <w:r w:rsidRPr="0080220C">
              <w:rPr>
                <w:b/>
                <w:i/>
              </w:rPr>
              <w:t>Proposal 5:</w:t>
            </w:r>
            <w:r w:rsidRPr="0080220C">
              <w:rPr>
                <w:i/>
              </w:rPr>
              <w:t xml:space="preserve"> Continue to evaluate FDSS with SE. The tone reservation technique should not be further considered. </w:t>
            </w:r>
          </w:p>
          <w:p w14:paraId="5438AE6F" w14:textId="77777777" w:rsidR="008F7782" w:rsidRPr="0080220C" w:rsidRDefault="008F7782" w:rsidP="00C1487C">
            <w:pPr>
              <w:spacing w:before="120" w:after="120"/>
              <w:rPr>
                <w:i/>
              </w:rPr>
            </w:pPr>
          </w:p>
          <w:p w14:paraId="5642250A" w14:textId="77777777" w:rsidR="008F7782" w:rsidRPr="0080220C" w:rsidRDefault="008F7782" w:rsidP="00C1487C">
            <w:pPr>
              <w:pStyle w:val="BodyText"/>
              <w:spacing w:before="120" w:line="276" w:lineRule="auto"/>
              <w:rPr>
                <w:rFonts w:ascii="Times New Roman" w:hAnsi="Times New Roman" w:cs="Times New Roman"/>
                <w:b/>
                <w:sz w:val="20"/>
                <w:szCs w:val="20"/>
              </w:rPr>
            </w:pPr>
            <w:r w:rsidRPr="0080220C">
              <w:rPr>
                <w:rFonts w:ascii="Times New Roman" w:hAnsi="Times New Roman" w:cs="Times New Roman"/>
                <w:b/>
                <w:sz w:val="20"/>
                <w:szCs w:val="20"/>
              </w:rPr>
              <w:t>R1-2208489 ZTE</w:t>
            </w:r>
          </w:p>
          <w:p w14:paraId="668D0C1D"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Proposal 3:</w:t>
            </w:r>
            <w:r w:rsidRPr="0080220C">
              <w:rPr>
                <w:rFonts w:hint="eastAsia"/>
                <w:bCs/>
                <w:i/>
                <w:iCs/>
                <w:lang w:val="en-US" w:eastAsia="zh-CN"/>
              </w:rPr>
              <w:t xml:space="preserve"> For </w:t>
            </w:r>
            <w:r w:rsidRPr="0080220C">
              <w:rPr>
                <w:bCs/>
                <w:i/>
                <w:iCs/>
                <w:lang w:val="en-US" w:eastAsia="zh-CN"/>
              </w:rPr>
              <w:t xml:space="preserve">both </w:t>
            </w:r>
            <w:r w:rsidRPr="0080220C">
              <w:rPr>
                <w:rFonts w:hint="eastAsia"/>
                <w:bCs/>
                <w:i/>
                <w:iCs/>
                <w:lang w:val="en-US" w:eastAsia="zh-CN"/>
              </w:rPr>
              <w:t>pi/2-BPSK</w:t>
            </w:r>
            <w:r w:rsidRPr="0080220C">
              <w:rPr>
                <w:bCs/>
                <w:i/>
                <w:iCs/>
                <w:lang w:val="en-US" w:eastAsia="zh-CN"/>
              </w:rPr>
              <w:t xml:space="preserve"> and </w:t>
            </w:r>
            <w:r w:rsidRPr="0080220C">
              <w:rPr>
                <w:rFonts w:hint="eastAsia"/>
                <w:bCs/>
                <w:i/>
                <w:iCs/>
                <w:lang w:val="en-US" w:eastAsia="zh-CN"/>
              </w:rPr>
              <w:t xml:space="preserve">QPSK, tone reservation </w:t>
            </w:r>
            <w:r w:rsidRPr="0080220C">
              <w:rPr>
                <w:bCs/>
                <w:i/>
                <w:iCs/>
                <w:lang w:val="en-US" w:eastAsia="zh-CN"/>
              </w:rPr>
              <w:t>is</w:t>
            </w:r>
            <w:r w:rsidRPr="0080220C">
              <w:rPr>
                <w:rFonts w:hint="eastAsia"/>
                <w:bCs/>
                <w:i/>
                <w:iCs/>
                <w:lang w:val="en-US" w:eastAsia="zh-CN"/>
              </w:rPr>
              <w:t xml:space="preserve"> not supported in Rel-18 CE WI.</w:t>
            </w:r>
          </w:p>
          <w:p w14:paraId="4C16AD78" w14:textId="77777777" w:rsidR="008F7782" w:rsidRPr="0080220C" w:rsidRDefault="008F7782" w:rsidP="00C1487C">
            <w:pPr>
              <w:pStyle w:val="ListParagraph"/>
              <w:spacing w:before="120" w:after="120"/>
              <w:ind w:left="0"/>
              <w:contextualSpacing w:val="0"/>
              <w:rPr>
                <w:rFonts w:eastAsiaTheme="minorEastAsia"/>
                <w:bCs/>
                <w:i/>
                <w:iCs/>
                <w:lang w:val="en-US" w:eastAsia="zh-CN"/>
              </w:rPr>
            </w:pPr>
            <w:r w:rsidRPr="0080220C">
              <w:rPr>
                <w:rFonts w:hint="eastAsia"/>
                <w:b/>
                <w:i/>
                <w:iCs/>
                <w:lang w:val="en-US" w:eastAsia="zh-CN"/>
              </w:rPr>
              <w:t xml:space="preserve">Proposal </w:t>
            </w:r>
            <w:r w:rsidRPr="0080220C">
              <w:rPr>
                <w:b/>
                <w:i/>
                <w:iCs/>
                <w:lang w:val="en-US" w:eastAsia="zh-CN"/>
              </w:rPr>
              <w:t>4</w:t>
            </w:r>
            <w:r w:rsidRPr="0080220C">
              <w:rPr>
                <w:rFonts w:hint="eastAsia"/>
                <w:b/>
                <w:i/>
                <w:iCs/>
                <w:lang w:val="en-US" w:eastAsia="zh-CN"/>
              </w:rPr>
              <w:t>:</w:t>
            </w:r>
            <w:r w:rsidRPr="0080220C">
              <w:rPr>
                <w:rFonts w:hint="eastAsia"/>
                <w:bCs/>
                <w:i/>
                <w:iCs/>
                <w:lang w:val="en-US" w:eastAsia="zh-CN"/>
              </w:rPr>
              <w:t xml:space="preserve"> For pi/2-BPSK, FDSS with spectrum extension </w:t>
            </w:r>
            <w:r w:rsidRPr="0080220C">
              <w:rPr>
                <w:bCs/>
                <w:i/>
                <w:iCs/>
                <w:lang w:val="en-US" w:eastAsia="zh-CN"/>
              </w:rPr>
              <w:t xml:space="preserve">can be further studied </w:t>
            </w:r>
            <w:r w:rsidRPr="0080220C">
              <w:rPr>
                <w:rFonts w:hint="eastAsia"/>
                <w:bCs/>
                <w:i/>
                <w:iCs/>
                <w:lang w:val="en-US" w:eastAsia="zh-CN"/>
              </w:rPr>
              <w:t>in Rel-18 CE WI.</w:t>
            </w:r>
          </w:p>
          <w:p w14:paraId="1D09B4E1" w14:textId="77777777" w:rsidR="008F7782" w:rsidRPr="0080220C" w:rsidRDefault="008F7782" w:rsidP="00C1487C">
            <w:pPr>
              <w:pStyle w:val="ListParagraph"/>
              <w:spacing w:before="120" w:after="120"/>
              <w:ind w:left="0"/>
              <w:contextualSpacing w:val="0"/>
              <w:rPr>
                <w:bCs/>
                <w:i/>
                <w:iCs/>
                <w:lang w:val="en-US" w:eastAsia="zh-CN"/>
              </w:rPr>
            </w:pPr>
            <w:r w:rsidRPr="0080220C">
              <w:rPr>
                <w:rFonts w:hint="eastAsia"/>
                <w:b/>
                <w:i/>
                <w:iCs/>
                <w:lang w:val="en-US" w:eastAsia="zh-CN"/>
              </w:rPr>
              <w:t xml:space="preserve">Proposal </w:t>
            </w:r>
            <w:r w:rsidRPr="0080220C">
              <w:rPr>
                <w:b/>
                <w:i/>
                <w:iCs/>
                <w:lang w:val="en-US" w:eastAsia="zh-CN"/>
              </w:rPr>
              <w:t>5</w:t>
            </w:r>
            <w:r w:rsidRPr="0080220C">
              <w:rPr>
                <w:rFonts w:hint="eastAsia"/>
                <w:b/>
                <w:i/>
                <w:iCs/>
                <w:lang w:val="en-US" w:eastAsia="zh-CN"/>
              </w:rPr>
              <w:t>:</w:t>
            </w:r>
            <w:r w:rsidRPr="0080220C">
              <w:rPr>
                <w:rFonts w:hint="eastAsia"/>
                <w:bCs/>
                <w:i/>
                <w:iCs/>
                <w:lang w:val="en-US" w:eastAsia="zh-CN"/>
              </w:rPr>
              <w:t xml:space="preserve"> For</w:t>
            </w:r>
            <w:r w:rsidRPr="0080220C">
              <w:rPr>
                <w:bCs/>
                <w:i/>
                <w:iCs/>
                <w:lang w:val="en-US" w:eastAsia="zh-CN"/>
              </w:rPr>
              <w:t xml:space="preserve"> </w:t>
            </w:r>
            <w:r w:rsidRPr="0080220C">
              <w:rPr>
                <w:rFonts w:hint="eastAsia"/>
                <w:bCs/>
                <w:i/>
                <w:iCs/>
                <w:lang w:val="en-US" w:eastAsia="zh-CN"/>
              </w:rPr>
              <w:t xml:space="preserve">QPSK, FDSS </w:t>
            </w:r>
            <w:r w:rsidRPr="0080220C">
              <w:rPr>
                <w:bCs/>
                <w:i/>
                <w:iCs/>
                <w:lang w:val="en-US" w:eastAsia="zh-CN"/>
              </w:rPr>
              <w:t xml:space="preserve">with or </w:t>
            </w:r>
            <w:r w:rsidRPr="0080220C">
              <w:rPr>
                <w:rFonts w:hint="eastAsia"/>
                <w:bCs/>
                <w:i/>
                <w:iCs/>
                <w:lang w:val="en-US" w:eastAsia="zh-CN"/>
              </w:rPr>
              <w:t>without spectrum extension</w:t>
            </w:r>
            <w:r w:rsidRPr="0080220C">
              <w:rPr>
                <w:bCs/>
                <w:i/>
                <w:iCs/>
                <w:lang w:val="en-US" w:eastAsia="zh-CN"/>
              </w:rPr>
              <w:t xml:space="preserve"> can be further studied </w:t>
            </w:r>
            <w:r w:rsidRPr="0080220C">
              <w:rPr>
                <w:rFonts w:hint="eastAsia"/>
                <w:bCs/>
                <w:i/>
                <w:iCs/>
                <w:lang w:val="en-US" w:eastAsia="zh-CN"/>
              </w:rPr>
              <w:t>in Rel-18 CE WI.</w:t>
            </w:r>
          </w:p>
          <w:p w14:paraId="2C4D3348" w14:textId="501FEB9C" w:rsidR="008F7782" w:rsidRPr="0080220C" w:rsidRDefault="008F7782" w:rsidP="00C1487C">
            <w:pPr>
              <w:spacing w:before="120" w:after="120"/>
              <w:rPr>
                <w:i/>
              </w:rPr>
            </w:pPr>
          </w:p>
          <w:p w14:paraId="739EA306" w14:textId="79B4B717" w:rsidR="008F7782" w:rsidRPr="0080220C" w:rsidRDefault="008F7782" w:rsidP="00C1487C">
            <w:pPr>
              <w:spacing w:before="120" w:after="120"/>
              <w:rPr>
                <w:b/>
                <w:bCs/>
                <w:iCs/>
              </w:rPr>
            </w:pPr>
            <w:r w:rsidRPr="0080220C">
              <w:rPr>
                <w:b/>
                <w:bCs/>
                <w:iCs/>
              </w:rPr>
              <w:t>R1-2208576 Spreadtrum</w:t>
            </w:r>
          </w:p>
          <w:p w14:paraId="28B52394" w14:textId="77777777" w:rsidR="008F7782" w:rsidRPr="0080220C" w:rsidRDefault="008F7782" w:rsidP="00C966DE">
            <w:pPr>
              <w:pStyle w:val="ListParagraph"/>
              <w:numPr>
                <w:ilvl w:val="0"/>
                <w:numId w:val="11"/>
              </w:numPr>
              <w:spacing w:before="120" w:after="120"/>
              <w:contextualSpacing w:val="0"/>
              <w:jc w:val="both"/>
              <w:rPr>
                <w:rFonts w:eastAsia="SimSun"/>
                <w:bCs/>
                <w:i/>
                <w:lang w:eastAsia="zh-CN"/>
              </w:rPr>
            </w:pPr>
            <w:r w:rsidRPr="0080220C">
              <w:rPr>
                <w:rFonts w:eastAsia="SimSun"/>
                <w:bCs/>
                <w:i/>
                <w:lang w:eastAsia="zh-CN"/>
              </w:rPr>
              <w:t>Enhanced FDSS without spectrum extension applied for other modulations can be further studied.</w:t>
            </w:r>
          </w:p>
          <w:p w14:paraId="50DF6F59" w14:textId="77777777" w:rsidR="00301792" w:rsidRPr="0080220C" w:rsidRDefault="00301792" w:rsidP="00C1487C">
            <w:pPr>
              <w:spacing w:before="120" w:after="120"/>
              <w:rPr>
                <w:i/>
              </w:rPr>
            </w:pPr>
          </w:p>
          <w:p w14:paraId="0B2C0A4A" w14:textId="77777777" w:rsidR="00B90069" w:rsidRPr="0080220C" w:rsidRDefault="00B90069" w:rsidP="00C1487C">
            <w:pPr>
              <w:spacing w:before="120" w:after="120"/>
              <w:rPr>
                <w:b/>
                <w:bCs/>
                <w:iCs/>
              </w:rPr>
            </w:pPr>
            <w:r w:rsidRPr="0080220C">
              <w:rPr>
                <w:b/>
                <w:bCs/>
                <w:iCs/>
              </w:rPr>
              <w:t>R1-2208847 OPPO</w:t>
            </w:r>
          </w:p>
          <w:p w14:paraId="022822C9" w14:textId="77777777" w:rsidR="00B90069" w:rsidRPr="0080220C" w:rsidRDefault="00B90069" w:rsidP="00C1487C">
            <w:pPr>
              <w:spacing w:before="120" w:after="120"/>
              <w:rPr>
                <w:i/>
              </w:rPr>
            </w:pPr>
            <w:r w:rsidRPr="0080220C">
              <w:rPr>
                <w:b/>
                <w:bCs/>
                <w:i/>
              </w:rPr>
              <w:t>Proposal 1:</w:t>
            </w:r>
            <w:r w:rsidRPr="0080220C">
              <w:rPr>
                <w:b/>
                <w:bCs/>
                <w:iCs/>
              </w:rPr>
              <w:t xml:space="preserve"> </w:t>
            </w:r>
            <w:r w:rsidRPr="0080220C">
              <w:rPr>
                <w:i/>
              </w:rPr>
              <w:t>Consider tone reservation for DFT-s-OFDM and CP-OFDM waveforms to further reduce PAPR.</w:t>
            </w:r>
          </w:p>
          <w:p w14:paraId="321A929A" w14:textId="77777777" w:rsidR="007E1029" w:rsidRPr="0080220C" w:rsidRDefault="007E1029" w:rsidP="00C1487C">
            <w:pPr>
              <w:spacing w:before="120" w:after="120"/>
              <w:rPr>
                <w:b/>
                <w:bCs/>
                <w:iCs/>
              </w:rPr>
            </w:pPr>
          </w:p>
          <w:p w14:paraId="7E506C00" w14:textId="77777777" w:rsidR="008E209B" w:rsidRPr="0080220C" w:rsidRDefault="008E209B" w:rsidP="00C1487C">
            <w:pPr>
              <w:spacing w:before="120" w:after="120"/>
              <w:rPr>
                <w:rFonts w:eastAsia="Batang"/>
                <w:b/>
                <w:bCs/>
                <w:lang w:val="de-DE"/>
              </w:rPr>
            </w:pPr>
            <w:r w:rsidRPr="0080220C">
              <w:rPr>
                <w:rFonts w:eastAsia="Batang"/>
                <w:b/>
                <w:bCs/>
                <w:lang w:val="de-DE"/>
              </w:rPr>
              <w:t>R1-2209079 Intel</w:t>
            </w:r>
          </w:p>
          <w:p w14:paraId="4B3AB086" w14:textId="06200B8A" w:rsidR="008E209B" w:rsidRPr="0080220C" w:rsidRDefault="008E209B" w:rsidP="00C1487C">
            <w:pPr>
              <w:spacing w:before="120" w:after="120"/>
              <w:jc w:val="both"/>
              <w:rPr>
                <w:i/>
                <w:iCs/>
              </w:rPr>
            </w:pPr>
            <w:r w:rsidRPr="0080220C">
              <w:rPr>
                <w:b/>
                <w:i/>
                <w:iCs/>
              </w:rPr>
              <w:t>Proposal 1:</w:t>
            </w:r>
            <w:r w:rsidR="00A35934" w:rsidRPr="0080220C">
              <w:rPr>
                <w:b/>
                <w:i/>
                <w:iCs/>
              </w:rPr>
              <w:t xml:space="preserve"> </w:t>
            </w:r>
            <w:r w:rsidRPr="0080220C">
              <w:rPr>
                <w:i/>
                <w:iCs/>
              </w:rPr>
              <w:t xml:space="preserve">Study frequency domain spectrum filtering for DFT-s-OFDM waveform for PAPR reduction. </w:t>
            </w:r>
          </w:p>
          <w:p w14:paraId="2AB81E12" w14:textId="77777777" w:rsidR="008E209B" w:rsidRPr="0080220C" w:rsidRDefault="008E209B" w:rsidP="00C1487C">
            <w:pPr>
              <w:spacing w:before="120" w:after="120"/>
              <w:rPr>
                <w:b/>
                <w:bCs/>
                <w:iCs/>
              </w:rPr>
            </w:pPr>
          </w:p>
          <w:p w14:paraId="746650F5" w14:textId="77777777" w:rsidR="00D77318" w:rsidRPr="0080220C" w:rsidRDefault="00D77318" w:rsidP="00C1487C">
            <w:pPr>
              <w:spacing w:before="120" w:after="120"/>
              <w:rPr>
                <w:b/>
                <w:bCs/>
              </w:rPr>
            </w:pPr>
            <w:r w:rsidRPr="0080220C">
              <w:rPr>
                <w:b/>
                <w:bCs/>
              </w:rPr>
              <w:t>R1-2209224 Lenovo</w:t>
            </w:r>
          </w:p>
          <w:p w14:paraId="10DD8036" w14:textId="0FEFF512" w:rsidR="00AE0CC2" w:rsidRPr="0080220C" w:rsidRDefault="00AE0CC2" w:rsidP="00C1487C">
            <w:pPr>
              <w:spacing w:before="120" w:after="120"/>
              <w:rPr>
                <w:rFonts w:eastAsia="DengXian"/>
                <w:b/>
                <w:bCs/>
                <w:i/>
                <w:iCs/>
                <w:lang w:eastAsia="zh-CN"/>
              </w:rPr>
            </w:pPr>
            <w:r w:rsidRPr="0080220C">
              <w:rPr>
                <w:rFonts w:eastAsia="DengXian"/>
                <w:b/>
                <w:i/>
                <w:lang w:eastAsia="zh-CN"/>
              </w:rPr>
              <w:t xml:space="preserve">Proposal 1: </w:t>
            </w:r>
            <w:r w:rsidRPr="0080220C">
              <w:rPr>
                <w:i/>
                <w:lang w:eastAsia="zh-CN"/>
              </w:rPr>
              <w:t>Sub-PRB based transmission could be considered as one method to realize lower MPR/PAR in Rel-18.</w:t>
            </w:r>
          </w:p>
          <w:p w14:paraId="1E326EE7" w14:textId="2AC98AC5" w:rsidR="00D77318" w:rsidRPr="0080220C" w:rsidRDefault="00D77318" w:rsidP="00C1487C">
            <w:pPr>
              <w:spacing w:before="120" w:after="120"/>
              <w:jc w:val="both"/>
              <w:rPr>
                <w:rFonts w:eastAsia="DengXian"/>
                <w:b/>
                <w:bCs/>
                <w:i/>
                <w:iCs/>
                <w:lang w:eastAsia="zh-CN"/>
              </w:rPr>
            </w:pPr>
            <w:r w:rsidRPr="0080220C">
              <w:rPr>
                <w:rFonts w:eastAsia="DengXian"/>
                <w:b/>
                <w:bCs/>
                <w:i/>
                <w:iCs/>
                <w:lang w:eastAsia="zh-CN"/>
              </w:rPr>
              <w:t xml:space="preserve">Proposal 2: </w:t>
            </w:r>
            <w:r w:rsidRPr="0080220C">
              <w:rPr>
                <w:i/>
                <w:iCs/>
                <w:lang w:eastAsia="zh-CN"/>
              </w:rPr>
              <w:t>The spectral shaping framework defined in Rel-15 (for pi/2 BPSK) could also be extended to QPSK scenario to realize lower MPR/PAR in Rel-18.</w:t>
            </w:r>
          </w:p>
          <w:p w14:paraId="0FD54DEA" w14:textId="77777777" w:rsidR="00D77318" w:rsidRPr="0080220C" w:rsidRDefault="00D77318" w:rsidP="00C1487C">
            <w:pPr>
              <w:spacing w:before="120" w:after="120"/>
              <w:rPr>
                <w:rFonts w:eastAsia="DengXian"/>
                <w:i/>
                <w:iCs/>
                <w:lang w:eastAsia="zh-CN"/>
              </w:rPr>
            </w:pPr>
            <w:r w:rsidRPr="0080220C">
              <w:rPr>
                <w:rFonts w:eastAsia="DengXian"/>
                <w:b/>
                <w:bCs/>
                <w:i/>
                <w:iCs/>
                <w:lang w:eastAsia="zh-CN"/>
              </w:rPr>
              <w:t xml:space="preserve">Proposal 3: </w:t>
            </w:r>
            <w:r w:rsidRPr="0080220C">
              <w:rPr>
                <w:i/>
                <w:iCs/>
              </w:rPr>
              <w:t>Tone reservation principle</w:t>
            </w:r>
            <w:r w:rsidRPr="0080220C">
              <w:rPr>
                <w:i/>
                <w:iCs/>
                <w:lang w:eastAsia="zh-CN"/>
              </w:rPr>
              <w:t xml:space="preserve"> could be used to realize lower MPR/PAR in Rel-18.</w:t>
            </w:r>
          </w:p>
          <w:p w14:paraId="1A73B1DA" w14:textId="77777777" w:rsidR="00C1098C" w:rsidRPr="0080220C" w:rsidRDefault="00C1098C" w:rsidP="00C1487C">
            <w:pPr>
              <w:spacing w:before="120" w:after="120"/>
              <w:jc w:val="both"/>
              <w:rPr>
                <w:b/>
                <w:bCs/>
                <w:iCs/>
                <w:lang w:eastAsia="zh-CN"/>
              </w:rPr>
            </w:pPr>
          </w:p>
          <w:p w14:paraId="0DB0A573" w14:textId="5536D7A8" w:rsidR="00367DF1" w:rsidRPr="0080220C" w:rsidRDefault="00367DF1"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R1-2209609 Apple</w:t>
            </w:r>
          </w:p>
          <w:p w14:paraId="773BD083" w14:textId="77777777" w:rsidR="00367DF1" w:rsidRPr="0080220C" w:rsidRDefault="00367DF1" w:rsidP="00C1487C">
            <w:pPr>
              <w:overflowPunct w:val="0"/>
              <w:autoSpaceDE w:val="0"/>
              <w:autoSpaceDN w:val="0"/>
              <w:adjustRightInd w:val="0"/>
              <w:spacing w:before="120" w:after="120"/>
              <w:jc w:val="both"/>
              <w:textAlignment w:val="baseline"/>
              <w:rPr>
                <w:b/>
                <w:bCs/>
                <w:i/>
                <w:iCs/>
                <w:lang w:val="en-US"/>
              </w:rPr>
            </w:pPr>
            <w:r w:rsidRPr="0080220C">
              <w:rPr>
                <w:b/>
                <w:bCs/>
                <w:i/>
                <w:iCs/>
                <w:lang w:val="en-US"/>
              </w:rPr>
              <w:t xml:space="preserve">Proposal 2: </w:t>
            </w:r>
            <w:r w:rsidRPr="0080220C">
              <w:rPr>
                <w:i/>
                <w:iCs/>
                <w:lang w:val="en-US"/>
              </w:rPr>
              <w:t>RAN1 to evaluate the QPSK FDSS performance with and without bandwidth extension.</w:t>
            </w:r>
            <w:r w:rsidRPr="0080220C">
              <w:rPr>
                <w:b/>
                <w:bCs/>
                <w:i/>
                <w:iCs/>
                <w:lang w:val="en-US"/>
              </w:rPr>
              <w:t xml:space="preserve"> </w:t>
            </w:r>
          </w:p>
          <w:p w14:paraId="33FC2CAA" w14:textId="77777777" w:rsidR="00367DF1" w:rsidRPr="0080220C" w:rsidRDefault="00367DF1" w:rsidP="00C1487C">
            <w:pPr>
              <w:pStyle w:val="BodyText"/>
              <w:spacing w:before="120" w:line="276" w:lineRule="auto"/>
              <w:rPr>
                <w:rFonts w:ascii="Times New Roman" w:hAnsi="Times New Roman"/>
                <w:b/>
                <w:iCs/>
                <w:sz w:val="20"/>
                <w:szCs w:val="20"/>
                <w:lang w:eastAsia="en-US"/>
              </w:rPr>
            </w:pPr>
          </w:p>
          <w:p w14:paraId="0B50E327" w14:textId="77777777" w:rsidR="00C1098C" w:rsidRPr="0080220C" w:rsidRDefault="00DC659C" w:rsidP="00C1487C">
            <w:pPr>
              <w:spacing w:before="120" w:after="120"/>
              <w:rPr>
                <w:b/>
                <w:bCs/>
                <w:iCs/>
              </w:rPr>
            </w:pPr>
            <w:r w:rsidRPr="0080220C">
              <w:rPr>
                <w:b/>
                <w:bCs/>
                <w:iCs/>
              </w:rPr>
              <w:t>R1-2209662 InterDigital</w:t>
            </w:r>
          </w:p>
          <w:p w14:paraId="6DAAB9C3" w14:textId="77777777" w:rsidR="00DC659C" w:rsidRPr="0080220C" w:rsidRDefault="00DC659C" w:rsidP="00C1487C">
            <w:pPr>
              <w:pStyle w:val="3GPPText"/>
              <w:rPr>
                <w:rFonts w:eastAsiaTheme="minorEastAsia"/>
                <w:i/>
                <w:sz w:val="20"/>
              </w:rPr>
            </w:pPr>
            <w:r w:rsidRPr="0080220C">
              <w:rPr>
                <w:rFonts w:eastAsiaTheme="minorEastAsia"/>
                <w:b/>
                <w:bCs/>
                <w:i/>
                <w:sz w:val="20"/>
              </w:rPr>
              <w:t>Proposal 1</w:t>
            </w:r>
            <w:r w:rsidRPr="0080220C">
              <w:rPr>
                <w:rFonts w:eastAsiaTheme="minorEastAsia"/>
                <w:i/>
                <w:sz w:val="20"/>
              </w:rPr>
              <w:t>: Support methods to minimize MPR of the waveform.</w:t>
            </w:r>
          </w:p>
          <w:p w14:paraId="49A554CB" w14:textId="77777777" w:rsidR="00DC659C" w:rsidRPr="0080220C" w:rsidRDefault="00DC659C" w:rsidP="00C1487C">
            <w:pPr>
              <w:pStyle w:val="3GPPText"/>
              <w:rPr>
                <w:rFonts w:eastAsiaTheme="minorEastAsia"/>
                <w:i/>
                <w:sz w:val="20"/>
              </w:rPr>
            </w:pPr>
            <w:r w:rsidRPr="0080220C">
              <w:rPr>
                <w:rFonts w:eastAsiaTheme="minorEastAsia"/>
                <w:b/>
                <w:bCs/>
                <w:i/>
                <w:sz w:val="20"/>
              </w:rPr>
              <w:t>Proposal 2</w:t>
            </w:r>
            <w:r w:rsidRPr="0080220C">
              <w:rPr>
                <w:rFonts w:eastAsiaTheme="minorEastAsia"/>
                <w:i/>
                <w:sz w:val="20"/>
              </w:rPr>
              <w:t>: Study the support of tone reservation technique to enable transmission with higher power.</w:t>
            </w:r>
          </w:p>
          <w:p w14:paraId="0D325554" w14:textId="77777777" w:rsidR="00DC659C" w:rsidRPr="0080220C" w:rsidRDefault="00DC659C" w:rsidP="00C1487C">
            <w:pPr>
              <w:spacing w:before="120" w:after="120"/>
              <w:rPr>
                <w:b/>
                <w:bCs/>
                <w:iCs/>
              </w:rPr>
            </w:pPr>
          </w:p>
          <w:p w14:paraId="1775941D" w14:textId="421A2A27" w:rsidR="00B00CB8" w:rsidRPr="0080220C" w:rsidRDefault="00B00CB8" w:rsidP="00C1487C">
            <w:pPr>
              <w:spacing w:before="120" w:after="120"/>
              <w:rPr>
                <w:b/>
                <w:bCs/>
              </w:rPr>
            </w:pPr>
            <w:r w:rsidRPr="0080220C">
              <w:rPr>
                <w:b/>
                <w:bCs/>
              </w:rPr>
              <w:t>R1-2209673 Ericsson</w:t>
            </w:r>
          </w:p>
          <w:p w14:paraId="7BC8B553" w14:textId="77777777" w:rsidR="00B00CB8" w:rsidRPr="0080220C" w:rsidRDefault="00B00CB8" w:rsidP="00C1487C">
            <w:pPr>
              <w:spacing w:before="120" w:after="120"/>
              <w:rPr>
                <w:i/>
              </w:rPr>
            </w:pPr>
            <w:r w:rsidRPr="0080220C">
              <w:rPr>
                <w:b/>
                <w:bCs/>
                <w:i/>
              </w:rPr>
              <w:t>Proposal 6</w:t>
            </w:r>
            <w:r w:rsidRPr="0080220C">
              <w:rPr>
                <w:b/>
                <w:bCs/>
                <w:i/>
              </w:rPr>
              <w:tab/>
            </w:r>
            <w:r w:rsidRPr="0080220C">
              <w:rPr>
                <w:i/>
              </w:rPr>
              <w:t xml:space="preserve">Candidate </w:t>
            </w:r>
            <w:bookmarkStart w:id="11" w:name="_Hlk115878672"/>
            <w:r w:rsidRPr="0080220C">
              <w:rPr>
                <w:i/>
              </w:rPr>
              <w:t xml:space="preserve">transparent MPR reduction schemes to consider include clipping and filtering, </w:t>
            </w:r>
            <w:proofErr w:type="spellStart"/>
            <w:r w:rsidRPr="0080220C">
              <w:rPr>
                <w:i/>
              </w:rPr>
              <w:t>companding</w:t>
            </w:r>
            <w:proofErr w:type="spellEnd"/>
            <w:r w:rsidRPr="0080220C">
              <w:rPr>
                <w:i/>
              </w:rPr>
              <w:t xml:space="preserve">, and digital </w:t>
            </w:r>
            <w:proofErr w:type="spellStart"/>
            <w:r w:rsidRPr="0080220C">
              <w:rPr>
                <w:i/>
              </w:rPr>
              <w:t>predistortion</w:t>
            </w:r>
            <w:proofErr w:type="spellEnd"/>
            <w:r w:rsidRPr="0080220C">
              <w:rPr>
                <w:i/>
              </w:rPr>
              <w:t>.</w:t>
            </w:r>
            <w:bookmarkEnd w:id="11"/>
          </w:p>
          <w:p w14:paraId="24575490" w14:textId="6308C83D" w:rsidR="004201BC" w:rsidRPr="0080220C" w:rsidRDefault="004201BC" w:rsidP="00C1487C">
            <w:pPr>
              <w:spacing w:before="120" w:after="120"/>
              <w:rPr>
                <w:b/>
                <w:bCs/>
                <w:i/>
                <w:iCs/>
              </w:rPr>
            </w:pPr>
          </w:p>
          <w:p w14:paraId="62F6C910" w14:textId="5A8226BA" w:rsidR="004201BC" w:rsidRPr="0080220C" w:rsidRDefault="004201B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R1-2209760 Samsung</w:t>
            </w:r>
          </w:p>
          <w:p w14:paraId="585B8334" w14:textId="77777777" w:rsidR="00E530F2" w:rsidRPr="0080220C" w:rsidRDefault="00E530F2" w:rsidP="00E530F2">
            <w:pPr>
              <w:spacing w:before="120" w:after="120" w:line="276" w:lineRule="auto"/>
              <w:rPr>
                <w:i/>
                <w:iCs/>
              </w:rPr>
            </w:pPr>
            <w:r w:rsidRPr="0080220C">
              <w:rPr>
                <w:rFonts w:eastAsia="SimSun"/>
                <w:b/>
                <w:i/>
                <w:iCs/>
                <w:lang w:eastAsia="zh-CN"/>
              </w:rPr>
              <w:t xml:space="preserve">Proposal 3: </w:t>
            </w:r>
            <w:r w:rsidRPr="0080220C">
              <w:rPr>
                <w:rFonts w:eastAsia="SimSun"/>
                <w:bCs/>
                <w:i/>
                <w:iCs/>
                <w:lang w:eastAsia="zh-CN"/>
              </w:rPr>
              <w:t>Further study advanced receivers to support reduced MPR. FFS spec impacts.</w:t>
            </w:r>
          </w:p>
          <w:p w14:paraId="1C97CBC9" w14:textId="4C529519" w:rsidR="004201BC" w:rsidRPr="0080220C" w:rsidRDefault="004201BC" w:rsidP="00C1487C">
            <w:pPr>
              <w:spacing w:before="120" w:after="120"/>
              <w:rPr>
                <w:b/>
                <w:bCs/>
                <w:iCs/>
              </w:rPr>
            </w:pPr>
          </w:p>
          <w:p w14:paraId="172EC0A0" w14:textId="51288355" w:rsidR="00E60210" w:rsidRPr="0080220C" w:rsidRDefault="00E60210" w:rsidP="00C1487C">
            <w:pPr>
              <w:spacing w:before="120" w:after="120"/>
              <w:rPr>
                <w:b/>
                <w:bCs/>
                <w:iCs/>
              </w:rPr>
            </w:pPr>
            <w:r w:rsidRPr="0080220C">
              <w:rPr>
                <w:b/>
                <w:bCs/>
                <w:iCs/>
              </w:rPr>
              <w:t>R1-2209789 Sharp</w:t>
            </w:r>
          </w:p>
          <w:p w14:paraId="06718EE0" w14:textId="77777777" w:rsidR="00E60210" w:rsidRPr="0080220C" w:rsidRDefault="00E60210" w:rsidP="00C1487C">
            <w:pPr>
              <w:spacing w:before="120" w:after="120"/>
              <w:rPr>
                <w:i/>
                <w:iCs/>
                <w:lang w:val="en-US"/>
              </w:rPr>
            </w:pPr>
            <w:r w:rsidRPr="0080220C">
              <w:rPr>
                <w:b/>
                <w:bCs/>
                <w:i/>
                <w:iCs/>
                <w:lang w:val="en-US"/>
              </w:rPr>
              <w:t>Proposal 1:</w:t>
            </w:r>
            <w:r w:rsidRPr="0080220C">
              <w:rPr>
                <w:i/>
                <w:iCs/>
                <w:lang w:val="en-US"/>
              </w:rPr>
              <w:t xml:space="preserve"> Study the spectral extension for MPR reduction. </w:t>
            </w:r>
          </w:p>
          <w:p w14:paraId="2D43E928" w14:textId="77777777" w:rsidR="00E60210" w:rsidRPr="0080220C" w:rsidRDefault="00E60210" w:rsidP="00C1487C">
            <w:pPr>
              <w:spacing w:before="120" w:after="120"/>
              <w:rPr>
                <w:b/>
                <w:bCs/>
                <w:iCs/>
              </w:rPr>
            </w:pPr>
          </w:p>
          <w:p w14:paraId="2154652C" w14:textId="77777777" w:rsidR="003505FD" w:rsidRPr="0080220C" w:rsidRDefault="003505FD" w:rsidP="00C1487C">
            <w:pPr>
              <w:spacing w:before="120" w:after="120"/>
              <w:jc w:val="both"/>
              <w:rPr>
                <w:b/>
                <w:bCs/>
                <w:iCs/>
                <w:lang w:eastAsia="zh-CN"/>
              </w:rPr>
            </w:pPr>
            <w:r w:rsidRPr="0080220C">
              <w:rPr>
                <w:b/>
                <w:bCs/>
                <w:iCs/>
                <w:lang w:eastAsia="zh-CN"/>
              </w:rPr>
              <w:t>R1-2209926 NTT DOCOMO</w:t>
            </w:r>
          </w:p>
          <w:p w14:paraId="6B51812E" w14:textId="77777777" w:rsidR="003505FD" w:rsidRPr="0080220C" w:rsidRDefault="003505FD" w:rsidP="00C1487C">
            <w:pPr>
              <w:spacing w:before="120" w:after="120"/>
              <w:rPr>
                <w:b/>
                <w:bCs/>
                <w:i/>
                <w:iCs/>
                <w:lang w:eastAsia="ja-JP"/>
              </w:rPr>
            </w:pPr>
            <w:r w:rsidRPr="0080220C">
              <w:rPr>
                <w:rFonts w:hint="eastAsia"/>
                <w:b/>
                <w:bCs/>
                <w:i/>
                <w:iCs/>
                <w:lang w:eastAsia="ja-JP"/>
              </w:rPr>
              <w:t>P</w:t>
            </w:r>
            <w:r w:rsidRPr="0080220C">
              <w:rPr>
                <w:b/>
                <w:bCs/>
                <w:i/>
                <w:iCs/>
                <w:lang w:eastAsia="ja-JP"/>
              </w:rPr>
              <w:t xml:space="preserve">roposal 3: </w:t>
            </w:r>
            <w:r w:rsidRPr="0080220C">
              <w:rPr>
                <w:i/>
                <w:iCs/>
                <w:lang w:eastAsia="ja-JP"/>
              </w:rPr>
              <w:t>Unless a large gain is evaluated, no need for RAN1 to discuss on spectrum extension or tone reservation in Rel-18</w:t>
            </w:r>
          </w:p>
          <w:p w14:paraId="33954A61" w14:textId="77777777" w:rsidR="003505FD" w:rsidRPr="0080220C" w:rsidRDefault="003505FD" w:rsidP="00C1487C">
            <w:pPr>
              <w:spacing w:before="120" w:after="120"/>
              <w:rPr>
                <w:b/>
                <w:bCs/>
                <w:iCs/>
              </w:rPr>
            </w:pPr>
          </w:p>
          <w:p w14:paraId="4ACB3EE3" w14:textId="77777777" w:rsidR="003505FD" w:rsidRPr="0080220C" w:rsidRDefault="00F45425" w:rsidP="00C1487C">
            <w:pPr>
              <w:spacing w:before="120" w:after="120"/>
              <w:rPr>
                <w:b/>
                <w:bCs/>
                <w:iCs/>
              </w:rPr>
            </w:pPr>
            <w:r w:rsidRPr="0080220C">
              <w:rPr>
                <w:b/>
                <w:bCs/>
                <w:iCs/>
              </w:rPr>
              <w:t>R1-2210014 Qualcomm</w:t>
            </w:r>
          </w:p>
          <w:p w14:paraId="040B2890" w14:textId="77777777" w:rsidR="00F45425" w:rsidRPr="0080220C" w:rsidRDefault="00F45425" w:rsidP="00C1487C">
            <w:pPr>
              <w:spacing w:before="120" w:after="120"/>
              <w:jc w:val="both"/>
              <w:rPr>
                <w:rStyle w:val="eop"/>
                <w:i/>
                <w:iCs/>
              </w:rPr>
            </w:pPr>
            <w:r w:rsidRPr="0080220C">
              <w:rPr>
                <w:rStyle w:val="eop"/>
                <w:b/>
                <w:bCs/>
                <w:i/>
                <w:iCs/>
              </w:rPr>
              <w:t>Proposal 1:</w:t>
            </w:r>
            <w:r w:rsidRPr="0080220C">
              <w:rPr>
                <w:rStyle w:val="eop"/>
                <w:i/>
                <w:iCs/>
              </w:rPr>
              <w:t xml:space="preserve"> For power-domain enhancements targeting MPR/PAPR optimization focus on the following class of waveforms: </w:t>
            </w:r>
          </w:p>
          <w:p w14:paraId="3B1FC406"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DFT-S-OFDM</w:t>
            </w:r>
          </w:p>
          <w:p w14:paraId="4CAFFE5C"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QPSK modulation</w:t>
            </w:r>
          </w:p>
          <w:p w14:paraId="16BDE3A5"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Inner and outer RB allocations</w:t>
            </w:r>
          </w:p>
          <w:p w14:paraId="0DD2EAB7" w14:textId="77777777" w:rsidR="00F45425" w:rsidRPr="0080220C" w:rsidRDefault="00F45425" w:rsidP="00C966DE">
            <w:pPr>
              <w:pStyle w:val="ListParagraph"/>
              <w:numPr>
                <w:ilvl w:val="0"/>
                <w:numId w:val="13"/>
              </w:numPr>
              <w:overflowPunct w:val="0"/>
              <w:autoSpaceDE w:val="0"/>
              <w:autoSpaceDN w:val="0"/>
              <w:adjustRightInd w:val="0"/>
              <w:spacing w:before="120" w:after="120"/>
              <w:contextualSpacing w:val="0"/>
              <w:jc w:val="both"/>
              <w:textAlignment w:val="baseline"/>
              <w:rPr>
                <w:rStyle w:val="eop"/>
                <w:i/>
                <w:iCs/>
              </w:rPr>
            </w:pPr>
            <w:r w:rsidRPr="0080220C">
              <w:rPr>
                <w:rStyle w:val="eop"/>
                <w:i/>
                <w:iCs/>
              </w:rPr>
              <w:t>Small RB allocation (1-16 RBs)</w:t>
            </w:r>
          </w:p>
          <w:p w14:paraId="6F8323AD" w14:textId="77777777" w:rsidR="00F45425" w:rsidRPr="0080220C" w:rsidRDefault="00F45425" w:rsidP="00C1487C">
            <w:pPr>
              <w:spacing w:before="120" w:after="120"/>
              <w:jc w:val="both"/>
              <w:rPr>
                <w:i/>
                <w:iCs/>
                <w:u w:val="single"/>
              </w:rPr>
            </w:pPr>
            <w:r w:rsidRPr="0080220C">
              <w:rPr>
                <w:b/>
                <w:bCs/>
                <w:i/>
                <w:iCs/>
              </w:rPr>
              <w:t>Proposal 2:</w:t>
            </w:r>
            <w:r w:rsidRPr="0080220C">
              <w:rPr>
                <w:i/>
                <w:iCs/>
              </w:rPr>
              <w:t xml:space="preserve"> Study non-transparent techniques that allow a 0-dB MPR waveform to be transmitted at a transmit power exceeding the maximum power associated with the UE power class.</w:t>
            </w:r>
          </w:p>
          <w:p w14:paraId="664E3479" w14:textId="77777777" w:rsidR="00AE0CC2" w:rsidRPr="0080220C" w:rsidRDefault="00AE0CC2" w:rsidP="00C1487C">
            <w:pPr>
              <w:spacing w:before="120" w:after="120"/>
              <w:jc w:val="both"/>
              <w:rPr>
                <w:i/>
                <w:iCs/>
              </w:rPr>
            </w:pPr>
            <w:r w:rsidRPr="0080220C">
              <w:rPr>
                <w:b/>
                <w:bCs/>
                <w:i/>
                <w:iCs/>
              </w:rPr>
              <w:t>Proposal 3:</w:t>
            </w:r>
            <w:r w:rsidRPr="0080220C">
              <w:rPr>
                <w:i/>
                <w:iCs/>
              </w:rPr>
              <w:t xml:space="preserve"> Study sideband tone reservation as a non-transparent waveform shaping technique to transmit DFT-S-OFM waveforms at a higher transmit power. </w:t>
            </w:r>
          </w:p>
          <w:p w14:paraId="613FF0BA" w14:textId="77777777" w:rsidR="00AE0CC2" w:rsidRPr="0080220C"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Sideband tone reservation is given in units of RBs</w:t>
            </w:r>
          </w:p>
          <w:p w14:paraId="44DA7E77" w14:textId="77777777" w:rsidR="00184274" w:rsidRPr="0080220C" w:rsidRDefault="00184274" w:rsidP="00C1487C">
            <w:pPr>
              <w:spacing w:before="120" w:after="120"/>
              <w:jc w:val="both"/>
              <w:rPr>
                <w:i/>
                <w:iCs/>
              </w:rPr>
            </w:pPr>
            <w:r w:rsidRPr="0080220C">
              <w:rPr>
                <w:b/>
                <w:bCs/>
                <w:i/>
                <w:iCs/>
              </w:rPr>
              <w:t>Proposal 5:</w:t>
            </w:r>
            <w:r w:rsidRPr="0080220C">
              <w:rPr>
                <w:i/>
                <w:iCs/>
              </w:rPr>
              <w:t xml:space="preserve"> Study FDSS with bandwidth expansion as a non-transparent waveform shaping technique to transmit DFT-S-OFM waveforms at a higher transmit power. </w:t>
            </w:r>
          </w:p>
          <w:p w14:paraId="0D327513"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Excess bandwidth is given in units of RBs</w:t>
            </w:r>
          </w:p>
          <w:p w14:paraId="63C20536" w14:textId="77777777" w:rsidR="00184274" w:rsidRPr="0080220C"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80220C">
              <w:rPr>
                <w:i/>
                <w:iCs/>
              </w:rPr>
              <w:t xml:space="preserve">DMRS and data symbols undergo spectrum shaping </w:t>
            </w:r>
          </w:p>
          <w:p w14:paraId="37908ACF" w14:textId="7A75834D" w:rsidR="00F45425" w:rsidRPr="0080220C" w:rsidRDefault="00F45425" w:rsidP="00C1487C">
            <w:pPr>
              <w:spacing w:before="120" w:after="120"/>
              <w:rPr>
                <w:b/>
                <w:bCs/>
                <w:iCs/>
              </w:rPr>
            </w:pPr>
          </w:p>
          <w:p w14:paraId="093B0AC6" w14:textId="67326104" w:rsidR="004E174C" w:rsidRPr="0080220C" w:rsidRDefault="004E174C" w:rsidP="00C1487C">
            <w:pPr>
              <w:pStyle w:val="BodyText"/>
              <w:spacing w:before="120" w:line="276" w:lineRule="auto"/>
              <w:rPr>
                <w:rFonts w:ascii="Times New Roman" w:hAnsi="Times New Roman"/>
                <w:b/>
                <w:iCs/>
                <w:sz w:val="20"/>
                <w:szCs w:val="20"/>
                <w:lang w:eastAsia="en-US"/>
              </w:rPr>
            </w:pPr>
            <w:r w:rsidRPr="0080220C">
              <w:rPr>
                <w:rFonts w:ascii="Times New Roman" w:hAnsi="Times New Roman"/>
                <w:b/>
                <w:iCs/>
                <w:sz w:val="20"/>
                <w:szCs w:val="20"/>
                <w:lang w:eastAsia="en-US"/>
              </w:rPr>
              <w:t>R1-2210166 Nokia, NSB</w:t>
            </w:r>
          </w:p>
          <w:p w14:paraId="4C2A091A" w14:textId="77777777" w:rsidR="004E174C" w:rsidRPr="0080220C" w:rsidRDefault="004E174C" w:rsidP="00C1487C">
            <w:pPr>
              <w:spacing w:before="120" w:after="120"/>
              <w:rPr>
                <w:b/>
                <w:bCs/>
                <w:i/>
              </w:rPr>
            </w:pPr>
            <w:r w:rsidRPr="0080220C">
              <w:rPr>
                <w:b/>
                <w:bCs/>
                <w:i/>
              </w:rPr>
              <w:t xml:space="preserve">Proposal 3:  </w:t>
            </w:r>
            <w:r w:rsidRPr="0080220C">
              <w:rPr>
                <w:i/>
              </w:rPr>
              <w:t>Prioritize scenarios involving spectrum extension (and deprioritize scenarios without spectrum extension).</w:t>
            </w:r>
            <w:r w:rsidRPr="0080220C">
              <w:rPr>
                <w:b/>
                <w:bCs/>
                <w:i/>
              </w:rPr>
              <w:t xml:space="preserve">  </w:t>
            </w:r>
          </w:p>
          <w:p w14:paraId="03AC06B0" w14:textId="77777777" w:rsidR="004E174C" w:rsidRPr="0080220C" w:rsidRDefault="004E174C" w:rsidP="00C1487C">
            <w:pPr>
              <w:spacing w:before="120" w:after="120"/>
              <w:rPr>
                <w:b/>
                <w:bCs/>
                <w:i/>
              </w:rPr>
            </w:pPr>
            <w:r w:rsidRPr="0080220C">
              <w:rPr>
                <w:b/>
                <w:bCs/>
                <w:i/>
              </w:rPr>
              <w:t xml:space="preserve">Proposal 4:  </w:t>
            </w:r>
            <w:r w:rsidRPr="0080220C">
              <w:rPr>
                <w:i/>
              </w:rPr>
              <w:t>Prioritize DFT-s-OFDM for power domain enhancements in Rel-18 (&amp; deprioritize CP-OFDM)</w:t>
            </w:r>
            <w:r w:rsidRPr="0080220C">
              <w:rPr>
                <w:b/>
                <w:bCs/>
                <w:i/>
              </w:rPr>
              <w:t xml:space="preserve"> </w:t>
            </w:r>
          </w:p>
          <w:p w14:paraId="7989320D" w14:textId="77777777" w:rsidR="004E174C" w:rsidRPr="0080220C" w:rsidRDefault="004E174C" w:rsidP="00C1487C">
            <w:pPr>
              <w:spacing w:before="120" w:after="120"/>
              <w:rPr>
                <w:b/>
                <w:bCs/>
                <w:i/>
              </w:rPr>
            </w:pPr>
            <w:r w:rsidRPr="0080220C">
              <w:rPr>
                <w:b/>
                <w:bCs/>
                <w:i/>
              </w:rPr>
              <w:t xml:space="preserve">Proposal 5:  </w:t>
            </w:r>
            <w:r w:rsidRPr="0080220C">
              <w:rPr>
                <w:i/>
              </w:rPr>
              <w:t>Prioritize PUSCH and the associated DMRS for power domain enhancements in Rel-18(&amp; deprioritize other channels and signals)</w:t>
            </w:r>
            <w:r w:rsidRPr="0080220C">
              <w:rPr>
                <w:b/>
                <w:bCs/>
                <w:i/>
              </w:rPr>
              <w:t xml:space="preserve"> </w:t>
            </w:r>
          </w:p>
          <w:p w14:paraId="1F520BB2" w14:textId="77777777" w:rsidR="004E174C" w:rsidRPr="0080220C" w:rsidRDefault="004E174C" w:rsidP="00C1487C">
            <w:pPr>
              <w:spacing w:before="120" w:after="120"/>
              <w:rPr>
                <w:b/>
                <w:bCs/>
                <w:i/>
              </w:rPr>
            </w:pPr>
            <w:r w:rsidRPr="0080220C">
              <w:rPr>
                <w:b/>
                <w:bCs/>
                <w:i/>
              </w:rPr>
              <w:t xml:space="preserve">Proposal 6:  </w:t>
            </w:r>
            <w:r w:rsidRPr="0080220C">
              <w:rPr>
                <w:i/>
              </w:rPr>
              <w:t xml:space="preserve">Prioritize QPSK modulation for power domain enhancements in Rel-18(&amp; deprioritize other modulation schemes). </w:t>
            </w:r>
          </w:p>
          <w:p w14:paraId="29975F97" w14:textId="77777777" w:rsidR="004E174C" w:rsidRPr="0080220C" w:rsidRDefault="004E174C" w:rsidP="00C1487C">
            <w:pPr>
              <w:spacing w:before="120" w:after="120"/>
              <w:rPr>
                <w:i/>
              </w:rPr>
            </w:pPr>
            <w:r w:rsidRPr="0080220C">
              <w:rPr>
                <w:b/>
                <w:bCs/>
                <w:i/>
              </w:rPr>
              <w:t xml:space="preserve">Proposal 7: </w:t>
            </w:r>
            <w:r w:rsidRPr="0080220C">
              <w:rPr>
                <w:i/>
              </w:rPr>
              <w:t>Support FDSS with spectrum extension in Rel-18</w:t>
            </w:r>
          </w:p>
          <w:p w14:paraId="6F3232DF" w14:textId="7FA145C3" w:rsidR="004E174C" w:rsidRPr="004E174C" w:rsidRDefault="004E174C" w:rsidP="00C1487C">
            <w:pPr>
              <w:spacing w:before="120" w:after="120"/>
              <w:rPr>
                <w:i/>
              </w:rPr>
            </w:pPr>
            <w:r w:rsidRPr="0080220C">
              <w:rPr>
                <w:i/>
              </w:rPr>
              <w:t>•</w:t>
            </w:r>
            <w:r w:rsidRPr="0080220C">
              <w:rPr>
                <w:i/>
              </w:rPr>
              <w:tab/>
              <w:t>FFS: whether and how other solutions are supported.</w:t>
            </w:r>
            <w:bookmarkEnd w:id="10"/>
          </w:p>
        </w:tc>
      </w:tr>
    </w:tbl>
    <w:p w14:paraId="570AFA75" w14:textId="5B373F95" w:rsidR="00131816" w:rsidRPr="00131816" w:rsidRDefault="00131816" w:rsidP="00131816"/>
    <w:p w14:paraId="718F123D" w14:textId="77777777" w:rsidR="00131816" w:rsidRPr="00131816" w:rsidRDefault="00131816" w:rsidP="00131816"/>
    <w:p w14:paraId="2BD05C8B" w14:textId="6A6A85F3" w:rsidR="00EF3652" w:rsidRPr="00184274" w:rsidRDefault="00930FD0" w:rsidP="00930FD0">
      <w:pPr>
        <w:pStyle w:val="Heading3"/>
        <w:rPr>
          <w:lang w:val="en-US"/>
        </w:rPr>
      </w:pPr>
      <w:r>
        <w:rPr>
          <w:lang w:val="en-US"/>
        </w:rPr>
        <w:t xml:space="preserve">A.2.4 </w:t>
      </w:r>
      <w:r w:rsidR="00A73147">
        <w:rPr>
          <w:lang w:val="en-US"/>
        </w:rPr>
        <w:t xml:space="preserve">Design aspects of </w:t>
      </w:r>
      <w:r w:rsidR="00EF3652">
        <w:rPr>
          <w:lang w:val="en-US"/>
        </w:rPr>
        <w:t>FDSS-SE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304389E5" w14:textId="75E47F93" w:rsidR="009C50A2" w:rsidRPr="00EF3652" w:rsidRDefault="00EF3652" w:rsidP="00C1487C">
            <w:pPr>
              <w:spacing w:before="120" w:after="120"/>
              <w:rPr>
                <w:rFonts w:eastAsia="SimSun"/>
                <w:b/>
              </w:rPr>
            </w:pPr>
            <w:r w:rsidRPr="00AE4600">
              <w:rPr>
                <w:rFonts w:eastAsia="SimSun"/>
                <w:b/>
              </w:rPr>
              <w:t>R1-2208412</w:t>
            </w:r>
            <w:r>
              <w:rPr>
                <w:rFonts w:eastAsia="SimSun"/>
                <w:b/>
              </w:rPr>
              <w:t xml:space="preserve"> Huawei/HiSi</w:t>
            </w:r>
          </w:p>
          <w:p w14:paraId="2A0DE40B" w14:textId="77777777" w:rsidR="00EF3652" w:rsidRPr="00116D23" w:rsidRDefault="00EF3652" w:rsidP="00C1487C">
            <w:pPr>
              <w:spacing w:before="120" w:after="120"/>
              <w:rPr>
                <w:i/>
              </w:rPr>
            </w:pPr>
            <w:r w:rsidRPr="0045190D">
              <w:rPr>
                <w:b/>
                <w:i/>
              </w:rPr>
              <w:t xml:space="preserve">Proposal </w:t>
            </w:r>
            <w:r>
              <w:rPr>
                <w:b/>
                <w:i/>
              </w:rPr>
              <w:t>3</w:t>
            </w:r>
            <w:r w:rsidRPr="0045190D">
              <w:rPr>
                <w:b/>
                <w:i/>
              </w:rPr>
              <w:t xml:space="preserve">: </w:t>
            </w:r>
            <w:r w:rsidRPr="00116D23">
              <w:rPr>
                <w:i/>
              </w:rPr>
              <w:t>Study the handling of DMRS symbol of a PUSCH with FDSS-SE</w:t>
            </w:r>
          </w:p>
          <w:p w14:paraId="71F24944" w14:textId="77777777" w:rsidR="00EF3652" w:rsidRPr="00116D23"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 xml:space="preserve">DMRS symbol </w:t>
            </w:r>
            <w:r>
              <w:rPr>
                <w:i/>
              </w:rPr>
              <w:t>should be</w:t>
            </w:r>
            <w:r w:rsidRPr="00116D23">
              <w:rPr>
                <w:i/>
              </w:rPr>
              <w:t xml:space="preserve"> filtered by FDSS</w:t>
            </w:r>
            <w:r>
              <w:rPr>
                <w:i/>
              </w:rPr>
              <w:t>.</w:t>
            </w:r>
          </w:p>
          <w:p w14:paraId="76F1BCA5" w14:textId="77777777" w:rsidR="00EF3652" w:rsidRPr="0045190D" w:rsidRDefault="00EF3652" w:rsidP="00C966DE">
            <w:pPr>
              <w:pStyle w:val="ListParagraph"/>
              <w:widowControl w:val="0"/>
              <w:numPr>
                <w:ilvl w:val="0"/>
                <w:numId w:val="10"/>
              </w:numPr>
              <w:adjustRightInd w:val="0"/>
              <w:snapToGrid w:val="0"/>
              <w:spacing w:before="120" w:after="120" w:line="60" w:lineRule="atLeast"/>
              <w:contextualSpacing w:val="0"/>
              <w:jc w:val="both"/>
              <w:rPr>
                <w:i/>
              </w:rPr>
            </w:pPr>
            <w:r w:rsidRPr="00116D23">
              <w:rPr>
                <w:i/>
              </w:rPr>
              <w:t>Whether the DMRS sequence is extended to the resource elements that are used for spectrum extension.</w:t>
            </w:r>
          </w:p>
          <w:p w14:paraId="01DE5680" w14:textId="59320E17" w:rsidR="00EF3652" w:rsidRDefault="00EF3652" w:rsidP="00C1487C">
            <w:pPr>
              <w:pStyle w:val="BodyText"/>
              <w:spacing w:before="120" w:line="276" w:lineRule="auto"/>
              <w:rPr>
                <w:rFonts w:ascii="Times New Roman" w:hAnsi="Times New Roman" w:cs="Times New Roman"/>
                <w:sz w:val="20"/>
                <w:szCs w:val="20"/>
                <w:lang w:eastAsia="ko-KR"/>
              </w:rPr>
            </w:pPr>
          </w:p>
          <w:p w14:paraId="705377B2" w14:textId="7DD1B949" w:rsidR="00184274" w:rsidRPr="00184274" w:rsidRDefault="00184274" w:rsidP="00C1487C">
            <w:pPr>
              <w:spacing w:before="120" w:after="120"/>
              <w:rPr>
                <w:b/>
                <w:bCs/>
                <w:iCs/>
              </w:rPr>
            </w:pPr>
            <w:r w:rsidRPr="00F45425">
              <w:rPr>
                <w:b/>
                <w:bCs/>
                <w:iCs/>
              </w:rPr>
              <w:t>R1-2210014</w:t>
            </w:r>
            <w:r>
              <w:rPr>
                <w:b/>
                <w:bCs/>
                <w:iCs/>
              </w:rPr>
              <w:t xml:space="preserve"> Qualcomm</w:t>
            </w:r>
          </w:p>
          <w:p w14:paraId="49A90D65" w14:textId="77777777" w:rsidR="00184274" w:rsidRPr="00184274" w:rsidRDefault="00184274" w:rsidP="00C1487C">
            <w:pPr>
              <w:spacing w:before="120" w:after="120"/>
              <w:jc w:val="both"/>
              <w:rPr>
                <w:i/>
                <w:iCs/>
              </w:rPr>
            </w:pPr>
            <w:r w:rsidRPr="00184274">
              <w:rPr>
                <w:b/>
                <w:bCs/>
                <w:i/>
                <w:iCs/>
              </w:rPr>
              <w:lastRenderedPageBreak/>
              <w:t>Proposal 5:</w:t>
            </w:r>
            <w:r w:rsidRPr="00184274">
              <w:rPr>
                <w:i/>
                <w:iCs/>
              </w:rPr>
              <w:t xml:space="preserve"> Study FDSS with bandwidth expansion as a non-transparent waveform shaping technique to transmit DFT-S-OFM waveforms at a higher transmit power. </w:t>
            </w:r>
          </w:p>
          <w:p w14:paraId="7573AB90" w14:textId="77777777"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Excess bandwidth is given in units of RBs</w:t>
            </w:r>
          </w:p>
          <w:p w14:paraId="4C08F17E" w14:textId="62A3AA7B" w:rsidR="00184274" w:rsidRPr="00184274" w:rsidRDefault="00184274"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184274">
              <w:rPr>
                <w:i/>
                <w:iCs/>
              </w:rPr>
              <w:t xml:space="preserve">DMRS and data symbols undergo spectrum shaping </w:t>
            </w:r>
          </w:p>
          <w:p w14:paraId="1C053C77" w14:textId="77777777" w:rsidR="00184274" w:rsidRDefault="00184274" w:rsidP="00C1487C">
            <w:pPr>
              <w:pStyle w:val="BodyText"/>
              <w:spacing w:before="120" w:line="276" w:lineRule="auto"/>
              <w:rPr>
                <w:rFonts w:ascii="Times New Roman" w:hAnsi="Times New Roman" w:cs="Times New Roman"/>
                <w:sz w:val="20"/>
                <w:szCs w:val="20"/>
                <w:lang w:eastAsia="ko-KR"/>
              </w:rPr>
            </w:pPr>
          </w:p>
          <w:p w14:paraId="00066754" w14:textId="77777777" w:rsidR="004E174C" w:rsidRPr="004E174C" w:rsidRDefault="004E174C" w:rsidP="00C1487C">
            <w:pPr>
              <w:pStyle w:val="BodyText"/>
              <w:spacing w:before="120" w:line="276" w:lineRule="auto"/>
              <w:rPr>
                <w:rFonts w:ascii="Times New Roman" w:hAnsi="Times New Roman"/>
                <w:b/>
                <w:iCs/>
                <w:sz w:val="20"/>
                <w:szCs w:val="20"/>
                <w:lang w:eastAsia="en-US"/>
              </w:rPr>
            </w:pPr>
            <w:r w:rsidRPr="004E174C">
              <w:rPr>
                <w:rFonts w:ascii="Times New Roman" w:hAnsi="Times New Roman"/>
                <w:b/>
                <w:iCs/>
                <w:sz w:val="20"/>
                <w:szCs w:val="20"/>
                <w:lang w:eastAsia="en-US"/>
              </w:rPr>
              <w:t>R1-2210166 Nokia, NSB</w:t>
            </w:r>
          </w:p>
          <w:p w14:paraId="28422049" w14:textId="4D61DB6C"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8</w:t>
            </w:r>
            <w:r w:rsidRPr="004E174C">
              <w:rPr>
                <w:rFonts w:ascii="Times New Roman" w:hAnsi="Times New Roman" w:cs="Times New Roman"/>
                <w:i/>
                <w:iCs/>
                <w:sz w:val="20"/>
                <w:szCs w:val="20"/>
                <w:lang w:eastAsia="ko-KR"/>
              </w:rPr>
              <w:t>: Define Extension factor (</w:t>
            </w:r>
            <w:r w:rsidRPr="0027256D">
              <w:rPr>
                <w:rFonts w:ascii="Symbol" w:hAnsi="Symbol"/>
                <w:i/>
                <w:iCs/>
              </w:rPr>
              <w:t></w:t>
            </w:r>
            <w:r w:rsidRPr="004E174C">
              <w:rPr>
                <w:rFonts w:ascii="Times New Roman" w:hAnsi="Times New Roman" w:cs="Times New Roman"/>
                <w:i/>
                <w:iCs/>
                <w:sz w:val="20"/>
                <w:szCs w:val="20"/>
                <w:lang w:eastAsia="ko-KR"/>
              </w:rPr>
              <w:t xml:space="preserve">) as Excess band size / Total allocation size.   </w:t>
            </w:r>
          </w:p>
          <w:p w14:paraId="0BDD5BAD"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9:</w:t>
            </w:r>
            <w:r w:rsidRPr="004E174C">
              <w:rPr>
                <w:rFonts w:ascii="Times New Roman" w:hAnsi="Times New Roman" w:cs="Times New Roman"/>
                <w:i/>
                <w:iCs/>
                <w:sz w:val="20"/>
                <w:szCs w:val="20"/>
                <w:lang w:eastAsia="ko-KR"/>
              </w:rPr>
              <w:t xml:space="preserve"> Support FDSS w/ spectrum extension without limitations to supported PRB allocations.   </w:t>
            </w:r>
          </w:p>
          <w:p w14:paraId="4612B671" w14:textId="53AE9B8A"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10:</w:t>
            </w:r>
            <w:r w:rsidRPr="004E174C">
              <w:rPr>
                <w:rFonts w:ascii="Times New Roman" w:hAnsi="Times New Roman" w:cs="Times New Roman"/>
                <w:i/>
                <w:iCs/>
                <w:sz w:val="20"/>
                <w:szCs w:val="20"/>
                <w:lang w:eastAsia="ko-KR"/>
              </w:rPr>
              <w:t xml:space="preserve"> Support </w:t>
            </w:r>
            <w:r w:rsidRPr="0027256D">
              <w:rPr>
                <w:rFonts w:ascii="Symbol" w:hAnsi="Symbol"/>
                <w:i/>
                <w:iCs/>
              </w:rPr>
              <w:t></w:t>
            </w:r>
            <w:r w:rsidRPr="004E174C">
              <w:rPr>
                <w:rFonts w:ascii="Times New Roman" w:hAnsi="Times New Roman" w:cs="Times New Roman"/>
                <w:i/>
                <w:iCs/>
                <w:sz w:val="20"/>
                <w:szCs w:val="20"/>
                <w:lang w:eastAsia="ko-KR"/>
              </w:rPr>
              <w:t xml:space="preserve"> = 0.25. </w:t>
            </w:r>
          </w:p>
          <w:p w14:paraId="56EDE88A" w14:textId="77777777"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11:</w:t>
            </w:r>
            <w:r w:rsidRPr="004E174C">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6C3E437B" w14:textId="1E771201" w:rsidR="004E174C" w:rsidRPr="004E174C" w:rsidRDefault="004E174C" w:rsidP="00C1487C">
            <w:pPr>
              <w:pStyle w:val="BodyText"/>
              <w:spacing w:before="120" w:line="276" w:lineRule="auto"/>
              <w:rPr>
                <w:rFonts w:ascii="Times New Roman" w:hAnsi="Times New Roman" w:cs="Times New Roman"/>
                <w:i/>
                <w:iCs/>
                <w:sz w:val="20"/>
                <w:szCs w:val="20"/>
                <w:lang w:eastAsia="ko-KR"/>
              </w:rPr>
            </w:pPr>
            <w:r w:rsidRPr="004E174C">
              <w:rPr>
                <w:rFonts w:ascii="Times New Roman" w:hAnsi="Times New Roman" w:cs="Times New Roman"/>
                <w:b/>
                <w:bCs/>
                <w:i/>
                <w:iCs/>
                <w:sz w:val="20"/>
                <w:szCs w:val="20"/>
                <w:lang w:eastAsia="ko-KR"/>
              </w:rPr>
              <w:t>Proposal 12:</w:t>
            </w:r>
            <w:r w:rsidRPr="004E174C">
              <w:rPr>
                <w:rFonts w:ascii="Times New Roman" w:hAnsi="Times New Roman" w:cs="Times New Roman"/>
                <w:i/>
                <w:iCs/>
                <w:sz w:val="20"/>
                <w:szCs w:val="20"/>
                <w:lang w:eastAsia="ko-KR"/>
              </w:rPr>
              <w:t xml:space="preserve"> RAN1 should study how to use the existing FDRA indicator in the context of FDSS-SE.</w:t>
            </w:r>
          </w:p>
          <w:p w14:paraId="22ACA69B" w14:textId="2BAFC297" w:rsidR="00F47DB7" w:rsidRPr="00D55A24" w:rsidRDefault="004E174C" w:rsidP="00C1487C">
            <w:pPr>
              <w:pStyle w:val="BodyText"/>
              <w:spacing w:before="120" w:line="276" w:lineRule="auto"/>
              <w:rPr>
                <w:rFonts w:ascii="Times New Roman" w:hAnsi="Times New Roman" w:cs="Times New Roman"/>
                <w:sz w:val="20"/>
                <w:szCs w:val="20"/>
                <w:lang w:eastAsia="ko-KR"/>
              </w:rPr>
            </w:pPr>
            <w:r w:rsidRPr="004E174C">
              <w:rPr>
                <w:rFonts w:ascii="Times New Roman" w:hAnsi="Times New Roman" w:cs="Times New Roman"/>
                <w:b/>
                <w:bCs/>
                <w:i/>
                <w:iCs/>
                <w:sz w:val="20"/>
                <w:szCs w:val="20"/>
                <w:lang w:eastAsia="ko-KR"/>
              </w:rPr>
              <w:t>Proposal 13</w:t>
            </w:r>
            <w:r w:rsidRPr="004E174C">
              <w:rPr>
                <w:rFonts w:ascii="Times New Roman" w:hAnsi="Times New Roman" w:cs="Times New Roman"/>
                <w:i/>
                <w:iCs/>
                <w:sz w:val="20"/>
                <w:szCs w:val="20"/>
                <w:lang w:eastAsia="ko-KR"/>
              </w:rPr>
              <w:t>: Study solutions for FDSS-SE to guarantee low CM of DMRS.</w:t>
            </w:r>
          </w:p>
        </w:tc>
      </w:tr>
    </w:tbl>
    <w:p w14:paraId="72D363DD" w14:textId="5116ED81" w:rsidR="00131816" w:rsidRDefault="00131816" w:rsidP="00131816"/>
    <w:p w14:paraId="2729FBA0" w14:textId="0F4AABBE" w:rsidR="0016125C" w:rsidRPr="00DA3F18" w:rsidRDefault="00930FD0" w:rsidP="00930FD0">
      <w:pPr>
        <w:pStyle w:val="Heading3"/>
        <w:rPr>
          <w:lang w:val="en-US"/>
        </w:rPr>
      </w:pPr>
      <w:r>
        <w:rPr>
          <w:lang w:val="en-US"/>
        </w:rPr>
        <w:t xml:space="preserve">A.2.5 </w:t>
      </w:r>
      <w:r w:rsidR="0016125C">
        <w:rPr>
          <w:lang w:val="en-US"/>
        </w:rPr>
        <w:t>Design aspects of tone reservation</w:t>
      </w:r>
    </w:p>
    <w:tbl>
      <w:tblPr>
        <w:tblStyle w:val="TableGrid"/>
        <w:tblW w:w="9634" w:type="dxa"/>
        <w:tblLook w:val="04A0" w:firstRow="1" w:lastRow="0" w:firstColumn="1" w:lastColumn="0" w:noHBand="0" w:noVBand="1"/>
      </w:tblPr>
      <w:tblGrid>
        <w:gridCol w:w="9634"/>
      </w:tblGrid>
      <w:tr w:rsidR="0016125C" w:rsidRPr="00DA3F18" w14:paraId="15B799F3" w14:textId="77777777" w:rsidTr="00A332E0">
        <w:tc>
          <w:tcPr>
            <w:tcW w:w="9634" w:type="dxa"/>
          </w:tcPr>
          <w:p w14:paraId="10A6F3FB" w14:textId="77777777" w:rsidR="0016125C" w:rsidRPr="00A73147" w:rsidRDefault="0016125C" w:rsidP="00C1487C">
            <w:pPr>
              <w:spacing w:before="120" w:after="120"/>
              <w:rPr>
                <w:b/>
                <w:bCs/>
                <w:iCs/>
              </w:rPr>
            </w:pPr>
            <w:r w:rsidRPr="00B90069">
              <w:rPr>
                <w:b/>
                <w:bCs/>
                <w:iCs/>
              </w:rPr>
              <w:t>R1-2208847 OPPO</w:t>
            </w:r>
          </w:p>
          <w:p w14:paraId="6FEAA944" w14:textId="77777777" w:rsidR="0016125C" w:rsidRPr="00A73147" w:rsidRDefault="0016125C" w:rsidP="00C1487C">
            <w:pPr>
              <w:spacing w:before="120" w:after="120"/>
              <w:rPr>
                <w:rFonts w:eastAsiaTheme="minorEastAsia"/>
                <w:bCs/>
                <w:i/>
                <w:lang w:eastAsia="zh-CN"/>
              </w:rPr>
            </w:pPr>
            <w:r w:rsidRPr="00A709E9">
              <w:rPr>
                <w:rFonts w:eastAsiaTheme="minorEastAsia" w:hint="eastAsia"/>
                <w:b/>
                <w:i/>
                <w:lang w:eastAsia="zh-CN"/>
              </w:rPr>
              <w:t>P</w:t>
            </w:r>
            <w:r w:rsidRPr="00A709E9">
              <w:rPr>
                <w:rFonts w:eastAsiaTheme="minorEastAsia"/>
                <w:b/>
                <w:i/>
                <w:lang w:eastAsia="zh-CN"/>
              </w:rPr>
              <w:t xml:space="preserve">roposal 2: </w:t>
            </w:r>
            <w:r w:rsidRPr="00A73147">
              <w:rPr>
                <w:rFonts w:eastAsiaTheme="minorEastAsia"/>
                <w:bCs/>
                <w:i/>
                <w:lang w:eastAsia="zh-CN"/>
              </w:rPr>
              <w:t>Allocation mechanism of PRTs to a UE should be studied, including location of PRTs, the number of subcarriers of PRTs, etc.</w:t>
            </w:r>
          </w:p>
          <w:p w14:paraId="070C2151" w14:textId="77777777" w:rsidR="0016125C" w:rsidRDefault="0016125C" w:rsidP="00C1487C">
            <w:pPr>
              <w:spacing w:before="120" w:after="120"/>
              <w:jc w:val="both"/>
              <w:rPr>
                <w:rFonts w:eastAsia="SimSun"/>
                <w:bCs/>
                <w:szCs w:val="18"/>
                <w:lang w:eastAsia="zh-CN"/>
              </w:rPr>
            </w:pPr>
          </w:p>
          <w:p w14:paraId="3F774F9B" w14:textId="77777777" w:rsidR="00AE0CC2" w:rsidRDefault="00AE0CC2" w:rsidP="00C1487C">
            <w:pPr>
              <w:spacing w:before="120" w:after="120"/>
              <w:rPr>
                <w:b/>
                <w:bCs/>
                <w:iCs/>
              </w:rPr>
            </w:pPr>
            <w:r w:rsidRPr="00F45425">
              <w:rPr>
                <w:b/>
                <w:bCs/>
                <w:iCs/>
              </w:rPr>
              <w:t>R1-2210014</w:t>
            </w:r>
            <w:r>
              <w:rPr>
                <w:b/>
                <w:bCs/>
                <w:iCs/>
              </w:rPr>
              <w:t xml:space="preserve"> Qualcomm</w:t>
            </w:r>
          </w:p>
          <w:p w14:paraId="3E585170" w14:textId="77777777" w:rsidR="00AE0CC2" w:rsidRPr="00315988" w:rsidRDefault="00AE0CC2" w:rsidP="00C1487C">
            <w:pPr>
              <w:spacing w:before="120" w:after="120"/>
              <w:jc w:val="both"/>
              <w:rPr>
                <w:i/>
                <w:iCs/>
              </w:rPr>
            </w:pPr>
            <w:r w:rsidRPr="00315988">
              <w:rPr>
                <w:b/>
                <w:bCs/>
                <w:i/>
                <w:iCs/>
              </w:rPr>
              <w:t>Proposal 3:</w:t>
            </w:r>
            <w:r w:rsidRPr="00315988">
              <w:rPr>
                <w:i/>
                <w:iCs/>
              </w:rPr>
              <w:t xml:space="preserve"> Study sideband tone reservation as a non-transparent waveform shaping technique to transmit DFT-S-OFM waveforms at a higher transmit power. </w:t>
            </w:r>
          </w:p>
          <w:p w14:paraId="5D38F8D3" w14:textId="77777777" w:rsidR="00AE0CC2" w:rsidRPr="00315988" w:rsidRDefault="00AE0CC2" w:rsidP="00C966DE">
            <w:pPr>
              <w:pStyle w:val="ListParagraph"/>
              <w:numPr>
                <w:ilvl w:val="0"/>
                <w:numId w:val="14"/>
              </w:numPr>
              <w:overflowPunct w:val="0"/>
              <w:autoSpaceDE w:val="0"/>
              <w:autoSpaceDN w:val="0"/>
              <w:adjustRightInd w:val="0"/>
              <w:spacing w:before="120" w:after="120"/>
              <w:contextualSpacing w:val="0"/>
              <w:jc w:val="both"/>
              <w:textAlignment w:val="baseline"/>
              <w:rPr>
                <w:i/>
                <w:iCs/>
              </w:rPr>
            </w:pPr>
            <w:r w:rsidRPr="00315988">
              <w:rPr>
                <w:i/>
                <w:iCs/>
              </w:rPr>
              <w:t>Sideband tone reservation is given in units of RBs</w:t>
            </w:r>
          </w:p>
          <w:p w14:paraId="186C81AD" w14:textId="2C1043F7" w:rsidR="00AE0CC2" w:rsidRPr="00BD31EC" w:rsidRDefault="00AE0CC2" w:rsidP="00C1487C">
            <w:pPr>
              <w:spacing w:before="120" w:after="120"/>
              <w:jc w:val="both"/>
              <w:rPr>
                <w:rFonts w:eastAsia="SimSun"/>
                <w:bCs/>
                <w:szCs w:val="18"/>
                <w:lang w:eastAsia="zh-CN"/>
              </w:rPr>
            </w:pPr>
          </w:p>
        </w:tc>
      </w:tr>
    </w:tbl>
    <w:p w14:paraId="77A2447A" w14:textId="77777777" w:rsidR="0016125C" w:rsidRDefault="0016125C" w:rsidP="00131816"/>
    <w:p w14:paraId="27F94815" w14:textId="3FF0CEA5" w:rsidR="00681523" w:rsidRDefault="00930FD0" w:rsidP="00930FD0">
      <w:pPr>
        <w:pStyle w:val="Heading3"/>
      </w:pPr>
      <w:r>
        <w:t xml:space="preserve">A.2.6 </w:t>
      </w:r>
      <w:r w:rsidR="007F49F7">
        <w:t>Other enhancements</w:t>
      </w:r>
      <w:r w:rsidR="00713D9D">
        <w:t xml:space="preserve"> on top of </w:t>
      </w:r>
      <w:r w:rsidR="00896F01">
        <w:t>MPR/PAR reduction techniques</w:t>
      </w:r>
    </w:p>
    <w:p w14:paraId="458EB681" w14:textId="269F5A3F" w:rsidR="00713D9D" w:rsidRPr="00713D9D" w:rsidRDefault="00713D9D" w:rsidP="00713D9D">
      <w:pPr>
        <w:rPr>
          <w:b/>
          <w:bCs/>
        </w:rPr>
      </w:pPr>
      <w:r w:rsidRPr="00713D9D">
        <w:rPr>
          <w:b/>
          <w:bCs/>
        </w:rPr>
        <w:t>Power control</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3EEE681" w14:textId="1D926719" w:rsidR="00C355D1" w:rsidRPr="00713D9D" w:rsidRDefault="00713D9D" w:rsidP="002E7F11">
            <w:pPr>
              <w:spacing w:before="120" w:after="120"/>
              <w:rPr>
                <w:rFonts w:eastAsia="SimSun"/>
                <w:b/>
              </w:rPr>
            </w:pPr>
            <w:r w:rsidRPr="00AE4600">
              <w:rPr>
                <w:rFonts w:eastAsia="SimSun"/>
                <w:b/>
              </w:rPr>
              <w:t>R1-2208412</w:t>
            </w:r>
            <w:r>
              <w:rPr>
                <w:rFonts w:eastAsia="SimSun"/>
                <w:b/>
              </w:rPr>
              <w:t xml:space="preserve"> Huawei/HiSi</w:t>
            </w:r>
          </w:p>
          <w:p w14:paraId="47DB89E2" w14:textId="3A4BC4D4" w:rsidR="00D55A24" w:rsidRDefault="00713D9D" w:rsidP="00C1487C">
            <w:pPr>
              <w:spacing w:before="120" w:after="120"/>
              <w:rPr>
                <w:i/>
              </w:rPr>
            </w:pPr>
            <w:r w:rsidRPr="00DA32A5">
              <w:rPr>
                <w:b/>
                <w:i/>
              </w:rPr>
              <w:t xml:space="preserve">Proposal </w:t>
            </w:r>
            <w:r w:rsidRPr="00800500">
              <w:rPr>
                <w:rStyle w:val="CommentReference"/>
                <w:b/>
              </w:rPr>
              <w:t>4</w:t>
            </w:r>
            <w:r w:rsidRPr="00DA32A5">
              <w:rPr>
                <w:b/>
                <w:i/>
              </w:rPr>
              <w:t xml:space="preserve">: </w:t>
            </w:r>
            <w:r w:rsidRPr="009915D8">
              <w:rPr>
                <w:i/>
              </w:rPr>
              <w:t>Study whether/how to enhance the power control to take into account the difference of power spectral density of the REs due to the FDSS.</w:t>
            </w:r>
            <w:r>
              <w:rPr>
                <w:i/>
              </w:rPr>
              <w:t xml:space="preserve"> </w:t>
            </w:r>
          </w:p>
          <w:p w14:paraId="7CA0F17D" w14:textId="005211C0" w:rsidR="00E530F2" w:rsidRPr="00C1487C" w:rsidRDefault="00E530F2" w:rsidP="00E530F2">
            <w:pPr>
              <w:spacing w:before="120" w:after="120"/>
              <w:rPr>
                <w:i/>
              </w:rPr>
            </w:pPr>
          </w:p>
        </w:tc>
      </w:tr>
    </w:tbl>
    <w:p w14:paraId="35C458B6" w14:textId="55C5A08B" w:rsidR="00681523" w:rsidRDefault="00681523" w:rsidP="00681523"/>
    <w:p w14:paraId="33B35B71" w14:textId="77777777" w:rsidR="00266361" w:rsidRPr="00A37B3E" w:rsidRDefault="00266361" w:rsidP="00266361">
      <w:pPr>
        <w:pStyle w:val="3GPPNormalText"/>
        <w:spacing w:after="0"/>
        <w:contextualSpacing/>
        <w:rPr>
          <w:szCs w:val="22"/>
          <w:lang w:val="en-US"/>
        </w:rPr>
      </w:pPr>
    </w:p>
    <w:p w14:paraId="6C42BE96" w14:textId="77777777" w:rsidR="00266361" w:rsidRPr="00A37B3E" w:rsidRDefault="00266361" w:rsidP="00266361">
      <w:pPr>
        <w:pStyle w:val="3GPPNormalText"/>
        <w:spacing w:after="0"/>
        <w:contextualSpacing/>
        <w:rPr>
          <w:i/>
          <w:iCs/>
          <w:lang w:val="en-US"/>
        </w:rPr>
      </w:pPr>
    </w:p>
    <w:sectPr w:rsidR="00266361" w:rsidRPr="00A37B3E" w:rsidSect="006605B9">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846B3" w14:textId="77777777" w:rsidR="008C6CCE" w:rsidRDefault="008C6CCE">
      <w:r>
        <w:separator/>
      </w:r>
    </w:p>
  </w:endnote>
  <w:endnote w:type="continuationSeparator" w:id="0">
    <w:p w14:paraId="008A24D5" w14:textId="77777777" w:rsidR="008C6CCE" w:rsidRDefault="008C6CCE">
      <w:r>
        <w:continuationSeparator/>
      </w:r>
    </w:p>
  </w:endnote>
  <w:endnote w:type="continuationNotice" w:id="1">
    <w:p w14:paraId="5F62A769" w14:textId="77777777" w:rsidR="008C6CCE" w:rsidRDefault="008C6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8005" w14:textId="77777777" w:rsidR="008C6CCE" w:rsidRDefault="008C6CCE">
      <w:r>
        <w:separator/>
      </w:r>
    </w:p>
  </w:footnote>
  <w:footnote w:type="continuationSeparator" w:id="0">
    <w:p w14:paraId="001BBEF2" w14:textId="77777777" w:rsidR="008C6CCE" w:rsidRDefault="008C6CCE">
      <w:r>
        <w:continuationSeparator/>
      </w:r>
    </w:p>
  </w:footnote>
  <w:footnote w:type="continuationNotice" w:id="1">
    <w:p w14:paraId="11E5EACB" w14:textId="77777777" w:rsidR="008C6CCE" w:rsidRDefault="008C6C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7777777" w:rsidR="00846C1F" w:rsidRDefault="00846C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13"/>
    <w:multiLevelType w:val="hybridMultilevel"/>
    <w:tmpl w:val="D1F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hybridMultilevel"/>
    <w:tmpl w:val="69401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D6752FC"/>
    <w:multiLevelType w:val="hybridMultilevel"/>
    <w:tmpl w:val="BC9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8C0C4E"/>
    <w:multiLevelType w:val="hybridMultilevel"/>
    <w:tmpl w:val="9CA29ABA"/>
    <w:lvl w:ilvl="0" w:tplc="A63E3550">
      <w:numFmt w:val="bullet"/>
      <w:lvlText w:val="-"/>
      <w:lvlJc w:val="left"/>
      <w:pPr>
        <w:ind w:left="720" w:hanging="360"/>
      </w:pPr>
      <w:rPr>
        <w:rFonts w:ascii="Times New Roman" w:eastAsia="MS Gothic" w:hAnsi="Times New Roman" w:cs="Times New Roman" w:hint="default"/>
      </w:rPr>
    </w:lvl>
    <w:lvl w:ilvl="1" w:tplc="E23CD13A">
      <w:numFmt w:val="bullet"/>
      <w:lvlText w:val="-"/>
      <w:lvlJc w:val="left"/>
      <w:pPr>
        <w:ind w:left="1200" w:hanging="420"/>
      </w:pPr>
      <w:rPr>
        <w:rFonts w:ascii="Times" w:eastAsia="Batang" w:hAnsi="Times" w:cs="Time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BFF2BB0"/>
    <w:multiLevelType w:val="hybridMultilevel"/>
    <w:tmpl w:val="5B8A455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6F7454"/>
    <w:multiLevelType w:val="hybridMultilevel"/>
    <w:tmpl w:val="14E27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2A2A"/>
    <w:multiLevelType w:val="hybridMultilevel"/>
    <w:tmpl w:val="83BE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7249F"/>
    <w:multiLevelType w:val="hybridMultilevel"/>
    <w:tmpl w:val="259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D269A"/>
    <w:multiLevelType w:val="hybridMultilevel"/>
    <w:tmpl w:val="42CE6E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8527F"/>
    <w:multiLevelType w:val="hybridMultilevel"/>
    <w:tmpl w:val="4F8C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246D8"/>
    <w:multiLevelType w:val="hybridMultilevel"/>
    <w:tmpl w:val="1EBC9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BE131A"/>
    <w:multiLevelType w:val="hybridMultilevel"/>
    <w:tmpl w:val="F41EAD10"/>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8" w15:restartNumberingAfterBreak="0">
    <w:nsid w:val="2A466F09"/>
    <w:multiLevelType w:val="hybridMultilevel"/>
    <w:tmpl w:val="6B0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EE5613"/>
    <w:multiLevelType w:val="hybridMultilevel"/>
    <w:tmpl w:val="A9B4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393F36"/>
    <w:multiLevelType w:val="hybridMultilevel"/>
    <w:tmpl w:val="729A0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09C0141"/>
    <w:multiLevelType w:val="hybridMultilevel"/>
    <w:tmpl w:val="9E663D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0D2AE8"/>
    <w:multiLevelType w:val="hybridMultilevel"/>
    <w:tmpl w:val="88E89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30D4108"/>
    <w:multiLevelType w:val="hybridMultilevel"/>
    <w:tmpl w:val="05FC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DA7C5D"/>
    <w:multiLevelType w:val="hybridMultilevel"/>
    <w:tmpl w:val="5FC8E7C6"/>
    <w:lvl w:ilvl="0" w:tplc="42F0813C">
      <w:start w:val="1"/>
      <w:numFmt w:val="decimal"/>
      <w:lvlText w:val="2.2.%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DA3E15"/>
    <w:multiLevelType w:val="hybridMultilevel"/>
    <w:tmpl w:val="CB4A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255BB"/>
    <w:multiLevelType w:val="hybridMultilevel"/>
    <w:tmpl w:val="7A0E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0C63216"/>
    <w:multiLevelType w:val="hybridMultilevel"/>
    <w:tmpl w:val="77FEE6C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116200D"/>
    <w:multiLevelType w:val="hybridMultilevel"/>
    <w:tmpl w:val="9B86DFC2"/>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1C545B"/>
    <w:multiLevelType w:val="hybridMultilevel"/>
    <w:tmpl w:val="F258A054"/>
    <w:lvl w:ilvl="0" w:tplc="AA8C565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8CF7772"/>
    <w:multiLevelType w:val="hybridMultilevel"/>
    <w:tmpl w:val="22241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C5EB0"/>
    <w:multiLevelType w:val="hybridMultilevel"/>
    <w:tmpl w:val="C3F8A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10B8F"/>
    <w:multiLevelType w:val="hybridMultilevel"/>
    <w:tmpl w:val="60EA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734329"/>
    <w:multiLevelType w:val="hybridMultilevel"/>
    <w:tmpl w:val="D798A538"/>
    <w:lvl w:ilvl="0" w:tplc="D36C52CA">
      <w:start w:val="1"/>
      <w:numFmt w:val="decimal"/>
      <w:lvlText w:val="Proposal %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8B6B4B"/>
    <w:multiLevelType w:val="hybridMultilevel"/>
    <w:tmpl w:val="D16CC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0123B"/>
    <w:multiLevelType w:val="hybridMultilevel"/>
    <w:tmpl w:val="2A3E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750A45"/>
    <w:multiLevelType w:val="hybridMultilevel"/>
    <w:tmpl w:val="3BDCF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74014"/>
    <w:multiLevelType w:val="hybridMultilevel"/>
    <w:tmpl w:val="FBEE9B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CC5074A"/>
    <w:multiLevelType w:val="hybridMultilevel"/>
    <w:tmpl w:val="9B86DFC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0211DC"/>
    <w:multiLevelType w:val="hybridMultilevel"/>
    <w:tmpl w:val="BDD04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F7A34"/>
    <w:multiLevelType w:val="hybridMultilevel"/>
    <w:tmpl w:val="F02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15B36"/>
    <w:multiLevelType w:val="hybridMultilevel"/>
    <w:tmpl w:val="E52696C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22"/>
  </w:num>
  <w:num w:numId="5">
    <w:abstractNumId w:val="26"/>
  </w:num>
  <w:num w:numId="6">
    <w:abstractNumId w:val="19"/>
  </w:num>
  <w:num w:numId="7">
    <w:abstractNumId w:val="5"/>
  </w:num>
  <w:num w:numId="8">
    <w:abstractNumId w:val="10"/>
  </w:num>
  <w:num w:numId="9">
    <w:abstractNumId w:val="32"/>
  </w:num>
  <w:num w:numId="10">
    <w:abstractNumId w:val="4"/>
  </w:num>
  <w:num w:numId="11">
    <w:abstractNumId w:val="38"/>
  </w:num>
  <w:num w:numId="12">
    <w:abstractNumId w:val="6"/>
  </w:num>
  <w:num w:numId="13">
    <w:abstractNumId w:val="33"/>
  </w:num>
  <w:num w:numId="14">
    <w:abstractNumId w:val="45"/>
  </w:num>
  <w:num w:numId="15">
    <w:abstractNumId w:val="47"/>
  </w:num>
  <w:num w:numId="16">
    <w:abstractNumId w:val="3"/>
  </w:num>
  <w:num w:numId="17">
    <w:abstractNumId w:val="37"/>
  </w:num>
  <w:num w:numId="18">
    <w:abstractNumId w:val="43"/>
  </w:num>
  <w:num w:numId="19">
    <w:abstractNumId w:val="27"/>
  </w:num>
  <w:num w:numId="20">
    <w:abstractNumId w:val="28"/>
  </w:num>
  <w:num w:numId="21">
    <w:abstractNumId w:val="18"/>
  </w:num>
  <w:num w:numId="22">
    <w:abstractNumId w:val="7"/>
  </w:num>
  <w:num w:numId="23">
    <w:abstractNumId w:val="39"/>
  </w:num>
  <w:num w:numId="24">
    <w:abstractNumId w:val="41"/>
  </w:num>
  <w:num w:numId="25">
    <w:abstractNumId w:val="17"/>
  </w:num>
  <w:num w:numId="26">
    <w:abstractNumId w:val="16"/>
  </w:num>
  <w:num w:numId="27">
    <w:abstractNumId w:val="23"/>
  </w:num>
  <w:num w:numId="28">
    <w:abstractNumId w:val="15"/>
  </w:num>
  <w:num w:numId="29">
    <w:abstractNumId w:val="36"/>
  </w:num>
  <w:num w:numId="30">
    <w:abstractNumId w:val="34"/>
  </w:num>
  <w:num w:numId="31">
    <w:abstractNumId w:val="46"/>
  </w:num>
  <w:num w:numId="32">
    <w:abstractNumId w:val="20"/>
  </w:num>
  <w:num w:numId="33">
    <w:abstractNumId w:val="31"/>
  </w:num>
  <w:num w:numId="34">
    <w:abstractNumId w:val="21"/>
  </w:num>
  <w:num w:numId="35">
    <w:abstractNumId w:val="44"/>
  </w:num>
  <w:num w:numId="36">
    <w:abstractNumId w:val="30"/>
  </w:num>
  <w:num w:numId="37">
    <w:abstractNumId w:val="25"/>
  </w:num>
  <w:num w:numId="38">
    <w:abstractNumId w:val="40"/>
  </w:num>
  <w:num w:numId="39">
    <w:abstractNumId w:val="1"/>
  </w:num>
  <w:num w:numId="40">
    <w:abstractNumId w:val="9"/>
  </w:num>
  <w:num w:numId="41">
    <w:abstractNumId w:val="0"/>
  </w:num>
  <w:num w:numId="42">
    <w:abstractNumId w:val="8"/>
  </w:num>
  <w:num w:numId="43">
    <w:abstractNumId w:val="2"/>
  </w:num>
  <w:num w:numId="44">
    <w:abstractNumId w:val="11"/>
  </w:num>
  <w:num w:numId="45">
    <w:abstractNumId w:val="24"/>
  </w:num>
  <w:num w:numId="46">
    <w:abstractNumId w:val="12"/>
  </w:num>
  <w:num w:numId="47">
    <w:abstractNumId w:val="14"/>
  </w:num>
  <w:num w:numId="4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A65"/>
    <w:rsid w:val="00EB7AA2"/>
    <w:rsid w:val="00EB7E6D"/>
    <w:rsid w:val="00EC1154"/>
    <w:rsid w:val="00EC24DF"/>
    <w:rsid w:val="00EC30AC"/>
    <w:rsid w:val="00EC3808"/>
    <w:rsid w:val="00EC3BAD"/>
    <w:rsid w:val="00EC5D4E"/>
    <w:rsid w:val="00EC6046"/>
    <w:rsid w:val="00EC6278"/>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rsid w:val="00F45425"/>
  </w:style>
  <w:style w:type="character" w:customStyle="1" w:styleId="normaltextrun">
    <w:name w:val="normaltextrun"/>
    <w:basedOn w:val="DefaultParagraphFont"/>
    <w:rsid w:val="009B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548114E-118B-4813-AFCE-824DB636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32</Pages>
  <Words>11580</Words>
  <Characters>66007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Samsung</cp:lastModifiedBy>
  <cp:revision>5</cp:revision>
  <cp:lastPrinted>1900-01-01T08:00:00Z</cp:lastPrinted>
  <dcterms:created xsi:type="dcterms:W3CDTF">2022-10-12T07:27:00Z</dcterms:created>
  <dcterms:modified xsi:type="dcterms:W3CDTF">2022-10-12T07:37:00Z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