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77777777" w:rsidR="000A4E56" w:rsidRDefault="00900DB6">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Header"/>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Header"/>
        <w:tabs>
          <w:tab w:val="left" w:pos="1800"/>
        </w:tabs>
        <w:spacing w:after="0"/>
        <w:ind w:left="1800" w:hanging="1800"/>
        <w:rPr>
          <w:rFonts w:cs="Arial"/>
          <w:sz w:val="22"/>
          <w:szCs w:val="22"/>
          <w:lang w:eastAsia="zh-CN"/>
        </w:rPr>
      </w:pPr>
    </w:p>
    <w:p w14:paraId="59861B79" w14:textId="77777777" w:rsidR="000A4E56" w:rsidRDefault="00900DB6">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Heading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BD4D59">
            <w:pPr>
              <w:spacing w:before="0" w:after="0" w:line="240" w:lineRule="auto"/>
              <w:jc w:val="center"/>
              <w:rPr>
                <w:rFonts w:eastAsiaTheme="minorEastAsia"/>
                <w:lang w:eastAsia="zh-CN"/>
              </w:rPr>
            </w:pPr>
            <w:hyperlink r:id="rId12" w:history="1">
              <w:r w:rsidR="00900DB6">
                <w:rPr>
                  <w:rStyle w:val="Hyperlink"/>
                  <w:rFonts w:eastAsiaTheme="minorEastAsia"/>
                  <w:lang w:eastAsia="zh-CN"/>
                </w:rPr>
                <w:t>shenxiaodong@vivo.com</w:t>
              </w:r>
            </w:hyperlink>
          </w:p>
          <w:p w14:paraId="05FDB1C7" w14:textId="77777777" w:rsidR="000A4E56" w:rsidRDefault="00BD4D59">
            <w:pPr>
              <w:spacing w:before="0" w:after="0" w:line="240" w:lineRule="auto"/>
              <w:jc w:val="center"/>
              <w:rPr>
                <w:rFonts w:eastAsiaTheme="minorEastAsia"/>
                <w:lang w:eastAsia="zh-CN"/>
              </w:rPr>
            </w:pPr>
            <w:hyperlink r:id="rId13" w:history="1">
              <w:r w:rsidR="00900DB6">
                <w:rPr>
                  <w:rStyle w:val="Hyperlink"/>
                  <w:rFonts w:eastAsiaTheme="minorEastAsia" w:hint="eastAsia"/>
                  <w:lang w:eastAsia="zh-CN"/>
                </w:rPr>
                <w:t>q</w:t>
              </w:r>
              <w:r w:rsidR="00900DB6">
                <w:rPr>
                  <w:rStyle w:val="Hyperlink"/>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r>
              <w:rPr>
                <w:rFonts w:eastAsia="Yu Mincho"/>
                <w:lang w:eastAsia="ja-JP"/>
              </w:rPr>
              <w:t>Hongchao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r>
              <w:rPr>
                <w:rFonts w:eastAsiaTheme="minorEastAsia"/>
                <w:lang w:eastAsia="zh-CN"/>
              </w:rPr>
              <w:t>Yingyang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Default="006C45D1" w:rsidP="006C45D1">
            <w:pPr>
              <w:spacing w:before="0" w:after="0" w:line="240" w:lineRule="auto"/>
              <w:jc w:val="center"/>
              <w:rPr>
                <w:rFonts w:eastAsiaTheme="minorEastAsia"/>
                <w:lang w:eastAsia="zh-CN"/>
              </w:rPr>
            </w:pPr>
            <w:r>
              <w:rPr>
                <w:rFonts w:eastAsiaTheme="minorEastAsia"/>
                <w:lang w:eastAsia="zh-CN"/>
              </w:rPr>
              <w:t xml:space="preserve">David </w:t>
            </w:r>
            <w:r w:rsidRPr="00AD6D92">
              <w:rPr>
                <w:rFonts w:eastAsiaTheme="minorEastAsia"/>
                <w:lang w:eastAsia="zh-CN"/>
              </w:rPr>
              <w:t>Bhatoolaul</w:t>
            </w:r>
            <w:r>
              <w:rPr>
                <w:rFonts w:eastAsiaTheme="minorEastAsia"/>
                <w:lang w:eastAsia="zh-CN"/>
              </w:rPr>
              <w:t>,</w:t>
            </w:r>
          </w:p>
          <w:p w14:paraId="6DEAE9EA" w14:textId="77777777" w:rsidR="006C45D1" w:rsidRDefault="006C45D1" w:rsidP="006C45D1">
            <w:pPr>
              <w:spacing w:before="0" w:after="0" w:line="240" w:lineRule="auto"/>
              <w:jc w:val="center"/>
              <w:rPr>
                <w:rFonts w:eastAsiaTheme="minorEastAsia"/>
                <w:lang w:eastAsia="zh-CN"/>
              </w:rPr>
            </w:pPr>
            <w:r w:rsidRPr="00AD6D92">
              <w:rPr>
                <w:rFonts w:eastAsiaTheme="minorEastAsia"/>
                <w:lang w:eastAsia="zh-CN"/>
              </w:rPr>
              <w:t>Ganes</w:t>
            </w:r>
            <w:r>
              <w:rPr>
                <w:rFonts w:eastAsiaTheme="minorEastAsia"/>
                <w:lang w:eastAsia="zh-CN"/>
              </w:rPr>
              <w:t>h</w:t>
            </w:r>
            <w:r w:rsidRPr="00AD6D92">
              <w:rPr>
                <w:rFonts w:eastAsiaTheme="minorEastAsia"/>
                <w:lang w:eastAsia="zh-CN"/>
              </w:rPr>
              <w:t xml:space="preserve"> Venkatraman</w:t>
            </w:r>
          </w:p>
          <w:p w14:paraId="257FF8CB" w14:textId="681C9DB5" w:rsidR="006C45D1" w:rsidRDefault="006C45D1" w:rsidP="006C45D1">
            <w:pPr>
              <w:spacing w:before="0" w:after="0" w:line="240" w:lineRule="auto"/>
              <w:jc w:val="center"/>
              <w:rPr>
                <w:rFonts w:eastAsiaTheme="minorEastAsia"/>
                <w:lang w:eastAsia="zh-CN"/>
              </w:rPr>
            </w:pPr>
            <w:r>
              <w:rPr>
                <w:rFonts w:eastAsiaTheme="minorEastAsia"/>
                <w:lang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77777777" w:rsidR="006C45D1" w:rsidRDefault="006C45D1" w:rsidP="006C45D1">
            <w:pPr>
              <w:spacing w:after="0" w:line="240" w:lineRule="auto"/>
              <w:jc w:val="center"/>
              <w:rPr>
                <w:rFonts w:eastAsiaTheme="minorEastAsia"/>
                <w:lang w:eastAsia="zh-CN"/>
              </w:rPr>
            </w:pPr>
          </w:p>
        </w:tc>
        <w:tc>
          <w:tcPr>
            <w:tcW w:w="2977" w:type="dxa"/>
          </w:tcPr>
          <w:p w14:paraId="40C26159" w14:textId="77777777" w:rsidR="006C45D1" w:rsidRDefault="006C45D1" w:rsidP="006C45D1">
            <w:pPr>
              <w:spacing w:after="0" w:line="240" w:lineRule="auto"/>
              <w:jc w:val="center"/>
              <w:rPr>
                <w:rFonts w:eastAsiaTheme="minorEastAsia"/>
                <w:lang w:eastAsia="zh-CN"/>
              </w:rPr>
            </w:pPr>
          </w:p>
        </w:tc>
        <w:tc>
          <w:tcPr>
            <w:tcW w:w="4139" w:type="dxa"/>
          </w:tcPr>
          <w:p w14:paraId="7C1D5737" w14:textId="77777777" w:rsidR="006C45D1" w:rsidRDefault="006C45D1" w:rsidP="006C45D1">
            <w:pPr>
              <w:spacing w:after="0" w:line="240" w:lineRule="auto"/>
              <w:jc w:val="center"/>
              <w:rPr>
                <w:rFonts w:eastAsiaTheme="minorEastAsia"/>
                <w:lang w:eastAsia="zh-CN"/>
              </w:rPr>
            </w:pPr>
          </w:p>
        </w:tc>
      </w:tr>
    </w:tbl>
    <w:p w14:paraId="546A54C9" w14:textId="77777777" w:rsidR="000A4E56" w:rsidRDefault="000A4E56">
      <w:pPr>
        <w:rPr>
          <w:lang w:val="en-GB" w:eastAsia="zh-CN"/>
        </w:rPr>
      </w:pPr>
    </w:p>
    <w:p w14:paraId="0E438601" w14:textId="77777777" w:rsidR="000A4E56" w:rsidRDefault="00900DB6">
      <w:pPr>
        <w:pStyle w:val="Heading1"/>
        <w:rPr>
          <w:sz w:val="44"/>
          <w:lang w:eastAsia="zh-CN"/>
        </w:rPr>
      </w:pPr>
      <w:r>
        <w:rPr>
          <w:rFonts w:hint="eastAsia"/>
          <w:sz w:val="44"/>
          <w:lang w:val="en-US" w:eastAsia="zh-CN"/>
        </w:rPr>
        <w:t>Discussion</w:t>
      </w:r>
    </w:p>
    <w:p w14:paraId="4F7885D1"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Heading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2"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ListParagraph"/>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ListParagraph"/>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ListParagraph"/>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ListParagraph"/>
        <w:numPr>
          <w:ilvl w:val="1"/>
          <w:numId w:val="13"/>
        </w:numPr>
        <w:spacing w:line="256" w:lineRule="auto"/>
        <w:rPr>
          <w:lang w:eastAsia="zh-CN"/>
        </w:rPr>
      </w:pPr>
      <w:r>
        <w:rPr>
          <w:rFonts w:eastAsiaTheme="minorEastAsia"/>
          <w:lang w:eastAsia="zh-CN"/>
        </w:rPr>
        <w:lastRenderedPageBreak/>
        <w:t xml:space="preserve">vivo (1 or 2 seconds), Nokia, Sony </w:t>
      </w:r>
    </w:p>
    <w:p w14:paraId="1E2C61EB"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ListParagraph"/>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ListParagraph"/>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ListParagraph"/>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ListParagraph"/>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ListParagraph"/>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ListParagraph"/>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ListParagraph"/>
        <w:numPr>
          <w:ilvl w:val="0"/>
          <w:numId w:val="13"/>
        </w:numPr>
        <w:spacing w:line="256" w:lineRule="auto"/>
        <w:rPr>
          <w:b/>
          <w:lang w:eastAsia="zh-CN"/>
        </w:rPr>
      </w:pPr>
    </w:p>
    <w:p w14:paraId="06907A43" w14:textId="77777777" w:rsidR="000A4E56" w:rsidRDefault="00900DB6">
      <w:pPr>
        <w:spacing w:after="0"/>
        <w:rPr>
          <w:b/>
          <w:lang w:eastAsia="zh-CN"/>
        </w:rPr>
      </w:pPr>
      <w:r>
        <w:rPr>
          <w:b/>
          <w:lang w:eastAsia="zh-CN"/>
        </w:rPr>
        <w:t xml:space="preserve">eMBB cases, e.g., XR, smartphone, </w:t>
      </w:r>
    </w:p>
    <w:p w14:paraId="6FAF1535"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w:t>
      </w:r>
      <w:proofErr w:type="gramStart"/>
      <w:r>
        <w:t>up</w:t>
      </w:r>
      <w:proofErr w:type="gramEnd"/>
      <w:r>
        <w:t xml:space="preserve"> to 1-2 days)</w:t>
      </w:r>
      <w:r>
        <w:rPr>
          <w:rFonts w:eastAsiaTheme="minorEastAsia"/>
          <w:lang w:eastAsia="zh-CN"/>
        </w:rPr>
        <w:t>)</w:t>
      </w:r>
    </w:p>
    <w:p w14:paraId="7206B5AC"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ListParagraph"/>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2"/>
    <w:p w14:paraId="7F6F309D" w14:textId="77777777" w:rsidR="000A4E56" w:rsidRDefault="000A4E56">
      <w:pPr>
        <w:rPr>
          <w:lang w:eastAsia="zh-CN"/>
        </w:rPr>
      </w:pPr>
    </w:p>
    <w:p w14:paraId="67A901CD" w14:textId="77777777" w:rsidR="000A4E56" w:rsidRDefault="00900DB6">
      <w:pPr>
        <w:pStyle w:val="Heading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3" w:name="_Hlk114477670"/>
      <w:r>
        <w:rPr>
          <w:szCs w:val="20"/>
          <w:lang w:val="en-GB"/>
        </w:rPr>
        <w:t>IoT cases including e.g., industrial wireless sensors, controllers</w:t>
      </w:r>
      <w:bookmarkEnd w:id="3"/>
      <w:r>
        <w:rPr>
          <w:szCs w:val="20"/>
          <w:lang w:val="en-GB"/>
        </w:rPr>
        <w:t>, actuators and etc, including the following characteristics,</w:t>
      </w:r>
    </w:p>
    <w:p w14:paraId="51F0E46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A3A869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eMBB cases including e.g., XR/smart glasses, smart phones </w:t>
      </w:r>
      <w:proofErr w:type="gramStart"/>
      <w:r>
        <w:rPr>
          <w:szCs w:val="20"/>
          <w:lang w:val="en-GB"/>
        </w:rPr>
        <w:t>and etc.</w:t>
      </w:r>
      <w:proofErr w:type="gramEnd"/>
      <w:r>
        <w:rPr>
          <w:szCs w:val="20"/>
          <w:lang w:val="en-GB"/>
        </w:rPr>
        <w:t>,</w:t>
      </w:r>
    </w:p>
    <w:p w14:paraId="46185F3B"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TableGrid"/>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lastRenderedPageBreak/>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eMBB use-case, it is not clear whether target is IDLE or RRC </w:t>
            </w:r>
            <w:proofErr w:type="gramStart"/>
            <w:r>
              <w:rPr>
                <w:szCs w:val="22"/>
                <w:lang w:eastAsia="zh-CN"/>
              </w:rPr>
              <w:t>connected,  or</w:t>
            </w:r>
            <w:proofErr w:type="gramEnd"/>
            <w:r>
              <w:rPr>
                <w:szCs w:val="22"/>
                <w:lang w:eastAsia="zh-CN"/>
              </w:rPr>
              <w:t xml:space="preserve"> more precisely which of sub-bullets of eMBB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w:t>
            </w:r>
            <w:proofErr w:type="gramStart"/>
            <w:r>
              <w:rPr>
                <w:szCs w:val="22"/>
                <w:lang w:eastAsia="zh-CN"/>
              </w:rPr>
              <w:t>top down</w:t>
            </w:r>
            <w:proofErr w:type="gramEnd"/>
            <w:r>
              <w:rPr>
                <w:szCs w:val="22"/>
                <w:lang w:eastAsia="zh-CN"/>
              </w:rPr>
              <w:t xml:space="preserve">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xml:space="preserve">. In addition, considering the LP-WUR/WUS design and procedure, we would like to clarify the latency range, </w:t>
            </w:r>
            <w:proofErr w:type="gramStart"/>
            <w:r>
              <w:rPr>
                <w:szCs w:val="22"/>
                <w:lang w:eastAsia="zh-CN"/>
              </w:rPr>
              <w:t>e.g.</w:t>
            </w:r>
            <w:proofErr w:type="gramEnd"/>
            <w:r>
              <w:rPr>
                <w:szCs w:val="22"/>
                <w:lang w:eastAsia="zh-CN"/>
              </w:rPr>
              <w:t xml:space="preserve"> at least not the same level as URLLC.</w:t>
            </w:r>
          </w:p>
        </w:tc>
      </w:tr>
      <w:tr w:rsidR="00D35ADD" w14:paraId="11540719" w14:textId="77777777" w:rsidTr="00D35ADD">
        <w:tc>
          <w:tcPr>
            <w:tcW w:w="1555" w:type="dxa"/>
          </w:tcPr>
          <w:p w14:paraId="53AA33AA" w14:textId="77777777" w:rsidR="00D35ADD" w:rsidRDefault="00D35ADD" w:rsidP="00295E3E">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295E3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w:t>
            </w:r>
            <w:r>
              <w:rPr>
                <w:szCs w:val="22"/>
                <w:lang w:eastAsia="zh-CN"/>
              </w:rPr>
              <w:t>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w:t>
            </w:r>
            <w:proofErr w:type="gramStart"/>
            <w:r>
              <w:rPr>
                <w:szCs w:val="22"/>
                <w:lang w:eastAsia="zh-CN"/>
              </w:rPr>
              <w:t>E.g.</w:t>
            </w:r>
            <w:proofErr w:type="gramEnd"/>
            <w:r>
              <w:rPr>
                <w:szCs w:val="22"/>
                <w:lang w:eastAsia="zh-CN"/>
              </w:rPr>
              <w:t xml:space="preserve"> the SI defines as:</w:t>
            </w:r>
          </w:p>
          <w:tbl>
            <w:tblPr>
              <w:tblStyle w:val="TableGrid"/>
              <w:tblW w:w="0" w:type="auto"/>
              <w:tblInd w:w="452" w:type="dxa"/>
              <w:tblLook w:val="04A0" w:firstRow="1" w:lastRow="0" w:firstColumn="1" w:lastColumn="0" w:noHBand="0" w:noVBand="1"/>
            </w:tblPr>
            <w:tblGrid>
              <w:gridCol w:w="7729"/>
            </w:tblGrid>
            <w:tr w:rsidR="006C45D1" w14:paraId="3CB3D85E" w14:textId="77777777" w:rsidTr="00744BAE">
              <w:tc>
                <w:tcPr>
                  <w:tcW w:w="7729" w:type="dxa"/>
                </w:tcPr>
                <w:p w14:paraId="21831470" w14:textId="77777777" w:rsidR="006C45D1" w:rsidRPr="00543298" w:rsidRDefault="006C45D1" w:rsidP="006C45D1">
                  <w:pPr>
                    <w:pStyle w:val="ListParagraph"/>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w:t>
            </w:r>
            <w:proofErr w:type="gramStart"/>
            <w:r w:rsidRPr="13471E3A">
              <w:rPr>
                <w:lang w:eastAsia="zh-CN"/>
              </w:rPr>
              <w:t>e.g.</w:t>
            </w:r>
            <w:proofErr w:type="gramEnd"/>
            <w:r w:rsidRPr="13471E3A">
              <w:rPr>
                <w:lang w:eastAsia="zh-CN"/>
              </w:rPr>
              <w:t xml:space="preserve"> RRC state. </w:t>
            </w:r>
            <w:proofErr w:type="gramStart"/>
            <w:r w:rsidRPr="13471E3A">
              <w:rPr>
                <w:lang w:eastAsia="zh-CN"/>
              </w:rPr>
              <w:t>I.e.</w:t>
            </w:r>
            <w:proofErr w:type="gramEnd"/>
            <w:r w:rsidRPr="13471E3A">
              <w:rPr>
                <w:lang w:eastAsia="zh-CN"/>
              </w:rPr>
              <w:t xml:space="preserv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bl>
    <w:p w14:paraId="71A4C2C0" w14:textId="77777777" w:rsidR="000A4E56" w:rsidRDefault="000A4E56">
      <w:pPr>
        <w:spacing w:after="0" w:line="240" w:lineRule="auto"/>
        <w:rPr>
          <w:szCs w:val="22"/>
          <w:lang w:eastAsia="zh-CN"/>
        </w:rPr>
      </w:pPr>
    </w:p>
    <w:p w14:paraId="58D04712" w14:textId="77777777" w:rsidR="000A4E56" w:rsidRDefault="00900DB6">
      <w:pPr>
        <w:pStyle w:val="Heading3"/>
        <w:numPr>
          <w:ilvl w:val="0"/>
          <w:numId w:val="0"/>
        </w:numPr>
        <w:ind w:left="720" w:hanging="720"/>
        <w:rPr>
          <w:lang w:eastAsia="zh-CN"/>
        </w:rPr>
      </w:pPr>
      <w:r>
        <w:rPr>
          <w:lang w:eastAsia="zh-CN"/>
        </w:rPr>
        <w:t>1B-v1: target power for LP-WUR</w:t>
      </w:r>
    </w:p>
    <w:p w14:paraId="4943592D" w14:textId="77777777" w:rsidR="000A4E56" w:rsidRDefault="00900DB6">
      <w:pPr>
        <w:pStyle w:val="ListParagraph"/>
        <w:numPr>
          <w:ilvl w:val="0"/>
          <w:numId w:val="16"/>
        </w:numPr>
        <w:spacing w:line="256" w:lineRule="auto"/>
        <w:rPr>
          <w:lang w:eastAsia="zh-CN"/>
        </w:rPr>
      </w:pPr>
      <w:r>
        <w:rPr>
          <w:lang w:eastAsia="zh-CN"/>
        </w:rPr>
        <w:t xml:space="preserve">vivo (30-500uW), </w:t>
      </w:r>
    </w:p>
    <w:p w14:paraId="37C0F2CF" w14:textId="77777777" w:rsidR="000A4E56" w:rsidRDefault="00900DB6">
      <w:pPr>
        <w:pStyle w:val="ListParagraph"/>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ListParagraph"/>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ListParagraph"/>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ListParagraph"/>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ListParagraph"/>
        <w:numPr>
          <w:ilvl w:val="0"/>
          <w:numId w:val="16"/>
        </w:numPr>
        <w:spacing w:line="256" w:lineRule="auto"/>
        <w:rPr>
          <w:lang w:eastAsia="zh-CN"/>
        </w:rPr>
      </w:pPr>
      <w:r>
        <w:rPr>
          <w:rFonts w:cs="Arial"/>
          <w:bCs/>
        </w:rPr>
        <w:t>Rakuten Symphony (500uW)</w:t>
      </w:r>
    </w:p>
    <w:p w14:paraId="47E44B98"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ListParagraph"/>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ListParagraph"/>
        <w:numPr>
          <w:ilvl w:val="0"/>
          <w:numId w:val="16"/>
        </w:numPr>
        <w:spacing w:line="256" w:lineRule="auto"/>
        <w:rPr>
          <w:lang w:eastAsia="zh-CN"/>
        </w:rPr>
      </w:pPr>
    </w:p>
    <w:p w14:paraId="164FB331" w14:textId="77777777" w:rsidR="000A4E56" w:rsidRDefault="00900DB6">
      <w:pPr>
        <w:pStyle w:val="Heading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 xml:space="preserve">We would like to know the purpose of this proposal </w:t>
            </w:r>
            <w:proofErr w:type="gramStart"/>
            <w:r>
              <w:rPr>
                <w:szCs w:val="22"/>
                <w:lang w:eastAsia="zh-CN"/>
              </w:rPr>
              <w:t>in light of</w:t>
            </w:r>
            <w:proofErr w:type="gramEnd"/>
            <w:r>
              <w:rPr>
                <w:szCs w:val="22"/>
                <w:lang w:eastAsia="zh-CN"/>
              </w:rPr>
              <w:t xml:space="preserve">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295E3E">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295E3E">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295E3E">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w:t>
            </w:r>
            <w:r>
              <w:rPr>
                <w:szCs w:val="22"/>
                <w:lang w:eastAsia="zh-CN"/>
              </w:rPr>
              <w:t>fixed</w:t>
            </w:r>
            <w:r>
              <w:rPr>
                <w:szCs w:val="22"/>
                <w:lang w:eastAsia="zh-CN"/>
              </w:rPr>
              <w:t xml:space="preserve"> target value, until we have more concrete understanding of the LP-WUR architecture</w:t>
            </w:r>
            <w:r>
              <w:rPr>
                <w:szCs w:val="22"/>
                <w:lang w:eastAsia="zh-CN"/>
              </w:rPr>
              <w:t>.</w:t>
            </w:r>
            <w:r>
              <w:rPr>
                <w:szCs w:val="22"/>
                <w:lang w:eastAsia="zh-CN"/>
              </w:rPr>
              <w:t xml:space="preserv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bl>
    <w:p w14:paraId="78F86142" w14:textId="77777777" w:rsidR="000A4E56" w:rsidRDefault="000A4E56">
      <w:pPr>
        <w:rPr>
          <w:lang w:eastAsia="zh-CN"/>
        </w:rPr>
      </w:pPr>
    </w:p>
    <w:p w14:paraId="6BB81AA8" w14:textId="77777777" w:rsidR="000A4E56" w:rsidRDefault="00900DB6">
      <w:pPr>
        <w:pStyle w:val="Heading3"/>
        <w:numPr>
          <w:ilvl w:val="0"/>
          <w:numId w:val="0"/>
        </w:numPr>
        <w:ind w:left="720" w:hanging="720"/>
        <w:rPr>
          <w:lang w:eastAsia="zh-CN"/>
        </w:rPr>
      </w:pPr>
      <w:r>
        <w:rPr>
          <w:lang w:eastAsia="zh-CN"/>
        </w:rPr>
        <w:t>1C-v1: target coverage for LP-WUR</w:t>
      </w:r>
    </w:p>
    <w:p w14:paraId="10E39EA3" w14:textId="77777777" w:rsidR="000A4E56" w:rsidRDefault="00900DB6">
      <w:pPr>
        <w:pStyle w:val="ListParagraph"/>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ListParagraph"/>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ListParagraph"/>
        <w:numPr>
          <w:ilvl w:val="0"/>
          <w:numId w:val="16"/>
        </w:numPr>
        <w:spacing w:line="256" w:lineRule="auto"/>
        <w:rPr>
          <w:lang w:eastAsia="zh-CN"/>
        </w:rPr>
      </w:pPr>
      <w:r>
        <w:rPr>
          <w:rFonts w:eastAsiaTheme="minorEastAsia"/>
          <w:lang w:eastAsia="zh-CN"/>
        </w:rPr>
        <w:t>CATT (</w:t>
      </w:r>
      <w:r>
        <w:rPr>
          <w:rFonts w:eastAsia="SimSun"/>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ListParagraph"/>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ListParagraph"/>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ListParagraph"/>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Samsung (Coverage of LP-WUS/WUR should be </w:t>
      </w:r>
      <w:proofErr w:type="gramStart"/>
      <w:r>
        <w:rPr>
          <w:rFonts w:eastAsiaTheme="minorEastAsia"/>
          <w:lang w:eastAsia="zh-CN"/>
        </w:rPr>
        <w:t>similar to</w:t>
      </w:r>
      <w:proofErr w:type="gramEnd"/>
      <w:r>
        <w:rPr>
          <w:rFonts w:eastAsiaTheme="minorEastAsia"/>
          <w:lang w:eastAsia="zh-CN"/>
        </w:rPr>
        <w:t xml:space="preserve"> that of main radio, PUSCH or PDSCH)</w:t>
      </w:r>
    </w:p>
    <w:p w14:paraId="5759F9F8" w14:textId="77777777" w:rsidR="000A4E56" w:rsidRDefault="00900DB6">
      <w:pPr>
        <w:pStyle w:val="ListParagraph"/>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ListParagraph"/>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ListParagraph"/>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zh-CN"/>
        </w:rPr>
        <w:lastRenderedPageBreak/>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ListParagraph"/>
        <w:numPr>
          <w:ilvl w:val="0"/>
          <w:numId w:val="17"/>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Heading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295E3E">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295E3E">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295E3E">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w:t>
            </w:r>
            <w:r>
              <w:rPr>
                <w:szCs w:val="22"/>
                <w:lang w:eastAsia="zh-CN"/>
              </w:rPr>
              <w:t>1</w:t>
            </w:r>
          </w:p>
        </w:tc>
        <w:tc>
          <w:tcPr>
            <w:tcW w:w="8407" w:type="dxa"/>
          </w:tcPr>
          <w:p w14:paraId="443B9930" w14:textId="09681BAF" w:rsidR="006B51C0" w:rsidRDefault="006B51C0" w:rsidP="006B51C0">
            <w:pPr>
              <w:spacing w:after="0" w:line="240" w:lineRule="auto"/>
              <w:rPr>
                <w:rFonts w:hint="eastAsia"/>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w:t>
            </w:r>
            <w:proofErr w:type="gramStart"/>
            <w:r>
              <w:rPr>
                <w:lang w:eastAsia="zh-CN"/>
              </w:rPr>
              <w:t>e.g.</w:t>
            </w:r>
            <w:proofErr w:type="gramEnd"/>
            <w:r>
              <w:rPr>
                <w:lang w:eastAsia="zh-CN"/>
              </w:rPr>
              <w:t xml:space="preserve"> enhance paging</w:t>
            </w:r>
            <w:r w:rsidRPr="4D4DC220">
              <w:rPr>
                <w:lang w:eastAsia="zh-CN"/>
              </w:rPr>
              <w:t xml:space="preserve">. The need for UL </w:t>
            </w:r>
            <w:r w:rsidRPr="4D4DC220">
              <w:rPr>
                <w:lang w:eastAsia="zh-CN"/>
              </w:rPr>
              <w:lastRenderedPageBreak/>
              <w:t xml:space="preserve">data rate could be different/limited in certain use cases, and thereby the PUSCH coverage would be different, thus it would not give single target for coverage evaluation.  </w:t>
            </w:r>
          </w:p>
        </w:tc>
      </w:tr>
    </w:tbl>
    <w:p w14:paraId="59CB9BC9" w14:textId="77777777" w:rsidR="000A4E56" w:rsidRDefault="000A4E56">
      <w:pPr>
        <w:rPr>
          <w:lang w:eastAsia="zh-CN"/>
        </w:rPr>
      </w:pPr>
    </w:p>
    <w:p w14:paraId="732444EF" w14:textId="77777777" w:rsidR="000A4E56" w:rsidRDefault="00900DB6">
      <w:pPr>
        <w:pStyle w:val="Heading3"/>
        <w:numPr>
          <w:ilvl w:val="0"/>
          <w:numId w:val="0"/>
        </w:numPr>
        <w:ind w:left="720" w:hanging="720"/>
        <w:rPr>
          <w:lang w:eastAsia="zh-CN"/>
        </w:rPr>
      </w:pPr>
      <w:r>
        <w:rPr>
          <w:lang w:eastAsia="zh-CN"/>
        </w:rPr>
        <w:t>1D-v1: target BW for LP-WUS</w:t>
      </w:r>
    </w:p>
    <w:p w14:paraId="517579A3" w14:textId="77777777" w:rsidR="000A4E56" w:rsidRDefault="00900DB6">
      <w:pPr>
        <w:pStyle w:val="ListParagraph"/>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ListParagraph"/>
        <w:numPr>
          <w:ilvl w:val="0"/>
          <w:numId w:val="18"/>
        </w:numPr>
        <w:spacing w:line="256" w:lineRule="auto"/>
        <w:rPr>
          <w:lang w:eastAsia="zh-CN"/>
        </w:rPr>
      </w:pPr>
      <w:r>
        <w:rPr>
          <w:rFonts w:eastAsiaTheme="minorEastAsia"/>
          <w:lang w:eastAsia="zh-CN"/>
        </w:rPr>
        <w:t>Lenovo (</w:t>
      </w:r>
      <w:r>
        <w:rPr>
          <w:rFonts w:eastAsia="+mn-ea"/>
          <w:bCs/>
          <w:color w:val="000000"/>
          <w:kern w:val="24"/>
        </w:rPr>
        <w:t xml:space="preserve">Consider candidate LP-WUS bandwidth </w:t>
      </w:r>
      <w:proofErr w:type="gramStart"/>
      <w:r>
        <w:rPr>
          <w:rFonts w:eastAsia="+mn-ea"/>
          <w:bCs/>
          <w:color w:val="000000"/>
          <w:kern w:val="24"/>
        </w:rPr>
        <w:t>similar to</w:t>
      </w:r>
      <w:proofErr w:type="gramEnd"/>
      <w:r>
        <w:rPr>
          <w:rFonts w:eastAsia="+mn-ea"/>
          <w:bCs/>
          <w:color w:val="000000"/>
          <w:kern w:val="24"/>
        </w:rPr>
        <w:t xml:space="preserve"> RedCap bandwidth, SSB bandwidth</w:t>
      </w:r>
      <w:r>
        <w:rPr>
          <w:rFonts w:eastAsiaTheme="minorEastAsia"/>
          <w:lang w:eastAsia="zh-CN"/>
        </w:rPr>
        <w:t>)</w:t>
      </w:r>
    </w:p>
    <w:p w14:paraId="77BD2ADB" w14:textId="77777777" w:rsidR="000A4E56" w:rsidRDefault="00900DB6">
      <w:pPr>
        <w:pStyle w:val="ListParagraph"/>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ListParagraph"/>
        <w:ind w:left="420"/>
        <w:rPr>
          <w:lang w:eastAsia="zh-CN"/>
        </w:rPr>
      </w:pPr>
    </w:p>
    <w:p w14:paraId="49F82A9A" w14:textId="77777777" w:rsidR="000A4E56" w:rsidRDefault="000A4E56">
      <w:pPr>
        <w:pStyle w:val="ListParagraph"/>
        <w:ind w:left="420"/>
        <w:rPr>
          <w:lang w:eastAsia="zh-CN"/>
        </w:rPr>
      </w:pPr>
    </w:p>
    <w:p w14:paraId="50873DF2" w14:textId="77777777" w:rsidR="000A4E56" w:rsidRDefault="00900DB6">
      <w:pPr>
        <w:pStyle w:val="Heading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ListParagraph"/>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 xml:space="preserve">Too narrow bandwidth may lead to low power if PSD is constant, </w:t>
            </w:r>
            <w:proofErr w:type="gramStart"/>
            <w:r>
              <w:rPr>
                <w:szCs w:val="22"/>
                <w:lang w:eastAsia="zh-CN"/>
              </w:rPr>
              <w:t>i.e.</w:t>
            </w:r>
            <w:proofErr w:type="gramEnd"/>
            <w:r>
              <w:rPr>
                <w:szCs w:val="22"/>
                <w:lang w:eastAsia="zh-CN"/>
              </w:rPr>
              <w:t xml:space="preserv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295E3E">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295E3E">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w:t>
            </w:r>
            <w:r>
              <w:rPr>
                <w:szCs w:val="22"/>
                <w:lang w:eastAsia="zh-CN"/>
              </w:rPr>
              <w:t>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w:t>
            </w:r>
            <w:proofErr w:type="gramStart"/>
            <w:r>
              <w:rPr>
                <w:lang w:eastAsia="zh-CN"/>
              </w:rPr>
              <w:t>i.e.</w:t>
            </w:r>
            <w:proofErr w:type="gramEnd"/>
            <w:r>
              <w:rPr>
                <w:lang w:eastAsia="zh-CN"/>
              </w:rPr>
              <w:t xml:space="preserve"> the total bandwidth required by LP-WUS/WUR should not be more than X including any guard band or frequency reservation required by the LP-WUS. </w:t>
            </w:r>
          </w:p>
        </w:tc>
      </w:tr>
    </w:tbl>
    <w:p w14:paraId="6F3A1BD7" w14:textId="77777777" w:rsidR="000A4E56" w:rsidRDefault="000A4E56">
      <w:pPr>
        <w:rPr>
          <w:lang w:eastAsia="zh-CN"/>
        </w:rPr>
      </w:pPr>
    </w:p>
    <w:p w14:paraId="234B0643" w14:textId="77777777" w:rsidR="000A4E56" w:rsidRDefault="00900DB6">
      <w:pPr>
        <w:pStyle w:val="Heading3"/>
        <w:numPr>
          <w:ilvl w:val="0"/>
          <w:numId w:val="0"/>
        </w:numPr>
        <w:ind w:left="720" w:hanging="720"/>
        <w:rPr>
          <w:lang w:eastAsia="zh-CN"/>
        </w:rPr>
      </w:pPr>
      <w:r>
        <w:rPr>
          <w:lang w:eastAsia="zh-CN"/>
        </w:rPr>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 xml:space="preserve">We are OK with studying also Connected mode, but IDLE/Inactive should have more priority. For example, when it comes to optimization of LP-WUS. Or would </w:t>
            </w:r>
            <w:proofErr w:type="gramStart"/>
            <w:r>
              <w:rPr>
                <w:szCs w:val="22"/>
                <w:lang w:eastAsia="zh-CN"/>
              </w:rPr>
              <w:t>connected</w:t>
            </w:r>
            <w:proofErr w:type="gramEnd"/>
            <w:r>
              <w:rPr>
                <w:szCs w:val="22"/>
                <w:lang w:eastAsia="zh-CN"/>
              </w:rPr>
              <w:t xml:space="preserve">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295E3E">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295E3E">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 xml:space="preserve">We are supportive of considering both, IDLE/Inactive and CONNECTED mode. </w:t>
            </w:r>
            <w:proofErr w:type="gramStart"/>
            <w:r>
              <w:rPr>
                <w:szCs w:val="22"/>
                <w:lang w:eastAsia="zh-CN"/>
              </w:rPr>
              <w:t>That being said, having</w:t>
            </w:r>
            <w:proofErr w:type="gramEnd"/>
            <w:r>
              <w:rPr>
                <w:szCs w:val="22"/>
                <w:lang w:eastAsia="zh-CN"/>
              </w:rPr>
              <w:t xml:space="preserve"> one common LP-WUS design baseline for all RRC states would be preferable, thus it would be good to consider if the RRC IDLE/Inactive state requirements would be driving the design.</w:t>
            </w:r>
          </w:p>
        </w:tc>
      </w:tr>
    </w:tbl>
    <w:p w14:paraId="092B8D3E" w14:textId="77777777" w:rsidR="000A4E56" w:rsidRDefault="000A4E56">
      <w:pPr>
        <w:pStyle w:val="ListParagraph"/>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Heading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ListParagraph"/>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ListParagraph"/>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ListParagraph"/>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ListParagraph"/>
        <w:numPr>
          <w:ilvl w:val="1"/>
          <w:numId w:val="19"/>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49B4CE04"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ListParagraph"/>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ListParagraph"/>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ListParagraph"/>
        <w:numPr>
          <w:ilvl w:val="1"/>
          <w:numId w:val="19"/>
        </w:numPr>
        <w:spacing w:line="256" w:lineRule="auto"/>
        <w:rPr>
          <w:lang w:eastAsia="zh-CN"/>
        </w:rPr>
      </w:pPr>
      <w:r>
        <w:t xml:space="preserve">The wake-up signal design and wake up receiver architecture defined, allows efficient reuse of </w:t>
      </w:r>
      <w:proofErr w:type="spellStart"/>
      <w:r>
        <w:t>gNB</w:t>
      </w:r>
      <w:proofErr w:type="spellEnd"/>
      <w:r>
        <w:t xml:space="preserve"> hardware for signal generation.</w:t>
      </w:r>
    </w:p>
    <w:p w14:paraId="4B62B608" w14:textId="77777777" w:rsidR="000A4E56" w:rsidRDefault="00900DB6">
      <w:pPr>
        <w:pStyle w:val="ListParagraph"/>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ListParagraph"/>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ListParagraph"/>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ListParagraph"/>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ListParagraph"/>
        <w:numPr>
          <w:ilvl w:val="1"/>
          <w:numId w:val="19"/>
        </w:numPr>
        <w:spacing w:line="256" w:lineRule="auto"/>
        <w:rPr>
          <w:lang w:eastAsia="zh-CN"/>
        </w:rPr>
      </w:pPr>
      <w:r>
        <w:rPr>
          <w:rFonts w:eastAsia="SimSun"/>
          <w:lang w:eastAsia="zh-CN"/>
        </w:rPr>
        <w:t>Minimum achievable data rate – [160] bps</w:t>
      </w:r>
    </w:p>
    <w:p w14:paraId="7CCEE494" w14:textId="77777777" w:rsidR="000A4E56" w:rsidRDefault="00900DB6">
      <w:pPr>
        <w:pStyle w:val="ListParagraph"/>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ListParagraph"/>
        <w:numPr>
          <w:ilvl w:val="1"/>
          <w:numId w:val="19"/>
        </w:numPr>
        <w:spacing w:line="256" w:lineRule="auto"/>
        <w:rPr>
          <w:lang w:eastAsia="zh-CN"/>
        </w:rPr>
      </w:pPr>
      <w:r>
        <w:rPr>
          <w:lang w:eastAsia="zh-CN"/>
        </w:rPr>
        <w:t xml:space="preserve">The design of LP-WUS should strive to minimize the impact to the </w:t>
      </w:r>
      <w:proofErr w:type="spellStart"/>
      <w:r>
        <w:rPr>
          <w:lang w:eastAsia="zh-CN"/>
        </w:rPr>
        <w:t>gNB</w:t>
      </w:r>
      <w:proofErr w:type="spellEnd"/>
      <w:r>
        <w:rPr>
          <w:lang w:eastAsia="zh-CN"/>
        </w:rPr>
        <w:t>.</w:t>
      </w:r>
    </w:p>
    <w:p w14:paraId="082FFBA3" w14:textId="77777777" w:rsidR="000A4E56" w:rsidRDefault="00900DB6">
      <w:pPr>
        <w:pStyle w:val="ListParagraph"/>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ListParagraph"/>
        <w:numPr>
          <w:ilvl w:val="1"/>
          <w:numId w:val="19"/>
        </w:numPr>
        <w:spacing w:line="256" w:lineRule="auto"/>
        <w:rPr>
          <w:lang w:eastAsia="zh-CN"/>
        </w:rPr>
      </w:pPr>
      <w:r>
        <w:rPr>
          <w:lang w:val="en-GB"/>
        </w:rPr>
        <w:lastRenderedPageBreak/>
        <w:t>For the assumption of framework of LP-WUS, minimum impact to the network deployment should be assured.</w:t>
      </w:r>
    </w:p>
    <w:p w14:paraId="171D44F8" w14:textId="77777777" w:rsidR="000A4E56" w:rsidRDefault="00900DB6">
      <w:pPr>
        <w:pStyle w:val="ListParagraph"/>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ListParagraph"/>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ListParagraph"/>
        <w:numPr>
          <w:ilvl w:val="1"/>
          <w:numId w:val="19"/>
        </w:numPr>
        <w:spacing w:line="256" w:lineRule="auto"/>
        <w:rPr>
          <w:lang w:eastAsia="zh-CN"/>
        </w:rPr>
      </w:pPr>
      <w:r>
        <w:rPr>
          <w:lang w:eastAsia="zh-CN"/>
        </w:rPr>
        <w:t xml:space="preserve">transmission of LP-WUS should not require new </w:t>
      </w:r>
      <w:proofErr w:type="spellStart"/>
      <w:r>
        <w:rPr>
          <w:lang w:eastAsia="zh-CN"/>
        </w:rPr>
        <w:t>gNB</w:t>
      </w:r>
      <w:proofErr w:type="spellEnd"/>
      <w:r>
        <w:rPr>
          <w:lang w:eastAsia="zh-CN"/>
        </w:rPr>
        <w:t xml:space="preserve"> hardware and should not trigger new emissions/compliance requirements for </w:t>
      </w:r>
      <w:proofErr w:type="spellStart"/>
      <w:r>
        <w:rPr>
          <w:lang w:eastAsia="zh-CN"/>
        </w:rPr>
        <w:t>gNBs</w:t>
      </w:r>
      <w:proofErr w:type="spellEnd"/>
    </w:p>
    <w:p w14:paraId="76E17C08" w14:textId="77777777" w:rsidR="000A4E56" w:rsidRDefault="00900DB6">
      <w:pPr>
        <w:pStyle w:val="ListParagraph"/>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ListParagraph"/>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ListParagraph"/>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w:t>
      </w:r>
      <w:proofErr w:type="spellStart"/>
      <w:r>
        <w:rPr>
          <w:lang w:eastAsia="zh-CN"/>
        </w:rPr>
        <w:t>gNB</w:t>
      </w:r>
      <w:proofErr w:type="spellEnd"/>
      <w:r>
        <w:rPr>
          <w:lang w:eastAsia="zh-CN"/>
        </w:rPr>
        <w:t xml:space="preserve"> to UE</w:t>
      </w:r>
    </w:p>
    <w:p w14:paraId="303B7041" w14:textId="77777777" w:rsidR="000A4E56" w:rsidRDefault="00900DB6">
      <w:pPr>
        <w:pStyle w:val="ListParagraph"/>
        <w:numPr>
          <w:ilvl w:val="0"/>
          <w:numId w:val="19"/>
        </w:numPr>
        <w:spacing w:line="256" w:lineRule="auto"/>
        <w:rPr>
          <w:lang w:eastAsia="zh-CN"/>
        </w:rPr>
      </w:pPr>
      <w:r>
        <w:rPr>
          <w:rFonts w:cs="Arial"/>
          <w:bCs/>
        </w:rPr>
        <w:t>Sony</w:t>
      </w:r>
    </w:p>
    <w:p w14:paraId="734E3744" w14:textId="77777777" w:rsidR="000A4E56" w:rsidRDefault="00900DB6">
      <w:pPr>
        <w:pStyle w:val="ListParagraph"/>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ListParagraph"/>
        <w:ind w:left="420"/>
        <w:rPr>
          <w:lang w:eastAsia="zh-CN"/>
        </w:rPr>
      </w:pPr>
    </w:p>
    <w:p w14:paraId="312DF2B8" w14:textId="77777777" w:rsidR="000A4E56" w:rsidRDefault="00900DB6">
      <w:pPr>
        <w:pStyle w:val="Heading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 xml:space="preserve">The following design targets of LP-WUS/WUR should be </w:t>
      </w:r>
      <w:proofErr w:type="gramStart"/>
      <w:r>
        <w:rPr>
          <w:lang w:eastAsia="zh-CN"/>
        </w:rPr>
        <w:t>taken into account</w:t>
      </w:r>
      <w:proofErr w:type="gramEnd"/>
      <w:r>
        <w:rPr>
          <w:lang w:eastAsia="zh-CN"/>
        </w:rPr>
        <w:t>,</w:t>
      </w:r>
    </w:p>
    <w:p w14:paraId="0F536C7C" w14:textId="77777777" w:rsidR="000A4E56" w:rsidRDefault="00900DB6">
      <w:pPr>
        <w:pStyle w:val="ListParagraph"/>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ListParagraph"/>
        <w:numPr>
          <w:ilvl w:val="0"/>
          <w:numId w:val="20"/>
        </w:numPr>
        <w:spacing w:line="256" w:lineRule="auto"/>
        <w:rPr>
          <w:lang w:eastAsia="zh-CN"/>
        </w:rPr>
      </w:pPr>
      <w:r>
        <w:rPr>
          <w:lang w:eastAsia="zh-CN"/>
        </w:rPr>
        <w:t xml:space="preserve">Reuse of existing </w:t>
      </w:r>
      <w:proofErr w:type="spellStart"/>
      <w:r>
        <w:rPr>
          <w:lang w:eastAsia="zh-CN"/>
        </w:rPr>
        <w:t>gNB</w:t>
      </w:r>
      <w:proofErr w:type="spellEnd"/>
      <w:r>
        <w:rPr>
          <w:lang w:eastAsia="zh-CN"/>
        </w:rPr>
        <w:t xml:space="preserve"> hardware to generate LP-WUS related signals</w:t>
      </w:r>
    </w:p>
    <w:p w14:paraId="4B89CFF3" w14:textId="77777777" w:rsidR="000A4E56" w:rsidRDefault="00900DB6">
      <w:pPr>
        <w:pStyle w:val="ListParagraph"/>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ListParagraph"/>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ListParagraph"/>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eMBB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295E3E">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295E3E">
            <w:pPr>
              <w:spacing w:after="0" w:line="240" w:lineRule="auto"/>
              <w:rPr>
                <w:szCs w:val="22"/>
                <w:lang w:eastAsia="zh-CN"/>
              </w:rPr>
            </w:pPr>
            <w:proofErr w:type="gramStart"/>
            <w:r>
              <w:rPr>
                <w:szCs w:val="22"/>
                <w:lang w:eastAsia="zh-CN"/>
              </w:rPr>
              <w:t>Similar to</w:t>
            </w:r>
            <w:proofErr w:type="gramEnd"/>
            <w:r>
              <w:rPr>
                <w:szCs w:val="22"/>
                <w:lang w:eastAsia="zh-CN"/>
              </w:rPr>
              <w:t xml:space="preserve">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bl>
    <w:p w14:paraId="1D507CF9" w14:textId="77777777" w:rsidR="000A4E56" w:rsidRDefault="000A4E56">
      <w:pPr>
        <w:spacing w:line="256" w:lineRule="auto"/>
        <w:rPr>
          <w:lang w:eastAsia="zh-CN"/>
        </w:rPr>
      </w:pPr>
    </w:p>
    <w:p w14:paraId="33D7187A" w14:textId="77777777" w:rsidR="000A4E56" w:rsidRDefault="00900DB6">
      <w:pPr>
        <w:pStyle w:val="Heading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ListParagraph"/>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4"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4"/>
    </w:p>
    <w:p w14:paraId="2BCBFA63"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DengXian"/>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7DE7D3DF"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w:t>
            </w:r>
            <w:proofErr w:type="gramStart"/>
            <w:r>
              <w:rPr>
                <w:szCs w:val="22"/>
                <w:lang w:eastAsia="zh-CN"/>
              </w:rPr>
              <w:t>is capable of receiving</w:t>
            </w:r>
            <w:proofErr w:type="gramEnd"/>
            <w:r>
              <w:rPr>
                <w:szCs w:val="22"/>
                <w:lang w:eastAsia="zh-CN"/>
              </w:rPr>
              <w:t xml:space="preserve">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DengXian"/>
                <w:kern w:val="2"/>
              </w:rPr>
              <w:t>Main radio</w:t>
            </w:r>
            <w:r w:rsidRPr="0043468D">
              <w:rPr>
                <w:rFonts w:eastAsia="DengXian" w:hint="eastAsia"/>
                <w:kern w:val="2"/>
                <w:lang w:eastAsia="zh-CN"/>
              </w:rPr>
              <w:t>:</w:t>
            </w:r>
            <w:r w:rsidRPr="0043468D">
              <w:rPr>
                <w:rFonts w:eastAsia="DengXian"/>
                <w:kern w:val="2"/>
                <w:lang w:eastAsia="zh-CN"/>
              </w:rPr>
              <w:t xml:space="preserve"> </w:t>
            </w:r>
            <w:r w:rsidRPr="0043468D">
              <w:rPr>
                <w:rFonts w:eastAsia="DengXian"/>
                <w:kern w:val="2"/>
              </w:rPr>
              <w:t xml:space="preserve">the Tx/Rx module </w:t>
            </w:r>
            <w:r w:rsidRPr="0043468D">
              <w:rPr>
                <w:rFonts w:eastAsia="DengXian"/>
                <w:b/>
                <w:bCs/>
                <w:color w:val="FF0000"/>
                <w:kern w:val="2"/>
              </w:rPr>
              <w:t>capable of</w:t>
            </w:r>
            <w:r w:rsidRPr="0043468D">
              <w:rPr>
                <w:rFonts w:eastAsia="DengXian"/>
                <w:color w:val="FF0000"/>
                <w:kern w:val="2"/>
              </w:rPr>
              <w:t xml:space="preserve"> </w:t>
            </w:r>
            <w:r w:rsidRPr="0043468D">
              <w:rPr>
                <w:rFonts w:eastAsia="DengXian"/>
                <w:kern w:val="2"/>
              </w:rPr>
              <w:t>operating for legacy signals/channels.</w:t>
            </w:r>
          </w:p>
        </w:tc>
      </w:tr>
      <w:tr w:rsidR="00D35ADD" w14:paraId="4E5E42A5" w14:textId="77777777" w:rsidTr="00D35ADD">
        <w:tc>
          <w:tcPr>
            <w:tcW w:w="1555" w:type="dxa"/>
          </w:tcPr>
          <w:p w14:paraId="49C69200" w14:textId="77777777" w:rsidR="00D35ADD" w:rsidRDefault="00D35ADD" w:rsidP="00295E3E">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295E3E">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bl>
    <w:p w14:paraId="5B525302" w14:textId="77777777" w:rsidR="000A4E56"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Heading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Heading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w:t>
      </w:r>
      <w:proofErr w:type="gramStart"/>
      <w:r>
        <w:rPr>
          <w:lang w:eastAsia="zh-CN"/>
        </w:rPr>
        <w:t>are considered to be</w:t>
      </w:r>
      <w:proofErr w:type="gramEnd"/>
      <w:r>
        <w:rPr>
          <w:lang w:eastAsia="zh-CN"/>
        </w:rPr>
        <w:t xml:space="preserv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lastRenderedPageBreak/>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ListParagraph"/>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ListParagraph"/>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w:t>
            </w:r>
            <w:proofErr w:type="gramStart"/>
            <w:r w:rsidRPr="00E42B6E">
              <w:rPr>
                <w:szCs w:val="22"/>
                <w:lang w:eastAsia="zh-CN"/>
              </w:rPr>
              <w:t>coverage</w:t>
            </w:r>
            <w:proofErr w:type="gramEnd"/>
            <w:r w:rsidRPr="00E42B6E">
              <w:rPr>
                <w:szCs w:val="22"/>
                <w:lang w:eastAsia="zh-CN"/>
              </w:rPr>
              <w:t xml:space="preserv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ListParagraph"/>
              <w:numPr>
                <w:ilvl w:val="0"/>
                <w:numId w:val="78"/>
              </w:numPr>
              <w:spacing w:before="0" w:line="240" w:lineRule="auto"/>
              <w:ind w:leftChars="200" w:left="820"/>
              <w:rPr>
                <w:color w:val="000000"/>
                <w:lang w:eastAsia="zh-CN"/>
              </w:rPr>
            </w:pPr>
            <w:r w:rsidRPr="003D1686">
              <w:rPr>
                <w:color w:val="000000"/>
                <w:lang w:eastAsia="zh-CN"/>
              </w:rPr>
              <w:lastRenderedPageBreak/>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ListParagraph"/>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ListParagraph"/>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ListParagraph"/>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295E3E">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295E3E">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295E3E">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w:t>
            </w:r>
            <w:r>
              <w:rPr>
                <w:szCs w:val="22"/>
                <w:lang w:eastAsia="zh-CN"/>
              </w:rPr>
              <w:t>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w:t>
            </w:r>
            <w:proofErr w:type="gramStart"/>
            <w:r>
              <w:rPr>
                <w:szCs w:val="22"/>
                <w:lang w:eastAsia="zh-CN"/>
              </w:rPr>
              <w:t>consumption;</w:t>
            </w:r>
            <w:proofErr w:type="gramEnd"/>
            <w:r>
              <w:rPr>
                <w:szCs w:val="22"/>
                <w:lang w:eastAsia="zh-CN"/>
              </w:rPr>
              <w:t xml:space="preserve">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 xml:space="preserve">For </w:t>
            </w:r>
            <w:proofErr w:type="gramStart"/>
            <w:r w:rsidRPr="23AF77BB">
              <w:rPr>
                <w:lang w:eastAsia="zh-CN"/>
              </w:rPr>
              <w:t>overhead;</w:t>
            </w:r>
            <w:proofErr w:type="gramEnd"/>
            <w:r w:rsidRPr="23AF77BB">
              <w:rPr>
                <w:lang w:eastAsia="zh-CN"/>
              </w:rPr>
              <w:t xml:space="preserve">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w:t>
            </w:r>
            <w:proofErr w:type="gramStart"/>
            <w:r w:rsidRPr="23AF77BB">
              <w:rPr>
                <w:lang w:eastAsia="zh-CN"/>
              </w:rPr>
              <w:t>latency;</w:t>
            </w:r>
            <w:proofErr w:type="gramEnd"/>
            <w:r w:rsidRPr="23AF77BB">
              <w:rPr>
                <w:lang w:eastAsia="zh-CN"/>
              </w:rPr>
              <w:t xml:space="preserve">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bl>
    <w:p w14:paraId="6736CFC9" w14:textId="77777777" w:rsidR="000A4E56"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Heading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ListParagraph"/>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Caption"/>
      </w:pPr>
      <w:bookmarkStart w:id="5" w:name="_Ref114057008"/>
      <w:r>
        <w:t xml:space="preserve">Table </w:t>
      </w:r>
      <w:fldSimple w:instr=" SEQ Table \* ARABIC ">
        <w:r>
          <w:t>1</w:t>
        </w:r>
      </w:fldSimple>
      <w:bookmarkEnd w:id="5"/>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lastRenderedPageBreak/>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Caption"/>
      </w:pPr>
      <w:bookmarkStart w:id="6" w:name="_Ref114063635"/>
      <w:r>
        <w:t xml:space="preserve">Table </w:t>
      </w:r>
      <w:fldSimple w:instr=" SEQ Table \* ARABIC ">
        <w:r>
          <w:t>2</w:t>
        </w:r>
      </w:fldSimple>
      <w:bookmarkEnd w:id="6"/>
      <w:r>
        <w:t>: UE Power Consumption for Main Radio during the State Transition.</w:t>
      </w:r>
    </w:p>
    <w:tbl>
      <w:tblPr>
        <w:tblStyle w:val="TableGrid"/>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ListParagraph"/>
        <w:rPr>
          <w:rFonts w:eastAsiaTheme="majorEastAsia"/>
          <w:i/>
          <w:iCs/>
        </w:rPr>
      </w:pPr>
    </w:p>
    <w:p w14:paraId="08CA12C7" w14:textId="77777777" w:rsidR="000A4E56" w:rsidRDefault="00900DB6">
      <w:pPr>
        <w:pStyle w:val="ListParagraph"/>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ListParagraph"/>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ListParagraph"/>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ListParagraph"/>
        <w:overflowPunct w:val="0"/>
        <w:autoSpaceDE w:val="0"/>
        <w:autoSpaceDN w:val="0"/>
        <w:adjustRightInd w:val="0"/>
        <w:ind w:left="420"/>
        <w:textAlignment w:val="baseline"/>
        <w:rPr>
          <w:b/>
        </w:rPr>
      </w:pPr>
    </w:p>
    <w:p w14:paraId="58E3711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lastRenderedPageBreak/>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ListParagraph"/>
        <w:rPr>
          <w:rFonts w:eastAsiaTheme="majorEastAsia"/>
          <w:i/>
          <w:iCs/>
        </w:rPr>
      </w:pPr>
    </w:p>
    <w:p w14:paraId="0F297D65" w14:textId="77777777" w:rsidR="000A4E56" w:rsidRDefault="00900DB6">
      <w:pPr>
        <w:spacing w:before="120" w:after="120" w:line="240" w:lineRule="auto"/>
        <w:rPr>
          <w:b/>
          <w:lang w:val="en-GB"/>
        </w:rPr>
      </w:pPr>
      <w:bookmarkStart w:id="7"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7"/>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ListParagraph"/>
        <w:rPr>
          <w:rFonts w:eastAsiaTheme="majorEastAsia"/>
          <w:i/>
          <w:iCs/>
        </w:rPr>
      </w:pPr>
    </w:p>
    <w:p w14:paraId="51110F6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8"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8"/>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BD4D59">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ListParagraph"/>
        <w:rPr>
          <w:rFonts w:eastAsiaTheme="majorEastAsia"/>
          <w:b/>
          <w:i/>
          <w:iCs/>
        </w:rPr>
      </w:pPr>
    </w:p>
    <w:p w14:paraId="6CB78EBC"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ListParagraph"/>
        <w:rPr>
          <w:rFonts w:eastAsiaTheme="majorEastAsia"/>
          <w:b/>
          <w:i/>
          <w:iCs/>
        </w:rPr>
      </w:pPr>
    </w:p>
    <w:p w14:paraId="6812D45A" w14:textId="77777777" w:rsidR="000A4E56" w:rsidRDefault="00900DB6">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ListParagraph"/>
        <w:rPr>
          <w:rFonts w:eastAsiaTheme="majorEastAsia"/>
          <w:b/>
          <w:i/>
          <w:iCs/>
        </w:rPr>
      </w:pPr>
    </w:p>
    <w:p w14:paraId="25693C1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ListParagraph"/>
        <w:rPr>
          <w:rFonts w:eastAsiaTheme="majorEastAsia"/>
          <w:b/>
          <w:i/>
          <w:iCs/>
        </w:rPr>
      </w:pPr>
    </w:p>
    <w:p w14:paraId="3329A74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ListParagraph"/>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49167134" w14:textId="77777777" w:rsidR="000A4E56" w:rsidRDefault="000A4E56">
      <w:pPr>
        <w:pStyle w:val="ListParagraph"/>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9" w:name="_Toc115453074"/>
      <w:r>
        <w:rPr>
          <w:lang w:val="en-GB" w:eastAsia="zh-TW"/>
        </w:rPr>
        <w:t>For UE power and latency evaluation, introduce a power consumption model for LP-WUR, including WUR on/off power states and transition time/energy.</w:t>
      </w:r>
      <w:bookmarkEnd w:id="9"/>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0" w:name="_Toc115453075"/>
      <w:r>
        <w:rPr>
          <w:lang w:val="en-GB" w:eastAsia="zh-TW"/>
        </w:rPr>
        <w:t>For UE power and latency evaluation, introduce a new power state of "power off" for the Rel-15 reference UE and Rel-17 RedCap UE.</w:t>
      </w:r>
      <w:bookmarkEnd w:id="10"/>
    </w:p>
    <w:p w14:paraId="39430AB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ListParagraph"/>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1" w:name="_Toc115442427"/>
      <w:bookmarkStart w:id="12" w:name="_Toc115467225"/>
      <w:r>
        <w:t>For the main radio power model</w:t>
      </w:r>
      <w:bookmarkEnd w:id="11"/>
      <w:bookmarkEnd w:id="12"/>
    </w:p>
    <w:p w14:paraId="4BEEA0D4" w14:textId="77777777" w:rsidR="000A4E56" w:rsidRDefault="00900DB6">
      <w:pPr>
        <w:pStyle w:val="Proposal"/>
        <w:numPr>
          <w:ilvl w:val="0"/>
          <w:numId w:val="29"/>
        </w:numPr>
        <w:tabs>
          <w:tab w:val="clear" w:pos="2722"/>
        </w:tabs>
        <w:spacing w:after="120" w:line="240" w:lineRule="auto"/>
      </w:pPr>
      <w:bookmarkStart w:id="13" w:name="_Toc115467226"/>
      <w:bookmarkStart w:id="14" w:name="_Toc115442428"/>
      <w:r>
        <w:t xml:space="preserve">Use </w:t>
      </w:r>
      <w:r>
        <w:rPr>
          <w:rFonts w:cs="Arial"/>
        </w:rPr>
        <w:t>existing models in TR 38.840 and TR 38.875 as starting point for evaluations</w:t>
      </w:r>
      <w:bookmarkEnd w:id="13"/>
      <w:bookmarkEnd w:id="14"/>
    </w:p>
    <w:p w14:paraId="1C9CD2F0" w14:textId="77777777" w:rsidR="000A4E56" w:rsidRDefault="00900DB6">
      <w:pPr>
        <w:pStyle w:val="Proposal"/>
        <w:numPr>
          <w:ilvl w:val="0"/>
          <w:numId w:val="29"/>
        </w:numPr>
        <w:tabs>
          <w:tab w:val="clear" w:pos="2722"/>
        </w:tabs>
        <w:spacing w:after="120" w:line="240" w:lineRule="auto"/>
      </w:pPr>
      <w:bookmarkStart w:id="15" w:name="_Toc115467227"/>
      <w:bookmarkStart w:id="16" w:name="_Toc115442429"/>
      <w:r>
        <w:rPr>
          <w:rFonts w:cs="Arial"/>
        </w:rPr>
        <w:t>Study whether any updates are needed for the power model (including any updates to scaling factors, transition time) when the main radio is operated in conjunction with LP-WUR</w:t>
      </w:r>
      <w:bookmarkEnd w:id="15"/>
      <w:bookmarkEnd w:id="16"/>
    </w:p>
    <w:p w14:paraId="47550692" w14:textId="77777777" w:rsidR="000A4E56" w:rsidRDefault="00900DB6">
      <w:pPr>
        <w:pStyle w:val="Proposal"/>
        <w:numPr>
          <w:ilvl w:val="0"/>
          <w:numId w:val="29"/>
        </w:numPr>
        <w:tabs>
          <w:tab w:val="clear" w:pos="2722"/>
        </w:tabs>
        <w:spacing w:after="120" w:line="240" w:lineRule="auto"/>
      </w:pPr>
      <w:bookmarkStart w:id="17" w:name="_Toc115442430"/>
      <w:bookmarkStart w:id="18" w:name="_Toc115467228"/>
      <w:r>
        <w:rPr>
          <w:rFonts w:cs="Arial"/>
        </w:rPr>
        <w:t>Consider additional energy (if any) consumed to acquire synchronization</w:t>
      </w:r>
      <w:bookmarkEnd w:id="17"/>
      <w:bookmarkEnd w:id="18"/>
    </w:p>
    <w:p w14:paraId="23E9F086" w14:textId="77777777" w:rsidR="000A4E56" w:rsidRDefault="00900DB6">
      <w:pPr>
        <w:pStyle w:val="Proposal"/>
        <w:tabs>
          <w:tab w:val="clear" w:pos="2722"/>
        </w:tabs>
        <w:spacing w:after="120" w:line="240" w:lineRule="auto"/>
        <w:ind w:left="1304"/>
      </w:pPr>
      <w:bookmarkStart w:id="19" w:name="_Toc115442437"/>
      <w:bookmarkStart w:id="20" w:name="_Toc115467235"/>
      <w:r>
        <w:t xml:space="preserve">For power saving evaluations, consider impact of </w:t>
      </w:r>
      <w:r>
        <w:rPr>
          <w:rFonts w:cs="Arial"/>
        </w:rPr>
        <w:t>DRX/Paging configuration assumptions for the UE and impact of false wake-up of main radio due to LP-WUR false alarms.</w:t>
      </w:r>
      <w:bookmarkEnd w:id="19"/>
      <w:bookmarkEnd w:id="20"/>
    </w:p>
    <w:p w14:paraId="60BD0438" w14:textId="77777777" w:rsidR="000A4E56" w:rsidRDefault="000A4E56">
      <w:pPr>
        <w:pStyle w:val="ListParagraph"/>
        <w:rPr>
          <w:rFonts w:eastAsiaTheme="majorEastAsia"/>
          <w:b/>
          <w:i/>
          <w:iCs/>
        </w:rPr>
      </w:pPr>
    </w:p>
    <w:p w14:paraId="4E57B36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lastRenderedPageBreak/>
        <w:t>Qualcomm:</w:t>
      </w:r>
      <w:r>
        <w:t xml:space="preserve"> [0.015*]</w:t>
      </w:r>
      <w:r>
        <w:tab/>
        <w:t>[20000*]</w:t>
      </w:r>
      <w:r>
        <w:tab/>
        <w:t xml:space="preserve">[400 </w:t>
      </w:r>
      <w:proofErr w:type="spellStart"/>
      <w:r>
        <w:t>ms</w:t>
      </w:r>
      <w:proofErr w:type="spellEnd"/>
      <w:r>
        <w:t>*]</w:t>
      </w:r>
    </w:p>
    <w:p w14:paraId="158984AE" w14:textId="77777777" w:rsidR="000A4E56" w:rsidRDefault="000A4E56">
      <w:pPr>
        <w:pStyle w:val="ListParagraph"/>
        <w:rPr>
          <w:rFonts w:eastAsiaTheme="majorEastAsia"/>
          <w:b/>
          <w:i/>
          <w:iCs/>
        </w:rPr>
      </w:pPr>
    </w:p>
    <w:p w14:paraId="57B3C507" w14:textId="77777777" w:rsidR="000A4E56" w:rsidRDefault="00900DB6">
      <w:pPr>
        <w:pStyle w:val="Caption"/>
      </w:pPr>
      <w:r>
        <w:t xml:space="preserve">Table </w:t>
      </w:r>
      <w:fldSimple w:instr=" SEQ Table \* ARABIC ">
        <w:r>
          <w:t>1</w:t>
        </w:r>
      </w:fldSimple>
      <w:r>
        <w:t xml:space="preserve"> Power Model for Deep Sleep and ULPS</w:t>
      </w:r>
    </w:p>
    <w:p w14:paraId="269A71C4" w14:textId="77777777" w:rsidR="000A4E56" w:rsidRDefault="00900DB6">
      <w:r>
        <w:rPr>
          <w:noProof/>
          <w:lang w:eastAsia="zh-CN"/>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ListParagraph"/>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ListParagraph"/>
        <w:numPr>
          <w:ilvl w:val="0"/>
          <w:numId w:val="30"/>
        </w:numPr>
        <w:spacing w:after="120" w:line="240" w:lineRule="auto"/>
      </w:pPr>
      <w:r>
        <w:t>Main radio</w:t>
      </w:r>
    </w:p>
    <w:p w14:paraId="751CEA8C" w14:textId="77777777" w:rsidR="000A4E56" w:rsidRDefault="00900DB6">
      <w:pPr>
        <w:pStyle w:val="ListParagraph"/>
        <w:numPr>
          <w:ilvl w:val="1"/>
          <w:numId w:val="30"/>
        </w:numPr>
        <w:spacing w:after="120" w:line="240" w:lineRule="auto"/>
      </w:pPr>
      <w:r>
        <w:lastRenderedPageBreak/>
        <w:t xml:space="preserve">The power consumption of the main radio in </w:t>
      </w:r>
      <w:r>
        <w:rPr>
          <w:highlight w:val="yellow"/>
        </w:rPr>
        <w:t>ultra-deep sleep state</w:t>
      </w:r>
    </w:p>
    <w:p w14:paraId="715F04C7" w14:textId="77777777" w:rsidR="000A4E56" w:rsidRDefault="00900DB6">
      <w:pPr>
        <w:pStyle w:val="ListParagraph"/>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ListParagraph"/>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ListParagraph"/>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ListParagraph"/>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ListParagraph"/>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ListParagraph"/>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ListParagraph"/>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ListParagraph"/>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ListParagraph"/>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Heading4"/>
        <w:numPr>
          <w:ilvl w:val="0"/>
          <w:numId w:val="0"/>
        </w:numPr>
        <w:ind w:left="864" w:hanging="864"/>
        <w:rPr>
          <w:highlight w:val="yellow"/>
          <w:lang w:eastAsia="zh-CN"/>
        </w:rPr>
      </w:pPr>
      <w:r>
        <w:rPr>
          <w:highlight w:val="yellow"/>
          <w:lang w:eastAsia="zh-CN"/>
        </w:rPr>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ListParagraph"/>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ListParagraph"/>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ListParagraph"/>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lastRenderedPageBreak/>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ListParagraph"/>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ListParagraph"/>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AC07EC">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ListParagraph"/>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ListParagraph"/>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295E3E">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295E3E">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w:t>
            </w:r>
            <w:proofErr w:type="gramStart"/>
            <w:r>
              <w:rPr>
                <w:szCs w:val="22"/>
                <w:lang w:eastAsia="zh-CN"/>
              </w:rPr>
              <w:t>it would seem that basing</w:t>
            </w:r>
            <w:proofErr w:type="gramEnd"/>
            <w:r>
              <w:rPr>
                <w:szCs w:val="22"/>
                <w:lang w:eastAsia="zh-CN"/>
              </w:rPr>
              <w:t xml:space="preserve"> this value to earlier LTE based assumption would not seem entirely justified. It is not fully clear to me either whether LPHAP considered level of synchronization is only for relative measurements Thus, as </w:t>
            </w:r>
            <w:r>
              <w:rPr>
                <w:szCs w:val="22"/>
                <w:lang w:eastAsia="zh-CN"/>
              </w:rPr>
              <w:lastRenderedPageBreak/>
              <w:t xml:space="preserve">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w:t>
            </w:r>
            <w:proofErr w:type="gramStart"/>
            <w:r>
              <w:rPr>
                <w:szCs w:val="22"/>
                <w:lang w:eastAsia="zh-CN"/>
              </w:rPr>
              <w:t>similarly</w:t>
            </w:r>
            <w:proofErr w:type="gramEnd"/>
            <w:r>
              <w:rPr>
                <w:szCs w:val="22"/>
                <w:lang w:eastAsia="zh-CN"/>
              </w:rPr>
              <w:t xml:space="preserve">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77777777" w:rsidR="00AB39F7" w:rsidRDefault="00AB39F7" w:rsidP="00AB39F7">
            <w:pPr>
              <w:spacing w:after="0" w:line="240" w:lineRule="auto"/>
              <w:rPr>
                <w:szCs w:val="22"/>
                <w:lang w:eastAsia="zh-CN"/>
              </w:rPr>
            </w:pPr>
          </w:p>
        </w:tc>
        <w:tc>
          <w:tcPr>
            <w:tcW w:w="8407" w:type="dxa"/>
          </w:tcPr>
          <w:p w14:paraId="05B44D1E" w14:textId="77777777" w:rsidR="00AB39F7" w:rsidRDefault="00AB39F7" w:rsidP="00AB39F7">
            <w:pPr>
              <w:spacing w:after="0" w:line="240" w:lineRule="auto"/>
              <w:rPr>
                <w:szCs w:val="22"/>
                <w:lang w:eastAsia="zh-CN"/>
              </w:rPr>
            </w:pPr>
          </w:p>
        </w:tc>
      </w:tr>
    </w:tbl>
    <w:p w14:paraId="6A851539" w14:textId="77777777" w:rsidR="000A4E56" w:rsidRPr="00D35ADD"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Heading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Caption"/>
      </w:pPr>
      <w:bookmarkStart w:id="21" w:name="_Ref114057023"/>
      <w:r>
        <w:t xml:space="preserve">Table </w:t>
      </w:r>
      <w:fldSimple w:instr=" SEQ Table \* ARABIC ">
        <w:r>
          <w:t>3</w:t>
        </w:r>
      </w:fldSimple>
      <w:bookmarkEnd w:id="21"/>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ListParagraph"/>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ListParagraph"/>
        <w:rPr>
          <w:rFonts w:eastAsiaTheme="majorEastAsia"/>
          <w:i/>
          <w:iCs/>
        </w:rPr>
      </w:pPr>
    </w:p>
    <w:p w14:paraId="3BB8713E"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lastRenderedPageBreak/>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2"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2"/>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23"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3"/>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lastRenderedPageBreak/>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ListParagraph"/>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24" w:name="_Toc115467229"/>
      <w:bookmarkStart w:id="25" w:name="_Toc115442431"/>
      <w:r>
        <w:t>For each LP-WUR architecture considered in the study, consider at least the below aspects as part of the LP-WUR power model</w:t>
      </w:r>
      <w:bookmarkEnd w:id="24"/>
      <w:bookmarkEnd w:id="25"/>
    </w:p>
    <w:p w14:paraId="56329ED4" w14:textId="77777777" w:rsidR="000A4E56" w:rsidRDefault="00900DB6">
      <w:pPr>
        <w:pStyle w:val="Proposal"/>
        <w:numPr>
          <w:ilvl w:val="0"/>
          <w:numId w:val="34"/>
        </w:numPr>
        <w:tabs>
          <w:tab w:val="clear" w:pos="2722"/>
        </w:tabs>
        <w:spacing w:after="120" w:line="240" w:lineRule="auto"/>
      </w:pPr>
      <w:bookmarkStart w:id="26" w:name="_Toc115442432"/>
      <w:bookmarkStart w:id="27" w:name="_Toc115467230"/>
      <w:r>
        <w:t xml:space="preserve">LP-WUR </w:t>
      </w:r>
      <w:r>
        <w:rPr>
          <w:highlight w:val="yellow"/>
        </w:rPr>
        <w:t>active</w:t>
      </w:r>
      <w:r>
        <w:t xml:space="preserve"> power when monitoring LP-WUS</w:t>
      </w:r>
      <w:bookmarkEnd w:id="26"/>
      <w:bookmarkEnd w:id="27"/>
    </w:p>
    <w:p w14:paraId="6F03FE42" w14:textId="77777777" w:rsidR="000A4E56" w:rsidRDefault="00900DB6">
      <w:pPr>
        <w:pStyle w:val="Proposal"/>
        <w:numPr>
          <w:ilvl w:val="0"/>
          <w:numId w:val="34"/>
        </w:numPr>
        <w:tabs>
          <w:tab w:val="clear" w:pos="2722"/>
        </w:tabs>
        <w:spacing w:after="120" w:line="240" w:lineRule="auto"/>
      </w:pPr>
      <w:bookmarkStart w:id="28" w:name="_Toc115442433"/>
      <w:bookmarkStart w:id="29" w:name="_Toc115467231"/>
      <w:r>
        <w:t xml:space="preserve">LP-WUR </w:t>
      </w:r>
      <w:r>
        <w:rPr>
          <w:highlight w:val="yellow"/>
        </w:rPr>
        <w:t>sleep</w:t>
      </w:r>
      <w:r>
        <w:t xml:space="preserve"> power when not monitoring LP-WUS (when a duty cycle for LP-WUS detection is applicable for the LP-WUR)</w:t>
      </w:r>
      <w:bookmarkEnd w:id="28"/>
      <w:bookmarkEnd w:id="29"/>
    </w:p>
    <w:p w14:paraId="073E229D" w14:textId="77777777" w:rsidR="000A4E56" w:rsidRDefault="00900DB6">
      <w:pPr>
        <w:pStyle w:val="Proposal"/>
        <w:numPr>
          <w:ilvl w:val="0"/>
          <w:numId w:val="34"/>
        </w:numPr>
        <w:tabs>
          <w:tab w:val="clear" w:pos="2722"/>
        </w:tabs>
        <w:spacing w:after="120" w:line="240" w:lineRule="auto"/>
      </w:pPr>
      <w:bookmarkStart w:id="30" w:name="_Toc115442434"/>
      <w:bookmarkStart w:id="31" w:name="_Toc115467232"/>
      <w:r>
        <w:t>Transition energy and transition time (if any) between above two states</w:t>
      </w:r>
      <w:bookmarkEnd w:id="30"/>
      <w:bookmarkEnd w:id="31"/>
    </w:p>
    <w:p w14:paraId="75C2A597" w14:textId="77777777" w:rsidR="000A4E56" w:rsidRDefault="00900DB6">
      <w:pPr>
        <w:pStyle w:val="Proposal"/>
        <w:numPr>
          <w:ilvl w:val="0"/>
          <w:numId w:val="34"/>
        </w:numPr>
        <w:tabs>
          <w:tab w:val="clear" w:pos="2722"/>
        </w:tabs>
        <w:spacing w:after="120" w:line="240" w:lineRule="auto"/>
      </w:pPr>
      <w:bookmarkStart w:id="32" w:name="_Toc115442435"/>
      <w:bookmarkStart w:id="33"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2"/>
      <w:bookmarkEnd w:id="33"/>
    </w:p>
    <w:p w14:paraId="475799C6" w14:textId="77777777" w:rsidR="000A4E56" w:rsidRDefault="00900DB6">
      <w:pPr>
        <w:pStyle w:val="Proposal"/>
        <w:numPr>
          <w:ilvl w:val="0"/>
          <w:numId w:val="34"/>
        </w:numPr>
        <w:tabs>
          <w:tab w:val="clear" w:pos="2722"/>
        </w:tabs>
        <w:spacing w:after="120" w:line="240" w:lineRule="auto"/>
      </w:pPr>
      <w:bookmarkStart w:id="34" w:name="_Toc115467234"/>
      <w:bookmarkStart w:id="35" w:name="_Toc115442436"/>
      <w:r>
        <w:t xml:space="preserve">Additional energy (if any) consumed to acquire </w:t>
      </w:r>
      <w:r>
        <w:rPr>
          <w:highlight w:val="yellow"/>
        </w:rPr>
        <w:t>synchronization</w:t>
      </w:r>
      <w:r>
        <w:t xml:space="preserve"> for detecting LP-WUS</w:t>
      </w:r>
      <w:bookmarkEnd w:id="34"/>
      <w:bookmarkEnd w:id="35"/>
    </w:p>
    <w:p w14:paraId="06B32DF4"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ListParagraph"/>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ListParagraph"/>
        <w:numPr>
          <w:ilvl w:val="0"/>
          <w:numId w:val="30"/>
        </w:numPr>
        <w:spacing w:after="120" w:line="240" w:lineRule="auto"/>
      </w:pPr>
      <w:r>
        <w:t>LP WUR</w:t>
      </w:r>
    </w:p>
    <w:p w14:paraId="077D4799" w14:textId="77777777" w:rsidR="000A4E56" w:rsidRDefault="00900DB6">
      <w:pPr>
        <w:pStyle w:val="ListParagraph"/>
        <w:numPr>
          <w:ilvl w:val="1"/>
          <w:numId w:val="30"/>
        </w:numPr>
        <w:spacing w:after="120" w:line="240" w:lineRule="auto"/>
      </w:pPr>
      <w:r>
        <w:lastRenderedPageBreak/>
        <w:t>The power consumption of WUR during active monitoring</w:t>
      </w:r>
    </w:p>
    <w:p w14:paraId="6C3067EF" w14:textId="77777777" w:rsidR="000A4E56" w:rsidRDefault="00900DB6">
      <w:pPr>
        <w:pStyle w:val="ListParagraph"/>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ListParagraph"/>
        <w:numPr>
          <w:ilvl w:val="1"/>
          <w:numId w:val="30"/>
        </w:numPr>
        <w:spacing w:after="120" w:line="240" w:lineRule="auto"/>
      </w:pPr>
      <w:r>
        <w:t>The power consumption of WUR when it is not actively monitoring</w:t>
      </w:r>
    </w:p>
    <w:p w14:paraId="40B0B7BD" w14:textId="77777777" w:rsidR="000A4E56" w:rsidRDefault="00900DB6">
      <w:pPr>
        <w:pStyle w:val="ListParagraph"/>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Heading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ListParagraph"/>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ListParagraph"/>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ListParagraph"/>
        <w:numPr>
          <w:ilvl w:val="2"/>
          <w:numId w:val="35"/>
        </w:numPr>
        <w:rPr>
          <w:lang w:val="en-GB" w:eastAsia="zh-CN"/>
        </w:rPr>
      </w:pPr>
      <w:r>
        <w:rPr>
          <w:rFonts w:eastAsiaTheme="minorEastAsia"/>
          <w:lang w:val="en-GB" w:eastAsia="zh-CN"/>
        </w:rPr>
        <w:t>[0.001]</w:t>
      </w:r>
    </w:p>
    <w:p w14:paraId="2E95944E" w14:textId="77777777" w:rsidR="000A4E56" w:rsidRDefault="00900DB6">
      <w:pPr>
        <w:pStyle w:val="ListParagraph"/>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ListParagraph"/>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ListParagraph"/>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ListParagraph"/>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lastRenderedPageBreak/>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295E3E">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295E3E">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295E3E">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rFonts w:hint="eastAsia"/>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w:t>
            </w:r>
            <w:proofErr w:type="gramStart"/>
            <w:r>
              <w:rPr>
                <w:szCs w:val="22"/>
                <w:lang w:eastAsia="zh-CN"/>
              </w:rPr>
              <w:t>e.g.</w:t>
            </w:r>
            <w:proofErr w:type="gramEnd"/>
            <w:r>
              <w:rPr>
                <w:szCs w:val="22"/>
                <w:lang w:eastAsia="zh-CN"/>
              </w:rPr>
              <w:t xml:space="preserve"> of having LNA or not and whether it can or needs to be disabled. So probably we should first attempt to clarify that what is </w:t>
            </w:r>
            <w:proofErr w:type="gramStart"/>
            <w:r>
              <w:rPr>
                <w:szCs w:val="22"/>
                <w:lang w:eastAsia="zh-CN"/>
              </w:rPr>
              <w:t>e.g.</w:t>
            </w:r>
            <w:proofErr w:type="gramEnd"/>
            <w:r>
              <w:rPr>
                <w:szCs w:val="22"/>
                <w:lang w:eastAsia="zh-CN"/>
              </w:rPr>
              <w:t xml:space="preserve">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3841B5" w14:paraId="157B8EBA" w14:textId="77777777" w:rsidTr="00D35ADD">
        <w:tc>
          <w:tcPr>
            <w:tcW w:w="1555" w:type="dxa"/>
          </w:tcPr>
          <w:p w14:paraId="240253AB" w14:textId="77777777" w:rsidR="003841B5" w:rsidRDefault="003841B5" w:rsidP="003841B5">
            <w:pPr>
              <w:spacing w:after="0" w:line="240" w:lineRule="auto"/>
              <w:rPr>
                <w:szCs w:val="22"/>
                <w:lang w:eastAsia="zh-CN"/>
              </w:rPr>
            </w:pPr>
          </w:p>
        </w:tc>
        <w:tc>
          <w:tcPr>
            <w:tcW w:w="8407" w:type="dxa"/>
          </w:tcPr>
          <w:p w14:paraId="08508E9B" w14:textId="77777777" w:rsidR="003841B5" w:rsidRDefault="003841B5" w:rsidP="003841B5">
            <w:pPr>
              <w:spacing w:after="0" w:line="240" w:lineRule="auto"/>
              <w:rPr>
                <w:rFonts w:hint="eastAsia"/>
                <w:szCs w:val="22"/>
                <w:lang w:eastAsia="zh-CN"/>
              </w:rPr>
            </w:pPr>
          </w:p>
        </w:tc>
      </w:tr>
    </w:tbl>
    <w:p w14:paraId="4E2347FC" w14:textId="77777777" w:rsidR="000A4E56" w:rsidRDefault="000A4E56">
      <w:pPr>
        <w:rPr>
          <w:szCs w:val="22"/>
          <w:lang w:eastAsia="zh-CN"/>
        </w:rPr>
      </w:pPr>
    </w:p>
    <w:p w14:paraId="3A8D7A4B" w14:textId="77777777" w:rsidR="000A4E56" w:rsidRDefault="00900DB6">
      <w:pPr>
        <w:pStyle w:val="Heading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lastRenderedPageBreak/>
        <w:t xml:space="preserve">depends on whether UE should do PO monitoring after wakeup—Huawei; </w:t>
      </w:r>
      <w:proofErr w:type="spellStart"/>
      <w:r>
        <w:rPr>
          <w:color w:val="FF0000"/>
        </w:rPr>
        <w:t>spreadtrum</w:t>
      </w:r>
      <w:proofErr w:type="spellEnd"/>
      <w:r>
        <w:rPr>
          <w:color w:val="FF0000"/>
        </w:rPr>
        <w:t xml:space="preserve">, Nokia, Intel, ZTE, vivo (PO need to be monitored), Xiaomi (consider both legacy PO </w:t>
      </w:r>
      <w:proofErr w:type="gramStart"/>
      <w:r>
        <w:rPr>
          <w:color w:val="FF0000"/>
        </w:rPr>
        <w:t>or</w:t>
      </w:r>
      <w:proofErr w:type="gramEnd"/>
      <w:r>
        <w:rPr>
          <w:color w:val="FF0000"/>
        </w:rPr>
        <w:t xml:space="preserve">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ListParagraph"/>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36"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36"/>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BD4D59">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ListParagraph"/>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ListParagraph"/>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Depending on the detailed design of LP-WUS, the total latency introduced by LP-</w:t>
      </w:r>
      <w:proofErr w:type="gramStart"/>
      <w:r>
        <w:t>WUS</w:t>
      </w:r>
      <w:proofErr w:type="gramEnd"/>
      <w:r>
        <w:t xml:space="preserve">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xml:space="preserve">, </w:t>
      </w:r>
      <w:proofErr w:type="gramStart"/>
      <w:r>
        <w:rPr>
          <w:b/>
          <w:i/>
        </w:rPr>
        <w:t>i.e.</w:t>
      </w:r>
      <w:proofErr w:type="gramEnd"/>
      <w:r>
        <w:rPr>
          <w:b/>
          <w:i/>
        </w:rPr>
        <w:t xml:space="preserve"> depending on the subsequent procedures assumed in the UE.</w:t>
      </w:r>
    </w:p>
    <w:p w14:paraId="1CBB5453" w14:textId="77777777" w:rsidR="000A4E56" w:rsidRDefault="000A4E56"/>
    <w:p w14:paraId="599EC5D3" w14:textId="77777777" w:rsidR="000A4E56" w:rsidRDefault="00900DB6">
      <w:pPr>
        <w:pStyle w:val="ListParagraph"/>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ListParagraph"/>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lastRenderedPageBreak/>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 xml:space="preserve">the main receiver can stay in a </w:t>
      </w:r>
      <w:proofErr w:type="gramStart"/>
      <w:r>
        <w:rPr>
          <w:b/>
          <w:i/>
          <w:highlight w:val="yellow"/>
        </w:rPr>
        <w:t>completely-off</w:t>
      </w:r>
      <w:proofErr w:type="gramEnd"/>
      <w:r>
        <w:rPr>
          <w:b/>
          <w:i/>
          <w:highlight w:val="yellow"/>
        </w:rPr>
        <w:t xml:space="preserve">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ListParagraph"/>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DengXian"/>
          <w:b/>
        </w:rPr>
      </w:pPr>
      <w:bookmarkStart w:id="37"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37"/>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(used for inter-F measurement</w:t>
            </w:r>
            <w:proofErr w:type="gramStart"/>
            <w:r>
              <w:t>);</w:t>
            </w:r>
            <w:proofErr w:type="gramEnd"/>
            <w:r>
              <w:t xml:space="preserve">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38"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38"/>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proofErr w:type="gramStart"/>
            <w:r>
              <w:t>Heart beat</w:t>
            </w:r>
            <w:proofErr w:type="gramEnd"/>
            <w:r>
              <w:t xml:space="preserve">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lastRenderedPageBreak/>
              <w:t>Per PO/UE paging rate</w:t>
            </w:r>
          </w:p>
        </w:tc>
        <w:tc>
          <w:tcPr>
            <w:tcW w:w="4393" w:type="dxa"/>
            <w:vAlign w:val="center"/>
          </w:tcPr>
          <w:p w14:paraId="0B1D3D6C" w14:textId="77777777" w:rsidR="000A4E56" w:rsidRDefault="00900DB6">
            <w:pPr>
              <w:jc w:val="center"/>
            </w:pPr>
            <w:r>
              <w:rPr>
                <w:rFonts w:hint="eastAsia"/>
              </w:rPr>
              <w:lastRenderedPageBreak/>
              <w:t>1</w:t>
            </w:r>
            <w:r>
              <w:t>0%; 1%</w:t>
            </w:r>
          </w:p>
        </w:tc>
      </w:tr>
    </w:tbl>
    <w:p w14:paraId="1052C0C0" w14:textId="77777777" w:rsidR="000A4E56" w:rsidRDefault="000A4E56">
      <w:pPr>
        <w:spacing w:after="0" w:line="240" w:lineRule="auto"/>
        <w:rPr>
          <w:rFonts w:eastAsia="DengXian"/>
          <w:b/>
        </w:rPr>
      </w:pPr>
    </w:p>
    <w:p w14:paraId="51B94344" w14:textId="77777777" w:rsidR="000A4E56" w:rsidRDefault="00900DB6">
      <w:pPr>
        <w:spacing w:after="120" w:line="240" w:lineRule="auto"/>
        <w:ind w:right="-96"/>
        <w:jc w:val="center"/>
        <w:rPr>
          <w:b/>
          <w:bCs/>
        </w:rPr>
      </w:pPr>
      <w:bookmarkStart w:id="39"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39"/>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 xml:space="preserve">8 paging cycles, </w:t>
            </w:r>
            <w:proofErr w:type="gramStart"/>
            <w:r>
              <w:t>i.e.</w:t>
            </w:r>
            <w:proofErr w:type="gramEnd"/>
            <w:r>
              <w:t xml:space="preserv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 xml:space="preserve">48 paging cycles, </w:t>
            </w:r>
            <w:proofErr w:type="gramStart"/>
            <w:r>
              <w:t>i.e.</w:t>
            </w:r>
            <w:proofErr w:type="gramEnd"/>
            <w:r>
              <w:t xml:space="preserve"> 61.44s</w:t>
            </w:r>
          </w:p>
        </w:tc>
      </w:tr>
    </w:tbl>
    <w:p w14:paraId="283E6873" w14:textId="77777777" w:rsidR="000A4E56" w:rsidRDefault="000A4E56">
      <w:pPr>
        <w:spacing w:after="0" w:line="240" w:lineRule="auto"/>
        <w:rPr>
          <w:rFonts w:eastAsia="DengXian"/>
          <w:b/>
        </w:rPr>
      </w:pPr>
    </w:p>
    <w:p w14:paraId="7D39D73E" w14:textId="77777777" w:rsidR="000A4E56" w:rsidRDefault="00900DB6">
      <w:pPr>
        <w:spacing w:after="120" w:line="240" w:lineRule="auto"/>
        <w:rPr>
          <w:rFonts w:eastAsia="DengXian"/>
          <w:b/>
        </w:rPr>
      </w:pPr>
      <w:bookmarkStart w:id="40"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40"/>
    </w:p>
    <w:p w14:paraId="2F037310" w14:textId="77777777" w:rsidR="000A4E56" w:rsidRDefault="00900DB6">
      <w:pPr>
        <w:pStyle w:val="ListParagraph"/>
        <w:widowControl w:val="0"/>
        <w:numPr>
          <w:ilvl w:val="0"/>
          <w:numId w:val="36"/>
        </w:numPr>
        <w:spacing w:after="160"/>
        <w:contextualSpacing/>
        <w:jc w:val="both"/>
      </w:pPr>
      <w:r>
        <w:rPr>
          <w:b/>
        </w:rPr>
        <w:t>Nokia</w:t>
      </w:r>
      <w:r>
        <w:t xml:space="preserve">: detect </w:t>
      </w:r>
      <w:proofErr w:type="gramStart"/>
      <w:r>
        <w:t>a number of</w:t>
      </w:r>
      <w:proofErr w:type="gramEnd"/>
      <w:r>
        <w:t xml:space="preserve">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1"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1"/>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Caption"/>
      </w:pPr>
      <w:bookmarkStart w:id="42" w:name="_Ref115432793"/>
      <w:r>
        <w:t xml:space="preserve">Figure </w:t>
      </w:r>
      <w:fldSimple w:instr=" SEQ Figure \* ARABIC ">
        <w:r>
          <w:t>1</w:t>
        </w:r>
      </w:fldSimple>
      <w:bookmarkEnd w:id="42"/>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w:t>
      </w:r>
      <w:proofErr w:type="gramStart"/>
      <w:r>
        <w:rPr>
          <w:b/>
          <w:kern w:val="2"/>
          <w:sz w:val="21"/>
        </w:rPr>
        <w:t>time line</w:t>
      </w:r>
      <w:proofErr w:type="gramEnd"/>
      <w:r>
        <w:rPr>
          <w:b/>
          <w:kern w:val="2"/>
          <w:sz w:val="21"/>
        </w:rPr>
        <w:t xml:space="preserv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w:t>
      </w:r>
      <w:proofErr w:type="gramStart"/>
      <w:r>
        <w:rPr>
          <w:b/>
          <w:kern w:val="2"/>
          <w:sz w:val="21"/>
          <w:u w:val="single"/>
        </w:rPr>
        <w:t>it would seem that rather</w:t>
      </w:r>
      <w:proofErr w:type="gramEnd"/>
      <w:r>
        <w:rPr>
          <w:b/>
          <w:kern w:val="2"/>
          <w:sz w:val="21"/>
          <w:u w:val="single"/>
        </w:rPr>
        <w:t xml:space="preserve">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w:t>
      </w:r>
      <w:proofErr w:type="gramStart"/>
      <w:r>
        <w:rPr>
          <w:kern w:val="2"/>
          <w:sz w:val="21"/>
        </w:rPr>
        <w:t>e.g.</w:t>
      </w:r>
      <w:proofErr w:type="gramEnd"/>
      <w:r>
        <w:rPr>
          <w:kern w:val="2"/>
          <w:sz w:val="21"/>
        </w:rPr>
        <w:t xml:space="preserve">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ListParagraph"/>
        <w:widowControl w:val="0"/>
        <w:numPr>
          <w:ilvl w:val="0"/>
          <w:numId w:val="36"/>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43"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3"/>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44"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44"/>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ListParagraph"/>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900DB6">
      <w:pPr>
        <w:spacing w:line="256" w:lineRule="auto"/>
        <w:jc w:val="center"/>
      </w:pPr>
      <w:r>
        <w:rPr>
          <w:lang w:val="en-GB"/>
        </w:rPr>
        <w:object w:dxaOrig="8427" w:dyaOrig="4533" w14:anchorId="62D04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27.25pt" o:ole="">
            <v:imagedata r:id="rId17" o:title=""/>
          </v:shape>
          <o:OLEObject Type="Embed" ProgID="Visio.Drawing.15" ShapeID="_x0000_i1025" DrawAspect="Content" ObjectID="_1727021290" r:id="rId18"/>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DengXian"/>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ListParagraph"/>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zh-CN"/>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19"/>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ListParagraph"/>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45" w:name="_Toc115453076"/>
      <w:r>
        <w:rPr>
          <w:lang w:val="en-GB" w:eastAsia="zh-TW"/>
        </w:rPr>
        <w:t>For UE power and latency evaluation, reuse the traffic model in TR 38.875 as the baseline.</w:t>
      </w:r>
      <w:bookmarkEnd w:id="45"/>
    </w:p>
    <w:p w14:paraId="344F583E" w14:textId="77777777" w:rsidR="000A4E56" w:rsidRDefault="00900DB6">
      <w:pPr>
        <w:pStyle w:val="ListParagraph"/>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ListParagraph"/>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ListParagraph"/>
        <w:widowControl w:val="0"/>
        <w:numPr>
          <w:ilvl w:val="0"/>
          <w:numId w:val="34"/>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46" w:name="_Toc115442441"/>
      <w:bookmarkStart w:id="47"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46"/>
      <w:bookmarkEnd w:id="47"/>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48" w:name="_Toc115467240"/>
      <w:bookmarkStart w:id="49" w:name="_Toc115442442"/>
      <w:r>
        <w:rPr>
          <w:rFonts w:cs="Arial"/>
        </w:rPr>
        <w:t>For RRC-Connected mode evaluations, impact of LP-WUS/WUR operation on scheduling latency (e.g., time between arrival of DL data at gNB and the corresponding PDCCH scheduling the data to UE) should be considered.</w:t>
      </w:r>
      <w:bookmarkEnd w:id="48"/>
      <w:bookmarkEnd w:id="49"/>
      <w:r>
        <w:rPr>
          <w:rFonts w:cs="Arial"/>
        </w:rPr>
        <w:t xml:space="preserve">    </w:t>
      </w:r>
    </w:p>
    <w:p w14:paraId="7BAC2DFA" w14:textId="77777777" w:rsidR="000A4E56" w:rsidRDefault="000A4E56">
      <w:pPr>
        <w:rPr>
          <w:b/>
        </w:rPr>
      </w:pPr>
    </w:p>
    <w:p w14:paraId="176CCB74" w14:textId="77777777" w:rsidR="000A4E56" w:rsidRDefault="00900DB6">
      <w:pPr>
        <w:pStyle w:val="ListParagraph"/>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ListParagraph"/>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ListParagraph"/>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w:t>
      </w:r>
      <w:proofErr w:type="gramStart"/>
      <w:r>
        <w:t>manner;</w:t>
      </w:r>
      <w:proofErr w:type="gramEnd"/>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Period = 320 ms</w:t>
            </w:r>
          </w:p>
          <w:p w14:paraId="0AF6AE0F" w14:textId="77777777" w:rsidR="000A4E56" w:rsidRDefault="00900DB6">
            <w:pPr>
              <w:rPr>
                <w:sz w:val="20"/>
                <w:szCs w:val="20"/>
              </w:rPr>
            </w:pPr>
            <w:r>
              <w:rPr>
                <w:sz w:val="20"/>
                <w:szCs w:val="20"/>
              </w:rPr>
              <w:t>Inactivity timer = 80 ms</w:t>
            </w:r>
          </w:p>
        </w:tc>
        <w:tc>
          <w:tcPr>
            <w:tcW w:w="2758" w:type="dxa"/>
          </w:tcPr>
          <w:p w14:paraId="348033DE" w14:textId="77777777" w:rsidR="000A4E56" w:rsidRDefault="00900DB6">
            <w:pPr>
              <w:rPr>
                <w:sz w:val="20"/>
                <w:szCs w:val="20"/>
              </w:rPr>
            </w:pPr>
            <w:r>
              <w:rPr>
                <w:sz w:val="20"/>
                <w:szCs w:val="20"/>
              </w:rPr>
              <w:t xml:space="preserve">C-DRX cycle 640 ms </w:t>
            </w:r>
          </w:p>
          <w:p w14:paraId="35528AE4" w14:textId="77777777" w:rsidR="000A4E56" w:rsidRDefault="00900DB6">
            <w:pPr>
              <w:rPr>
                <w:sz w:val="20"/>
                <w:szCs w:val="20"/>
              </w:rPr>
            </w:pPr>
            <w:r>
              <w:rPr>
                <w:sz w:val="20"/>
                <w:szCs w:val="20"/>
              </w:rPr>
              <w:t>Inactivity timer {200, 80} ms</w:t>
            </w:r>
          </w:p>
        </w:tc>
        <w:tc>
          <w:tcPr>
            <w:tcW w:w="2625" w:type="dxa"/>
          </w:tcPr>
          <w:p w14:paraId="3AA70BFE" w14:textId="77777777" w:rsidR="000A4E56" w:rsidRDefault="00900DB6">
            <w:pPr>
              <w:rPr>
                <w:sz w:val="20"/>
                <w:szCs w:val="20"/>
              </w:rPr>
            </w:pPr>
            <w:r>
              <w:rPr>
                <w:sz w:val="20"/>
                <w:szCs w:val="20"/>
              </w:rPr>
              <w:t>Period = 40 ms</w:t>
            </w:r>
          </w:p>
          <w:p w14:paraId="3583EDD5" w14:textId="77777777" w:rsidR="000A4E56" w:rsidRDefault="00900DB6">
            <w:pPr>
              <w:rPr>
                <w:sz w:val="20"/>
                <w:szCs w:val="20"/>
              </w:rPr>
            </w:pPr>
            <w:r>
              <w:rPr>
                <w:sz w:val="20"/>
                <w:szCs w:val="20"/>
              </w:rPr>
              <w:t>Inactivity timer = 10 ms</w:t>
            </w:r>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w:t>
      </w:r>
      <w:proofErr w:type="gramStart"/>
      <w:r>
        <w:rPr>
          <w:b/>
          <w:kern w:val="2"/>
          <w:sz w:val="21"/>
        </w:rPr>
        <w:t>i.e.</w:t>
      </w:r>
      <w:proofErr w:type="gramEnd"/>
      <w:r>
        <w:rPr>
          <w:b/>
          <w:kern w:val="2"/>
          <w:sz w:val="21"/>
        </w:rPr>
        <w:t xml:space="preserv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ListParagraph"/>
        <w:widowControl w:val="0"/>
        <w:numPr>
          <w:ilvl w:val="0"/>
          <w:numId w:val="36"/>
        </w:numPr>
        <w:spacing w:after="160"/>
        <w:contextualSpacing/>
        <w:jc w:val="both"/>
      </w:pPr>
      <w:r>
        <w:rPr>
          <w:b/>
        </w:rPr>
        <w:t>InterDigital:</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Period = 160 ms</w:t>
            </w:r>
          </w:p>
          <w:p w14:paraId="6D3A136C" w14:textId="77777777" w:rsidR="000A4E56" w:rsidRDefault="00900DB6">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Period = 320 ms</w:t>
            </w:r>
          </w:p>
          <w:p w14:paraId="149D2E8D" w14:textId="77777777" w:rsidR="000A4E56" w:rsidRDefault="00900DB6">
            <w:pPr>
              <w:keepNext/>
              <w:keepLines/>
              <w:spacing w:after="0" w:line="240" w:lineRule="auto"/>
            </w:pPr>
            <w:r>
              <w:t>Inactivity timer = 80 ms</w:t>
            </w:r>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ListParagraph"/>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900DB6">
      <w:pPr>
        <w:spacing w:line="264" w:lineRule="atLeast"/>
        <w:rPr>
          <w:kern w:val="2"/>
          <w:sz w:val="21"/>
        </w:rPr>
      </w:pPr>
      <w:r>
        <w:object w:dxaOrig="9153" w:dyaOrig="2467" w14:anchorId="27343687">
          <v:shape id="_x0000_i1026" type="#_x0000_t75" style="width:457.5pt;height:123.75pt" o:ole="">
            <v:imagedata r:id="rId20" o:title=""/>
          </v:shape>
          <o:OLEObject Type="Embed" ProgID="Visio.Drawing.15" ShapeID="_x0000_i1026" DrawAspect="Content" ObjectID="_1727021291" r:id="rId21"/>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900DB6">
      <w:pPr>
        <w:spacing w:line="264" w:lineRule="atLeast"/>
        <w:rPr>
          <w:kern w:val="2"/>
          <w:sz w:val="21"/>
        </w:rPr>
      </w:pPr>
      <w:r>
        <w:object w:dxaOrig="9667" w:dyaOrig="2880" w14:anchorId="5FFFB08A">
          <v:shape id="_x0000_i1027" type="#_x0000_t75" style="width:483.75pt;height:2in" o:ole="">
            <v:imagedata r:id="rId22" o:title=""/>
          </v:shape>
          <o:OLEObject Type="Embed" ProgID="Visio.Drawing.15" ShapeID="_x0000_i1027" DrawAspect="Content" ObjectID="_1727021292" r:id="rId23"/>
        </w:object>
      </w:r>
    </w:p>
    <w:p w14:paraId="65A2770C" w14:textId="77777777" w:rsidR="000A4E56" w:rsidRDefault="00900DB6">
      <w:pPr>
        <w:spacing w:line="264" w:lineRule="atLeast"/>
        <w:ind w:left="420"/>
        <w:contextualSpacing/>
        <w:jc w:val="center"/>
        <w:rPr>
          <w:kern w:val="2"/>
          <w:sz w:val="21"/>
        </w:rPr>
      </w:pPr>
      <w:r>
        <w:rPr>
          <w:kern w:val="2"/>
          <w:sz w:val="21"/>
        </w:rPr>
        <w:t xml:space="preserve">Fig.2   Case 2, LP </w:t>
      </w:r>
      <w:proofErr w:type="gramStart"/>
      <w:r>
        <w:rPr>
          <w:kern w:val="2"/>
          <w:sz w:val="21"/>
        </w:rPr>
        <w:t>WUS</w:t>
      </w:r>
      <w:proofErr w:type="gramEnd"/>
      <w:r>
        <w:rPr>
          <w:kern w:val="2"/>
          <w:sz w:val="21"/>
        </w:rPr>
        <w:t xml:space="preserve">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 xml:space="preserve">Case 1, LP WUS combined with legacy paging </w:t>
      </w:r>
      <w:proofErr w:type="gramStart"/>
      <w:r>
        <w:rPr>
          <w:b/>
          <w:i/>
          <w:kern w:val="2"/>
          <w:sz w:val="21"/>
        </w:rPr>
        <w:t>mechanism;</w:t>
      </w:r>
      <w:proofErr w:type="gramEnd"/>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ListParagraph"/>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ListParagraph"/>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ListParagraph"/>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ListParagraph"/>
        <w:spacing w:line="360" w:lineRule="auto"/>
        <w:ind w:left="420"/>
        <w:rPr>
          <w:rFonts w:eastAsia="SimSun"/>
          <w:szCs w:val="20"/>
        </w:rPr>
      </w:pPr>
      <w:r>
        <w:rPr>
          <w:rFonts w:eastAsia="SimSun"/>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w:t>
      </w:r>
      <w:proofErr w:type="gramStart"/>
      <w:r>
        <w:rPr>
          <w:b/>
          <w:lang w:val="en-GB" w:eastAsia="zh-CN"/>
        </w:rPr>
        <w:t>e.g.</w:t>
      </w:r>
      <w:proofErr w:type="gramEnd"/>
      <w:r>
        <w:rPr>
          <w:b/>
          <w:lang w:val="en-GB" w:eastAsia="zh-CN"/>
        </w:rPr>
        <w:t xml:space="preserve"> paging I-DRX and/ or eDRX;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1 (paging DRX and eDRX, w/wo PEI): FutureWei,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60A0E7CF" w14:textId="77777777" w:rsidR="000A4E56" w:rsidRDefault="000A4E56"/>
    <w:p w14:paraId="17E9E072"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ListParagraph"/>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Spreadtrum: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 xml:space="preserve">Proposal 7: The power saving gain can be the additional power saving gain compared with R17 UE power saving techniques, </w:t>
      </w:r>
      <w:proofErr w:type="gramStart"/>
      <w:r>
        <w:rPr>
          <w:b/>
          <w:i/>
        </w:rPr>
        <w:t>e.g.</w:t>
      </w:r>
      <w:proofErr w:type="gramEnd"/>
      <w:r>
        <w:rPr>
          <w:b/>
          <w:i/>
        </w:rPr>
        <w:t xml:space="preserve"> R17 PEI.</w:t>
      </w:r>
    </w:p>
    <w:p w14:paraId="178EB73B"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vivo:</w:t>
      </w:r>
      <w:r>
        <w:t xml:space="preserve"> I-DRX paging and eDRX</w:t>
      </w:r>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DengXian"/>
          <w:b/>
        </w:rPr>
      </w:pPr>
      <w:bookmarkStart w:id="50"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0"/>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Baseline 2-1: eDRX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Baseline 2-2: eDRX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DengXian"/>
          <w:b/>
        </w:rPr>
      </w:pPr>
      <w:bookmarkStart w:id="51"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-DRX paging and eDRX can be taken as baseline schemes.</w:t>
      </w:r>
      <w:bookmarkEnd w:id="51"/>
    </w:p>
    <w:p w14:paraId="0E85869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2"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2"/>
    <w:p w14:paraId="440DAE7F" w14:textId="77777777" w:rsidR="000A4E56" w:rsidRDefault="000A4E56">
      <w:pPr>
        <w:rPr>
          <w:lang w:val="en-GB"/>
        </w:rPr>
      </w:pPr>
    </w:p>
    <w:p w14:paraId="5BEC1234"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reuse 38.840. eDRX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67C4A8D3"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Paging cycle with PEI and eDRX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Heading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0.48s</w:t>
            </w:r>
            <w:proofErr w:type="gramStart"/>
            <w:r>
              <w:rPr>
                <w:lang w:eastAsia="zh-CN"/>
              </w:rPr>
              <w:t>,  61.44s</w:t>
            </w:r>
            <w:proofErr w:type="gramEnd"/>
            <w:r>
              <w:rPr>
                <w:lang w:eastAsia="zh-CN"/>
              </w:rPr>
              <w:t xml:space="preserve">,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(used for inter-F measurement</w:t>
            </w:r>
            <w:proofErr w:type="gramStart"/>
            <w:r>
              <w:rPr>
                <w:rFonts w:eastAsiaTheme="minorEastAsia"/>
                <w:lang w:eastAsia="zh-CN"/>
              </w:rPr>
              <w:t>);</w:t>
            </w:r>
            <w:proofErr w:type="gramEnd"/>
            <w:r>
              <w:rPr>
                <w:rFonts w:eastAsiaTheme="minorEastAsia"/>
                <w:lang w:eastAsia="zh-CN"/>
              </w:rPr>
              <w:t xml:space="preserve">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 xml:space="preserve">eusing TR 38.875 </w:t>
            </w:r>
            <w:proofErr w:type="gramStart"/>
            <w:r>
              <w:rPr>
                <w:rFonts w:eastAsiaTheme="minorEastAsia"/>
                <w:lang w:eastAsia="zh-CN"/>
              </w:rPr>
              <w:t>heart beat</w:t>
            </w:r>
            <w:proofErr w:type="gramEnd"/>
            <w:r>
              <w:rPr>
                <w:rFonts w:eastAsiaTheme="minorEastAsia"/>
                <w:lang w:eastAsia="zh-CN"/>
              </w:rPr>
              <w:t xml:space="preserve">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We are in general OK with the listed assumptions but would like to clarify the behavior of the main radio in conjunction with LP-WUR as the main radio’s behavior and the content of the LP-WUS can have an impact on the power consumoption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 xml:space="preserve">LP-WUS Option 1: </w:t>
            </w:r>
            <w:proofErr w:type="gramStart"/>
            <w:r>
              <w:rPr>
                <w:szCs w:val="22"/>
                <w:lang w:eastAsia="zh-CN"/>
              </w:rPr>
              <w:t>Uniquely-addressed</w:t>
            </w:r>
            <w:proofErr w:type="gramEnd"/>
          </w:p>
          <w:p w14:paraId="696B9E90" w14:textId="77777777" w:rsidR="000A4E56" w:rsidRDefault="00900DB6">
            <w:pPr>
              <w:spacing w:after="0" w:line="240" w:lineRule="auto"/>
              <w:rPr>
                <w:szCs w:val="22"/>
                <w:lang w:eastAsia="zh-CN"/>
              </w:rPr>
            </w:pPr>
            <w:r>
              <w:rPr>
                <w:szCs w:val="22"/>
                <w:lang w:eastAsia="zh-CN"/>
              </w:rPr>
              <w:t>LP-WUS Option 1: Group-addressed and a group paing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Futurewei,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 xml:space="preserve">Support. For the UE behavior after woke up by LP-WUS, we think the legacy UE behavior, </w:t>
            </w:r>
            <w:proofErr w:type="gramStart"/>
            <w:r>
              <w:rPr>
                <w:szCs w:val="22"/>
                <w:lang w:eastAsia="zh-CN"/>
              </w:rPr>
              <w:t>i.e.</w:t>
            </w:r>
            <w:proofErr w:type="gramEnd"/>
            <w:r>
              <w:rPr>
                <w:szCs w:val="22"/>
                <w:lang w:eastAsia="zh-CN"/>
              </w:rPr>
              <w:t xml:space="preserve"> UE need to monitor legacy PO after woke up by LP-WUS should be considered as a baseline assumption at least. And other proposed UE behaviors after </w:t>
            </w:r>
            <w:proofErr w:type="gramStart"/>
            <w:r>
              <w:rPr>
                <w:szCs w:val="22"/>
                <w:lang w:eastAsia="zh-CN"/>
              </w:rPr>
              <w:t>wake</w:t>
            </w:r>
            <w:proofErr w:type="gramEnd"/>
            <w:r>
              <w:rPr>
                <w:szCs w:val="22"/>
                <w:lang w:eastAsia="zh-CN"/>
              </w:rPr>
              <w:t xml:space="preserv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295E3E">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295E3E">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295E3E">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r w:rsidRPr="006D1623">
              <w:rPr>
                <w:rFonts w:eastAsiaTheme="minorEastAsia" w:hint="eastAsia"/>
                <w:color w:val="FF0000"/>
                <w:lang w:eastAsia="zh-CN"/>
              </w:rPr>
              <w:t>i</w:t>
            </w:r>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w:t>
            </w:r>
            <w:proofErr w:type="gramStart"/>
            <w:r>
              <w:rPr>
                <w:szCs w:val="22"/>
                <w:lang w:eastAsia="zh-CN"/>
              </w:rPr>
              <w:t>sleep, and</w:t>
            </w:r>
            <w:proofErr w:type="gramEnd"/>
            <w:r>
              <w:rPr>
                <w:szCs w:val="22"/>
                <w:lang w:eastAsia="zh-CN"/>
              </w:rPr>
              <w:t xml:space="preserve">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 xml:space="preserve">For paging rate/traffic </w:t>
            </w:r>
            <w:proofErr w:type="gramStart"/>
            <w:r>
              <w:rPr>
                <w:szCs w:val="22"/>
                <w:lang w:eastAsia="zh-CN"/>
              </w:rPr>
              <w:t>assumption;</w:t>
            </w:r>
            <w:proofErr w:type="gramEnd"/>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w:t>
            </w:r>
            <w:proofErr w:type="gramStart"/>
            <w:r>
              <w:rPr>
                <w:szCs w:val="22"/>
                <w:lang w:eastAsia="zh-CN"/>
              </w:rPr>
              <w:t>e.g.</w:t>
            </w:r>
            <w:proofErr w:type="gramEnd"/>
            <w:r>
              <w:rPr>
                <w:szCs w:val="22"/>
                <w:lang w:eastAsia="zh-CN"/>
              </w:rPr>
              <w:t xml:space="preserve"> 700 for PUSCH) as well data reception in DL (e.g. 300 for PDCCH+PDSCH)?</w:t>
            </w:r>
          </w:p>
        </w:tc>
      </w:tr>
      <w:tr w:rsidR="003841B5" w14:paraId="1AE3664E" w14:textId="77777777" w:rsidTr="00D35ADD">
        <w:tc>
          <w:tcPr>
            <w:tcW w:w="1555" w:type="dxa"/>
          </w:tcPr>
          <w:p w14:paraId="1306F53F" w14:textId="77777777" w:rsidR="003841B5" w:rsidRDefault="003841B5" w:rsidP="003841B5">
            <w:pPr>
              <w:spacing w:after="0" w:line="240" w:lineRule="auto"/>
              <w:rPr>
                <w:szCs w:val="22"/>
                <w:lang w:eastAsia="zh-CN"/>
              </w:rPr>
            </w:pPr>
          </w:p>
        </w:tc>
        <w:tc>
          <w:tcPr>
            <w:tcW w:w="8407" w:type="dxa"/>
          </w:tcPr>
          <w:p w14:paraId="0CFB2C69" w14:textId="77777777" w:rsidR="003841B5" w:rsidRDefault="003841B5" w:rsidP="003841B5">
            <w:pPr>
              <w:spacing w:after="0" w:line="240" w:lineRule="auto"/>
              <w:rPr>
                <w:szCs w:val="22"/>
                <w:lang w:eastAsia="zh-CN"/>
              </w:rPr>
            </w:pPr>
          </w:p>
        </w:tc>
      </w:tr>
    </w:tbl>
    <w:p w14:paraId="3813827D" w14:textId="77777777" w:rsidR="000A4E56" w:rsidRPr="00D35ADD"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Heading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53"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53"/>
    </w:p>
    <w:p w14:paraId="3286AFD4" w14:textId="77777777" w:rsidR="000A4E56" w:rsidRDefault="00900DB6">
      <w:pPr>
        <w:spacing w:after="120" w:line="240" w:lineRule="auto"/>
        <w:ind w:right="-99"/>
        <w:rPr>
          <w:b/>
          <w:bCs/>
        </w:rPr>
      </w:pPr>
      <w:bookmarkStart w:id="54"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DengXian"/>
          <w:b/>
        </w:rPr>
        <w:t xml:space="preserve"> during the LP-WUS monitoring by separate receiver, the power state of main radio can be micro or light sleep.</w:t>
      </w:r>
      <w:bookmarkEnd w:id="54"/>
    </w:p>
    <w:p w14:paraId="74142CD5" w14:textId="77777777" w:rsidR="000A4E56" w:rsidRDefault="00900DB6">
      <w:pPr>
        <w:pStyle w:val="ListParagraph"/>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 xml:space="preserve">for XR or FTP traffic; LP-WUS function is </w:t>
      </w:r>
      <w:proofErr w:type="gramStart"/>
      <w:r>
        <w:rPr>
          <w:highlight w:val="yellow"/>
        </w:rPr>
        <w:t>similar to</w:t>
      </w:r>
      <w:proofErr w:type="gramEnd"/>
      <w:r>
        <w:rPr>
          <w:highlight w:val="yellow"/>
        </w:rPr>
        <w:t xml:space="preserve">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DengXian"/>
        </w:rPr>
        <w:t xml:space="preserve">LP-WUS may provide a function that is </w:t>
      </w:r>
      <w:proofErr w:type="gramStart"/>
      <w:r>
        <w:rPr>
          <w:rFonts w:eastAsia="DengXian"/>
        </w:rPr>
        <w:t>similar to</w:t>
      </w:r>
      <w:proofErr w:type="gramEnd"/>
      <w:r>
        <w:rPr>
          <w:rFonts w:eastAsia="DengXian"/>
        </w:rPr>
        <w:t xml:space="preserve"> DCI format 2_6</w:t>
      </w:r>
    </w:p>
    <w:p w14:paraId="1E937A80" w14:textId="77777777" w:rsidR="000A4E56" w:rsidRDefault="00900DB6">
      <w:pPr>
        <w:numPr>
          <w:ilvl w:val="0"/>
          <w:numId w:val="40"/>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ListParagraph"/>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lastRenderedPageBreak/>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 xml:space="preserve">Case 1, LP WUS used as </w:t>
      </w:r>
      <w:proofErr w:type="gramStart"/>
      <w:r>
        <w:rPr>
          <w:bCs/>
          <w:i/>
          <w:iCs/>
          <w:lang w:eastAsia="ja-JP"/>
        </w:rPr>
        <w:t>DCP;</w:t>
      </w:r>
      <w:proofErr w:type="gramEnd"/>
    </w:p>
    <w:p w14:paraId="39235339" w14:textId="77777777" w:rsidR="000A4E56" w:rsidRDefault="00900DB6">
      <w:pPr>
        <w:spacing w:after="0" w:line="264" w:lineRule="atLeast"/>
        <w:ind w:leftChars="100" w:left="200"/>
        <w:rPr>
          <w:bCs/>
          <w:i/>
          <w:iCs/>
          <w:lang w:eastAsia="ja-JP"/>
        </w:rPr>
      </w:pPr>
      <w:r>
        <w:rPr>
          <w:bCs/>
          <w:i/>
          <w:iCs/>
          <w:lang w:eastAsia="ja-JP"/>
        </w:rPr>
        <w:t xml:space="preserve">Case 2, LP WUS used during C-DRX on </w:t>
      </w:r>
      <w:proofErr w:type="gramStart"/>
      <w:r>
        <w:rPr>
          <w:bCs/>
          <w:i/>
          <w:iCs/>
          <w:lang w:eastAsia="ja-JP"/>
        </w:rPr>
        <w:t>duration;</w:t>
      </w:r>
      <w:proofErr w:type="gramEnd"/>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zh-CN"/>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zh-CN"/>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zh-CN"/>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 xml:space="preserve">Case 1, LP WUS used as </w:t>
      </w:r>
      <w:proofErr w:type="gramStart"/>
      <w:r>
        <w:rPr>
          <w:b/>
          <w:bCs/>
          <w:i/>
          <w:iCs/>
          <w:lang w:eastAsia="ja-JP"/>
        </w:rPr>
        <w:t>DCP;</w:t>
      </w:r>
      <w:proofErr w:type="gramEnd"/>
    </w:p>
    <w:p w14:paraId="16F6352F" w14:textId="77777777" w:rsidR="000A4E56" w:rsidRDefault="00900DB6">
      <w:pPr>
        <w:spacing w:after="0" w:line="264" w:lineRule="atLeast"/>
        <w:ind w:leftChars="100" w:left="200"/>
        <w:rPr>
          <w:b/>
          <w:bCs/>
          <w:i/>
          <w:iCs/>
          <w:lang w:eastAsia="ja-JP"/>
        </w:rPr>
      </w:pPr>
      <w:r>
        <w:rPr>
          <w:b/>
          <w:bCs/>
          <w:i/>
          <w:iCs/>
          <w:lang w:eastAsia="ja-JP"/>
        </w:rPr>
        <w:t xml:space="preserve">Case 2, LP WUS used during C-DRX on </w:t>
      </w:r>
      <w:proofErr w:type="gramStart"/>
      <w:r>
        <w:rPr>
          <w:b/>
          <w:bCs/>
          <w:i/>
          <w:iCs/>
          <w:lang w:eastAsia="ja-JP"/>
        </w:rPr>
        <w:t>duration;</w:t>
      </w:r>
      <w:proofErr w:type="gramEnd"/>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Ericsson, Intel (mentioned XR traffic), ZTE (with additional jitter model), xiaomi (mentioned XR traffic)</w:t>
      </w:r>
    </w:p>
    <w:p w14:paraId="685751AF" w14:textId="77777777" w:rsidR="000A4E56" w:rsidRDefault="000A4E56">
      <w:pPr>
        <w:rPr>
          <w:b/>
          <w:szCs w:val="22"/>
          <w:u w:val="single"/>
          <w:lang w:eastAsia="zh-CN"/>
        </w:rPr>
      </w:pPr>
    </w:p>
    <w:p w14:paraId="78E58F8C" w14:textId="77777777" w:rsidR="000A4E56" w:rsidRDefault="00900DB6">
      <w:pPr>
        <w:pStyle w:val="Heading4"/>
        <w:numPr>
          <w:ilvl w:val="0"/>
          <w:numId w:val="0"/>
        </w:numPr>
        <w:ind w:left="864" w:hanging="864"/>
        <w:rPr>
          <w:highlight w:val="yellow"/>
          <w:lang w:eastAsia="zh-CN"/>
        </w:rPr>
      </w:pPr>
      <w:r>
        <w:rPr>
          <w:highlight w:val="yellow"/>
          <w:lang w:eastAsia="zh-CN"/>
        </w:rPr>
        <w:lastRenderedPageBreak/>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ListParagraph"/>
        <w:numPr>
          <w:ilvl w:val="0"/>
          <w:numId w:val="18"/>
        </w:numPr>
        <w:rPr>
          <w:lang w:eastAsia="zh-CN"/>
        </w:rPr>
      </w:pPr>
      <w:r>
        <w:rPr>
          <w:rFonts w:eastAsiaTheme="minorEastAsia"/>
          <w:lang w:eastAsia="zh-CN"/>
        </w:rPr>
        <w:t xml:space="preserve">Parameters (e.g., frame rate, data rate, jitter range, DRX configurations </w:t>
      </w:r>
      <w:proofErr w:type="gramStart"/>
      <w:r>
        <w:rPr>
          <w:rFonts w:eastAsiaTheme="minorEastAsia"/>
          <w:lang w:eastAsia="zh-CN"/>
        </w:rPr>
        <w:t>and etc.</w:t>
      </w:r>
      <w:proofErr w:type="gramEnd"/>
      <w:r>
        <w:rPr>
          <w:rFonts w:eastAsiaTheme="minorEastAsia"/>
          <w:lang w:eastAsia="zh-CN"/>
        </w:rPr>
        <w:t>)</w:t>
      </w:r>
    </w:p>
    <w:p w14:paraId="6890D6A1" w14:textId="77777777" w:rsidR="000A4E56" w:rsidRDefault="00900DB6">
      <w:pPr>
        <w:pStyle w:val="ListParagraph"/>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gramStart"/>
            <w:r>
              <w:rPr>
                <w:rFonts w:hint="eastAsia"/>
                <w:szCs w:val="22"/>
                <w:lang w:eastAsia="zh-CN"/>
              </w:rPr>
              <w:t>state,e.g.</w:t>
            </w:r>
            <w:proofErr w:type="gramEnd"/>
            <w:r>
              <w:rPr>
                <w:rFonts w:hint="eastAsia"/>
                <w:szCs w:val="22"/>
                <w:lang w:eastAsia="zh-CN"/>
              </w:rPr>
              <w:t>,light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295E3E">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295E3E">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w:t>
            </w:r>
            <w:r>
              <w:rPr>
                <w:szCs w:val="22"/>
                <w:lang w:eastAsia="zh-CN"/>
              </w:rPr>
              <w:t>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77777777" w:rsidR="0007177E" w:rsidRDefault="0007177E" w:rsidP="0007177E">
            <w:pPr>
              <w:spacing w:after="0" w:line="240" w:lineRule="auto"/>
              <w:rPr>
                <w:szCs w:val="22"/>
                <w:lang w:eastAsia="zh-CN"/>
              </w:rPr>
            </w:pPr>
          </w:p>
        </w:tc>
        <w:tc>
          <w:tcPr>
            <w:tcW w:w="8407" w:type="dxa"/>
          </w:tcPr>
          <w:p w14:paraId="14440C56" w14:textId="77777777" w:rsidR="0007177E" w:rsidRDefault="0007177E" w:rsidP="0007177E">
            <w:pPr>
              <w:spacing w:after="0" w:line="240" w:lineRule="auto"/>
              <w:rPr>
                <w:szCs w:val="22"/>
                <w:lang w:eastAsia="zh-CN"/>
              </w:rPr>
            </w:pPr>
          </w:p>
        </w:tc>
      </w:tr>
    </w:tbl>
    <w:p w14:paraId="176818F0" w14:textId="77777777" w:rsidR="000A4E56" w:rsidRDefault="000A4E56">
      <w:pPr>
        <w:rPr>
          <w:lang w:eastAsia="zh-CN"/>
        </w:rPr>
      </w:pPr>
    </w:p>
    <w:p w14:paraId="0F9165E3" w14:textId="77777777" w:rsidR="000A4E56" w:rsidRDefault="00900DB6">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Heading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ListParagraph"/>
        <w:numPr>
          <w:ilvl w:val="0"/>
          <w:numId w:val="32"/>
        </w:numPr>
        <w:rPr>
          <w:lang w:eastAsia="zh-CN"/>
        </w:rPr>
      </w:pPr>
      <w:r>
        <w:rPr>
          <w:lang w:eastAsia="zh-CN"/>
        </w:rPr>
        <w:t>Metric 1: FAR</w:t>
      </w:r>
    </w:p>
    <w:p w14:paraId="110871A5" w14:textId="77777777" w:rsidR="000A4E56" w:rsidRDefault="00900DB6">
      <w:pPr>
        <w:pStyle w:val="ListParagraph"/>
        <w:numPr>
          <w:ilvl w:val="1"/>
          <w:numId w:val="32"/>
        </w:numPr>
        <w:rPr>
          <w:lang w:eastAsia="zh-CN"/>
        </w:rPr>
      </w:pPr>
      <w:r>
        <w:rPr>
          <w:lang w:eastAsia="zh-CN"/>
        </w:rPr>
        <w:t>Supported by Huawei, spreatrum, vivo, interdigital, intel, ZTE, samsung, sony</w:t>
      </w:r>
    </w:p>
    <w:p w14:paraId="0BFC6E5B" w14:textId="77777777" w:rsidR="000A4E56" w:rsidRDefault="00900DB6">
      <w:pPr>
        <w:pStyle w:val="ListParagraph"/>
        <w:numPr>
          <w:ilvl w:val="1"/>
          <w:numId w:val="32"/>
        </w:numPr>
        <w:rPr>
          <w:lang w:eastAsia="zh-CN"/>
        </w:rPr>
      </w:pPr>
      <w:r>
        <w:rPr>
          <w:lang w:eastAsia="zh-CN"/>
        </w:rPr>
        <w:t>Reported by companies: Huawei</w:t>
      </w:r>
    </w:p>
    <w:p w14:paraId="6E22615D"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ListParagraph"/>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ListParagraph"/>
        <w:numPr>
          <w:ilvl w:val="1"/>
          <w:numId w:val="32"/>
        </w:numPr>
        <w:rPr>
          <w:lang w:eastAsia="zh-CN"/>
        </w:rPr>
      </w:pPr>
      <w:r>
        <w:rPr>
          <w:rFonts w:eastAsiaTheme="minorEastAsia"/>
          <w:lang w:eastAsia="zh-CN"/>
        </w:rPr>
        <w:t>&lt;&lt;0.1%: Qualcomm</w:t>
      </w:r>
    </w:p>
    <w:p w14:paraId="5E6DDAA5" w14:textId="77777777" w:rsidR="000A4E56" w:rsidRDefault="00900DB6">
      <w:pPr>
        <w:pStyle w:val="ListParagraph"/>
        <w:numPr>
          <w:ilvl w:val="1"/>
          <w:numId w:val="32"/>
        </w:numPr>
        <w:rPr>
          <w:lang w:eastAsia="zh-CN"/>
        </w:rPr>
      </w:pPr>
      <w:r>
        <w:rPr>
          <w:lang w:val="en-GB" w:eastAsia="ko-KR"/>
        </w:rPr>
        <w:t>Determined based on the power consumption: Samsung, E///</w:t>
      </w:r>
    </w:p>
    <w:p w14:paraId="3769CA21" w14:textId="77777777" w:rsidR="000A4E56" w:rsidRDefault="00900DB6">
      <w:pPr>
        <w:pStyle w:val="ListParagraph"/>
        <w:numPr>
          <w:ilvl w:val="0"/>
          <w:numId w:val="32"/>
        </w:numPr>
        <w:rPr>
          <w:lang w:eastAsia="zh-CN"/>
        </w:rPr>
      </w:pPr>
      <w:r>
        <w:rPr>
          <w:lang w:eastAsia="zh-CN"/>
        </w:rPr>
        <w:t xml:space="preserve">Metric 2: MDR </w:t>
      </w:r>
    </w:p>
    <w:p w14:paraId="707C13D3" w14:textId="77777777" w:rsidR="000A4E56" w:rsidRDefault="00900DB6">
      <w:pPr>
        <w:pStyle w:val="ListParagraph"/>
        <w:numPr>
          <w:ilvl w:val="1"/>
          <w:numId w:val="32"/>
        </w:numPr>
        <w:rPr>
          <w:lang w:eastAsia="zh-CN"/>
        </w:rPr>
      </w:pPr>
      <w:r>
        <w:rPr>
          <w:rFonts w:eastAsiaTheme="minorEastAsia"/>
          <w:lang w:eastAsia="zh-CN"/>
        </w:rPr>
        <w:t xml:space="preserve">Supported by Huawei, vivo, </w:t>
      </w:r>
      <w:r>
        <w:rPr>
          <w:lang w:eastAsia="zh-CN"/>
        </w:rPr>
        <w:t>spreatrum, interdigital, intel, ZTE, Samsung, sony</w:t>
      </w:r>
    </w:p>
    <w:p w14:paraId="63117C90" w14:textId="77777777" w:rsidR="000A4E56" w:rsidRDefault="00900DB6">
      <w:pPr>
        <w:pStyle w:val="ListParagraph"/>
        <w:numPr>
          <w:ilvl w:val="1"/>
          <w:numId w:val="32"/>
        </w:numPr>
        <w:rPr>
          <w:lang w:eastAsia="zh-CN"/>
        </w:rPr>
      </w:pPr>
      <w:r>
        <w:rPr>
          <w:rFonts w:eastAsiaTheme="minorEastAsia"/>
          <w:lang w:eastAsia="zh-CN"/>
        </w:rPr>
        <w:t>1%: Huawei, vivo, E///, Qualcomm</w:t>
      </w:r>
    </w:p>
    <w:p w14:paraId="30E48458" w14:textId="77777777" w:rsidR="000A4E56" w:rsidRDefault="00900DB6">
      <w:pPr>
        <w:pStyle w:val="ListParagraph"/>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ListParagraph"/>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ListParagraph"/>
        <w:numPr>
          <w:ilvl w:val="0"/>
          <w:numId w:val="47"/>
        </w:numPr>
        <w:rPr>
          <w:lang w:eastAsia="zh-CN"/>
        </w:rPr>
      </w:pPr>
      <w:r>
        <w:rPr>
          <w:lang w:eastAsia="zh-CN"/>
        </w:rPr>
        <w:t>The miss-detection rate (MDR) of LP-WUS should be no worse than [1%],</w:t>
      </w:r>
    </w:p>
    <w:p w14:paraId="02ABBB37" w14:textId="77777777" w:rsidR="000A4E56" w:rsidRDefault="00900DB6">
      <w:pPr>
        <w:pStyle w:val="ListParagraph"/>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 xml:space="preserve">related to SINR required, </w:t>
            </w:r>
            <w:proofErr w:type="gramStart"/>
            <w:r>
              <w:rPr>
                <w:szCs w:val="22"/>
                <w:lang w:eastAsia="zh-CN"/>
              </w:rPr>
              <w:t>and also</w:t>
            </w:r>
            <w:proofErr w:type="gramEnd"/>
            <w:r>
              <w:rPr>
                <w:szCs w:val="22"/>
                <w:lang w:eastAsia="zh-CN"/>
              </w:rPr>
              <w:t xml:space="preserve">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295E3E">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295E3E">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295E3E">
            <w:pPr>
              <w:spacing w:after="0" w:line="240" w:lineRule="auto"/>
              <w:rPr>
                <w:szCs w:val="22"/>
                <w:lang w:eastAsia="zh-CN"/>
              </w:rPr>
            </w:pPr>
            <w:r>
              <w:rPr>
                <w:szCs w:val="22"/>
                <w:lang w:eastAsia="zh-CN"/>
              </w:rPr>
              <w:t xml:space="preserve">In our understanding, if LP-WUS consists of two parts or even multiple parts, the proposed MDR/FAR should </w:t>
            </w:r>
            <w:proofErr w:type="gramStart"/>
            <w:r>
              <w:rPr>
                <w:szCs w:val="22"/>
                <w:lang w:eastAsia="zh-CN"/>
              </w:rPr>
              <w:t>take into account</w:t>
            </w:r>
            <w:proofErr w:type="gramEnd"/>
            <w:r>
              <w:rPr>
                <w:szCs w:val="22"/>
                <w:lang w:eastAsia="zh-CN"/>
              </w:rPr>
              <w:t xml:space="preserve">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w:t>
            </w:r>
            <w:r>
              <w:rPr>
                <w:szCs w:val="22"/>
                <w:lang w:eastAsia="zh-CN"/>
              </w:rPr>
              <w:t>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1%] would be acceptable starting point. The target FAR is heavily affected by the design and selected approach (</w:t>
            </w:r>
            <w:proofErr w:type="gramStart"/>
            <w:r>
              <w:rPr>
                <w:szCs w:val="22"/>
                <w:lang w:eastAsia="zh-CN"/>
              </w:rPr>
              <w:t>e.g.</w:t>
            </w:r>
            <w:proofErr w:type="gramEnd"/>
            <w:r>
              <w:rPr>
                <w:szCs w:val="22"/>
                <w:lang w:eastAsia="zh-CN"/>
              </w:rPr>
              <w:t xml:space="preserve"> duty cycle), thus we should maybe consider bit the </w:t>
            </w:r>
            <w:r>
              <w:rPr>
                <w:szCs w:val="22"/>
                <w:lang w:eastAsia="zh-CN"/>
              </w:rPr>
              <w:t>FAR value based on design approach</w:t>
            </w:r>
            <w:r>
              <w:rPr>
                <w:szCs w:val="22"/>
                <w:lang w:eastAsia="zh-CN"/>
              </w:rPr>
              <w:t xml:space="preserve"> (e.g. always-on versus duty cycle).  </w:t>
            </w:r>
          </w:p>
        </w:tc>
      </w:tr>
    </w:tbl>
    <w:p w14:paraId="60EE9D13" w14:textId="77777777" w:rsidR="000A4E56" w:rsidRDefault="000A4E56">
      <w:pPr>
        <w:rPr>
          <w:rFonts w:eastAsia="Batang"/>
          <w:lang w:val="en-GB"/>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Heading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For coverage evaluation, there are many assumptions should be provided, e.g., frequency bands, channel model, data rates for data channels (e.g., PUSCH, PDSCH), gNB antenna structures. Several companies proposed to reuse the basic assumptions defined in TR38.830, which is the outcome of Rel-17 CovEnh SI, as the starting point. And some companies propose to reuse the assunptions defined in TR 38.875(Redcap), which also largely reuse the assumptions agreed in Rel-17 CovEnh SI.</w:t>
      </w:r>
    </w:p>
    <w:p w14:paraId="56E81F06" w14:textId="77777777" w:rsidR="000A4E56" w:rsidRDefault="000A4E56">
      <w:pPr>
        <w:spacing w:after="0"/>
        <w:rPr>
          <w:u w:val="single"/>
          <w:lang w:eastAsia="zh-CN"/>
        </w:rPr>
      </w:pPr>
    </w:p>
    <w:p w14:paraId="21FB032C"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ListParagraph"/>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ListParagraph"/>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44DA7785" w14:textId="77777777" w:rsidR="000A4E56" w:rsidRDefault="00900DB6">
      <w:pPr>
        <w:pStyle w:val="ListParagraph"/>
        <w:numPr>
          <w:ilvl w:val="0"/>
          <w:numId w:val="32"/>
        </w:numPr>
        <w:rPr>
          <w:u w:val="single"/>
          <w:lang w:eastAsia="zh-CN"/>
        </w:rPr>
      </w:pPr>
      <w:r>
        <w:rPr>
          <w:u w:val="single"/>
          <w:lang w:eastAsia="zh-CN"/>
        </w:rPr>
        <w:t>Reuse the evaluation assumptions for defined in TR 38.802:</w:t>
      </w:r>
      <w:r>
        <w:rPr>
          <w:lang w:eastAsia="zh-CN"/>
        </w:rPr>
        <w:t xml:space="preserve"> interDigital</w:t>
      </w:r>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CovEnh SI. Besides, a limited set of scenarios, </w:t>
      </w:r>
      <w:proofErr w:type="gramStart"/>
      <w:r>
        <w:rPr>
          <w:lang w:eastAsia="zh-CN"/>
        </w:rPr>
        <w:t>e.g.</w:t>
      </w:r>
      <w:proofErr w:type="gramEnd"/>
      <w:r>
        <w:rPr>
          <w:lang w:eastAsia="zh-CN"/>
        </w:rPr>
        <w:t xml:space="preserve"> dense urban at 2.6GHz for FR1, is prioritized in coverage evaluation in R17 Redcap.</w:t>
      </w:r>
    </w:p>
    <w:p w14:paraId="7F1551A9" w14:textId="77777777" w:rsidR="000A4E56" w:rsidRDefault="00900DB6">
      <w:pPr>
        <w:jc w:val="both"/>
        <w:rPr>
          <w:lang w:eastAsia="zh-CN"/>
        </w:rPr>
      </w:pPr>
      <w:r>
        <w:rPr>
          <w:lang w:eastAsia="zh-CN"/>
        </w:rPr>
        <w:lastRenderedPageBreak/>
        <w:t xml:space="preserve">For coverage evaluation for LP-WUS, moderate suggest </w:t>
      </w:r>
      <w:proofErr w:type="gramStart"/>
      <w:r>
        <w:rPr>
          <w:lang w:eastAsia="zh-CN"/>
        </w:rPr>
        <w:t>to reuse</w:t>
      </w:r>
      <w:proofErr w:type="gramEnd"/>
      <w:r>
        <w:rPr>
          <w:lang w:eastAsia="zh-CN"/>
        </w:rPr>
        <w:t xml:space="preserv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ListParagraph"/>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ListParagraph"/>
        <w:numPr>
          <w:ilvl w:val="1"/>
          <w:numId w:val="32"/>
        </w:numPr>
        <w:rPr>
          <w:lang w:eastAsia="zh-CN"/>
        </w:rPr>
      </w:pPr>
      <w:proofErr w:type="gramStart"/>
      <w:r>
        <w:rPr>
          <w:lang w:eastAsia="zh-CN"/>
        </w:rPr>
        <w:t>Huawei,…</w:t>
      </w:r>
      <w:proofErr w:type="gramEnd"/>
    </w:p>
    <w:p w14:paraId="2894010D" w14:textId="77777777" w:rsidR="000A4E56" w:rsidRDefault="00900DB6">
      <w:pPr>
        <w:pStyle w:val="ListParagraph"/>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ListParagraph"/>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ListParagraph"/>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ListParagraph"/>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ListParagraph"/>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w:t>
      </w:r>
      <w:proofErr w:type="gramStart"/>
      <w:r>
        <w:rPr>
          <w:szCs w:val="20"/>
        </w:rPr>
        <w:t>evaluation;</w:t>
      </w:r>
      <w:proofErr w:type="gramEnd"/>
    </w:p>
    <w:p w14:paraId="3256771D" w14:textId="77777777" w:rsidR="000A4E56" w:rsidRDefault="00900DB6">
      <w:pPr>
        <w:pStyle w:val="ListParagraph"/>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lastRenderedPageBreak/>
              <w:t xml:space="preserve">Additionally, the following aspects should be </w:t>
            </w:r>
            <w:proofErr w:type="gramStart"/>
            <w:r>
              <w:rPr>
                <w:rFonts w:hint="eastAsia"/>
                <w:szCs w:val="22"/>
                <w:lang w:eastAsia="zh-CN"/>
              </w:rPr>
              <w:t>taken into account</w:t>
            </w:r>
            <w:proofErr w:type="gramEnd"/>
            <w:r>
              <w:rPr>
                <w:rFonts w:hint="eastAsia"/>
                <w:szCs w:val="22"/>
                <w:lang w:eastAsia="zh-CN"/>
              </w:rPr>
              <w:t xml:space="preserve">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 xml:space="preserve">We think it needs further discussion on which channel (DL </w:t>
            </w:r>
            <w:proofErr w:type="gramStart"/>
            <w:r>
              <w:rPr>
                <w:szCs w:val="22"/>
                <w:lang w:eastAsia="zh-CN"/>
              </w:rPr>
              <w:t>and also</w:t>
            </w:r>
            <w:proofErr w:type="gramEnd"/>
            <w:r>
              <w:rPr>
                <w:szCs w:val="22"/>
                <w:lang w:eastAsia="zh-CN"/>
              </w:rPr>
              <w:t xml:space="preserve">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295E3E">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295E3E">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Nokia</w:t>
            </w:r>
            <w:r>
              <w:rPr>
                <w:szCs w:val="22"/>
                <w:lang w:eastAsia="zh-CN"/>
              </w:rPr>
              <w:t>1</w:t>
            </w:r>
            <w:r>
              <w:rPr>
                <w:szCs w:val="22"/>
                <w:lang w:eastAsia="zh-CN"/>
              </w:rPr>
              <w:t xml:space="preserve">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w:t>
            </w:r>
            <w:proofErr w:type="gramStart"/>
            <w:r>
              <w:rPr>
                <w:szCs w:val="22"/>
                <w:lang w:eastAsia="zh-CN"/>
              </w:rPr>
              <w:t>e.g.</w:t>
            </w:r>
            <w:proofErr w:type="gramEnd"/>
            <w:r>
              <w:rPr>
                <w:szCs w:val="22"/>
                <w:lang w:eastAsia="zh-CN"/>
              </w:rPr>
              <w:t xml:space="preserve"> paging PDCCH</w:t>
            </w:r>
            <w:r>
              <w:rPr>
                <w:szCs w:val="22"/>
                <w:lang w:eastAsia="zh-CN"/>
              </w:rPr>
              <w:t xml:space="preserve">.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w:t>
            </w:r>
            <w:r>
              <w:rPr>
                <w:szCs w:val="22"/>
                <w:lang w:eastAsia="zh-CN"/>
              </w:rPr>
              <w:t xml:space="preserve"> </w:t>
            </w:r>
          </w:p>
        </w:tc>
      </w:tr>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Heading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ListParagraph"/>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ListParagraph"/>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lastRenderedPageBreak/>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ListParagraph"/>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DengXian" w:hAnsi="Calibri"/>
                <w:b/>
                <w:bCs/>
                <w:lang w:eastAsia="zh-CN"/>
              </w:rPr>
            </w:pPr>
            <w:r>
              <w:rPr>
                <w:rFonts w:ascii="Calibri" w:eastAsia="DengXian"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4</w:t>
            </w:r>
            <w:r>
              <w:rPr>
                <w:rFonts w:ascii="Calibri" w:eastAsia="DengXian"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r>
              <w:rPr>
                <w:rFonts w:ascii="Calibri" w:eastAsia="DengXian" w:hAnsi="Calibri"/>
                <w:lang w:eastAsia="zh-CN"/>
              </w:rPr>
              <w:t>8 dB</w:t>
            </w:r>
          </w:p>
        </w:tc>
        <w:tc>
          <w:tcPr>
            <w:tcW w:w="2232" w:type="pct"/>
          </w:tcPr>
          <w:p w14:paraId="360C56D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8 dB margin to a WIFI main receiver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3</w:t>
            </w:r>
            <w:r>
              <w:rPr>
                <w:rFonts w:ascii="Calibri" w:eastAsia="DengXian" w:hAnsi="Calibri"/>
                <w:lang w:eastAsia="zh-CN"/>
              </w:rPr>
              <w:t>.6 MHz</w:t>
            </w:r>
          </w:p>
        </w:tc>
        <w:tc>
          <w:tcPr>
            <w:tcW w:w="2232" w:type="pct"/>
          </w:tcPr>
          <w:p w14:paraId="27235DB5"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2</w:t>
            </w:r>
            <w:r>
              <w:rPr>
                <w:rFonts w:ascii="Calibri" w:eastAsia="DengXian"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DengXian" w:hAnsi="Calibri"/>
                <w:lang w:eastAsia="zh-CN"/>
              </w:rPr>
            </w:pPr>
            <w:r>
              <w:rPr>
                <w:rFonts w:ascii="Calibri" w:eastAsia="DengXian" w:hAnsi="Calibri" w:hint="eastAsia"/>
                <w:lang w:eastAsia="zh-CN"/>
              </w:rPr>
              <w:t>1</w:t>
            </w:r>
          </w:p>
        </w:tc>
        <w:tc>
          <w:tcPr>
            <w:tcW w:w="2232" w:type="pct"/>
          </w:tcPr>
          <w:p w14:paraId="0BB76E90"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lastRenderedPageBreak/>
              <w:t>Required SNR</w:t>
            </w:r>
          </w:p>
        </w:tc>
        <w:tc>
          <w:tcPr>
            <w:tcW w:w="708" w:type="pct"/>
          </w:tcPr>
          <w:p w14:paraId="3C8190B7"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3.7 dB</w:t>
            </w:r>
          </w:p>
        </w:tc>
        <w:tc>
          <w:tcPr>
            <w:tcW w:w="2232" w:type="pct"/>
          </w:tcPr>
          <w:p w14:paraId="51997EF1" w14:textId="77777777" w:rsidR="000A4E56" w:rsidRDefault="00900DB6">
            <w:pPr>
              <w:spacing w:after="240" w:line="240" w:lineRule="auto"/>
              <w:jc w:val="both"/>
              <w:rPr>
                <w:rFonts w:ascii="Calibri" w:eastAsia="DengXian" w:hAnsi="Calibri"/>
                <w:lang w:eastAsia="zh-CN"/>
              </w:rPr>
            </w:pPr>
            <w:r>
              <w:rPr>
                <w:rFonts w:ascii="Calibri" w:eastAsia="DengXian" w:hAnsi="Calibri"/>
                <w:lang w:eastAsia="zh-CN"/>
              </w:rPr>
              <w:t xml:space="preserve">32 bits payload without the use of I/Q </w:t>
            </w:r>
            <w:r>
              <w:rPr>
                <w:rFonts w:ascii="Calibri" w:eastAsia="DengXian" w:hAnsi="Calibri"/>
                <w:lang w:eastAsia="zh-CN"/>
              </w:rPr>
              <w:fldChar w:fldCharType="begin"/>
            </w:r>
            <w:r>
              <w:rPr>
                <w:rFonts w:ascii="Calibri" w:eastAsia="DengXian" w:hAnsi="Calibri"/>
                <w:lang w:eastAsia="zh-CN"/>
              </w:rPr>
              <w:instrText xml:space="preserve"> REF _Ref115422835 \n \h </w:instrText>
            </w:r>
            <w:r>
              <w:rPr>
                <w:rFonts w:ascii="Calibri" w:eastAsia="DengXian" w:hAnsi="Calibri"/>
                <w:lang w:eastAsia="zh-CN"/>
              </w:rPr>
            </w:r>
            <w:r>
              <w:rPr>
                <w:rFonts w:ascii="Calibri" w:eastAsia="DengXian" w:hAnsi="Calibri"/>
                <w:lang w:eastAsia="zh-CN"/>
              </w:rPr>
              <w:fldChar w:fldCharType="separate"/>
            </w:r>
            <w:r>
              <w:rPr>
                <w:rFonts w:ascii="Calibri" w:eastAsia="DengXian" w:hAnsi="Calibri"/>
                <w:lang w:eastAsia="zh-CN"/>
              </w:rPr>
              <w:t>[9]</w:t>
            </w:r>
            <w:r>
              <w:rPr>
                <w:rFonts w:ascii="Calibri" w:eastAsia="DengXian" w:hAnsi="Calibri"/>
                <w:lang w:eastAsia="zh-CN"/>
              </w:rPr>
              <w:fldChar w:fldCharType="end"/>
            </w:r>
            <w:r>
              <w:rPr>
                <w:rFonts w:ascii="Calibri" w:eastAsia="DengXian"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ListParagraph"/>
        <w:numPr>
          <w:ilvl w:val="0"/>
          <w:numId w:val="51"/>
        </w:numPr>
        <w:rPr>
          <w:b/>
          <w:lang w:eastAsia="zh-CN"/>
        </w:rPr>
      </w:pPr>
      <w:r>
        <w:rPr>
          <w:b/>
          <w:lang w:eastAsia="zh-CN"/>
        </w:rPr>
        <w:t>Rakuten Symphony</w:t>
      </w:r>
    </w:p>
    <w:p w14:paraId="740ACC1B" w14:textId="77777777" w:rsidR="000A4E56" w:rsidRDefault="00900DB6">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55"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55"/>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6061D074" w14:textId="77777777" w:rsidR="000A4E56" w:rsidRDefault="00900DB6">
      <w:pPr>
        <w:rPr>
          <w:lang w:eastAsia="zh-CN"/>
        </w:rPr>
      </w:pPr>
      <w:r>
        <w:rPr>
          <w:b/>
          <w:lang w:eastAsia="zh-CN"/>
        </w:rPr>
        <w:t>AWGN:</w:t>
      </w:r>
      <w:r>
        <w:rPr>
          <w:lang w:eastAsia="zh-CN"/>
        </w:rPr>
        <w:t xml:space="preserve"> vivo, Nokia, Eurecom</w:t>
      </w:r>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ListParagraph"/>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r>
        <w:rPr>
          <w:rFonts w:hint="eastAsia"/>
        </w:rPr>
        <w:t>FDMed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lastRenderedPageBreak/>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ListParagraph"/>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ListParagraph"/>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ListParagraph"/>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ListParagraph"/>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 xml:space="preserve">NR (OFDM signal) channel transmitted before and after the LP-WUS </w:t>
      </w:r>
      <w:proofErr w:type="gramStart"/>
      <w:r>
        <w:rPr>
          <w:rFonts w:cstheme="minorHAnsi"/>
          <w:sz w:val="18"/>
          <w:szCs w:val="18"/>
        </w:rPr>
        <w:t>and also</w:t>
      </w:r>
      <w:proofErr w:type="gramEnd"/>
      <w:r>
        <w:rPr>
          <w:rFonts w:cstheme="minorHAnsi"/>
          <w:sz w:val="18"/>
          <w:szCs w:val="18"/>
        </w:rPr>
        <w:t xml:space="preserve"> instead the LP-WUS signal for false alarm and robustness evaluation.</w:t>
      </w:r>
    </w:p>
    <w:p w14:paraId="31900FFF" w14:textId="77777777" w:rsidR="000A4E56" w:rsidRDefault="00900DB6">
      <w:pPr>
        <w:pStyle w:val="ListParagraph"/>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ListParagraph"/>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ListParagraph"/>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ListParagraph"/>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ListParagraph"/>
        <w:numPr>
          <w:ilvl w:val="0"/>
          <w:numId w:val="52"/>
        </w:numPr>
        <w:rPr>
          <w:rFonts w:eastAsia="Batang"/>
          <w:lang w:val="en-GB"/>
        </w:rPr>
      </w:pPr>
      <w:r>
        <w:rPr>
          <w:rFonts w:eastAsiaTheme="minorEastAsia" w:hint="eastAsia"/>
          <w:lang w:val="en-GB" w:eastAsia="zh-CN"/>
        </w:rPr>
        <w:t>A</w:t>
      </w:r>
      <w:r>
        <w:rPr>
          <w:rFonts w:eastAsiaTheme="minorEastAsia"/>
          <w:lang w:val="en-GB" w:eastAsia="zh-CN"/>
        </w:rPr>
        <w:t>CI modelling: DL channels FDMed with LP-WUS, including Resource allocation, power and guardband, etc.</w:t>
      </w:r>
    </w:p>
    <w:p w14:paraId="37360B01" w14:textId="77777777" w:rsidR="000A4E56" w:rsidRDefault="00900DB6">
      <w:pPr>
        <w:pStyle w:val="ListParagraph"/>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Compay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lastRenderedPageBreak/>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PDSCH mapped on RBs not used for LP-WUS and guard </w:t>
            </w:r>
            <w:proofErr w:type="gramStart"/>
            <w:r>
              <w:rPr>
                <w:rFonts w:eastAsiaTheme="minorEastAsia"/>
                <w:sz w:val="20"/>
                <w:szCs w:val="20"/>
                <w:lang w:eastAsia="zh-CN"/>
              </w:rPr>
              <w:t>band;</w:t>
            </w:r>
            <w:proofErr w:type="gramEnd"/>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[X]-th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295E3E">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295E3E">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w:t>
            </w:r>
            <w:proofErr w:type="gramStart"/>
            <w:r>
              <w:rPr>
                <w:szCs w:val="22"/>
                <w:lang w:eastAsia="zh-CN"/>
              </w:rPr>
              <w:t>to add</w:t>
            </w:r>
            <w:proofErr w:type="gramEnd"/>
            <w:r>
              <w:rPr>
                <w:szCs w:val="22"/>
                <w:lang w:eastAsia="zh-CN"/>
              </w:rPr>
              <w:t xml:space="preserve">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w:t>
            </w:r>
            <w:r>
              <w:rPr>
                <w:szCs w:val="22"/>
                <w:lang w:eastAsia="zh-CN"/>
              </w:rPr>
              <w:t>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bl>
    <w:p w14:paraId="31D09244" w14:textId="77777777" w:rsidR="000A4E56" w:rsidRPr="00D35ADD" w:rsidRDefault="000A4E56">
      <w:pPr>
        <w:rPr>
          <w:rFonts w:eastAsia="Batang"/>
        </w:rPr>
      </w:pPr>
    </w:p>
    <w:p w14:paraId="298812E5" w14:textId="77777777" w:rsidR="000A4E56" w:rsidRDefault="00900DB6">
      <w:pPr>
        <w:pStyle w:val="Heading3"/>
        <w:numPr>
          <w:ilvl w:val="0"/>
          <w:numId w:val="0"/>
        </w:numPr>
        <w:ind w:left="720" w:hanging="720"/>
        <w:rPr>
          <w:lang w:eastAsia="zh-CN"/>
        </w:rPr>
      </w:pPr>
      <w:r>
        <w:rPr>
          <w:lang w:eastAsia="zh-CN"/>
        </w:rPr>
        <w:lastRenderedPageBreak/>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ListParagraph"/>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ListParagraph"/>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 xml:space="preserve">Proposal 3: The deployment scenarios for LP-WUS includes Urban, </w:t>
      </w:r>
      <w:proofErr w:type="gramStart"/>
      <w:r>
        <w:rPr>
          <w:b/>
          <w:bCs/>
          <w:i/>
          <w:iCs/>
        </w:rPr>
        <w:t>Rural</w:t>
      </w:r>
      <w:proofErr w:type="gramEnd"/>
      <w:r>
        <w:rPr>
          <w:b/>
          <w:bCs/>
          <w:i/>
          <w:iCs/>
        </w:rPr>
        <w:t xml:space="preserve">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 xml:space="preserve">RAN1 to study and decide what target MIL should be for LP-WUS in the following </w:t>
      </w:r>
      <w:proofErr w:type="gramStart"/>
      <w:r>
        <w:rPr>
          <w:iCs/>
        </w:rPr>
        <w:t>scenarios;</w:t>
      </w:r>
      <w:proofErr w:type="gramEnd"/>
      <w:r>
        <w:rPr>
          <w:iCs/>
        </w:rPr>
        <w:t xml:space="preserve"> (i)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ListParagraph"/>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ListParagraph"/>
        <w:numPr>
          <w:ilvl w:val="0"/>
          <w:numId w:val="55"/>
        </w:numPr>
        <w:rPr>
          <w:lang w:eastAsia="zh-CN"/>
        </w:rPr>
      </w:pPr>
      <w:r>
        <w:rPr>
          <w:rFonts w:eastAsiaTheme="minorEastAsia"/>
          <w:lang w:eastAsia="zh-CN"/>
        </w:rPr>
        <w:lastRenderedPageBreak/>
        <w:t>Others not precluded.</w:t>
      </w:r>
    </w:p>
    <w:p w14:paraId="729D8FD1" w14:textId="77777777" w:rsidR="000A4E56" w:rsidRDefault="000A4E56">
      <w:pPr>
        <w:rPr>
          <w:lang w:eastAsia="zh-CN"/>
        </w:rPr>
      </w:pPr>
    </w:p>
    <w:tbl>
      <w:tblPr>
        <w:tblStyle w:val="TableGrid"/>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w:t>
            </w:r>
            <w:proofErr w:type="gramStart"/>
            <w:r>
              <w:rPr>
                <w:szCs w:val="22"/>
                <w:lang w:eastAsia="zh-CN"/>
              </w:rPr>
              <w:t>e.g.</w:t>
            </w:r>
            <w:proofErr w:type="gramEnd"/>
            <w:r>
              <w:rPr>
                <w:szCs w:val="22"/>
                <w:lang w:eastAsia="zh-CN"/>
              </w:rPr>
              <w:t xml:space="preserve">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bl>
    <w:p w14:paraId="61083D50" w14:textId="77777777" w:rsidR="000A4E56" w:rsidRDefault="00900DB6">
      <w:pPr>
        <w:pStyle w:val="Heading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ListParagraph"/>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ListParagraph"/>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ListParagraph"/>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ListParagraph"/>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ListParagraph"/>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TableGrid"/>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295E3E">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295E3E">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w:t>
            </w:r>
            <w:r>
              <w:rPr>
                <w:szCs w:val="22"/>
                <w:lang w:eastAsia="zh-CN"/>
              </w:rPr>
              <w:t>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w:t>
            </w:r>
            <w:r>
              <w:rPr>
                <w:szCs w:val="22"/>
                <w:lang w:eastAsia="zh-CN"/>
              </w:rPr>
              <w:t xml:space="preserve"> as it progresses.</w:t>
            </w:r>
          </w:p>
        </w:tc>
      </w:tr>
    </w:tbl>
    <w:p w14:paraId="60CF0F8C" w14:textId="77777777" w:rsidR="000A4E56" w:rsidRDefault="000A4E56">
      <w:pPr>
        <w:rPr>
          <w:lang w:eastAsia="zh-CN"/>
        </w:rPr>
      </w:pPr>
    </w:p>
    <w:p w14:paraId="02945E42" w14:textId="77777777" w:rsidR="000A4E56" w:rsidRDefault="00900DB6">
      <w:pPr>
        <w:pStyle w:val="Heading3"/>
        <w:numPr>
          <w:ilvl w:val="0"/>
          <w:numId w:val="0"/>
        </w:numPr>
        <w:ind w:left="720" w:hanging="720"/>
        <w:rPr>
          <w:lang w:eastAsia="zh-CN"/>
        </w:rPr>
      </w:pPr>
      <w:r>
        <w:rPr>
          <w:lang w:eastAsia="zh-CN"/>
        </w:rPr>
        <w:lastRenderedPageBreak/>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ListParagraph"/>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for architecture with LO), MTK (8dB higher than wifi main receiver)</w:t>
      </w:r>
    </w:p>
    <w:p w14:paraId="1859DE22" w14:textId="77777777" w:rsidR="000A4E56" w:rsidRDefault="00900DB6">
      <w:pPr>
        <w:pStyle w:val="ListParagraph"/>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ListParagraph"/>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ListParagraph"/>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w:t>
      </w:r>
      <w:proofErr w:type="gramStart"/>
      <w:r>
        <w:rPr>
          <w:lang w:eastAsia="zh-CN"/>
        </w:rPr>
        <w:t>used</w:t>
      </w:r>
      <w:proofErr w:type="gramEnd"/>
      <w:r>
        <w:rPr>
          <w:lang w:eastAsia="zh-CN"/>
        </w:rPr>
        <w:t xml:space="preserve">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ListParagraph"/>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ListParagraph"/>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ListParagraph"/>
        <w:numPr>
          <w:ilvl w:val="0"/>
          <w:numId w:val="56"/>
        </w:numPr>
        <w:rPr>
          <w:lang w:eastAsia="zh-CN"/>
        </w:rPr>
      </w:pPr>
    </w:p>
    <w:tbl>
      <w:tblPr>
        <w:tblStyle w:val="TableGrid"/>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 xml:space="preserve">We supported this proposal, </w:t>
            </w:r>
            <w:proofErr w:type="gramStart"/>
            <w:r>
              <w:rPr>
                <w:szCs w:val="22"/>
                <w:lang w:eastAsia="zh-CN"/>
              </w:rPr>
              <w:t>and also</w:t>
            </w:r>
            <w:proofErr w:type="gramEnd"/>
            <w:r>
              <w:rPr>
                <w:szCs w:val="22"/>
                <w:lang w:eastAsia="zh-CN"/>
              </w:rPr>
              <w:t xml:space="preserve">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295E3E">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295E3E">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w:t>
            </w:r>
            <w:r>
              <w:rPr>
                <w:szCs w:val="22"/>
                <w:lang w:eastAsia="zh-CN"/>
              </w:rPr>
              <w:t>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w:t>
            </w:r>
            <w:proofErr w:type="gramStart"/>
            <w:r>
              <w:rPr>
                <w:szCs w:val="22"/>
                <w:lang w:eastAsia="zh-CN"/>
              </w:rPr>
              <w:t>definitely some</w:t>
            </w:r>
            <w:proofErr w:type="gramEnd"/>
            <w:r>
              <w:rPr>
                <w:szCs w:val="22"/>
                <w:lang w:eastAsia="zh-CN"/>
              </w:rPr>
              <w:t xml:space="preserve"> consideration needed under LP-WUR architecture </w:t>
            </w:r>
          </w:p>
        </w:tc>
      </w:tr>
    </w:tbl>
    <w:p w14:paraId="1BD38A27" w14:textId="77777777" w:rsidR="000A4E56"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Heading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ListParagraph"/>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ListParagraph"/>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the baseline can be taken from that of RedCap</w:t>
      </w:r>
      <w:r>
        <w:rPr>
          <w:rFonts w:eastAsiaTheme="minorEastAsia"/>
          <w:lang w:eastAsia="zh-CN"/>
        </w:rPr>
        <w:t>), Qualcomm</w:t>
      </w:r>
    </w:p>
    <w:p w14:paraId="4BA3BC1A" w14:textId="77777777" w:rsidR="000A4E56" w:rsidRDefault="00900DB6">
      <w:pPr>
        <w:pStyle w:val="ListParagraph"/>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ListParagraph"/>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295E3E">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295E3E">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w:t>
            </w:r>
            <w:r>
              <w:rPr>
                <w:szCs w:val="22"/>
                <w:lang w:eastAsia="zh-CN"/>
              </w:rPr>
              <w:t>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bl>
    <w:p w14:paraId="6F6CB1B8" w14:textId="77777777" w:rsidR="000A4E56"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Heading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 xml:space="preserve">if all the scenarios, Urban, </w:t>
      </w:r>
      <w:proofErr w:type="gramStart"/>
      <w:r>
        <w:rPr>
          <w:rFonts w:hint="eastAsia"/>
        </w:rPr>
        <w:t>Rural</w:t>
      </w:r>
      <w:proofErr w:type="gramEnd"/>
      <w:r>
        <w:rPr>
          <w:rFonts w:hint="eastAsia"/>
        </w:rPr>
        <w:t xml:space="preserve">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 xml:space="preserve">Urban, </w:t>
      </w:r>
      <w:proofErr w:type="gramStart"/>
      <w:r>
        <w:rPr>
          <w:rFonts w:hint="eastAsia"/>
          <w:b/>
          <w:bCs/>
          <w:iCs/>
          <w:szCs w:val="22"/>
          <w:u w:val="single"/>
          <w:lang w:eastAsia="zh-CN"/>
        </w:rPr>
        <w:t>Rural</w:t>
      </w:r>
      <w:proofErr w:type="gramEnd"/>
      <w:r>
        <w:rPr>
          <w:rFonts w:hint="eastAsia"/>
          <w:b/>
          <w:bCs/>
          <w:iCs/>
          <w:szCs w:val="22"/>
          <w:u w:val="single"/>
          <w:lang w:eastAsia="zh-CN"/>
        </w:rPr>
        <w:t xml:space="preserve">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lastRenderedPageBreak/>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w:t>
      </w:r>
      <w:proofErr w:type="gramStart"/>
      <w:r>
        <w:rPr>
          <w:rFonts w:hint="eastAsia"/>
        </w:rPr>
        <w:t>architectures;</w:t>
      </w:r>
      <w:proofErr w:type="gramEnd"/>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Heading1"/>
        <w:rPr>
          <w:sz w:val="44"/>
        </w:rPr>
      </w:pPr>
      <w:bookmarkStart w:id="56" w:name="_Toc529948047"/>
      <w:r>
        <w:rPr>
          <w:sz w:val="44"/>
        </w:rPr>
        <w:t>Summary of the previous agreements</w:t>
      </w:r>
    </w:p>
    <w:p w14:paraId="6D0E50CE" w14:textId="77777777" w:rsidR="000A4E56" w:rsidRDefault="00900DB6">
      <w:pPr>
        <w:pStyle w:val="Heading2"/>
        <w:numPr>
          <w:ilvl w:val="0"/>
          <w:numId w:val="0"/>
        </w:numPr>
        <w:ind w:left="576" w:hanging="576"/>
      </w:pPr>
      <w:r>
        <w:t>RAN1#110</w:t>
      </w:r>
      <w:r>
        <w:rPr>
          <w:rFonts w:hint="eastAsia"/>
          <w:lang w:eastAsia="zh-CN"/>
        </w:rPr>
        <w:t>bis</w:t>
      </w:r>
      <w:r>
        <w:t>-e</w:t>
      </w:r>
    </w:p>
    <w:p w14:paraId="593EEE70" w14:textId="77777777" w:rsidR="000A4E56" w:rsidRDefault="00900DB6">
      <w:pPr>
        <w:pStyle w:val="Heading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lastRenderedPageBreak/>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Observation 4: LP-WUS/WUR can enable a new power consumption vs. latency trade-off region that may not be achievable by either of the DRX and the eDRX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Huawei, HiSilicon</w:t>
      </w:r>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Huawei, HiSilicon</w:t>
      </w:r>
    </w:p>
    <w:p w14:paraId="082FCDE8"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2CFAED9D"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ListParagraph"/>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ListParagraph"/>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ListParagraph"/>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ListParagraph"/>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ListParagraph"/>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ListParagraph"/>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ListParagraph"/>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coverage evaluation of LP-WUS, link budget, </w:t>
      </w:r>
      <w:proofErr w:type="gramStart"/>
      <w:r>
        <w:rPr>
          <w:b/>
          <w:i/>
          <w:lang w:eastAsia="zh-CN"/>
        </w:rPr>
        <w:t>e.g.</w:t>
      </w:r>
      <w:proofErr w:type="gramEnd"/>
      <w:r>
        <w:rPr>
          <w:b/>
          <w:i/>
          <w:lang w:eastAsia="zh-CN"/>
        </w:rPr>
        <w:t xml:space="preserve"> MCL or MIL, can be used as the metric.</w:t>
      </w:r>
    </w:p>
    <w:p w14:paraId="1106B09A" w14:textId="77777777" w:rsidR="000A4E56" w:rsidRDefault="00900DB6">
      <w:pPr>
        <w:pStyle w:val="ListParagraph"/>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ListParagraph"/>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ListParagraph"/>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ListParagraph"/>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ListParagraph"/>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ListParagraph"/>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RAN1 needs to agree assumptions for the total latency introduced by LP-WUS, depending on the information the signal conveys, </w:t>
      </w:r>
      <w:proofErr w:type="gramStart"/>
      <w:r>
        <w:rPr>
          <w:b/>
          <w:i/>
          <w:lang w:eastAsia="zh-CN"/>
        </w:rPr>
        <w:t>i.e.</w:t>
      </w:r>
      <w:proofErr w:type="gramEnd"/>
      <w:r>
        <w:rPr>
          <w:b/>
          <w:i/>
          <w:lang w:eastAsia="zh-CN"/>
        </w:rPr>
        <w:t xml:space="preserve"> depending on the subsequent procedures assumed in the UE.</w:t>
      </w:r>
    </w:p>
    <w:p w14:paraId="4A682194"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ListParagraph"/>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Spreadtrum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t>Spreadtrum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lastRenderedPageBreak/>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 xml:space="preserve">Observation 11: If the main receiver needs to perform cell search after wakeup, the main receiver can stay in a </w:t>
      </w:r>
      <w:proofErr w:type="gramStart"/>
      <w:r>
        <w:rPr>
          <w:b/>
          <w:i/>
          <w:lang w:eastAsia="zh-CN"/>
        </w:rPr>
        <w:t>completely-off</w:t>
      </w:r>
      <w:proofErr w:type="gramEnd"/>
      <w:r>
        <w:rPr>
          <w:b/>
          <w:i/>
          <w:lang w:eastAsia="zh-CN"/>
        </w:rPr>
        <w:t xml:space="preserve">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ListParagraph"/>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ListParagraph"/>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 xml:space="preserve">Proposal 7: The power saving gain can be the additional power saving gain compared with R17 UE power saving techniques, </w:t>
      </w:r>
      <w:proofErr w:type="gramStart"/>
      <w:r>
        <w:rPr>
          <w:b/>
          <w:i/>
          <w:lang w:eastAsia="zh-CN"/>
        </w:rPr>
        <w:t>e.g.</w:t>
      </w:r>
      <w:proofErr w:type="gramEnd"/>
      <w:r>
        <w:rPr>
          <w:b/>
          <w:i/>
          <w:lang w:eastAsia="zh-CN"/>
        </w:rPr>
        <w:t xml:space="preserve">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ListParagraph"/>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lastRenderedPageBreak/>
        <w:t>Proposal 9: The additional evaluation assumptions should be studied and determined as much as possible, e.g.</w:t>
      </w:r>
    </w:p>
    <w:p w14:paraId="19F62C1B"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ListParagraph"/>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w:t>
      </w:r>
      <w:proofErr w:type="spellStart"/>
      <w:r>
        <w:rPr>
          <w:rFonts w:eastAsia="DengXian"/>
          <w:b/>
          <w:lang w:val="en-GB"/>
        </w:rPr>
        <w:t>mW</w:t>
      </w:r>
      <w:proofErr w:type="spellEnd"/>
      <w:r>
        <w:rPr>
          <w:rFonts w:eastAsia="DengXian"/>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DengXian"/>
          <w:b/>
          <w:lang w:val="en-GB" w:eastAsia="zh-CN"/>
        </w:rPr>
        <w:t>μW</w:t>
      </w:r>
      <w:proofErr w:type="spellEnd"/>
      <w:r>
        <w:rPr>
          <w:rFonts w:eastAsia="DengXian"/>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sidRPr="009F02C3">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xml:space="preserve">: With the assistance of a separate receiver i.e., LP-WUR, the main radio </w:t>
      </w:r>
      <w:proofErr w:type="gramStart"/>
      <w:r>
        <w:rPr>
          <w:rFonts w:eastAsia="DengXian"/>
          <w:b/>
          <w:lang w:eastAsia="zh-CN"/>
        </w:rPr>
        <w:t>has the opportunity to</w:t>
      </w:r>
      <w:proofErr w:type="gramEnd"/>
      <w:r>
        <w:rPr>
          <w:rFonts w:eastAsia="DengXian"/>
          <w:b/>
          <w:lang w:eastAsia="zh-CN"/>
        </w:rPr>
        <w:t xml:space="preserve">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w:t>
      </w:r>
      <w:proofErr w:type="spellStart"/>
      <w:r>
        <w:rPr>
          <w:rFonts w:eastAsia="DengXian"/>
          <w:b/>
          <w:lang w:eastAsia="zh-CN"/>
        </w:rPr>
        <w:t>eDRX</w:t>
      </w:r>
      <w:proofErr w:type="spellEnd"/>
      <w:r>
        <w:rPr>
          <w:rFonts w:eastAsia="DengXian"/>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wearable devices: The battery should last a few weeks; Latency </w:t>
      </w:r>
      <w:proofErr w:type="gramStart"/>
      <w:r>
        <w:rPr>
          <w:b/>
          <w:kern w:val="2"/>
          <w:lang w:val="en-GB" w:eastAsia="zh-CN"/>
        </w:rPr>
        <w:t>need</w:t>
      </w:r>
      <w:proofErr w:type="gramEnd"/>
      <w:r>
        <w:rPr>
          <w:b/>
          <w:kern w:val="2"/>
          <w:lang w:val="en-GB" w:eastAsia="zh-CN"/>
        </w:rPr>
        <w:t xml:space="preserve">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w:t>
      </w:r>
      <w:proofErr w:type="spellStart"/>
      <w:r>
        <w:rPr>
          <w:rFonts w:eastAsia="DengXian"/>
          <w:b/>
          <w:lang w:val="en-GB"/>
        </w:rPr>
        <w:t>μW</w:t>
      </w:r>
      <w:proofErr w:type="spellEnd"/>
      <w:r>
        <w:rPr>
          <w:rFonts w:eastAsia="DengXian"/>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5F595504"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 xml:space="preserve">Wake up </w:t>
      </w:r>
      <w:proofErr w:type="gramStart"/>
      <w:r>
        <w:rPr>
          <w:rFonts w:eastAsia="DengXian"/>
          <w:b/>
          <w:szCs w:val="20"/>
          <w:lang w:val="en-GB"/>
        </w:rPr>
        <w:t>delay:</w:t>
      </w:r>
      <w:proofErr w:type="gramEnd"/>
      <w:r>
        <w:rPr>
          <w:rFonts w:eastAsia="DengXian"/>
          <w:b/>
          <w:szCs w:val="20"/>
          <w:lang w:val="en-GB"/>
        </w:rPr>
        <w:t xml:space="preserve"> depends on the length of LP-WUS monitoring cycle, e.g. hundreds of milliseconds</w:t>
      </w:r>
    </w:p>
    <w:p w14:paraId="2E77FECD"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Transition time: hundreds of milliseconds</w:t>
      </w:r>
    </w:p>
    <w:p w14:paraId="4C76CCB3" w14:textId="77777777" w:rsidR="000A4E56" w:rsidRDefault="00900DB6">
      <w:pPr>
        <w:pStyle w:val="ListParagraph"/>
        <w:widowControl w:val="0"/>
        <w:numPr>
          <w:ilvl w:val="0"/>
          <w:numId w:val="62"/>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0497C649"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0 (assuming continuous monitoring of LP-WUS)</w:t>
      </w:r>
    </w:p>
    <w:p w14:paraId="4D9E92D2" w14:textId="77777777" w:rsidR="000A4E56" w:rsidRDefault="00900DB6">
      <w:pPr>
        <w:pStyle w:val="ListParagraph"/>
        <w:widowControl w:val="0"/>
        <w:numPr>
          <w:ilvl w:val="0"/>
          <w:numId w:val="63"/>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9</w:t>
      </w:r>
      <w:r w:rsidRPr="009F02C3">
        <w:rPr>
          <w:rFonts w:eastAsia="DengXian"/>
          <w:b/>
          <w:lang w:eastAsia="zh-CN"/>
        </w:rPr>
        <w:t>: Adopt the following power consumption evaluation methods for R18</w:t>
      </w:r>
      <w:r w:rsidRPr="009F02C3">
        <w:t xml:space="preserve"> </w:t>
      </w:r>
      <w:r w:rsidRPr="009F02C3">
        <w:rPr>
          <w:rFonts w:eastAsia="DengXian"/>
          <w:b/>
          <w:lang w:eastAsia="zh-CN"/>
        </w:rPr>
        <w:t>LP-WUS/WUR study:</w:t>
      </w:r>
      <w:r>
        <w:rPr>
          <w:lang w:eastAsia="zh-CN"/>
        </w:rPr>
        <w:fldChar w:fldCharType="end"/>
      </w:r>
    </w:p>
    <w:p w14:paraId="431A21E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lang w:eastAsia="zh-CN"/>
        </w:rPr>
      </w:pPr>
      <w:r w:rsidRPr="009F02C3">
        <w:rPr>
          <w:rFonts w:eastAsia="DengXian"/>
          <w:b/>
          <w:szCs w:val="20"/>
        </w:rPr>
        <w:t xml:space="preserve">For RRC idle/inactive mode, the simulation assumptions for R17 Power saving paging enhancement evaluation can be reused. </w:t>
      </w:r>
    </w:p>
    <w:p w14:paraId="5C9425BC" w14:textId="77777777" w:rsidR="000A4E56" w:rsidRPr="009F02C3" w:rsidRDefault="00900DB6">
      <w:pPr>
        <w:pStyle w:val="ListParagraph"/>
        <w:widowControl w:val="0"/>
        <w:numPr>
          <w:ilvl w:val="0"/>
          <w:numId w:val="64"/>
        </w:numPr>
        <w:overflowPunct w:val="0"/>
        <w:autoSpaceDE w:val="0"/>
        <w:autoSpaceDN w:val="0"/>
        <w:adjustRightInd w:val="0"/>
        <w:spacing w:after="120" w:line="240" w:lineRule="auto"/>
        <w:jc w:val="both"/>
        <w:textAlignment w:val="baseline"/>
        <w:rPr>
          <w:rFonts w:eastAsia="DengXian"/>
          <w:b/>
          <w:szCs w:val="20"/>
        </w:rPr>
      </w:pPr>
      <w:r w:rsidRPr="009F02C3">
        <w:rPr>
          <w:rFonts w:eastAsia="DengXian"/>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10</w:t>
      </w:r>
      <w:r w:rsidRPr="009F02C3">
        <w:rPr>
          <w:rFonts w:eastAsia="DengXian"/>
          <w:b/>
          <w:lang w:eastAsia="zh-CN"/>
        </w:rPr>
        <w:t xml:space="preserve">: The latency can be roughly </w:t>
      </w:r>
      <w:proofErr w:type="spellStart"/>
      <w:r w:rsidRPr="009F02C3">
        <w:rPr>
          <w:rFonts w:eastAsia="DengXian"/>
          <w:b/>
          <w:lang w:eastAsia="zh-CN"/>
        </w:rPr>
        <w:t>caculated</w:t>
      </w:r>
      <w:proofErr w:type="spellEnd"/>
      <w:r w:rsidRPr="009F02C3">
        <w:rPr>
          <w:rFonts w:eastAsia="DengXian"/>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DengXian"/>
          <w:b/>
          <w:lang w:eastAsia="zh-CN"/>
        </w:rPr>
        <w:t xml:space="preserve">Proposal </w:t>
      </w:r>
      <w:r>
        <w:rPr>
          <w:rFonts w:ascii="Times" w:hAnsi="Times" w:cs="Times"/>
          <w:b/>
        </w:rPr>
        <w:t>13</w:t>
      </w:r>
      <w:r w:rsidRPr="009F02C3">
        <w:rPr>
          <w:rFonts w:eastAsia="DengXian"/>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DengXian"/>
          <w:b/>
          <w:lang w:eastAsia="zh-CN"/>
        </w:rPr>
        <w:t>simualtion</w:t>
      </w:r>
      <w:proofErr w:type="spellEnd"/>
      <w:r w:rsidRPr="009F02C3">
        <w:rPr>
          <w:rFonts w:eastAsia="DengXian"/>
          <w:b/>
          <w:lang w:eastAsia="zh-CN"/>
        </w:rPr>
        <w:t xml:space="preserve"> using XR evaluation </w:t>
      </w:r>
      <w:proofErr w:type="spellStart"/>
      <w:r w:rsidRPr="009F02C3">
        <w:rPr>
          <w:rFonts w:eastAsia="DengXian"/>
          <w:b/>
          <w:lang w:eastAsia="zh-CN"/>
        </w:rPr>
        <w:t>methodlogy</w:t>
      </w:r>
      <w:proofErr w:type="spellEnd"/>
      <w:r w:rsidRPr="009F02C3">
        <w:rPr>
          <w:rFonts w:eastAsia="DengXian"/>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Adopt the following terminology for future discussion,</w:t>
      </w:r>
      <w:r>
        <w:rPr>
          <w:lang w:eastAsia="zh-CN"/>
        </w:rPr>
        <w:fldChar w:fldCharType="end"/>
      </w:r>
    </w:p>
    <w:p w14:paraId="74B21BC3" w14:textId="77777777" w:rsidR="000A4E56" w:rsidRDefault="00900DB6">
      <w:pPr>
        <w:pStyle w:val="ListParagraph"/>
        <w:widowControl w:val="0"/>
        <w:numPr>
          <w:ilvl w:val="0"/>
          <w:numId w:val="22"/>
        </w:numPr>
        <w:spacing w:after="120" w:line="240" w:lineRule="auto"/>
        <w:jc w:val="both"/>
        <w:rPr>
          <w:rFonts w:eastAsia="DengXian"/>
          <w:b/>
          <w:szCs w:val="20"/>
          <w:lang w:eastAsia="zh-CN"/>
        </w:rPr>
      </w:pPr>
      <w:r>
        <w:rPr>
          <w:rFonts w:eastAsia="DengXian"/>
          <w:b/>
          <w:szCs w:val="20"/>
        </w:rPr>
        <w:lastRenderedPageBreak/>
        <w:t>Main radio</w:t>
      </w:r>
      <w:r>
        <w:rPr>
          <w:rFonts w:eastAsia="DengXian" w:hint="eastAsia"/>
          <w:b/>
          <w:szCs w:val="20"/>
        </w:rPr>
        <w:t>：</w:t>
      </w:r>
      <w:r>
        <w:rPr>
          <w:rFonts w:eastAsia="DengXian"/>
          <w:b/>
          <w:szCs w:val="20"/>
        </w:rPr>
        <w:t xml:space="preserve">the Tx/Rx module operating for legacy system </w:t>
      </w:r>
    </w:p>
    <w:p w14:paraId="6FE000C6" w14:textId="77777777" w:rsidR="000A4E56" w:rsidRDefault="00900DB6">
      <w:pPr>
        <w:pStyle w:val="ListParagraph"/>
        <w:widowControl w:val="0"/>
        <w:numPr>
          <w:ilvl w:val="0"/>
          <w:numId w:val="22"/>
        </w:numPr>
        <w:spacing w:after="120" w:line="240" w:lineRule="auto"/>
        <w:jc w:val="both"/>
        <w:rPr>
          <w:rFonts w:eastAsia="DengXian"/>
          <w:b/>
          <w:sz w:val="21"/>
          <w:szCs w:val="20"/>
        </w:rPr>
      </w:pPr>
      <w:r>
        <w:rPr>
          <w:rFonts w:eastAsia="DengXian"/>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ListParagraph"/>
        <w:widowControl w:val="0"/>
        <w:numPr>
          <w:ilvl w:val="1"/>
          <w:numId w:val="26"/>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ListParagraph"/>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xml:space="preserve">: For comparison with R18 LP-WUS/WUR, both I-DRX paging and </w:t>
      </w:r>
      <w:proofErr w:type="spellStart"/>
      <w:r>
        <w:rPr>
          <w:rFonts w:eastAsia="DengXian"/>
          <w:b/>
          <w:lang w:eastAsia="zh-CN"/>
        </w:rPr>
        <w:t>eDRX</w:t>
      </w:r>
      <w:proofErr w:type="spellEnd"/>
      <w:r>
        <w:rPr>
          <w:rFonts w:eastAsia="DengXian"/>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ListParagraph"/>
        <w:widowControl w:val="0"/>
        <w:numPr>
          <w:ilvl w:val="0"/>
          <w:numId w:val="48"/>
        </w:numPr>
        <w:adjustRightInd w:val="0"/>
        <w:snapToGrid w:val="0"/>
        <w:spacing w:line="276" w:lineRule="auto"/>
        <w:jc w:val="both"/>
        <w:rPr>
          <w:rFonts w:eastAsia="SimSun"/>
          <w:b/>
          <w:szCs w:val="20"/>
          <w:lang w:eastAsia="zh-CN"/>
        </w:rPr>
      </w:pPr>
      <w:r>
        <w:rPr>
          <w:b/>
          <w:szCs w:val="20"/>
        </w:rPr>
        <w:t xml:space="preserve">MIL is used as the metric for coverage </w:t>
      </w:r>
      <w:proofErr w:type="gramStart"/>
      <w:r>
        <w:rPr>
          <w:b/>
          <w:szCs w:val="20"/>
        </w:rPr>
        <w:t>evaluation;</w:t>
      </w:r>
      <w:proofErr w:type="gramEnd"/>
    </w:p>
    <w:p w14:paraId="0333B80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ListParagraph"/>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CovEnh SI, e.g., 1Mbps for </w:t>
      </w:r>
      <w:proofErr w:type="gramStart"/>
      <w:r>
        <w:rPr>
          <w:b/>
          <w:szCs w:val="20"/>
        </w:rPr>
        <w:t>urban;</w:t>
      </w:r>
      <w:proofErr w:type="gramEnd"/>
    </w:p>
    <w:p w14:paraId="0B663BFB" w14:textId="77777777" w:rsidR="000A4E56" w:rsidRDefault="00900DB6">
      <w:pPr>
        <w:pStyle w:val="ListParagraph"/>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ListParagraph"/>
        <w:widowControl w:val="0"/>
        <w:numPr>
          <w:ilvl w:val="0"/>
          <w:numId w:val="48"/>
        </w:numPr>
        <w:adjustRightInd w:val="0"/>
        <w:snapToGrid w:val="0"/>
        <w:spacing w:line="276" w:lineRule="auto"/>
        <w:jc w:val="both"/>
        <w:rPr>
          <w:rFonts w:eastAsiaTheme="minorEastAsia"/>
          <w:b/>
          <w:lang w:eastAsia="zh-CN"/>
        </w:rPr>
      </w:pPr>
      <w:r>
        <w:rPr>
          <w:rFonts w:eastAsiaTheme="minorEastAsia"/>
          <w:b/>
        </w:rPr>
        <w:t xml:space="preserve">Channel Structure like {[Sync field] + information bits + [CRC]} can be </w:t>
      </w:r>
      <w:proofErr w:type="gramStart"/>
      <w:r>
        <w:rPr>
          <w:rFonts w:eastAsiaTheme="minorEastAsia"/>
          <w:b/>
        </w:rPr>
        <w:t>assumed;</w:t>
      </w:r>
      <w:proofErr w:type="gramEnd"/>
    </w:p>
    <w:p w14:paraId="623D5045"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 xml:space="preserve">Simple coding scheme, e.g., Manchester coding, can be used as starting </w:t>
      </w:r>
      <w:proofErr w:type="gramStart"/>
      <w:r>
        <w:rPr>
          <w:rFonts w:eastAsiaTheme="minorEastAsia"/>
          <w:b/>
        </w:rPr>
        <w:t>point;</w:t>
      </w:r>
      <w:proofErr w:type="gramEnd"/>
    </w:p>
    <w:p w14:paraId="653D63BF" w14:textId="77777777" w:rsidR="000A4E56" w:rsidRDefault="00900DB6">
      <w:pPr>
        <w:pStyle w:val="ListParagraph"/>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ListParagraph"/>
        <w:widowControl w:val="0"/>
        <w:numPr>
          <w:ilvl w:val="0"/>
          <w:numId w:val="48"/>
        </w:numPr>
        <w:adjustRightInd w:val="0"/>
        <w:snapToGrid w:val="0"/>
        <w:spacing w:line="276" w:lineRule="auto"/>
        <w:jc w:val="both"/>
        <w:rPr>
          <w:rFonts w:eastAsia="SimSun"/>
          <w:b/>
          <w:lang w:eastAsia="zh-CN"/>
        </w:rPr>
      </w:pPr>
      <w:r>
        <w:rPr>
          <w:b/>
        </w:rPr>
        <w:t xml:space="preserve">Around 1.4MHz ~ 4MHz channel bandwidth can be assumed as stating </w:t>
      </w:r>
      <w:proofErr w:type="gramStart"/>
      <w:r>
        <w:rPr>
          <w:b/>
        </w:rPr>
        <w:t>point;</w:t>
      </w:r>
      <w:proofErr w:type="gramEnd"/>
    </w:p>
    <w:p w14:paraId="07EA6E92" w14:textId="77777777" w:rsidR="000A4E56" w:rsidRDefault="00900DB6">
      <w:pPr>
        <w:pStyle w:val="ListParagraph"/>
        <w:widowControl w:val="0"/>
        <w:numPr>
          <w:ilvl w:val="0"/>
          <w:numId w:val="48"/>
        </w:numPr>
        <w:adjustRightInd w:val="0"/>
        <w:snapToGrid w:val="0"/>
        <w:spacing w:line="276" w:lineRule="auto"/>
        <w:jc w:val="both"/>
        <w:rPr>
          <w:b/>
        </w:rPr>
      </w:pPr>
      <w:r>
        <w:rPr>
          <w:b/>
        </w:rPr>
        <w:lastRenderedPageBreak/>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Heading2"/>
        <w:widowControl w:val="0"/>
        <w:numPr>
          <w:ilvl w:val="0"/>
          <w:numId w:val="57"/>
        </w:numPr>
        <w:spacing w:line="254" w:lineRule="auto"/>
        <w:textAlignment w:val="auto"/>
        <w:rPr>
          <w:rFonts w:cs="Arial"/>
          <w:bCs/>
          <w:lang w:eastAsia="zh-CN"/>
        </w:rPr>
      </w:pPr>
      <w:r>
        <w:rPr>
          <w:rFonts w:cs="Arial"/>
          <w:bCs/>
        </w:rPr>
        <w:t>InterDigital,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t>InterDigital,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Heading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Caption"/>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Caption"/>
      </w:pPr>
      <w:r>
        <w:t>Proposal 1:</w:t>
      </w:r>
      <w:r>
        <w:tab/>
      </w:r>
      <w:r>
        <w:tab/>
        <w:t>The SI considers the constraints of RedCap devices.</w:t>
      </w:r>
    </w:p>
    <w:p w14:paraId="22824BDA" w14:textId="77777777" w:rsidR="000A4E56" w:rsidRDefault="00900DB6">
      <w:pPr>
        <w:pStyle w:val="Caption"/>
      </w:pPr>
      <w:r>
        <w:t>Proposal 2:</w:t>
      </w:r>
      <w:r>
        <w:tab/>
      </w:r>
      <w:r>
        <w:tab/>
        <w:t>Down prioritize the sidelink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Caption"/>
      </w:pPr>
      <w:r>
        <w:t xml:space="preserve">Proposal 3: </w:t>
      </w:r>
      <w:r>
        <w:tab/>
        <w:t>LP-WUS design and LP-WUR architecture support flexible placement in frequency domain.</w:t>
      </w:r>
    </w:p>
    <w:p w14:paraId="5F3CF336" w14:textId="77777777" w:rsidR="000A4E56" w:rsidRDefault="00900DB6">
      <w:pPr>
        <w:pStyle w:val="Caption"/>
      </w:pPr>
      <w:r>
        <w:t>Proposal 4:</w:t>
      </w:r>
      <w:r>
        <w:tab/>
      </w:r>
      <w:r>
        <w:tab/>
        <w:t>The wake-up signal design and wake up receiver architecture defined, allows efficient reuse of gNB hardware for signal generation.</w:t>
      </w:r>
    </w:p>
    <w:p w14:paraId="404B4C3D" w14:textId="77777777" w:rsidR="000A4E56" w:rsidRDefault="00900DB6">
      <w:pPr>
        <w:pStyle w:val="Caption"/>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Caption"/>
      </w:pPr>
      <w:r>
        <w:t>Proposal 6:</w:t>
      </w:r>
      <w:r>
        <w:tab/>
      </w:r>
      <w:r>
        <w:tab/>
        <w:t>Coverage and mobility implications should be accounted for in LP-WUS design and LP-WUR architecture assumptions.</w:t>
      </w:r>
    </w:p>
    <w:p w14:paraId="7A7A74DE" w14:textId="77777777" w:rsidR="000A4E56" w:rsidRDefault="00900DB6">
      <w:pPr>
        <w:pStyle w:val="Caption"/>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Caption"/>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Caption"/>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Caption"/>
      </w:pPr>
      <w:r>
        <w:t xml:space="preserve">Observation 4: For Idle/Inactive mode enhancements, if main receiver is assumed to be in power off state deep sleep for the duration of inactivity, the </w:t>
      </w:r>
      <w:proofErr w:type="gramStart"/>
      <w:r>
        <w:t>time line</w:t>
      </w:r>
      <w:proofErr w:type="gramEnd"/>
      <w:r>
        <w:t xml:space="preserve"> would need to accommodate the time taken to detect a number of SSBs for re-synchronization prior full reception capabilities are resumed.</w:t>
      </w:r>
    </w:p>
    <w:p w14:paraId="1D02CC6B" w14:textId="77777777" w:rsidR="000A4E56" w:rsidRDefault="00900DB6">
      <w:pPr>
        <w:pStyle w:val="Caption"/>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Caption"/>
      </w:pPr>
      <w:r>
        <w:t>Observation 6: For both, Idle/Inactive and Connected mode evaluations, the needed serving cell evaluations would need to be accounted.</w:t>
      </w:r>
    </w:p>
    <w:p w14:paraId="44C1FA2F" w14:textId="77777777" w:rsidR="000A4E56" w:rsidRDefault="00900DB6">
      <w:pPr>
        <w:pStyle w:val="Caption"/>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Caption"/>
      </w:pPr>
      <w:r>
        <w:t>Proposal 8: Account the evaluation assumptions presented in Table 1 and Table 2 for definition of power saving evaluation assumptions including the timeline for re-synchronisation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Caption"/>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Caption"/>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Caption"/>
      </w:pPr>
      <w:r>
        <w:t>Proposal 10:</w:t>
      </w:r>
      <w:r>
        <w:tab/>
        <w:t>Consider the possible use cases of the LP-WUS in Connected mode.</w:t>
      </w:r>
    </w:p>
    <w:p w14:paraId="7E87954E" w14:textId="77777777" w:rsidR="000A4E56" w:rsidRDefault="00900DB6">
      <w:pPr>
        <w:pStyle w:val="Caption"/>
      </w:pPr>
      <w:r>
        <w:t xml:space="preserve">Proposal 11: </w:t>
      </w:r>
      <w:r>
        <w:tab/>
        <w:t>Consider the feasibility of using the LP-WUS to support/assist re-synchronization or time/frequency tracking.</w:t>
      </w:r>
    </w:p>
    <w:p w14:paraId="3277C806" w14:textId="77777777" w:rsidR="000A4E56" w:rsidRDefault="00900DB6">
      <w:pPr>
        <w:pStyle w:val="Caption"/>
      </w:pPr>
      <w:r>
        <w:t xml:space="preserve">Proposal 12: </w:t>
      </w:r>
      <w:r>
        <w:tab/>
        <w:t>Consider the feasibility of using the LP-WUS to support coverage determination.</w:t>
      </w:r>
    </w:p>
    <w:p w14:paraId="38415D3B" w14:textId="77777777" w:rsidR="000A4E56" w:rsidRDefault="00900DB6">
      <w:pPr>
        <w:pStyle w:val="Caption"/>
        <w:rPr>
          <w:rFonts w:asciiTheme="minorHAnsi" w:hAnsiTheme="minorHAnsi" w:cstheme="minorBidi"/>
        </w:rPr>
      </w:pPr>
      <w:r>
        <w:lastRenderedPageBreak/>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Heading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 xml:space="preserve">Proposal 2: Working mechanism for LP-WUR should be determined first, </w:t>
      </w:r>
      <w:proofErr w:type="gramStart"/>
      <w:r>
        <w:rPr>
          <w:rFonts w:eastAsiaTheme="minorEastAsia"/>
          <w:b/>
          <w:i/>
          <w:lang w:eastAsia="zh-CN"/>
        </w:rPr>
        <w:t>i.e.</w:t>
      </w:r>
      <w:proofErr w:type="gramEnd"/>
      <w:r>
        <w:rPr>
          <w:rFonts w:eastAsiaTheme="minorEastAsia"/>
          <w:b/>
          <w:i/>
          <w:lang w:eastAsia="zh-CN"/>
        </w:rPr>
        <w:t xml:space="preserv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ListParagraph"/>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Heading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UE power consumption &lt; [100] µW</w:t>
      </w:r>
    </w:p>
    <w:p w14:paraId="7260E97B"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0AEA0474"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Minimum achievable data rate – [160] bps</w:t>
      </w:r>
    </w:p>
    <w:p w14:paraId="4EB997DA"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41036B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following assumptions</w:t>
      </w:r>
    </w:p>
    <w:p w14:paraId="3B3FD728"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B2DE237"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4A4C12CD"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0BB82E62" w14:textId="77777777" w:rsidR="000A4E56" w:rsidRDefault="00900DB6">
      <w:pPr>
        <w:pStyle w:val="ListParagraph"/>
        <w:numPr>
          <w:ilvl w:val="1"/>
          <w:numId w:val="54"/>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33D81927" w14:textId="77777777" w:rsidR="000A4E56" w:rsidRDefault="00900DB6">
      <w:pPr>
        <w:pStyle w:val="ListParagraph"/>
        <w:numPr>
          <w:ilvl w:val="0"/>
          <w:numId w:val="54"/>
        </w:numPr>
        <w:spacing w:before="120" w:after="120" w:line="254" w:lineRule="auto"/>
        <w:contextualSpacing/>
        <w:jc w:val="both"/>
        <w:rPr>
          <w:rFonts w:eastAsia="SimSun"/>
          <w:lang w:eastAsia="zh-CN"/>
        </w:rPr>
      </w:pPr>
      <w:r>
        <w:rPr>
          <w:rFonts w:eastAsia="SimSun"/>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Heading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rPr>
          <w:rFonts w:eastAsia="SimSun"/>
        </w:rPr>
      </w:pPr>
      <w:r>
        <w:rPr>
          <w:rFonts w:eastAsia="Times New Roman"/>
        </w:rPr>
        <w:t>In the modeling, LP-WUS is assumed to replace PEI PDCCH</w:t>
      </w:r>
    </w:p>
    <w:p w14:paraId="19CE5AD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XR operation having periodic traffic with jitter in packet arrival time</w:t>
      </w:r>
    </w:p>
    <w:p w14:paraId="332B7436" w14:textId="77777777" w:rsidR="000A4E56" w:rsidRDefault="00900DB6">
      <w:pPr>
        <w:pStyle w:val="ListParagraph"/>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DengXian"/>
          <w:lang w:eastAsia="zh-CN"/>
        </w:rPr>
        <w:t xml:space="preserve">LP-WUS may provide a function that is </w:t>
      </w:r>
      <w:proofErr w:type="gramStart"/>
      <w:r>
        <w:rPr>
          <w:rFonts w:eastAsia="DengXian"/>
          <w:lang w:eastAsia="zh-CN"/>
        </w:rPr>
        <w:t>similar to</w:t>
      </w:r>
      <w:proofErr w:type="gramEnd"/>
      <w:r>
        <w:rPr>
          <w:rFonts w:eastAsia="DengXian"/>
          <w:lang w:eastAsia="zh-CN"/>
        </w:rPr>
        <w:t xml:space="preserve">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 xml:space="preserve">If LP-WUS </w:t>
      </w:r>
      <w:proofErr w:type="gramStart"/>
      <w:r>
        <w:t>consists</w:t>
      </w:r>
      <w:proofErr w:type="gramEnd"/>
      <w:r>
        <w:t xml:space="preserve"> two parts, the link performance of the two parts need to be jointly considered to derive the final performance metrics</w:t>
      </w:r>
    </w:p>
    <w:p w14:paraId="005D258E"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ListParagraph"/>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Heading2"/>
        <w:widowControl w:val="0"/>
        <w:numPr>
          <w:ilvl w:val="0"/>
          <w:numId w:val="57"/>
        </w:numPr>
        <w:spacing w:line="254" w:lineRule="auto"/>
        <w:textAlignment w:val="auto"/>
        <w:rPr>
          <w:rFonts w:cs="Arial"/>
          <w:bCs/>
        </w:rPr>
      </w:pPr>
      <w:r>
        <w:rPr>
          <w:rFonts w:cs="Arial"/>
          <w:bCs/>
        </w:rPr>
        <w:t>ZTE, Sanechips</w:t>
      </w:r>
    </w:p>
    <w:p w14:paraId="227DB39B" w14:textId="77777777" w:rsidR="000A4E56" w:rsidRDefault="00900DB6">
      <w:pPr>
        <w:rPr>
          <w:b/>
          <w:lang w:val="en-GB"/>
        </w:rPr>
      </w:pPr>
      <w:r>
        <w:rPr>
          <w:b/>
          <w:lang w:val="en-GB"/>
        </w:rPr>
        <w:t>R1-2209199</w:t>
      </w:r>
      <w:r>
        <w:rPr>
          <w:b/>
          <w:lang w:val="en-GB"/>
        </w:rPr>
        <w:tab/>
        <w:t>Evaluation on LP-WUS</w:t>
      </w:r>
      <w:r>
        <w:rPr>
          <w:b/>
          <w:lang w:val="en-GB"/>
        </w:rPr>
        <w:tab/>
        <w:t>ZTE, Sanechips</w:t>
      </w:r>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lastRenderedPageBreak/>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 xml:space="preserve">Proposal 3: The deployment scenarios for LP-WUS includes Urban, </w:t>
      </w:r>
      <w:proofErr w:type="gramStart"/>
      <w:r>
        <w:rPr>
          <w:b/>
          <w:bCs/>
          <w:i/>
          <w:iCs/>
        </w:rPr>
        <w:t>Rural</w:t>
      </w:r>
      <w:proofErr w:type="gramEnd"/>
      <w:r>
        <w:rPr>
          <w:b/>
          <w:bCs/>
          <w:i/>
          <w:iCs/>
        </w:rPr>
        <w:t xml:space="preserve">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BD4D59">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proofErr w:type="gramStart"/>
      <w:r>
        <w:rPr>
          <w:b/>
          <w:bCs/>
          <w:i/>
          <w:iCs/>
        </w:rPr>
        <w:t>Where</w:t>
      </w:r>
      <w:proofErr w:type="gramEnd"/>
      <w:r>
        <w:rPr>
          <w:b/>
          <w:bCs/>
          <w:i/>
          <w:iCs/>
        </w:rPr>
        <w:t xml:space="preserve">, </w:t>
      </w:r>
    </w:p>
    <w:p w14:paraId="2661B6DD" w14:textId="77777777" w:rsidR="000A4E56" w:rsidRDefault="00BD4D59">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BD4D59">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BD4D59">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lastRenderedPageBreak/>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Heading2"/>
        <w:widowControl w:val="0"/>
        <w:numPr>
          <w:ilvl w:val="0"/>
          <w:numId w:val="57"/>
        </w:numPr>
        <w:spacing w:line="254" w:lineRule="auto"/>
        <w:textAlignment w:val="auto"/>
        <w:rPr>
          <w:rFonts w:cs="Arial"/>
          <w:bCs/>
        </w:rPr>
      </w:pPr>
      <w:r>
        <w:rPr>
          <w:rFonts w:cs="Arial"/>
          <w:bCs/>
        </w:rPr>
        <w:t>xiaomi</w:t>
      </w:r>
    </w:p>
    <w:p w14:paraId="101F07BB" w14:textId="77777777" w:rsidR="000A4E56" w:rsidRDefault="00900DB6">
      <w:pPr>
        <w:rPr>
          <w:b/>
          <w:lang w:val="en-GB"/>
        </w:rPr>
      </w:pPr>
      <w:r>
        <w:rPr>
          <w:b/>
          <w:lang w:val="en-GB"/>
        </w:rPr>
        <w:t>R1-2209270</w:t>
      </w:r>
      <w:r>
        <w:rPr>
          <w:b/>
          <w:lang w:val="en-GB"/>
        </w:rPr>
        <w:tab/>
        <w:t>Evaluation on low power WUS</w:t>
      </w:r>
      <w:r>
        <w:rPr>
          <w:b/>
          <w:lang w:val="en-GB"/>
        </w:rPr>
        <w:tab/>
        <w:t>xiaomi</w:t>
      </w:r>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 xml:space="preserve">Case 1, LP WUS combined with legacy paging </w:t>
      </w:r>
      <w:proofErr w:type="gramStart"/>
      <w:r>
        <w:rPr>
          <w:b/>
          <w:i/>
        </w:rPr>
        <w:t>mechanism;</w:t>
      </w:r>
      <w:proofErr w:type="gramEnd"/>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 xml:space="preserve">Case 1, LP WUS used as </w:t>
      </w:r>
      <w:proofErr w:type="gramStart"/>
      <w:r>
        <w:rPr>
          <w:b/>
          <w:i/>
        </w:rPr>
        <w:t>DCP;</w:t>
      </w:r>
      <w:proofErr w:type="gramEnd"/>
    </w:p>
    <w:p w14:paraId="2FDBA8E3" w14:textId="77777777" w:rsidR="000A4E56" w:rsidRDefault="00900DB6">
      <w:pPr>
        <w:spacing w:after="0" w:line="264" w:lineRule="atLeast"/>
        <w:ind w:leftChars="100" w:left="200"/>
        <w:jc w:val="both"/>
        <w:rPr>
          <w:b/>
          <w:i/>
        </w:rPr>
      </w:pPr>
      <w:r>
        <w:rPr>
          <w:b/>
          <w:i/>
        </w:rPr>
        <w:t xml:space="preserve">Case 2, LP WUS used during C-DRX on </w:t>
      </w:r>
      <w:proofErr w:type="gramStart"/>
      <w:r>
        <w:rPr>
          <w:b/>
          <w:i/>
        </w:rPr>
        <w:t>duration;</w:t>
      </w:r>
      <w:proofErr w:type="gramEnd"/>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 xml:space="preserve">For RRC idle/inactive state, numerical </w:t>
      </w:r>
      <w:proofErr w:type="gramStart"/>
      <w:r>
        <w:rPr>
          <w:b/>
          <w:i/>
        </w:rPr>
        <w:t>calculation</w:t>
      </w:r>
      <w:proofErr w:type="gramEnd"/>
      <w:r>
        <w:rPr>
          <w:b/>
          <w:i/>
        </w:rPr>
        <w:t xml:space="preserve">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 xml:space="preserve">For RRC connect state, system level or link level simulation to evaluate power consumption, </w:t>
      </w:r>
      <w:proofErr w:type="gramStart"/>
      <w:r>
        <w:rPr>
          <w:b/>
          <w:i/>
        </w:rPr>
        <w:t>latency</w:t>
      </w:r>
      <w:proofErr w:type="gramEnd"/>
      <w:r>
        <w:rPr>
          <w:b/>
          <w:i/>
        </w:rPr>
        <w:t xml:space="preserve">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Heading2"/>
        <w:widowControl w:val="0"/>
        <w:numPr>
          <w:ilvl w:val="0"/>
          <w:numId w:val="57"/>
        </w:numPr>
        <w:spacing w:line="254" w:lineRule="auto"/>
        <w:textAlignment w:val="auto"/>
        <w:rPr>
          <w:rFonts w:cs="Arial"/>
          <w:bCs/>
        </w:rPr>
      </w:pPr>
      <w:r>
        <w:rPr>
          <w:rFonts w:cs="Arial"/>
          <w:bCs/>
        </w:rPr>
        <w:lastRenderedPageBreak/>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uW or even mW,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Heading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Heading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ListParagraph"/>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ListParagraph"/>
        <w:numPr>
          <w:ilvl w:val="0"/>
          <w:numId w:val="70"/>
        </w:numPr>
        <w:spacing w:after="120" w:line="240" w:lineRule="auto"/>
        <w:rPr>
          <w:b/>
          <w:bCs/>
          <w:szCs w:val="15"/>
        </w:rPr>
      </w:pPr>
      <w:r>
        <w:rPr>
          <w:b/>
          <w:bCs/>
          <w:szCs w:val="20"/>
        </w:rPr>
        <w:t>Coverage</w:t>
      </w:r>
    </w:p>
    <w:p w14:paraId="0AFC028A" w14:textId="77777777" w:rsidR="000A4E56" w:rsidRDefault="00900DB6">
      <w:pPr>
        <w:pStyle w:val="ListParagraph"/>
        <w:numPr>
          <w:ilvl w:val="0"/>
          <w:numId w:val="70"/>
        </w:numPr>
        <w:spacing w:after="120" w:line="240" w:lineRule="auto"/>
        <w:rPr>
          <w:b/>
          <w:bCs/>
          <w:szCs w:val="15"/>
        </w:rPr>
      </w:pPr>
      <w:r>
        <w:rPr>
          <w:b/>
          <w:bCs/>
          <w:szCs w:val="20"/>
        </w:rPr>
        <w:t>UE power saving gain</w:t>
      </w:r>
    </w:p>
    <w:p w14:paraId="00FA16E4" w14:textId="77777777" w:rsidR="000A4E56" w:rsidRDefault="00900DB6">
      <w:pPr>
        <w:pStyle w:val="ListParagraph"/>
        <w:numPr>
          <w:ilvl w:val="0"/>
          <w:numId w:val="70"/>
        </w:numPr>
        <w:spacing w:after="120" w:line="240" w:lineRule="auto"/>
        <w:rPr>
          <w:b/>
          <w:bCs/>
          <w:szCs w:val="15"/>
        </w:rPr>
      </w:pPr>
      <w:r>
        <w:rPr>
          <w:b/>
          <w:bCs/>
          <w:szCs w:val="20"/>
        </w:rPr>
        <w:t>Paging latency</w:t>
      </w:r>
    </w:p>
    <w:p w14:paraId="154CE97F" w14:textId="77777777" w:rsidR="000A4E56" w:rsidRDefault="00900DB6">
      <w:pPr>
        <w:pStyle w:val="ListParagraph"/>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ListParagraph"/>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ListParagraph"/>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ListParagraph"/>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ListParagraph"/>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sub-mW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Proposal 2: Assume maximum power of 0.5 mW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Heading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ListParagraph"/>
        <w:numPr>
          <w:ilvl w:val="0"/>
          <w:numId w:val="71"/>
        </w:numPr>
        <w:spacing w:line="240" w:lineRule="auto"/>
        <w:jc w:val="both"/>
        <w:rPr>
          <w:bCs/>
        </w:rPr>
      </w:pPr>
      <w:r>
        <w:rPr>
          <w:bCs/>
        </w:rPr>
        <w:t xml:space="preserve">IIoT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ListParagraph"/>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w:t>
      </w:r>
      <w:proofErr w:type="gramStart"/>
      <w:r>
        <w:rPr>
          <w:rFonts w:eastAsia="+mn-ea"/>
          <w:bCs/>
          <w:color w:val="000000"/>
          <w:kern w:val="24"/>
          <w:sz w:val="20"/>
          <w:szCs w:val="22"/>
        </w:rPr>
        <w:t>sensitivity</w:t>
      </w:r>
      <w:proofErr w:type="gramEnd"/>
      <w:r>
        <w:rPr>
          <w:rFonts w:eastAsia="+mn-ea"/>
          <w:bCs/>
          <w:color w:val="000000"/>
          <w:kern w:val="24"/>
          <w:sz w:val="20"/>
          <w:szCs w:val="22"/>
        </w:rPr>
        <w:t xml:space="preserve"> and selectivity </w:t>
      </w:r>
    </w:p>
    <w:p w14:paraId="145C5416"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9: Consider candidate LP-WUS bandwidth </w:t>
      </w:r>
      <w:proofErr w:type="gramStart"/>
      <w:r>
        <w:rPr>
          <w:rFonts w:eastAsia="+mn-ea"/>
          <w:bCs/>
          <w:color w:val="000000"/>
          <w:kern w:val="24"/>
          <w:sz w:val="20"/>
          <w:szCs w:val="22"/>
        </w:rPr>
        <w:t>similar to</w:t>
      </w:r>
      <w:proofErr w:type="gramEnd"/>
      <w:r>
        <w:rPr>
          <w:rFonts w:eastAsia="+mn-ea"/>
          <w:bCs/>
          <w:color w:val="000000"/>
          <w:kern w:val="24"/>
          <w:sz w:val="20"/>
          <w:szCs w:val="22"/>
        </w:rPr>
        <w:t xml:space="preserve"> RedCap bandwidth, SSB bandwidth</w:t>
      </w:r>
    </w:p>
    <w:p w14:paraId="3512874A"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10: Consider LP-WUS to be FDMed with the existing NR signal/channel including the requirement for guard resource blocks</w:t>
      </w:r>
    </w:p>
    <w:p w14:paraId="22DCFDAC"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Heading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Heading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Proposal 2: Power consumption of LP-WUR should target to achieve hundreds of uW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w:t>
      </w:r>
      <w:proofErr w:type="gramStart"/>
      <w:r>
        <w:rPr>
          <w:b/>
          <w:u w:val="single"/>
          <w:lang w:val="en-GB" w:eastAsia="ko-KR"/>
        </w:rPr>
        <w:t>radio;</w:t>
      </w:r>
      <w:proofErr w:type="gramEnd"/>
      <w:r>
        <w:rPr>
          <w:b/>
          <w:u w:val="single"/>
          <w:lang w:val="en-GB" w:eastAsia="ko-KR"/>
        </w:rPr>
        <w:t xml:space="preserve"> </w:t>
      </w:r>
    </w:p>
    <w:p w14:paraId="1926FD80"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 xml:space="preserve">A new state for the main radio needs to be defined for the case that the main radio is turned </w:t>
      </w:r>
      <w:proofErr w:type="gramStart"/>
      <w:r>
        <w:rPr>
          <w:b/>
          <w:u w:val="single"/>
          <w:lang w:val="en-GB" w:eastAsia="ko-KR"/>
        </w:rPr>
        <w:t>off;</w:t>
      </w:r>
      <w:proofErr w:type="gramEnd"/>
    </w:p>
    <w:p w14:paraId="07D7CCA1" w14:textId="77777777" w:rsidR="000A4E56" w:rsidRDefault="00900DB6">
      <w:pPr>
        <w:pStyle w:val="ListParagraph"/>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 xml:space="preserve">Proposal 6: Coverage of LP-WUS/WUR should be </w:t>
      </w:r>
      <w:proofErr w:type="gramStart"/>
      <w:r>
        <w:rPr>
          <w:b/>
          <w:u w:val="single"/>
          <w:lang w:val="en-GB" w:eastAsia="ko-KR"/>
        </w:rPr>
        <w:t>similar to</w:t>
      </w:r>
      <w:proofErr w:type="gramEnd"/>
      <w:r>
        <w:rPr>
          <w:b/>
          <w:u w:val="single"/>
          <w:lang w:val="en-GB" w:eastAsia="ko-KR"/>
        </w:rPr>
        <w:t xml:space="preserve">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Heading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Heading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28" w:anchor="_Toc115442420" w:history="1">
        <w:r>
          <w:rPr>
            <w:rStyle w:val="Hyperlink"/>
          </w:rPr>
          <w:t>Proposal 1</w:t>
        </w:r>
        <w:r>
          <w:rPr>
            <w:rStyle w:val="Hyperlink"/>
            <w:rFonts w:asciiTheme="minorHAnsi" w:hAnsiTheme="minorHAnsi"/>
            <w:b w:val="0"/>
          </w:rPr>
          <w:tab/>
        </w:r>
        <w:r>
          <w:rPr>
            <w:rStyle w:val="Hyperlink"/>
          </w:rPr>
          <w:t xml:space="preserve">For evaluating IoT and wearable use cases, consider the mMTC traffic model in ITU M.2412, and the heartbeat and instant messaging traffic models in 3GPP TR 38.875. For evaluating other use cases (e.g., </w:t>
        </w:r>
        <w:r>
          <w:rPr>
            <w:rStyle w:val="Hyperlink"/>
            <w:rFonts w:cs="Arial"/>
          </w:rPr>
          <w:t>XR/smart glasses, smart phones</w:t>
        </w:r>
        <w:r>
          <w:rPr>
            <w:rStyle w:val="Hyperlink"/>
          </w:rPr>
          <w:t>), the corresponding traffic models in TR 38.838 and TR 38.840 can be considered.</w:t>
        </w:r>
      </w:hyperlink>
    </w:p>
    <w:p w14:paraId="5BC872B3" w14:textId="77777777" w:rsidR="000A4E56" w:rsidRDefault="00BD4D59">
      <w:pPr>
        <w:pStyle w:val="TableofFigures"/>
        <w:tabs>
          <w:tab w:val="right" w:leader="dot" w:pos="9629"/>
        </w:tabs>
        <w:rPr>
          <w:rFonts w:asciiTheme="minorHAnsi" w:hAnsiTheme="minorHAnsi"/>
          <w:b w:val="0"/>
        </w:rPr>
      </w:pPr>
      <w:hyperlink r:id="rId29" w:anchor="_Toc115442421" w:history="1">
        <w:r w:rsidR="00900DB6">
          <w:rPr>
            <w:rStyle w:val="Hyperlink"/>
          </w:rPr>
          <w:t>Proposal 2</w:t>
        </w:r>
        <w:r w:rsidR="00900DB6">
          <w:rPr>
            <w:rStyle w:val="Hyperlink"/>
            <w:rFonts w:asciiTheme="minorHAnsi" w:hAnsiTheme="minorHAnsi"/>
            <w:b w:val="0"/>
          </w:rPr>
          <w:tab/>
        </w:r>
        <w:r w:rsidR="00900DB6">
          <w:rPr>
            <w:rStyle w:val="Hyperlink"/>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BD4D59">
      <w:pPr>
        <w:pStyle w:val="TableofFigures"/>
        <w:tabs>
          <w:tab w:val="right" w:leader="dot" w:pos="9629"/>
        </w:tabs>
        <w:rPr>
          <w:rFonts w:asciiTheme="minorHAnsi" w:hAnsiTheme="minorHAnsi"/>
          <w:b w:val="0"/>
        </w:rPr>
      </w:pPr>
      <w:hyperlink r:id="rId30" w:anchor="_Toc115442422" w:history="1">
        <w:r w:rsidR="00900DB6">
          <w:rPr>
            <w:rStyle w:val="Hyperlink"/>
            <w:rFonts w:cs="Arial"/>
          </w:rPr>
          <w:t>Proposal 3</w:t>
        </w:r>
        <w:r w:rsidR="00900DB6">
          <w:rPr>
            <w:rStyle w:val="Hyperlink"/>
            <w:rFonts w:asciiTheme="minorHAnsi" w:hAnsiTheme="minorHAnsi"/>
            <w:b w:val="0"/>
          </w:rPr>
          <w:tab/>
        </w:r>
        <w:r w:rsidR="00900DB6">
          <w:rPr>
            <w:rStyle w:val="Hyperlink"/>
          </w:rPr>
          <w:t>F</w:t>
        </w:r>
        <w:r w:rsidR="00900DB6">
          <w:rPr>
            <w:rStyle w:val="Hyperlink"/>
            <w:rFonts w:cs="Arial"/>
          </w:rPr>
          <w:t>ollowing general framework should be used as starting point for WUS evaluations:</w:t>
        </w:r>
      </w:hyperlink>
    </w:p>
    <w:p w14:paraId="78B63CC8" w14:textId="77777777" w:rsidR="000A4E56" w:rsidRDefault="00BD4D59">
      <w:pPr>
        <w:pStyle w:val="TableofFigures"/>
        <w:tabs>
          <w:tab w:val="right" w:leader="dot" w:pos="9629"/>
        </w:tabs>
        <w:rPr>
          <w:rFonts w:asciiTheme="minorHAnsi" w:hAnsiTheme="minorHAnsi"/>
          <w:b w:val="0"/>
        </w:rPr>
      </w:pPr>
      <w:hyperlink r:id="rId31" w:anchor="_Toc115442423"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transmission of LP-WUS should not require new gNB hardware and should not trigger new emissions/compliance requirements for gNBs</w:t>
        </w:r>
      </w:hyperlink>
    </w:p>
    <w:p w14:paraId="0246AF49" w14:textId="77777777" w:rsidR="000A4E56" w:rsidRDefault="00BD4D59">
      <w:pPr>
        <w:pStyle w:val="TableofFigures"/>
        <w:tabs>
          <w:tab w:val="right" w:leader="dot" w:pos="9629"/>
        </w:tabs>
        <w:rPr>
          <w:rFonts w:asciiTheme="minorHAnsi" w:hAnsiTheme="minorHAnsi"/>
          <w:b w:val="0"/>
        </w:rPr>
      </w:pPr>
      <w:hyperlink r:id="rId32" w:anchor="_Toc115442424"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BD4D59">
      <w:pPr>
        <w:pStyle w:val="TableofFigures"/>
        <w:tabs>
          <w:tab w:val="right" w:leader="dot" w:pos="9629"/>
        </w:tabs>
        <w:rPr>
          <w:rFonts w:asciiTheme="minorHAnsi" w:hAnsiTheme="minorHAnsi"/>
          <w:b w:val="0"/>
        </w:rPr>
      </w:pPr>
      <w:hyperlink r:id="rId33" w:anchor="_Toc115442425"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it should be possible to multiplex LP-WUS with other NR transmissions in time or frequency domain without causing interference</w:t>
        </w:r>
      </w:hyperlink>
    </w:p>
    <w:p w14:paraId="7BAB48F8" w14:textId="77777777" w:rsidR="000A4E56" w:rsidRDefault="00BD4D59">
      <w:pPr>
        <w:pStyle w:val="TableofFigures"/>
        <w:tabs>
          <w:tab w:val="right" w:leader="dot" w:pos="9629"/>
        </w:tabs>
        <w:rPr>
          <w:rFonts w:asciiTheme="minorHAnsi" w:hAnsiTheme="minorHAnsi"/>
          <w:b w:val="0"/>
        </w:rPr>
      </w:pPr>
      <w:hyperlink r:id="rId34" w:anchor="_Toc115442426" w:history="1">
        <w:r w:rsidR="00900DB6">
          <w:rPr>
            <w:rStyle w:val="Hyperlink"/>
            <w:rFonts w:ascii="Symbol" w:hAnsi="Symbol" w:cs="Arial"/>
          </w:rPr>
          <w:t>·</w:t>
        </w:r>
        <w:r w:rsidR="00900DB6">
          <w:rPr>
            <w:rStyle w:val="Hyperlink"/>
            <w:rFonts w:asciiTheme="minorHAnsi" w:hAnsiTheme="minorHAnsi"/>
            <w:b w:val="0"/>
          </w:rPr>
          <w:tab/>
        </w:r>
        <w:r w:rsidR="00900DB6">
          <w:rPr>
            <w:rStyle w:val="Hyperlink"/>
            <w:rFonts w:cs="Arial"/>
          </w:rPr>
          <w:t>LP-WUS is transmitted on Uu interface from gNB to UE</w:t>
        </w:r>
      </w:hyperlink>
    </w:p>
    <w:p w14:paraId="751B3A77" w14:textId="77777777" w:rsidR="000A4E56" w:rsidRDefault="00BD4D59">
      <w:pPr>
        <w:pStyle w:val="TableofFigures"/>
        <w:tabs>
          <w:tab w:val="right" w:leader="dot" w:pos="9629"/>
        </w:tabs>
        <w:rPr>
          <w:rFonts w:asciiTheme="minorHAnsi" w:hAnsiTheme="minorHAnsi"/>
          <w:b w:val="0"/>
        </w:rPr>
      </w:pPr>
      <w:hyperlink r:id="rId35" w:anchor="_Toc115442427" w:history="1">
        <w:r w:rsidR="00900DB6">
          <w:rPr>
            <w:rStyle w:val="Hyperlink"/>
          </w:rPr>
          <w:t>Proposal 4</w:t>
        </w:r>
        <w:r w:rsidR="00900DB6">
          <w:rPr>
            <w:rStyle w:val="Hyperlink"/>
            <w:rFonts w:asciiTheme="minorHAnsi" w:hAnsiTheme="minorHAnsi"/>
            <w:b w:val="0"/>
          </w:rPr>
          <w:tab/>
        </w:r>
        <w:r w:rsidR="00900DB6">
          <w:rPr>
            <w:rStyle w:val="Hyperlink"/>
          </w:rPr>
          <w:t>For the main radio power model</w:t>
        </w:r>
      </w:hyperlink>
    </w:p>
    <w:p w14:paraId="309EE87C" w14:textId="77777777" w:rsidR="000A4E56" w:rsidRDefault="00BD4D59">
      <w:pPr>
        <w:pStyle w:val="TableofFigures"/>
        <w:tabs>
          <w:tab w:val="right" w:leader="dot" w:pos="9629"/>
        </w:tabs>
        <w:rPr>
          <w:rFonts w:asciiTheme="minorHAnsi" w:hAnsiTheme="minorHAnsi"/>
          <w:b w:val="0"/>
        </w:rPr>
      </w:pPr>
      <w:hyperlink r:id="rId36" w:anchor="_Toc115442428"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Use </w:t>
        </w:r>
        <w:r w:rsidR="00900DB6">
          <w:rPr>
            <w:rStyle w:val="Hyperlink"/>
            <w:rFonts w:cs="Arial"/>
          </w:rPr>
          <w:t>existing models in TR 38.840 and TR 38.875 as starting point for evaluations</w:t>
        </w:r>
      </w:hyperlink>
    </w:p>
    <w:p w14:paraId="5B499D42" w14:textId="77777777" w:rsidR="000A4E56" w:rsidRDefault="00BD4D59">
      <w:pPr>
        <w:pStyle w:val="TableofFigures"/>
        <w:tabs>
          <w:tab w:val="right" w:leader="dot" w:pos="9629"/>
        </w:tabs>
        <w:rPr>
          <w:rFonts w:asciiTheme="minorHAnsi" w:hAnsiTheme="minorHAnsi"/>
          <w:b w:val="0"/>
        </w:rPr>
      </w:pPr>
      <w:hyperlink r:id="rId37" w:anchor="_Toc11544242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BD4D59">
      <w:pPr>
        <w:pStyle w:val="TableofFigures"/>
        <w:tabs>
          <w:tab w:val="right" w:leader="dot" w:pos="9629"/>
        </w:tabs>
        <w:rPr>
          <w:rFonts w:asciiTheme="minorHAnsi" w:hAnsiTheme="minorHAnsi"/>
          <w:b w:val="0"/>
        </w:rPr>
      </w:pPr>
      <w:hyperlink r:id="rId38" w:anchor="_Toc115442430"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Consider additional energy (if any) consumed to acquire synchronization</w:t>
        </w:r>
      </w:hyperlink>
    </w:p>
    <w:p w14:paraId="7F06457E" w14:textId="77777777" w:rsidR="000A4E56" w:rsidRDefault="00BD4D59">
      <w:pPr>
        <w:pStyle w:val="TableofFigures"/>
        <w:tabs>
          <w:tab w:val="right" w:leader="dot" w:pos="9629"/>
        </w:tabs>
        <w:rPr>
          <w:rFonts w:asciiTheme="minorHAnsi" w:hAnsiTheme="minorHAnsi"/>
          <w:b w:val="0"/>
        </w:rPr>
      </w:pPr>
      <w:hyperlink r:id="rId39" w:anchor="_Toc115442431" w:history="1">
        <w:r w:rsidR="00900DB6">
          <w:rPr>
            <w:rStyle w:val="Hyperlink"/>
          </w:rPr>
          <w:t>Proposal 5</w:t>
        </w:r>
        <w:r w:rsidR="00900DB6">
          <w:rPr>
            <w:rStyle w:val="Hyperlink"/>
            <w:rFonts w:asciiTheme="minorHAnsi" w:hAnsiTheme="minorHAnsi"/>
            <w:b w:val="0"/>
          </w:rPr>
          <w:tab/>
        </w:r>
        <w:r w:rsidR="00900DB6">
          <w:rPr>
            <w:rStyle w:val="Hyperlink"/>
          </w:rPr>
          <w:t>For each LP-WUR architecture considered in the study, consider at least the below aspects as part of the LP-WUR power model</w:t>
        </w:r>
      </w:hyperlink>
    </w:p>
    <w:p w14:paraId="2EA500B0" w14:textId="77777777" w:rsidR="000A4E56" w:rsidRDefault="00BD4D59">
      <w:pPr>
        <w:pStyle w:val="TableofFigures"/>
        <w:tabs>
          <w:tab w:val="right" w:leader="dot" w:pos="9629"/>
        </w:tabs>
        <w:rPr>
          <w:rFonts w:asciiTheme="minorHAnsi" w:hAnsiTheme="minorHAnsi"/>
          <w:b w:val="0"/>
        </w:rPr>
      </w:pPr>
      <w:hyperlink r:id="rId40" w:anchor="_Toc115442432"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active power when monitoring LP-WUS</w:t>
        </w:r>
      </w:hyperlink>
    </w:p>
    <w:p w14:paraId="0B183AFB" w14:textId="77777777" w:rsidR="000A4E56" w:rsidRDefault="00BD4D59">
      <w:pPr>
        <w:pStyle w:val="TableofFigures"/>
        <w:tabs>
          <w:tab w:val="right" w:leader="dot" w:pos="9629"/>
        </w:tabs>
        <w:rPr>
          <w:rFonts w:asciiTheme="minorHAnsi" w:hAnsiTheme="minorHAnsi"/>
          <w:b w:val="0"/>
        </w:rPr>
      </w:pPr>
      <w:hyperlink r:id="rId41" w:anchor="_Toc115442433" w:history="1">
        <w:r w:rsidR="00900DB6">
          <w:rPr>
            <w:rStyle w:val="Hyperlink"/>
            <w:rFonts w:ascii="Symbol" w:hAnsi="Symbol"/>
          </w:rPr>
          <w:t>·</w:t>
        </w:r>
        <w:r w:rsidR="00900DB6">
          <w:rPr>
            <w:rStyle w:val="Hyperlink"/>
            <w:rFonts w:asciiTheme="minorHAnsi" w:hAnsiTheme="minorHAnsi"/>
            <w:b w:val="0"/>
          </w:rPr>
          <w:tab/>
        </w:r>
        <w:r w:rsidR="00900DB6">
          <w:rPr>
            <w:rStyle w:val="Hyperlink"/>
          </w:rPr>
          <w:t>LP-WUR sleep power when not monitoring LP-WUS (when a duty cycle for LP-WUS detection is applicable for the LP-WUR)</w:t>
        </w:r>
      </w:hyperlink>
    </w:p>
    <w:p w14:paraId="3B9B56E5" w14:textId="77777777" w:rsidR="000A4E56" w:rsidRDefault="00BD4D59">
      <w:pPr>
        <w:pStyle w:val="TableofFigures"/>
        <w:tabs>
          <w:tab w:val="right" w:leader="dot" w:pos="9629"/>
        </w:tabs>
        <w:rPr>
          <w:rFonts w:asciiTheme="minorHAnsi" w:hAnsiTheme="minorHAnsi"/>
          <w:b w:val="0"/>
        </w:rPr>
      </w:pPr>
      <w:hyperlink r:id="rId42" w:anchor="_Toc115442434" w:history="1">
        <w:r w:rsidR="00900DB6">
          <w:rPr>
            <w:rStyle w:val="Hyperlink"/>
            <w:rFonts w:ascii="Symbol" w:hAnsi="Symbol"/>
          </w:rPr>
          <w:t>·</w:t>
        </w:r>
        <w:r w:rsidR="00900DB6">
          <w:rPr>
            <w:rStyle w:val="Hyperlink"/>
            <w:rFonts w:asciiTheme="minorHAnsi" w:hAnsiTheme="minorHAnsi"/>
            <w:b w:val="0"/>
          </w:rPr>
          <w:tab/>
        </w:r>
        <w:r w:rsidR="00900DB6">
          <w:rPr>
            <w:rStyle w:val="Hyperlink"/>
          </w:rPr>
          <w:t>Transition energy and transition time (if any) between above two states</w:t>
        </w:r>
      </w:hyperlink>
    </w:p>
    <w:p w14:paraId="5161735F" w14:textId="77777777" w:rsidR="000A4E56" w:rsidRDefault="00BD4D59">
      <w:pPr>
        <w:pStyle w:val="TableofFigures"/>
        <w:tabs>
          <w:tab w:val="right" w:leader="dot" w:pos="9629"/>
        </w:tabs>
        <w:rPr>
          <w:rFonts w:asciiTheme="minorHAnsi" w:hAnsiTheme="minorHAnsi"/>
          <w:b w:val="0"/>
        </w:rPr>
      </w:pPr>
      <w:hyperlink r:id="rId43" w:anchor="_Toc115442435" w:history="1">
        <w:r w:rsidR="00900DB6">
          <w:rPr>
            <w:rStyle w:val="Hyperlink"/>
            <w:rFonts w:ascii="Symbol" w:hAnsi="Symbol"/>
          </w:rPr>
          <w:t>·</w:t>
        </w:r>
        <w:r w:rsidR="00900DB6">
          <w:rPr>
            <w:rStyle w:val="Hyperlink"/>
            <w:rFonts w:asciiTheme="minorHAnsi" w:hAnsiTheme="minorHAnsi"/>
            <w:b w:val="0"/>
          </w:rPr>
          <w:tab/>
        </w:r>
        <w:r w:rsidR="00900DB6">
          <w:rPr>
            <w:rStyle w:val="Hyperlink"/>
          </w:rPr>
          <w:t xml:space="preserve">Transition </w:t>
        </w:r>
        <w:r w:rsidR="00900DB6">
          <w:rPr>
            <w:rStyle w:val="Hyperlink"/>
            <w:rFonts w:cs="Arial"/>
            <w:lang w:eastAsia="ja-JP"/>
          </w:rPr>
          <w:t xml:space="preserve">time </w:t>
        </w:r>
        <w:r w:rsidR="00900DB6">
          <w:rPr>
            <w:rStyle w:val="Hyperlink"/>
          </w:rPr>
          <w:t xml:space="preserve">and transition </w:t>
        </w:r>
        <w:r w:rsidR="00900DB6">
          <w:rPr>
            <w:rStyle w:val="Hyperlink"/>
            <w:rFonts w:cs="Arial"/>
            <w:lang w:eastAsia="ja-JP"/>
          </w:rPr>
          <w:t>energy (if any) for triggering the</w:t>
        </w:r>
        <w:r w:rsidR="00900DB6">
          <w:rPr>
            <w:rStyle w:val="Hyperlink"/>
          </w:rPr>
          <w:t xml:space="preserve"> main radio from a given main-radio sleep state.</w:t>
        </w:r>
      </w:hyperlink>
    </w:p>
    <w:p w14:paraId="2293D7BC" w14:textId="77777777" w:rsidR="000A4E56" w:rsidRDefault="00BD4D59">
      <w:pPr>
        <w:pStyle w:val="TableofFigures"/>
        <w:tabs>
          <w:tab w:val="right" w:leader="dot" w:pos="9629"/>
        </w:tabs>
        <w:rPr>
          <w:rFonts w:asciiTheme="minorHAnsi" w:hAnsiTheme="minorHAnsi"/>
          <w:b w:val="0"/>
        </w:rPr>
      </w:pPr>
      <w:hyperlink r:id="rId44" w:anchor="_Toc115442436" w:history="1">
        <w:r w:rsidR="00900DB6">
          <w:rPr>
            <w:rStyle w:val="Hyperlink"/>
            <w:rFonts w:ascii="Symbol" w:hAnsi="Symbol"/>
          </w:rPr>
          <w:t>·</w:t>
        </w:r>
        <w:r w:rsidR="00900DB6">
          <w:rPr>
            <w:rStyle w:val="Hyperlink"/>
            <w:rFonts w:asciiTheme="minorHAnsi" w:hAnsiTheme="minorHAnsi"/>
            <w:b w:val="0"/>
          </w:rPr>
          <w:tab/>
        </w:r>
        <w:r w:rsidR="00900DB6">
          <w:rPr>
            <w:rStyle w:val="Hyperlink"/>
          </w:rPr>
          <w:t>Additional energy (if any) consumed to acquire synchronization for detecting LP-WUS</w:t>
        </w:r>
      </w:hyperlink>
    </w:p>
    <w:p w14:paraId="1CC80112" w14:textId="77777777" w:rsidR="000A4E56" w:rsidRDefault="00BD4D59">
      <w:pPr>
        <w:pStyle w:val="TableofFigures"/>
        <w:tabs>
          <w:tab w:val="right" w:leader="dot" w:pos="9629"/>
        </w:tabs>
        <w:rPr>
          <w:rFonts w:asciiTheme="minorHAnsi" w:hAnsiTheme="minorHAnsi"/>
          <w:b w:val="0"/>
        </w:rPr>
      </w:pPr>
      <w:hyperlink r:id="rId45" w:anchor="_Toc115442437" w:history="1">
        <w:r w:rsidR="00900DB6">
          <w:rPr>
            <w:rStyle w:val="Hyperlink"/>
          </w:rPr>
          <w:t>Proposal 6</w:t>
        </w:r>
        <w:r w:rsidR="00900DB6">
          <w:rPr>
            <w:rStyle w:val="Hyperlink"/>
            <w:rFonts w:asciiTheme="minorHAnsi" w:hAnsiTheme="minorHAnsi"/>
            <w:b w:val="0"/>
          </w:rPr>
          <w:tab/>
        </w:r>
        <w:r w:rsidR="00900DB6">
          <w:rPr>
            <w:rStyle w:val="Hyperlink"/>
          </w:rPr>
          <w:t xml:space="preserve">For power saving evaluations, consider impact of </w:t>
        </w:r>
        <w:r w:rsidR="00900DB6">
          <w:rPr>
            <w:rStyle w:val="Hyperlink"/>
            <w:rFonts w:cs="Arial"/>
          </w:rPr>
          <w:t>DRX/Paging configuration assumptions for the UE and impact of false wake-up of main radio due to LP-WUR false alarms.</w:t>
        </w:r>
      </w:hyperlink>
    </w:p>
    <w:p w14:paraId="3FDDC4BD" w14:textId="77777777" w:rsidR="000A4E56" w:rsidRDefault="00BD4D59">
      <w:pPr>
        <w:pStyle w:val="TableofFigures"/>
        <w:tabs>
          <w:tab w:val="right" w:leader="dot" w:pos="9629"/>
        </w:tabs>
        <w:rPr>
          <w:rFonts w:asciiTheme="minorHAnsi" w:hAnsiTheme="minorHAnsi"/>
          <w:b w:val="0"/>
        </w:rPr>
      </w:pPr>
      <w:hyperlink r:id="rId46" w:anchor="_Toc115442438" w:history="1">
        <w:r w:rsidR="00900DB6">
          <w:rPr>
            <w:rStyle w:val="Hyperlink"/>
          </w:rPr>
          <w:t>Proposal 7</w:t>
        </w:r>
        <w:r w:rsidR="00900DB6">
          <w:rPr>
            <w:rStyle w:val="Hyperlink"/>
            <w:rFonts w:asciiTheme="minorHAnsi" w:hAnsiTheme="minorHAnsi"/>
            <w:b w:val="0"/>
          </w:rPr>
          <w:tab/>
        </w:r>
        <w:r w:rsidR="00900DB6">
          <w:rPr>
            <w:rStyle w:val="Hyperlink"/>
          </w:rPr>
          <w:t xml:space="preserve">For coverage evaluations, </w:t>
        </w:r>
        <w:r w:rsidR="00900DB6">
          <w:rPr>
            <w:rStyle w:val="Hyperlink"/>
            <w:rFonts w:cs="Arial"/>
          </w:rPr>
          <w:t>link-budget for candidate LP-WUS/WUR designs should be compared to that of NR-PDCCH link budget for various deployment scenarios (e.g., those identified in TR 37.910)</w:t>
        </w:r>
      </w:hyperlink>
    </w:p>
    <w:p w14:paraId="39D15F27" w14:textId="77777777" w:rsidR="000A4E56" w:rsidRDefault="00BD4D59">
      <w:pPr>
        <w:pStyle w:val="TableofFigures"/>
        <w:tabs>
          <w:tab w:val="right" w:leader="dot" w:pos="9629"/>
        </w:tabs>
        <w:rPr>
          <w:rFonts w:asciiTheme="minorHAnsi" w:hAnsiTheme="minorHAnsi"/>
          <w:b w:val="0"/>
        </w:rPr>
      </w:pPr>
      <w:hyperlink r:id="rId47" w:anchor="_Toc115442439" w:history="1">
        <w:r w:rsidR="00900DB6">
          <w:rPr>
            <w:rStyle w:val="Hyperlink"/>
            <w:rFonts w:ascii="Symbol" w:hAnsi="Symbol"/>
          </w:rPr>
          <w:t>·</w:t>
        </w:r>
        <w:r w:rsidR="00900DB6">
          <w:rPr>
            <w:rStyle w:val="Hyperlink"/>
            <w:rFonts w:asciiTheme="minorHAnsi" w:hAnsiTheme="minorHAnsi"/>
            <w:b w:val="0"/>
          </w:rPr>
          <w:tab/>
        </w:r>
        <w:r w:rsidR="00900DB6">
          <w:rPr>
            <w:rStyle w:val="Hyperlink"/>
            <w:rFonts w:cs="Arial"/>
          </w:rPr>
          <w:t>LP-WUS/WUR designs should strive to match the coverage for NR PDCCH</w:t>
        </w:r>
      </w:hyperlink>
    </w:p>
    <w:p w14:paraId="303C2280" w14:textId="77777777" w:rsidR="000A4E56" w:rsidRDefault="00BD4D59">
      <w:pPr>
        <w:pStyle w:val="TableofFigures"/>
        <w:tabs>
          <w:tab w:val="right" w:leader="dot" w:pos="9629"/>
        </w:tabs>
        <w:rPr>
          <w:rFonts w:asciiTheme="minorHAnsi" w:hAnsiTheme="minorHAnsi"/>
          <w:b w:val="0"/>
        </w:rPr>
      </w:pPr>
      <w:hyperlink r:id="rId48" w:anchor="_Toc115442440" w:history="1">
        <w:r w:rsidR="00900DB6">
          <w:rPr>
            <w:rStyle w:val="Hyperlink"/>
          </w:rPr>
          <w:t>Proposal 8</w:t>
        </w:r>
        <w:r w:rsidR="00900DB6">
          <w:rPr>
            <w:rStyle w:val="Hyperlink"/>
            <w:rFonts w:asciiTheme="minorHAnsi" w:hAnsiTheme="minorHAnsi"/>
            <w:b w:val="0"/>
          </w:rPr>
          <w:tab/>
        </w:r>
        <w:r w:rsidR="00900DB6">
          <w:rPr>
            <w:rStyle w:val="Hyperlink"/>
          </w:rPr>
          <w:t xml:space="preserve">Network overhead should be evaluated for each LP-WUS design proposal considering the time/frequency resources used for LP-WUS transmission </w:t>
        </w:r>
        <w:r w:rsidR="00900DB6">
          <w:rPr>
            <w:rStyle w:val="Hyperlink"/>
          </w:rPr>
          <w:lastRenderedPageBreak/>
          <w:t>(including any guard-bands) and any additional resources used for synchronization.</w:t>
        </w:r>
      </w:hyperlink>
    </w:p>
    <w:p w14:paraId="0E045F58" w14:textId="77777777" w:rsidR="000A4E56" w:rsidRDefault="00BD4D59">
      <w:pPr>
        <w:pStyle w:val="TableofFigures"/>
        <w:tabs>
          <w:tab w:val="right" w:leader="dot" w:pos="9629"/>
        </w:tabs>
        <w:rPr>
          <w:rFonts w:asciiTheme="minorHAnsi" w:hAnsiTheme="minorHAnsi"/>
          <w:b w:val="0"/>
        </w:rPr>
      </w:pPr>
      <w:hyperlink r:id="rId49" w:anchor="_Toc115442441" w:history="1">
        <w:r w:rsidR="00900DB6">
          <w:rPr>
            <w:rStyle w:val="Hyperlink"/>
          </w:rPr>
          <w:t>Proposal 9</w:t>
        </w:r>
        <w:r w:rsidR="00900DB6">
          <w:rPr>
            <w:rStyle w:val="Hyperlink"/>
            <w:rFonts w:asciiTheme="minorHAnsi" w:hAnsiTheme="minorHAnsi"/>
            <w:b w:val="0"/>
          </w:rPr>
          <w:tab/>
        </w:r>
        <w:r w:rsidR="00900DB6">
          <w:rPr>
            <w:rStyle w:val="Hyperlink"/>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BD4D59">
      <w:pPr>
        <w:pStyle w:val="TableofFigures"/>
        <w:tabs>
          <w:tab w:val="right" w:leader="dot" w:pos="9629"/>
        </w:tabs>
        <w:rPr>
          <w:rFonts w:asciiTheme="minorHAnsi" w:hAnsiTheme="minorHAnsi"/>
          <w:b w:val="0"/>
        </w:rPr>
      </w:pPr>
      <w:hyperlink r:id="rId50" w:anchor="_Toc115442442" w:history="1">
        <w:r w:rsidR="00900DB6">
          <w:rPr>
            <w:rStyle w:val="Hyperlink"/>
          </w:rPr>
          <w:t>Proposal 10</w:t>
        </w:r>
        <w:r w:rsidR="00900DB6">
          <w:rPr>
            <w:rStyle w:val="Hyperlink"/>
            <w:rFonts w:asciiTheme="minorHAnsi" w:hAnsiTheme="minorHAnsi"/>
            <w:b w:val="0"/>
          </w:rPr>
          <w:tab/>
        </w:r>
        <w:r w:rsidR="00900DB6">
          <w:rPr>
            <w:rStyle w:val="Hyperlink"/>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BD4D59">
      <w:pPr>
        <w:pStyle w:val="TableofFigures"/>
        <w:tabs>
          <w:tab w:val="right" w:leader="dot" w:pos="9629"/>
        </w:tabs>
        <w:rPr>
          <w:rFonts w:asciiTheme="minorHAnsi" w:hAnsiTheme="minorHAnsi"/>
          <w:b w:val="0"/>
        </w:rPr>
      </w:pPr>
      <w:hyperlink r:id="rId51" w:anchor="_Toc115442443" w:history="1">
        <w:r w:rsidR="00900DB6">
          <w:rPr>
            <w:rStyle w:val="Hyperlink"/>
          </w:rPr>
          <w:t>Proposal 11</w:t>
        </w:r>
        <w:r w:rsidR="00900DB6">
          <w:rPr>
            <w:rStyle w:val="Hyperlink"/>
            <w:rFonts w:asciiTheme="minorHAnsi" w:hAnsiTheme="minorHAnsi"/>
            <w:b w:val="0"/>
          </w:rPr>
          <w:tab/>
        </w:r>
        <w:r w:rsidR="00900DB6">
          <w:rPr>
            <w:rStyle w:val="Hyperlink"/>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BD4D59">
      <w:pPr>
        <w:pStyle w:val="TableofFigures"/>
        <w:tabs>
          <w:tab w:val="right" w:leader="dot" w:pos="9629"/>
        </w:tabs>
        <w:rPr>
          <w:rFonts w:asciiTheme="minorHAnsi" w:hAnsiTheme="minorHAnsi"/>
          <w:b w:val="0"/>
        </w:rPr>
      </w:pPr>
      <w:hyperlink r:id="rId52" w:anchor="_Toc115442444" w:history="1">
        <w:r w:rsidR="00900DB6">
          <w:rPr>
            <w:rStyle w:val="Hyperlink"/>
          </w:rPr>
          <w:t>Proposal 12</w:t>
        </w:r>
        <w:r w:rsidR="00900DB6">
          <w:rPr>
            <w:rStyle w:val="Hyperlink"/>
            <w:rFonts w:asciiTheme="minorHAnsi" w:hAnsiTheme="minorHAnsi"/>
            <w:b w:val="0"/>
          </w:rPr>
          <w:tab/>
        </w:r>
        <w:r w:rsidR="00900DB6">
          <w:rPr>
            <w:rStyle w:val="Hyperlink"/>
          </w:rPr>
          <w:t>For link-level evaluation of LP-WUS</w:t>
        </w:r>
      </w:hyperlink>
    </w:p>
    <w:p w14:paraId="6AB7F1F7" w14:textId="77777777" w:rsidR="000A4E56" w:rsidRDefault="00BD4D59">
      <w:pPr>
        <w:pStyle w:val="TableofFigures"/>
        <w:tabs>
          <w:tab w:val="right" w:leader="dot" w:pos="9629"/>
        </w:tabs>
        <w:rPr>
          <w:rFonts w:asciiTheme="minorHAnsi" w:hAnsiTheme="minorHAnsi"/>
          <w:b w:val="0"/>
        </w:rPr>
      </w:pPr>
      <w:hyperlink r:id="rId53" w:anchor="_Toc115442445" w:history="1">
        <w:r w:rsidR="00900DB6">
          <w:rPr>
            <w:rStyle w:val="Hyperlink"/>
            <w:rFonts w:ascii="Symbol" w:hAnsi="Symbol"/>
          </w:rPr>
          <w:t>·</w:t>
        </w:r>
        <w:r w:rsidR="00900DB6">
          <w:rPr>
            <w:rStyle w:val="Hyperlink"/>
            <w:rFonts w:asciiTheme="minorHAnsi" w:hAnsiTheme="minorHAnsi"/>
            <w:b w:val="0"/>
          </w:rPr>
          <w:tab/>
        </w:r>
        <w:r w:rsidR="00900DB6">
          <w:rPr>
            <w:rStyle w:val="Hyperlink"/>
          </w:rPr>
          <w:t>Target a joint missed detection probability of LP-WUS and paging/scheduling PDCCH to be ~ 10</w:t>
        </w:r>
        <w:r w:rsidR="00900DB6">
          <w:rPr>
            <w:rStyle w:val="Hyperlink"/>
            <w:vertAlign w:val="superscript"/>
          </w:rPr>
          <w:t>-2</w:t>
        </w:r>
      </w:hyperlink>
    </w:p>
    <w:p w14:paraId="2DCA6F4B" w14:textId="77777777" w:rsidR="000A4E56" w:rsidRDefault="00BD4D59">
      <w:pPr>
        <w:pStyle w:val="TableofFigures"/>
        <w:tabs>
          <w:tab w:val="right" w:leader="dot" w:pos="9629"/>
        </w:tabs>
        <w:rPr>
          <w:rFonts w:asciiTheme="minorHAnsi" w:hAnsiTheme="minorHAnsi"/>
          <w:b w:val="0"/>
        </w:rPr>
      </w:pPr>
      <w:hyperlink r:id="rId54" w:anchor="_Toc115442446" w:history="1">
        <w:r w:rsidR="00900DB6">
          <w:rPr>
            <w:rStyle w:val="Hyperlink"/>
            <w:rFonts w:ascii="Symbol" w:hAnsi="Symbol"/>
          </w:rPr>
          <w:t>·</w:t>
        </w:r>
        <w:r w:rsidR="00900DB6">
          <w:rPr>
            <w:rStyle w:val="Hyperlink"/>
            <w:rFonts w:asciiTheme="minorHAnsi" w:hAnsiTheme="minorHAnsi"/>
            <w:b w:val="0"/>
          </w:rPr>
          <w:tab/>
        </w:r>
        <w:r w:rsidR="00900DB6">
          <w:rPr>
            <w:rStyle w:val="Hyperlink"/>
          </w:rPr>
          <w:t>Evaluate false alarm probability both in the absence of gNB transmissions, and in the presence of other gNB transmissions, e.g., random QAM symbols</w:t>
        </w:r>
      </w:hyperlink>
    </w:p>
    <w:p w14:paraId="4A1C4C90" w14:textId="77777777" w:rsidR="000A4E56" w:rsidRDefault="00BD4D59">
      <w:pPr>
        <w:pStyle w:val="TableofFigures"/>
        <w:tabs>
          <w:tab w:val="right" w:leader="dot" w:pos="9629"/>
        </w:tabs>
        <w:rPr>
          <w:rFonts w:asciiTheme="minorHAnsi" w:hAnsiTheme="minorHAnsi"/>
          <w:b w:val="0"/>
        </w:rPr>
      </w:pPr>
      <w:hyperlink r:id="rId55" w:anchor="_Toc115442447" w:history="1">
        <w:r w:rsidR="00900DB6">
          <w:rPr>
            <w:rStyle w:val="Hyperlink"/>
            <w:rFonts w:ascii="Courier New" w:hAnsi="Courier New" w:cs="Courier New"/>
          </w:rPr>
          <w:t>o</w:t>
        </w:r>
        <w:r w:rsidR="00900DB6">
          <w:rPr>
            <w:rStyle w:val="Hyperlink"/>
            <w:rFonts w:asciiTheme="minorHAnsi" w:hAnsiTheme="minorHAnsi"/>
            <w:b w:val="0"/>
          </w:rPr>
          <w:tab/>
        </w:r>
        <w:r w:rsidR="00900DB6">
          <w:rPr>
            <w:rStyle w:val="Hyperlink"/>
          </w:rPr>
          <w:t>False alarm probability value can be assumed to be 1e-3 or alternately determined during the evaluations to optimize power saving gain (in which case the assumption should be reported)</w:t>
        </w:r>
      </w:hyperlink>
    </w:p>
    <w:p w14:paraId="3AB2129E" w14:textId="77777777" w:rsidR="000A4E56" w:rsidRDefault="00BD4D59">
      <w:pPr>
        <w:pStyle w:val="TableofFigures"/>
        <w:tabs>
          <w:tab w:val="right" w:leader="dot" w:pos="9629"/>
        </w:tabs>
        <w:rPr>
          <w:rFonts w:asciiTheme="minorHAnsi" w:hAnsiTheme="minorHAnsi"/>
          <w:b w:val="0"/>
        </w:rPr>
      </w:pPr>
      <w:hyperlink r:id="rId56" w:anchor="_Toc115442448" w:history="1">
        <w:r w:rsidR="00900DB6">
          <w:rPr>
            <w:rStyle w:val="Hyperlink"/>
            <w:rFonts w:ascii="Symbol" w:hAnsi="Symbol"/>
          </w:rPr>
          <w:t>·</w:t>
        </w:r>
        <w:r w:rsidR="00900DB6">
          <w:rPr>
            <w:rStyle w:val="Hyperlink"/>
            <w:rFonts w:asciiTheme="minorHAnsi" w:hAnsiTheme="minorHAnsi"/>
            <w:b w:val="0"/>
          </w:rPr>
          <w:tab/>
        </w:r>
        <w:r w:rsidR="00900DB6">
          <w:rPr>
            <w:rStyle w:val="Hyperlink"/>
          </w:rPr>
          <w:t>Minimum SNR required to achieve required mis-detection performance should be reported</w:t>
        </w:r>
      </w:hyperlink>
    </w:p>
    <w:p w14:paraId="5C811D39" w14:textId="77777777" w:rsidR="000A4E56" w:rsidRDefault="00BD4D59">
      <w:pPr>
        <w:pStyle w:val="TableofFigures"/>
        <w:tabs>
          <w:tab w:val="right" w:leader="dot" w:pos="9629"/>
        </w:tabs>
        <w:rPr>
          <w:rFonts w:asciiTheme="minorHAnsi" w:hAnsiTheme="minorHAnsi"/>
          <w:b w:val="0"/>
        </w:rPr>
      </w:pPr>
      <w:hyperlink r:id="rId57" w:anchor="_Toc115442449" w:history="1">
        <w:r w:rsidR="00900DB6">
          <w:rPr>
            <w:rStyle w:val="Hyperlink"/>
          </w:rPr>
          <w:t>Proposal 13</w:t>
        </w:r>
        <w:r w:rsidR="00900DB6">
          <w:rPr>
            <w:rStyle w:val="Hyperlink"/>
            <w:rFonts w:asciiTheme="minorHAnsi" w:hAnsiTheme="minorHAnsi"/>
            <w:b w:val="0"/>
          </w:rPr>
          <w:tab/>
        </w:r>
        <w:r w:rsidR="00900DB6">
          <w:rPr>
            <w:rStyle w:val="Hyperlink"/>
          </w:rPr>
          <w:t>Impact of LP-WUR characteristics/impairments (e.g., oscillator error/drift) should be considered for link-level evaluations.</w:t>
        </w:r>
      </w:hyperlink>
    </w:p>
    <w:p w14:paraId="604B0E23" w14:textId="77777777" w:rsidR="000A4E56" w:rsidRDefault="00BD4D59">
      <w:pPr>
        <w:pStyle w:val="TableofFigures"/>
        <w:tabs>
          <w:tab w:val="right" w:leader="dot" w:pos="9629"/>
        </w:tabs>
        <w:rPr>
          <w:rFonts w:asciiTheme="minorHAnsi" w:hAnsiTheme="minorHAnsi"/>
          <w:b w:val="0"/>
        </w:rPr>
      </w:pPr>
      <w:hyperlink r:id="rId58" w:anchor="_Toc115442450" w:history="1">
        <w:r w:rsidR="00900DB6">
          <w:rPr>
            <w:rStyle w:val="Hyperlink"/>
          </w:rPr>
          <w:t>Proposal 14</w:t>
        </w:r>
        <w:r w:rsidR="00900DB6">
          <w:rPr>
            <w:rStyle w:val="Hyperlink"/>
            <w:rFonts w:asciiTheme="minorHAnsi" w:hAnsiTheme="minorHAnsi"/>
            <w:b w:val="0"/>
          </w:rPr>
          <w:tab/>
        </w:r>
        <w:r w:rsidR="00900DB6">
          <w:rPr>
            <w:rStyle w:val="Hyperlink"/>
          </w:rPr>
          <w:t>Noise figure assumed for a particular LP-WUR architecture should be reported.</w:t>
        </w:r>
      </w:hyperlink>
    </w:p>
    <w:p w14:paraId="3A6A4D46" w14:textId="77777777" w:rsidR="000A4E56" w:rsidRDefault="00BD4D59">
      <w:pPr>
        <w:pStyle w:val="TableofFigures"/>
        <w:tabs>
          <w:tab w:val="right" w:leader="dot" w:pos="9629"/>
        </w:tabs>
        <w:rPr>
          <w:rFonts w:asciiTheme="minorHAnsi" w:hAnsiTheme="minorHAnsi"/>
          <w:b w:val="0"/>
        </w:rPr>
      </w:pPr>
      <w:hyperlink r:id="rId59" w:anchor="_Toc115442451" w:history="1">
        <w:r w:rsidR="00900DB6">
          <w:rPr>
            <w:rStyle w:val="Hyperlink"/>
          </w:rPr>
          <w:t>Proposal 15</w:t>
        </w:r>
        <w:r w:rsidR="00900DB6">
          <w:rPr>
            <w:rStyle w:val="Hyperlink"/>
            <w:rFonts w:asciiTheme="minorHAnsi" w:hAnsiTheme="minorHAnsi"/>
            <w:b w:val="0"/>
          </w:rPr>
          <w:tab/>
        </w:r>
        <w:r w:rsidR="00900DB6">
          <w:rPr>
            <w:rStyle w:val="Hyperlink"/>
          </w:rPr>
          <w:t>Following KPIs should be considered for LP-WUS/WUR evaluations.</w:t>
        </w:r>
      </w:hyperlink>
    </w:p>
    <w:p w14:paraId="1B235A3D" w14:textId="77777777" w:rsidR="000A4E56" w:rsidRDefault="00900DB6">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w:t>
            </w:r>
            <w:proofErr w:type="gramStart"/>
            <w:r>
              <w:t>)</w:t>
            </w:r>
            <w:proofErr w:type="gramEnd"/>
            <w:r>
              <w:t xml:space="preserve">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ListParagraph"/>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ListParagraph"/>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ListParagraph"/>
              <w:ind w:left="360"/>
              <w:rPr>
                <w:rFonts w:ascii="Calibri" w:eastAsiaTheme="minorEastAsia" w:hAnsi="Calibri"/>
                <w:lang w:eastAsia="zh-CN"/>
              </w:rPr>
            </w:pPr>
          </w:p>
          <w:p w14:paraId="17995A93" w14:textId="77777777" w:rsidR="000A4E56" w:rsidRDefault="00900DB6">
            <w:pPr>
              <w:pStyle w:val="ListParagraph"/>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ListParagraph"/>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ListParagraph"/>
              <w:ind w:left="1080"/>
              <w:rPr>
                <w:lang w:eastAsia="ja-JP"/>
              </w:rPr>
            </w:pPr>
          </w:p>
          <w:p w14:paraId="22E5A1E1" w14:textId="77777777" w:rsidR="000A4E56" w:rsidRDefault="00900DB6">
            <w:pPr>
              <w:pStyle w:val="ListParagraph"/>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ListParagraph"/>
              <w:widowControl w:val="0"/>
              <w:numPr>
                <w:ilvl w:val="1"/>
                <w:numId w:val="73"/>
              </w:numPr>
              <w:spacing w:line="240" w:lineRule="auto"/>
              <w:rPr>
                <w:rFonts w:ascii="Calibri" w:hAnsi="Calibri"/>
              </w:rPr>
            </w:pPr>
            <w:r w:rsidRPr="009F02C3">
              <w:rPr>
                <w:lang w:eastAsia="ja-JP"/>
              </w:rPr>
              <w:t xml:space="preserve">1e-03 or alternately determined during the evaluations to optimize power saving gain (in which case the assumption should be reported). Should be studies both in the absence of </w:t>
            </w:r>
            <w:proofErr w:type="spellStart"/>
            <w:r w:rsidRPr="009F02C3">
              <w:rPr>
                <w:lang w:eastAsia="ja-JP"/>
              </w:rPr>
              <w:t>gNB</w:t>
            </w:r>
            <w:proofErr w:type="spellEnd"/>
            <w:r w:rsidRPr="009F02C3">
              <w:rPr>
                <w:lang w:eastAsia="ja-JP"/>
              </w:rPr>
              <w:t xml:space="preserve"> signals, and in the presence of other </w:t>
            </w:r>
            <w:proofErr w:type="spellStart"/>
            <w:r w:rsidRPr="009F02C3">
              <w:rPr>
                <w:lang w:eastAsia="ja-JP"/>
              </w:rPr>
              <w:t>gNB</w:t>
            </w:r>
            <w:proofErr w:type="spellEnd"/>
            <w:r w:rsidRPr="009F02C3">
              <w:rPr>
                <w:lang w:eastAsia="ja-JP"/>
              </w:rPr>
              <w:t xml:space="preserve"> signals (e.g., random QAM symbols can be considered)</w:t>
            </w:r>
          </w:p>
        </w:tc>
      </w:tr>
    </w:tbl>
    <w:p w14:paraId="02A0070C" w14:textId="77777777" w:rsidR="000A4E56" w:rsidRDefault="000A4E56">
      <w:pPr>
        <w:pStyle w:val="BodyText"/>
        <w:rPr>
          <w:rFonts w:ascii="Arial" w:eastAsiaTheme="minorEastAsia" w:hAnsi="Arial" w:cstheme="minorBidi"/>
          <w:kern w:val="2"/>
          <w:sz w:val="21"/>
          <w:szCs w:val="22"/>
        </w:rPr>
      </w:pPr>
    </w:p>
    <w:p w14:paraId="503AF7A7" w14:textId="77777777" w:rsidR="000A4E56" w:rsidRDefault="00900DB6">
      <w:pPr>
        <w:pStyle w:val="BodyText"/>
      </w:pPr>
      <w:r>
        <w:t>We also make the following observation based on initial evaluation results</w:t>
      </w:r>
    </w:p>
    <w:p w14:paraId="013BA687" w14:textId="77777777" w:rsidR="000A4E56" w:rsidRDefault="00900DB6">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0"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Heading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ListParagraph"/>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ListParagraph"/>
        <w:numPr>
          <w:ilvl w:val="1"/>
          <w:numId w:val="74"/>
        </w:numPr>
        <w:tabs>
          <w:tab w:val="left" w:pos="420"/>
        </w:tabs>
        <w:spacing w:line="240" w:lineRule="auto"/>
        <w:contextualSpacing/>
      </w:pPr>
      <w:r>
        <w:t xml:space="preserve">Actuator control </w:t>
      </w:r>
    </w:p>
    <w:p w14:paraId="4CA9489A" w14:textId="77777777" w:rsidR="000A4E56" w:rsidRDefault="00900DB6">
      <w:pPr>
        <w:pStyle w:val="ListParagraph"/>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ListParagraph"/>
        <w:numPr>
          <w:ilvl w:val="1"/>
          <w:numId w:val="74"/>
        </w:numPr>
        <w:tabs>
          <w:tab w:val="left" w:pos="420"/>
        </w:tabs>
        <w:spacing w:line="240" w:lineRule="auto"/>
        <w:contextualSpacing/>
      </w:pPr>
      <w:r>
        <w:t>On-demand location tracking</w:t>
      </w:r>
    </w:p>
    <w:p w14:paraId="31A258BC" w14:textId="77777777" w:rsidR="000A4E56" w:rsidRDefault="00900DB6">
      <w:pPr>
        <w:pStyle w:val="ListParagraph"/>
        <w:numPr>
          <w:ilvl w:val="1"/>
          <w:numId w:val="74"/>
        </w:numPr>
        <w:tabs>
          <w:tab w:val="left" w:pos="420"/>
        </w:tabs>
        <w:spacing w:line="240" w:lineRule="auto"/>
        <w:contextualSpacing/>
      </w:pPr>
      <w:r>
        <w:t xml:space="preserve">Wearable device </w:t>
      </w:r>
    </w:p>
    <w:p w14:paraId="3C32E197" w14:textId="77777777" w:rsidR="000A4E56" w:rsidRDefault="00900DB6">
      <w:pPr>
        <w:pStyle w:val="ListParagraph"/>
        <w:numPr>
          <w:ilvl w:val="0"/>
          <w:numId w:val="74"/>
        </w:numPr>
        <w:tabs>
          <w:tab w:val="left" w:pos="420"/>
        </w:tabs>
        <w:spacing w:line="240" w:lineRule="auto"/>
      </w:pPr>
      <w:r>
        <w:t xml:space="preserve">IoT use case with low power requirement, e.g., </w:t>
      </w:r>
    </w:p>
    <w:p w14:paraId="070527AA" w14:textId="77777777" w:rsidR="000A4E56" w:rsidRDefault="00900DB6">
      <w:pPr>
        <w:pStyle w:val="ListParagraph"/>
        <w:numPr>
          <w:ilvl w:val="1"/>
          <w:numId w:val="74"/>
        </w:numPr>
        <w:tabs>
          <w:tab w:val="left" w:pos="420"/>
        </w:tabs>
        <w:spacing w:line="240" w:lineRule="auto"/>
        <w:contextualSpacing/>
      </w:pPr>
      <w:r>
        <w:t>Sensing</w:t>
      </w:r>
    </w:p>
    <w:p w14:paraId="6BCF5502" w14:textId="77777777" w:rsidR="000A4E56" w:rsidRDefault="00900DB6">
      <w:pPr>
        <w:pStyle w:val="ListParagraph"/>
        <w:numPr>
          <w:ilvl w:val="1"/>
          <w:numId w:val="74"/>
        </w:numPr>
        <w:tabs>
          <w:tab w:val="left" w:pos="420"/>
        </w:tabs>
        <w:spacing w:line="240" w:lineRule="auto"/>
        <w:contextualSpacing/>
      </w:pPr>
      <w:r>
        <w:t>Metering</w:t>
      </w:r>
    </w:p>
    <w:p w14:paraId="0BFD2D09" w14:textId="77777777" w:rsidR="000A4E56" w:rsidRDefault="00900DB6">
      <w:pPr>
        <w:pStyle w:val="ListParagraph"/>
        <w:numPr>
          <w:ilvl w:val="0"/>
          <w:numId w:val="74"/>
        </w:numPr>
        <w:tabs>
          <w:tab w:val="left" w:pos="420"/>
        </w:tabs>
        <w:spacing w:line="240" w:lineRule="auto"/>
      </w:pPr>
      <w:r>
        <w:t>Other use cases: eMBB/XR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ListParagraph"/>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ListParagraph"/>
        <w:numPr>
          <w:ilvl w:val="0"/>
          <w:numId w:val="41"/>
        </w:numPr>
        <w:spacing w:line="240" w:lineRule="auto"/>
        <w:rPr>
          <w:b/>
          <w:bCs/>
          <w:lang w:eastAsia="zh-CN"/>
        </w:rPr>
      </w:pPr>
      <w:r>
        <w:t>Power numbers for each state are part of study.</w:t>
      </w:r>
    </w:p>
    <w:p w14:paraId="32AB3DF7" w14:textId="77777777" w:rsidR="000A4E56" w:rsidRDefault="00900DB6">
      <w:pPr>
        <w:pStyle w:val="ListParagraph"/>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ListParagraph"/>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ListParagraph"/>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ListParagraph"/>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ListParagraph"/>
        <w:numPr>
          <w:ilvl w:val="0"/>
          <w:numId w:val="41"/>
        </w:numPr>
        <w:spacing w:line="240" w:lineRule="auto"/>
        <w:rPr>
          <w:b/>
          <w:lang w:eastAsia="zh-CN"/>
        </w:rPr>
      </w:pPr>
      <w:r>
        <w:rPr>
          <w:bCs/>
        </w:rPr>
        <w:t>Group paging</w:t>
      </w:r>
    </w:p>
    <w:p w14:paraId="2EE75B5E" w14:textId="77777777" w:rsidR="000A4E56" w:rsidRDefault="00900DB6">
      <w:pPr>
        <w:pStyle w:val="ListParagraph"/>
        <w:numPr>
          <w:ilvl w:val="0"/>
          <w:numId w:val="41"/>
        </w:numPr>
        <w:spacing w:line="240" w:lineRule="auto"/>
      </w:pPr>
      <w:r>
        <w:t>Poisson page arrival with average paging inter-arrival time: [tens of min to hours]</w:t>
      </w:r>
    </w:p>
    <w:p w14:paraId="7CA8F099" w14:textId="77777777" w:rsidR="000A4E56" w:rsidRDefault="00900DB6">
      <w:pPr>
        <w:pStyle w:val="ListParagraph"/>
        <w:numPr>
          <w:ilvl w:val="0"/>
          <w:numId w:val="41"/>
        </w:numPr>
        <w:spacing w:line="240" w:lineRule="auto"/>
      </w:pPr>
      <w:r>
        <w:t>Latency requirements to be considered.</w:t>
      </w:r>
    </w:p>
    <w:p w14:paraId="78231A69" w14:textId="77777777" w:rsidR="000A4E56" w:rsidRDefault="00900DB6">
      <w:pPr>
        <w:pStyle w:val="ListParagraph"/>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ListParagraph"/>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ListParagraph"/>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w:t>
      </w:r>
      <w:proofErr w:type="gramStart"/>
      <w:r>
        <w:rPr>
          <w:b/>
          <w:bCs/>
        </w:rPr>
        <w:t>similar to</w:t>
      </w:r>
      <w:proofErr w:type="gramEnd"/>
      <w:r>
        <w:rPr>
          <w:b/>
          <w:bCs/>
        </w:rPr>
        <w:t xml:space="preserve">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Heading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lastRenderedPageBreak/>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Heading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Transition from/to deep sleep mode</w:t>
      </w:r>
    </w:p>
    <w:p w14:paraId="3A15BE9D" w14:textId="77777777" w:rsidR="000A4E56" w:rsidRDefault="00900DB6">
      <w:pPr>
        <w:pStyle w:val="ListParagraph"/>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Heading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w:t>
      </w:r>
      <w:proofErr w:type="gramStart"/>
      <w:r>
        <w:rPr>
          <w:i/>
          <w:iCs/>
        </w:rPr>
        <w:t>scenarios;</w:t>
      </w:r>
      <w:proofErr w:type="gramEnd"/>
      <w:r>
        <w:rPr>
          <w:i/>
          <w:iCs/>
        </w:rPr>
        <w:t xml:space="preserve"> (i)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Heading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Proposal 4 – LP-WUS coverage target is based on the coverage analysed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 xml:space="preserve">Proposal 6 – Update performance evaluation assumption and include latency, </w:t>
      </w:r>
      <w:proofErr w:type="gramStart"/>
      <w:r>
        <w:rPr>
          <w:b/>
          <w:i/>
          <w:sz w:val="22"/>
          <w:szCs w:val="22"/>
          <w:lang w:eastAsia="ko-KR"/>
        </w:rPr>
        <w:t>coverage</w:t>
      </w:r>
      <w:proofErr w:type="gramEnd"/>
      <w:r>
        <w:rPr>
          <w:b/>
          <w:i/>
          <w:sz w:val="22"/>
          <w:szCs w:val="22"/>
          <w:lang w:eastAsia="ko-KR"/>
        </w:rPr>
        <w:t xml:space="preserv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Heading1"/>
        <w:rPr>
          <w:sz w:val="44"/>
        </w:rPr>
      </w:pPr>
      <w:r>
        <w:rPr>
          <w:sz w:val="44"/>
        </w:rPr>
        <w:t>SID</w:t>
      </w:r>
    </w:p>
    <w:p w14:paraId="35BFDD50" w14:textId="77777777" w:rsidR="000A4E56" w:rsidRDefault="00BD4D59">
      <w:pPr>
        <w:rPr>
          <w:rFonts w:eastAsia="Batang"/>
          <w:lang w:eastAsia="zh-CN"/>
        </w:rPr>
      </w:pPr>
      <w:hyperlink r:id="rId61"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DengXian"/>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BodyText"/>
        <w:rPr>
          <w:rFonts w:ascii="Times New Roman" w:hAnsi="Times New Roman"/>
          <w:lang w:eastAsia="zh-CN"/>
        </w:rPr>
      </w:pPr>
    </w:p>
    <w:p w14:paraId="550C5DD5" w14:textId="77777777" w:rsidR="000A4E56" w:rsidRDefault="00900DB6">
      <w:pPr>
        <w:pStyle w:val="Heading1"/>
        <w:rPr>
          <w:sz w:val="44"/>
        </w:rPr>
      </w:pPr>
      <w:bookmarkStart w:id="57" w:name="_Toc529948048"/>
      <w:bookmarkEnd w:id="56"/>
      <w:r>
        <w:rPr>
          <w:sz w:val="44"/>
        </w:rPr>
        <w:t>Reference</w:t>
      </w:r>
      <w:bookmarkEnd w:id="57"/>
    </w:p>
    <w:p w14:paraId="56789B67" w14:textId="77777777" w:rsidR="000A4E56" w:rsidRDefault="00900DB6">
      <w:pPr>
        <w:pStyle w:val="BodyText"/>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BD4D59">
      <w:pPr>
        <w:numPr>
          <w:ilvl w:val="0"/>
          <w:numId w:val="77"/>
        </w:numPr>
        <w:spacing w:after="120"/>
        <w:jc w:val="both"/>
        <w:textAlignment w:val="auto"/>
      </w:pPr>
      <w:hyperlink r:id="rId62" w:history="1">
        <w:r w:rsidR="00900DB6">
          <w:rPr>
            <w:rStyle w:val="Hyperlink"/>
          </w:rPr>
          <w:t>R1-2208378</w:t>
        </w:r>
      </w:hyperlink>
      <w:r w:rsidR="00900DB6">
        <w:tab/>
        <w:t>Evaluation of Low Power WUS and initial performance results</w:t>
      </w:r>
      <w:r w:rsidR="00900DB6">
        <w:tab/>
        <w:t>FUTUREWEI</w:t>
      </w:r>
    </w:p>
    <w:p w14:paraId="3FAC5B9A" w14:textId="77777777" w:rsidR="000A4E56" w:rsidRDefault="00BD4D59">
      <w:pPr>
        <w:numPr>
          <w:ilvl w:val="0"/>
          <w:numId w:val="77"/>
        </w:numPr>
        <w:spacing w:after="120"/>
        <w:jc w:val="both"/>
        <w:textAlignment w:val="auto"/>
      </w:pPr>
      <w:hyperlink r:id="rId63" w:history="1">
        <w:r w:rsidR="00900DB6">
          <w:rPr>
            <w:rStyle w:val="Hyperlink"/>
          </w:rPr>
          <w:t>R1-2208417</w:t>
        </w:r>
      </w:hyperlink>
      <w:r w:rsidR="00900DB6">
        <w:tab/>
        <w:t>Evaluation methodology for LP-WUS</w:t>
      </w:r>
      <w:r w:rsidR="00900DB6">
        <w:tab/>
        <w:t>Huawei, HiSilicon</w:t>
      </w:r>
    </w:p>
    <w:p w14:paraId="5242E674" w14:textId="77777777" w:rsidR="000A4E56" w:rsidRDefault="00BD4D59">
      <w:pPr>
        <w:numPr>
          <w:ilvl w:val="0"/>
          <w:numId w:val="77"/>
        </w:numPr>
        <w:spacing w:after="120"/>
        <w:jc w:val="both"/>
        <w:textAlignment w:val="auto"/>
      </w:pPr>
      <w:hyperlink r:id="rId64" w:history="1">
        <w:r w:rsidR="00900DB6">
          <w:rPr>
            <w:rStyle w:val="Hyperlink"/>
          </w:rPr>
          <w:t>R1-2208572</w:t>
        </w:r>
      </w:hyperlink>
      <w:r w:rsidR="00900DB6">
        <w:tab/>
        <w:t>Discussion on evaluation on low power WUS</w:t>
      </w:r>
      <w:r w:rsidR="00900DB6">
        <w:tab/>
        <w:t>Spreadtrum Communications</w:t>
      </w:r>
    </w:p>
    <w:p w14:paraId="6B8FE33A" w14:textId="77777777" w:rsidR="000A4E56" w:rsidRDefault="00BD4D59">
      <w:pPr>
        <w:numPr>
          <w:ilvl w:val="0"/>
          <w:numId w:val="77"/>
        </w:numPr>
        <w:spacing w:after="120"/>
        <w:jc w:val="both"/>
        <w:textAlignment w:val="auto"/>
      </w:pPr>
      <w:hyperlink r:id="rId65" w:history="1">
        <w:r w:rsidR="00900DB6">
          <w:rPr>
            <w:rStyle w:val="Hyperlink"/>
          </w:rPr>
          <w:t>R1-2208668</w:t>
        </w:r>
      </w:hyperlink>
      <w:r w:rsidR="00900DB6">
        <w:tab/>
        <w:t>Evaluation methodologies for R18 LP-WUS/WUR</w:t>
      </w:r>
      <w:r w:rsidR="00900DB6">
        <w:tab/>
        <w:t>vivo</w:t>
      </w:r>
    </w:p>
    <w:p w14:paraId="0A0D2847" w14:textId="77777777" w:rsidR="000A4E56" w:rsidRDefault="00BD4D59">
      <w:pPr>
        <w:numPr>
          <w:ilvl w:val="0"/>
          <w:numId w:val="77"/>
        </w:numPr>
        <w:spacing w:after="120"/>
        <w:jc w:val="both"/>
        <w:textAlignment w:val="auto"/>
      </w:pPr>
      <w:hyperlink r:id="rId66" w:history="1">
        <w:r w:rsidR="00900DB6">
          <w:rPr>
            <w:rStyle w:val="Hyperlink"/>
          </w:rPr>
          <w:t>R1-2208686</w:t>
        </w:r>
      </w:hyperlink>
      <w:r w:rsidR="00900DB6">
        <w:tab/>
        <w:t>Discussion on evaluation on LP-WUS</w:t>
      </w:r>
      <w:r w:rsidR="00900DB6">
        <w:tab/>
        <w:t>InterDigital, Inc.</w:t>
      </w:r>
    </w:p>
    <w:p w14:paraId="35CED72D" w14:textId="77777777" w:rsidR="000A4E56" w:rsidRDefault="00BD4D59">
      <w:pPr>
        <w:numPr>
          <w:ilvl w:val="0"/>
          <w:numId w:val="77"/>
        </w:numPr>
        <w:spacing w:after="120"/>
        <w:jc w:val="both"/>
        <w:textAlignment w:val="auto"/>
      </w:pPr>
      <w:hyperlink r:id="rId67" w:history="1">
        <w:r w:rsidR="00900DB6">
          <w:rPr>
            <w:rStyle w:val="Hyperlink"/>
          </w:rPr>
          <w:t>R1-2208698</w:t>
        </w:r>
      </w:hyperlink>
      <w:r w:rsidR="00900DB6">
        <w:tab/>
        <w:t>Low power WUS Evaluation Methodology</w:t>
      </w:r>
      <w:r w:rsidR="00900DB6">
        <w:tab/>
        <w:t>Nokia, Nokia Shanghai Bell</w:t>
      </w:r>
    </w:p>
    <w:p w14:paraId="5B21B9B4" w14:textId="77777777" w:rsidR="000A4E56" w:rsidRDefault="00BD4D59">
      <w:pPr>
        <w:numPr>
          <w:ilvl w:val="0"/>
          <w:numId w:val="77"/>
        </w:numPr>
        <w:spacing w:after="120"/>
        <w:jc w:val="both"/>
        <w:textAlignment w:val="auto"/>
      </w:pPr>
      <w:hyperlink r:id="rId68" w:history="1">
        <w:r w:rsidR="00900DB6">
          <w:rPr>
            <w:rStyle w:val="Hyperlink"/>
          </w:rPr>
          <w:t>R1-2208843</w:t>
        </w:r>
      </w:hyperlink>
      <w:r w:rsidR="00900DB6">
        <w:tab/>
        <w:t>Evaluation discussion on lower power wake-up signal</w:t>
      </w:r>
      <w:r w:rsidR="00900DB6">
        <w:tab/>
        <w:t>OPPO</w:t>
      </w:r>
    </w:p>
    <w:p w14:paraId="37DE1EDC" w14:textId="77777777" w:rsidR="000A4E56" w:rsidRDefault="00BD4D59">
      <w:pPr>
        <w:numPr>
          <w:ilvl w:val="0"/>
          <w:numId w:val="77"/>
        </w:numPr>
        <w:spacing w:after="120"/>
        <w:jc w:val="both"/>
        <w:textAlignment w:val="auto"/>
      </w:pPr>
      <w:hyperlink r:id="rId69" w:history="1">
        <w:r w:rsidR="00900DB6">
          <w:rPr>
            <w:rStyle w:val="Hyperlink"/>
          </w:rPr>
          <w:t>R1-2208960</w:t>
        </w:r>
      </w:hyperlink>
      <w:r w:rsidR="00900DB6">
        <w:tab/>
        <w:t>Deployment scenarios and evaluation methodologies for low-power WUS</w:t>
      </w:r>
      <w:r w:rsidR="00900DB6">
        <w:tab/>
        <w:t>CATT</w:t>
      </w:r>
    </w:p>
    <w:p w14:paraId="5F52AA0C" w14:textId="77777777" w:rsidR="000A4E56" w:rsidRDefault="00BD4D59">
      <w:pPr>
        <w:numPr>
          <w:ilvl w:val="0"/>
          <w:numId w:val="77"/>
        </w:numPr>
        <w:spacing w:after="120"/>
        <w:jc w:val="both"/>
        <w:textAlignment w:val="auto"/>
      </w:pPr>
      <w:hyperlink r:id="rId70" w:history="1">
        <w:r w:rsidR="00900DB6">
          <w:rPr>
            <w:rStyle w:val="Hyperlink"/>
          </w:rPr>
          <w:t>R1-2209075</w:t>
        </w:r>
      </w:hyperlink>
      <w:r w:rsidR="00900DB6">
        <w:tab/>
        <w:t>Discussion on evaluations on LP WUS</w:t>
      </w:r>
      <w:r w:rsidR="00900DB6">
        <w:tab/>
        <w:t>Intel Corporation</w:t>
      </w:r>
    </w:p>
    <w:p w14:paraId="01527D2F" w14:textId="77777777" w:rsidR="000A4E56" w:rsidRDefault="00BD4D59">
      <w:pPr>
        <w:numPr>
          <w:ilvl w:val="0"/>
          <w:numId w:val="77"/>
        </w:numPr>
        <w:spacing w:after="120"/>
        <w:jc w:val="both"/>
        <w:textAlignment w:val="auto"/>
      </w:pPr>
      <w:hyperlink r:id="rId71" w:history="1">
        <w:r w:rsidR="00900DB6">
          <w:rPr>
            <w:rStyle w:val="Hyperlink"/>
          </w:rPr>
          <w:t>R1-2209199</w:t>
        </w:r>
      </w:hyperlink>
      <w:r w:rsidR="00900DB6">
        <w:tab/>
        <w:t>Evaluation on LP-WUS</w:t>
      </w:r>
      <w:r w:rsidR="00900DB6">
        <w:tab/>
        <w:t>ZTE, Sanechips</w:t>
      </w:r>
    </w:p>
    <w:p w14:paraId="549919FD" w14:textId="77777777" w:rsidR="000A4E56" w:rsidRDefault="00BD4D59">
      <w:pPr>
        <w:numPr>
          <w:ilvl w:val="0"/>
          <w:numId w:val="77"/>
        </w:numPr>
        <w:spacing w:after="120"/>
        <w:jc w:val="both"/>
        <w:textAlignment w:val="auto"/>
      </w:pPr>
      <w:hyperlink r:id="rId72" w:history="1">
        <w:r w:rsidR="00900DB6">
          <w:rPr>
            <w:rStyle w:val="Hyperlink"/>
          </w:rPr>
          <w:t>R1-2209270</w:t>
        </w:r>
      </w:hyperlink>
      <w:r w:rsidR="00900DB6">
        <w:tab/>
        <w:t>Evaluation on low power WUS</w:t>
      </w:r>
      <w:r w:rsidR="00900DB6">
        <w:tab/>
        <w:t>xiaomi</w:t>
      </w:r>
    </w:p>
    <w:p w14:paraId="1086D54F" w14:textId="77777777" w:rsidR="000A4E56" w:rsidRDefault="00BD4D59">
      <w:pPr>
        <w:numPr>
          <w:ilvl w:val="0"/>
          <w:numId w:val="77"/>
        </w:numPr>
        <w:spacing w:after="120"/>
        <w:jc w:val="both"/>
        <w:textAlignment w:val="auto"/>
      </w:pPr>
      <w:hyperlink r:id="rId73" w:history="1">
        <w:r w:rsidR="00900DB6">
          <w:rPr>
            <w:rStyle w:val="Hyperlink"/>
          </w:rPr>
          <w:t>R1-2209361</w:t>
        </w:r>
      </w:hyperlink>
      <w:r w:rsidR="00900DB6">
        <w:tab/>
        <w:t>Discussion on evaluation methodology and applicable scenarios for low power WUR</w:t>
      </w:r>
      <w:r w:rsidR="00900DB6">
        <w:tab/>
        <w:t>CMCC</w:t>
      </w:r>
    </w:p>
    <w:p w14:paraId="1FB1E0D6" w14:textId="77777777" w:rsidR="000A4E56" w:rsidRDefault="00BD4D59">
      <w:pPr>
        <w:numPr>
          <w:ilvl w:val="0"/>
          <w:numId w:val="77"/>
        </w:numPr>
        <w:spacing w:after="120"/>
        <w:jc w:val="both"/>
        <w:textAlignment w:val="auto"/>
      </w:pPr>
      <w:hyperlink r:id="rId74" w:history="1">
        <w:r w:rsidR="00900DB6">
          <w:rPr>
            <w:rStyle w:val="Hyperlink"/>
          </w:rPr>
          <w:t>R1-2209502</w:t>
        </w:r>
      </w:hyperlink>
      <w:r w:rsidR="00900DB6">
        <w:tab/>
        <w:t>Evaluation on low power WUS</w:t>
      </w:r>
      <w:r w:rsidR="00900DB6">
        <w:tab/>
        <w:t>MediaTek Inc.</w:t>
      </w:r>
    </w:p>
    <w:p w14:paraId="060B40DF" w14:textId="77777777" w:rsidR="000A4E56" w:rsidRDefault="00BD4D59">
      <w:pPr>
        <w:numPr>
          <w:ilvl w:val="0"/>
          <w:numId w:val="77"/>
        </w:numPr>
        <w:spacing w:after="120"/>
        <w:jc w:val="both"/>
        <w:textAlignment w:val="auto"/>
      </w:pPr>
      <w:hyperlink r:id="rId75" w:history="1">
        <w:r w:rsidR="00900DB6">
          <w:rPr>
            <w:rStyle w:val="Hyperlink"/>
          </w:rPr>
          <w:t>R1-2209605</w:t>
        </w:r>
      </w:hyperlink>
      <w:r w:rsidR="00900DB6">
        <w:tab/>
        <w:t>On performance evaluation for low power wake-up signal</w:t>
      </w:r>
      <w:r w:rsidR="00900DB6">
        <w:tab/>
        <w:t>Apple</w:t>
      </w:r>
    </w:p>
    <w:p w14:paraId="78C4574B" w14:textId="77777777" w:rsidR="000A4E56" w:rsidRDefault="00BD4D59">
      <w:pPr>
        <w:numPr>
          <w:ilvl w:val="0"/>
          <w:numId w:val="77"/>
        </w:numPr>
        <w:spacing w:after="120"/>
        <w:jc w:val="both"/>
        <w:textAlignment w:val="auto"/>
      </w:pPr>
      <w:hyperlink r:id="rId76" w:history="1">
        <w:r w:rsidR="00900DB6">
          <w:rPr>
            <w:rStyle w:val="Hyperlink"/>
          </w:rPr>
          <w:t>R1-2209621</w:t>
        </w:r>
      </w:hyperlink>
      <w:r w:rsidR="00900DB6">
        <w:tab/>
        <w:t>Discussion on low power WUS evaluation</w:t>
      </w:r>
      <w:r w:rsidR="00900DB6">
        <w:tab/>
        <w:t>Rakuten Symphony</w:t>
      </w:r>
    </w:p>
    <w:p w14:paraId="1F55BF80" w14:textId="77777777" w:rsidR="000A4E56" w:rsidRDefault="00BD4D59">
      <w:pPr>
        <w:numPr>
          <w:ilvl w:val="0"/>
          <w:numId w:val="77"/>
        </w:numPr>
        <w:spacing w:after="120"/>
        <w:jc w:val="both"/>
        <w:textAlignment w:val="auto"/>
      </w:pPr>
      <w:hyperlink r:id="rId77" w:history="1">
        <w:r w:rsidR="00900DB6">
          <w:rPr>
            <w:rStyle w:val="Hyperlink"/>
          </w:rPr>
          <w:t>R1-2209665</w:t>
        </w:r>
      </w:hyperlink>
      <w:r w:rsidR="00900DB6">
        <w:tab/>
        <w:t>Discussion on the evaluation methodology for low power WUS</w:t>
      </w:r>
      <w:r w:rsidR="00900DB6">
        <w:tab/>
        <w:t>Lenovo</w:t>
      </w:r>
    </w:p>
    <w:p w14:paraId="37A050AA" w14:textId="77777777" w:rsidR="000A4E56" w:rsidRDefault="00BD4D59">
      <w:pPr>
        <w:numPr>
          <w:ilvl w:val="0"/>
          <w:numId w:val="77"/>
        </w:numPr>
        <w:spacing w:after="120"/>
        <w:jc w:val="both"/>
        <w:textAlignment w:val="auto"/>
      </w:pPr>
      <w:hyperlink r:id="rId78" w:history="1">
        <w:r w:rsidR="00900DB6">
          <w:rPr>
            <w:rStyle w:val="Hyperlink"/>
          </w:rPr>
          <w:t>R1-2209685</w:t>
        </w:r>
      </w:hyperlink>
      <w:r w:rsidR="00900DB6">
        <w:tab/>
        <w:t>Discussion on evaluation for low power WUS</w:t>
      </w:r>
      <w:r w:rsidR="00900DB6">
        <w:tab/>
        <w:t>Sharp</w:t>
      </w:r>
    </w:p>
    <w:p w14:paraId="1C436852" w14:textId="77777777" w:rsidR="000A4E56" w:rsidRDefault="00BD4D59">
      <w:pPr>
        <w:numPr>
          <w:ilvl w:val="0"/>
          <w:numId w:val="77"/>
        </w:numPr>
        <w:spacing w:after="120"/>
        <w:jc w:val="both"/>
        <w:textAlignment w:val="auto"/>
      </w:pPr>
      <w:hyperlink r:id="rId79" w:history="1">
        <w:r w:rsidR="00900DB6">
          <w:rPr>
            <w:rStyle w:val="Hyperlink"/>
          </w:rPr>
          <w:t>R1-2209756</w:t>
        </w:r>
      </w:hyperlink>
      <w:r w:rsidR="00900DB6">
        <w:tab/>
        <w:t>Evaluation on LP-WUS/WUR</w:t>
      </w:r>
      <w:r w:rsidR="00900DB6">
        <w:tab/>
        <w:t>Samsung</w:t>
      </w:r>
    </w:p>
    <w:p w14:paraId="6105CE1B" w14:textId="77777777" w:rsidR="000A4E56" w:rsidRDefault="00BD4D59">
      <w:pPr>
        <w:numPr>
          <w:ilvl w:val="0"/>
          <w:numId w:val="77"/>
        </w:numPr>
        <w:spacing w:after="120"/>
        <w:jc w:val="both"/>
        <w:textAlignment w:val="auto"/>
      </w:pPr>
      <w:hyperlink r:id="rId80" w:history="1">
        <w:r w:rsidR="00900DB6">
          <w:rPr>
            <w:rStyle w:val="Hyperlink"/>
          </w:rPr>
          <w:t>R1-2209766</w:t>
        </w:r>
      </w:hyperlink>
      <w:r w:rsidR="00900DB6">
        <w:tab/>
        <w:t>Initial view on evaluation of low-power WUS</w:t>
      </w:r>
      <w:r w:rsidR="00900DB6">
        <w:tab/>
        <w:t>Rakuten Mobile, Inc</w:t>
      </w:r>
    </w:p>
    <w:p w14:paraId="36C0C41E" w14:textId="77777777" w:rsidR="000A4E56" w:rsidRDefault="00BD4D59">
      <w:pPr>
        <w:numPr>
          <w:ilvl w:val="0"/>
          <w:numId w:val="77"/>
        </w:numPr>
        <w:spacing w:after="120"/>
        <w:jc w:val="both"/>
        <w:textAlignment w:val="auto"/>
      </w:pPr>
      <w:hyperlink r:id="rId81" w:history="1">
        <w:r w:rsidR="00900DB6">
          <w:rPr>
            <w:rStyle w:val="Hyperlink"/>
          </w:rPr>
          <w:t>R1-2209862</w:t>
        </w:r>
      </w:hyperlink>
      <w:r w:rsidR="00900DB6">
        <w:tab/>
        <w:t>Evaluation framework for low power WUS</w:t>
      </w:r>
      <w:r w:rsidR="00900DB6">
        <w:tab/>
        <w:t>Ericsson</w:t>
      </w:r>
    </w:p>
    <w:p w14:paraId="1C30725D" w14:textId="77777777" w:rsidR="000A4E56" w:rsidRDefault="00BD4D59">
      <w:pPr>
        <w:numPr>
          <w:ilvl w:val="0"/>
          <w:numId w:val="77"/>
        </w:numPr>
        <w:spacing w:after="120"/>
        <w:jc w:val="both"/>
        <w:textAlignment w:val="auto"/>
      </w:pPr>
      <w:hyperlink r:id="rId82" w:history="1">
        <w:r w:rsidR="00900DB6">
          <w:rPr>
            <w:rStyle w:val="Hyperlink"/>
          </w:rPr>
          <w:t>R1-2210010</w:t>
        </w:r>
      </w:hyperlink>
      <w:r w:rsidR="00900DB6">
        <w:tab/>
        <w:t>Evaluation methodology for LP-WUS</w:t>
      </w:r>
      <w:r w:rsidR="00900DB6">
        <w:tab/>
        <w:t>Qualcomm Incorporated</w:t>
      </w:r>
    </w:p>
    <w:p w14:paraId="09A02DDC" w14:textId="77777777" w:rsidR="000A4E56" w:rsidRDefault="00BD4D59">
      <w:pPr>
        <w:numPr>
          <w:ilvl w:val="0"/>
          <w:numId w:val="77"/>
        </w:numPr>
        <w:spacing w:after="120"/>
        <w:jc w:val="both"/>
        <w:textAlignment w:val="auto"/>
      </w:pPr>
      <w:hyperlink r:id="rId83" w:history="1">
        <w:r w:rsidR="00900DB6">
          <w:rPr>
            <w:rStyle w:val="Hyperlink"/>
          </w:rPr>
          <w:t>R1-2210051</w:t>
        </w:r>
      </w:hyperlink>
      <w:r w:rsidR="00900DB6">
        <w:tab/>
        <w:t>Discussion on Evaluation on Low power WUS</w:t>
      </w:r>
      <w:r w:rsidR="00900DB6">
        <w:tab/>
        <w:t>EURECOM</w:t>
      </w:r>
    </w:p>
    <w:p w14:paraId="610BFCC1" w14:textId="77777777" w:rsidR="000A4E56" w:rsidRDefault="00BD4D59">
      <w:pPr>
        <w:numPr>
          <w:ilvl w:val="0"/>
          <w:numId w:val="77"/>
        </w:numPr>
        <w:spacing w:after="120"/>
        <w:jc w:val="both"/>
        <w:textAlignment w:val="auto"/>
      </w:pPr>
      <w:hyperlink r:id="rId84" w:history="1">
        <w:r w:rsidR="00900DB6">
          <w:rPr>
            <w:rStyle w:val="Hyperlink"/>
          </w:rPr>
          <w:t>R1-2210169</w:t>
        </w:r>
      </w:hyperlink>
      <w:r w:rsidR="00900DB6">
        <w:tab/>
        <w:t>Discussion on evaluation methodology for low power WUS</w:t>
      </w:r>
      <w:r w:rsidR="00900DB6">
        <w:tab/>
        <w:t>NTT DOCOMO, INC.</w:t>
      </w:r>
    </w:p>
    <w:p w14:paraId="23EC5BEB" w14:textId="77777777" w:rsidR="000A4E56" w:rsidRDefault="00BD4D59">
      <w:pPr>
        <w:numPr>
          <w:ilvl w:val="0"/>
          <w:numId w:val="77"/>
        </w:numPr>
        <w:spacing w:after="120"/>
        <w:jc w:val="both"/>
        <w:textAlignment w:val="auto"/>
      </w:pPr>
      <w:hyperlink r:id="rId85" w:history="1">
        <w:r w:rsidR="00900DB6">
          <w:rPr>
            <w:rStyle w:val="Hyperlink"/>
          </w:rPr>
          <w:t>R1-2210197</w:t>
        </w:r>
      </w:hyperlink>
      <w:r w:rsidR="00900DB6">
        <w:tab/>
        <w:t>On LP-WUS evaluation</w:t>
      </w:r>
      <w:r w:rsidR="00900DB6">
        <w:tab/>
        <w:t>Nordic Semiconductor ASA</w:t>
      </w:r>
    </w:p>
    <w:p w14:paraId="3D8F1E1D" w14:textId="77777777" w:rsidR="000A4E56" w:rsidRDefault="00BD4D59">
      <w:pPr>
        <w:numPr>
          <w:ilvl w:val="0"/>
          <w:numId w:val="77"/>
        </w:numPr>
        <w:spacing w:after="120"/>
        <w:jc w:val="both"/>
        <w:textAlignment w:val="auto"/>
      </w:pPr>
      <w:hyperlink r:id="rId86" w:history="1">
        <w:r w:rsidR="00900DB6">
          <w:rPr>
            <w:rStyle w:val="Hyperlink"/>
          </w:rPr>
          <w:t>R1-2210222</w:t>
        </w:r>
      </w:hyperlink>
      <w:r w:rsidR="00900DB6">
        <w:tab/>
        <w:t>Evaluation for low power WUS</w:t>
      </w:r>
      <w:r w:rsidR="00900DB6">
        <w:tab/>
        <w:t>Sony</w:t>
      </w:r>
    </w:p>
    <w:p w14:paraId="36830CE9" w14:textId="77777777" w:rsidR="000A4E56" w:rsidRDefault="00900DB6">
      <w:pPr>
        <w:pStyle w:val="Heading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8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C253" w14:textId="77777777" w:rsidR="00D35827" w:rsidRDefault="00D35827">
      <w:pPr>
        <w:spacing w:after="0" w:line="240" w:lineRule="auto"/>
      </w:pPr>
      <w:r>
        <w:separator/>
      </w:r>
    </w:p>
  </w:endnote>
  <w:endnote w:type="continuationSeparator" w:id="0">
    <w:p w14:paraId="240B1F6E" w14:textId="77777777" w:rsidR="00D35827" w:rsidRDefault="00D3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77777777" w:rsidR="000A4E56" w:rsidRDefault="00900DB6">
    <w:pPr>
      <w:pStyle w:val="Footer"/>
      <w:ind w:right="360"/>
    </w:pPr>
    <w:r>
      <w:rPr>
        <w:rStyle w:val="PageNumber"/>
      </w:rPr>
      <w:fldChar w:fldCharType="begin"/>
    </w:r>
    <w:r>
      <w:rPr>
        <w:rStyle w:val="PageNumber"/>
      </w:rPr>
      <w:instrText xml:space="preserve"> PAGE </w:instrText>
    </w:r>
    <w:r>
      <w:rPr>
        <w:rStyle w:val="PageNumber"/>
      </w:rPr>
      <w:fldChar w:fldCharType="separate"/>
    </w:r>
    <w:r w:rsidR="00F669A8">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69A8">
      <w:rPr>
        <w:rStyle w:val="PageNumber"/>
        <w:noProof/>
      </w:rPr>
      <w:t>70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6C8A" w14:textId="77777777" w:rsidR="00D35827" w:rsidRDefault="00D35827">
      <w:pPr>
        <w:spacing w:after="0" w:line="240" w:lineRule="auto"/>
      </w:pPr>
      <w:r>
        <w:separator/>
      </w:r>
    </w:p>
  </w:footnote>
  <w:footnote w:type="continuationSeparator" w:id="0">
    <w:p w14:paraId="581EC53A" w14:textId="77777777" w:rsidR="00D35827" w:rsidRDefault="00D35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6"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49"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1"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3"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E26A4D1"/>
    <w:multiLevelType w:val="singleLevel"/>
    <w:tmpl w:val="5E26A4D1"/>
    <w:lvl w:ilvl="0">
      <w:start w:val="1"/>
      <w:numFmt w:val="decimal"/>
      <w:suff w:val="space"/>
      <w:lvlText w:val="%1."/>
      <w:lvlJc w:val="left"/>
    </w:lvl>
  </w:abstractNum>
  <w:abstractNum w:abstractNumId="64"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7"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0"/>
  </w:num>
  <w:num w:numId="3">
    <w:abstractNumId w:val="38"/>
  </w:num>
  <w:num w:numId="4">
    <w:abstractNumId w:val="66"/>
  </w:num>
  <w:num w:numId="5">
    <w:abstractNumId w:val="77"/>
  </w:num>
  <w:num w:numId="6">
    <w:abstractNumId w:val="56"/>
  </w:num>
  <w:num w:numId="7">
    <w:abstractNumId w:val="76"/>
  </w:num>
  <w:num w:numId="8">
    <w:abstractNumId w:val="43"/>
  </w:num>
  <w:num w:numId="9">
    <w:abstractNumId w:val="24"/>
  </w:num>
  <w:num w:numId="10">
    <w:abstractNumId w:val="39"/>
  </w:num>
  <w:num w:numId="11">
    <w:abstractNumId w:val="81"/>
  </w:num>
  <w:num w:numId="12">
    <w:abstractNumId w:val="1"/>
  </w:num>
  <w:num w:numId="13">
    <w:abstractNumId w:val="68"/>
  </w:num>
  <w:num w:numId="14">
    <w:abstractNumId w:val="74"/>
  </w:num>
  <w:num w:numId="15">
    <w:abstractNumId w:val="60"/>
  </w:num>
  <w:num w:numId="16">
    <w:abstractNumId w:val="78"/>
  </w:num>
  <w:num w:numId="17">
    <w:abstractNumId w:val="75"/>
  </w:num>
  <w:num w:numId="18">
    <w:abstractNumId w:val="79"/>
  </w:num>
  <w:num w:numId="19">
    <w:abstractNumId w:val="67"/>
  </w:num>
  <w:num w:numId="20">
    <w:abstractNumId w:val="36"/>
  </w:num>
  <w:num w:numId="21">
    <w:abstractNumId w:val="72"/>
  </w:num>
  <w:num w:numId="22">
    <w:abstractNumId w:val="34"/>
  </w:num>
  <w:num w:numId="23">
    <w:abstractNumId w:val="27"/>
  </w:num>
  <w:num w:numId="24">
    <w:abstractNumId w:val="65"/>
  </w:num>
  <w:num w:numId="25">
    <w:abstractNumId w:val="49"/>
  </w:num>
  <w:num w:numId="26">
    <w:abstractNumId w:val="44"/>
  </w:num>
  <w:num w:numId="27">
    <w:abstractNumId w:val="7"/>
  </w:num>
  <w:num w:numId="28">
    <w:abstractNumId w:val="52"/>
  </w:num>
  <w:num w:numId="29">
    <w:abstractNumId w:val="29"/>
  </w:num>
  <w:num w:numId="30">
    <w:abstractNumId w:val="10"/>
  </w:num>
  <w:num w:numId="31">
    <w:abstractNumId w:val="16"/>
  </w:num>
  <w:num w:numId="32">
    <w:abstractNumId w:val="33"/>
  </w:num>
  <w:num w:numId="33">
    <w:abstractNumId w:val="20"/>
  </w:num>
  <w:num w:numId="34">
    <w:abstractNumId w:val="48"/>
  </w:num>
  <w:num w:numId="35">
    <w:abstractNumId w:val="19"/>
  </w:num>
  <w:num w:numId="36">
    <w:abstractNumId w:val="13"/>
  </w:num>
  <w:num w:numId="37">
    <w:abstractNumId w:val="51"/>
  </w:num>
  <w:num w:numId="38">
    <w:abstractNumId w:val="53"/>
  </w:num>
  <w:num w:numId="39">
    <w:abstractNumId w:val="23"/>
  </w:num>
  <w:num w:numId="40">
    <w:abstractNumId w:val="12"/>
  </w:num>
  <w:num w:numId="41">
    <w:abstractNumId w:val="5"/>
  </w:num>
  <w:num w:numId="42">
    <w:abstractNumId w:val="41"/>
  </w:num>
  <w:num w:numId="43">
    <w:abstractNumId w:val="55"/>
  </w:num>
  <w:num w:numId="44">
    <w:abstractNumId w:val="63"/>
  </w:num>
  <w:num w:numId="45">
    <w:abstractNumId w:val="3"/>
  </w:num>
  <w:num w:numId="46">
    <w:abstractNumId w:val="4"/>
  </w:num>
  <w:num w:numId="47">
    <w:abstractNumId w:val="8"/>
  </w:num>
  <w:num w:numId="48">
    <w:abstractNumId w:val="31"/>
  </w:num>
  <w:num w:numId="49">
    <w:abstractNumId w:val="50"/>
  </w:num>
  <w:num w:numId="50">
    <w:abstractNumId w:val="64"/>
  </w:num>
  <w:num w:numId="51">
    <w:abstractNumId w:val="57"/>
  </w:num>
  <w:num w:numId="52">
    <w:abstractNumId w:val="2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11"/>
  </w:num>
  <w:num w:numId="56">
    <w:abstractNumId w:val="18"/>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abstractNumId w:val="32"/>
  </w:num>
  <w:num w:numId="64">
    <w:abstractNumId w:val="80"/>
  </w:num>
  <w:num w:numId="65">
    <w:abstractNumId w:val="59"/>
  </w:num>
  <w:num w:numId="66">
    <w:abstractNumId w:val="42"/>
  </w:num>
  <w:num w:numId="67">
    <w:abstractNumId w:val="2"/>
  </w:num>
  <w:num w:numId="68">
    <w:abstractNumId w:val="28"/>
  </w:num>
  <w:num w:numId="69">
    <w:abstractNumId w:val="0"/>
  </w:num>
  <w:num w:numId="70">
    <w:abstractNumId w:val="45"/>
  </w:num>
  <w:num w:numId="71">
    <w:abstractNumId w:val="62"/>
  </w:num>
  <w:num w:numId="72">
    <w:abstractNumId w:val="71"/>
  </w:num>
  <w:num w:numId="73">
    <w:abstractNumId w:val="54"/>
  </w:num>
  <w:num w:numId="74">
    <w:abstractNumId w:val="58"/>
  </w:num>
  <w:num w:numId="75">
    <w:abstractNumId w:val="46"/>
  </w:num>
  <w:num w:numId="76">
    <w:abstractNumId w:val="61"/>
  </w:num>
  <w:num w:numId="77">
    <w:abstractNumId w:val="73"/>
  </w:num>
  <w:num w:numId="78">
    <w:abstractNumId w:val="22"/>
  </w:num>
  <w:num w:numId="79">
    <w:abstractNumId w:val="69"/>
  </w:num>
  <w:num w:numId="80">
    <w:abstractNumId w:val="70"/>
  </w:num>
  <w:num w:numId="81">
    <w:abstractNumId w:val="26"/>
  </w:num>
  <w:num w:numId="82">
    <w:abstractNumId w:val="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3"/>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BD"/>
    <w:rsid w:val="00CD0ACF"/>
    <w:rsid w:val="00CD0B87"/>
    <w:rsid w:val="00CD0DC7"/>
    <w:rsid w:val="00CD107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338"/>
    <w:rsid w:val="00F62377"/>
    <w:rsid w:val="00F62862"/>
    <w:rsid w:val="00F62C69"/>
    <w:rsid w:val="00F62DB7"/>
    <w:rsid w:val="00F62FE3"/>
    <w:rsid w:val="00F63005"/>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B908E2D"/>
  <w15:docId w15:val="{D61934CA-4329-4E2C-A224-48ABF253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eastAsia="SimSun" w:hAnsi="Arial"/>
      <w:b/>
      <w:sz w:val="18"/>
      <w:lang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SimSun"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SimSun"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aliases w:val="- Bullets Char,목록 단락 Char,リスト段落 Char,Lista1 Char,?? ?? Char,????? Char,???? Char,列出段落1 Char,中等深浅网格 1 - 着色 21 Char,¥¡¡¡¡ì¬º¥¹¥È¶ÎÂä Char,ÁÐ³ö¶ÎÂä Char,—ño’i—Ž Char,¥ê¥¹¥È¶ÎÂä Char,1st level - Bullet List Paragraph Char,列出段落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SimSun" w:hAnsi="Times New Roman"/>
      <w:color w:val="000000"/>
      <w:sz w:val="24"/>
      <w:szCs w:val="24"/>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rPr>
      <w:rFonts w:ascii="Arial" w:eastAsia="SimSun" w:hAnsi="Arial"/>
      <w:sz w:val="36"/>
      <w:lang w:val="en-GB" w:eastAsia="en-US"/>
    </w:rPr>
  </w:style>
  <w:style w:type="character" w:customStyle="1" w:styleId="Heading9Char">
    <w:name w:val="Heading 9 Char"/>
    <w:basedOn w:val="DefaultParagraphFont"/>
    <w:link w:val="Heading9"/>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rPr>
      <w:rFonts w:ascii="Times New Roman" w:eastAsia="SimSun" w:hAnsi="Times New Roman"/>
      <w:sz w:val="16"/>
      <w:lang w:eastAsia="en-US"/>
    </w:rPr>
  </w:style>
  <w:style w:type="character" w:customStyle="1" w:styleId="BodyText2Char">
    <w:name w:val="Body Text 2 Char"/>
    <w:basedOn w:val="DefaultParagraphFont"/>
    <w:link w:val="BodyText2"/>
    <w:uiPriority w:val="99"/>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rPr>
  </w:style>
  <w:style w:type="character" w:customStyle="1" w:styleId="NormaltimesChar">
    <w:name w:val="Normal times Char"/>
    <w:basedOn w:val="DefaultParagraphFont"/>
    <w:link w:val="Normaltimes"/>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rPr>
      <w:color w:val="605E5C"/>
      <w:shd w:val="clear" w:color="auto" w:fill="E1DFDD"/>
    </w:rPr>
  </w:style>
  <w:style w:type="character" w:customStyle="1" w:styleId="150">
    <w:name w:val="15"/>
    <w:basedOn w:val="DefaultParagraphFont"/>
    <w:rPr>
      <w:rFonts w:ascii="Malgun Gothic" w:eastAsia="Malgun Gothic" w:hAnsi="Malgun Gothic"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quxin@vivo.com" TargetMode="External"/><Relationship Id="rId18" Type="http://schemas.openxmlformats.org/officeDocument/2006/relationships/package" Target="embeddings/Microsoft_Visio_Drawing.vsdx"/><Relationship Id="rId26" Type="http://schemas.openxmlformats.org/officeDocument/2006/relationships/image" Target="media/image10.emf"/><Relationship Id="rId39" Type="http://schemas.openxmlformats.org/officeDocument/2006/relationships/hyperlink" Target="file:///D:\My%20Documents\002.Report\5G%20NR-vivo\Rel-18\AZP&#25509;&#25910;&#26426;\3GPP\RAN1%23110bis-e\contributions\docs\Ericsson_R1-2209862_lpwus_eval_v0.docx" TargetMode="External"/><Relationship Id="rId21" Type="http://schemas.openxmlformats.org/officeDocument/2006/relationships/package" Target="embeddings/Microsoft_Visio_Drawing1.vsdx"/><Relationship Id="rId34" Type="http://schemas.openxmlformats.org/officeDocument/2006/relationships/hyperlink" Target="file:///D:\My%20Documents\002.Report\5G%20NR-vivo\Rel-18\AZP&#25509;&#25910;&#26426;\3GPP\RAN1%23110bis-e\contributions\docs\Ericsson_R1-2209862_lpwus_eval_v0.docx" TargetMode="External"/><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417.zip" TargetMode="External"/><Relationship Id="rId68" Type="http://schemas.openxmlformats.org/officeDocument/2006/relationships/hyperlink" Target="file:///C:\Users\11048224\AppData\Local\Docs\R1-2208843.zip" TargetMode="External"/><Relationship Id="rId76" Type="http://schemas.openxmlformats.org/officeDocument/2006/relationships/hyperlink" Target="file:///C:\Users\11048224\AppData\Local\Docs\R1-2209621.zip" TargetMode="External"/><Relationship Id="rId84" Type="http://schemas.openxmlformats.org/officeDocument/2006/relationships/hyperlink" Target="file:///C:\Users\11048224\AppData\Local\Docs\R1-2210169.zip"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file:///C:\Users\11048224\AppData\Local\Docs\R1-2209199.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D:\My%20Documents\002.Report\5G%20NR-vivo\Rel-18\AZP&#25509;&#25910;&#26426;\3GPP\RAN1%23110bis-e\contributions\docs\Ericsson_R1-2209862_lpwus_eval_v0.docx" TargetMode="Externa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86.zip" TargetMode="External"/><Relationship Id="rId74" Type="http://schemas.openxmlformats.org/officeDocument/2006/relationships/hyperlink" Target="file:///C:\Users\younsun\Documents\3GPP%20documents\RAN1%20tdocs\TSGR1_110b-e\Docs\R1-2209502.zip" TargetMode="External"/><Relationship Id="rId79" Type="http://schemas.openxmlformats.org/officeDocument/2006/relationships/hyperlink" Target="file:///C:\Users\11048224\AppData\Local\Docs\R1-2209756.zip" TargetMode="Externa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TSG_RAN/TSGR_97e/Docs/RP-222644.zip" TargetMode="External"/><Relationship Id="rId82" Type="http://schemas.openxmlformats.org/officeDocument/2006/relationships/hyperlink" Target="file:///C:\Users\11048224\AppData\Local\Docs\R1-2210010.zip" TargetMode="Externa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572.zip" TargetMode="External"/><Relationship Id="rId69" Type="http://schemas.openxmlformats.org/officeDocument/2006/relationships/hyperlink" Target="file:///C:\Users\11048224\AppData\Local\Docs\R1-2208960.zip" TargetMode="External"/><Relationship Id="rId77" Type="http://schemas.openxmlformats.org/officeDocument/2006/relationships/hyperlink" Target="file:///C:\Users\11048224\AppData\Local\Docs\R1-2209665.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270.zip" TargetMode="External"/><Relationship Id="rId80" Type="http://schemas.openxmlformats.org/officeDocument/2006/relationships/hyperlink" Target="file:///C:\Users\11048224\AppData\Local\Docs\R1-2209766.zip" TargetMode="External"/><Relationship Id="rId85" Type="http://schemas.openxmlformats.org/officeDocument/2006/relationships/hyperlink" Target="file:///C:\Users\11048224\AppData\Local\Docs\R1-2210197.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4.emf"/><Relationship Id="rId25" Type="http://schemas.openxmlformats.org/officeDocument/2006/relationships/image" Target="media/image9.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698.zip" TargetMode="External"/><Relationship Id="rId20" Type="http://schemas.openxmlformats.org/officeDocument/2006/relationships/image" Target="media/image6.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C:\Users\11048224\AppData\Local\Docs\R1-2208378.zip" TargetMode="External"/><Relationship Id="rId70" Type="http://schemas.openxmlformats.org/officeDocument/2006/relationships/hyperlink" Target="file:///C:\Users\younsun\Documents\3GPP%20documents\RAN1%20tdocs\TSGR1_110b-e\Docs\R1-2209075.zip" TargetMode="External"/><Relationship Id="rId75" Type="http://schemas.openxmlformats.org/officeDocument/2006/relationships/hyperlink" Target="file:///C:\Users\11048224\AppData\Local\Docs\R1-2209605.zip" TargetMode="External"/><Relationship Id="rId83" Type="http://schemas.openxmlformats.org/officeDocument/2006/relationships/hyperlink" Target="file:///C:\Users\11048224\AppData\Local\Docs\R1-2210051.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package" Target="embeddings/Microsoft_Visio_Drawing2.vsdx"/><Relationship Id="rId28" Type="http://schemas.openxmlformats.org/officeDocument/2006/relationships/hyperlink" Target="file:///D:\My%20Documents\002.Report\5G%20NR-vivo\Rel-18\AZP&#25509;&#25910;&#26426;\3GPP\RAN1%23110bis-e\contributions\docs\Ericsson_R1-2209862_lpwus_eval_v0.docx" TargetMode="External"/><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668.zip" TargetMode="External"/><Relationship Id="rId73" Type="http://schemas.openxmlformats.org/officeDocument/2006/relationships/hyperlink" Target="file:///C:\Users\11048224\AppData\Local\Docs\R1-2209361.zip" TargetMode="External"/><Relationship Id="rId78" Type="http://schemas.openxmlformats.org/officeDocument/2006/relationships/hyperlink" Target="file:///C:\Users\11048224\AppData\Local\Docs\R1-2209685.zip" TargetMode="External"/><Relationship Id="rId81" Type="http://schemas.openxmlformats.org/officeDocument/2006/relationships/hyperlink" Target="file:///C:\Users\11048224\AppData\Local\Docs\R1-2209862.zip" TargetMode="External"/><Relationship Id="rId86" Type="http://schemas.openxmlformats.org/officeDocument/2006/relationships/hyperlink" Target="file:///C:\Users\11048224\AppData\Local\Docs\R1-22102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A3138C8B-96D9-41D1-893D-F813DD5354D2}">
  <ds:schemaRefs>
    <ds:schemaRef ds:uri="http://schemas.openxmlformats.org/officeDocument/2006/bibliography"/>
  </ds:schemaRefs>
</ds:datastoreItem>
</file>

<file path=customXml/itemProps3.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76</Pages>
  <Words>24622</Words>
  <Characters>141988</Characters>
  <Application>Microsoft Office Word</Application>
  <DocSecurity>0</DocSecurity>
  <Lines>1183</Lines>
  <Paragraphs>332</Paragraphs>
  <ScaleCrop>false</ScaleCrop>
  <Company>vivo</Company>
  <LinksUpToDate>false</LinksUpToDate>
  <CharactersWithSpaces>166278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Kaikkonen, Jorma (Nokia - FI/Oulu)</cp:lastModifiedBy>
  <cp:revision>11</cp:revision>
  <cp:lastPrinted>2020-10-27T02:39:00Z</cp:lastPrinted>
  <dcterms:created xsi:type="dcterms:W3CDTF">2022-10-11T16:04:00Z</dcterms:created>
  <dcterms:modified xsi:type="dcterms:W3CDTF">2022-10-11T16:21:00Z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1642427898</vt:lpwstr>
  </property>
  <property fmtid="{D5CDD505-2E9C-101B-9397-08002B2CF9AE}" pid="29" name="ICV">
    <vt:lpwstr>C73497F9C4194B9D8AF00AC15536075F</vt:lpwstr>
  </property>
  <property fmtid="{D5CDD505-2E9C-101B-9397-08002B2CF9AE}" pid="30"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ies>
</file>