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CATT</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62BA67B9"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Support</w:t>
      </w:r>
      <w:r w:rsidR="00CD401C" w:rsidRPr="00D158FC">
        <w:rPr>
          <w:rFonts w:ascii="Times New Roman" w:eastAsia="SimSun" w:hAnsi="Times New Roman" w:cs="Times New Roman"/>
          <w:color w:val="0070C0"/>
          <w:szCs w:val="18"/>
          <w:lang w:val="en-US" w:eastAsia="zh-CN"/>
        </w:rPr>
        <w:t>: Intel, QC, OPPO, vivo, DCM, Nokia/NSB, 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6183B722"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Samsung, Nokia/NSB, MTK</w:t>
      </w:r>
      <w:r w:rsidR="00D14B72">
        <w:rPr>
          <w:rFonts w:ascii="Times New Roman" w:eastAsia="SimSun" w:hAnsi="Times New Roman" w:cs="Times New Roman"/>
          <w:color w:val="0070C0"/>
          <w:szCs w:val="18"/>
          <w:lang w:val="en-US" w:eastAsia="zh-CN"/>
        </w:rPr>
        <w:t>, CATT</w:t>
      </w:r>
    </w:p>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CATT</w:t>
      </w:r>
    </w:p>
    <w:p w14:paraId="39B47512" w14:textId="6BD5381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lastRenderedPageBreak/>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77777777"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 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lastRenderedPageBreak/>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30803" w14:paraId="54309C7E" w14:textId="77777777" w:rsidTr="00D40BD8">
        <w:tc>
          <w:tcPr>
            <w:tcW w:w="1867" w:type="dxa"/>
          </w:tcPr>
          <w:p w14:paraId="642CEAB6" w14:textId="535EDF2D" w:rsidR="00930803" w:rsidRDefault="00930803" w:rsidP="00D40BD8">
            <w:pPr>
              <w:rPr>
                <w:rFonts w:ascii="Times New Roman" w:hAnsi="Times New Roman" w:cs="Times New Roman"/>
                <w:b/>
                <w:bCs/>
                <w:szCs w:val="18"/>
                <w:lang w:val="en-US" w:eastAsia="ja-JP"/>
              </w:rPr>
            </w:pPr>
          </w:p>
        </w:tc>
        <w:tc>
          <w:tcPr>
            <w:tcW w:w="7762" w:type="dxa"/>
          </w:tcPr>
          <w:p w14:paraId="2A352747" w14:textId="7E1A55EA" w:rsidR="00930803" w:rsidRDefault="00930803" w:rsidP="00D40BD8">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to hybrid CG-DG, as CATT points out, in fact it is a kind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w:t>
            </w:r>
            <w:proofErr w:type="spellStart"/>
            <w:r>
              <w:rPr>
                <w:rFonts w:ascii="Times New Roman" w:eastAsia="SimSun" w:hAnsi="Times New Roman" w:cs="Times New Roman" w:hint="eastAsia"/>
                <w:szCs w:val="18"/>
                <w:lang w:val="en-US" w:eastAsia="zh-CN"/>
              </w:rPr>
              <w:t>eCG</w:t>
            </w:r>
            <w:proofErr w:type="spellEnd"/>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SimSun" w:hAnsi="Times New Roman" w:cs="Times New Roman"/>
                <w:szCs w:val="18"/>
                <w:lang w:val="en-US" w:eastAsia="zh-CN"/>
              </w:rPr>
              <w:t>signalling</w:t>
            </w:r>
            <w:proofErr w:type="spellEnd"/>
            <w:r>
              <w:rPr>
                <w:rFonts w:ascii="Times New Roman" w:eastAsia="SimSun" w:hAnsi="Times New Roman" w:cs="Times New Roman"/>
                <w:szCs w:val="18"/>
                <w:lang w:val="en-US" w:eastAsia="zh-CN"/>
              </w:rPr>
              <w:t xml:space="preserve"> or via UE/</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w:t>
            </w:r>
            <w:r>
              <w:rPr>
                <w:rFonts w:ascii="Times New Roman" w:eastAsia="SimSun" w:hAnsi="Times New Roman" w:cs="Times New Roman"/>
                <w:szCs w:val="18"/>
                <w:lang w:val="en-US" w:eastAsia="zh-CN"/>
              </w:rPr>
              <w:lastRenderedPageBreak/>
              <w:t>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w:t>
            </w:r>
            <w:r>
              <w:rPr>
                <w:rFonts w:ascii="Times New Roman" w:eastAsia="SimSun" w:hAnsi="Times New Roman" w:cs="Times New Roman"/>
                <w:szCs w:val="18"/>
                <w:lang w:val="en-US" w:eastAsia="zh-CN"/>
              </w:rPr>
              <w:lastRenderedPageBreak/>
              <w:t xml:space="preserve">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like to clarify that CATT’s UL XR-PMW is a pre-configured PDCCH monitoring cycle of dynamic scheduling similar to Ericsson’s pre-scheduling scheme, which PDCCH monitoring cycle are customized for XR with semi-</w:t>
            </w:r>
            <w:r>
              <w:rPr>
                <w:rFonts w:ascii="Times New Roman" w:eastAsia="SimSun" w:hAnsi="Times New Roman" w:cs="Times New Roman"/>
                <w:szCs w:val="18"/>
                <w:lang w:val="en-US" w:eastAsia="zh-CN"/>
              </w:rPr>
              <w:lastRenderedPageBreak/>
              <w:t xml:space="preserve">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CG+DG.   If you would decide whether to further discuss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you could exclude CATT’s proposal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w:t>
            </w:r>
            <w:r>
              <w:rPr>
                <w:rFonts w:ascii="Times New Roman" w:eastAsia="SimSun" w:hAnsi="Times New Roman" w:cs="Times New Roman"/>
                <w:szCs w:val="18"/>
                <w:lang w:val="en-US" w:eastAsia="zh-CN"/>
              </w:rPr>
              <w:lastRenderedPageBreak/>
              <w:t>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activate one or more CGs, a UE can provide data upon arrival (and can include BSR and other XR-related info that RAN2 may define - e.g. for multiple flows of a PDU set), and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w:t>
            </w:r>
            <w:proofErr w:type="spellStart"/>
            <w:r>
              <w:rPr>
                <w:rFonts w:ascii="Times New Roman" w:eastAsia="PMingLiU" w:hAnsi="Times New Roman" w:cs="Times New Roman"/>
                <w:bCs/>
                <w:szCs w:val="18"/>
                <w:lang w:val="en-US" w:eastAsia="zh-TW"/>
              </w:rPr>
              <w:t>eCG</w:t>
            </w:r>
            <w:proofErr w:type="spellEnd"/>
            <w:r>
              <w:rPr>
                <w:rFonts w:ascii="Times New Roman" w:eastAsia="PMingLiU" w:hAnsi="Times New Roman" w:cs="Times New Roman"/>
                <w:bCs/>
                <w:szCs w:val="18"/>
                <w:lang w:val="en-US" w:eastAsia="zh-TW"/>
              </w:rPr>
              <w:t xml:space="preserve"> evaluation should be carefully examined, including DG setting, FR1/FR2, CG resource size assumed by </w:t>
            </w:r>
            <w:proofErr w:type="spellStart"/>
            <w:r>
              <w:rPr>
                <w:rFonts w:ascii="Times New Roman" w:eastAsia="PMingLiU" w:hAnsi="Times New Roman" w:cs="Times New Roman"/>
                <w:bCs/>
                <w:szCs w:val="18"/>
                <w:lang w:val="en-US" w:eastAsia="zh-TW"/>
              </w:rPr>
              <w:t>gNB</w:t>
            </w:r>
            <w:proofErr w:type="spellEnd"/>
            <w:r>
              <w:rPr>
                <w:rFonts w:ascii="Times New Roman" w:eastAsia="PMingLiU" w:hAnsi="Times New Roman" w:cs="Times New Roman"/>
                <w:bCs/>
                <w:szCs w:val="18"/>
                <w:lang w:val="en-US" w:eastAsia="zh-TW"/>
              </w:rPr>
              <w:t xml:space="preserve">/UE,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6"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6"/>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w:t>
            </w:r>
            <w:proofErr w:type="spellStart"/>
            <w:r w:rsidRPr="006E04CB">
              <w:rPr>
                <w:rFonts w:ascii="Times New Roman" w:eastAsiaTheme="minorEastAsia" w:hAnsi="Times New Roman" w:cs="Times New Roman"/>
                <w:b/>
                <w:szCs w:val="18"/>
                <w:highlight w:val="cyan"/>
                <w:lang w:val="en-US" w:eastAsia="zh-CN"/>
              </w:rPr>
              <w:t>Futurewei</w:t>
            </w:r>
            <w:proofErr w:type="spellEnd"/>
            <w:r w:rsidRPr="006E04CB">
              <w:rPr>
                <w:rFonts w:ascii="Times New Roman" w:eastAsiaTheme="minorEastAsia" w:hAnsi="Times New Roman" w:cs="Times New Roman"/>
                <w:b/>
                <w:szCs w:val="18"/>
                <w:highlight w:val="cyan"/>
                <w:lang w:val="en-US" w:eastAsia="zh-CN"/>
              </w:rPr>
              <w:t>,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lastRenderedPageBreak/>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w:t>
            </w:r>
            <w:proofErr w:type="spellStart"/>
            <w:r w:rsidRPr="006E04CB">
              <w:rPr>
                <w:rFonts w:ascii="Times New Roman" w:eastAsiaTheme="minorEastAsia" w:hAnsi="Times New Roman" w:cs="Times New Roman"/>
                <w:b/>
                <w:szCs w:val="18"/>
                <w:highlight w:val="cyan"/>
                <w:lang w:val="en-US" w:eastAsia="zh-CN"/>
              </w:rPr>
              <w:t>eCG</w:t>
            </w:r>
            <w:proofErr w:type="spellEnd"/>
            <w:r w:rsidRPr="006E04CB">
              <w:rPr>
                <w:rFonts w:ascii="Times New Roman" w:eastAsiaTheme="minorEastAsia" w:hAnsi="Times New Roman" w:cs="Times New Roman"/>
                <w:b/>
                <w:szCs w:val="18"/>
                <w:highlight w:val="cyan"/>
                <w:lang w:val="en-US" w:eastAsia="zh-CN"/>
              </w:rPr>
              <w:t xml:space="preserve">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w:t>
            </w:r>
            <w:r>
              <w:rPr>
                <w:rFonts w:ascii="Times New Roman" w:eastAsiaTheme="minorEastAsia" w:hAnsi="Times New Roman" w:cs="Times New Roman"/>
                <w:bCs/>
                <w:szCs w:val="18"/>
                <w:lang w:val="en-US" w:eastAsia="zh-CN"/>
              </w:rPr>
              <w:t xml:space="preserve">also support the comparison of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7"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7"/>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8" w:name="OLE_LINK466"/>
            <w:r>
              <w:rPr>
                <w:rFonts w:ascii="Times New Roman" w:hAnsi="Times New Roman" w:cs="Times New Roman"/>
                <w:szCs w:val="18"/>
                <w:lang w:val="en-US" w:eastAsia="ja-JP"/>
              </w:rPr>
              <w:t>Advantages over DG need to first be described/explained</w:t>
            </w:r>
            <w:bookmarkEnd w:id="8"/>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9" w:name="OLE_LINK462"/>
            <w:r>
              <w:rPr>
                <w:rFonts w:ascii="Times New Roman" w:hAnsi="Times New Roman" w:cs="Times New Roman"/>
                <w:szCs w:val="18"/>
                <w:lang w:val="en-US" w:eastAsia="ja-JP"/>
              </w:rPr>
              <w:t>WE are ok to down prioritize 2-2-3 and 2-2-4.</w:t>
            </w:r>
            <w:bookmarkEnd w:id="9"/>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(e.g.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(e.g.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lastRenderedPageBreak/>
              <w:t xml:space="preserve">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0" w:name="OLE_LINK664"/>
      <w:r>
        <w:rPr>
          <w:rFonts w:ascii="Times New Roman" w:hAnsi="Times New Roman"/>
          <w:lang w:val="en-US" w:eastAsia="ja-JP"/>
        </w:rPr>
        <w:t>whether/how the enhanced CG candidate techniques are necessary and beneficial for improving XR capacity</w:t>
      </w:r>
      <w:bookmarkEnd w:id="10"/>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at the moment.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That is the whole point why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performs the scheduling, instead of each UE being self-scheduled (and without link adaptation) by making whatever decisions the UE wants and then just indicating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have the similar view that pre-scheduling is highly depending on how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w:t>
            </w:r>
            <w:proofErr w:type="spellStart"/>
            <w:r w:rsidRPr="0058310C">
              <w:rPr>
                <w:rFonts w:ascii="Times New Roman" w:eastAsiaTheme="minorEastAsia" w:hAnsi="Times New Roman" w:cs="Times New Roman"/>
                <w:bCs/>
                <w:szCs w:val="18"/>
                <w:lang w:eastAsia="zh-CN"/>
              </w:rPr>
              <w:t>eCG</w:t>
            </w:r>
            <w:proofErr w:type="spellEnd"/>
            <w:r w:rsidRPr="0058310C">
              <w:rPr>
                <w:rFonts w:ascii="Times New Roman" w:eastAsiaTheme="minorEastAsia" w:hAnsi="Times New Roman" w:cs="Times New Roman"/>
                <w:bCs/>
                <w:szCs w:val="18"/>
                <w:lang w:eastAsia="zh-CN"/>
              </w:rPr>
              <w:t xml:space="preserve">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address the comments from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1" w:name="OLE_LINK665"/>
            <w:r>
              <w:rPr>
                <w:rFonts w:ascii="Times New Roman" w:eastAsia="Malgun Gothic" w:hAnsi="Times New Roman" w:cs="Times New Roman"/>
                <w:bCs/>
                <w:szCs w:val="18"/>
                <w:lang w:val="en-US" w:eastAsia="ko-KR"/>
              </w:rPr>
              <w:t>for the sake of the progress.</w:t>
            </w:r>
            <w:bookmarkEnd w:id="11"/>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2"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2"/>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3" w:name="_Hlk116948583"/>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3"/>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w:t>
            </w:r>
            <w:proofErr w:type="spellStart"/>
            <w:r>
              <w:rPr>
                <w:rFonts w:ascii="Times New Roman" w:eastAsia="PMingLiU" w:hAnsi="Times New Roman" w:cs="Times New Roman"/>
                <w:bCs/>
                <w:szCs w:val="18"/>
                <w:lang w:val="en-US" w:eastAsia="zh-TW"/>
              </w:rPr>
              <w:t>signalling</w:t>
            </w:r>
            <w:proofErr w:type="spellEnd"/>
            <w:r>
              <w:rPr>
                <w:rFonts w:ascii="Times New Roman" w:eastAsia="PMingLiU" w:hAnsi="Times New Roman" w:cs="Times New Roman"/>
                <w:bCs/>
                <w:szCs w:val="18"/>
                <w:lang w:val="en-US" w:eastAsia="zh-TW"/>
              </w:rPr>
              <w:t xml:space="preserve">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w:t>
            </w:r>
            <w:r>
              <w:rPr>
                <w:rFonts w:ascii="Times New Roman" w:eastAsiaTheme="minorEastAsia" w:hAnsi="Times New Roman" w:cs="Times New Roman"/>
                <w:bCs/>
                <w:szCs w:val="18"/>
                <w:lang w:val="en-US" w:eastAsia="zh-CN"/>
              </w:rPr>
              <w:t>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Pr>
                <w:rFonts w:ascii="Times New Roman" w:eastAsiaTheme="minorEastAsia" w:hAnsi="Times New Roman" w:cs="Times New Roman"/>
                <w:bCs/>
                <w:szCs w:val="18"/>
                <w:lang w:val="en-US" w:eastAsia="zh-CN"/>
              </w:rPr>
              <w:t>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4" w:name="OLE_LINK467"/>
            <w:r>
              <w:rPr>
                <w:rFonts w:ascii="Times New Roman" w:hAnsi="Times New Roman" w:cs="Times New Roman"/>
                <w:szCs w:val="18"/>
                <w:lang w:val="en-US" w:eastAsia="ja-JP"/>
              </w:rPr>
              <w:t>We are not clear on the system capacity gain from proposal.</w:t>
            </w:r>
            <w:bookmarkEnd w:id="14"/>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5"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5"/>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6"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6"/>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lastRenderedPageBreak/>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lastRenderedPageBreak/>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 xml:space="preserve">technical issues raised by at least Samsung, </w:t>
            </w:r>
            <w:proofErr w:type="spellStart"/>
            <w:r w:rsidR="00CE236B" w:rsidRPr="006E04CB">
              <w:rPr>
                <w:rFonts w:ascii="Times New Roman" w:eastAsiaTheme="minorEastAsia" w:hAnsi="Times New Roman" w:cs="Times New Roman"/>
                <w:b/>
                <w:szCs w:val="18"/>
                <w:highlight w:val="cyan"/>
                <w:lang w:val="en-US" w:eastAsia="zh-CN"/>
              </w:rPr>
              <w:t>F</w:t>
            </w:r>
            <w:r w:rsidR="00B3541D" w:rsidRPr="006E04CB">
              <w:rPr>
                <w:rFonts w:ascii="Times New Roman" w:eastAsiaTheme="minorEastAsia" w:hAnsi="Times New Roman" w:cs="Times New Roman"/>
                <w:b/>
                <w:szCs w:val="18"/>
                <w:highlight w:val="cyan"/>
                <w:lang w:val="en-US" w:eastAsia="zh-CN"/>
              </w:rPr>
              <w:t>uturewei</w:t>
            </w:r>
            <w:proofErr w:type="spellEnd"/>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w:t>
            </w:r>
            <w:r>
              <w:rPr>
                <w:rFonts w:ascii="Times New Roman" w:eastAsia="Malgun Gothic" w:hAnsi="Times New Roman" w:cs="Times New Roman"/>
                <w:bCs/>
                <w:szCs w:val="18"/>
                <w:lang w:val="en-US" w:eastAsia="ko-KR"/>
              </w:rPr>
              <w:t xml:space="preserve">don’t </w:t>
            </w:r>
            <w:r>
              <w:rPr>
                <w:rFonts w:ascii="Times New Roman" w:eastAsia="Malgun Gothic" w:hAnsi="Times New Roman" w:cs="Times New Roman"/>
                <w:bCs/>
                <w:szCs w:val="18"/>
                <w:lang w:val="en-US" w:eastAsia="ko-KR"/>
              </w:rPr>
              <w:t>think to update</w:t>
            </w:r>
            <w:r>
              <w:rPr>
                <w:rFonts w:ascii="Times New Roman" w:eastAsia="Malgun Gothic" w:hAnsi="Times New Roman" w:cs="Times New Roman"/>
                <w:bCs/>
                <w:szCs w:val="18"/>
                <w:lang w:val="en-US" w:eastAsia="ko-KR"/>
              </w:rPr>
              <w:t xml:space="preserv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Q2: We </w:t>
            </w:r>
            <w:r>
              <w:rPr>
                <w:rFonts w:ascii="Times New Roman" w:eastAsia="Malgun Gothic" w:hAnsi="Times New Roman" w:cs="Times New Roman"/>
                <w:bCs/>
                <w:szCs w:val="18"/>
                <w:lang w:val="en-US" w:eastAsia="ko-KR"/>
              </w:rPr>
              <w:t>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t>
            </w:r>
            <w:r>
              <w:rPr>
                <w:rFonts w:ascii="Times New Roman" w:eastAsia="Malgun Gothic" w:hAnsi="Times New Roman" w:cs="Times New Roman"/>
                <w:bCs/>
                <w:szCs w:val="18"/>
                <w:lang w:val="en-US" w:eastAsia="ko-KR"/>
              </w:rPr>
              <w:t xml:space="preserve">Not </w:t>
            </w:r>
            <w:r>
              <w:rPr>
                <w:rFonts w:ascii="Times New Roman" w:eastAsia="Malgun Gothic" w:hAnsi="Times New Roman" w:cs="Times New Roman"/>
                <w:bCs/>
                <w:szCs w:val="18"/>
                <w:lang w:val="en-US" w:eastAsia="ko-KR"/>
              </w:rPr>
              <w:t xml:space="preserve">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7" w:name="OLE_LINK468"/>
            <w:r>
              <w:rPr>
                <w:rFonts w:ascii="Times New Roman" w:hAnsi="Times New Roman" w:cs="Times New Roman"/>
                <w:szCs w:val="18"/>
                <w:lang w:val="en-US" w:eastAsia="ja-JP"/>
              </w:rPr>
              <w:t>benefit in capacity enhancement</w:t>
            </w:r>
            <w:bookmarkEnd w:id="17"/>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proofErr w:type="spellStart"/>
            <w:r>
              <w:rPr>
                <w:rFonts w:ascii="Times New Roman" w:eastAsia="SimSun" w:hAnsi="Times New Roman" w:cs="Times New Roman"/>
                <w:b/>
                <w:bCs/>
                <w:szCs w:val="18"/>
                <w:lang w:val="en-US" w:eastAsia="zh-CN"/>
              </w:rPr>
              <w:t>InterDigital</w:t>
            </w:r>
            <w:proofErr w:type="spellEnd"/>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lastRenderedPageBreak/>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lastRenderedPageBreak/>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8"/>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9" w:name="OLE_LINK470"/>
            <w:r>
              <w:rPr>
                <w:rFonts w:ascii="Times New Roman" w:hAnsi="Times New Roman" w:cs="Times New Roman"/>
                <w:szCs w:val="18"/>
                <w:lang w:val="en-US" w:eastAsia="ja-JP"/>
              </w:rPr>
              <w:t xml:space="preserve"> Agree with moderator – RAN1 already concluded.</w:t>
            </w:r>
            <w:bookmarkEnd w:id="19"/>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lastRenderedPageBreak/>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0"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0"/>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1" w:name="OLE_LINK473"/>
      <w:r>
        <w:rPr>
          <w:rFonts w:ascii="Times New Roman" w:hAnsi="Times New Roman" w:cs="Times New Roman"/>
          <w:lang w:val="en-US" w:eastAsia="ja-JP"/>
        </w:rPr>
        <w:t>PDCCH overhead is used by data</w:t>
      </w:r>
      <w:bookmarkEnd w:id="21"/>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2"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2"/>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3" w:name="OLE_LINK472"/>
            <w:r>
              <w:rPr>
                <w:rFonts w:ascii="Times New Roman" w:hAnsi="Times New Roman" w:cs="Times New Roman"/>
                <w:szCs w:val="18"/>
                <w:lang w:val="en-US" w:eastAsia="ja-JP"/>
              </w:rPr>
              <w:t>We don’t see the benefit of Proposal 3-1-1.</w:t>
            </w:r>
            <w:bookmarkEnd w:id="23"/>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proofErr w:type="spellStart"/>
            <w:r>
              <w:rPr>
                <w:rFonts w:ascii="Times New Roman" w:eastAsia="SimSun" w:hAnsi="Times New Roman" w:cs="Times New Roman" w:hint="eastAsia"/>
                <w:b/>
                <w:szCs w:val="18"/>
                <w:lang w:val="en-US" w:eastAsia="zh-CN"/>
              </w:rPr>
              <w:t>Sanechips</w:t>
            </w:r>
            <w:proofErr w:type="spellEnd"/>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lastRenderedPageBreak/>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lastRenderedPageBreak/>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4"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4"/>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5"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5"/>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w:t>
            </w:r>
            <w:r>
              <w:rPr>
                <w:rFonts w:ascii="Times New Roman" w:eastAsiaTheme="minorEastAsia" w:hAnsi="Times New Roman" w:cs="Times New Roman"/>
                <w:bCs/>
                <w:szCs w:val="18"/>
                <w:lang w:val="en-US" w:eastAsia="zh-CN"/>
              </w:rPr>
              <w:lastRenderedPageBreak/>
              <w:t>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Pr>
                <w:rFonts w:ascii="Times New Roman" w:hAnsi="Times New Roman" w:cs="Times New Roman"/>
                <w:szCs w:val="18"/>
                <w:lang w:val="en-US" w:eastAsia="ja-JP"/>
              </w:rPr>
              <w:t>Futurewei</w:t>
            </w:r>
            <w:proofErr w:type="spellEnd"/>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Per CBG HARQ-ACK feedback for erroneous TBs” is about reducing HARQ-ACK overhead, does not relate to XR capacity enhancements, and … doesn’t work. It is N/A for Type-1 CB and results to unknown Type-2 CB size at the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 xml:space="preserve">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w:t>
            </w:r>
            <w:r>
              <w:rPr>
                <w:rFonts w:ascii="Times New Roman" w:hAnsi="Times New Roman" w:cs="Times New Roman"/>
                <w:lang w:val="en-US" w:eastAsia="ja-JP"/>
              </w:rPr>
              <w:t>No</w:t>
            </w:r>
            <w:r>
              <w:rPr>
                <w:rFonts w:ascii="Times New Roman" w:hAnsi="Times New Roman" w:cs="Times New Roman"/>
                <w:lang w:val="en-US" w:eastAsia="ja-JP"/>
              </w:rPr>
              <w:t xml:space="preserve">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lastRenderedPageBreak/>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6" w:name="OLE_LINK479"/>
      <w:r>
        <w:rPr>
          <w:rFonts w:ascii="Times New Roman" w:eastAsiaTheme="minorEastAsia" w:hAnsi="Times New Roman" w:cs="Times New Roman"/>
          <w:b/>
          <w:bCs/>
          <w:lang w:val="en-US" w:eastAsia="zh-CN"/>
        </w:rPr>
        <w:t>MCS, FDRA, TDRA</w:t>
      </w:r>
      <w:bookmarkEnd w:id="26"/>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7"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7"/>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8" w:name="OLE_LINK483"/>
            <w:r>
              <w:rPr>
                <w:rFonts w:ascii="Times New Roman" w:hAnsi="Times New Roman" w:cs="Times New Roman"/>
                <w:szCs w:val="18"/>
                <w:lang w:val="en-US" w:eastAsia="ja-JP"/>
              </w:rPr>
              <w:t>first need to conclude on whether to support multi-slot PXSCH scheduling.</w:t>
            </w:r>
            <w:bookmarkEnd w:id="28"/>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9"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9"/>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0" w:name="OLE_LINK480"/>
            <w:r>
              <w:rPr>
                <w:rFonts w:ascii="Times New Roman" w:hAnsi="Times New Roman" w:cs="Times New Roman"/>
                <w:szCs w:val="18"/>
                <w:lang w:val="en-US" w:eastAsia="ja-JP"/>
              </w:rPr>
              <w:t>We do not see clear benefit for Proposal 3-3-1</w:t>
            </w:r>
            <w:bookmarkEnd w:id="30"/>
            <w:r>
              <w:rPr>
                <w:rFonts w:ascii="Times New Roman" w:hAnsi="Times New Roman" w:cs="Times New Roman"/>
                <w:szCs w:val="18"/>
                <w:lang w:val="en-US" w:eastAsia="ja-JP"/>
              </w:rPr>
              <w:t xml:space="preserve">. </w:t>
            </w:r>
            <w:bookmarkStart w:id="31" w:name="OLE_LINK481"/>
            <w:r>
              <w:rPr>
                <w:rFonts w:ascii="Times New Roman" w:hAnsi="Times New Roman" w:cs="Times New Roman"/>
                <w:szCs w:val="18"/>
                <w:lang w:val="en-US" w:eastAsia="ja-JP"/>
              </w:rPr>
              <w:t xml:space="preserve">If NW wants to dynamically change MCS, FDRA, TDRA, …, </w:t>
            </w:r>
            <w:bookmarkStart w:id="32"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1"/>
            <w:bookmarkEnd w:id="32"/>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w:t>
            </w:r>
            <w:r>
              <w:rPr>
                <w:rFonts w:ascii="Times New Roman" w:eastAsia="SimSun" w:hAnsi="Times New Roman" w:cs="Times New Roman"/>
                <w:szCs w:val="18"/>
                <w:lang w:val="en-US" w:eastAsia="zh-TW"/>
              </w:rPr>
              <w:lastRenderedPageBreak/>
              <w:t xml:space="preserve">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needs to retransmit 4 TBs, which leads to a waste of resources of TB with HPN #1 and #3. Proposal 3-3-3 is a balanced method, in which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lastRenderedPageBreak/>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3"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3"/>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w:t>
            </w:r>
            <w:r>
              <w:rPr>
                <w:rFonts w:ascii="Times New Roman" w:hAnsi="Times New Roman" w:cs="Times New Roman"/>
                <w:szCs w:val="18"/>
                <w:lang w:val="en-US" w:eastAsia="ja-JP"/>
              </w:rPr>
              <w:lastRenderedPageBreak/>
              <w:t xml:space="preserve">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lastRenderedPageBreak/>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lastRenderedPageBreak/>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 xml:space="preserve">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4"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4"/>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xml:space="preserve">”, comparing with BSR, the </w:t>
            </w:r>
            <w:proofErr w:type="spellStart"/>
            <w:r w:rsidRPr="00867608">
              <w:rPr>
                <w:rFonts w:ascii="Times New Roman" w:eastAsiaTheme="minorEastAsia" w:hAnsi="Times New Roman" w:cs="Times New Roman"/>
                <w:bCs/>
                <w:szCs w:val="18"/>
                <w:lang w:val="en-US" w:eastAsia="zh-CN"/>
              </w:rPr>
              <w:t>gNB</w:t>
            </w:r>
            <w:proofErr w:type="spellEnd"/>
            <w:r w:rsidRPr="00867608">
              <w:rPr>
                <w:rFonts w:ascii="Times New Roman" w:eastAsiaTheme="minorEastAsia" w:hAnsi="Times New Roman" w:cs="Times New Roman"/>
                <w:bCs/>
                <w:szCs w:val="18"/>
                <w:lang w:val="en-US" w:eastAsia="zh-CN"/>
              </w:rPr>
              <w:t xml:space="preserve">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w:t>
            </w:r>
            <w:proofErr w:type="spellStart"/>
            <w:r w:rsidRPr="00867608">
              <w:rPr>
                <w:rFonts w:ascii="Times New Roman" w:eastAsiaTheme="minorEastAsia" w:hAnsi="Times New Roman" w:cs="Times New Roman"/>
                <w:bCs/>
                <w:szCs w:val="18"/>
                <w:lang w:val="en-US" w:eastAsia="zh-CN"/>
              </w:rPr>
              <w:t>gNB</w:t>
            </w:r>
            <w:proofErr w:type="spellEnd"/>
            <w:r w:rsidRPr="00867608">
              <w:rPr>
                <w:rFonts w:ascii="Times New Roman" w:eastAsiaTheme="minorEastAsia" w:hAnsi="Times New Roman" w:cs="Times New Roman"/>
                <w:bCs/>
                <w:szCs w:val="18"/>
                <w:lang w:val="en-US" w:eastAsia="zh-CN"/>
              </w:rPr>
              <w:t xml:space="preserve">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xml:space="preserve">”, a single-bit SR is not enough to indicate the </w:t>
            </w:r>
            <w:proofErr w:type="spellStart"/>
            <w:r>
              <w:rPr>
                <w:rFonts w:ascii="Times New Roman" w:eastAsiaTheme="minorEastAsia" w:hAnsi="Times New Roman" w:cs="Times New Roman"/>
                <w:lang w:val="en-US" w:eastAsia="zh-CN"/>
              </w:rPr>
              <w:t>g</w:t>
            </w:r>
            <w:r>
              <w:rPr>
                <w:rFonts w:ascii="Times New Roman" w:eastAsiaTheme="minorEastAsia" w:hAnsi="Times New Roman" w:cs="Times New Roman" w:hint="eastAsia"/>
                <w:lang w:val="en-US" w:eastAsia="zh-CN"/>
              </w:rPr>
              <w:t>NB</w:t>
            </w:r>
            <w:proofErr w:type="spellEnd"/>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recommendation for P3-4-2 (multi-bit SR). We don’t support this enhancement. It is not clear to us the logic. On one hand,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w:t>
            </w:r>
            <w:r>
              <w:rPr>
                <w:rFonts w:ascii="Times New Roman" w:eastAsia="SimSun" w:hAnsi="Times New Roman" w:cs="Times New Roman"/>
                <w:szCs w:val="18"/>
                <w:lang w:val="en-US" w:eastAsia="zh-CN"/>
              </w:rPr>
              <w:t xml:space="preserve"> not support moderator’s </w:t>
            </w:r>
            <w:r>
              <w:rPr>
                <w:rFonts w:ascii="Times New Roman" w:eastAsia="SimSun" w:hAnsi="Times New Roman" w:cs="Times New Roman"/>
                <w:szCs w:val="18"/>
                <w:lang w:val="en-US" w:eastAsia="zh-CN"/>
              </w:rPr>
              <w:t xml:space="preserve">proposal </w:t>
            </w:r>
            <w:r>
              <w:rPr>
                <w:rFonts w:ascii="Times New Roman" w:eastAsia="SimSun" w:hAnsi="Times New Roman" w:cs="Times New Roman"/>
                <w:szCs w:val="18"/>
                <w:lang w:val="en-US" w:eastAsia="zh-CN"/>
              </w:rPr>
              <w:t>P3-4-</w:t>
            </w:r>
            <w:r>
              <w:rPr>
                <w:rFonts w:ascii="Times New Roman" w:eastAsia="SimSun" w:hAnsi="Times New Roman" w:cs="Times New Roman"/>
                <w:szCs w:val="18"/>
                <w:lang w:val="en-US" w:eastAsia="zh-CN"/>
              </w:rPr>
              <w:t>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w:t>
            </w:r>
            <w:r>
              <w:rPr>
                <w:rFonts w:ascii="Times New Roman" w:eastAsia="SimSun" w:hAnsi="Times New Roman" w:cs="Times New Roman"/>
                <w:szCs w:val="18"/>
                <w:lang w:val="en-US" w:eastAsia="zh-CN"/>
              </w:rPr>
              <w:t xml:space="preserve">RAN1 </w:t>
            </w:r>
            <w:r>
              <w:rPr>
                <w:rFonts w:ascii="Times New Roman" w:eastAsia="SimSun" w:hAnsi="Times New Roman" w:cs="Times New Roman"/>
                <w:szCs w:val="18"/>
                <w:lang w:val="en-US" w:eastAsia="zh-CN"/>
              </w:rPr>
              <w:t xml:space="preserve">with proposal and send an LS </w:t>
            </w:r>
            <w:r>
              <w:rPr>
                <w:rFonts w:ascii="Times New Roman" w:eastAsia="SimSun" w:hAnsi="Times New Roman" w:cs="Times New Roman"/>
                <w:szCs w:val="18"/>
                <w:lang w:val="en-US" w:eastAsia="zh-CN"/>
              </w:rPr>
              <w:t xml:space="preserve">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lastRenderedPageBreak/>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5" w:name="OLE_LINK485"/>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70392A46" w14:textId="77777777" w:rsidR="00CC6FA4" w:rsidRDefault="005804A5">
            <w:pPr>
              <w:rPr>
                <w:rFonts w:ascii="Times New Roman" w:hAnsi="Times New Roman" w:cs="Times New Roman"/>
                <w:szCs w:val="18"/>
                <w:lang w:val="en-US" w:eastAsia="ja-JP"/>
              </w:rPr>
            </w:pPr>
            <w:bookmarkStart w:id="3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7" w:name="OLE_LINK487"/>
            <w:r>
              <w:rPr>
                <w:rFonts w:ascii="Times New Roman" w:hAnsi="Times New Roman" w:cs="Times New Roman"/>
                <w:szCs w:val="18"/>
                <w:lang w:val="en-US" w:eastAsia="ja-JP"/>
              </w:rPr>
              <w:t>3-5-3</w:t>
            </w:r>
            <w:bookmarkEnd w:id="3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is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 xml:space="preserve">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lastRenderedPageBreak/>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scheduler.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8" w:name="OLE_LINK669"/>
            <w:r>
              <w:rPr>
                <w:rFonts w:ascii="Times New Roman" w:eastAsiaTheme="minorEastAsia" w:hAnsi="Times New Roman" w:cs="Times New Roman"/>
                <w:bCs/>
                <w:szCs w:val="18"/>
                <w:lang w:val="en-US" w:eastAsia="zh-CN"/>
              </w:rPr>
              <w:t>3-5-5/3-5-6</w:t>
            </w:r>
            <w:bookmarkEnd w:id="38"/>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f</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9" w:name="OLE_LINK668"/>
            <w:r>
              <w:rPr>
                <w:rFonts w:ascii="Times New Roman" w:eastAsia="SimSun" w:hAnsi="Times New Roman" w:cs="Times New Roman"/>
                <w:szCs w:val="18"/>
                <w:lang w:val="en-US" w:eastAsia="zh-CN"/>
              </w:rPr>
              <w:t>Support the moderator’s suggestions.</w:t>
            </w:r>
            <w:bookmarkEnd w:id="39"/>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 xml:space="preserve">3-5-5/3-5-6, we would see whether we could provide simulation results in next meeting, as mentioned by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proofErr w:type="spellStart"/>
            <w:r w:rsidR="003335EF" w:rsidRPr="00FD4890">
              <w:rPr>
                <w:rFonts w:ascii="Times New Roman" w:hAnsi="Times New Roman" w:cs="Times New Roman"/>
                <w:lang w:val="en-US"/>
              </w:rPr>
              <w:t>i</w:t>
            </w:r>
            <w:proofErr w:type="spellEnd"/>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lastRenderedPageBreak/>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proofErr w:type="spellStart"/>
            <w:r w:rsidRPr="00FD4890">
              <w:rPr>
                <w:rFonts w:ascii="Times New Roman" w:eastAsia="SimSun" w:hAnsi="Times New Roman" w:cs="Times New Roman"/>
                <w:lang w:val="en-US"/>
              </w:rPr>
              <w:t>i</w:t>
            </w:r>
            <w:proofErr w:type="spellEnd"/>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lastRenderedPageBreak/>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0"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0"/>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lastRenderedPageBreak/>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lastRenderedPageBreak/>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1" w:name="OLE_LINK670"/>
      <w:r>
        <w:rPr>
          <w:rFonts w:ascii="Times New Roman" w:hAnsi="Times New Roman" w:cs="Times New Roman"/>
          <w:b/>
          <w:bCs/>
          <w:lang w:val="en-US" w:eastAsia="ja-JP"/>
        </w:rPr>
        <w:t>exchanged technical views</w:t>
      </w:r>
      <w:bookmarkEnd w:id="41"/>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t>
            </w:r>
            <w:r>
              <w:rPr>
                <w:rFonts w:ascii="Times New Roman" w:eastAsia="SimSun" w:hAnsi="Times New Roman" w:cs="Times New Roman"/>
                <w:szCs w:val="18"/>
                <w:lang w:val="en-US" w:eastAsia="zh-CN"/>
              </w:rPr>
              <w:lastRenderedPageBreak/>
              <w:t>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2" w:name="OLE_LINK671"/>
            <w:r>
              <w:rPr>
                <w:rFonts w:ascii="Times New Roman" w:eastAsia="PMingLiU" w:hAnsi="Times New Roman" w:cs="Times New Roman"/>
                <w:szCs w:val="18"/>
                <w:lang w:val="en-US" w:eastAsia="zh-TW"/>
              </w:rPr>
              <w:t>derivation</w:t>
            </w:r>
            <w:bookmarkEnd w:id="42"/>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3"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3"/>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4"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4"/>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5"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5"/>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w:t>
      </w:r>
      <w:proofErr w:type="spellStart"/>
      <w:r>
        <w:rPr>
          <w:rFonts w:ascii="Times New Roman" w:hAnsi="Times New Roman" w:cs="Times New Roman"/>
          <w:b/>
          <w:bCs/>
          <w:lang w:val="en-US" w:eastAsia="ja-JP"/>
        </w:rPr>
        <w:t>Futurewei</w:t>
      </w:r>
      <w:proofErr w:type="spellEnd"/>
      <w:r>
        <w:rPr>
          <w:rFonts w:ascii="Times New Roman" w:hAnsi="Times New Roman" w:cs="Times New Roman"/>
          <w:b/>
          <w:bCs/>
          <w:lang w:val="en-US" w:eastAsia="ja-JP"/>
        </w:rPr>
        <w:t>)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6" w:name="OLE_LINK672"/>
            <w:r>
              <w:rPr>
                <w:rFonts w:ascii="Times New Roman" w:eastAsiaTheme="minorEastAsia" w:hAnsi="Times New Roman" w:cs="Times New Roman"/>
                <w:bCs/>
                <w:szCs w:val="18"/>
                <w:lang w:val="en-US" w:eastAsia="zh-CN"/>
              </w:rPr>
              <w:t>close the discussion and capture the scheme with results</w:t>
            </w:r>
            <w:bookmarkEnd w:id="46"/>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proofErr w:type="spellStart"/>
            <w:r>
              <w:rPr>
                <w:rFonts w:ascii="Times New Roman" w:eastAsia="SimSun" w:hAnsi="Times New Roman" w:cs="Times New Roman"/>
                <w:b/>
                <w:bCs/>
                <w:szCs w:val="18"/>
                <w:lang w:val="en-US" w:eastAsia="zh-CN"/>
              </w:rPr>
              <w:lastRenderedPageBreak/>
              <w:t>InterDigital</w:t>
            </w:r>
            <w:proofErr w:type="spellEnd"/>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7"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bookmarkEnd w:id="47"/>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8" w:name="OLE_LINK673"/>
            <w:r>
              <w:rPr>
                <w:rFonts w:ascii="Times New Roman" w:eastAsia="SimSun" w:hAnsi="Times New Roman" w:cs="Times New Roman"/>
                <w:szCs w:val="18"/>
                <w:lang w:val="en-US" w:eastAsia="zh-CN"/>
              </w:rPr>
              <w:t>moderator’s recommendation</w:t>
            </w:r>
            <w:bookmarkEnd w:id="48"/>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w:t>
            </w:r>
            <w:proofErr w:type="spellStart"/>
            <w:r>
              <w:rPr>
                <w:rFonts w:ascii="Times New Roman" w:eastAsia="SimSun" w:hAnsi="Times New Roman" w:cs="Times New Roman"/>
                <w:szCs w:val="18"/>
                <w:lang w:val="en-US" w:eastAsia="zh-CN"/>
              </w:rPr>
              <w:t>Tdoc</w:t>
            </w:r>
            <w:proofErr w:type="spellEnd"/>
            <w:r>
              <w:rPr>
                <w:rFonts w:ascii="Times New Roman" w:eastAsia="SimSun" w:hAnsi="Times New Roman" w:cs="Times New Roman"/>
                <w:szCs w:val="18"/>
                <w:lang w:val="en-US" w:eastAsia="zh-CN"/>
              </w:rPr>
              <w:t xml:space="preserve">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w:t>
            </w:r>
            <w:proofErr w:type="spellStart"/>
            <w:r w:rsidRPr="55D34CE3">
              <w:rPr>
                <w:rFonts w:ascii="Times New Roman" w:eastAsiaTheme="minorEastAsia" w:hAnsi="Times New Roman" w:cs="Times New Roman"/>
                <w:lang w:val="en-US" w:eastAsia="zh-CN"/>
              </w:rPr>
              <w:t>Tdoc</w:t>
            </w:r>
            <w:proofErr w:type="spellEnd"/>
            <w:r w:rsidRPr="55D34CE3">
              <w:rPr>
                <w:rFonts w:ascii="Times New Roman" w:eastAsiaTheme="minorEastAsia" w:hAnsi="Times New Roman" w:cs="Times New Roman"/>
                <w:lang w:val="en-US" w:eastAsia="zh-CN"/>
              </w:rPr>
              <w:t xml:space="preserve">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w:t>
            </w:r>
            <w:r>
              <w:rPr>
                <w:rFonts w:ascii="Times New Roman" w:eastAsiaTheme="minorEastAsia" w:hAnsi="Times New Roman" w:cs="Times New Roman"/>
                <w:lang w:val="en-US" w:eastAsia="zh-CN"/>
              </w:rPr>
              <w:lastRenderedPageBreak/>
              <w:t xml:space="preserve">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w:t>
            </w:r>
            <w:proofErr w:type="spellStart"/>
            <w:r w:rsidRPr="004E496C">
              <w:rPr>
                <w:rFonts w:ascii="Times New Roman" w:eastAsiaTheme="minorEastAsia" w:hAnsi="Times New Roman" w:cs="Times New Roman"/>
                <w:lang w:val="en-US" w:eastAsia="zh-CN"/>
              </w:rPr>
              <w:t>gNB</w:t>
            </w:r>
            <w:proofErr w:type="spellEnd"/>
            <w:r w:rsidRPr="004E496C">
              <w:rPr>
                <w:rFonts w:ascii="Times New Roman" w:eastAsiaTheme="minorEastAsia" w:hAnsi="Times New Roman" w:cs="Times New Roman"/>
                <w:lang w:val="en-US" w:eastAsia="zh-CN"/>
              </w:rPr>
              <w:t xml:space="preserve">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w:t>
            </w:r>
            <w:proofErr w:type="spellStart"/>
            <w:r>
              <w:rPr>
                <w:rFonts w:ascii="Times New Roman" w:eastAsia="Malgun Gothic" w:hAnsi="Times New Roman" w:cs="Times New Roman"/>
                <w:szCs w:val="18"/>
                <w:lang w:val="en-US" w:eastAsia="ko-KR"/>
              </w:rPr>
              <w:t>gNB</w:t>
            </w:r>
            <w:proofErr w:type="spellEnd"/>
            <w:r>
              <w:rPr>
                <w:rFonts w:ascii="Times New Roman" w:eastAsia="Malgun Gothic" w:hAnsi="Times New Roman" w:cs="Times New Roman"/>
                <w:szCs w:val="18"/>
                <w:lang w:val="en-US" w:eastAsia="ko-KR"/>
              </w:rPr>
              <w:t xml:space="preserve">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lastRenderedPageBreak/>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t>
            </w:r>
            <w:r>
              <w:rPr>
                <w:rFonts w:ascii="Times New Roman" w:eastAsia="SimSun" w:hAnsi="Times New Roman" w:cs="Times New Roman"/>
                <w:szCs w:val="18"/>
                <w:lang w:val="en-US" w:eastAsia="zh-CN"/>
              </w:rPr>
              <w:t>support Moderator’s proposal</w:t>
            </w:r>
            <w:r>
              <w:rPr>
                <w:rFonts w:ascii="Times New Roman" w:eastAsia="SimSun" w:hAnsi="Times New Roman" w:cs="Times New Roman"/>
                <w:szCs w:val="18"/>
                <w:lang w:val="en-US" w:eastAsia="zh-CN"/>
              </w:rPr>
              <w:t xml:space="preserve">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9"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9"/>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0"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0"/>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1"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we think this is the reason this kind of proposals were not mentioned in URLLC.</w:t>
            </w:r>
            <w:bookmarkEnd w:id="51"/>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2"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2"/>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 xml:space="preserve">upport the moderator recommendation. As for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3" w:name="OLE_LINK679"/>
            <w:r>
              <w:rPr>
                <w:rFonts w:ascii="Times New Roman" w:eastAsia="PMingLiU" w:hAnsi="Times New Roman" w:cs="Times New Roman"/>
                <w:szCs w:val="18"/>
                <w:lang w:val="en-US" w:eastAsia="zh-TW"/>
              </w:rPr>
              <w:t>In our contribution R1-2209518,</w:t>
            </w:r>
            <w:bookmarkEnd w:id="53"/>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4" w:name="OLE_LINK677"/>
            <w:r>
              <w:rPr>
                <w:rFonts w:ascii="Times New Roman" w:eastAsia="PMingLiU" w:hAnsi="Times New Roman" w:cs="Times New Roman"/>
                <w:szCs w:val="18"/>
                <w:lang w:val="en-US" w:eastAsia="zh-TW"/>
              </w:rPr>
              <w:t>MG pattern 0</w:t>
            </w:r>
            <w:bookmarkEnd w:id="54"/>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w:t>
            </w:r>
            <w:proofErr w:type="spellStart"/>
            <w:r>
              <w:rPr>
                <w:rFonts w:ascii="Times New Roman" w:eastAsia="PMingLiU" w:hAnsi="Times New Roman" w:cs="Times New Roman"/>
                <w:szCs w:val="18"/>
                <w:lang w:val="en-US" w:eastAsia="zh-TW"/>
              </w:rPr>
              <w:t>eMBB</w:t>
            </w:r>
            <w:proofErr w:type="spellEnd"/>
            <w:r>
              <w:rPr>
                <w:rFonts w:ascii="Times New Roman" w:eastAsia="PMingLiU" w:hAnsi="Times New Roman" w:cs="Times New Roman"/>
                <w:szCs w:val="18"/>
                <w:lang w:val="en-US" w:eastAsia="zh-TW"/>
              </w:rPr>
              <w:t xml:space="preserve">,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 xml:space="preserve">URLLC, the delay budget is also very small. However, URLLC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5" w:name="OLE_LINK681"/>
            <w:r w:rsidR="003C58C0" w:rsidRPr="000F1E88">
              <w:rPr>
                <w:rFonts w:ascii="Times New Roman" w:hAnsi="Times New Roman" w:cs="Times New Roman"/>
                <w:szCs w:val="18"/>
                <w:lang w:val="en-US" w:eastAsia="ja-JP"/>
              </w:rPr>
              <w:t>impact to RRM measurement</w:t>
            </w:r>
            <w:bookmarkEnd w:id="55"/>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share similar view with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1109" w14:textId="77777777" w:rsidR="00426526" w:rsidRDefault="00426526">
      <w:pPr>
        <w:spacing w:line="240" w:lineRule="auto"/>
      </w:pPr>
      <w:r>
        <w:separator/>
      </w:r>
    </w:p>
  </w:endnote>
  <w:endnote w:type="continuationSeparator" w:id="0">
    <w:p w14:paraId="655F9834" w14:textId="77777777" w:rsidR="00426526" w:rsidRDefault="00426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B092" w14:textId="77777777" w:rsidR="00426526" w:rsidRDefault="00426526">
      <w:pPr>
        <w:spacing w:after="0"/>
      </w:pPr>
      <w:r>
        <w:separator/>
      </w:r>
    </w:p>
  </w:footnote>
  <w:footnote w:type="continuationSeparator" w:id="0">
    <w:p w14:paraId="121EA589" w14:textId="77777777" w:rsidR="00426526" w:rsidRDefault="00426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7012214">
    <w:abstractNumId w:val="85"/>
  </w:num>
  <w:num w:numId="2" w16cid:durableId="1421370869">
    <w:abstractNumId w:val="32"/>
  </w:num>
  <w:num w:numId="3" w16cid:durableId="1865973418">
    <w:abstractNumId w:val="39"/>
  </w:num>
  <w:num w:numId="4" w16cid:durableId="28916048">
    <w:abstractNumId w:val="18"/>
  </w:num>
  <w:num w:numId="5" w16cid:durableId="1058436198">
    <w:abstractNumId w:val="102"/>
  </w:num>
  <w:num w:numId="6" w16cid:durableId="740561436">
    <w:abstractNumId w:val="47"/>
  </w:num>
  <w:num w:numId="7" w16cid:durableId="1037393856">
    <w:abstractNumId w:val="98"/>
  </w:num>
  <w:num w:numId="8" w16cid:durableId="1209955907">
    <w:abstractNumId w:val="4"/>
  </w:num>
  <w:num w:numId="9" w16cid:durableId="1726758009">
    <w:abstractNumId w:val="68"/>
  </w:num>
  <w:num w:numId="10" w16cid:durableId="1906409111">
    <w:abstractNumId w:val="53"/>
  </w:num>
  <w:num w:numId="11" w16cid:durableId="422187078">
    <w:abstractNumId w:val="75"/>
  </w:num>
  <w:num w:numId="12" w16cid:durableId="371853291">
    <w:abstractNumId w:val="77"/>
  </w:num>
  <w:num w:numId="13" w16cid:durableId="117378042">
    <w:abstractNumId w:val="58"/>
  </w:num>
  <w:num w:numId="14" w16cid:durableId="1373843298">
    <w:abstractNumId w:val="99"/>
  </w:num>
  <w:num w:numId="15" w16cid:durableId="225186431">
    <w:abstractNumId w:val="5"/>
  </w:num>
  <w:num w:numId="16" w16cid:durableId="1234506140">
    <w:abstractNumId w:val="67"/>
  </w:num>
  <w:num w:numId="17" w16cid:durableId="76233410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4604337">
    <w:abstractNumId w:val="87"/>
  </w:num>
  <w:num w:numId="19" w16cid:durableId="1416896849">
    <w:abstractNumId w:val="1"/>
  </w:num>
  <w:num w:numId="20" w16cid:durableId="559442118">
    <w:abstractNumId w:val="2"/>
  </w:num>
  <w:num w:numId="21" w16cid:durableId="2015955016">
    <w:abstractNumId w:val="52"/>
  </w:num>
  <w:num w:numId="22" w16cid:durableId="1054112911">
    <w:abstractNumId w:val="41"/>
  </w:num>
  <w:num w:numId="23" w16cid:durableId="923490106">
    <w:abstractNumId w:val="80"/>
  </w:num>
  <w:num w:numId="24" w16cid:durableId="1884829150">
    <w:abstractNumId w:val="78"/>
  </w:num>
  <w:num w:numId="25" w16cid:durableId="1764645502">
    <w:abstractNumId w:val="11"/>
  </w:num>
  <w:num w:numId="26" w16cid:durableId="283460027">
    <w:abstractNumId w:val="65"/>
  </w:num>
  <w:num w:numId="27" w16cid:durableId="507254486">
    <w:abstractNumId w:val="109"/>
  </w:num>
  <w:num w:numId="28" w16cid:durableId="981613934">
    <w:abstractNumId w:val="50"/>
  </w:num>
  <w:num w:numId="29" w16cid:durableId="460005593">
    <w:abstractNumId w:val="100"/>
  </w:num>
  <w:num w:numId="30" w16cid:durableId="1463380928">
    <w:abstractNumId w:val="59"/>
  </w:num>
  <w:num w:numId="31" w16cid:durableId="944461100">
    <w:abstractNumId w:val="23"/>
  </w:num>
  <w:num w:numId="32" w16cid:durableId="1195968832">
    <w:abstractNumId w:val="54"/>
  </w:num>
  <w:num w:numId="33" w16cid:durableId="1523935979">
    <w:abstractNumId w:val="19"/>
  </w:num>
  <w:num w:numId="34" w16cid:durableId="346754763">
    <w:abstractNumId w:val="45"/>
  </w:num>
  <w:num w:numId="35" w16cid:durableId="1064792060">
    <w:abstractNumId w:val="63"/>
  </w:num>
  <w:num w:numId="36" w16cid:durableId="2031759355">
    <w:abstractNumId w:val="92"/>
  </w:num>
  <w:num w:numId="37" w16cid:durableId="451444670">
    <w:abstractNumId w:val="90"/>
  </w:num>
  <w:num w:numId="38" w16cid:durableId="1518883147">
    <w:abstractNumId w:val="60"/>
  </w:num>
  <w:num w:numId="39" w16cid:durableId="404955184">
    <w:abstractNumId w:val="27"/>
  </w:num>
  <w:num w:numId="40" w16cid:durableId="1800804549">
    <w:abstractNumId w:val="66"/>
  </w:num>
  <w:num w:numId="41" w16cid:durableId="328601927">
    <w:abstractNumId w:val="28"/>
  </w:num>
  <w:num w:numId="42" w16cid:durableId="1002707265">
    <w:abstractNumId w:val="6"/>
  </w:num>
  <w:num w:numId="43" w16cid:durableId="352653150">
    <w:abstractNumId w:val="57"/>
  </w:num>
  <w:num w:numId="44" w16cid:durableId="1796870310">
    <w:abstractNumId w:val="43"/>
  </w:num>
  <w:num w:numId="45" w16cid:durableId="409546898">
    <w:abstractNumId w:val="88"/>
  </w:num>
  <w:num w:numId="46" w16cid:durableId="521936387">
    <w:abstractNumId w:val="91"/>
  </w:num>
  <w:num w:numId="47" w16cid:durableId="491606290">
    <w:abstractNumId w:val="16"/>
  </w:num>
  <w:num w:numId="48" w16cid:durableId="1088041999">
    <w:abstractNumId w:val="79"/>
  </w:num>
  <w:num w:numId="49" w16cid:durableId="357783738">
    <w:abstractNumId w:val="35"/>
  </w:num>
  <w:num w:numId="50" w16cid:durableId="1565137269">
    <w:abstractNumId w:val="3"/>
  </w:num>
  <w:num w:numId="51" w16cid:durableId="1752040387">
    <w:abstractNumId w:val="0"/>
  </w:num>
  <w:num w:numId="52" w16cid:durableId="1426075687">
    <w:abstractNumId w:val="26"/>
  </w:num>
  <w:num w:numId="53" w16cid:durableId="21443886">
    <w:abstractNumId w:val="38"/>
  </w:num>
  <w:num w:numId="54" w16cid:durableId="595869240">
    <w:abstractNumId w:val="29"/>
  </w:num>
  <w:num w:numId="55" w16cid:durableId="22022982">
    <w:abstractNumId w:val="17"/>
  </w:num>
  <w:num w:numId="56" w16cid:durableId="962072911">
    <w:abstractNumId w:val="20"/>
  </w:num>
  <w:num w:numId="57" w16cid:durableId="2127890623">
    <w:abstractNumId w:val="25"/>
  </w:num>
  <w:num w:numId="58" w16cid:durableId="2053265212">
    <w:abstractNumId w:val="108"/>
  </w:num>
  <w:num w:numId="59" w16cid:durableId="813907757">
    <w:abstractNumId w:val="106"/>
  </w:num>
  <w:num w:numId="60" w16cid:durableId="792869429">
    <w:abstractNumId w:val="86"/>
  </w:num>
  <w:num w:numId="61" w16cid:durableId="1801723662">
    <w:abstractNumId w:val="69"/>
  </w:num>
  <w:num w:numId="62" w16cid:durableId="426074488">
    <w:abstractNumId w:val="94"/>
  </w:num>
  <w:num w:numId="63" w16cid:durableId="1031607298">
    <w:abstractNumId w:val="15"/>
  </w:num>
  <w:num w:numId="64" w16cid:durableId="2045982278">
    <w:abstractNumId w:val="103"/>
  </w:num>
  <w:num w:numId="65" w16cid:durableId="1213420425">
    <w:abstractNumId w:val="97"/>
  </w:num>
  <w:num w:numId="66" w16cid:durableId="4527975">
    <w:abstractNumId w:val="12"/>
  </w:num>
  <w:num w:numId="67" w16cid:durableId="855734383">
    <w:abstractNumId w:val="49"/>
  </w:num>
  <w:num w:numId="68" w16cid:durableId="1081104524">
    <w:abstractNumId w:val="71"/>
  </w:num>
  <w:num w:numId="69" w16cid:durableId="1811366184">
    <w:abstractNumId w:val="64"/>
  </w:num>
  <w:num w:numId="70" w16cid:durableId="2081049936">
    <w:abstractNumId w:val="95"/>
  </w:num>
  <w:num w:numId="71" w16cid:durableId="1738892364">
    <w:abstractNumId w:val="104"/>
  </w:num>
  <w:num w:numId="72" w16cid:durableId="1473599158">
    <w:abstractNumId w:val="84"/>
  </w:num>
  <w:num w:numId="73" w16cid:durableId="379743403">
    <w:abstractNumId w:val="30"/>
  </w:num>
  <w:num w:numId="74" w16cid:durableId="171798197">
    <w:abstractNumId w:val="74"/>
  </w:num>
  <w:num w:numId="75" w16cid:durableId="319358245">
    <w:abstractNumId w:val="96"/>
  </w:num>
  <w:num w:numId="76" w16cid:durableId="1327976445">
    <w:abstractNumId w:val="21"/>
  </w:num>
  <w:num w:numId="77" w16cid:durableId="1213268618">
    <w:abstractNumId w:val="107"/>
  </w:num>
  <w:num w:numId="78" w16cid:durableId="2030837587">
    <w:abstractNumId w:val="73"/>
  </w:num>
  <w:num w:numId="79" w16cid:durableId="1674840542">
    <w:abstractNumId w:val="34"/>
  </w:num>
  <w:num w:numId="80" w16cid:durableId="510218483">
    <w:abstractNumId w:val="14"/>
  </w:num>
  <w:num w:numId="81" w16cid:durableId="2102413347">
    <w:abstractNumId w:val="105"/>
  </w:num>
  <w:num w:numId="82" w16cid:durableId="1223640608">
    <w:abstractNumId w:val="56"/>
  </w:num>
  <w:num w:numId="83" w16cid:durableId="2058504906">
    <w:abstractNumId w:val="46"/>
  </w:num>
  <w:num w:numId="84" w16cid:durableId="1365445407">
    <w:abstractNumId w:val="55"/>
  </w:num>
  <w:num w:numId="85" w16cid:durableId="2091850440">
    <w:abstractNumId w:val="36"/>
  </w:num>
  <w:num w:numId="86" w16cid:durableId="2123255941">
    <w:abstractNumId w:val="7"/>
  </w:num>
  <w:num w:numId="87" w16cid:durableId="1338118238">
    <w:abstractNumId w:val="83"/>
  </w:num>
  <w:num w:numId="88" w16cid:durableId="105078352">
    <w:abstractNumId w:val="72"/>
  </w:num>
  <w:num w:numId="89" w16cid:durableId="856121284">
    <w:abstractNumId w:val="93"/>
  </w:num>
  <w:num w:numId="90" w16cid:durableId="1932426852">
    <w:abstractNumId w:val="112"/>
  </w:num>
  <w:num w:numId="91" w16cid:durableId="1584140409">
    <w:abstractNumId w:val="13"/>
  </w:num>
  <w:num w:numId="92" w16cid:durableId="967197988">
    <w:abstractNumId w:val="44"/>
  </w:num>
  <w:num w:numId="93" w16cid:durableId="384834958">
    <w:abstractNumId w:val="10"/>
  </w:num>
  <w:num w:numId="94" w16cid:durableId="707873355">
    <w:abstractNumId w:val="70"/>
  </w:num>
  <w:num w:numId="95" w16cid:durableId="919563359">
    <w:abstractNumId w:val="9"/>
  </w:num>
  <w:num w:numId="96" w16cid:durableId="116721158">
    <w:abstractNumId w:val="111"/>
  </w:num>
  <w:num w:numId="97" w16cid:durableId="798454473">
    <w:abstractNumId w:val="61"/>
  </w:num>
  <w:num w:numId="98" w16cid:durableId="1039820827">
    <w:abstractNumId w:val="8"/>
  </w:num>
  <w:num w:numId="99" w16cid:durableId="522330053">
    <w:abstractNumId w:val="81"/>
  </w:num>
  <w:num w:numId="100" w16cid:durableId="526258905">
    <w:abstractNumId w:val="110"/>
  </w:num>
  <w:num w:numId="101" w16cid:durableId="1591770729">
    <w:abstractNumId w:val="110"/>
  </w:num>
  <w:num w:numId="102" w16cid:durableId="570430508">
    <w:abstractNumId w:val="37"/>
  </w:num>
  <w:num w:numId="103" w16cid:durableId="1645814504">
    <w:abstractNumId w:val="42"/>
  </w:num>
  <w:num w:numId="104" w16cid:durableId="257837722">
    <w:abstractNumId w:val="33"/>
  </w:num>
  <w:num w:numId="105" w16cid:durableId="1783770158">
    <w:abstractNumId w:val="40"/>
  </w:num>
  <w:num w:numId="106" w16cid:durableId="1233663488">
    <w:abstractNumId w:val="82"/>
  </w:num>
  <w:num w:numId="107" w16cid:durableId="1136214918">
    <w:abstractNumId w:val="62"/>
  </w:num>
  <w:num w:numId="108" w16cid:durableId="338389557">
    <w:abstractNumId w:val="76"/>
  </w:num>
  <w:num w:numId="109" w16cid:durableId="796949791">
    <w:abstractNumId w:val="22"/>
  </w:num>
  <w:num w:numId="110" w16cid:durableId="1025907506">
    <w:abstractNumId w:val="101"/>
  </w:num>
  <w:num w:numId="111" w16cid:durableId="1308976013">
    <w:abstractNumId w:val="31"/>
  </w:num>
  <w:num w:numId="112" w16cid:durableId="99685323">
    <w:abstractNumId w:val="89"/>
  </w:num>
  <w:num w:numId="113" w16cid:durableId="1214660539">
    <w:abstractNumId w:val="51"/>
  </w:num>
  <w:num w:numId="114" w16cid:durableId="1764261048">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4e/Docs/RP-213652.zip" TargetMode="External"/><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3" Type="http://schemas.openxmlformats.org/officeDocument/2006/relationships/styles" Target="styles.xm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2AA-7D70-432C-B47C-4E33252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125</Pages>
  <Words>44035</Words>
  <Characters>251002</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Fang-Chen Cheng</cp:lastModifiedBy>
  <cp:revision>2</cp:revision>
  <cp:lastPrinted>2008-01-30T13:09:00Z</cp:lastPrinted>
  <dcterms:created xsi:type="dcterms:W3CDTF">2022-10-18T05:42:00Z</dcterms:created>
  <dcterms:modified xsi:type="dcterms:W3CDTF">2022-10-18T05:42:00Z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