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proofErr w:type="gramStart"/>
      <w:r>
        <w:rPr>
          <w:rFonts w:ascii="Arial" w:eastAsia="MS Mincho" w:hAnsi="Arial" w:cs="Arial"/>
          <w:b/>
          <w:sz w:val="24"/>
          <w:szCs w:val="18"/>
          <w:lang w:val="en-US" w:eastAsia="ja-JP"/>
        </w:rPr>
        <w:t>e-Meeting</w:t>
      </w:r>
      <w:proofErr w:type="gramEnd"/>
      <w:r>
        <w:rPr>
          <w:rFonts w:ascii="Arial" w:eastAsia="MS Mincho" w:hAnsi="Arial" w:cs="Arial"/>
          <w:b/>
          <w:sz w:val="24"/>
          <w:szCs w:val="18"/>
          <w:lang w:val="en-US" w:eastAsia="ja-JP"/>
        </w:rPr>
        <w:t>,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w:t>
      </w:r>
      <w:proofErr w:type="spellStart"/>
      <w:r>
        <w:t>subclauses</w:t>
      </w:r>
      <w:proofErr w:type="spellEnd"/>
      <w:r>
        <w:t xml:space="preserve">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1: Configure DRX cycle set/pattern and each DRX cycle set contains multiple DRX cycles e.g., {16ms, 17ms, </w:t>
            </w:r>
            <w:proofErr w:type="gramStart"/>
            <w:r>
              <w:rPr>
                <w:rFonts w:eastAsia="宋体"/>
                <w:b/>
                <w:kern w:val="2"/>
              </w:rPr>
              <w:t>17ms</w:t>
            </w:r>
            <w:proofErr w:type="gramEnd"/>
            <w:r>
              <w:rPr>
                <w:rFonts w:eastAsia="宋体"/>
                <w:b/>
                <w:kern w:val="2"/>
              </w:rPr>
              <w:t>}</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proofErr w:type="spellStart"/>
                  <w:r>
                    <w:rPr>
                      <w:rFonts w:ascii="Times New Roman" w:hAnsi="Times New Roman"/>
                      <w:b/>
                      <w:bCs/>
                      <w:kern w:val="0"/>
                      <w:sz w:val="20"/>
                      <w:szCs w:val="20"/>
                    </w:rPr>
                    <w:t>avg</w:t>
                  </w:r>
                  <w:proofErr w:type="spellEnd"/>
                  <w:r>
                    <w:rPr>
                      <w:rFonts w:ascii="Times New Roman" w:hAnsi="Times New Roman"/>
                      <w:b/>
                      <w:bCs/>
                      <w:kern w:val="0"/>
                      <w:sz w:val="20"/>
                      <w:szCs w:val="20"/>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w:t>
            </w:r>
            <w:proofErr w:type="gramStart"/>
            <w:r>
              <w:rPr>
                <w:i w:val="0"/>
              </w:rPr>
              <w:t>,4</w:t>
            </w:r>
            <w:proofErr w:type="gramEnd"/>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CEEACA"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CEEACA" w:themeFill="background1"/>
                  <w:vAlign w:val="center"/>
                </w:tcPr>
                <w:p w14:paraId="4AB9590E" w14:textId="77777777" w:rsidR="00504064" w:rsidRDefault="00504064">
                  <w:pPr>
                    <w:pStyle w:val="TAC"/>
                    <w:rPr>
                      <w:lang w:val="en-US" w:eastAsia="ko-KR"/>
                    </w:rPr>
                  </w:pPr>
                </w:p>
              </w:tc>
              <w:tc>
                <w:tcPr>
                  <w:tcW w:w="320" w:type="pct"/>
                  <w:shd w:val="clear" w:color="auto" w:fill="CEEACA" w:themeFill="background1"/>
                  <w:vAlign w:val="center"/>
                </w:tcPr>
                <w:p w14:paraId="439A5004" w14:textId="77777777" w:rsidR="00504064" w:rsidRDefault="00504064">
                  <w:pPr>
                    <w:pStyle w:val="TAC"/>
                    <w:rPr>
                      <w:lang w:val="en-US" w:eastAsia="ko-KR"/>
                    </w:rPr>
                  </w:pPr>
                </w:p>
              </w:tc>
              <w:tc>
                <w:tcPr>
                  <w:tcW w:w="429" w:type="pct"/>
                  <w:shd w:val="clear" w:color="auto" w:fill="CEEACA" w:themeFill="background1"/>
                  <w:vAlign w:val="center"/>
                </w:tcPr>
                <w:p w14:paraId="11FC92CE" w14:textId="77777777" w:rsidR="00504064" w:rsidRDefault="00504064">
                  <w:pPr>
                    <w:pStyle w:val="TAC"/>
                    <w:rPr>
                      <w:lang w:val="en-US" w:eastAsia="ko-KR"/>
                    </w:rPr>
                  </w:pPr>
                </w:p>
              </w:tc>
              <w:tc>
                <w:tcPr>
                  <w:tcW w:w="472" w:type="pct"/>
                  <w:shd w:val="clear" w:color="auto" w:fill="CEEACA"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CEEACA"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CEEACA"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CEEACA"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CEEACA"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CEEACA"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CEEACA"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CEEACA"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CEEACA"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CEEACA"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CEEACA"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CEEACA"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CEEACA"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CEEACA"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CEEACA"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CEEACA"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CEEACA"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CEEACA"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CEEACA"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CEEACA"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CEEACA"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CEEACA"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CEEACA"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CEEACA"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CEEACA"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CEEACA"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CEEACA"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CEEACA"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CEEACA"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CEEACA"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CEEACA"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CEEACA"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CEEACA"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CEEACA"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CEEACA"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CEEACA"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CEEACA"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CEEACA"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CEEACA"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CEEACA"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CEEACA"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CEEACA"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CEEACA"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CEEACA"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CEEACA"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CEEACA"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CEEACA"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CEEACA"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CEEACA"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CEEACA"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proofErr w:type="gramStart"/>
            <w:r>
              <w:rPr>
                <w:b/>
                <w:i/>
              </w:rPr>
              <w:t>drx</w:t>
            </w:r>
            <w:proofErr w:type="gramEnd"/>
            <w:r>
              <w:rPr>
                <w:b/>
                <w:i/>
              </w:rPr>
              <w:t>-InActivityTimer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proofErr w:type="spellStart"/>
            <w:r>
              <w:t>MediaTek</w:t>
            </w:r>
            <w:proofErr w:type="spellEnd"/>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proofErr w:type="spellStart"/>
            <w:r>
              <w:lastRenderedPageBreak/>
              <w:t>Rakuten</w:t>
            </w:r>
            <w:proofErr w:type="spellEnd"/>
            <w:r>
              <w:t xml:space="preserve">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 xml:space="preserve">if (( [(SFN × 10) + </w:t>
            </w:r>
            <w:proofErr w:type="spellStart"/>
            <w:r>
              <w:rPr>
                <w:b/>
                <w:bCs/>
                <w:lang w:eastAsia="zh-CN"/>
              </w:rPr>
              <w:t>subframe</w:t>
            </w:r>
            <w:proofErr w:type="spellEnd"/>
            <w:r>
              <w:rPr>
                <w:b/>
                <w:bCs/>
                <w:lang w:eastAsia="zh-CN"/>
              </w:rPr>
              <w:t xml:space="preserv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w:t>
            </w:r>
            <w:proofErr w:type="spellStart"/>
            <w:r>
              <w:rPr>
                <w:b/>
                <w:bCs/>
                <w:lang w:eastAsia="zh-CN"/>
              </w:rPr>
              <w:t>subframe</w:t>
            </w:r>
            <w:proofErr w:type="spellEnd"/>
            <w:r>
              <w:rPr>
                <w:b/>
                <w:bCs/>
                <w:lang w:eastAsia="zh-CN"/>
              </w:rPr>
              <w:t xml:space="preserv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 xml:space="preserve">[(SFN × 10) + </w:t>
            </w:r>
            <w:proofErr w:type="spellStart"/>
            <w:r>
              <w:rPr>
                <w:b/>
                <w:bCs/>
                <w:lang w:eastAsia="zh-CN"/>
              </w:rPr>
              <w:t>subframe</w:t>
            </w:r>
            <w:proofErr w:type="spellEnd"/>
            <w:r>
              <w:rPr>
                <w:b/>
                <w:bCs/>
                <w:lang w:eastAsia="zh-CN"/>
              </w:rPr>
              <w:t xml:space="preserv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 xml:space="preserve">-Cycle), where SFN is the current System Frame Number, and the </w:t>
            </w:r>
            <w:proofErr w:type="spellStart"/>
            <w:r>
              <w:rPr>
                <w:b/>
                <w:bCs/>
                <w:lang w:eastAsia="zh-CN"/>
              </w:rPr>
              <w:t>subframe</w:t>
            </w:r>
            <w:proofErr w:type="spellEnd"/>
            <w:r>
              <w:rPr>
                <w:b/>
                <w:bCs/>
                <w:lang w:eastAsia="zh-CN"/>
              </w:rPr>
              <w:t xml:space="preserve"> number is the current </w:t>
            </w:r>
            <w:proofErr w:type="spellStart"/>
            <w:r>
              <w:rPr>
                <w:b/>
                <w:bCs/>
                <w:lang w:eastAsia="zh-CN"/>
              </w:rPr>
              <w:t>subframe</w:t>
            </w:r>
            <w:proofErr w:type="spellEnd"/>
            <w:r>
              <w:rPr>
                <w:b/>
                <w:bCs/>
                <w:lang w:eastAsia="zh-CN"/>
              </w:rPr>
              <w:t xml:space="preserv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w:t>
            </w:r>
            <w:proofErr w:type="spellStart"/>
            <w:r>
              <w:rPr>
                <w:b/>
                <w:bCs/>
                <w:lang w:eastAsia="zh-CN"/>
              </w:rPr>
              <w:t>subframe</w:t>
            </w:r>
            <w:proofErr w:type="spellEnd"/>
            <w:r>
              <w:rPr>
                <w:b/>
                <w:bCs/>
                <w:lang w:eastAsia="zh-CN"/>
              </w:rPr>
              <w:t xml:space="preserv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gramStart"/>
      <w:r>
        <w:t>}</w:t>
      </w:r>
      <w:proofErr w:type="spellStart"/>
      <w:r>
        <w:t>ms</w:t>
      </w:r>
      <w:proofErr w:type="spellEnd"/>
      <w:proofErr w:type="gramEnd"/>
      <w:r>
        <w:t xml:space="preserve"> inter-DRX cycle solution.</w:t>
      </w:r>
    </w:p>
    <w:p w14:paraId="45C1BACD" w14:textId="77777777" w:rsidR="00504064" w:rsidRDefault="00D873D8">
      <w:r>
        <w:t>[</w:t>
      </w:r>
      <w:proofErr w:type="gramStart"/>
      <w:r>
        <w:t>vivo</w:t>
      </w:r>
      <w:proofErr w:type="gramEnd"/>
      <w:r>
        <w:t>]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w:t>
      </w:r>
      <w:proofErr w:type="gramStart"/>
      <w:r>
        <w:rPr>
          <w:rFonts w:eastAsiaTheme="minorEastAsia"/>
        </w:rPr>
        <w:t>Dense</w:t>
      </w:r>
      <w:proofErr w:type="gramEnd"/>
      <w:r>
        <w:rPr>
          <w:rFonts w:eastAsiaTheme="minorEastAsia"/>
        </w:rPr>
        <w:t xml:space="preserv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w:t>
      </w:r>
      <w:proofErr w:type="gramStart"/>
      <w:r>
        <w:t>multiple</w:t>
      </w:r>
      <w:proofErr w:type="gramEnd"/>
      <w:r>
        <w:t xml:space="preserv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w:t>
      </w:r>
      <w:proofErr w:type="gramStart"/>
      <w:r>
        <w:t>,4</w:t>
      </w:r>
      <w:proofErr w:type="gramEnd"/>
      <w:r>
        <w:t>]</w:t>
      </w:r>
      <w:proofErr w:type="spellStart"/>
      <w:r>
        <w:t>ms</w:t>
      </w:r>
      <w:proofErr w:type="spellEnd"/>
      <w:r>
        <w:t xml:space="preserve"> jitter range, the proposed enhancement has 24.87% PSG with 90.48% satisfied UE rate. With [-8</w:t>
      </w:r>
      <w:proofErr w:type="gramStart"/>
      <w:r>
        <w:t>,8</w:t>
      </w:r>
      <w:proofErr w:type="gramEnd"/>
      <w:r>
        <w:t>]</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afa"/>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afc"/>
              <w:numPr>
                <w:ilvl w:val="1"/>
                <w:numId w:val="9"/>
              </w:numPr>
              <w:spacing w:after="160" w:line="259" w:lineRule="auto"/>
            </w:pPr>
            <w:r>
              <w:t>This applies to issue or proposal that is not essential for WI</w:t>
            </w:r>
          </w:p>
          <w:p w14:paraId="559B0828" w14:textId="77777777" w:rsidR="00A86DAA" w:rsidRDefault="00A86DAA" w:rsidP="003D53A7">
            <w:pPr>
              <w:pStyle w:val="afc"/>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afc"/>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afc"/>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w:t>
            </w:r>
            <w:proofErr w:type="gramStart"/>
            <w:r>
              <w:t>known</w:t>
            </w:r>
            <w:proofErr w:type="gramEnd"/>
            <w:r>
              <w:t xml:space="preserve">.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lastRenderedPageBreak/>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w:t>
            </w:r>
            <w:proofErr w:type="gramStart"/>
            <w:r>
              <w:rPr>
                <w:rFonts w:eastAsia="等线" w:hint="eastAsia"/>
                <w:lang w:eastAsia="zh-CN"/>
              </w:rPr>
              <w:t>the</w:t>
            </w:r>
            <w:proofErr w:type="gramEnd"/>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49D784D8" w:rsidR="00504064" w:rsidRDefault="00D873D8">
            <w:pPr>
              <w:rPr>
                <w:rFonts w:eastAsia="等线"/>
                <w:lang w:eastAsia="zh-CN"/>
              </w:rPr>
            </w:pPr>
            <w:r>
              <w:rPr>
                <w:rFonts w:eastAsia="等线"/>
                <w:highlight w:val="yellow"/>
                <w:lang w:eastAsia="zh-CN"/>
              </w:rPr>
              <w:t>[RD1] FL proposal 2.1-1 - v0:</w:t>
            </w:r>
            <w:r>
              <w:rPr>
                <w:rFonts w:eastAsia="等线"/>
                <w:lang w:eastAsia="zh-CN"/>
              </w:rPr>
              <w:t xml:space="preserve"> prioritize semi-static solutions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201D0471" w14:textId="69429991" w:rsidR="00504064" w:rsidRDefault="00D873D8">
            <w:pPr>
              <w:rPr>
                <w:rFonts w:eastAsia="等线"/>
                <w:lang w:eastAsia="zh-CN"/>
              </w:rPr>
            </w:pPr>
            <w:r>
              <w:rPr>
                <w:rFonts w:eastAsia="等线"/>
                <w:lang w:eastAsia="zh-CN"/>
              </w:rPr>
              <w:t>We support proposal 2.1</w:t>
            </w:r>
            <w:r>
              <w:rPr>
                <w:rFonts w:eastAsia="等线" w:hint="eastAsia"/>
                <w:lang w:eastAsia="zh-CN"/>
              </w:rPr>
              <w:t>-</w:t>
            </w:r>
            <w:r>
              <w:rPr>
                <w:rFonts w:eastAsia="等线"/>
                <w:lang w:eastAsia="zh-CN"/>
              </w:rPr>
              <w:t>2.</w:t>
            </w:r>
          </w:p>
          <w:p w14:paraId="3B0A3B93" w14:textId="77777777" w:rsidR="006624D9" w:rsidRDefault="006624D9">
            <w:pPr>
              <w:rPr>
                <w:rFonts w:eastAsia="等线"/>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afc"/>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33567F71" w14:textId="1B5D69B8" w:rsidR="00584F1E" w:rsidRDefault="00584F1E" w:rsidP="00584F1E">
            <w:pPr>
              <w:rPr>
                <w:lang w:eastAsia="zh-CN"/>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w:t>
            </w:r>
            <w:r>
              <w:rPr>
                <w:rFonts w:eastAsia="等线"/>
                <w:b/>
                <w:lang w:eastAsia="zh-CN"/>
              </w:rPr>
              <w:t>1</w:t>
            </w:r>
            <w:r w:rsidRPr="005153C7">
              <w:rPr>
                <w:rFonts w:eastAsia="等线"/>
                <w:b/>
                <w:lang w:eastAsia="zh-CN"/>
              </w:rPr>
              <w:t>-</w:t>
            </w:r>
            <w:r>
              <w:rPr>
                <w:rFonts w:eastAsia="等线"/>
                <w:b/>
                <w:lang w:eastAsia="zh-CN"/>
              </w:rPr>
              <w:t>2</w:t>
            </w:r>
          </w:p>
          <w:p w14:paraId="10403163" w14:textId="5C61EACA" w:rsidR="003F5897" w:rsidRPr="00572046" w:rsidRDefault="003F5897" w:rsidP="00584F1E">
            <w:pPr>
              <w:rPr>
                <w:rFonts w:eastAsiaTheme="minorEastAsia"/>
                <w:lang w:eastAsia="ko-KR"/>
              </w:rPr>
            </w:pPr>
            <w:r>
              <w:rPr>
                <w:rFonts w:eastAsia="等线"/>
                <w:lang w:eastAsia="zh-CN"/>
              </w:rPr>
              <w:t>And for</w:t>
            </w:r>
            <w:r w:rsidRPr="006554D7">
              <w:rPr>
                <w:rFonts w:eastAsia="等线"/>
                <w:b/>
                <w:lang w:eastAsia="zh-CN"/>
              </w:rPr>
              <w:t xml:space="preserve"> Item 2.</w:t>
            </w:r>
            <w:r>
              <w:rPr>
                <w:rFonts w:eastAsia="等线"/>
                <w:b/>
                <w:lang w:eastAsia="zh-CN"/>
              </w:rPr>
              <w:t>1</w:t>
            </w:r>
            <w:r w:rsidRPr="006554D7">
              <w:rPr>
                <w:rFonts w:eastAsia="等线"/>
                <w:b/>
                <w:lang w:eastAsia="zh-CN"/>
              </w:rPr>
              <w:t>-</w:t>
            </w:r>
            <w:r>
              <w:rPr>
                <w:rFonts w:eastAsia="等线"/>
                <w:b/>
                <w:lang w:eastAsia="zh-CN"/>
              </w:rPr>
              <w:t>2</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等线"/>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 xml:space="preserve">Since XR traffic is quasi-periodic, dynamic adjustments are not necessary due to large </w:t>
            </w:r>
            <w:proofErr w:type="spellStart"/>
            <w:r w:rsidRPr="00662E72">
              <w:rPr>
                <w:rFonts w:eastAsia="等线"/>
                <w:lang w:eastAsia="zh-CN"/>
              </w:rPr>
              <w:t>signaling</w:t>
            </w:r>
            <w:proofErr w:type="spellEnd"/>
            <w:r w:rsidRPr="00662E72">
              <w:rPr>
                <w:rFonts w:eastAsia="等线"/>
                <w:lang w:eastAsia="zh-CN"/>
              </w:rPr>
              <w:t xml:space="preserve"> overhead and the potential ambiguity issue between the network and UE in case of the missing </w:t>
            </w:r>
            <w:proofErr w:type="spellStart"/>
            <w:r w:rsidRPr="00662E72">
              <w:rPr>
                <w:rFonts w:eastAsia="等线"/>
                <w:lang w:eastAsia="zh-CN"/>
              </w:rPr>
              <w:t>signaling</w:t>
            </w:r>
            <w:proofErr w:type="spellEnd"/>
            <w:r w:rsidRPr="00662E72">
              <w:rPr>
                <w:rFonts w:eastAsia="等线"/>
                <w:lang w:eastAsia="zh-CN"/>
              </w:rPr>
              <w:t>.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0" w:name="_Toc92217213"/>
            <w:r w:rsidRPr="003E404F">
              <w:rPr>
                <w:rFonts w:ascii="Arial" w:eastAsia="宋体" w:hAnsi="Arial" w:hint="eastAsia"/>
                <w:lang w:eastAsia="zh-CN"/>
              </w:rPr>
              <w:lastRenderedPageBreak/>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0"/>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w:t>
            </w:r>
            <w:proofErr w:type="spellStart"/>
            <w:r w:rsidRPr="003E404F">
              <w:rPr>
                <w:rFonts w:eastAsia="宋体"/>
              </w:rPr>
              <w:t>eCDRX</w:t>
            </w:r>
            <w:proofErr w:type="spellEnd"/>
            <w:r w:rsidRPr="003E404F">
              <w:rPr>
                <w:rFonts w:eastAsia="宋体"/>
              </w:rPr>
              <w:t xml:space="preserve"> where </w:t>
            </w:r>
            <w:proofErr w:type="spellStart"/>
            <w:r w:rsidRPr="003E404F">
              <w:rPr>
                <w:rFonts w:eastAsia="宋体"/>
              </w:rPr>
              <w:t>eCDRX</w:t>
            </w:r>
            <w:proofErr w:type="spellEnd"/>
            <w:r w:rsidRPr="003E404F">
              <w:rPr>
                <w:rFonts w:eastAsia="宋体"/>
              </w:rPr>
              <w:t xml:space="preserve">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1FADD335" w14:textId="77777777" w:rsidR="00323E87" w:rsidRDefault="00323E87" w:rsidP="00323E87">
            <w:pPr>
              <w:rPr>
                <w:rFonts w:eastAsia="等线"/>
                <w:lang w:eastAsia="zh-CN"/>
              </w:rPr>
            </w:pPr>
            <w:r w:rsidRPr="003E404F">
              <w:rPr>
                <w:rFonts w:eastAsia="等线"/>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等线" w:hint="eastAsia"/>
                <w:lang w:eastAsia="zh-CN"/>
              </w:rPr>
              <w:lastRenderedPageBreak/>
              <w:t>X</w:t>
            </w:r>
            <w:r>
              <w:rPr>
                <w:rFonts w:eastAsia="等线"/>
                <w:lang w:eastAsia="zh-CN"/>
              </w:rPr>
              <w:t>iaomi</w:t>
            </w:r>
          </w:p>
        </w:tc>
        <w:tc>
          <w:tcPr>
            <w:tcW w:w="8351" w:type="dxa"/>
          </w:tcPr>
          <w:p w14:paraId="48291F17" w14:textId="77777777" w:rsidR="00A513F0" w:rsidRDefault="00A513F0" w:rsidP="00A513F0">
            <w:pPr>
              <w:rPr>
                <w:rFonts w:eastAsia="等线"/>
                <w:lang w:eastAsia="zh-CN"/>
              </w:rPr>
            </w:pPr>
            <w:r>
              <w:rPr>
                <w:rFonts w:eastAsia="等线"/>
                <w:lang w:eastAsia="zh-CN"/>
              </w:rPr>
              <w:t xml:space="preserve">Support </w:t>
            </w:r>
            <w:r w:rsidRPr="000563A5">
              <w:rPr>
                <w:rFonts w:eastAsia="等线"/>
                <w:lang w:eastAsia="zh-CN"/>
              </w:rPr>
              <w:t>proposal 2.1-2</w:t>
            </w:r>
          </w:p>
          <w:p w14:paraId="6D561C6B" w14:textId="77777777" w:rsidR="00A513F0" w:rsidRDefault="00A513F0" w:rsidP="00A513F0">
            <w:r>
              <w:rPr>
                <w:rFonts w:eastAsia="等线"/>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等线"/>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等线"/>
                <w:lang w:eastAsia="zh-CN"/>
              </w:rPr>
              <w:t xml:space="preserve">We suggest </w:t>
            </w:r>
            <w:r w:rsidRPr="00D66E84">
              <w:rPr>
                <w:rFonts w:eastAsia="等线"/>
                <w:b/>
                <w:lang w:eastAsia="zh-CN"/>
              </w:rPr>
              <w:t xml:space="preserve">Decision </w:t>
            </w:r>
            <w:r>
              <w:rPr>
                <w:rFonts w:eastAsia="等线"/>
                <w:b/>
                <w:lang w:eastAsia="zh-CN"/>
              </w:rPr>
              <w:t>5</w:t>
            </w:r>
            <w:r>
              <w:rPr>
                <w:rFonts w:eastAsia="等线"/>
                <w:lang w:eastAsia="zh-CN"/>
              </w:rPr>
              <w:t xml:space="preserve">. </w:t>
            </w:r>
            <w:r w:rsidRPr="00541E6D">
              <w:rPr>
                <w:rFonts w:eastAsia="等线"/>
                <w:lang w:eastAsia="zh-CN"/>
              </w:rPr>
              <w:t xml:space="preserve">Dynamic adaptation of C-DRX On Duration/C-DRX parameters </w:t>
            </w:r>
            <w:r>
              <w:rPr>
                <w:rFonts w:eastAsia="等线"/>
                <w:lang w:eastAsia="zh-CN"/>
              </w:rPr>
              <w:t xml:space="preserve">is useful </w:t>
            </w:r>
            <w:r w:rsidRPr="00541E6D">
              <w:rPr>
                <w:rFonts w:eastAsia="等线"/>
                <w:lang w:eastAsia="zh-CN"/>
              </w:rPr>
              <w:t xml:space="preserve">to accommodate the </w:t>
            </w:r>
            <w:r>
              <w:rPr>
                <w:rFonts w:eastAsia="等线"/>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等线"/>
                <w:lang w:eastAsia="zh-CN"/>
              </w:rPr>
            </w:pPr>
            <w:proofErr w:type="spellStart"/>
            <w:r>
              <w:rPr>
                <w:rFonts w:eastAsia="等线"/>
                <w:lang w:eastAsia="zh-CN"/>
              </w:rPr>
              <w:t>Spreadtrum</w:t>
            </w:r>
            <w:proofErr w:type="spellEnd"/>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w:t>
            </w:r>
            <w:proofErr w:type="gramStart"/>
            <w:r>
              <w:t>dynamic</w:t>
            </w:r>
            <w:proofErr w:type="gramEnd"/>
            <w:r>
              <w:t xml:space="preserve">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 xml:space="preserve">alue for a frame is predictable. So </w:t>
            </w:r>
            <w:proofErr w:type="spellStart"/>
            <w:r>
              <w:rPr>
                <w:bCs/>
              </w:rPr>
              <w:t>gNB</w:t>
            </w:r>
            <w:proofErr w:type="spellEnd"/>
            <w:r>
              <w:rPr>
                <w:bCs/>
              </w:rPr>
              <w:t xml:space="preserve">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afc"/>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afc"/>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afc"/>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afc"/>
        <w:numPr>
          <w:ilvl w:val="0"/>
          <w:numId w:val="36"/>
        </w:numPr>
      </w:pPr>
      <w:r>
        <w:t>PDCCH skipping can achieve similar effect</w:t>
      </w:r>
      <w:r w:rsidR="00034831">
        <w:t xml:space="preserve"> for On Duration adaptation</w:t>
      </w:r>
    </w:p>
    <w:p w14:paraId="32C228C0" w14:textId="0430CCB8" w:rsidR="00B72F80" w:rsidRDefault="00E72A74" w:rsidP="001917BE">
      <w:pPr>
        <w:pStyle w:val="afc"/>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afc"/>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afa"/>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等线" w:hint="eastAsia"/>
                <w:lang w:eastAsia="zh-CN"/>
              </w:rPr>
            </w:pPr>
            <w:r>
              <w:rPr>
                <w:rFonts w:eastAsia="等线" w:hint="eastAsia"/>
                <w:lang w:eastAsia="zh-CN"/>
              </w:rPr>
              <w:t>X</w:t>
            </w:r>
            <w:r>
              <w:rPr>
                <w:rFonts w:eastAsia="等线"/>
                <w:lang w:eastAsia="zh-CN"/>
              </w:rPr>
              <w:t>iaomi</w:t>
            </w:r>
          </w:p>
        </w:tc>
        <w:tc>
          <w:tcPr>
            <w:tcW w:w="8351" w:type="dxa"/>
          </w:tcPr>
          <w:p w14:paraId="3650C5AA" w14:textId="38B2DC72" w:rsidR="00F3653F" w:rsidRPr="003D53A7" w:rsidRDefault="003D53A7" w:rsidP="00F3653F">
            <w:pPr>
              <w:rPr>
                <w:rFonts w:eastAsia="等线" w:hint="eastAsia"/>
                <w:lang w:eastAsia="zh-CN"/>
              </w:rPr>
            </w:pPr>
            <w:r>
              <w:rPr>
                <w:rFonts w:eastAsia="等线"/>
                <w:lang w:eastAsia="zh-CN"/>
              </w:rPr>
              <w:t>If it is to address long term jitter statistics, maybe a semi-static indication rather than dynamic indication should be applied?</w:t>
            </w:r>
          </w:p>
        </w:tc>
      </w:tr>
      <w:tr w:rsidR="00F3653F" w14:paraId="748F6BC2" w14:textId="77777777" w:rsidTr="003D53A7">
        <w:trPr>
          <w:trHeight w:val="276"/>
        </w:trPr>
        <w:tc>
          <w:tcPr>
            <w:tcW w:w="1278" w:type="dxa"/>
          </w:tcPr>
          <w:p w14:paraId="6B3EEFE4" w14:textId="77777777" w:rsidR="00F3653F" w:rsidRPr="00F3653F" w:rsidRDefault="00F3653F" w:rsidP="00F3653F"/>
        </w:tc>
        <w:tc>
          <w:tcPr>
            <w:tcW w:w="8351" w:type="dxa"/>
          </w:tcPr>
          <w:p w14:paraId="6885EAD9" w14:textId="77777777" w:rsidR="00F3653F" w:rsidRPr="00F3653F" w:rsidRDefault="00F3653F" w:rsidP="00F3653F"/>
        </w:tc>
      </w:tr>
      <w:tr w:rsidR="00F3653F" w14:paraId="72D0EC48" w14:textId="77777777" w:rsidTr="003D53A7">
        <w:trPr>
          <w:trHeight w:val="276"/>
        </w:trPr>
        <w:tc>
          <w:tcPr>
            <w:tcW w:w="1278" w:type="dxa"/>
          </w:tcPr>
          <w:p w14:paraId="4FE7BB91" w14:textId="77777777" w:rsidR="00F3653F" w:rsidRPr="00F3653F" w:rsidRDefault="00F3653F" w:rsidP="00F3653F"/>
        </w:tc>
        <w:tc>
          <w:tcPr>
            <w:tcW w:w="8351" w:type="dxa"/>
          </w:tcPr>
          <w:p w14:paraId="08139893" w14:textId="77777777" w:rsidR="00F3653F" w:rsidRPr="00F3653F" w:rsidRDefault="00F3653F" w:rsidP="00F3653F"/>
        </w:tc>
      </w:tr>
      <w:tr w:rsidR="00F3653F" w14:paraId="66B5EE16" w14:textId="77777777" w:rsidTr="003D53A7">
        <w:trPr>
          <w:trHeight w:val="276"/>
        </w:trPr>
        <w:tc>
          <w:tcPr>
            <w:tcW w:w="1278" w:type="dxa"/>
          </w:tcPr>
          <w:p w14:paraId="7567EE2F" w14:textId="77777777" w:rsidR="00F3653F" w:rsidRPr="00F3653F" w:rsidRDefault="00F3653F" w:rsidP="00F3653F"/>
        </w:tc>
        <w:tc>
          <w:tcPr>
            <w:tcW w:w="8351" w:type="dxa"/>
          </w:tcPr>
          <w:p w14:paraId="2F2983E6" w14:textId="77777777" w:rsidR="00F3653F" w:rsidRPr="00F3653F" w:rsidRDefault="00F3653F" w:rsidP="00F3653F"/>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1" w:name="_Ref103001286"/>
      <w:r>
        <w:t>Jitter Handling for CDRX</w:t>
      </w:r>
      <w:bookmarkEnd w:id="21"/>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2"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2"/>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3" w:name="_Ref101365578"/>
            <w:r>
              <w:rPr>
                <w:rFonts w:cs="Arial"/>
                <w:b w:val="0"/>
              </w:rPr>
              <w:t>Figure 2</w:t>
            </w:r>
            <w:bookmarkEnd w:id="23"/>
            <w:r>
              <w:rPr>
                <w:rFonts w:cs="Arial"/>
                <w:b w:val="0"/>
              </w:rPr>
              <w:t>. Illustration of two-stage DRX.</w:t>
            </w:r>
          </w:p>
          <w:p w14:paraId="28A41993" w14:textId="77777777" w:rsidR="00504064" w:rsidRDefault="00D873D8">
            <w:pPr>
              <w:pStyle w:val="a8"/>
              <w:keepNext/>
              <w:jc w:val="center"/>
              <w:rPr>
                <w:rFonts w:cs="Arial"/>
              </w:rPr>
            </w:pPr>
            <w:bookmarkStart w:id="24" w:name="_Ref111045254"/>
            <w:r>
              <w:rPr>
                <w:rFonts w:cs="Arial"/>
              </w:rPr>
              <w:t>Table 3</w:t>
            </w:r>
            <w:bookmarkEnd w:id="24"/>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5" w:name="_Ref108451435"/>
            <w:r>
              <w:rPr>
                <w:rFonts w:cs="Arial"/>
              </w:rPr>
              <w:t>Table 4</w:t>
            </w:r>
            <w:bookmarkEnd w:id="25"/>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proofErr w:type="spellStart"/>
                  <w:r>
                    <w:rPr>
                      <w:rFonts w:ascii="Times New Roman" w:hAnsi="Times New Roman"/>
                      <w:b/>
                      <w:bCs/>
                      <w:kern w:val="0"/>
                      <w:sz w:val="20"/>
                      <w:szCs w:val="20"/>
                    </w:rPr>
                    <w:lastRenderedPageBreak/>
                    <w:t>avg</w:t>
                  </w:r>
                  <w:proofErr w:type="spellEnd"/>
                  <w:r>
                    <w:rPr>
                      <w:rFonts w:ascii="Times New Roman" w:hAnsi="Times New Roman"/>
                      <w:b/>
                      <w:bCs/>
                      <w:kern w:val="0"/>
                      <w:sz w:val="20"/>
                      <w:szCs w:val="20"/>
                    </w:rPr>
                    <w:t xml:space="preserve">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26" w:name="_Ref110757425"/>
            <w:r>
              <w:t>Figure 1</w:t>
            </w:r>
            <w:bookmarkEnd w:id="26"/>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27" w:name="_Ref115182081"/>
            <w:r>
              <w:t>Table 2</w:t>
            </w:r>
            <w:bookmarkEnd w:id="27"/>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28" w:name="_Ref109205632"/>
            <w:r>
              <w:rPr>
                <w:b/>
                <w:bCs/>
                <w:sz w:val="21"/>
                <w:szCs w:val="21"/>
              </w:rPr>
              <w:t>Figure 3</w:t>
            </w:r>
            <w:bookmarkEnd w:id="28"/>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29" w:name="_Ref109810581"/>
            <w:r>
              <w:t>Table 3</w:t>
            </w:r>
            <w:bookmarkEnd w:id="29"/>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0"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0"/>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1" w:name="_Ref110437754"/>
            <w:r>
              <w:t>Table 5</w:t>
            </w:r>
            <w:r>
              <w:rPr>
                <w:szCs w:val="22"/>
              </w:rPr>
              <w:t xml:space="preserve"> </w:t>
            </w:r>
            <w:r>
              <w:t>FR1 power consumption results in Indoor Hotspot scenario (VR30M, fps=60, DL + pose/control)</w:t>
            </w:r>
            <w:bookmarkEnd w:id="31"/>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2" w:name="_Ref111231731"/>
            <w:r>
              <w:t>Table 10 FR1 power consumption results in Indoor Hotspot scenario</w:t>
            </w:r>
            <w:r>
              <w:rPr>
                <w:rFonts w:hint="eastAsia"/>
              </w:rPr>
              <w:t xml:space="preserve"> </w:t>
            </w:r>
            <w:r>
              <w:t>(</w:t>
            </w:r>
            <w:r>
              <w:rPr>
                <w:rFonts w:hint="eastAsia"/>
              </w:rPr>
              <w:t>CG30M</w:t>
            </w:r>
            <w:r>
              <w:t>, DL only)</w:t>
            </w:r>
            <w:bookmarkEnd w:id="32"/>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3" w:name="_Ref101447028"/>
            <w:r>
              <w:t xml:space="preserve">Table </w:t>
            </w:r>
            <w:bookmarkEnd w:id="33"/>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4" w:name="_Ref101447514"/>
            <w:r>
              <w:t xml:space="preserve">Table </w:t>
            </w:r>
            <w:bookmarkEnd w:id="34"/>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w:t>
            </w:r>
            <w:proofErr w:type="spellStart"/>
            <w:r>
              <w:rPr>
                <w:i/>
              </w:rPr>
              <w:t>QoS</w:t>
            </w:r>
            <w:proofErr w:type="spellEnd"/>
            <w:r>
              <w:rPr>
                <w:i/>
              </w:rPr>
              <w:t xml:space="preserve"> characteristics, results in suboptimal performance. For example, the CDRX configuration (DRX long cycle, inactivity timer value, On duration timer value</w:t>
            </w:r>
            <w:proofErr w:type="gramStart"/>
            <w:r>
              <w:rPr>
                <w:i/>
              </w:rPr>
              <w:t>)=</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5" w:name="_Ref114915138"/>
            <w:r>
              <w:t>Figure 7</w:t>
            </w:r>
            <w:bookmarkEnd w:id="35"/>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w:t>
            </w:r>
            <w:proofErr w:type="spellStart"/>
            <w:r>
              <w:rPr>
                <w:i/>
              </w:rPr>
              <w:t>seldomly</w:t>
            </w:r>
            <w:proofErr w:type="spellEnd"/>
            <w:r>
              <w:rPr>
                <w:i/>
              </w:rPr>
              <w:t xml:space="preserve">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36" w:name="_Ref114915719"/>
            <w:r>
              <w:t>Figure 9</w:t>
            </w:r>
            <w:bookmarkEnd w:id="36"/>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37" w:name="_Ref114918439"/>
            <w:r>
              <w:t>Figure 10</w:t>
            </w:r>
            <w:bookmarkEnd w:id="37"/>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38" w:name="_Ref115349595"/>
            <w:r>
              <w:rPr>
                <w:b/>
                <w:lang w:val="en-US"/>
              </w:rPr>
              <w:lastRenderedPageBreak/>
              <w:t>Figure 10</w:t>
            </w:r>
            <w:bookmarkEnd w:id="38"/>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CEEACA"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CEEACA"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CEEACA"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CEEACA"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CEEACA"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CEEACA"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CEEACA"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CEEACA"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CEEACA"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CEEACA"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CEEACA"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CEEACA"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CEEACA"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CEEACA"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CEEACA"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CEEACA"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CEEACA"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CEEACA"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CEEACA"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CEEACA"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CEEACA"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CEEACA"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CEEACA"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CEEACA"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CEEACA"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CEEACA"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CEEACA"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CEEACA"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CEEACA"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CEEACA"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CEEACA"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CEEACA"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CEEACA" w:themeFill="background1"/>
                  <w:vAlign w:val="center"/>
                </w:tcPr>
                <w:p w14:paraId="77F24437" w14:textId="77777777" w:rsidR="00504064" w:rsidRDefault="00504064">
                  <w:pPr>
                    <w:pStyle w:val="TAC"/>
                    <w:rPr>
                      <w:lang w:val="en-US" w:eastAsia="ko-KR"/>
                    </w:rPr>
                  </w:pPr>
                </w:p>
              </w:tc>
              <w:tc>
                <w:tcPr>
                  <w:tcW w:w="579" w:type="pct"/>
                  <w:shd w:val="clear" w:color="auto" w:fill="CEEACA"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CEEACA"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CEEACA"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CEEACA" w:themeFill="background1"/>
                  <w:vAlign w:val="center"/>
                </w:tcPr>
                <w:p w14:paraId="7E068E61" w14:textId="77777777" w:rsidR="00504064" w:rsidRDefault="00504064">
                  <w:pPr>
                    <w:pStyle w:val="TAC"/>
                    <w:rPr>
                      <w:lang w:val="en-US" w:eastAsia="ko-KR"/>
                    </w:rPr>
                  </w:pPr>
                </w:p>
              </w:tc>
              <w:tc>
                <w:tcPr>
                  <w:tcW w:w="579" w:type="pct"/>
                  <w:shd w:val="clear" w:color="auto" w:fill="CEEACA"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CEEACA"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CEEACA"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CEEACA"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CEEACA"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CEEACA"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CEEACA"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CEEACA"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CEEACA" w:themeFill="background1"/>
                  <w:vAlign w:val="center"/>
                </w:tcPr>
                <w:p w14:paraId="035EEAAF" w14:textId="77777777" w:rsidR="00504064" w:rsidRDefault="00504064">
                  <w:pPr>
                    <w:pStyle w:val="TAC"/>
                    <w:rPr>
                      <w:lang w:val="en-US" w:eastAsia="ko-KR"/>
                    </w:rPr>
                  </w:pPr>
                </w:p>
              </w:tc>
              <w:tc>
                <w:tcPr>
                  <w:tcW w:w="579" w:type="pct"/>
                  <w:shd w:val="clear" w:color="auto" w:fill="CEEACA"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CEEACA"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CEEACA"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CEEACA" w:themeFill="background1"/>
                  <w:vAlign w:val="center"/>
                </w:tcPr>
                <w:p w14:paraId="75459546" w14:textId="77777777" w:rsidR="00504064" w:rsidRDefault="00504064">
                  <w:pPr>
                    <w:pStyle w:val="TAC"/>
                    <w:rPr>
                      <w:lang w:val="en-US" w:eastAsia="ko-KR"/>
                    </w:rPr>
                  </w:pPr>
                </w:p>
              </w:tc>
              <w:tc>
                <w:tcPr>
                  <w:tcW w:w="579" w:type="pct"/>
                  <w:shd w:val="clear" w:color="auto" w:fill="CEEACA"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CEEACA"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CEEACA"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CEEACA"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39"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39"/>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proofErr w:type="spellStart"/>
            <w:r>
              <w:t>Rakuten</w:t>
            </w:r>
            <w:proofErr w:type="spellEnd"/>
            <w:r>
              <w:t xml:space="preserve">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0" w:name="_Ref115948356"/>
            <w:r>
              <w:rPr>
                <w:rFonts w:hint="eastAsia"/>
                <w:b/>
                <w:bCs/>
              </w:rPr>
              <w:lastRenderedPageBreak/>
              <w:t>E</w:t>
            </w:r>
            <w:r>
              <w:rPr>
                <w:b/>
                <w:bCs/>
              </w:rPr>
              <w:t>arly termination of DRX On duration timer</w:t>
            </w:r>
            <w:bookmarkEnd w:id="40"/>
          </w:p>
          <w:p w14:paraId="67F9B795" w14:textId="77777777" w:rsidR="00504064" w:rsidRDefault="00D873D8">
            <w:pPr>
              <w:pStyle w:val="afc"/>
              <w:numPr>
                <w:ilvl w:val="0"/>
                <w:numId w:val="12"/>
              </w:numPr>
              <w:rPr>
                <w:rFonts w:eastAsiaTheme="minorEastAsia"/>
              </w:rPr>
            </w:pPr>
            <w:bookmarkStart w:id="41" w:name="_Ref115948361"/>
            <w:r>
              <w:rPr>
                <w:rFonts w:hint="eastAsia"/>
                <w:b/>
                <w:bCs/>
              </w:rPr>
              <w:t>D</w:t>
            </w:r>
            <w:r>
              <w:rPr>
                <w:b/>
                <w:bCs/>
              </w:rPr>
              <w:t>ynamic adjustment of CDRX starting time</w:t>
            </w:r>
            <w:bookmarkEnd w:id="41"/>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2" w:name="OLE_LINK412"/>
      <w:r>
        <w:rPr>
          <w:b/>
          <w:bCs/>
          <w:u w:val="single"/>
        </w:rPr>
        <w:t>Item 2.2-1: Wider jitter range</w:t>
      </w:r>
    </w:p>
    <w:p w14:paraId="23ADEDAA" w14:textId="77777777" w:rsidR="00504064" w:rsidRDefault="00D873D8">
      <w:pPr>
        <w:rPr>
          <w:rFonts w:eastAsia="宋体"/>
        </w:rPr>
      </w:pPr>
      <w:r>
        <w:rPr>
          <w:rFonts w:eastAsia="宋体"/>
        </w:rPr>
        <w:t>[</w:t>
      </w:r>
      <w:proofErr w:type="gramStart"/>
      <w:r>
        <w:rPr>
          <w:rFonts w:eastAsia="宋体"/>
        </w:rPr>
        <w:t>vivo</w:t>
      </w:r>
      <w:proofErr w:type="gramEnd"/>
      <w:r>
        <w:rPr>
          <w:rFonts w:eastAsia="宋体"/>
        </w:rPr>
        <w:t>]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 xml:space="preserve">Item 2.2-2: Non-uniform PMOs within CDRX </w:t>
      </w:r>
      <w:proofErr w:type="gramStart"/>
      <w:r>
        <w:rPr>
          <w:b/>
          <w:bCs/>
          <w:u w:val="single"/>
        </w:rPr>
        <w:t>On</w:t>
      </w:r>
      <w:proofErr w:type="gramEnd"/>
      <w:r>
        <w:rPr>
          <w:b/>
          <w:bCs/>
          <w:u w:val="single"/>
        </w:rPr>
        <w:t xml:space="preserve">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w:t>
      </w:r>
      <w:proofErr w:type="gramStart"/>
      <w:r>
        <w:t>On</w:t>
      </w:r>
      <w:proofErr w:type="gramEnd"/>
      <w:r>
        <w:t xml:space="preserve">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[Qualcomm] evaluated sparse PDCCH monitoring before the data arrival in the default SSSG followed by SSSG switching to per slot PDCCH monitoring. Results show a comparable additional power saving gain of 4.3% w.r.t. per slot PDCCH monitoring. [</w:t>
      </w:r>
      <w:proofErr w:type="gramStart"/>
      <w:r>
        <w:t>vivo</w:t>
      </w:r>
      <w:proofErr w:type="gramEnd"/>
      <w:r>
        <w:t xml:space="preserve">]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w:t>
      </w:r>
      <w:proofErr w:type="gramStart"/>
      <w:r>
        <w:rPr>
          <w:rFonts w:hint="eastAsia"/>
        </w:rPr>
        <w:t>vivo</w:t>
      </w:r>
      <w:proofErr w:type="gramEnd"/>
      <w:r>
        <w:rPr>
          <w:rFonts w:hint="eastAsia"/>
        </w:rPr>
        <w:t xml:space="preserve">]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w.r.t. periodicity aligned CDRX. In RAN1 #100, companies argued that PDCCH skipping can achieve similar effect to early termination of DRX </w:t>
      </w:r>
      <w:proofErr w:type="gramStart"/>
      <w:r>
        <w:t>On</w:t>
      </w:r>
      <w:proofErr w:type="gramEnd"/>
      <w:r>
        <w:t xml:space="preserve">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w:t>
      </w:r>
      <w:proofErr w:type="gramStart"/>
      <w:r>
        <w:t>vivo</w:t>
      </w:r>
      <w:proofErr w:type="gramEnd"/>
      <w:r>
        <w:t>]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w:t>
      </w:r>
      <w:proofErr w:type="gramStart"/>
      <w:r>
        <w:t>On</w:t>
      </w:r>
      <w:proofErr w:type="gramEnd"/>
      <w:r>
        <w:t xml:space="preserve">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2"/>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3"/>
      </w:pPr>
      <w:bookmarkStart w:id="43" w:name="_Ref111702970"/>
      <w:r>
        <w:t>2.2.3 Discussions</w:t>
      </w:r>
      <w:bookmarkEnd w:id="43"/>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4" w:name="OLE_LINK413"/>
            <w:r>
              <w:rPr>
                <w:b/>
                <w:bCs/>
              </w:rPr>
              <w:t>Decision 2</w:t>
            </w:r>
            <w:bookmarkEnd w:id="44"/>
            <w:r>
              <w:t>: This is a RAN2 issue, leave the study to RAN2.</w:t>
            </w:r>
          </w:p>
          <w:p w14:paraId="1BD073A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5" w:name="OLE_LINK414"/>
            <w:r>
              <w:rPr>
                <w:b/>
                <w:bCs/>
              </w:rPr>
              <w:t>Decision 3</w:t>
            </w:r>
            <w:bookmarkEnd w:id="45"/>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lastRenderedPageBreak/>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afc"/>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46" w:name="OLE_LINK418"/>
            <w:bookmarkStart w:id="47" w:name="OLE_LINK419"/>
            <w:r>
              <w:rPr>
                <w:b/>
                <w:bCs/>
              </w:rPr>
              <w:t>Decision 3</w:t>
            </w:r>
            <w:r>
              <w:t xml:space="preserve"> (How</w:t>
            </w:r>
            <w:bookmarkEnd w:id="46"/>
            <w:r>
              <w:t xml:space="preserve"> much power saving gain can be achieved compared to R17 PDCCH adaptation?)</w:t>
            </w:r>
            <w:bookmarkEnd w:id="47"/>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48" w:name="OLE_LINK420"/>
            <w:r>
              <w:rPr>
                <w:b/>
                <w:bCs/>
              </w:rPr>
              <w:t xml:space="preserve">Decision 2 </w:t>
            </w:r>
            <w:bookmarkStart w:id="49" w:name="OLE_LINK416"/>
            <w:r>
              <w:t>(Seem like a RAN2 mechanism)</w:t>
            </w:r>
            <w:bookmarkEnd w:id="48"/>
            <w:bookmarkEnd w:id="49"/>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0" w:name="OLE_LINK417"/>
            <w:r>
              <w:rPr>
                <w:b/>
                <w:bCs/>
              </w:rPr>
              <w:t xml:space="preserve">Decision 3 </w:t>
            </w:r>
            <w:r>
              <w:t>(R18 LP-WUS study just kicked off)</w:t>
            </w:r>
            <w:bookmarkEnd w:id="50"/>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1" w:name="OLE_LINK415"/>
            <w:r>
              <w:rPr>
                <w:b/>
                <w:bCs/>
              </w:rPr>
              <w:t xml:space="preserve">Decision 2 </w:t>
            </w:r>
            <w:r>
              <w:t>(Seem like a RAN2 mechanism)</w:t>
            </w:r>
          </w:p>
          <w:bookmarkEnd w:id="51"/>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afc"/>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lastRenderedPageBreak/>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lastRenderedPageBreak/>
              <w:t>Item 2.2-6</w:t>
            </w:r>
            <w:r>
              <w:t xml:space="preserve">: Additional DRX active time - </w:t>
            </w:r>
            <w:r>
              <w:rPr>
                <w:b/>
                <w:bCs/>
              </w:rPr>
              <w:t>Decision 4/5</w:t>
            </w:r>
          </w:p>
          <w:p w14:paraId="2331F2CF" w14:textId="4D200A2D" w:rsidR="00504064" w:rsidRDefault="00D873D8" w:rsidP="001917BE">
            <w:pPr>
              <w:pStyle w:val="afc"/>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lastRenderedPageBreak/>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afc"/>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lastRenderedPageBreak/>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afc"/>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331E0110"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lastRenderedPageBreak/>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gramStart"/>
            <w:r>
              <w:rPr>
                <w:rFonts w:eastAsia="等线"/>
                <w:lang w:eastAsia="zh-CN"/>
              </w:rPr>
              <w:t>]</w:t>
            </w:r>
            <w:proofErr w:type="spellStart"/>
            <w:r>
              <w:rPr>
                <w:rFonts w:eastAsia="等线"/>
                <w:lang w:eastAsia="zh-CN"/>
              </w:rPr>
              <w:t>ms</w:t>
            </w:r>
            <w:proofErr w:type="spellEnd"/>
            <w:proofErr w:type="gram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gramStart"/>
            <w:r>
              <w:rPr>
                <w:rFonts w:eastAsia="等线"/>
                <w:lang w:eastAsia="zh-CN"/>
              </w:rPr>
              <w:t>]</w:t>
            </w:r>
            <w:proofErr w:type="spellStart"/>
            <w:r>
              <w:rPr>
                <w:rFonts w:eastAsia="等线"/>
                <w:lang w:eastAsia="zh-CN"/>
              </w:rPr>
              <w:t>ms</w:t>
            </w:r>
            <w:proofErr w:type="spellEnd"/>
            <w:proofErr w:type="gram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2"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2"/>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lastRenderedPageBreak/>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等线"/>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lastRenderedPageBreak/>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In our simulation, we already simulated R17 SSSG switching as baseline (i.e., Case 4</w:t>
            </w:r>
            <w:proofErr w:type="gramStart"/>
            <w:r>
              <w:t>,5</w:t>
            </w:r>
            <w:proofErr w:type="gramEnd"/>
            <w:r>
              <w:t xml:space="preserve">),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 xml:space="preserve">Such design may also have PHY spec impact, e.g., impact UE PDCCH monitoring behaviour (e.g., may impact TS 38.213), </w:t>
            </w:r>
            <w:proofErr w:type="gramStart"/>
            <w:r>
              <w:t>it’s</w:t>
            </w:r>
            <w:proofErr w:type="gramEnd"/>
            <w:r>
              <w:t xml:space="preserve">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等线"/>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等线"/>
                <w:lang w:eastAsia="zh-CN"/>
              </w:rPr>
            </w:pPr>
            <w:r>
              <w:rPr>
                <w:rFonts w:eastAsia="等线"/>
                <w:lang w:eastAsia="zh-CN"/>
              </w:rPr>
              <w:t xml:space="preserve">We </w:t>
            </w:r>
            <w:r w:rsidRPr="009D3627">
              <w:rPr>
                <w:rFonts w:eastAsia="等线"/>
                <w:lang w:eastAsia="zh-CN"/>
              </w:rPr>
              <w:t>suggest</w:t>
            </w:r>
            <w:r>
              <w:rPr>
                <w:rFonts w:eastAsia="等线"/>
                <w:lang w:eastAsia="zh-CN"/>
              </w:rPr>
              <w:t xml:space="preserve"> </w:t>
            </w:r>
            <w:r w:rsidRPr="00603B2C">
              <w:rPr>
                <w:rFonts w:eastAsia="等线"/>
                <w:b/>
                <w:lang w:eastAsia="zh-CN"/>
              </w:rPr>
              <w:t xml:space="preserve">Decision </w:t>
            </w:r>
            <w:r>
              <w:rPr>
                <w:rFonts w:eastAsia="等线"/>
                <w:b/>
                <w:lang w:eastAsia="zh-CN"/>
              </w:rPr>
              <w:t>1 or 3</w:t>
            </w:r>
            <w:r>
              <w:rPr>
                <w:rFonts w:eastAsia="等线"/>
                <w:lang w:eastAsia="zh-CN"/>
              </w:rPr>
              <w:t>. The</w:t>
            </w:r>
            <w:r w:rsidRPr="00406D0C">
              <w:rPr>
                <w:rFonts w:eastAsia="等线"/>
                <w:lang w:eastAsia="zh-CN"/>
              </w:rPr>
              <w:t xml:space="preserve"> two-stage CDRX </w:t>
            </w:r>
            <w:r>
              <w:rPr>
                <w:rFonts w:eastAsia="等线"/>
                <w:lang w:eastAsia="zh-CN"/>
              </w:rPr>
              <w:t xml:space="preserve">solution </w:t>
            </w:r>
            <w:r w:rsidRPr="00406D0C">
              <w:rPr>
                <w:rFonts w:eastAsia="等线"/>
                <w:lang w:eastAsia="zh-CN"/>
              </w:rPr>
              <w:t xml:space="preserve">may have a relatively large specification impact due to the dependency of the inner </w:t>
            </w:r>
            <w:proofErr w:type="spellStart"/>
            <w:r w:rsidRPr="00406D0C">
              <w:rPr>
                <w:rFonts w:eastAsia="等线"/>
                <w:lang w:eastAsia="zh-CN"/>
              </w:rPr>
              <w:t>onDurationTimer</w:t>
            </w:r>
            <w:proofErr w:type="spellEnd"/>
            <w:r w:rsidRPr="00406D0C">
              <w:rPr>
                <w:rFonts w:eastAsia="等线"/>
                <w:lang w:eastAsia="zh-CN"/>
              </w:rPr>
              <w:t xml:space="preserve"> on the outer </w:t>
            </w:r>
            <w:proofErr w:type="spellStart"/>
            <w:r w:rsidRPr="00406D0C">
              <w:rPr>
                <w:rFonts w:eastAsia="等线"/>
                <w:lang w:eastAsia="zh-CN"/>
              </w:rPr>
              <w:t>onDurationTimer</w:t>
            </w:r>
            <w:proofErr w:type="spellEnd"/>
            <w:r>
              <w:rPr>
                <w:rFonts w:eastAsia="等线"/>
                <w:lang w:eastAsia="zh-CN"/>
              </w:rPr>
              <w:t xml:space="preserve">. Besides, </w:t>
            </w:r>
            <w:r>
              <w:rPr>
                <w:rFonts w:eastAsia="等线"/>
                <w:lang w:eastAsia="zh-CN"/>
              </w:rPr>
              <w:lastRenderedPageBreak/>
              <w:t>this two-stage CDRX</w:t>
            </w:r>
            <w:r w:rsidRPr="00092D1B">
              <w:rPr>
                <w:rFonts w:eastAsia="等线"/>
                <w:lang w:eastAsia="zh-CN"/>
              </w:rPr>
              <w:t xml:space="preserve"> solution can be implemented using Rel-16/Rel-17 UE power saving techniques, e.g., Rel-17 SSSG switching to achieve similar PDCCH monitoring </w:t>
            </w:r>
            <w:proofErr w:type="gramStart"/>
            <w:r w:rsidRPr="00092D1B">
              <w:rPr>
                <w:rFonts w:eastAsia="等线"/>
                <w:lang w:eastAsia="zh-CN"/>
              </w:rPr>
              <w:t>occasion</w:t>
            </w:r>
            <w:r>
              <w:rPr>
                <w:rFonts w:eastAsia="等线"/>
                <w:lang w:eastAsia="zh-CN"/>
              </w:rPr>
              <w:t>s</w:t>
            </w:r>
            <w:proofErr w:type="gramEnd"/>
            <w:r w:rsidRPr="00092D1B">
              <w:rPr>
                <w:rFonts w:eastAsia="等线"/>
                <w:lang w:eastAsia="zh-CN"/>
              </w:rPr>
              <w:t xml:space="preserve"> pattern</w:t>
            </w:r>
            <w:r>
              <w:rPr>
                <w:rFonts w:eastAsia="等线"/>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等线"/>
                <w:lang w:eastAsia="zh-CN"/>
              </w:rPr>
            </w:pPr>
            <w:r w:rsidRPr="00D8599E">
              <w:rPr>
                <w:rFonts w:eastAsia="等线"/>
                <w:lang w:eastAsia="zh-CN"/>
              </w:rPr>
              <w:t xml:space="preserve">We </w:t>
            </w:r>
            <w:r w:rsidRPr="009D3627">
              <w:rPr>
                <w:rFonts w:eastAsia="等线"/>
                <w:lang w:eastAsia="zh-CN"/>
              </w:rPr>
              <w:t>suggest</w:t>
            </w:r>
            <w:r w:rsidRPr="00D8599E">
              <w:rPr>
                <w:rFonts w:eastAsia="等线"/>
                <w:lang w:eastAsia="zh-CN"/>
              </w:rPr>
              <w:t xml:space="preserve"> </w:t>
            </w:r>
            <w:r w:rsidRPr="00603B2C">
              <w:rPr>
                <w:rFonts w:eastAsia="等线"/>
                <w:b/>
                <w:lang w:eastAsia="zh-CN"/>
              </w:rPr>
              <w:t>Decision 1</w:t>
            </w:r>
            <w:r>
              <w:rPr>
                <w:rFonts w:eastAsia="等线"/>
                <w:lang w:eastAsia="zh-CN"/>
              </w:rPr>
              <w:t xml:space="preserve">. </w:t>
            </w:r>
            <w:r w:rsidRPr="000319A2">
              <w:rPr>
                <w:rFonts w:eastAsia="等线"/>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等线"/>
                <w:lang w:eastAsia="zh-CN"/>
              </w:rPr>
            </w:pPr>
            <w:r>
              <w:rPr>
                <w:rFonts w:eastAsia="等线"/>
                <w:lang w:eastAsia="zh-CN"/>
              </w:rPr>
              <w:t xml:space="preserve">We suggest </w:t>
            </w:r>
            <w:r w:rsidRPr="00603B2C">
              <w:rPr>
                <w:rFonts w:eastAsia="等线"/>
                <w:b/>
                <w:lang w:eastAsia="zh-CN"/>
              </w:rPr>
              <w:t>Decision 3</w:t>
            </w:r>
            <w:r>
              <w:rPr>
                <w:rFonts w:eastAsia="等线"/>
                <w:lang w:eastAsia="zh-CN"/>
              </w:rPr>
              <w:t>. The potential issue for this solution proposed by moderator needs to be further considered.</w:t>
            </w:r>
          </w:p>
          <w:p w14:paraId="08D70CA9" w14:textId="77777777" w:rsidR="00763BBB" w:rsidRDefault="00763BBB" w:rsidP="003D53A7">
            <w:pPr>
              <w:rPr>
                <w:rFonts w:eastAsia="等线"/>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等线"/>
                <w:lang w:eastAsia="zh-CN"/>
              </w:rPr>
            </w:pPr>
            <w:r w:rsidRPr="00B80557">
              <w:rPr>
                <w:rFonts w:eastAsia="等线"/>
                <w:lang w:eastAsia="zh-CN"/>
              </w:rPr>
              <w:t xml:space="preserve">We </w:t>
            </w:r>
            <w:r w:rsidRPr="009D3627">
              <w:rPr>
                <w:rFonts w:eastAsia="等线"/>
                <w:lang w:eastAsia="zh-CN"/>
              </w:rPr>
              <w:t>suggest</w:t>
            </w:r>
            <w:r w:rsidRPr="00B80557">
              <w:rPr>
                <w:rFonts w:eastAsia="等线"/>
                <w:lang w:eastAsia="zh-CN"/>
              </w:rPr>
              <w:t xml:space="preserve"> </w:t>
            </w:r>
            <w:r w:rsidRPr="00603B2C">
              <w:rPr>
                <w:rFonts w:eastAsia="等线"/>
                <w:b/>
                <w:lang w:eastAsia="zh-CN"/>
              </w:rPr>
              <w:t xml:space="preserve">Decision </w:t>
            </w:r>
            <w:r>
              <w:rPr>
                <w:rFonts w:eastAsia="等线"/>
                <w:b/>
                <w:lang w:eastAsia="zh-CN"/>
              </w:rPr>
              <w:t>5</w:t>
            </w:r>
            <w:r w:rsidRPr="00FE0B22">
              <w:rPr>
                <w:rFonts w:eastAsia="等线"/>
                <w:lang w:eastAsia="zh-CN"/>
              </w:rPr>
              <w:t>.</w:t>
            </w:r>
            <w:r>
              <w:rPr>
                <w:rFonts w:eastAsia="等线"/>
                <w:lang w:eastAsia="zh-CN"/>
              </w:rPr>
              <w:t xml:space="preserve"> The solution that </w:t>
            </w:r>
            <w:r w:rsidRPr="00313E7A">
              <w:rPr>
                <w:rFonts w:eastAsia="等线"/>
                <w:lang w:eastAsia="zh-CN"/>
              </w:rPr>
              <w:t>us</w:t>
            </w:r>
            <w:r>
              <w:rPr>
                <w:rFonts w:eastAsia="等线"/>
                <w:lang w:eastAsia="zh-CN"/>
              </w:rPr>
              <w:t>ing</w:t>
            </w:r>
            <w:r w:rsidRPr="00313E7A">
              <w:rPr>
                <w:rFonts w:eastAsia="等线"/>
                <w:lang w:eastAsia="zh-CN"/>
              </w:rPr>
              <w:t xml:space="preserve"> dynamic </w:t>
            </w:r>
            <w:proofErr w:type="spellStart"/>
            <w:r w:rsidRPr="00313E7A">
              <w:rPr>
                <w:rFonts w:eastAsia="等线"/>
                <w:lang w:eastAsia="zh-CN"/>
              </w:rPr>
              <w:t>signaling</w:t>
            </w:r>
            <w:proofErr w:type="spellEnd"/>
            <w:r w:rsidRPr="00313E7A">
              <w:rPr>
                <w:rFonts w:eastAsia="等线"/>
                <w:lang w:eastAsia="zh-CN"/>
              </w:rPr>
              <w:t xml:space="preserve"> such as a DCI to trigger additional On Duration if the data packet arrives after the On Duration expires</w:t>
            </w:r>
            <w:r>
              <w:rPr>
                <w:rFonts w:eastAsia="等线"/>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afc"/>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afc"/>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gramStart"/>
      <w:r w:rsidRPr="00F876F9">
        <w:t>}</w:t>
      </w:r>
      <w:proofErr w:type="spellStart"/>
      <w:r w:rsidRPr="00F876F9">
        <w:t>ms</w:t>
      </w:r>
      <w:proofErr w:type="spellEnd"/>
      <w:proofErr w:type="gram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3"/>
      </w:pPr>
      <w:r>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afc"/>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afc"/>
        <w:numPr>
          <w:ilvl w:val="0"/>
          <w:numId w:val="37"/>
        </w:numPr>
      </w:pPr>
      <w:r>
        <w:t>Prefer to retain Rel-17 baseline assumption</w:t>
      </w:r>
    </w:p>
    <w:p w14:paraId="755AD1D0" w14:textId="5CB9398C" w:rsidR="001516B3" w:rsidRDefault="001516B3" w:rsidP="001917BE">
      <w:pPr>
        <w:pStyle w:val="afc"/>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gramStart"/>
      <w:r>
        <w:t>}</w:t>
      </w:r>
      <w:proofErr w:type="spellStart"/>
      <w:r>
        <w:t>ms</w:t>
      </w:r>
      <w:proofErr w:type="spellEnd"/>
      <w:proofErr w:type="gram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 xml:space="preserve">Item 2.2-2: Non-uniform PMOs within CDRX </w:t>
      </w:r>
      <w:proofErr w:type="gramStart"/>
      <w:r w:rsidR="00DF62A1" w:rsidRPr="001917BE">
        <w:rPr>
          <w:b/>
          <w:bCs/>
        </w:rPr>
        <w:t>On</w:t>
      </w:r>
      <w:proofErr w:type="gramEnd"/>
      <w:r w:rsidR="00DF62A1" w:rsidRPr="001917BE">
        <w:rPr>
          <w:b/>
          <w:bCs/>
        </w:rPr>
        <w:t xml:space="preserve"> Duration</w:t>
      </w:r>
    </w:p>
    <w:p w14:paraId="7CD3D424" w14:textId="77777777" w:rsidR="00156B9A" w:rsidRPr="006F1F4A" w:rsidRDefault="00156B9A" w:rsidP="001917B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773435">
      <w:pPr>
        <w:pStyle w:val="afc"/>
        <w:numPr>
          <w:ilvl w:val="0"/>
          <w:numId w:val="39"/>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773435">
      <w:pPr>
        <w:pStyle w:val="afc"/>
        <w:numPr>
          <w:ilvl w:val="0"/>
          <w:numId w:val="39"/>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773435">
      <w:pPr>
        <w:pStyle w:val="afc"/>
        <w:numPr>
          <w:ilvl w:val="0"/>
          <w:numId w:val="39"/>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773435">
      <w:pPr>
        <w:pStyle w:val="afc"/>
        <w:numPr>
          <w:ilvl w:val="0"/>
          <w:numId w:val="39"/>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1917BE">
      <w:pPr>
        <w:pStyle w:val="afc"/>
        <w:numPr>
          <w:ilvl w:val="0"/>
          <w:numId w:val="40"/>
        </w:numPr>
      </w:pPr>
      <w:r w:rsidRPr="00676963">
        <w:t>PDCCH monitoring adaptation can provide sufficient flexibility and potentially achieve desired behaviour</w:t>
      </w:r>
    </w:p>
    <w:p w14:paraId="189F7C04" w14:textId="122DD2D9" w:rsidR="00676963" w:rsidRPr="00676963" w:rsidRDefault="00676963" w:rsidP="001917BE">
      <w:pPr>
        <w:pStyle w:val="afc"/>
        <w:numPr>
          <w:ilvl w:val="0"/>
          <w:numId w:val="40"/>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0C6632">
      <w:pPr>
        <w:pStyle w:val="afc"/>
        <w:numPr>
          <w:ilvl w:val="0"/>
          <w:numId w:val="40"/>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4709F0">
      <w:pPr>
        <w:pStyle w:val="afc"/>
        <w:numPr>
          <w:ilvl w:val="0"/>
          <w:numId w:val="41"/>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1917BE">
      <w:pPr>
        <w:pStyle w:val="afc"/>
        <w:numPr>
          <w:ilvl w:val="0"/>
          <w:numId w:val="41"/>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1917BE">
      <w:pPr>
        <w:pStyle w:val="afc"/>
        <w:numPr>
          <w:ilvl w:val="0"/>
          <w:numId w:val="41"/>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1917BE">
      <w:pPr>
        <w:pStyle w:val="afc"/>
        <w:numPr>
          <w:ilvl w:val="0"/>
          <w:numId w:val="42"/>
        </w:numPr>
      </w:pPr>
      <w:r w:rsidRPr="00176213">
        <w:t>PDCCH skipping can achieve the proposed functionality</w:t>
      </w:r>
    </w:p>
    <w:p w14:paraId="1BCB5556" w14:textId="20852BF9" w:rsidR="00033212" w:rsidRPr="00176213" w:rsidRDefault="00033212" w:rsidP="001917BE">
      <w:pPr>
        <w:pStyle w:val="afc"/>
        <w:numPr>
          <w:ilvl w:val="0"/>
          <w:numId w:val="42"/>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1917BE">
      <w:pPr>
        <w:pStyle w:val="afc"/>
        <w:numPr>
          <w:ilvl w:val="0"/>
          <w:numId w:val="42"/>
        </w:numPr>
      </w:pPr>
      <w:r w:rsidRPr="00176213">
        <w:t>Equivalent to two-stage CDRX ON duration</w:t>
      </w:r>
    </w:p>
    <w:p w14:paraId="1DE77F72" w14:textId="18AB490C" w:rsidR="00033212" w:rsidRPr="00176213" w:rsidRDefault="00033212" w:rsidP="001917BE">
      <w:pPr>
        <w:pStyle w:val="afc"/>
        <w:numPr>
          <w:ilvl w:val="0"/>
          <w:numId w:val="42"/>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1917BE">
      <w:pPr>
        <w:pStyle w:val="afc"/>
        <w:numPr>
          <w:ilvl w:val="0"/>
          <w:numId w:val="42"/>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afa"/>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等线" w:hint="eastAsia"/>
                <w:lang w:eastAsia="zh-CN"/>
              </w:rPr>
            </w:pPr>
            <w:r>
              <w:rPr>
                <w:rFonts w:eastAsia="等线" w:hint="eastAsia"/>
                <w:lang w:eastAsia="zh-CN"/>
              </w:rPr>
              <w:lastRenderedPageBreak/>
              <w:t>X</w:t>
            </w:r>
            <w:r>
              <w:rPr>
                <w:rFonts w:eastAsia="等线"/>
                <w:lang w:eastAsia="zh-CN"/>
              </w:rPr>
              <w:t>iaomi</w:t>
            </w:r>
          </w:p>
        </w:tc>
        <w:tc>
          <w:tcPr>
            <w:tcW w:w="8351" w:type="dxa"/>
          </w:tcPr>
          <w:p w14:paraId="71F83E50" w14:textId="32FBAD78" w:rsidR="006D6BFD" w:rsidRDefault="006D6BFD" w:rsidP="003D53A7">
            <w:pPr>
              <w:rPr>
                <w:rFonts w:ascii="等线" w:eastAsia="等线" w:hAnsi="等线"/>
                <w:b/>
                <w:bCs/>
                <w:lang w:eastAsia="zh-CN"/>
              </w:rPr>
            </w:pPr>
            <w:r w:rsidRPr="001917BE">
              <w:rPr>
                <w:b/>
                <w:bCs/>
              </w:rPr>
              <w:t>Item 2.2-1</w:t>
            </w:r>
            <w:r>
              <w:rPr>
                <w:rFonts w:ascii="等线" w:eastAsia="等线" w:hAnsi="等线" w:hint="eastAsia"/>
                <w:b/>
                <w:bCs/>
                <w:lang w:eastAsia="zh-CN"/>
              </w:rPr>
              <w:t>：</w:t>
            </w:r>
            <w:r w:rsidRPr="001917BE">
              <w:rPr>
                <w:b/>
                <w:bCs/>
              </w:rPr>
              <w:t>Wider jitter range</w:t>
            </w:r>
          </w:p>
          <w:p w14:paraId="0CCB3899" w14:textId="77777777" w:rsidR="006D6BFD" w:rsidRDefault="006D6BFD" w:rsidP="003D53A7">
            <w:r>
              <w:t>W</w:t>
            </w:r>
            <w:r w:rsidRPr="006D6BFD">
              <w:t>e do not</w:t>
            </w:r>
            <w:r>
              <w:t xml:space="preserve"> object to use {-8, 8</w:t>
            </w:r>
            <w:proofErr w:type="gramStart"/>
            <w:r>
              <w:t>}</w:t>
            </w:r>
            <w:proofErr w:type="spellStart"/>
            <w:r>
              <w:t>ms</w:t>
            </w:r>
            <w:proofErr w:type="spellEnd"/>
            <w:proofErr w:type="gramEnd"/>
            <w:r>
              <w:t xml:space="preserve"> as optional evaluation condition</w:t>
            </w:r>
            <w:r>
              <w:t xml:space="preserve">. </w:t>
            </w:r>
            <w:proofErr w:type="gramStart"/>
            <w:r>
              <w:t>companies</w:t>
            </w:r>
            <w:proofErr w:type="gramEnd"/>
            <w:r>
              <w:t xml:space="preserve">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等线" w:hint="eastAsia"/>
                <w:b/>
                <w:bCs/>
                <w:lang w:eastAsia="zh-CN"/>
              </w:rPr>
            </w:pPr>
            <w:r>
              <w:t>W</w:t>
            </w:r>
            <w:r w:rsidRPr="006D6BFD">
              <w:t>e</w:t>
            </w:r>
            <w:r>
              <w:t xml:space="preserve"> are OK to </w:t>
            </w:r>
            <w:r>
              <w:t>leave this study to</w:t>
            </w:r>
            <w:r>
              <w:t xml:space="preserve">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77777777" w:rsidR="00217054" w:rsidRPr="00217054" w:rsidRDefault="00217054" w:rsidP="003D53A7"/>
        </w:tc>
        <w:tc>
          <w:tcPr>
            <w:tcW w:w="8351" w:type="dxa"/>
          </w:tcPr>
          <w:p w14:paraId="21407C60" w14:textId="77777777" w:rsidR="00217054" w:rsidRPr="00217054" w:rsidRDefault="00217054" w:rsidP="003D53A7"/>
        </w:tc>
      </w:tr>
      <w:tr w:rsidR="00217054" w:rsidRPr="007C03A3" w14:paraId="6419B3CB" w14:textId="77777777" w:rsidTr="003D53A7">
        <w:trPr>
          <w:trHeight w:val="276"/>
        </w:trPr>
        <w:tc>
          <w:tcPr>
            <w:tcW w:w="1278" w:type="dxa"/>
          </w:tcPr>
          <w:p w14:paraId="45ED504E" w14:textId="77777777" w:rsidR="00217054" w:rsidRPr="00217054" w:rsidRDefault="00217054" w:rsidP="003D53A7"/>
        </w:tc>
        <w:tc>
          <w:tcPr>
            <w:tcW w:w="8351" w:type="dxa"/>
          </w:tcPr>
          <w:p w14:paraId="3C2EA26B" w14:textId="77777777" w:rsidR="00217054" w:rsidRPr="00217054" w:rsidRDefault="00217054" w:rsidP="003D53A7"/>
        </w:tc>
      </w:tr>
      <w:tr w:rsidR="00217054" w:rsidRPr="007C03A3" w14:paraId="7266BABF" w14:textId="77777777" w:rsidTr="003D53A7">
        <w:trPr>
          <w:trHeight w:val="276"/>
        </w:trPr>
        <w:tc>
          <w:tcPr>
            <w:tcW w:w="1278" w:type="dxa"/>
          </w:tcPr>
          <w:p w14:paraId="694C3305" w14:textId="77777777" w:rsidR="00217054" w:rsidRPr="00217054" w:rsidRDefault="00217054" w:rsidP="003D53A7"/>
        </w:tc>
        <w:tc>
          <w:tcPr>
            <w:tcW w:w="8351" w:type="dxa"/>
          </w:tcPr>
          <w:p w14:paraId="2B4E357D" w14:textId="77777777" w:rsidR="00217054" w:rsidRPr="00217054" w:rsidRDefault="00217054" w:rsidP="003D53A7"/>
        </w:tc>
      </w:tr>
      <w:tr w:rsidR="00217054" w:rsidRPr="007C03A3" w14:paraId="06DCE8CE" w14:textId="77777777" w:rsidTr="003D53A7">
        <w:trPr>
          <w:trHeight w:val="276"/>
        </w:trPr>
        <w:tc>
          <w:tcPr>
            <w:tcW w:w="1278" w:type="dxa"/>
          </w:tcPr>
          <w:p w14:paraId="388A05E6" w14:textId="77777777" w:rsidR="00217054" w:rsidRPr="00217054" w:rsidRDefault="00217054" w:rsidP="003D53A7"/>
        </w:tc>
        <w:tc>
          <w:tcPr>
            <w:tcW w:w="8351" w:type="dxa"/>
          </w:tcPr>
          <w:p w14:paraId="2211259E" w14:textId="77777777" w:rsidR="00217054" w:rsidRPr="00217054" w:rsidRDefault="00217054" w:rsidP="003D53A7"/>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3" w:name="_Ref103001287"/>
      <w:r>
        <w:t>Multiple CDRXs for Multiple Flows</w:t>
      </w:r>
      <w:bookmarkEnd w:id="53"/>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4"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4"/>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lastRenderedPageBreak/>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lastRenderedPageBreak/>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5"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5"/>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proofErr w:type="gramStart"/>
            <w:r>
              <w:rPr>
                <w:b/>
                <w:bCs/>
              </w:rPr>
              <w:t>support</w:t>
            </w:r>
            <w:proofErr w:type="gramEnd"/>
            <w:r>
              <w:rPr>
                <w:b/>
                <w:bCs/>
              </w:rPr>
              <w:t xml:space="preserve">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proofErr w:type="spellStart"/>
            <w:r>
              <w:t>Rakuten</w:t>
            </w:r>
            <w:proofErr w:type="spellEnd"/>
            <w:r>
              <w:t xml:space="preserve">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lastRenderedPageBreak/>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lastRenderedPageBreak/>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proofErr w:type="gramStart"/>
      <w:r>
        <w:t>gNB</w:t>
      </w:r>
      <w:proofErr w:type="spellEnd"/>
      <w:proofErr w:type="gramEnd"/>
      <w:r>
        <w:t xml:space="preserve">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3"/>
      </w:pPr>
      <w:bookmarkStart w:id="56" w:name="_Ref111625102"/>
      <w:r>
        <w:t>2.3.3 Discussions</w:t>
      </w:r>
      <w:bookmarkEnd w:id="56"/>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lastRenderedPageBreak/>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w:t>
            </w:r>
            <w:r>
              <w:lastRenderedPageBreak/>
              <w:t>is cancelled once a NACK occurs.). Also, good to clarify if multiple XR services (with potential traffic arrival offset w.r.t.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等线"/>
                <w:lang w:eastAsia="zh-CN"/>
              </w:rPr>
            </w:pPr>
            <w:r>
              <w:rPr>
                <w:rFonts w:eastAsia="等线"/>
                <w:lang w:eastAsia="zh-CN"/>
              </w:rPr>
              <w:lastRenderedPageBreak/>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等线" w:hint="eastAsia"/>
                <w:lang w:eastAsia="zh-CN"/>
              </w:rPr>
              <w:t>X</w:t>
            </w:r>
            <w:r>
              <w:rPr>
                <w:rFonts w:eastAsia="等线"/>
                <w:lang w:eastAsia="zh-CN"/>
              </w:rPr>
              <w:t xml:space="preserve">iaomi </w:t>
            </w:r>
          </w:p>
        </w:tc>
        <w:tc>
          <w:tcPr>
            <w:tcW w:w="8351" w:type="dxa"/>
          </w:tcPr>
          <w:p w14:paraId="045DCA20" w14:textId="6CD72EC4" w:rsidR="00A513F0" w:rsidRPr="003D1838" w:rsidRDefault="00A513F0" w:rsidP="00A513F0">
            <w:pPr>
              <w:rPr>
                <w:b/>
              </w:rPr>
            </w:pPr>
            <w:r>
              <w:rPr>
                <w:rFonts w:eastAsia="等线"/>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w:t>
            </w:r>
            <w:proofErr w:type="gramStart"/>
            <w:r>
              <w:t>”.</w:t>
            </w:r>
            <w:proofErr w:type="gramEnd"/>
            <w:r>
              <w:t xml:space="preserve">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B91FB52" w14:textId="77777777" w:rsidR="00763BBB" w:rsidRPr="00F15C8F" w:rsidRDefault="00763BBB" w:rsidP="003D53A7">
            <w:pPr>
              <w:rPr>
                <w:rFonts w:eastAsia="等线"/>
                <w:lang w:eastAsia="zh-CN"/>
              </w:rPr>
            </w:pPr>
            <w:r w:rsidRPr="00F15C8F">
              <w:rPr>
                <w:rFonts w:eastAsia="等线"/>
                <w:lang w:eastAsia="zh-CN"/>
              </w:rPr>
              <w:t>Question 2.3-1:</w:t>
            </w:r>
            <w:r>
              <w:rPr>
                <w:rFonts w:eastAsia="等线"/>
                <w:lang w:eastAsia="zh-CN"/>
              </w:rPr>
              <w:t xml:space="preserve"> We suggest </w:t>
            </w:r>
            <w:r w:rsidRPr="00FD5DC9">
              <w:rPr>
                <w:rFonts w:eastAsia="等线"/>
                <w:b/>
                <w:lang w:eastAsia="zh-CN"/>
              </w:rPr>
              <w:t>Decision 2</w:t>
            </w:r>
            <w:r>
              <w:rPr>
                <w:rFonts w:eastAsia="等线"/>
                <w:lang w:eastAsia="zh-CN"/>
              </w:rPr>
              <w:t xml:space="preserve"> for the proposed multiple CDRX configurations. In our view, s</w:t>
            </w:r>
            <w:r w:rsidRPr="00F15C8F">
              <w:rPr>
                <w:rFonts w:eastAsia="等线"/>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等线"/>
                <w:lang w:eastAsia="zh-CN"/>
              </w:rPr>
              <w:t xml:space="preserve"> The </w:t>
            </w:r>
            <w:r w:rsidRPr="009A58D8">
              <w:rPr>
                <w:rFonts w:eastAsia="等线"/>
                <w:lang w:eastAsia="zh-CN"/>
              </w:rPr>
              <w:t>specification</w:t>
            </w:r>
            <w:r>
              <w:rPr>
                <w:rFonts w:eastAsia="等线"/>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434CDAB8" w14:textId="70EB55E9" w:rsidR="00B1722F" w:rsidRPr="00F15C8F" w:rsidRDefault="00B1722F" w:rsidP="00B1722F">
            <w:pPr>
              <w:rPr>
                <w:rFonts w:eastAsia="等线"/>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3"/>
      </w:pPr>
      <w:r>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1917BE">
      <w:pPr>
        <w:pStyle w:val="afc"/>
        <w:numPr>
          <w:ilvl w:val="0"/>
          <w:numId w:val="43"/>
        </w:numPr>
        <w:rPr>
          <w:rFonts w:eastAsia="等线"/>
          <w:lang w:eastAsia="zh-CN"/>
        </w:rPr>
      </w:pPr>
      <w:r w:rsidRPr="000504B0">
        <w:rPr>
          <w:rFonts w:eastAsia="等线"/>
          <w:lang w:eastAsia="zh-CN"/>
        </w:rPr>
        <w:t>Power saving gain needs to be compared with other alternatives</w:t>
      </w:r>
    </w:p>
    <w:p w14:paraId="626A17FE" w14:textId="77777777" w:rsidR="000504B0" w:rsidRDefault="000504B0" w:rsidP="001917BE">
      <w:pPr>
        <w:pStyle w:val="afc"/>
        <w:numPr>
          <w:ilvl w:val="0"/>
          <w:numId w:val="43"/>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afa"/>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等线" w:hint="eastAsia"/>
                <w:lang w:eastAsia="zh-CN"/>
              </w:rPr>
            </w:pPr>
            <w:r>
              <w:rPr>
                <w:rFonts w:eastAsia="等线"/>
                <w:lang w:eastAsia="zh-CN"/>
              </w:rPr>
              <w:t>Xiaomi</w:t>
            </w:r>
          </w:p>
        </w:tc>
        <w:tc>
          <w:tcPr>
            <w:tcW w:w="8351" w:type="dxa"/>
          </w:tcPr>
          <w:p w14:paraId="461A10A7" w14:textId="32709332" w:rsidR="001E4D3C" w:rsidRPr="006D6BFD" w:rsidRDefault="006D6BFD" w:rsidP="00710926">
            <w:pPr>
              <w:rPr>
                <w:rFonts w:eastAsia="等线" w:hint="eastAsia"/>
                <w:lang w:eastAsia="zh-CN"/>
              </w:rPr>
            </w:pPr>
            <w:r>
              <w:rPr>
                <w:rFonts w:eastAsia="等线"/>
                <w:lang w:eastAsia="zh-CN"/>
              </w:rPr>
              <w:t xml:space="preserve">It seems a RAN2 topic. </w:t>
            </w:r>
            <w:proofErr w:type="gramStart"/>
            <w:r>
              <w:rPr>
                <w:rFonts w:eastAsia="等线"/>
                <w:lang w:eastAsia="zh-CN"/>
              </w:rPr>
              <w:t>we</w:t>
            </w:r>
            <w:proofErr w:type="gramEnd"/>
            <w:r>
              <w:rPr>
                <w:rFonts w:eastAsia="等线"/>
                <w:lang w:eastAsia="zh-CN"/>
              </w:rPr>
              <w:t xml:space="preserve"> can leave it to RAN2 study. </w:t>
            </w:r>
          </w:p>
        </w:tc>
      </w:tr>
      <w:tr w:rsidR="001E4D3C" w14:paraId="3FD75DAF" w14:textId="77777777" w:rsidTr="003D53A7">
        <w:trPr>
          <w:trHeight w:val="276"/>
        </w:trPr>
        <w:tc>
          <w:tcPr>
            <w:tcW w:w="1278" w:type="dxa"/>
          </w:tcPr>
          <w:p w14:paraId="72CBA0CB" w14:textId="77777777" w:rsidR="001E4D3C" w:rsidRPr="001917BE" w:rsidRDefault="001E4D3C" w:rsidP="00710926"/>
        </w:tc>
        <w:tc>
          <w:tcPr>
            <w:tcW w:w="8351" w:type="dxa"/>
          </w:tcPr>
          <w:p w14:paraId="08E477DF" w14:textId="77777777" w:rsidR="001E4D3C" w:rsidRPr="001917BE" w:rsidRDefault="001E4D3C" w:rsidP="00710926"/>
        </w:tc>
      </w:tr>
      <w:tr w:rsidR="00EF2C4F" w14:paraId="2F90523C" w14:textId="77777777" w:rsidTr="003D53A7">
        <w:trPr>
          <w:trHeight w:val="276"/>
        </w:trPr>
        <w:tc>
          <w:tcPr>
            <w:tcW w:w="1278" w:type="dxa"/>
          </w:tcPr>
          <w:p w14:paraId="0D501132" w14:textId="77777777" w:rsidR="00EF2C4F" w:rsidRPr="00EF2C4F" w:rsidRDefault="00EF2C4F" w:rsidP="00710926"/>
        </w:tc>
        <w:tc>
          <w:tcPr>
            <w:tcW w:w="8351" w:type="dxa"/>
          </w:tcPr>
          <w:p w14:paraId="53B05A98" w14:textId="77777777" w:rsidR="00EF2C4F" w:rsidRPr="00EF2C4F" w:rsidRDefault="00EF2C4F" w:rsidP="00710926"/>
        </w:tc>
      </w:tr>
      <w:tr w:rsidR="00EF2C4F" w14:paraId="123964BF" w14:textId="77777777" w:rsidTr="003D53A7">
        <w:trPr>
          <w:trHeight w:val="276"/>
        </w:trPr>
        <w:tc>
          <w:tcPr>
            <w:tcW w:w="1278" w:type="dxa"/>
          </w:tcPr>
          <w:p w14:paraId="78C6028F" w14:textId="77777777" w:rsidR="00EF2C4F" w:rsidRPr="00EF2C4F" w:rsidRDefault="00EF2C4F" w:rsidP="00710926"/>
        </w:tc>
        <w:tc>
          <w:tcPr>
            <w:tcW w:w="8351" w:type="dxa"/>
          </w:tcPr>
          <w:p w14:paraId="5F5D1D49" w14:textId="77777777" w:rsidR="00EF2C4F" w:rsidRPr="00EF2C4F" w:rsidRDefault="00EF2C4F" w:rsidP="00710926"/>
        </w:tc>
      </w:tr>
      <w:tr w:rsidR="00EF2C4F" w14:paraId="091D36A7" w14:textId="77777777" w:rsidTr="003D53A7">
        <w:trPr>
          <w:trHeight w:val="276"/>
        </w:trPr>
        <w:tc>
          <w:tcPr>
            <w:tcW w:w="1278" w:type="dxa"/>
          </w:tcPr>
          <w:p w14:paraId="79DA83F2" w14:textId="77777777" w:rsidR="00EF2C4F" w:rsidRPr="00EF2C4F" w:rsidRDefault="00EF2C4F" w:rsidP="00710926"/>
        </w:tc>
        <w:tc>
          <w:tcPr>
            <w:tcW w:w="8351" w:type="dxa"/>
          </w:tcPr>
          <w:p w14:paraId="4F04E049" w14:textId="77777777" w:rsidR="00EF2C4F" w:rsidRPr="00EF2C4F" w:rsidRDefault="00EF2C4F" w:rsidP="00710926"/>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57" w:name="_Ref112295607"/>
      <w:r>
        <w:lastRenderedPageBreak/>
        <w:t>Dynamic</w:t>
      </w:r>
      <w:r>
        <w:rPr>
          <w:bCs/>
        </w:rPr>
        <w:t xml:space="preserve"> Adjustment of CDRX to Data or </w:t>
      </w:r>
      <w:r>
        <w:t>Frame Rate</w:t>
      </w:r>
      <w:bookmarkEnd w:id="57"/>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58"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58"/>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proofErr w:type="gramStart"/>
            <w:r>
              <w:rPr>
                <w:b/>
                <w:bCs/>
              </w:rPr>
              <w:t>specific</w:t>
            </w:r>
            <w:proofErr w:type="gramEnd"/>
            <w:r>
              <w:rPr>
                <w:b/>
                <w:bCs/>
              </w:rPr>
              <w:t xml:space="preserve">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lastRenderedPageBreak/>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w:t>
            </w:r>
            <w:proofErr w:type="spellStart"/>
            <w:r>
              <w:rPr>
                <w:b/>
                <w:bCs/>
              </w:rPr>
              <w:t>Config</w:t>
            </w:r>
            <w:proofErr w:type="spellEnd"/>
            <w:r>
              <w:rPr>
                <w:b/>
                <w:bCs/>
              </w:rPr>
              <w:t xml:space="preserve">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59"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59"/>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0" w:name="_Ref102975812"/>
      <w:r>
        <w:t>PDCCH Monitoring Enhancements</w:t>
      </w:r>
      <w:bookmarkEnd w:id="60"/>
    </w:p>
    <w:p w14:paraId="2F8BA516" w14:textId="77777777" w:rsidR="00504064" w:rsidRDefault="00D873D8">
      <w:pPr>
        <w:pStyle w:val="Heading2a"/>
      </w:pPr>
      <w:bookmarkStart w:id="61" w:name="_Ref103001391"/>
      <w:r>
        <w:t>Periodicity Alignment for PDCCH Monitoring</w:t>
      </w:r>
      <w:bookmarkEnd w:id="61"/>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lastRenderedPageBreak/>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2"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2"/>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 xml:space="preserve">Proposal 7: Specify XR specific PDCCH monitoring offset parameters such as </w:t>
            </w:r>
            <w:proofErr w:type="gramStart"/>
            <w:r>
              <w:rPr>
                <w:b/>
                <w:bCs/>
              </w:rPr>
              <w:t>k(</w:t>
            </w:r>
            <w:proofErr w:type="gramEnd"/>
            <w:r>
              <w:rPr>
                <w:b/>
                <w:bCs/>
              </w:rPr>
              <w:t>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 xml:space="preserve">The dynamic XR-dedicated PDCCH monitoring scheme customized the PDCCH monitoring control matching XR traffic generation and disassociate the PDCCH monitoring </w:t>
            </w:r>
            <w:r>
              <w:rPr>
                <w:b/>
              </w:rPr>
              <w:lastRenderedPageBreak/>
              <w:t>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3" w:name="_Ref111128371"/>
            <w:r>
              <w:rPr>
                <w:b w:val="0"/>
              </w:rPr>
              <w:t>Table 4</w:t>
            </w:r>
            <w:bookmarkEnd w:id="63"/>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4" w:name="_Ref111128378"/>
            <w:r>
              <w:rPr>
                <w:b w:val="0"/>
              </w:rPr>
              <w:t>Table 5</w:t>
            </w:r>
            <w:bookmarkEnd w:id="64"/>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5"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5"/>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66" w:name="_Ref111123450"/>
            <w:r>
              <w:rPr>
                <w:b w:val="0"/>
              </w:rPr>
              <w:t>Table 6</w:t>
            </w:r>
            <w:bookmarkEnd w:id="66"/>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67" w:name="_Ref110945771"/>
            <w:bookmarkStart w:id="68" w:name="_Ref110945766"/>
            <w:r>
              <w:rPr>
                <w:b w:val="0"/>
              </w:rPr>
              <w:t>Figure 4</w:t>
            </w:r>
            <w:bookmarkEnd w:id="67"/>
            <w:r>
              <w:rPr>
                <w:rFonts w:eastAsiaTheme="minorEastAsia"/>
                <w:b w:val="0"/>
                <w:lang w:eastAsia="zh-CN"/>
              </w:rPr>
              <w:t>:  Illustration of enhanced SPS with PDCCH skipping and go-to-sleep.</w:t>
            </w:r>
            <w:bookmarkEnd w:id="68"/>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69" w:name="_Ref110946141"/>
            <w:r>
              <w:rPr>
                <w:b w:val="0"/>
              </w:rPr>
              <w:t>Table 8</w:t>
            </w:r>
            <w:bookmarkEnd w:id="69"/>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0" w:name="_Ref110946152"/>
            <w:r>
              <w:rPr>
                <w:b w:val="0"/>
              </w:rPr>
              <w:t>Table 9</w:t>
            </w:r>
            <w:bookmarkEnd w:id="70"/>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 xml:space="preserve">Proposal 10: The SPS enhancement that the pre-configured PDCCH monitoring window bundled with the reserved SPS resource for PDSCH would be provide the resource to meet the </w:t>
            </w:r>
            <w:proofErr w:type="spellStart"/>
            <w:r>
              <w:rPr>
                <w:b/>
              </w:rPr>
              <w:t>QoS</w:t>
            </w:r>
            <w:proofErr w:type="spellEnd"/>
            <w:r>
              <w:rPr>
                <w:b/>
              </w:rPr>
              <w:t xml:space="preserve">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lastRenderedPageBreak/>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1"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w:t>
      </w:r>
      <w:proofErr w:type="gramStart"/>
      <w:r>
        <w:t>,12,4</w:t>
      </w:r>
      <w:proofErr w:type="gramEnd"/>
      <w:r>
        <w:t>)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1"/>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w:t>
      </w:r>
      <w:proofErr w:type="gramStart"/>
      <w:r>
        <w:t>,12,4</w:t>
      </w:r>
      <w:proofErr w:type="gramEnd"/>
      <w:r>
        <w:t>)</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3"/>
      </w:pPr>
      <w:bookmarkStart w:id="72" w:name="_Ref111703028"/>
      <w:r>
        <w:t>3.2.3 Discussions</w:t>
      </w:r>
      <w:bookmarkEnd w:id="72"/>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3" w:name="OLE_LINK422"/>
            <w:r>
              <w:rPr>
                <w:b/>
                <w:bCs/>
              </w:rPr>
              <w:t>Decision 3</w:t>
            </w:r>
            <w:bookmarkEnd w:id="73"/>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lastRenderedPageBreak/>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4" w:name="OLE_LINK425"/>
            <w:r>
              <w:rPr>
                <w:b/>
                <w:bCs/>
              </w:rPr>
              <w:t xml:space="preserve">Decision 3 </w:t>
            </w:r>
            <w:r>
              <w:t>(</w:t>
            </w:r>
            <w:bookmarkStart w:id="75" w:name="OLE_LINK423"/>
            <w:r>
              <w:t>The mechanism seems orchestrated but also a little complicated; may need more input from more than one company</w:t>
            </w:r>
            <w:bookmarkEnd w:id="75"/>
            <w:r>
              <w:t>)</w:t>
            </w:r>
            <w:bookmarkEnd w:id="74"/>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76" w:name="OLE_LINK435"/>
            <w:r>
              <w:rPr>
                <w:b/>
                <w:bCs/>
              </w:rPr>
              <w:t xml:space="preserve">Decision 3 </w:t>
            </w:r>
            <w:r>
              <w:t>(The mechanism seems orchestrated but also a little complicated; may need more input from more than one company)</w:t>
            </w:r>
            <w:bookmarkEnd w:id="76"/>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proofErr w:type="gramStart"/>
            <w:r>
              <w:rPr>
                <w:b/>
                <w:bCs/>
              </w:rPr>
              <w:t>Dynamic</w:t>
            </w:r>
            <w:proofErr w:type="gramEnd"/>
            <w:r>
              <w:rPr>
                <w:b/>
                <w:bCs/>
              </w:rPr>
              <w:t xml:space="preserve">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lastRenderedPageBreak/>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等线" w:hint="eastAsia"/>
                <w:lang w:eastAsia="zh-CN"/>
              </w:rPr>
              <w:t>X</w:t>
            </w:r>
            <w:r>
              <w:rPr>
                <w:rFonts w:eastAsia="等线"/>
                <w:lang w:eastAsia="zh-CN"/>
              </w:rPr>
              <w:t>iaomi</w:t>
            </w:r>
          </w:p>
        </w:tc>
        <w:tc>
          <w:tcPr>
            <w:tcW w:w="8351" w:type="dxa"/>
          </w:tcPr>
          <w:p w14:paraId="618D7881" w14:textId="77777777" w:rsidR="00081D02" w:rsidRDefault="00081D02" w:rsidP="00081D02">
            <w:pPr>
              <w:rPr>
                <w:rFonts w:eastAsia="等线"/>
                <w:lang w:eastAsia="zh-CN"/>
              </w:rPr>
            </w:pPr>
            <w:r w:rsidRPr="00214735">
              <w:rPr>
                <w:rFonts w:eastAsia="等线"/>
                <w:b/>
                <w:lang w:eastAsia="zh-CN"/>
              </w:rPr>
              <w:t>Item 3.2-1</w:t>
            </w:r>
            <w:r>
              <w:rPr>
                <w:rFonts w:eastAsia="等线"/>
                <w:b/>
                <w:lang w:eastAsia="zh-CN"/>
              </w:rPr>
              <w:t>:</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3. </w:t>
            </w:r>
            <w:r w:rsidRPr="006B7C25">
              <w:rPr>
                <w:rFonts w:eastAsia="等线"/>
                <w:lang w:eastAsia="zh-CN"/>
              </w:rPr>
              <w:t xml:space="preserve">In fact we </w:t>
            </w:r>
            <w:r>
              <w:rPr>
                <w:rFonts w:eastAsia="等线"/>
                <w:lang w:eastAsia="zh-CN"/>
              </w:rPr>
              <w:t xml:space="preserve">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2AFF4075" w14:textId="0B54C5A8" w:rsidR="00081D02" w:rsidRPr="003D1838" w:rsidRDefault="00081D02" w:rsidP="00081D02">
            <w:pPr>
              <w:rPr>
                <w:b/>
              </w:rPr>
            </w:pPr>
            <w:r w:rsidRPr="00214735">
              <w:rPr>
                <w:rFonts w:eastAsia="等线"/>
                <w:b/>
                <w:lang w:eastAsia="zh-CN"/>
              </w:rPr>
              <w:t>Item 3.2-</w:t>
            </w:r>
            <w:r>
              <w:rPr>
                <w:rFonts w:eastAsia="等线"/>
                <w:b/>
                <w:lang w:eastAsia="zh-CN"/>
              </w:rPr>
              <w:t>2:</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1. </w:t>
            </w:r>
            <w:proofErr w:type="gramStart"/>
            <w:r w:rsidRPr="006B7C25">
              <w:rPr>
                <w:rFonts w:eastAsia="等线"/>
                <w:lang w:eastAsia="zh-CN"/>
              </w:rPr>
              <w:t>we</w:t>
            </w:r>
            <w:proofErr w:type="gramEnd"/>
            <w:r w:rsidRPr="006B7C25">
              <w:rPr>
                <w:rFonts w:eastAsia="等线"/>
                <w:lang w:eastAsia="zh-CN"/>
              </w:rPr>
              <w:t xml:space="preserve"> think it is more of a implementation issue.</w:t>
            </w:r>
            <w:r>
              <w:rPr>
                <w:rFonts w:eastAsia="等线"/>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2E1E5ABF" w14:textId="629A6CBB" w:rsidR="00B67D1C" w:rsidRPr="00B17CD2" w:rsidRDefault="00B67D1C" w:rsidP="003D53A7">
            <w:r>
              <w:t xml:space="preserve">Item 3.2-1 and 3.2-2: </w:t>
            </w:r>
            <w:r w:rsidRPr="00214735">
              <w:rPr>
                <w:rFonts w:eastAsia="等线" w:hint="eastAsia"/>
                <w:b/>
                <w:lang w:eastAsia="zh-CN"/>
              </w:rPr>
              <w:t>D</w:t>
            </w:r>
            <w:r w:rsidRPr="00214735">
              <w:rPr>
                <w:rFonts w:eastAsia="等线"/>
                <w:b/>
                <w:lang w:eastAsia="zh-CN"/>
              </w:rPr>
              <w:t xml:space="preserve">ecision </w:t>
            </w:r>
            <w:r>
              <w:rPr>
                <w:rFonts w:eastAsia="等线"/>
                <w:b/>
                <w:lang w:eastAsia="zh-CN"/>
              </w:rPr>
              <w:t>1.</w:t>
            </w:r>
          </w:p>
        </w:tc>
      </w:tr>
    </w:tbl>
    <w:p w14:paraId="3AC936CE" w14:textId="77777777" w:rsidR="00504064" w:rsidRPr="00763BBB" w:rsidRDefault="00504064"/>
    <w:p w14:paraId="31AF40F3" w14:textId="28626816" w:rsidR="00E55947" w:rsidRPr="006F1F4A" w:rsidRDefault="009168AC" w:rsidP="00E55947">
      <w:pPr>
        <w:pStyle w:val="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431FA8">
      <w:pPr>
        <w:pStyle w:val="afc"/>
        <w:numPr>
          <w:ilvl w:val="0"/>
          <w:numId w:val="44"/>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431FA8">
      <w:pPr>
        <w:pStyle w:val="afc"/>
        <w:numPr>
          <w:ilvl w:val="0"/>
          <w:numId w:val="44"/>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431FA8">
      <w:pPr>
        <w:pStyle w:val="afc"/>
        <w:numPr>
          <w:ilvl w:val="0"/>
          <w:numId w:val="44"/>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431FA8">
      <w:pPr>
        <w:pStyle w:val="afc"/>
        <w:numPr>
          <w:ilvl w:val="0"/>
          <w:numId w:val="44"/>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431FA8">
      <w:pPr>
        <w:pStyle w:val="afc"/>
        <w:numPr>
          <w:ilvl w:val="0"/>
          <w:numId w:val="44"/>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afa"/>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lastRenderedPageBreak/>
              <w:t>C</w:t>
            </w:r>
            <w:r>
              <w:rPr>
                <w:b/>
                <w:bCs/>
              </w:rPr>
              <w:t>ompany</w:t>
            </w:r>
          </w:p>
        </w:tc>
        <w:tc>
          <w:tcPr>
            <w:tcW w:w="8351" w:type="dxa"/>
          </w:tcPr>
          <w:p w14:paraId="1C836554" w14:textId="77777777" w:rsidR="008A3442" w:rsidRDefault="008A3442" w:rsidP="003D53A7">
            <w:pPr>
              <w:rPr>
                <w:b/>
                <w:bCs/>
              </w:rPr>
            </w:pPr>
            <w:r>
              <w:rPr>
                <w:b/>
                <w:bCs/>
              </w:rPr>
              <w:t>Comments</w:t>
            </w:r>
          </w:p>
        </w:tc>
      </w:tr>
      <w:tr w:rsidR="008A3442" w14:paraId="1291A6A8" w14:textId="77777777" w:rsidTr="003D53A7">
        <w:trPr>
          <w:trHeight w:val="276"/>
        </w:trPr>
        <w:tc>
          <w:tcPr>
            <w:tcW w:w="1278" w:type="dxa"/>
          </w:tcPr>
          <w:p w14:paraId="75132703" w14:textId="77777777" w:rsidR="008A3442" w:rsidRDefault="008A3442" w:rsidP="003D53A7">
            <w:pPr>
              <w:rPr>
                <w:b/>
                <w:bCs/>
              </w:rPr>
            </w:pPr>
          </w:p>
        </w:tc>
        <w:tc>
          <w:tcPr>
            <w:tcW w:w="8351" w:type="dxa"/>
          </w:tcPr>
          <w:p w14:paraId="7ACC8184" w14:textId="77777777" w:rsidR="008A3442" w:rsidRDefault="008A3442" w:rsidP="003D53A7">
            <w:pPr>
              <w:rPr>
                <w:b/>
                <w:bCs/>
              </w:rPr>
            </w:pP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77" w:name="_Ref103001395"/>
      <w:r>
        <w:t>Enhancements to PDCCH Monitoring Adaptation</w:t>
      </w:r>
      <w:bookmarkEnd w:id="77"/>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78"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78"/>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60.25pt" o:ole="">
                  <v:imagedata r:id="rId24" o:title=""/>
                </v:shape>
                <o:OLEObject Type="Embed" ProgID="Visio.Drawing.15" ShapeID="_x0000_i1025" DrawAspect="Content" ObjectID="_1727095587"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lastRenderedPageBreak/>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lastRenderedPageBreak/>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proofErr w:type="spellStart"/>
                  <w:r>
                    <w:rPr>
                      <w:rFonts w:ascii="Times New Roman" w:hAnsi="Times New Roman"/>
                      <w:b/>
                      <w:bCs/>
                      <w:kern w:val="0"/>
                      <w:sz w:val="20"/>
                      <w:szCs w:val="20"/>
                    </w:rPr>
                    <w:t>avg</w:t>
                  </w:r>
                  <w:proofErr w:type="spellEnd"/>
                  <w:r>
                    <w:rPr>
                      <w:rFonts w:ascii="Times New Roman" w:hAnsi="Times New Roman"/>
                      <w:b/>
                      <w:bCs/>
                      <w:kern w:val="0"/>
                      <w:sz w:val="20"/>
                      <w:szCs w:val="20"/>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lastRenderedPageBreak/>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lastRenderedPageBreak/>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proofErr w:type="spellStart"/>
            <w:r>
              <w:lastRenderedPageBreak/>
              <w:t>MediaTek</w:t>
            </w:r>
            <w:proofErr w:type="spellEnd"/>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lastRenderedPageBreak/>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3D53A7">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w:t>
            </w:r>
            <w:proofErr w:type="gramStart"/>
            <w:r>
              <w:rPr>
                <w:b/>
                <w:bCs/>
              </w:rPr>
              <w:t>3, ….</w:t>
            </w:r>
            <w:proofErr w:type="gramEnd"/>
            <w:r>
              <w:rPr>
                <w:b/>
                <w:bCs/>
              </w:rPr>
              <w:t xml:space="preserve"> </w:t>
            </w:r>
          </w:p>
          <w:p w14:paraId="1FF47317" w14:textId="77777777" w:rsidR="00504064" w:rsidRDefault="003D53A7">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3D53A7">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xml:space="preserve">:  The spectral efficiency (SE) from MCS index table 5.1.3.1-1 and 5.1.3.1-2 in 38.214 [3], using the MCS calculated by </w:t>
            </w:r>
            <w:proofErr w:type="spellStart"/>
            <w:r w:rsidR="00D873D8">
              <w:rPr>
                <w:b/>
                <w:bCs/>
              </w:rPr>
              <w:t>gNB</w:t>
            </w:r>
            <w:proofErr w:type="spellEnd"/>
            <w:r w:rsidR="00D873D8">
              <w:rPr>
                <w:b/>
                <w:bCs/>
              </w:rPr>
              <w:t xml:space="preserve">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 xml:space="preserve">Huawei, </w:t>
            </w:r>
            <w:proofErr w:type="spellStart"/>
            <w:r>
              <w:t>HiSilicon</w:t>
            </w:r>
            <w:proofErr w:type="spellEnd"/>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79" w:name="_Ref109760882"/>
            <w:r>
              <w:t>Figure 8</w:t>
            </w:r>
            <w:bookmarkEnd w:id="79"/>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0" w:name="_Ref109757702"/>
            <w:r>
              <w:t>Table 4</w:t>
            </w:r>
            <w:bookmarkEnd w:id="80"/>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lastRenderedPageBreak/>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t>Ericsson</w:t>
            </w:r>
          </w:p>
        </w:tc>
        <w:tc>
          <w:tcPr>
            <w:tcW w:w="8667" w:type="dxa"/>
          </w:tcPr>
          <w:p w14:paraId="1A64683E" w14:textId="77777777" w:rsidR="00504064" w:rsidRDefault="00D873D8">
            <w:pPr>
              <w:pStyle w:val="a8"/>
              <w:keepNext/>
              <w:jc w:val="center"/>
              <w:rPr>
                <w:rFonts w:cs="Arial"/>
              </w:rPr>
            </w:pPr>
            <w:bookmarkStart w:id="81" w:name="_Ref108517488"/>
            <w:r>
              <w:rPr>
                <w:rFonts w:cs="Arial"/>
              </w:rPr>
              <w:t>Table 6</w:t>
            </w:r>
            <w:bookmarkEnd w:id="81"/>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A2D79B"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A2D79B"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A2D79B"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A2D79B"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A2D79B"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A2D79B"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A2D79B"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A2D79B"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A2D79B"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A2D79B"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A2D79B"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 xml:space="preserve">Enhanced PDCCH skipping &amp; </w:t>
                  </w:r>
                  <w:r>
                    <w:rPr>
                      <w:sz w:val="18"/>
                      <w:szCs w:val="18"/>
                    </w:rPr>
                    <w:lastRenderedPageBreak/>
                    <w:t>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lastRenderedPageBreak/>
                    <w:t xml:space="preserve">16.6 (matched with our </w:t>
                  </w:r>
                  <w:r>
                    <w:rPr>
                      <w:color w:val="000000" w:themeColor="text1"/>
                      <w:kern w:val="24"/>
                      <w:sz w:val="18"/>
                      <w:szCs w:val="18"/>
                    </w:rPr>
                    <w:lastRenderedPageBreak/>
                    <w:t>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5.75pt" o:ole="">
                  <v:imagedata r:id="rId35" o:title=""/>
                </v:shape>
                <o:OLEObject Type="Embed" ProgID="Visio.Drawing.11" ShapeID="_x0000_i1026" DrawAspect="Content" ObjectID="_1727095588" r:id="rId36"/>
              </w:object>
            </w:r>
          </w:p>
          <w:p w14:paraId="43CE6E6E" w14:textId="77777777" w:rsidR="00504064" w:rsidRDefault="00D873D8">
            <w:pPr>
              <w:pStyle w:val="a8"/>
              <w:spacing w:afterLines="50"/>
              <w:jc w:val="center"/>
              <w:rPr>
                <w:rFonts w:eastAsiaTheme="minorEastAsia"/>
                <w:b w:val="0"/>
                <w:lang w:eastAsia="zh-CN"/>
              </w:rPr>
            </w:pPr>
            <w:bookmarkStart w:id="82" w:name="_Ref100837732"/>
            <w:r>
              <w:rPr>
                <w:b w:val="0"/>
              </w:rPr>
              <w:t>Figure</w:t>
            </w:r>
            <w:r>
              <w:rPr>
                <w:rFonts w:eastAsiaTheme="minorEastAsia"/>
                <w:b w:val="0"/>
                <w:lang w:eastAsia="zh-CN"/>
              </w:rPr>
              <w:t xml:space="preserve"> </w:t>
            </w:r>
            <w:r>
              <w:rPr>
                <w:b w:val="0"/>
              </w:rPr>
              <w:t>1</w:t>
            </w:r>
            <w:bookmarkEnd w:id="82"/>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lastRenderedPageBreak/>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3" w:name="_Ref110945564"/>
            <w:r>
              <w:rPr>
                <w:b w:val="0"/>
              </w:rPr>
              <w:t>Table 2</w:t>
            </w:r>
            <w:bookmarkEnd w:id="83"/>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4" w:name="_Ref111121281"/>
            <w:r>
              <w:rPr>
                <w:b w:val="0"/>
              </w:rPr>
              <w:t>Table 3</w:t>
            </w:r>
            <w:bookmarkEnd w:id="84"/>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lastRenderedPageBreak/>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85" w:name="_Ref115260578"/>
            <w:r>
              <w:t>Figure 11</w:t>
            </w:r>
            <w:bookmarkEnd w:id="85"/>
            <w:r>
              <w:t xml:space="preserve"> – Capacity and power saving gain evaluation of C-DRX with PDCCH adaptive monitoring via SSSG switching for CG in </w:t>
            </w:r>
            <w:proofErr w:type="spellStart"/>
            <w:r>
              <w:t>InH</w:t>
            </w:r>
            <w:proofErr w:type="spellEnd"/>
            <w:r>
              <w:t xml:space="preserve">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86" w:name="_Ref115163714"/>
            <w:r>
              <w:t xml:space="preserve">Figure </w:t>
            </w:r>
            <w:r>
              <w:rPr>
                <w:rFonts w:hint="eastAsia"/>
              </w:rPr>
              <w:t>13</w:t>
            </w:r>
            <w:bookmarkEnd w:id="86"/>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w:t>
            </w:r>
            <w:proofErr w:type="spellStart"/>
            <w:r>
              <w:rPr>
                <w:b/>
                <w:i/>
              </w:rPr>
              <w:t>AlwaysOn</w:t>
            </w:r>
            <w:proofErr w:type="spellEnd"/>
            <w:r>
              <w:rPr>
                <w:b/>
                <w:i/>
              </w:rPr>
              <w:t xml:space="preserve">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CEEACA"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CEEACA" w:themeFill="background1"/>
                  <w:vAlign w:val="center"/>
                </w:tcPr>
                <w:p w14:paraId="06EEA172" w14:textId="77777777" w:rsidR="00504064" w:rsidRDefault="00504064">
                  <w:pPr>
                    <w:pStyle w:val="TAC"/>
                    <w:rPr>
                      <w:lang w:val="en-US" w:eastAsia="ko-KR"/>
                    </w:rPr>
                  </w:pPr>
                </w:p>
              </w:tc>
              <w:tc>
                <w:tcPr>
                  <w:tcW w:w="320" w:type="pct"/>
                  <w:shd w:val="clear" w:color="auto" w:fill="CEEACA" w:themeFill="background1"/>
                  <w:vAlign w:val="center"/>
                </w:tcPr>
                <w:p w14:paraId="0BB44B5D" w14:textId="77777777" w:rsidR="00504064" w:rsidRDefault="00504064">
                  <w:pPr>
                    <w:pStyle w:val="TAC"/>
                    <w:rPr>
                      <w:lang w:val="en-US" w:eastAsia="ko-KR"/>
                    </w:rPr>
                  </w:pPr>
                </w:p>
              </w:tc>
              <w:tc>
                <w:tcPr>
                  <w:tcW w:w="429" w:type="pct"/>
                  <w:shd w:val="clear" w:color="auto" w:fill="CEEACA" w:themeFill="background1"/>
                  <w:vAlign w:val="center"/>
                </w:tcPr>
                <w:p w14:paraId="1EBBE410" w14:textId="77777777" w:rsidR="00504064" w:rsidRDefault="00504064">
                  <w:pPr>
                    <w:pStyle w:val="TAC"/>
                    <w:rPr>
                      <w:lang w:val="en-US" w:eastAsia="ko-KR"/>
                    </w:rPr>
                  </w:pPr>
                </w:p>
              </w:tc>
              <w:tc>
                <w:tcPr>
                  <w:tcW w:w="472" w:type="pct"/>
                  <w:shd w:val="clear" w:color="auto" w:fill="CEEACA"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CEEACA"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CEEACA"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CEEACA"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CEEACA"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CEEACA"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CEEACA"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CEEACA"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CEEACA"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CEEACA"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CEEACA"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CEEACA"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CEEACA"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CEEACA"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CEEACA"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CEEACA"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CEEACA"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CEEACA"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CEEACA"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87"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87"/>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lastRenderedPageBreak/>
              <w:t xml:space="preserve">Huawei, </w:t>
            </w:r>
            <w:proofErr w:type="spellStart"/>
            <w:r>
              <w:t>HiSilicon</w:t>
            </w:r>
            <w:proofErr w:type="spellEnd"/>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proofErr w:type="gramStart"/>
            <w:r>
              <w:rPr>
                <w:rFonts w:ascii="Times" w:hAnsi="Times" w:cs="Times"/>
                <w:b/>
                <w:bCs/>
              </w:rPr>
              <w:t>drx</w:t>
            </w:r>
            <w:proofErr w:type="gramEnd"/>
            <w:r>
              <w:rPr>
                <w:rFonts w:ascii="Times" w:hAnsi="Times" w:cs="Times"/>
                <w:b/>
                <w:bCs/>
              </w:rPr>
              <w:t>-RetransmissionTimerUL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lastRenderedPageBreak/>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lastRenderedPageBreak/>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proofErr w:type="spellStart"/>
            <w:r>
              <w:t>Rakuten</w:t>
            </w:r>
            <w:proofErr w:type="spellEnd"/>
            <w:r>
              <w:t xml:space="preserve">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proofErr w:type="spellStart"/>
            <w:r>
              <w:t>InterDigital</w:t>
            </w:r>
            <w:proofErr w:type="spellEnd"/>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afc"/>
              <w:numPr>
                <w:ilvl w:val="0"/>
                <w:numId w:val="27"/>
              </w:numPr>
              <w:rPr>
                <w:b/>
                <w:bCs/>
              </w:rPr>
            </w:pPr>
            <w:bookmarkStart w:id="88" w:name="_Ref115948367"/>
            <w:r>
              <w:rPr>
                <w:b/>
                <w:bCs/>
              </w:rPr>
              <w:t>Dynamically configuring SS set occasions</w:t>
            </w:r>
            <w:bookmarkEnd w:id="88"/>
          </w:p>
          <w:p w14:paraId="3495BEC6" w14:textId="77777777" w:rsidR="00504064" w:rsidRDefault="00D873D8">
            <w:pPr>
              <w:pStyle w:val="afc"/>
              <w:numPr>
                <w:ilvl w:val="0"/>
                <w:numId w:val="27"/>
              </w:numPr>
              <w:rPr>
                <w:u w:val="single"/>
                <w:lang w:eastAsia="zh-TW"/>
              </w:rPr>
            </w:pPr>
            <w:bookmarkStart w:id="89" w:name="_Ref115948369"/>
            <w:r>
              <w:rPr>
                <w:b/>
                <w:bCs/>
              </w:rPr>
              <w:lastRenderedPageBreak/>
              <w:t xml:space="preserve">Piggy-backing/multiplexing DL control </w:t>
            </w:r>
            <w:proofErr w:type="spellStart"/>
            <w:r>
              <w:rPr>
                <w:b/>
                <w:bCs/>
              </w:rPr>
              <w:t>signaling</w:t>
            </w:r>
            <w:proofErr w:type="spellEnd"/>
            <w:r>
              <w:rPr>
                <w:b/>
                <w:bCs/>
              </w:rPr>
              <w:t xml:space="preserve"> on already existing SCH messages (DG or SPS)</w:t>
            </w:r>
            <w:bookmarkEnd w:id="89"/>
          </w:p>
        </w:tc>
      </w:tr>
      <w:tr w:rsidR="00504064" w14:paraId="43190321" w14:textId="77777777">
        <w:tc>
          <w:tcPr>
            <w:tcW w:w="1150" w:type="dxa"/>
          </w:tcPr>
          <w:p w14:paraId="5FCE91C8" w14:textId="77777777" w:rsidR="00504064" w:rsidRDefault="00D873D8">
            <w:r>
              <w:lastRenderedPageBreak/>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0" w:name="OLE_LINK424"/>
      <w:bookmarkStart w:id="91"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w:t>
      </w:r>
      <w:proofErr w:type="gramStart"/>
      <w:r>
        <w:t>vivo</w:t>
      </w:r>
      <w:proofErr w:type="gramEnd"/>
      <w:r>
        <w:t xml:space="preserve">]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w:t>
      </w:r>
      <w:proofErr w:type="spellStart"/>
      <w:r>
        <w:t>MediaTek</w:t>
      </w:r>
      <w:proofErr w:type="spellEnd"/>
      <w:r>
        <w:t xml:space="preserve">]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2" w:name="OLE_LINK430"/>
      <w:r>
        <w:t>20.78%~27.97% power saving gain with higher UE satisfied rate w.r.t Rel-17 PDCCH skipping</w:t>
      </w:r>
      <w:bookmarkEnd w:id="92"/>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3" w:name="_Hlk115336960"/>
      <w:r>
        <w:rPr>
          <w:rFonts w:eastAsiaTheme="minorEastAsia"/>
          <w:lang w:val="en-US" w:eastAsia="zh-CN"/>
        </w:rPr>
        <w:t xml:space="preserve"> for fast transition to the sleep state</w:t>
      </w:r>
      <w:bookmarkEnd w:id="93"/>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 xml:space="preserve">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w:t>
      </w:r>
      <w:r>
        <w:rPr>
          <w:rFonts w:eastAsiaTheme="minorEastAsia"/>
          <w:lang w:val="en-US" w:eastAsia="zh-CN"/>
        </w:rPr>
        <w:lastRenderedPageBreak/>
        <w:t>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w:t>
      </w:r>
      <w:proofErr w:type="spellStart"/>
      <w:proofErr w:type="gramStart"/>
      <w:r>
        <w:t>gNB</w:t>
      </w:r>
      <w:proofErr w:type="spellEnd"/>
      <w:proofErr w:type="gram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0"/>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w.r.t. to </w:t>
      </w:r>
      <w:proofErr w:type="spellStart"/>
      <w:r>
        <w:t>AlwaysOn</w:t>
      </w:r>
      <w:proofErr w:type="spellEnd"/>
      <w:r>
        <w:t xml:space="preserve"> and an average power saving gain of 18.2% w.r.t. CG with retransmission without capacity loss. Only upper layer design is involved for retransmission-less CG.</w:t>
      </w:r>
    </w:p>
    <w:bookmarkEnd w:id="91"/>
    <w:p w14:paraId="1D6DF856" w14:textId="77777777" w:rsidR="00504064" w:rsidRDefault="00504064">
      <w:pPr>
        <w:rPr>
          <w:rFonts w:eastAsia="宋体"/>
        </w:rPr>
      </w:pPr>
    </w:p>
    <w:p w14:paraId="1EDCAA26" w14:textId="27EA7775" w:rsidR="00504064" w:rsidRDefault="00D873D8">
      <w:pPr>
        <w:pStyle w:val="3"/>
      </w:pPr>
      <w:bookmarkStart w:id="94" w:name="_Ref111703042"/>
      <w:r>
        <w:t>3.3.3 Discussions</w:t>
      </w:r>
      <w:bookmarkEnd w:id="94"/>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95" w:name="OLE_LINK431"/>
            <w:r>
              <w:rPr>
                <w:b/>
                <w:bCs/>
              </w:rPr>
              <w:t>Decision 3</w:t>
            </w:r>
            <w:r>
              <w:t xml:space="preserve">: </w:t>
            </w:r>
            <w:bookmarkEnd w:id="95"/>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96" w:name="OLE_LINK427"/>
            <w:r>
              <w:rPr>
                <w:b/>
                <w:bCs/>
              </w:rPr>
              <w:t>Decision 5</w:t>
            </w:r>
            <w:bookmarkEnd w:id="96"/>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97" w:name="OLE_LINK429"/>
            <w:r>
              <w:rPr>
                <w:b/>
                <w:bCs/>
                <w:u w:val="single"/>
              </w:rPr>
              <w:t>HARQ retransmission</w:t>
            </w:r>
            <w:bookmarkEnd w:id="97"/>
          </w:p>
          <w:p w14:paraId="7D184E55" w14:textId="77777777" w:rsidR="00504064" w:rsidRDefault="00D873D8">
            <w:pPr>
              <w:pStyle w:val="afc"/>
              <w:numPr>
                <w:ilvl w:val="0"/>
                <w:numId w:val="22"/>
              </w:numPr>
              <w:rPr>
                <w:u w:val="single"/>
              </w:rPr>
            </w:pPr>
            <w:bookmarkStart w:id="98" w:name="OLE_LINK428"/>
            <w:r>
              <w:rPr>
                <w:b/>
                <w:bCs/>
              </w:rPr>
              <w:t>Decision 5</w:t>
            </w:r>
            <w:bookmarkEnd w:id="98"/>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99" w:name="OLE_LINK432"/>
            <w:r>
              <w:rPr>
                <w:b/>
                <w:bCs/>
              </w:rPr>
              <w:t>Decision 3</w:t>
            </w:r>
            <w:r>
              <w:t xml:space="preserve"> (We are open to this enhancement </w:t>
            </w:r>
            <w:bookmarkEnd w:id="99"/>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0" w:name="OLE_LINK433"/>
            <w:r>
              <w:rPr>
                <w:b/>
                <w:bCs/>
              </w:rPr>
              <w:t>Decision 3</w:t>
            </w:r>
            <w:r>
              <w:t xml:space="preserve"> (We are open to this enhancement. Also want to see the views from other companies)</w:t>
            </w:r>
            <w:bookmarkEnd w:id="100"/>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01" w:name="OLE_LINK434"/>
            <w:r>
              <w:t>(We are open to this enhancement. Also want to see the views from other companies)</w:t>
            </w:r>
            <w:bookmarkEnd w:id="101"/>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w:t>
            </w:r>
            <w:r>
              <w:lastRenderedPageBreak/>
              <w:t xml:space="preserve">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lastRenderedPageBreak/>
              <w:t>Z</w:t>
            </w:r>
            <w:r>
              <w:rPr>
                <w:rFonts w:eastAsia="等线"/>
                <w:lang w:eastAsia="zh-CN"/>
              </w:rPr>
              <w:t xml:space="preserve">TE, </w:t>
            </w:r>
          </w:p>
          <w:p w14:paraId="40ABFF23" w14:textId="77777777" w:rsidR="00504064" w:rsidRDefault="00D873D8">
            <w:proofErr w:type="spellStart"/>
            <w:r>
              <w:rPr>
                <w:rFonts w:eastAsia="等线"/>
                <w:lang w:eastAsia="zh-CN"/>
              </w:rPr>
              <w:t>Sanechips</w:t>
            </w:r>
            <w:proofErr w:type="spellEnd"/>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proofErr w:type="spellStart"/>
            <w:r>
              <w:t>InterDigital</w:t>
            </w:r>
            <w:proofErr w:type="spellEnd"/>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lastRenderedPageBreak/>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lastRenderedPageBreak/>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w:t>
            </w:r>
            <w:proofErr w:type="gramStart"/>
            <w:r>
              <w:t>. )</w:t>
            </w:r>
            <w:proofErr w:type="gramEnd"/>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lastRenderedPageBreak/>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proofErr w:type="gramStart"/>
            <w:r>
              <w:t>retx</w:t>
            </w:r>
            <w:proofErr w:type="spellEnd"/>
            <w:r>
              <w:t xml:space="preserve">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w:t>
            </w:r>
            <w:r>
              <w:rPr>
                <w:rFonts w:eastAsia="等线"/>
                <w:lang w:eastAsia="zh-CN"/>
              </w:rPr>
              <w:lastRenderedPageBreak/>
              <w:t xml:space="preserve">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lastRenderedPageBreak/>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w:t>
            </w:r>
            <w:proofErr w:type="spellStart"/>
            <w:r>
              <w:t>gNB</w:t>
            </w:r>
            <w:proofErr w:type="spellEnd"/>
            <w:r>
              <w:t xml:space="preserve">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 xml:space="preserve">Huawei, </w:t>
            </w:r>
            <w:proofErr w:type="spellStart"/>
            <w:r w:rsidRPr="002B5968">
              <w:t>HiSilicon</w:t>
            </w:r>
            <w:proofErr w:type="spellEnd"/>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lastRenderedPageBreak/>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w:t>
            </w:r>
            <w:proofErr w:type="spellStart"/>
            <w:r>
              <w:t>QoS</w:t>
            </w:r>
            <w:proofErr w:type="spellEnd"/>
            <w:r>
              <w:t xml:space="preserve">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等线" w:hint="eastAsia"/>
                <w:lang w:eastAsia="zh-CN"/>
              </w:rPr>
              <w:lastRenderedPageBreak/>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等线"/>
                <w:bCs/>
                <w:lang w:eastAsia="zh-CN"/>
              </w:rPr>
            </w:pPr>
            <w:r>
              <w:rPr>
                <w:rFonts w:eastAsia="等线"/>
                <w:bCs/>
                <w:lang w:eastAsia="zh-CN"/>
              </w:rPr>
              <w:t xml:space="preserve">We suggest </w:t>
            </w:r>
            <w:r w:rsidRPr="0076488A">
              <w:rPr>
                <w:rFonts w:eastAsia="等线" w:hint="eastAsia"/>
                <w:b/>
                <w:bCs/>
                <w:lang w:eastAsia="zh-CN"/>
              </w:rPr>
              <w:t>D</w:t>
            </w:r>
            <w:r w:rsidRPr="0076488A">
              <w:rPr>
                <w:rFonts w:eastAsia="等线"/>
                <w:b/>
                <w:bCs/>
                <w:lang w:eastAsia="zh-CN"/>
              </w:rPr>
              <w:t>ecision 3</w:t>
            </w:r>
            <w:r>
              <w:rPr>
                <w:rFonts w:eastAsia="等线"/>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等线"/>
                <w:lang w:eastAsia="zh-CN"/>
              </w:rPr>
            </w:pPr>
            <w:r>
              <w:rPr>
                <w:rFonts w:eastAsia="等线" w:hint="eastAsia"/>
                <w:lang w:eastAsia="zh-CN"/>
              </w:rPr>
              <w:t>W</w:t>
            </w:r>
            <w:r>
              <w:rPr>
                <w:rFonts w:eastAsia="等线"/>
                <w:lang w:eastAsia="zh-CN"/>
              </w:rPr>
              <w:t xml:space="preserve">e suggest </w:t>
            </w:r>
            <w:r w:rsidRPr="0076488A">
              <w:rPr>
                <w:rFonts w:eastAsia="等线"/>
                <w:b/>
                <w:lang w:eastAsia="zh-CN"/>
              </w:rPr>
              <w:t xml:space="preserve">Decision </w:t>
            </w:r>
            <w:r>
              <w:rPr>
                <w:rFonts w:eastAsia="等线"/>
                <w:b/>
                <w:lang w:eastAsia="zh-CN"/>
              </w:rPr>
              <w:t>5</w:t>
            </w:r>
            <w:r>
              <w:rPr>
                <w:rFonts w:eastAsia="等线"/>
                <w:lang w:eastAsia="zh-CN"/>
              </w:rPr>
              <w:t xml:space="preserve"> for n</w:t>
            </w:r>
            <w:r w:rsidRPr="0001087B">
              <w:rPr>
                <w:rFonts w:eastAsia="等线"/>
                <w:lang w:eastAsia="zh-CN"/>
              </w:rPr>
              <w:t>on-scheduling DCI based PDCCH skipping</w:t>
            </w:r>
            <w:r w:rsidRPr="006C578D">
              <w:rPr>
                <w:rFonts w:eastAsia="等线"/>
                <w:lang w:eastAsia="zh-CN"/>
              </w:rPr>
              <w:t>.</w:t>
            </w:r>
            <w:r>
              <w:rPr>
                <w:rFonts w:eastAsia="等线"/>
                <w:lang w:eastAsia="zh-CN"/>
              </w:rPr>
              <w:t xml:space="preserve"> T</w:t>
            </w:r>
            <w:r w:rsidRPr="006C578D">
              <w:rPr>
                <w:rFonts w:eastAsia="等线"/>
                <w:lang w:eastAsia="zh-CN"/>
              </w:rPr>
              <w:t>o further reduce UE power consumption for XR services, non-scheduling DCI</w:t>
            </w:r>
            <w:r>
              <w:rPr>
                <w:rFonts w:eastAsia="等线"/>
                <w:lang w:eastAsia="zh-CN"/>
              </w:rPr>
              <w:t xml:space="preserve"> </w:t>
            </w:r>
            <w:r w:rsidRPr="006C578D">
              <w:rPr>
                <w:rFonts w:eastAsia="等线"/>
                <w:lang w:eastAsia="zh-CN"/>
              </w:rPr>
              <w:t>can be considered as the PDCCH monitoring adaptation indication, for example, repurposing some fields in DL/UL grant as the PDCCH skipping or SSSG switching indication.</w:t>
            </w:r>
            <w:r>
              <w:rPr>
                <w:rFonts w:eastAsia="等线"/>
                <w:lang w:eastAsia="zh-CN"/>
              </w:rPr>
              <w:t xml:space="preserve"> </w:t>
            </w:r>
            <w:r w:rsidRPr="00E91599">
              <w:rPr>
                <w:rFonts w:eastAsia="等线"/>
                <w:lang w:eastAsia="zh-CN"/>
              </w:rPr>
              <w:t xml:space="preserve">In addition, using non-scheduling DCI as PDCCH skipping indication is an alternative solution </w:t>
            </w:r>
            <w:r>
              <w:rPr>
                <w:rFonts w:eastAsia="等线"/>
                <w:lang w:eastAsia="zh-CN"/>
              </w:rPr>
              <w:t xml:space="preserve">for </w:t>
            </w:r>
            <w:r w:rsidRPr="00E91599">
              <w:rPr>
                <w:rFonts w:eastAsia="等线"/>
                <w:lang w:eastAsia="zh-CN"/>
              </w:rPr>
              <w:t>PDCCH skipping and interaction with HARQ retransmission</w:t>
            </w:r>
            <w:r>
              <w:rPr>
                <w:rFonts w:eastAsia="等线"/>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Decision 3</w:t>
            </w:r>
            <w:r>
              <w:rPr>
                <w:rFonts w:eastAsia="等线"/>
                <w:bCs/>
                <w:lang w:val="en-US" w:eastAsia="zh-CN"/>
              </w:rPr>
              <w:t xml:space="preserve">. This scheme can </w:t>
            </w:r>
            <w:r w:rsidRPr="00DB7766">
              <w:rPr>
                <w:rFonts w:eastAsia="等线"/>
                <w:bCs/>
                <w:lang w:val="en-US" w:eastAsia="zh-CN"/>
              </w:rPr>
              <w:t xml:space="preserve">speed up the </w:t>
            </w:r>
            <w:r>
              <w:rPr>
                <w:rFonts w:eastAsia="等线"/>
                <w:bCs/>
                <w:lang w:val="en-US" w:eastAsia="zh-CN"/>
              </w:rPr>
              <w:t xml:space="preserve">SSSG </w:t>
            </w:r>
            <w:r w:rsidRPr="00DB7766">
              <w:rPr>
                <w:rFonts w:eastAsia="等线"/>
                <w:bCs/>
                <w:lang w:val="en-US" w:eastAsia="zh-CN"/>
              </w:rPr>
              <w:t>switching process</w:t>
            </w:r>
            <w:r>
              <w:rPr>
                <w:rFonts w:eastAsia="等线"/>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 xml:space="preserve">Decision </w:t>
            </w:r>
            <w:r>
              <w:rPr>
                <w:rFonts w:eastAsia="等线"/>
                <w:b/>
                <w:bCs/>
                <w:lang w:val="en-US" w:eastAsia="zh-CN"/>
              </w:rPr>
              <w:t>3</w:t>
            </w:r>
            <w:r>
              <w:rPr>
                <w:rFonts w:eastAsia="等线"/>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等线"/>
                <w:lang w:eastAsia="zh-CN"/>
              </w:rPr>
            </w:pPr>
            <w:proofErr w:type="spellStart"/>
            <w:r>
              <w:rPr>
                <w:rFonts w:eastAsia="等线"/>
                <w:lang w:eastAsia="zh-CN"/>
              </w:rPr>
              <w:t>Spreadtrum</w:t>
            </w:r>
            <w:proofErr w:type="spellEnd"/>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lastRenderedPageBreak/>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r w:rsidR="00D5419C" w:rsidRPr="001917BE">
        <w:rPr>
          <w:b/>
          <w:bCs/>
        </w:rPr>
        <w:t>Item 3.3-1: PDCCH skipping and interaction with HARQ retransmission</w:t>
      </w:r>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1917BE">
      <w:pPr>
        <w:pStyle w:val="afc"/>
        <w:numPr>
          <w:ilvl w:val="0"/>
          <w:numId w:val="45"/>
        </w:numPr>
      </w:pPr>
      <w:r>
        <w:t>L</w:t>
      </w:r>
      <w:r w:rsidR="005D6A3D">
        <w:t xml:space="preserve">ength of the skipping duration is restricted to not prohibit PDCCH monitoring for re-transmissions </w:t>
      </w:r>
    </w:p>
    <w:p w14:paraId="2D711740" w14:textId="2534B560" w:rsidR="00862293" w:rsidRPr="001917BE" w:rsidRDefault="00D86082" w:rsidP="001917BE">
      <w:pPr>
        <w:pStyle w:val="afc"/>
        <w:numPr>
          <w:ilvl w:val="0"/>
          <w:numId w:val="45"/>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r w:rsidRPr="001917BE">
        <w:rPr>
          <w:b/>
          <w:bCs/>
        </w:rPr>
        <w:t>Item 3.3-2: Enhancements to PDCCH skipping duration</w:t>
      </w:r>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963212">
      <w:pPr>
        <w:pStyle w:val="afc"/>
        <w:numPr>
          <w:ilvl w:val="0"/>
          <w:numId w:val="46"/>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t>[RD2]</w:t>
      </w:r>
      <w:r w:rsidRPr="001917BE">
        <w:rPr>
          <w:b/>
          <w:bCs/>
          <w:lang w:val="en-US"/>
        </w:rPr>
        <w:t xml:space="preserve"> </w:t>
      </w:r>
      <w:r w:rsidRPr="001917BE">
        <w:rPr>
          <w:b/>
          <w:bCs/>
        </w:rPr>
        <w:t>Item 3.3-3: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1917BE">
      <w:pPr>
        <w:pStyle w:val="afc"/>
        <w:numPr>
          <w:ilvl w:val="0"/>
          <w:numId w:val="46"/>
        </w:numPr>
      </w:pPr>
      <w:r w:rsidRPr="00FF65DF">
        <w:t>It is not clear whether continuous skipping can provide benefit over the SSSG switching</w:t>
      </w:r>
    </w:p>
    <w:p w14:paraId="4A9C2175" w14:textId="77777777" w:rsidR="00092911" w:rsidRPr="00FF65DF" w:rsidRDefault="00092911" w:rsidP="001917BE">
      <w:pPr>
        <w:pStyle w:val="afc"/>
        <w:numPr>
          <w:ilvl w:val="0"/>
          <w:numId w:val="46"/>
        </w:numPr>
      </w:pPr>
      <w:r w:rsidRPr="00FF65DF">
        <w:t>Non-scheduling DCI based PDCCH skipping can be achieved by scheduling DCI which schedules a dummy PDSCH/PUSCH</w:t>
      </w:r>
    </w:p>
    <w:p w14:paraId="62BC67F5" w14:textId="77777777" w:rsidR="00092911" w:rsidRPr="00FF65DF" w:rsidRDefault="00092911" w:rsidP="001917BE">
      <w:pPr>
        <w:pStyle w:val="afc"/>
        <w:numPr>
          <w:ilvl w:val="0"/>
          <w:numId w:val="46"/>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1917BE">
      <w:pPr>
        <w:pStyle w:val="afc"/>
        <w:numPr>
          <w:ilvl w:val="0"/>
          <w:numId w:val="47"/>
        </w:numPr>
      </w:pPr>
      <w:r>
        <w:t xml:space="preserve">It is unclear how SSSG can be selected if </w:t>
      </w:r>
      <w:proofErr w:type="spellStart"/>
      <w:r>
        <w:t>gNB</w:t>
      </w:r>
      <w:proofErr w:type="spellEnd"/>
      <w:r>
        <w:t xml:space="preserve"> does not know jitter information</w:t>
      </w:r>
    </w:p>
    <w:p w14:paraId="3FF61E51" w14:textId="77777777" w:rsidR="00476F24" w:rsidRPr="00476F24" w:rsidRDefault="00476F24" w:rsidP="001917BE">
      <w:pPr>
        <w:pStyle w:val="afc"/>
        <w:numPr>
          <w:ilvl w:val="0"/>
          <w:numId w:val="47"/>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1917BE">
      <w:pPr>
        <w:pStyle w:val="afc"/>
        <w:numPr>
          <w:ilvl w:val="0"/>
          <w:numId w:val="47"/>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1917BE">
      <w:pPr>
        <w:pStyle w:val="afc"/>
        <w:numPr>
          <w:ilvl w:val="0"/>
          <w:numId w:val="48"/>
        </w:numPr>
        <w:rPr>
          <w:lang w:val="en-US"/>
        </w:rPr>
      </w:pPr>
      <w:proofErr w:type="gramStart"/>
      <w:r>
        <w:t>the</w:t>
      </w:r>
      <w:proofErr w:type="gramEnd"/>
      <w:r>
        <w:t xml:space="preserv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r w:rsidRPr="001917BE">
        <w:rPr>
          <w:b/>
          <w:bCs/>
        </w:rPr>
        <w:t xml:space="preserve">Item 3.3-5: </w:t>
      </w:r>
      <w:r w:rsidRPr="001917BE">
        <w:rPr>
          <w:b/>
        </w:rPr>
        <w:t>Retransmission-less CG for UL pose transmission</w:t>
      </w:r>
    </w:p>
    <w:p w14:paraId="503D79B1" w14:textId="77777777" w:rsidR="007A448E" w:rsidRDefault="007A448E" w:rsidP="007A448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1C08B9">
      <w:pPr>
        <w:pStyle w:val="afc"/>
        <w:numPr>
          <w:ilvl w:val="0"/>
          <w:numId w:val="48"/>
        </w:numPr>
      </w:pPr>
      <w:r>
        <w:t>The retransmission-less CG will lose the link adaptation gain since the target SINR needs to be set high enough for successful transmission at initial transmission</w:t>
      </w:r>
    </w:p>
    <w:p w14:paraId="43AFB79D" w14:textId="77777777" w:rsidR="00B37542" w:rsidRDefault="00B37542" w:rsidP="00B37542">
      <w:pPr>
        <w:pStyle w:val="afc"/>
        <w:numPr>
          <w:ilvl w:val="0"/>
          <w:numId w:val="48"/>
        </w:numPr>
      </w:pPr>
      <w:r>
        <w:t>It seems that this can be achieved by NW implementation, e.g., by proper CG and SS configuration</w:t>
      </w:r>
    </w:p>
    <w:p w14:paraId="4723EA8F" w14:textId="1EEB5880" w:rsidR="00B37542" w:rsidRPr="00B37542" w:rsidRDefault="00B37542" w:rsidP="00B37542">
      <w:pPr>
        <w:pStyle w:val="afc"/>
        <w:numPr>
          <w:ilvl w:val="0"/>
          <w:numId w:val="48"/>
        </w:numPr>
        <w:rPr>
          <w:rFonts w:eastAsia="等线"/>
          <w:lang w:eastAsia="zh-CN"/>
        </w:rPr>
      </w:pPr>
      <w:r w:rsidRPr="00B37542">
        <w:rPr>
          <w:rFonts w:eastAsia="等线"/>
          <w:lang w:eastAsia="zh-CN"/>
        </w:rPr>
        <w:t>Further evaluations may be needed to show additional power saving gain compared to the existing solutions</w:t>
      </w:r>
    </w:p>
    <w:p w14:paraId="23703A6A" w14:textId="48F6C198" w:rsidR="001C08B9" w:rsidRPr="009D75FA" w:rsidRDefault="00B37542" w:rsidP="001917BE">
      <w:pPr>
        <w:pStyle w:val="afc"/>
        <w:numPr>
          <w:ilvl w:val="0"/>
          <w:numId w:val="48"/>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afa"/>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77777777" w:rsidR="002341C5" w:rsidRDefault="002341C5" w:rsidP="003D53A7">
            <w:pPr>
              <w:rPr>
                <w:b/>
                <w:bCs/>
              </w:rPr>
            </w:pPr>
          </w:p>
        </w:tc>
        <w:tc>
          <w:tcPr>
            <w:tcW w:w="8351" w:type="dxa"/>
          </w:tcPr>
          <w:p w14:paraId="46A9752A" w14:textId="77777777" w:rsidR="002341C5" w:rsidRDefault="002341C5" w:rsidP="003D53A7">
            <w:pPr>
              <w:rPr>
                <w:b/>
                <w:bCs/>
              </w:rPr>
            </w:pPr>
          </w:p>
        </w:tc>
      </w:tr>
      <w:tr w:rsidR="002341C5" w14:paraId="3D1E4EEB" w14:textId="77777777" w:rsidTr="003D53A7">
        <w:trPr>
          <w:trHeight w:val="276"/>
        </w:trPr>
        <w:tc>
          <w:tcPr>
            <w:tcW w:w="1278" w:type="dxa"/>
          </w:tcPr>
          <w:p w14:paraId="2BEAD375" w14:textId="77777777" w:rsidR="002341C5" w:rsidRDefault="002341C5" w:rsidP="003D53A7">
            <w:pPr>
              <w:rPr>
                <w:b/>
                <w:bCs/>
              </w:rPr>
            </w:pPr>
          </w:p>
        </w:tc>
        <w:tc>
          <w:tcPr>
            <w:tcW w:w="8351" w:type="dxa"/>
          </w:tcPr>
          <w:p w14:paraId="6ABF048C" w14:textId="77777777" w:rsidR="002341C5" w:rsidRDefault="002341C5" w:rsidP="003D53A7">
            <w:pPr>
              <w:rPr>
                <w:b/>
                <w:bCs/>
              </w:rPr>
            </w:pPr>
          </w:p>
        </w:tc>
      </w:tr>
      <w:tr w:rsidR="004952CB" w14:paraId="4CBF8695" w14:textId="77777777" w:rsidTr="003D53A7">
        <w:trPr>
          <w:trHeight w:val="276"/>
        </w:trPr>
        <w:tc>
          <w:tcPr>
            <w:tcW w:w="1278" w:type="dxa"/>
          </w:tcPr>
          <w:p w14:paraId="79506A21" w14:textId="77777777" w:rsidR="004952CB" w:rsidRDefault="004952CB" w:rsidP="003D53A7">
            <w:pPr>
              <w:rPr>
                <w:b/>
                <w:bCs/>
              </w:rPr>
            </w:pPr>
          </w:p>
        </w:tc>
        <w:tc>
          <w:tcPr>
            <w:tcW w:w="8351" w:type="dxa"/>
          </w:tcPr>
          <w:p w14:paraId="1D0465BB" w14:textId="77777777" w:rsidR="004952CB" w:rsidRDefault="004952CB" w:rsidP="003D53A7">
            <w:pPr>
              <w:rPr>
                <w:b/>
                <w:bCs/>
              </w:rPr>
            </w:pP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1"/>
        <w:tabs>
          <w:tab w:val="left" w:pos="720"/>
        </w:tabs>
        <w:ind w:left="720" w:hanging="720"/>
        <w:jc w:val="both"/>
      </w:pPr>
      <w:bookmarkStart w:id="102" w:name="_Ref102581168"/>
      <w:r>
        <w:t>Other Power Saving Enhancements</w:t>
      </w:r>
      <w:bookmarkEnd w:id="102"/>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3" w:name="_Ref103001502"/>
      <w:r>
        <w:t>Power Saving by XR-Aware Scheduling</w:t>
      </w:r>
      <w:bookmarkEnd w:id="103"/>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lastRenderedPageBreak/>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3"/>
      </w:pPr>
      <w:bookmarkStart w:id="104" w:name="_Ref111703065"/>
      <w:r>
        <w:t>4.1.3 Discussions</w:t>
      </w:r>
      <w:bookmarkEnd w:id="104"/>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lastRenderedPageBreak/>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5"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06" w:name="OLE_LINK438"/>
            <w:r>
              <w:rPr>
                <w:b/>
                <w:bCs/>
              </w:rPr>
              <w:t xml:space="preserve">Decision 3 </w:t>
            </w:r>
            <w:r>
              <w:t>(The mechanism seems orchestrated but also a little complicated; may need more input from more than one company)</w:t>
            </w:r>
            <w:bookmarkEnd w:id="106"/>
          </w:p>
        </w:tc>
      </w:tr>
      <w:bookmarkEnd w:id="105"/>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proofErr w:type="spellStart"/>
            <w:r>
              <w:rPr>
                <w:rFonts w:eastAsia="等线"/>
                <w:lang w:eastAsia="zh-CN"/>
              </w:rPr>
              <w:t>Sanechips</w:t>
            </w:r>
            <w:proofErr w:type="spellEnd"/>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 xml:space="preserve">Huawei, </w:t>
            </w:r>
            <w:proofErr w:type="spellStart"/>
            <w:r w:rsidRPr="002B5968">
              <w:t>HiSilicon</w:t>
            </w:r>
            <w:proofErr w:type="spellEnd"/>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lastRenderedPageBreak/>
              <w:t>Decision 2 is not suitable since decision 2 says “…This applies to issue (e.g., SFN wrap around mismatch) or proposal that</w:t>
            </w:r>
            <w:r w:rsidRPr="003E404F">
              <w:rPr>
                <w:u w:val="single"/>
              </w:rPr>
              <w:t xml:space="preserve"> is expected to have performance gain</w:t>
            </w:r>
            <w:r>
              <w:t>…</w:t>
            </w:r>
            <w:proofErr w:type="gramStart"/>
            <w:r>
              <w:t>”.</w:t>
            </w:r>
            <w:proofErr w:type="gramEnd"/>
            <w:r>
              <w:t xml:space="preserve">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等线"/>
                <w:lang w:eastAsia="zh-CN"/>
              </w:rPr>
            </w:pPr>
            <w:r>
              <w:rPr>
                <w:rFonts w:eastAsia="等线" w:hint="eastAsia"/>
                <w:lang w:eastAsia="zh-CN"/>
              </w:rPr>
              <w:lastRenderedPageBreak/>
              <w:t>C</w:t>
            </w:r>
            <w:r>
              <w:rPr>
                <w:rFonts w:eastAsia="等线"/>
                <w:lang w:eastAsia="zh-CN"/>
              </w:rPr>
              <w:t>MCC</w:t>
            </w:r>
          </w:p>
        </w:tc>
        <w:tc>
          <w:tcPr>
            <w:tcW w:w="8351" w:type="dxa"/>
          </w:tcPr>
          <w:p w14:paraId="0515A063" w14:textId="77777777" w:rsidR="00733ACF" w:rsidRPr="00571966" w:rsidRDefault="00733ACF" w:rsidP="003D53A7">
            <w:pPr>
              <w:rPr>
                <w:rFonts w:eastAsia="等线"/>
                <w:lang w:eastAsia="zh-CN"/>
              </w:rPr>
            </w:pPr>
            <w:r>
              <w:rPr>
                <w:rFonts w:eastAsia="等线" w:hint="eastAsia"/>
                <w:lang w:eastAsia="zh-CN"/>
              </w:rPr>
              <w:t>W</w:t>
            </w:r>
            <w:r>
              <w:rPr>
                <w:rFonts w:eastAsia="等线"/>
                <w:lang w:eastAsia="zh-CN"/>
              </w:rPr>
              <w:t xml:space="preserve">e suggest </w:t>
            </w:r>
            <w:r w:rsidRPr="00571966">
              <w:rPr>
                <w:rFonts w:eastAsia="等线"/>
                <w:b/>
                <w:lang w:eastAsia="zh-CN"/>
              </w:rPr>
              <w:t>Decision 2</w:t>
            </w:r>
            <w:r>
              <w:rPr>
                <w:rFonts w:eastAsia="等线"/>
                <w:b/>
                <w:lang w:eastAsia="zh-CN"/>
              </w:rPr>
              <w:t xml:space="preserve"> </w:t>
            </w:r>
            <w:r w:rsidRPr="00571966">
              <w:rPr>
                <w:rFonts w:eastAsia="等线"/>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6CBC6C30" w14:textId="617E8716" w:rsidR="00B660A3" w:rsidRDefault="00B660A3" w:rsidP="003D53A7">
            <w:pPr>
              <w:rPr>
                <w:rFonts w:eastAsia="等线"/>
                <w:lang w:eastAsia="zh-CN"/>
              </w:rPr>
            </w:pPr>
            <w:r>
              <w:rPr>
                <w:b/>
                <w:bCs/>
                <w:lang w:val="en-US"/>
              </w:rPr>
              <w:t>Decision 2</w:t>
            </w:r>
            <w:r w:rsidRPr="00B660A3">
              <w:rPr>
                <w:rFonts w:eastAsia="等线"/>
                <w:b/>
                <w:bCs/>
                <w:lang w:val="en-US" w:eastAsia="zh-CN"/>
              </w:rPr>
              <w:t xml:space="preserve">: </w:t>
            </w:r>
            <w:r w:rsidRPr="00B660A3">
              <w:rPr>
                <w:rFonts w:eastAsia="等线"/>
                <w:bCs/>
                <w:lang w:val="en-US" w:eastAsia="zh-CN"/>
              </w:rPr>
              <w:t>It should be left to RAN2</w:t>
            </w:r>
            <w:r w:rsidRPr="00B660A3">
              <w:rPr>
                <w:rFonts w:eastAsia="等线"/>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afc"/>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afc"/>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BE4F8C" w14:paraId="2EDED8F2" w14:textId="77777777" w:rsidTr="003D53A7">
        <w:trPr>
          <w:trHeight w:val="276"/>
        </w:trPr>
        <w:tc>
          <w:tcPr>
            <w:tcW w:w="1278" w:type="dxa"/>
          </w:tcPr>
          <w:p w14:paraId="7EC4C2D5" w14:textId="77777777" w:rsidR="00BE4F8C" w:rsidRDefault="00BE4F8C" w:rsidP="003D53A7">
            <w:pPr>
              <w:rPr>
                <w:b/>
                <w:bCs/>
              </w:rPr>
            </w:pPr>
          </w:p>
        </w:tc>
        <w:tc>
          <w:tcPr>
            <w:tcW w:w="8351" w:type="dxa"/>
          </w:tcPr>
          <w:p w14:paraId="5D736462" w14:textId="77777777" w:rsidR="00BE4F8C" w:rsidRDefault="00BE4F8C" w:rsidP="003D53A7">
            <w:pPr>
              <w:rPr>
                <w:b/>
                <w:bCs/>
              </w:rPr>
            </w:pP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07"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07"/>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lastRenderedPageBreak/>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xml:space="preserve">: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w:t>
            </w:r>
            <w:proofErr w:type="spellStart"/>
            <w:r>
              <w:rPr>
                <w:b/>
                <w:bCs/>
                <w:i/>
                <w:iCs/>
                <w:color w:val="000000" w:themeColor="text1"/>
              </w:rPr>
              <w:t>overallocation</w:t>
            </w:r>
            <w:proofErr w:type="spellEnd"/>
            <w:r>
              <w:rPr>
                <w:b/>
                <w:bCs/>
                <w:i/>
                <w:iCs/>
                <w:color w:val="000000" w:themeColor="text1"/>
              </w:rPr>
              <w:t xml:space="preserve">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08" w:name="_Ref115163812"/>
            <w:r>
              <w:rPr>
                <w:b/>
                <w:bCs/>
                <w:color w:val="000000" w:themeColor="text1"/>
                <w:lang w:val="en-US"/>
              </w:rPr>
              <w:t>Figure 19</w:t>
            </w:r>
            <w:bookmarkEnd w:id="108"/>
            <w:r>
              <w:rPr>
                <w:b/>
                <w:bCs/>
                <w:color w:val="000000" w:themeColor="text1"/>
                <w:lang w:val="en-US"/>
              </w:rPr>
              <w:t xml:space="preserve">: An </w:t>
            </w:r>
            <w:proofErr w:type="spellStart"/>
            <w:r>
              <w:rPr>
                <w:b/>
                <w:bCs/>
                <w:color w:val="000000" w:themeColor="text1"/>
                <w:lang w:val="en-US"/>
              </w:rPr>
              <w:t>overallocation</w:t>
            </w:r>
            <w:proofErr w:type="spellEnd"/>
            <w:r>
              <w:rPr>
                <w:b/>
                <w:bCs/>
                <w:color w:val="000000" w:themeColor="text1"/>
                <w:lang w:val="en-US"/>
              </w:rPr>
              <w:t xml:space="preserve">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lastRenderedPageBreak/>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 xml:space="preserve">[Qualcomm] proposed enhancements to Rel-15 Uplink Skipping to </w:t>
      </w:r>
      <w:proofErr w:type="gramStart"/>
      <w:r>
        <w:t>allows</w:t>
      </w:r>
      <w:proofErr w:type="gramEnd"/>
      <w:r>
        <w:t xml:space="preserve">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3"/>
      </w:pPr>
      <w:bookmarkStart w:id="109" w:name="_Ref111703074"/>
      <w:r>
        <w:t>4.2.3 Discussions</w:t>
      </w:r>
      <w:bookmarkEnd w:id="109"/>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lastRenderedPageBreak/>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lastRenderedPageBreak/>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2EA902C4" w14:textId="77777777" w:rsidR="00504064" w:rsidRDefault="00D873D8">
            <w:proofErr w:type="spellStart"/>
            <w:r>
              <w:rPr>
                <w:rFonts w:eastAsia="等线"/>
                <w:lang w:eastAsia="zh-CN"/>
              </w:rPr>
              <w:t>Sanechips</w:t>
            </w:r>
            <w:proofErr w:type="spellEnd"/>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w:t>
            </w:r>
            <w:proofErr w:type="spellStart"/>
            <w:r>
              <w:rPr>
                <w:rFonts w:eastAsia="等线"/>
                <w:bCs/>
                <w:lang w:eastAsia="zh-CN"/>
              </w:rPr>
              <w:t>overallocated</w:t>
            </w:r>
            <w:proofErr w:type="spellEnd"/>
            <w:r>
              <w:rPr>
                <w:rFonts w:eastAsia="等线"/>
                <w:bCs/>
                <w:lang w:eastAsia="zh-CN"/>
              </w:rPr>
              <w:t xml:space="preserve">.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 xml:space="preserve">The </w:t>
            </w:r>
            <w:proofErr w:type="spellStart"/>
            <w:r w:rsidRPr="00326275">
              <w:t>gNB</w:t>
            </w:r>
            <w:proofErr w:type="spellEnd"/>
            <w:r w:rsidRPr="00326275">
              <w:t xml:space="preserve">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t xml:space="preserve">Huawei, </w:t>
            </w:r>
            <w:proofErr w:type="spellStart"/>
            <w:r w:rsidRPr="002B5968">
              <w:t>HiSilicon</w:t>
            </w:r>
            <w:proofErr w:type="spellEnd"/>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31DC6CC" w14:textId="77777777" w:rsidR="00733ACF" w:rsidRPr="00751071" w:rsidRDefault="00733ACF" w:rsidP="003D53A7">
            <w:pPr>
              <w:rPr>
                <w:rFonts w:eastAsia="等线"/>
                <w:lang w:eastAsia="zh-CN"/>
              </w:rPr>
            </w:pPr>
            <w:r>
              <w:rPr>
                <w:rFonts w:eastAsia="等线" w:hint="eastAsia"/>
                <w:lang w:eastAsia="zh-CN"/>
              </w:rPr>
              <w:t>W</w:t>
            </w:r>
            <w:r>
              <w:rPr>
                <w:rFonts w:eastAsia="等线"/>
                <w:lang w:eastAsia="zh-CN"/>
              </w:rPr>
              <w:t xml:space="preserve">e suggest </w:t>
            </w:r>
            <w:r w:rsidRPr="00751071">
              <w:rPr>
                <w:rFonts w:eastAsia="等线"/>
                <w:b/>
                <w:lang w:eastAsia="zh-CN"/>
              </w:rPr>
              <w:t>Decision 3</w:t>
            </w:r>
            <w:r>
              <w:rPr>
                <w:rFonts w:eastAsia="等线"/>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95304C">
      <w:pPr>
        <w:pStyle w:val="afc"/>
        <w:numPr>
          <w:ilvl w:val="0"/>
          <w:numId w:val="50"/>
        </w:numPr>
      </w:pPr>
      <w:proofErr w:type="spellStart"/>
      <w:r w:rsidRPr="00326275">
        <w:t>gNB</w:t>
      </w:r>
      <w:proofErr w:type="spellEnd"/>
      <w:r w:rsidRPr="00326275">
        <w:t xml:space="preserve"> can allocates the minimal UL resources to avoid the waste of resources</w:t>
      </w:r>
    </w:p>
    <w:p w14:paraId="31BCB5BD" w14:textId="3E9937CA" w:rsidR="00F50EB9" w:rsidRDefault="00014840" w:rsidP="008639F7">
      <w:pPr>
        <w:pStyle w:val="afc"/>
        <w:numPr>
          <w:ilvl w:val="0"/>
          <w:numId w:val="50"/>
        </w:numPr>
      </w:pPr>
      <w:r>
        <w:t>NW configured multiple CG’s could offer similar adaptation mechanism without need of an additional UCI</w:t>
      </w:r>
    </w:p>
    <w:p w14:paraId="7A45C7E1" w14:textId="5F083CD7" w:rsidR="00B317B0" w:rsidRDefault="00A929A5" w:rsidP="008639F7">
      <w:pPr>
        <w:pStyle w:val="afc"/>
        <w:numPr>
          <w:ilvl w:val="0"/>
          <w:numId w:val="50"/>
        </w:numPr>
      </w:pPr>
      <w:r>
        <w:lastRenderedPageBreak/>
        <w:t>T</w:t>
      </w:r>
      <w:r w:rsidR="00B317B0">
        <w:t>here cannot be power savings considering the PUSCH power control formula as power increases</w:t>
      </w:r>
    </w:p>
    <w:p w14:paraId="46CCA106" w14:textId="35280BE7" w:rsidR="005E56FD" w:rsidRDefault="005E56FD" w:rsidP="008639F7">
      <w:pPr>
        <w:pStyle w:val="afc"/>
        <w:numPr>
          <w:ilvl w:val="0"/>
          <w:numId w:val="50"/>
        </w:numPr>
      </w:pPr>
      <w:r>
        <w:rPr>
          <w:rFonts w:eastAsia="等线"/>
          <w:lang w:eastAsia="zh-CN"/>
        </w:rPr>
        <w:t>Should be further evaluated for UL AR application with video traffic</w:t>
      </w:r>
      <w:r>
        <w:t xml:space="preserve"> </w:t>
      </w:r>
    </w:p>
    <w:p w14:paraId="1A3FE73E" w14:textId="665E32B8" w:rsidR="00CE0B40" w:rsidRDefault="00CE0B40" w:rsidP="008639F7">
      <w:pPr>
        <w:pStyle w:val="afc"/>
        <w:numPr>
          <w:ilvl w:val="0"/>
          <w:numId w:val="50"/>
        </w:numPr>
      </w:pPr>
      <w:r>
        <w:t>Partial uplink transmission causes much complication</w:t>
      </w:r>
    </w:p>
    <w:p w14:paraId="51C5E65C" w14:textId="69D3C668" w:rsidR="009777B7" w:rsidRDefault="009777B7" w:rsidP="008639F7">
      <w:pPr>
        <w:pStyle w:val="afc"/>
        <w:numPr>
          <w:ilvl w:val="0"/>
          <w:numId w:val="50"/>
        </w:numPr>
      </w:pPr>
      <w:r>
        <w:rPr>
          <w:rFonts w:eastAsia="等线"/>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1401F1" w14:paraId="01DA28F4" w14:textId="77777777" w:rsidTr="003D53A7">
        <w:trPr>
          <w:trHeight w:val="276"/>
        </w:trPr>
        <w:tc>
          <w:tcPr>
            <w:tcW w:w="1278" w:type="dxa"/>
          </w:tcPr>
          <w:p w14:paraId="6F6915DC" w14:textId="77777777" w:rsidR="001401F1" w:rsidRDefault="001401F1" w:rsidP="003D53A7">
            <w:pPr>
              <w:rPr>
                <w:b/>
                <w:bCs/>
              </w:rPr>
            </w:pPr>
          </w:p>
        </w:tc>
        <w:tc>
          <w:tcPr>
            <w:tcW w:w="8351" w:type="dxa"/>
          </w:tcPr>
          <w:p w14:paraId="2D787982" w14:textId="77777777" w:rsidR="001401F1" w:rsidRDefault="001401F1" w:rsidP="003D53A7">
            <w:pPr>
              <w:rPr>
                <w:b/>
                <w:bCs/>
              </w:rPr>
            </w:pP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0" w:name="OLE_LINK439"/>
      <w:r>
        <w:rPr>
          <w:b/>
          <w:bCs/>
          <w:highlight w:val="yellow"/>
        </w:rPr>
        <w:t>FL proposal 5-1</w:t>
      </w:r>
      <w:bookmarkEnd w:id="110"/>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proofErr w:type="spellStart"/>
            <w:r>
              <w:rPr>
                <w:rFonts w:eastAsia="等线"/>
                <w:lang w:eastAsia="zh-CN"/>
              </w:rPr>
              <w:t>Sanechips</w:t>
            </w:r>
            <w:proofErr w:type="spellEnd"/>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lastRenderedPageBreak/>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r w:rsidRPr="002B5968">
              <w:t xml:space="preserve">Huawei, </w:t>
            </w:r>
            <w:proofErr w:type="spellStart"/>
            <w:r w:rsidRPr="002B5968">
              <w:t>HiSilicon</w:t>
            </w:r>
            <w:proofErr w:type="spellEnd"/>
          </w:p>
        </w:tc>
        <w:tc>
          <w:tcPr>
            <w:tcW w:w="8351" w:type="dxa"/>
          </w:tcPr>
          <w:p w14:paraId="45610D95" w14:textId="2C1C0C1B" w:rsidR="00CE2003" w:rsidRDefault="00CE2003" w:rsidP="00CE2003">
            <w:pPr>
              <w:rPr>
                <w:rFonts w:eastAsia="等线"/>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2D2D3780" w14:textId="77777777" w:rsidR="00733ACF" w:rsidRPr="000B2DAA" w:rsidRDefault="00733ACF" w:rsidP="003D53A7">
            <w:pPr>
              <w:rPr>
                <w:rFonts w:eastAsia="等线"/>
                <w:lang w:eastAsia="zh-CN"/>
              </w:rPr>
            </w:pPr>
            <w:r>
              <w:rPr>
                <w:rFonts w:eastAsia="等线"/>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1"/>
      </w:pPr>
      <w:bookmarkStart w:id="111"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1"/>
      </w:pPr>
      <w:r>
        <w:t>RAN1 #1</w:t>
      </w:r>
      <w:bookmarkEnd w:id="111"/>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12" w:name="_Ref102814166"/>
      <w:bookmarkStart w:id="113" w:name="_Ref111370778"/>
      <w:r>
        <w:t>RAN1 #109-e Chairman’s Notes, May 202</w:t>
      </w:r>
      <w:bookmarkEnd w:id="112"/>
      <w:r>
        <w:t>2</w:t>
      </w:r>
      <w:bookmarkEnd w:id="113"/>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14" w:name="_Ref103512782"/>
      <w:r>
        <w:t>R1-2207833, Final Moderator Summary on XR specific power saving techniques, Moderator (Qualcomm Incorporated)</w:t>
      </w:r>
      <w:bookmarkEnd w:id="114"/>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 xml:space="preserve">R1-2208420, Discussion on XR-specific power saving techniques, Huawei, </w:t>
      </w:r>
      <w:proofErr w:type="spellStart"/>
      <w:r>
        <w:t>HiSilicon</w:t>
      </w:r>
      <w:proofErr w:type="spellEnd"/>
    </w:p>
    <w:p w14:paraId="1D3BFC28" w14:textId="77777777" w:rsidR="00504064" w:rsidRDefault="00D873D8">
      <w:pPr>
        <w:pStyle w:val="afc"/>
        <w:numPr>
          <w:ilvl w:val="0"/>
          <w:numId w:val="33"/>
        </w:numPr>
        <w:spacing w:after="0"/>
      </w:pPr>
      <w:r>
        <w:t xml:space="preserve">R1-2208566, Discussion on XR specific power saving techniques, </w:t>
      </w:r>
      <w:proofErr w:type="spellStart"/>
      <w:r>
        <w:t>Spreadtrum</w:t>
      </w:r>
      <w:proofErr w:type="spellEnd"/>
      <w:r>
        <w:t xml:space="preserve">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 xml:space="preserve">R1-2209197, Evaluation on XR specific power saving techniques, ZTE, </w:t>
      </w:r>
      <w:proofErr w:type="spellStart"/>
      <w:r>
        <w:t>Sanechips</w:t>
      </w:r>
      <w:proofErr w:type="spellEnd"/>
    </w:p>
    <w:p w14:paraId="6CFD1CE5" w14:textId="77777777" w:rsidR="00504064" w:rsidRDefault="00D873D8">
      <w:pPr>
        <w:pStyle w:val="afc"/>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lastRenderedPageBreak/>
        <w:t>R1-2209456, Di</w:t>
      </w:r>
      <w:bookmarkStart w:id="115" w:name="_GoBack"/>
      <w:bookmarkEnd w:id="115"/>
      <w:r>
        <w:t>scussion on XR-specific power saving techniques, LG Electronics</w:t>
      </w:r>
    </w:p>
    <w:p w14:paraId="4378A166" w14:textId="77777777" w:rsidR="00504064" w:rsidRDefault="00D873D8">
      <w:pPr>
        <w:pStyle w:val="afc"/>
        <w:numPr>
          <w:ilvl w:val="0"/>
          <w:numId w:val="33"/>
        </w:numPr>
        <w:spacing w:after="0"/>
      </w:pPr>
      <w:r>
        <w:t xml:space="preserve">R1-2209517, On XR specific power saving techniques, </w:t>
      </w:r>
      <w:proofErr w:type="spellStart"/>
      <w:r>
        <w:t>MediaTek</w:t>
      </w:r>
      <w:proofErr w:type="spellEnd"/>
      <w:r>
        <w:t xml:space="preserve">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r>
      <w:proofErr w:type="spellStart"/>
      <w:r>
        <w:t>Rakuten</w:t>
      </w:r>
      <w:proofErr w:type="spellEnd"/>
      <w:r>
        <w:t>,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 xml:space="preserve">R1-2209657, Discussion on XR specific power saving techniques, </w:t>
      </w:r>
      <w:proofErr w:type="spellStart"/>
      <w:r>
        <w:t>InterDigital</w:t>
      </w:r>
      <w:proofErr w:type="spellEnd"/>
      <w:r>
        <w:t>,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w:t>
            </w:r>
            <w:proofErr w:type="spellStart"/>
            <w:r>
              <w:t>QoS</w:t>
            </w:r>
            <w:proofErr w:type="spellEnd"/>
            <w:r>
              <w:t xml:space="preserve"> metrics, and application layer attributes beneficial for the </w:t>
            </w:r>
            <w:proofErr w:type="spellStart"/>
            <w:r>
              <w:t>gNB</w:t>
            </w:r>
            <w:proofErr w:type="spellEnd"/>
            <w:r>
              <w:t xml:space="preserve">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lastRenderedPageBreak/>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 xml:space="preserve">For Rel-18 XR power saving enhancements, RAN1 further discusses by RAN1 #110 whether the issues below are to be addressed, and if so, which solutions should be selected for evaluation in this study </w:t>
            </w:r>
            <w:proofErr w:type="gramStart"/>
            <w:r>
              <w:rPr>
                <w:bCs/>
              </w:rPr>
              <w:t>item.</w:t>
            </w:r>
            <w:proofErr w:type="gramEnd"/>
            <w:r>
              <w:rPr>
                <w:bCs/>
              </w:rPr>
              <w:t xml:space="preserve">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lastRenderedPageBreak/>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w:t>
            </w:r>
            <w:proofErr w:type="spellStart"/>
            <w:r>
              <w:rPr>
                <w:rFonts w:cs="Times"/>
              </w:rPr>
              <w:t>AlwaysOn</w:t>
            </w:r>
            <w:proofErr w:type="spellEnd"/>
            <w:r>
              <w:rPr>
                <w:rFonts w:cs="Times"/>
              </w:rPr>
              <w:t xml:space="preserve">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F7DFD" w14:textId="77777777" w:rsidR="003D040F" w:rsidRDefault="003D040F">
      <w:pPr>
        <w:spacing w:after="0"/>
      </w:pPr>
      <w:r>
        <w:separator/>
      </w:r>
    </w:p>
  </w:endnote>
  <w:endnote w:type="continuationSeparator" w:id="0">
    <w:p w14:paraId="33347899" w14:textId="77777777" w:rsidR="003D040F" w:rsidRDefault="003D040F">
      <w:pPr>
        <w:spacing w:after="0"/>
      </w:pPr>
      <w:r>
        <w:continuationSeparator/>
      </w:r>
    </w:p>
  </w:endnote>
  <w:endnote w:type="continuationNotice" w:id="1">
    <w:p w14:paraId="3E738F4A" w14:textId="77777777" w:rsidR="003D040F" w:rsidRDefault="003D04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Roboto">
    <w:altName w:val="Times New Roman"/>
    <w:charset w:val="00"/>
    <w:family w:val="auto"/>
    <w:pitch w:val="variable"/>
    <w:sig w:usb0="00000001"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6268" w14:textId="77777777" w:rsidR="003D53A7" w:rsidRDefault="003D53A7">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3D53A7" w:rsidRDefault="003D53A7">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D795C" w14:textId="7649660E" w:rsidR="003D53A7" w:rsidRDefault="003D53A7">
    <w:pPr>
      <w:pStyle w:val="af1"/>
      <w:ind w:right="360"/>
    </w:pPr>
    <w:r>
      <w:rPr>
        <w:rStyle w:val="af8"/>
      </w:rPr>
      <w:fldChar w:fldCharType="begin"/>
    </w:r>
    <w:r>
      <w:rPr>
        <w:rStyle w:val="af8"/>
      </w:rPr>
      <w:instrText xml:space="preserve"> PAGE </w:instrText>
    </w:r>
    <w:r>
      <w:rPr>
        <w:rStyle w:val="af8"/>
      </w:rPr>
      <w:fldChar w:fldCharType="separate"/>
    </w:r>
    <w:r w:rsidR="00CB7837">
      <w:rPr>
        <w:rStyle w:val="af8"/>
        <w:noProof/>
      </w:rPr>
      <w:t>92</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CB7837">
      <w:rPr>
        <w:rStyle w:val="af8"/>
        <w:noProof/>
      </w:rPr>
      <w:t>95</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28057" w14:textId="77777777" w:rsidR="003D040F" w:rsidRDefault="003D040F">
      <w:pPr>
        <w:spacing w:after="0"/>
      </w:pPr>
      <w:r>
        <w:separator/>
      </w:r>
    </w:p>
  </w:footnote>
  <w:footnote w:type="continuationSeparator" w:id="0">
    <w:p w14:paraId="65CF82FB" w14:textId="77777777" w:rsidR="003D040F" w:rsidRDefault="003D040F">
      <w:pPr>
        <w:spacing w:after="0"/>
      </w:pPr>
      <w:r>
        <w:continuationSeparator/>
      </w:r>
    </w:p>
  </w:footnote>
  <w:footnote w:type="continuationNotice" w:id="1">
    <w:p w14:paraId="201E495D" w14:textId="77777777" w:rsidR="003D040F" w:rsidRDefault="003D04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100D18"/>
    <w:multiLevelType w:val="hybridMultilevel"/>
    <w:tmpl w:val="ECFE4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5"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877D64"/>
    <w:multiLevelType w:val="singleLevel"/>
    <w:tmpl w:val="3A877D64"/>
    <w:lvl w:ilvl="0">
      <w:numFmt w:val="decimal"/>
      <w:pStyle w:val="References"/>
      <w:lvlText w:val=""/>
      <w:lvlJc w:val="left"/>
    </w:lvl>
  </w:abstractNum>
  <w:abstractNum w:abstractNumId="23"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8"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3"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5"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8"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8"/>
  </w:num>
  <w:num w:numId="3">
    <w:abstractNumId w:val="23"/>
  </w:num>
  <w:num w:numId="4">
    <w:abstractNumId w:val="1"/>
  </w:num>
  <w:num w:numId="5">
    <w:abstractNumId w:val="35"/>
  </w:num>
  <w:num w:numId="6">
    <w:abstractNumId w:val="0"/>
  </w:num>
  <w:num w:numId="7">
    <w:abstractNumId w:val="31"/>
  </w:num>
  <w:num w:numId="8">
    <w:abstractNumId w:val="22"/>
  </w:num>
  <w:num w:numId="9">
    <w:abstractNumId w:val="10"/>
  </w:num>
  <w:num w:numId="10">
    <w:abstractNumId w:val="5"/>
  </w:num>
  <w:num w:numId="11">
    <w:abstractNumId w:val="47"/>
  </w:num>
  <w:num w:numId="12">
    <w:abstractNumId w:val="13"/>
  </w:num>
  <w:num w:numId="13">
    <w:abstractNumId w:val="30"/>
  </w:num>
  <w:num w:numId="14">
    <w:abstractNumId w:val="12"/>
  </w:num>
  <w:num w:numId="15">
    <w:abstractNumId w:val="15"/>
  </w:num>
  <w:num w:numId="16">
    <w:abstractNumId w:val="18"/>
  </w:num>
  <w:num w:numId="17">
    <w:abstractNumId w:val="29"/>
  </w:num>
  <w:num w:numId="18">
    <w:abstractNumId w:val="32"/>
  </w:num>
  <w:num w:numId="19">
    <w:abstractNumId w:val="17"/>
  </w:num>
  <w:num w:numId="20">
    <w:abstractNumId w:val="43"/>
  </w:num>
  <w:num w:numId="21">
    <w:abstractNumId w:val="42"/>
  </w:num>
  <w:num w:numId="22">
    <w:abstractNumId w:val="45"/>
  </w:num>
  <w:num w:numId="23">
    <w:abstractNumId w:val="28"/>
  </w:num>
  <w:num w:numId="24">
    <w:abstractNumId w:val="39"/>
  </w:num>
  <w:num w:numId="25">
    <w:abstractNumId w:val="24"/>
  </w:num>
  <w:num w:numId="26">
    <w:abstractNumId w:val="41"/>
  </w:num>
  <w:num w:numId="27">
    <w:abstractNumId w:val="36"/>
  </w:num>
  <w:num w:numId="28">
    <w:abstractNumId w:val="44"/>
  </w:num>
  <w:num w:numId="29">
    <w:abstractNumId w:val="7"/>
  </w:num>
  <w:num w:numId="30">
    <w:abstractNumId w:val="14"/>
  </w:num>
  <w:num w:numId="31">
    <w:abstractNumId w:val="8"/>
  </w:num>
  <w:num w:numId="32">
    <w:abstractNumId w:val="37"/>
  </w:num>
  <w:num w:numId="33">
    <w:abstractNumId w:val="2"/>
  </w:num>
  <w:num w:numId="34">
    <w:abstractNumId w:val="27"/>
  </w:num>
  <w:num w:numId="35">
    <w:abstractNumId w:val="9"/>
  </w:num>
  <w:num w:numId="36">
    <w:abstractNumId w:val="46"/>
  </w:num>
  <w:num w:numId="37">
    <w:abstractNumId w:val="19"/>
  </w:num>
  <w:num w:numId="38">
    <w:abstractNumId w:val="6"/>
  </w:num>
  <w:num w:numId="39">
    <w:abstractNumId w:val="20"/>
  </w:num>
  <w:num w:numId="40">
    <w:abstractNumId w:val="34"/>
  </w:num>
  <w:num w:numId="41">
    <w:abstractNumId w:val="21"/>
  </w:num>
  <w:num w:numId="42">
    <w:abstractNumId w:val="3"/>
  </w:num>
  <w:num w:numId="43">
    <w:abstractNumId w:val="4"/>
  </w:num>
  <w:num w:numId="44">
    <w:abstractNumId w:val="40"/>
  </w:num>
  <w:num w:numId="45">
    <w:abstractNumId w:val="33"/>
  </w:num>
  <w:num w:numId="46">
    <w:abstractNumId w:val="38"/>
  </w:num>
  <w:num w:numId="47">
    <w:abstractNumId w:val="25"/>
  </w:num>
  <w:num w:numId="48">
    <w:abstractNumId w:val="16"/>
  </w:num>
  <w:num w:numId="49">
    <w:abstractNumId w:val="1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1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CEEACA"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CEEACA"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列表段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出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0">
    <w:name w:val="标题 5 字符"/>
    <w:basedOn w:val="a1"/>
    <w:link w:val="5"/>
    <w:qFormat/>
    <w:rPr>
      <w:rFonts w:ascii="Times New Roman" w:eastAsiaTheme="majorEastAsia" w:hAnsi="Times New Roman"/>
      <w:b/>
      <w:bCs/>
      <w:u w:val="single"/>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CEEACA"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__.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__.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F81A32-F45F-4FC3-BCE7-A80B337A1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95</Pages>
  <Words>34598</Words>
  <Characters>197214</Characters>
  <Application>Microsoft Office Word</Application>
  <DocSecurity>0</DocSecurity>
  <Lines>1643</Lines>
  <Paragraphs>462</Paragraphs>
  <ScaleCrop>false</ScaleCrop>
  <Company/>
  <LinksUpToDate>false</LinksUpToDate>
  <CharactersWithSpaces>231350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Fu Ting</cp:lastModifiedBy>
  <cp:revision>1183</cp:revision>
  <cp:lastPrinted>2021-04-05T23:03:00Z</cp:lastPrinted>
  <dcterms:created xsi:type="dcterms:W3CDTF">2022-10-11T07:49:00Z</dcterms:created>
  <dcterms:modified xsi:type="dcterms:W3CDTF">2022-10-12T08:00:00Z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