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E5ADA5D"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6193DF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8C58B5" w:rsidP="00E55963">
            <w:pPr>
              <w:overflowPunct/>
              <w:spacing w:before="0" w:after="0" w:line="240" w:lineRule="auto"/>
              <w:contextualSpacing/>
              <w:textAlignment w:val="auto"/>
            </w:pPr>
            <w:r>
              <w:rPr>
                <w:noProof/>
              </w:rPr>
              <w:object w:dxaOrig="3191" w:dyaOrig="1961" w14:anchorId="1B168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5.5pt;height:106.5pt;mso-width-percent:0;mso-height-percent:0;mso-width-percent:0;mso-height-percent:0" o:ole="">
                  <v:imagedata r:id="rId17" o:title=""/>
                </v:shape>
                <o:OLEObject Type="Embed" ProgID="Visio.Drawing.15" ShapeID="_x0000_i1025" DrawAspect="Content" ObjectID="_1727537188" r:id="rId18"/>
              </w:object>
            </w:r>
            <w:r>
              <w:rPr>
                <w:noProof/>
              </w:rPr>
              <w:object w:dxaOrig="3191" w:dyaOrig="1961" w14:anchorId="3971CB0D">
                <v:shape id="_x0000_i1026" type="#_x0000_t75" alt="" style="width:175.5pt;height:106.5pt;mso-width-percent:0;mso-height-percent:0;mso-width-percent:0;mso-height-percent:0" o:ole="">
                  <v:imagedata r:id="rId19" o:title=""/>
                </v:shape>
                <o:OLEObject Type="Embed" ProgID="Visio.Drawing.15" ShapeID="_x0000_i1026" DrawAspect="Content" ObjectID="_1727537189"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8C58B5"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19D8C1FC">
                <v:shape id="_x0000_i1027" type="#_x0000_t75" alt="" style="width:147.5pt;height:127.5pt;mso-width-percent:0;mso-height-percent:0;mso-width-percent:0;mso-height-percent:0" o:ole="">
                  <v:imagedata r:id="rId21" o:title=""/>
                </v:shape>
                <o:OLEObject Type="Embed" ProgID="Visio.Drawing.15" ShapeID="_x0000_i1027" DrawAspect="Content" ObjectID="_1727537190"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ListParagraph"/>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ListParagraph"/>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Caption"/>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Caption"/>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Caption"/>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Caption"/>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ListParagraph"/>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ListParagraph"/>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Caption"/>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Caption"/>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Caption"/>
              <w:spacing w:before="0" w:after="0" w:line="240" w:lineRule="auto"/>
              <w:contextualSpacing/>
              <w:rPr>
                <w:b w:val="0"/>
                <w:bCs w:val="0"/>
                <w:color w:val="000000"/>
                <w:lang w:val="en-US"/>
              </w:rPr>
            </w:pPr>
          </w:p>
          <w:p w14:paraId="03046E7B" w14:textId="5B0FED59" w:rsidR="005432E3" w:rsidRPr="00BF5EE2" w:rsidRDefault="005432E3" w:rsidP="005432E3">
            <w:pPr>
              <w:pStyle w:val="Caption"/>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ListParagraph"/>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Caption"/>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Caption"/>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ListParagraph"/>
              <w:numPr>
                <w:ilvl w:val="0"/>
                <w:numId w:val="27"/>
              </w:numPr>
              <w:spacing w:line="240" w:lineRule="auto"/>
              <w:contextualSpacing/>
              <w:rPr>
                <w:rFonts w:ascii="Times New Roman" w:eastAsia="SimSun" w:hAnsi="Times New Roman"/>
                <w:color w:val="00B0F0"/>
                <w:sz w:val="20"/>
                <w:szCs w:val="20"/>
                <w:lang w:eastAsia="zh-CN"/>
              </w:rPr>
            </w:pPr>
            <w:r w:rsidRPr="005B5993">
              <w:rPr>
                <w:rFonts w:ascii="Times New Roman" w:eastAsia="SimSun"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Caption"/>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Caption"/>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Caption"/>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Caption"/>
              <w:tabs>
                <w:tab w:val="left" w:pos="1452"/>
              </w:tabs>
              <w:spacing w:before="0" w:after="0" w:line="240" w:lineRule="auto"/>
              <w:contextualSpacing/>
              <w:rPr>
                <w:b w:val="0"/>
                <w:bCs w:val="0"/>
                <w:lang w:val="en-US" w:eastAsia="zh-CN"/>
              </w:rPr>
            </w:pPr>
          </w:p>
          <w:p w14:paraId="1FD47090" w14:textId="77777777" w:rsidR="00E54EE1" w:rsidRDefault="00E54EE1" w:rsidP="00E54EE1">
            <w:pPr>
              <w:pStyle w:val="Caption"/>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Caption"/>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ListParagraph"/>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ListParagraph"/>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Caption"/>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 xml:space="preserve">Regarding Samsung’s proposal 2.1.A.d, the problem is that it could lead to not unified solution between different (N1,N2)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Caption"/>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ListParagraph"/>
              <w:numPr>
                <w:ilvl w:val="0"/>
                <w:numId w:val="14"/>
              </w:numPr>
              <w:rPr>
                <w:lang w:eastAsia="zh-CN"/>
              </w:rPr>
            </w:pPr>
            <w:r w:rsidRPr="00E6786A">
              <w:rPr>
                <w:rFonts w:ascii="Times New Roman" w:eastAsia="SimSun" w:hAnsi="Times New Roman"/>
                <w:sz w:val="20"/>
                <w:szCs w:val="20"/>
                <w:lang w:eastAsia="zh-CN"/>
              </w:rPr>
              <w:t>Can</w:t>
            </w:r>
            <w:r>
              <w:rPr>
                <w:rFonts w:ascii="Times New Roman" w:eastAsia="SimSun" w:hAnsi="Times New Roman"/>
                <w:sz w:val="20"/>
                <w:szCs w:val="20"/>
                <w:lang w:eastAsia="zh-CN"/>
              </w:rPr>
              <w:t xml:space="preserve"> we make a down-selection </w:t>
            </w:r>
            <w:r w:rsidR="006D240A">
              <w:rPr>
                <w:rFonts w:ascii="Times New Roman" w:eastAsia="SimSun" w:hAnsi="Times New Roman"/>
                <w:sz w:val="20"/>
                <w:szCs w:val="20"/>
                <w:lang w:eastAsia="zh-CN"/>
              </w:rPr>
              <w:t xml:space="preserve">based on evaluation results in </w:t>
            </w:r>
            <w:r w:rsidR="006D240A" w:rsidRPr="006D240A">
              <w:rPr>
                <w:rFonts w:ascii="Times New Roman" w:eastAsia="SimSun" w:hAnsi="Times New Roman"/>
                <w:sz w:val="20"/>
                <w:szCs w:val="20"/>
                <w:lang w:eastAsia="zh-CN"/>
              </w:rPr>
              <w:t>RAN#111</w:t>
            </w:r>
            <w:r w:rsidR="006D240A">
              <w:rPr>
                <w:rFonts w:ascii="Times New Roman" w:eastAsia="SimSun" w:hAnsi="Times New Roman"/>
                <w:sz w:val="20"/>
                <w:szCs w:val="20"/>
                <w:lang w:eastAsia="zh-CN"/>
              </w:rPr>
              <w:t>?</w:t>
            </w:r>
          </w:p>
          <w:p w14:paraId="37E7C267" w14:textId="56D5025D" w:rsidR="006D240A" w:rsidRPr="00E6786A" w:rsidRDefault="006D240A" w:rsidP="00E6786A">
            <w:pPr>
              <w:pStyle w:val="ListParagraph"/>
              <w:numPr>
                <w:ilvl w:val="0"/>
                <w:numId w:val="14"/>
              </w:numPr>
              <w:rPr>
                <w:lang w:eastAsia="zh-CN"/>
              </w:rPr>
            </w:pPr>
            <w:r>
              <w:rPr>
                <w:rFonts w:ascii="Times New Roman" w:eastAsia="SimSun"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Caption"/>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Caption"/>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Caption"/>
              <w:tabs>
                <w:tab w:val="left" w:pos="1452"/>
              </w:tabs>
              <w:spacing w:before="0" w:after="0" w:line="240" w:lineRule="auto"/>
              <w:contextualSpacing/>
              <w:rPr>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Caption"/>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an LS to RAN4, we need to clearly mentioned that we can continue to study and specify codebook design in parallel. </w:t>
            </w:r>
          </w:p>
        </w:tc>
      </w:tr>
      <w:tr w:rsidR="000376D3" w14:paraId="1CEFE560" w14:textId="77777777" w:rsidTr="00C45263">
        <w:trPr>
          <w:trHeight w:val="90"/>
          <w:jc w:val="center"/>
        </w:trPr>
        <w:tc>
          <w:tcPr>
            <w:tcW w:w="1795" w:type="dxa"/>
          </w:tcPr>
          <w:p w14:paraId="653C56F8" w14:textId="3A3F5271" w:rsidR="000376D3" w:rsidRDefault="000376D3" w:rsidP="00EF63EE">
            <w:pPr>
              <w:pStyle w:val="Caption"/>
              <w:tabs>
                <w:tab w:val="left" w:pos="1452"/>
              </w:tabs>
              <w:spacing w:before="0" w:after="0" w:line="240" w:lineRule="auto"/>
              <w:contextualSpacing/>
              <w:rPr>
                <w:b w:val="0"/>
                <w:bCs w:val="0"/>
                <w:lang w:eastAsia="zh-CN"/>
              </w:rPr>
            </w:pPr>
            <w:r>
              <w:rPr>
                <w:rFonts w:hint="eastAsia"/>
                <w:b w:val="0"/>
                <w:bCs w:val="0"/>
                <w:lang w:eastAsia="zh-CN"/>
              </w:rPr>
              <w:t>OPPO</w:t>
            </w:r>
          </w:p>
        </w:tc>
        <w:tc>
          <w:tcPr>
            <w:tcW w:w="7925" w:type="dxa"/>
          </w:tcPr>
          <w:p w14:paraId="56E15111" w14:textId="1280F035" w:rsidR="000376D3" w:rsidRPr="000376D3" w:rsidRDefault="000376D3" w:rsidP="000376D3">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 xml:space="preserve">e also support the FL’s updated WA, and we have similar concern as DOCOMO. We think the codebook design should not be </w:t>
            </w:r>
            <w:r w:rsidRPr="000376D3">
              <w:rPr>
                <w:b w:val="0"/>
                <w:bCs w:val="0"/>
                <w:lang w:val="en-US" w:eastAsia="zh-CN"/>
              </w:rPr>
              <w:t>postpone</w:t>
            </w:r>
            <w:r>
              <w:rPr>
                <w:b w:val="0"/>
                <w:bCs w:val="0"/>
                <w:lang w:val="en-US" w:eastAsia="zh-CN"/>
              </w:rPr>
              <w:t>d due to the LS. It may take several meetings for RAN4 to reply the LS.</w:t>
            </w:r>
          </w:p>
        </w:tc>
      </w:tr>
      <w:tr w:rsidR="003D00A3" w14:paraId="4D787C95" w14:textId="77777777" w:rsidTr="00C45263">
        <w:trPr>
          <w:trHeight w:val="90"/>
          <w:jc w:val="center"/>
        </w:trPr>
        <w:tc>
          <w:tcPr>
            <w:tcW w:w="1795" w:type="dxa"/>
          </w:tcPr>
          <w:p w14:paraId="6528D184" w14:textId="511856D2" w:rsidR="003D00A3" w:rsidRDefault="003D00A3" w:rsidP="00EF63EE">
            <w:pPr>
              <w:pStyle w:val="Caption"/>
              <w:tabs>
                <w:tab w:val="left" w:pos="1452"/>
              </w:tabs>
              <w:spacing w:before="0" w:after="0" w:line="240" w:lineRule="auto"/>
              <w:contextualSpacing/>
              <w:rPr>
                <w:b w:val="0"/>
                <w:bCs w:val="0"/>
                <w:lang w:eastAsia="zh-CN"/>
              </w:rPr>
            </w:pPr>
            <w:r>
              <w:rPr>
                <w:b w:val="0"/>
                <w:bCs w:val="0"/>
                <w:lang w:eastAsia="zh-CN"/>
              </w:rPr>
              <w:t>Intel</w:t>
            </w:r>
          </w:p>
        </w:tc>
        <w:tc>
          <w:tcPr>
            <w:tcW w:w="7925" w:type="dxa"/>
          </w:tcPr>
          <w:p w14:paraId="660ED5A1" w14:textId="77777777" w:rsidR="003D00A3" w:rsidRDefault="003D00A3" w:rsidP="000376D3">
            <w:pPr>
              <w:pStyle w:val="Caption"/>
              <w:tabs>
                <w:tab w:val="left" w:pos="1452"/>
              </w:tabs>
              <w:spacing w:before="0" w:after="0" w:line="240" w:lineRule="auto"/>
              <w:contextualSpacing/>
              <w:rPr>
                <w:b w:val="0"/>
                <w:bCs w:val="0"/>
                <w:lang w:val="en-US" w:eastAsia="zh-CN"/>
              </w:rPr>
            </w:pPr>
            <w:r>
              <w:rPr>
                <w:b w:val="0"/>
                <w:bCs w:val="0"/>
                <w:lang w:val="en-US" w:eastAsia="zh-CN"/>
              </w:rPr>
              <w:t xml:space="preserve">In principle we could be fine with the latest </w:t>
            </w:r>
            <w:r w:rsidRPr="003D00A3">
              <w:rPr>
                <w:b w:val="0"/>
                <w:bCs w:val="0"/>
                <w:lang w:val="en-US" w:eastAsia="zh-CN"/>
              </w:rPr>
              <w:t>FL Proposal 2.1.A.c</w:t>
            </w:r>
            <w:r>
              <w:rPr>
                <w:b w:val="0"/>
                <w:bCs w:val="0"/>
                <w:lang w:val="en-US" w:eastAsia="zh-CN"/>
              </w:rPr>
              <w:t xml:space="preserve"> from FL or the WF1 from QC.</w:t>
            </w:r>
          </w:p>
          <w:p w14:paraId="0824EBC2" w14:textId="77777777" w:rsidR="003D00A3" w:rsidRDefault="003D00A3" w:rsidP="003D00A3">
            <w:pPr>
              <w:rPr>
                <w:lang w:val="en-US" w:eastAsia="zh-CN"/>
              </w:rPr>
            </w:pPr>
            <w:r>
              <w:rPr>
                <w:lang w:val="en-US" w:eastAsia="zh-CN"/>
              </w:rPr>
              <w:t>But for the LS, we wonder whether consensus can be reached at this stage. It might be better to discuss LS to RAN4 after more study/evaluation is done in RAN1.</w:t>
            </w:r>
          </w:p>
          <w:p w14:paraId="69FA96CF" w14:textId="667017EA" w:rsidR="003D00A3" w:rsidRPr="003D00A3" w:rsidRDefault="003D00A3" w:rsidP="003D00A3">
            <w:pPr>
              <w:rPr>
                <w:lang w:val="en-US" w:eastAsia="zh-CN"/>
              </w:rPr>
            </w:pPr>
            <w:r>
              <w:rPr>
                <w:lang w:val="en-US" w:eastAsia="zh-CN"/>
              </w:rPr>
              <w:t xml:space="preserve">One question </w:t>
            </w:r>
            <w:r w:rsidR="00D2744B">
              <w:rPr>
                <w:lang w:val="en-US" w:eastAsia="zh-CN"/>
              </w:rPr>
              <w:t>for clarification</w:t>
            </w:r>
            <w:r>
              <w:rPr>
                <w:lang w:val="en-US" w:eastAsia="zh-CN"/>
              </w:rPr>
              <w:t>, for the “</w:t>
            </w:r>
            <w:r w:rsidRPr="003D00A3">
              <w:rPr>
                <w:lang w:val="en-US" w:eastAsia="zh-CN"/>
              </w:rPr>
              <w:t>amplitude</w:t>
            </w:r>
            <w:r>
              <w:rPr>
                <w:lang w:val="en-US" w:eastAsia="zh-CN"/>
              </w:rPr>
              <w:t>” mentioned in the proposal, does the amplitude offset have impact on coherence operation?</w:t>
            </w:r>
          </w:p>
        </w:tc>
      </w:tr>
      <w:tr w:rsidR="007C13BC" w14:paraId="04DB025C" w14:textId="77777777" w:rsidTr="00C45263">
        <w:trPr>
          <w:trHeight w:val="90"/>
          <w:jc w:val="center"/>
        </w:trPr>
        <w:tc>
          <w:tcPr>
            <w:tcW w:w="1795" w:type="dxa"/>
          </w:tcPr>
          <w:p w14:paraId="3010E78B" w14:textId="1D1EAC40" w:rsidR="007C13BC" w:rsidRDefault="007C13BC" w:rsidP="00EF63EE">
            <w:pPr>
              <w:pStyle w:val="Caption"/>
              <w:tabs>
                <w:tab w:val="left" w:pos="1452"/>
              </w:tabs>
              <w:spacing w:before="0" w:after="0" w:line="240" w:lineRule="auto"/>
              <w:contextualSpacing/>
              <w:rPr>
                <w:b w:val="0"/>
                <w:bCs w:val="0"/>
                <w:lang w:eastAsia="zh-CN"/>
              </w:rPr>
            </w:pPr>
            <w:r>
              <w:rPr>
                <w:b w:val="0"/>
                <w:bCs w:val="0"/>
                <w:lang w:eastAsia="zh-CN"/>
              </w:rPr>
              <w:t>Huawei, HiSilicon</w:t>
            </w:r>
          </w:p>
        </w:tc>
        <w:tc>
          <w:tcPr>
            <w:tcW w:w="7925" w:type="dxa"/>
          </w:tcPr>
          <w:p w14:paraId="562DD8AC" w14:textId="77777777" w:rsidR="007C13BC" w:rsidRDefault="00F113D8" w:rsidP="000376D3">
            <w:pPr>
              <w:pStyle w:val="Caption"/>
              <w:tabs>
                <w:tab w:val="left" w:pos="1452"/>
              </w:tabs>
              <w:spacing w:before="0" w:after="0" w:line="240" w:lineRule="auto"/>
              <w:contextualSpacing/>
              <w:rPr>
                <w:b w:val="0"/>
                <w:bCs w:val="0"/>
                <w:lang w:val="en-US" w:eastAsia="zh-CN"/>
              </w:rPr>
            </w:pPr>
            <w:r>
              <w:rPr>
                <w:b w:val="0"/>
                <w:bCs w:val="0"/>
                <w:lang w:val="en-US" w:eastAsia="zh-CN"/>
              </w:rPr>
              <w:t>Consideration the implementation issue mentioned by QC, we support further evaluation until next meeting. QC’s WF2 and Samsung’s proposal would have two set of codebooks, which is not preferred.</w:t>
            </w:r>
          </w:p>
          <w:p w14:paraId="138F8B2D" w14:textId="6F20C922" w:rsidR="00036933" w:rsidRPr="00F113D8" w:rsidRDefault="00F113D8" w:rsidP="00F113D8">
            <w:pPr>
              <w:rPr>
                <w:lang w:val="en-US" w:eastAsia="zh-CN"/>
              </w:rPr>
            </w:pPr>
            <w:r>
              <w:rPr>
                <w:lang w:val="en-US" w:eastAsia="zh-CN"/>
              </w:rPr>
              <w:t>So we support QC’s WF1. However, regarding LS in QC’s WF1, we have similar view as DOCOMO</w:t>
            </w:r>
            <w:r w:rsidR="004D6944">
              <w:rPr>
                <w:lang w:val="en-US" w:eastAsia="zh-CN"/>
              </w:rPr>
              <w:t xml:space="preserve">. </w:t>
            </w:r>
            <w:r w:rsidR="009E4C6F">
              <w:rPr>
                <w:lang w:val="en-US" w:eastAsia="zh-CN"/>
              </w:rPr>
              <w:t>RAN1 may need to wait for several meetings for RAN4 response.</w:t>
            </w:r>
          </w:p>
        </w:tc>
      </w:tr>
      <w:tr w:rsidR="00F65E6D" w14:paraId="056C49E2" w14:textId="77777777" w:rsidTr="00C45263">
        <w:trPr>
          <w:trHeight w:val="90"/>
          <w:jc w:val="center"/>
        </w:trPr>
        <w:tc>
          <w:tcPr>
            <w:tcW w:w="1795" w:type="dxa"/>
          </w:tcPr>
          <w:p w14:paraId="0D800796" w14:textId="4629554D" w:rsidR="00F65E6D" w:rsidRDefault="00F65E6D" w:rsidP="00F65E6D">
            <w:pPr>
              <w:pStyle w:val="Caption"/>
              <w:tabs>
                <w:tab w:val="left" w:pos="1452"/>
              </w:tabs>
              <w:spacing w:before="0" w:after="0" w:line="240" w:lineRule="auto"/>
              <w:contextualSpacing/>
              <w:rPr>
                <w:b w:val="0"/>
                <w:bCs w:val="0"/>
                <w:lang w:eastAsia="zh-CN"/>
              </w:rPr>
            </w:pPr>
            <w:r>
              <w:rPr>
                <w:b w:val="0"/>
                <w:bCs w:val="0"/>
                <w:lang w:eastAsia="zh-CN"/>
              </w:rPr>
              <w:t>Nokia, NSB</w:t>
            </w:r>
          </w:p>
        </w:tc>
        <w:tc>
          <w:tcPr>
            <w:tcW w:w="7925" w:type="dxa"/>
          </w:tcPr>
          <w:p w14:paraId="3ABA4DE1" w14:textId="77777777" w:rsidR="00F65E6D" w:rsidRDefault="00F65E6D" w:rsidP="00F65E6D">
            <w:pPr>
              <w:pStyle w:val="Caption"/>
              <w:tabs>
                <w:tab w:val="left" w:pos="1452"/>
              </w:tabs>
              <w:spacing w:before="0" w:after="0" w:line="240" w:lineRule="auto"/>
              <w:contextualSpacing/>
              <w:rPr>
                <w:b w:val="0"/>
                <w:bCs w:val="0"/>
                <w:lang w:val="en-US" w:eastAsia="zh-CN"/>
              </w:rPr>
            </w:pPr>
            <w:r>
              <w:rPr>
                <w:b w:val="0"/>
                <w:bCs w:val="0"/>
                <w:lang w:val="en-US" w:eastAsia="zh-CN"/>
              </w:rPr>
              <w:t>Thank FL for the effort to reach and agreement. We are not okay to send LS to RAN4 at this stage.</w:t>
            </w:r>
          </w:p>
          <w:p w14:paraId="184A8197" w14:textId="77777777" w:rsidR="00F65E6D" w:rsidRDefault="00F65E6D" w:rsidP="00F65E6D">
            <w:pPr>
              <w:rPr>
                <w:lang w:val="en-US" w:eastAsia="zh-CN"/>
              </w:rPr>
            </w:pPr>
            <w:r>
              <w:rPr>
                <w:lang w:val="en-US" w:eastAsia="zh-CN"/>
              </w:rPr>
              <w:t>We understand that Tx coherence is a serious technical issue, especially for uplink because of lack of phase calibration. However, this is a technical issue that long identified since the LTE time. This is part of reason so far that there is no uplink coherent transmission in LTE/5G UE in the field. The Tx coherence problem is not a new problem in UE implementations.</w:t>
            </w:r>
          </w:p>
          <w:p w14:paraId="7D5A30F4" w14:textId="77777777" w:rsidR="00F65E6D" w:rsidRDefault="00F65E6D" w:rsidP="00F65E6D">
            <w:pPr>
              <w:rPr>
                <w:lang w:val="en-US" w:eastAsia="zh-CN"/>
              </w:rPr>
            </w:pPr>
            <w:r>
              <w:rPr>
                <w:lang w:val="en-US" w:eastAsia="zh-CN"/>
              </w:rPr>
              <w:t xml:space="preserve">RAN1 current effort is the design/specification for 8Tx codebooks, which is targeted for FWA/CPE/Industrial applications. Keeping Tx coherence for FWA devices is still a problem, but </w:t>
            </w:r>
            <w:r>
              <w:rPr>
                <w:lang w:val="en-US" w:eastAsia="zh-CN"/>
              </w:rPr>
              <w:lastRenderedPageBreak/>
              <w:t xml:space="preserve">not as severe as that for hand-held UEs. It would be beneficial to have a more accurate coherence impairment model, however, it applies for all UL-MIMO 2Tx/4Tx/8Tx as well. </w:t>
            </w:r>
          </w:p>
          <w:p w14:paraId="0814FC33" w14:textId="77777777" w:rsidR="00F65E6D" w:rsidRDefault="00F65E6D" w:rsidP="00F65E6D">
            <w:pPr>
              <w:rPr>
                <w:lang w:val="en-US" w:eastAsia="zh-CN"/>
              </w:rPr>
            </w:pPr>
            <w:r>
              <w:rPr>
                <w:lang w:val="en-US" w:eastAsia="zh-CN"/>
              </w:rPr>
              <w:t>Even if we sent LS to RAN4, what we are expecting from RAN4? Based on our previous RAN4 experience, RAN4 took a very long time to specify the relative phase (RPD) and power errors. We won’t be able to get RAN4 timely response on the coherence requirements; especially RAN4 never specified this requirement, not for 8Tx, 4Tx, or even 2Tx. Sending the LS only delay the RAN1 specification process.</w:t>
            </w:r>
          </w:p>
          <w:p w14:paraId="281BF83C" w14:textId="77777777" w:rsidR="00F65E6D" w:rsidRPr="00227902" w:rsidRDefault="00F65E6D" w:rsidP="00F65E6D">
            <w:pPr>
              <w:rPr>
                <w:highlight w:val="yellow"/>
                <w:lang w:val="en-US" w:eastAsia="zh-CN"/>
              </w:rPr>
            </w:pPr>
            <w:r>
              <w:rPr>
                <w:lang w:val="en-US" w:eastAsia="zh-CN"/>
              </w:rPr>
              <w:t>For the last bullet: “</w:t>
            </w:r>
            <w:r w:rsidRPr="00227902">
              <w:rPr>
                <w:lang w:val="en-US" w:eastAsia="zh-CN"/>
              </w:rPr>
              <w:t xml:space="preserve">RAN#111 evaluates performance of NR Rel-15 single panel DL Type I codebook with </w:t>
            </w:r>
            <w:r w:rsidRPr="00227902">
              <w:rPr>
                <w:highlight w:val="yellow"/>
                <w:lang w:val="en-US" w:eastAsia="zh-CN"/>
              </w:rPr>
              <w:t xml:space="preserve">unequal fixed phase offset applied across the antenna ports </w:t>
            </w:r>
          </w:p>
          <w:p w14:paraId="540EE91E" w14:textId="77777777" w:rsidR="00F65E6D" w:rsidRDefault="00F65E6D" w:rsidP="00F65E6D">
            <w:pPr>
              <w:rPr>
                <w:lang w:val="en-US" w:eastAsia="zh-CN"/>
              </w:rPr>
            </w:pPr>
            <w:r w:rsidRPr="00227902">
              <w:rPr>
                <w:highlight w:val="yellow"/>
                <w:lang w:val="en-US" w:eastAsia="zh-CN"/>
              </w:rPr>
              <w:t>o</w:t>
            </w:r>
            <w:r w:rsidRPr="00227902">
              <w:rPr>
                <w:highlight w:val="yellow"/>
                <w:lang w:val="en-US" w:eastAsia="zh-CN"/>
              </w:rPr>
              <w:tab/>
              <w:t>Phase offset values can be assumed uniformly distributed over [-φ, φ], where φ can take 40, 80 and 160 degrees.</w:t>
            </w:r>
            <w:r>
              <w:rPr>
                <w:lang w:val="en-US" w:eastAsia="zh-CN"/>
              </w:rPr>
              <w:t>”</w:t>
            </w:r>
          </w:p>
          <w:p w14:paraId="5B11FD23" w14:textId="77777777" w:rsidR="00F65E6D" w:rsidRDefault="00F65E6D" w:rsidP="00F65E6D">
            <w:pPr>
              <w:rPr>
                <w:lang w:val="en-US" w:eastAsia="zh-CN"/>
              </w:rPr>
            </w:pPr>
            <w:r>
              <w:rPr>
                <w:lang w:val="en-US" w:eastAsia="zh-CN"/>
              </w:rPr>
              <w:t>According to RAN4 relative phase requirement, the phase offset (relative phase) is not fixed. From RAN4 spec, it is 40 degree (maximum) in 20 msec, for 2Tx. Besides, for 8Tx, how many relative phases can we assume? More clarifications on the model are needed. We need more study on the phase impairment model before we agree on this.</w:t>
            </w:r>
          </w:p>
          <w:p w14:paraId="03AFAC29" w14:textId="77777777" w:rsidR="00F65E6D" w:rsidRDefault="00F65E6D" w:rsidP="00F65E6D">
            <w:pPr>
              <w:pStyle w:val="Caption"/>
              <w:tabs>
                <w:tab w:val="left" w:pos="1452"/>
              </w:tabs>
              <w:spacing w:before="0" w:after="0" w:line="240" w:lineRule="auto"/>
              <w:contextualSpacing/>
              <w:rPr>
                <w:b w:val="0"/>
                <w:bCs w:val="0"/>
                <w:lang w:val="en-US" w:eastAsia="zh-CN"/>
              </w:rPr>
            </w:pPr>
          </w:p>
        </w:tc>
      </w:tr>
      <w:tr w:rsidR="006E16AF" w14:paraId="7988ABC0" w14:textId="77777777" w:rsidTr="00C45263">
        <w:trPr>
          <w:trHeight w:val="90"/>
          <w:jc w:val="center"/>
        </w:trPr>
        <w:tc>
          <w:tcPr>
            <w:tcW w:w="1795" w:type="dxa"/>
          </w:tcPr>
          <w:p w14:paraId="0AF33036" w14:textId="799D33C7" w:rsidR="006E16AF" w:rsidRPr="006E16AF" w:rsidRDefault="006E16AF" w:rsidP="00F65E6D">
            <w:pPr>
              <w:pStyle w:val="Caption"/>
              <w:tabs>
                <w:tab w:val="left" w:pos="1452"/>
              </w:tabs>
              <w:spacing w:before="0" w:after="0" w:line="240" w:lineRule="auto"/>
              <w:contextualSpacing/>
              <w:rPr>
                <w:b w:val="0"/>
                <w:bCs w:val="0"/>
                <w:lang w:eastAsia="zh-CN"/>
              </w:rPr>
            </w:pPr>
            <w:r>
              <w:rPr>
                <w:rFonts w:hint="eastAsia"/>
                <w:b w:val="0"/>
                <w:bCs w:val="0"/>
                <w:lang w:eastAsia="zh-CN"/>
              </w:rPr>
              <w:lastRenderedPageBreak/>
              <w:t>X</w:t>
            </w:r>
            <w:r>
              <w:rPr>
                <w:b w:val="0"/>
                <w:bCs w:val="0"/>
                <w:lang w:eastAsia="zh-CN"/>
              </w:rPr>
              <w:t>iaomi</w:t>
            </w:r>
          </w:p>
        </w:tc>
        <w:tc>
          <w:tcPr>
            <w:tcW w:w="7925" w:type="dxa"/>
          </w:tcPr>
          <w:p w14:paraId="2E8D3074" w14:textId="30E93A68" w:rsidR="006E16AF" w:rsidRDefault="006E16AF" w:rsidP="006D6CC8">
            <w:pPr>
              <w:pStyle w:val="Caption"/>
              <w:tabs>
                <w:tab w:val="left" w:pos="1452"/>
              </w:tabs>
              <w:spacing w:before="0" w:after="0" w:line="240" w:lineRule="auto"/>
              <w:contextualSpacing/>
              <w:rPr>
                <w:b w:val="0"/>
                <w:bCs w:val="0"/>
                <w:lang w:val="en-US" w:eastAsia="zh-CN"/>
              </w:rPr>
            </w:pPr>
            <w:r>
              <w:rPr>
                <w:b w:val="0"/>
                <w:bCs w:val="0"/>
                <w:lang w:val="en-US" w:eastAsia="zh-CN"/>
              </w:rPr>
              <w:t xml:space="preserve">We understand QC’s concern on full coherent codebook, </w:t>
            </w:r>
            <w:r w:rsidR="00EB11EE">
              <w:rPr>
                <w:b w:val="0"/>
                <w:bCs w:val="0"/>
                <w:lang w:val="en-US" w:eastAsia="zh-CN"/>
              </w:rPr>
              <w:t>and we are fine</w:t>
            </w:r>
            <w:r>
              <w:rPr>
                <w:b w:val="0"/>
                <w:bCs w:val="0"/>
                <w:lang w:val="en-US" w:eastAsia="zh-CN"/>
              </w:rPr>
              <w:t xml:space="preserve"> with FL proposal or WF1 from QC. </w:t>
            </w:r>
            <w:r w:rsidR="009C7AC2">
              <w:rPr>
                <w:b w:val="0"/>
                <w:bCs w:val="0"/>
                <w:lang w:val="en-US" w:eastAsia="zh-CN"/>
              </w:rPr>
              <w:t>It is okay to send a LS to RAN4, but we</w:t>
            </w:r>
            <w:r w:rsidR="006D6CC8">
              <w:rPr>
                <w:b w:val="0"/>
                <w:bCs w:val="0"/>
                <w:lang w:val="en-US" w:eastAsia="zh-CN"/>
              </w:rPr>
              <w:t xml:space="preserve"> should</w:t>
            </w:r>
            <w:r>
              <w:rPr>
                <w:b w:val="0"/>
                <w:bCs w:val="0"/>
                <w:lang w:val="en-US" w:eastAsia="zh-CN"/>
              </w:rPr>
              <w:t xml:space="preserve"> prioritize the evaluation</w:t>
            </w:r>
            <w:r w:rsidR="006D6CC8">
              <w:rPr>
                <w:b w:val="0"/>
                <w:bCs w:val="0"/>
                <w:lang w:val="en-US" w:eastAsia="zh-CN"/>
              </w:rPr>
              <w:t xml:space="preserve"> in </w:t>
            </w:r>
            <w:r>
              <w:rPr>
                <w:b w:val="0"/>
                <w:bCs w:val="0"/>
                <w:lang w:val="en-US" w:eastAsia="zh-CN"/>
              </w:rPr>
              <w:t xml:space="preserve">RAN1 and </w:t>
            </w:r>
            <w:r w:rsidR="006D6CC8">
              <w:rPr>
                <w:b w:val="0"/>
                <w:bCs w:val="0"/>
                <w:lang w:val="en-US" w:eastAsia="zh-CN"/>
              </w:rPr>
              <w:t>it would be better if promptly</w:t>
            </w:r>
            <w:r>
              <w:rPr>
                <w:b w:val="0"/>
                <w:bCs w:val="0"/>
                <w:lang w:val="en-US" w:eastAsia="zh-CN"/>
              </w:rPr>
              <w:t xml:space="preserve"> RAN4 reply </w:t>
            </w:r>
            <w:r w:rsidR="006D6CC8">
              <w:rPr>
                <w:b w:val="0"/>
                <w:bCs w:val="0"/>
                <w:lang w:val="en-US" w:eastAsia="zh-CN"/>
              </w:rPr>
              <w:t xml:space="preserve">on feasibility can be got all together </w:t>
            </w:r>
            <w:r>
              <w:rPr>
                <w:b w:val="0"/>
                <w:bCs w:val="0"/>
                <w:lang w:val="en-US" w:eastAsia="zh-CN"/>
              </w:rPr>
              <w:t>to make a more cautious decision on this issue.</w:t>
            </w:r>
          </w:p>
        </w:tc>
      </w:tr>
      <w:tr w:rsidR="00F27620" w14:paraId="2ACA4297" w14:textId="77777777" w:rsidTr="00C45263">
        <w:trPr>
          <w:trHeight w:val="90"/>
          <w:jc w:val="center"/>
        </w:trPr>
        <w:tc>
          <w:tcPr>
            <w:tcW w:w="1795" w:type="dxa"/>
          </w:tcPr>
          <w:p w14:paraId="4FBD4C38" w14:textId="7C71155A" w:rsidR="00F27620" w:rsidRDefault="00F27620" w:rsidP="00F65E6D">
            <w:pPr>
              <w:pStyle w:val="Caption"/>
              <w:tabs>
                <w:tab w:val="left" w:pos="1452"/>
              </w:tabs>
              <w:spacing w:before="0" w:after="0" w:line="240" w:lineRule="auto"/>
              <w:contextualSpacing/>
              <w:rPr>
                <w:b w:val="0"/>
                <w:bCs w:val="0"/>
                <w:lang w:eastAsia="zh-CN"/>
              </w:rPr>
            </w:pPr>
            <w:r>
              <w:rPr>
                <w:b w:val="0"/>
                <w:bCs w:val="0"/>
                <w:lang w:eastAsia="zh-CN"/>
              </w:rPr>
              <w:t>Apple</w:t>
            </w:r>
          </w:p>
        </w:tc>
        <w:tc>
          <w:tcPr>
            <w:tcW w:w="7925" w:type="dxa"/>
          </w:tcPr>
          <w:p w14:paraId="75C084B9" w14:textId="77777777" w:rsidR="00F27620" w:rsidRDefault="00F27620" w:rsidP="006D6CC8">
            <w:pPr>
              <w:pStyle w:val="Caption"/>
              <w:tabs>
                <w:tab w:val="left" w:pos="1452"/>
              </w:tabs>
              <w:spacing w:before="0" w:after="0" w:line="240" w:lineRule="auto"/>
              <w:contextualSpacing/>
              <w:rPr>
                <w:b w:val="0"/>
                <w:bCs w:val="0"/>
                <w:lang w:val="en-US" w:eastAsia="zh-CN"/>
              </w:rPr>
            </w:pPr>
            <w:r>
              <w:rPr>
                <w:b w:val="0"/>
                <w:bCs w:val="0"/>
                <w:lang w:val="en-US" w:eastAsia="zh-CN"/>
              </w:rPr>
              <w:t>We are generally fine with FL proposal</w:t>
            </w:r>
            <w:r w:rsidR="003D3D2D">
              <w:rPr>
                <w:b w:val="0"/>
                <w:bCs w:val="0"/>
                <w:lang w:val="en-US" w:eastAsia="zh-CN"/>
              </w:rPr>
              <w:t>.</w:t>
            </w:r>
            <w:r>
              <w:rPr>
                <w:b w:val="0"/>
                <w:bCs w:val="0"/>
                <w:lang w:val="en-US" w:eastAsia="zh-CN"/>
              </w:rPr>
              <w:t xml:space="preserve"> </w:t>
            </w:r>
            <w:r w:rsidR="003D3D2D">
              <w:rPr>
                <w:b w:val="0"/>
                <w:bCs w:val="0"/>
                <w:lang w:val="en-US" w:eastAsia="zh-CN"/>
              </w:rPr>
              <w:t>B</w:t>
            </w:r>
            <w:r>
              <w:rPr>
                <w:b w:val="0"/>
                <w:bCs w:val="0"/>
                <w:lang w:val="en-US" w:eastAsia="zh-CN"/>
              </w:rPr>
              <w:t xml:space="preserve">ut </w:t>
            </w:r>
            <w:r w:rsidR="003D3D2D">
              <w:rPr>
                <w:b w:val="0"/>
                <w:bCs w:val="0"/>
                <w:lang w:val="en-US" w:eastAsia="zh-CN"/>
              </w:rPr>
              <w:t xml:space="preserve">similar to many other companies, we are </w:t>
            </w:r>
            <w:r>
              <w:rPr>
                <w:b w:val="0"/>
                <w:bCs w:val="0"/>
                <w:lang w:val="en-US" w:eastAsia="zh-CN"/>
              </w:rPr>
              <w:t xml:space="preserve">a bit concerned on </w:t>
            </w:r>
            <w:r w:rsidR="003D3D2D">
              <w:rPr>
                <w:b w:val="0"/>
                <w:bCs w:val="0"/>
                <w:lang w:val="en-US" w:eastAsia="zh-CN"/>
              </w:rPr>
              <w:t>when we will be able to get response from RAN4 and how that would impact the timeline for RAN1 decision. This should be clarified.</w:t>
            </w:r>
          </w:p>
          <w:p w14:paraId="2C21E13A" w14:textId="13A26F2D" w:rsidR="009136FF" w:rsidRPr="009136FF" w:rsidRDefault="009136FF" w:rsidP="009136FF">
            <w:pPr>
              <w:rPr>
                <w:lang w:val="en-US" w:eastAsia="zh-CN"/>
              </w:rPr>
            </w:pPr>
            <w:r>
              <w:rPr>
                <w:lang w:val="en-US" w:eastAsia="zh-CN"/>
              </w:rPr>
              <w:t>If that is not agreeable, as a compromise, we could be fine with QC’s WF1. But we still have the same concern on LS to RAN4</w:t>
            </w:r>
            <w:r w:rsidR="00314F4D">
              <w:rPr>
                <w:lang w:val="en-US" w:eastAsia="zh-CN"/>
              </w:rPr>
              <w:t xml:space="preserve"> which needs to be addressed</w:t>
            </w:r>
            <w:r>
              <w:rPr>
                <w:lang w:val="en-US" w:eastAsia="zh-CN"/>
              </w:rPr>
              <w:t>.</w:t>
            </w:r>
          </w:p>
        </w:tc>
      </w:tr>
      <w:tr w:rsidR="001C1C14" w14:paraId="0D189E73" w14:textId="77777777" w:rsidTr="00C45263">
        <w:trPr>
          <w:trHeight w:val="90"/>
          <w:jc w:val="center"/>
        </w:trPr>
        <w:tc>
          <w:tcPr>
            <w:tcW w:w="1795" w:type="dxa"/>
          </w:tcPr>
          <w:p w14:paraId="22791F1B" w14:textId="3F085DAA" w:rsidR="001C1C14" w:rsidRDefault="001C1C14" w:rsidP="001C1C14">
            <w:pPr>
              <w:pStyle w:val="Caption"/>
              <w:tabs>
                <w:tab w:val="left" w:pos="1452"/>
              </w:tabs>
              <w:spacing w:before="0" w:after="0" w:line="240" w:lineRule="auto"/>
              <w:contextualSpacing/>
              <w:rPr>
                <w:b w:val="0"/>
                <w:bCs w:val="0"/>
                <w:lang w:eastAsia="zh-CN"/>
              </w:rPr>
            </w:pPr>
            <w:r>
              <w:rPr>
                <w:b w:val="0"/>
                <w:bCs w:val="0"/>
                <w:lang w:eastAsia="zh-CN"/>
              </w:rPr>
              <w:t>FL</w:t>
            </w:r>
          </w:p>
        </w:tc>
        <w:tc>
          <w:tcPr>
            <w:tcW w:w="7925" w:type="dxa"/>
          </w:tcPr>
          <w:p w14:paraId="245C41D6" w14:textId="77777777" w:rsidR="001C1C14" w:rsidRPr="00AF2D76" w:rsidRDefault="001C1C14" w:rsidP="001C1C14">
            <w:pPr>
              <w:pStyle w:val="Caption"/>
              <w:tabs>
                <w:tab w:val="left" w:pos="1452"/>
              </w:tabs>
              <w:spacing w:before="0" w:after="0" w:line="240" w:lineRule="auto"/>
              <w:contextualSpacing/>
              <w:rPr>
                <w:b w:val="0"/>
                <w:bCs w:val="0"/>
                <w:lang w:val="en-US" w:eastAsia="zh-CN"/>
              </w:rPr>
            </w:pPr>
            <w:r w:rsidRPr="00AF2D76">
              <w:rPr>
                <w:b w:val="0"/>
                <w:bCs w:val="0"/>
                <w:lang w:val="en-US" w:eastAsia="zh-CN"/>
              </w:rPr>
              <w:t>Thank you very much all for your comments.</w:t>
            </w:r>
          </w:p>
          <w:p w14:paraId="02567FAB" w14:textId="77777777" w:rsidR="001C1C14" w:rsidRDefault="001C1C14" w:rsidP="001C1C14">
            <w:pPr>
              <w:spacing w:before="0" w:after="0" w:line="240" w:lineRule="auto"/>
              <w:contextualSpacing/>
              <w:rPr>
                <w:lang w:val="en-US" w:eastAsia="zh-CN"/>
              </w:rPr>
            </w:pPr>
          </w:p>
          <w:p w14:paraId="4B6C7D31" w14:textId="77777777" w:rsidR="001C1C14" w:rsidRDefault="001C1C14" w:rsidP="001C1C14">
            <w:pPr>
              <w:spacing w:before="0" w:after="0" w:line="240" w:lineRule="auto"/>
              <w:contextualSpacing/>
              <w:rPr>
                <w:lang w:val="en-US" w:eastAsia="zh-CN"/>
              </w:rPr>
            </w:pPr>
            <w:r>
              <w:rPr>
                <w:lang w:val="en-US" w:eastAsia="zh-CN"/>
              </w:rPr>
              <w:t>Since several companies have raised the very valid concern about the timeline, and how the decision process would be, I updated the proposal to address such comments.</w:t>
            </w:r>
          </w:p>
          <w:p w14:paraId="1C0B91E1" w14:textId="77777777" w:rsidR="001C1C14" w:rsidRDefault="001C1C14" w:rsidP="001C1C14">
            <w:pPr>
              <w:spacing w:before="0" w:after="0" w:line="240" w:lineRule="auto"/>
              <w:contextualSpacing/>
              <w:rPr>
                <w:lang w:val="en-US" w:eastAsia="zh-CN"/>
              </w:rPr>
            </w:pPr>
          </w:p>
          <w:p w14:paraId="02E81D63" w14:textId="77777777" w:rsidR="001C1C14" w:rsidRPr="00BA68C9" w:rsidRDefault="001C1C14" w:rsidP="001C1C14">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1DBC1EBB"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54F3B584" w14:textId="77777777" w:rsidR="001C1C14" w:rsidRPr="00BA68C9" w:rsidRDefault="001C1C14" w:rsidP="001C1C14">
            <w:pPr>
              <w:pStyle w:val="ListParagraph"/>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248761AC" w14:textId="77777777" w:rsidR="001C1C14" w:rsidRPr="00BA68C9" w:rsidRDefault="001C1C14" w:rsidP="001C1C14">
            <w:pPr>
              <w:pStyle w:val="ListParagraph"/>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BA68C9">
              <w:rPr>
                <w:rFonts w:ascii="Times New Roman" w:eastAsia="Times New Roman" w:hAnsi="Times New Roman"/>
                <w:i/>
                <w:iCs/>
                <w:color w:val="FF0000"/>
              </w:rPr>
              <w:t xml:space="preserve"> 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78BAB95B"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2E65C8E7"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11D90EAD"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45, NR Rel-15 UL 2TX/4TX codebooks and/or 8x1 antenna selection vector(s) can be used as the starting point for design of the codebook.</w:t>
            </w:r>
          </w:p>
          <w:p w14:paraId="4F14C4A2"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6AC8671F" w14:textId="77777777" w:rsidR="001C1C14" w:rsidRPr="00BA68C9" w:rsidRDefault="001C1C14" w:rsidP="001C1C14">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2528FC29"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305E79F3" w14:textId="77777777" w:rsidR="001C1C14" w:rsidRPr="00BA68C9" w:rsidRDefault="001C1C14" w:rsidP="001C1C14">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fully-coherent precoder is not supported for 8TX UE in Rel-18. </w:t>
            </w:r>
          </w:p>
          <w:p w14:paraId="33793CF0" w14:textId="77777777" w:rsidR="001C1C14" w:rsidRDefault="001C1C14" w:rsidP="001C1C14">
            <w:pPr>
              <w:spacing w:before="0" w:after="0" w:line="240" w:lineRule="auto"/>
              <w:contextualSpacing/>
              <w:rPr>
                <w:lang w:val="en-US" w:eastAsia="zh-CN"/>
              </w:rPr>
            </w:pPr>
          </w:p>
          <w:p w14:paraId="4D239EF9" w14:textId="77777777" w:rsidR="001C1C14" w:rsidRDefault="001C1C14" w:rsidP="001C1C14">
            <w:pPr>
              <w:spacing w:before="0" w:after="0" w:line="240" w:lineRule="auto"/>
              <w:contextualSpacing/>
              <w:rPr>
                <w:lang w:val="en-US" w:eastAsia="zh-CN"/>
              </w:rPr>
            </w:pPr>
          </w:p>
          <w:p w14:paraId="6A96A3DA" w14:textId="77777777" w:rsidR="001C1C14" w:rsidRDefault="001C1C14" w:rsidP="001C1C14">
            <w:pPr>
              <w:spacing w:before="0" w:after="0" w:line="240" w:lineRule="auto"/>
              <w:contextualSpacing/>
              <w:rPr>
                <w:lang w:val="en-US" w:eastAsia="zh-CN"/>
              </w:rPr>
            </w:pPr>
          </w:p>
          <w:p w14:paraId="3018C387" w14:textId="77777777" w:rsidR="001C1C14" w:rsidRPr="00AF2D76" w:rsidRDefault="001C1C14" w:rsidP="001C1C14">
            <w:pPr>
              <w:spacing w:before="0" w:after="0" w:line="240" w:lineRule="auto"/>
              <w:contextualSpacing/>
              <w:rPr>
                <w:lang w:val="en-US" w:eastAsia="zh-CN"/>
              </w:rPr>
            </w:pPr>
            <w:r>
              <w:rPr>
                <w:lang w:val="en-US" w:eastAsia="zh-CN"/>
              </w:rPr>
              <w:t xml:space="preserve">@Nokia: Thanks very much for your comment. The phase misalignment for this discussion, is the phase misalignment due to impairment in implementation that can be assumed very slow changing. The existing RAN4 phase tolerance is per antenna port and it is defined for a time span of 20 ms, however the phase misalignment proposed by Qualcomm is to describe how much phase difference can be assumed from one antenna port to another at a given fixed point in time.   </w:t>
            </w:r>
          </w:p>
          <w:p w14:paraId="1BAB1385" w14:textId="77777777" w:rsidR="001C1C14" w:rsidRDefault="001C1C14" w:rsidP="001C1C14">
            <w:pPr>
              <w:pStyle w:val="Caption"/>
              <w:tabs>
                <w:tab w:val="left" w:pos="1452"/>
              </w:tabs>
              <w:spacing w:before="0" w:after="0" w:line="240" w:lineRule="auto"/>
              <w:contextualSpacing/>
              <w:rPr>
                <w:b w:val="0"/>
                <w:bCs w:val="0"/>
                <w:lang w:val="en-US" w:eastAsia="zh-CN"/>
              </w:rPr>
            </w:pPr>
          </w:p>
        </w:tc>
      </w:tr>
      <w:tr w:rsidR="00851CB3" w14:paraId="13E7778E" w14:textId="77777777" w:rsidTr="00C45263">
        <w:trPr>
          <w:trHeight w:val="90"/>
          <w:jc w:val="center"/>
        </w:trPr>
        <w:tc>
          <w:tcPr>
            <w:tcW w:w="1795" w:type="dxa"/>
          </w:tcPr>
          <w:p w14:paraId="62848072" w14:textId="606DEB4A" w:rsidR="00851CB3" w:rsidRDefault="00851CB3" w:rsidP="001C1C14">
            <w:pPr>
              <w:pStyle w:val="Caption"/>
              <w:tabs>
                <w:tab w:val="left" w:pos="1452"/>
              </w:tabs>
              <w:spacing w:before="0" w:after="0" w:line="240" w:lineRule="auto"/>
              <w:contextualSpacing/>
              <w:rPr>
                <w:b w:val="0"/>
                <w:bCs w:val="0"/>
                <w:lang w:eastAsia="zh-CN"/>
              </w:rPr>
            </w:pPr>
            <w:r>
              <w:rPr>
                <w:b w:val="0"/>
                <w:bCs w:val="0"/>
                <w:lang w:eastAsia="zh-CN"/>
              </w:rPr>
              <w:lastRenderedPageBreak/>
              <w:t>Samsung</w:t>
            </w:r>
          </w:p>
        </w:tc>
        <w:tc>
          <w:tcPr>
            <w:tcW w:w="7925" w:type="dxa"/>
          </w:tcPr>
          <w:p w14:paraId="34768671" w14:textId="50F72D3A" w:rsidR="00851CB3" w:rsidRDefault="00851CB3" w:rsidP="001C1C14">
            <w:pPr>
              <w:pStyle w:val="Caption"/>
              <w:tabs>
                <w:tab w:val="left" w:pos="1452"/>
              </w:tabs>
              <w:spacing w:before="0" w:after="0" w:line="240" w:lineRule="auto"/>
              <w:contextualSpacing/>
              <w:rPr>
                <w:b w:val="0"/>
                <w:bCs w:val="0"/>
                <w:lang w:val="en-US" w:eastAsia="zh-CN"/>
              </w:rPr>
            </w:pPr>
            <w:r>
              <w:rPr>
                <w:b w:val="0"/>
                <w:bCs w:val="0"/>
                <w:lang w:val="en-US" w:eastAsia="zh-CN"/>
              </w:rPr>
              <w:t>Re the FL updated proposal</w:t>
            </w:r>
          </w:p>
          <w:p w14:paraId="62E56503" w14:textId="01973933" w:rsidR="00851CB3" w:rsidRDefault="00851CB3" w:rsidP="00851CB3">
            <w:pPr>
              <w:pStyle w:val="Caption"/>
              <w:numPr>
                <w:ilvl w:val="0"/>
                <w:numId w:val="39"/>
              </w:numPr>
              <w:tabs>
                <w:tab w:val="left" w:pos="1452"/>
              </w:tabs>
              <w:spacing w:before="0" w:after="0" w:line="240" w:lineRule="auto"/>
              <w:contextualSpacing/>
              <w:rPr>
                <w:b w:val="0"/>
                <w:bCs w:val="0"/>
                <w:lang w:val="en-US" w:eastAsia="zh-CN"/>
              </w:rPr>
            </w:pPr>
            <w:r>
              <w:rPr>
                <w:b w:val="0"/>
                <w:bCs w:val="0"/>
                <w:lang w:val="en-US" w:eastAsia="zh-CN"/>
              </w:rPr>
              <w:t>We suggest</w:t>
            </w:r>
            <w:r w:rsidR="00AA360F">
              <w:rPr>
                <w:b w:val="0"/>
                <w:bCs w:val="0"/>
                <w:lang w:val="en-US" w:eastAsia="zh-CN"/>
              </w:rPr>
              <w:t xml:space="preserve"> to</w:t>
            </w:r>
            <w:r>
              <w:rPr>
                <w:b w:val="0"/>
                <w:bCs w:val="0"/>
                <w:lang w:val="en-US" w:eastAsia="zh-CN"/>
              </w:rPr>
              <w:t xml:space="preserve"> add lower values for the phase as commented previously, but not captured. Our view is that a more capable UE (e.g. a UE like a small gNB), this phase value can be compensated and kept low. So, we suggest to add 0 (for performance bound) and 15.</w:t>
            </w:r>
          </w:p>
          <w:p w14:paraId="1461AF50" w14:textId="34FF1EB8" w:rsidR="00851CB3" w:rsidRDefault="00851CB3" w:rsidP="00851CB3">
            <w:pPr>
              <w:pStyle w:val="ListParagraph"/>
              <w:numPr>
                <w:ilvl w:val="0"/>
                <w:numId w:val="39"/>
              </w:numPr>
              <w:rPr>
                <w:lang w:eastAsia="zh-CN"/>
              </w:rPr>
            </w:pPr>
            <w:r>
              <w:rPr>
                <w:lang w:eastAsia="zh-CN"/>
              </w:rPr>
              <w:t xml:space="preserve">The </w:t>
            </w:r>
            <w:r w:rsidR="00AA360F">
              <w:rPr>
                <w:lang w:eastAsia="zh-CN"/>
              </w:rPr>
              <w:t>2</w:t>
            </w:r>
            <w:r w:rsidR="00AA360F" w:rsidRPr="00AA360F">
              <w:rPr>
                <w:vertAlign w:val="superscript"/>
                <w:lang w:eastAsia="zh-CN"/>
              </w:rPr>
              <w:t>nd</w:t>
            </w:r>
            <w:r w:rsidR="00AA360F">
              <w:rPr>
                <w:lang w:eastAsia="zh-CN"/>
              </w:rPr>
              <w:t xml:space="preserve"> </w:t>
            </w:r>
            <w:r>
              <w:rPr>
                <w:lang w:eastAsia="zh-CN"/>
              </w:rPr>
              <w:t>sub-bullet in 3</w:t>
            </w:r>
            <w:r w:rsidRPr="00851CB3">
              <w:rPr>
                <w:vertAlign w:val="superscript"/>
                <w:lang w:eastAsia="zh-CN"/>
              </w:rPr>
              <w:t>rd</w:t>
            </w:r>
            <w:r>
              <w:rPr>
                <w:lang w:eastAsia="zh-CN"/>
              </w:rPr>
              <w:t xml:space="preserve"> bullet, the min value </w:t>
            </w:r>
            <w:r w:rsidR="00AA360F">
              <w:rPr>
                <w:lang w:eastAsia="zh-CN"/>
              </w:rPr>
              <w:t xml:space="preserve">should be </w:t>
            </w:r>
            <w:r>
              <w:rPr>
                <w:lang w:eastAsia="zh-CN"/>
              </w:rPr>
              <w:t>replaced (from 45) to 15.</w:t>
            </w:r>
          </w:p>
          <w:p w14:paraId="6AADFF2E" w14:textId="7A13B859" w:rsidR="00851CB3" w:rsidRPr="00851CB3" w:rsidRDefault="00AA360F" w:rsidP="00851CB3">
            <w:pPr>
              <w:pStyle w:val="ListParagraph"/>
              <w:numPr>
                <w:ilvl w:val="0"/>
                <w:numId w:val="39"/>
              </w:numPr>
              <w:rPr>
                <w:lang w:eastAsia="zh-CN"/>
              </w:rPr>
            </w:pPr>
            <w:r>
              <w:rPr>
                <w:lang w:eastAsia="zh-CN"/>
              </w:rPr>
              <w:t>If 2</w:t>
            </w:r>
            <w:r w:rsidRPr="00AA360F">
              <w:rPr>
                <w:vertAlign w:val="superscript"/>
                <w:lang w:eastAsia="zh-CN"/>
              </w:rPr>
              <w:t>nd</w:t>
            </w:r>
            <w:r>
              <w:rPr>
                <w:lang w:eastAsia="zh-CN"/>
              </w:rPr>
              <w:t xml:space="preserve"> sub-bullet of the 3</w:t>
            </w:r>
            <w:r w:rsidRPr="00AA360F">
              <w:rPr>
                <w:vertAlign w:val="superscript"/>
                <w:lang w:eastAsia="zh-CN"/>
              </w:rPr>
              <w:t>rd</w:t>
            </w:r>
            <w:r>
              <w:rPr>
                <w:lang w:eastAsia="zh-CN"/>
              </w:rPr>
              <w:t xml:space="preserve"> bullet is confirmed by a majority of the companies, we prefer to down-select from AltA and AltB, where AltB is basically Alt2-a, and AltA is based on Alt1-b, but we will use the codebook for (N1,N2)=(2,2) case (i.e. only 1 codebook needs to be designed), and it is used for both (N1,N2)=(2,2) and (4,1) layouts. Technically, AltA codebook is based on two 2x1 DFT vectors (for two antenna groups of N1 and N2 antennae) +1 co-phase across two groups. This is essentially the same as R15 UL 4TX codebook</w:t>
            </w:r>
            <w:r w:rsidR="00F405E5">
              <w:rPr>
                <w:lang w:eastAsia="zh-CN"/>
              </w:rPr>
              <w:t xml:space="preserve"> (if UL 4TX codebook is used)</w:t>
            </w:r>
            <w:r>
              <w:rPr>
                <w:lang w:eastAsia="zh-CN"/>
              </w:rPr>
              <w:t xml:space="preserve">, which also requires two 2x1 DFT vectors and 1 co-phase (e.g. base on 2Tx codebook). So, the AltA and AltB (based on UL 4TX codebook) have similar design. </w:t>
            </w:r>
          </w:p>
          <w:p w14:paraId="6B48E3B7" w14:textId="77777777" w:rsidR="00851CB3" w:rsidRPr="00851CB3" w:rsidRDefault="00851CB3" w:rsidP="00851CB3">
            <w:pPr>
              <w:rPr>
                <w:lang w:val="en-US" w:eastAsia="zh-CN"/>
              </w:rPr>
            </w:pPr>
          </w:p>
          <w:p w14:paraId="191C7626" w14:textId="77777777" w:rsidR="00851CB3" w:rsidRPr="00BA68C9" w:rsidRDefault="00851CB3" w:rsidP="00851CB3">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73ED5509" w14:textId="77777777" w:rsidR="00851CB3" w:rsidRPr="00BA68C9" w:rsidRDefault="00851CB3" w:rsidP="00851CB3">
            <w:pPr>
              <w:pStyle w:val="ListParagraph"/>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72E4342D" w14:textId="77777777" w:rsidR="00851CB3" w:rsidRPr="00BA68C9" w:rsidRDefault="00851CB3" w:rsidP="00851CB3">
            <w:pPr>
              <w:pStyle w:val="ListParagraph"/>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37B29091" w14:textId="4D4EDC0D" w:rsidR="00851CB3" w:rsidRPr="00BA68C9" w:rsidRDefault="00851CB3" w:rsidP="00851CB3">
            <w:pPr>
              <w:pStyle w:val="ListParagraph"/>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851CB3">
              <w:rPr>
                <w:rFonts w:ascii="Times New Roman" w:eastAsia="Times New Roman" w:hAnsi="Times New Roman"/>
                <w:i/>
                <w:iCs/>
                <w:color w:val="00B0F0"/>
              </w:rPr>
              <w:t xml:space="preserve"> 0, 15,</w:t>
            </w:r>
            <w:r>
              <w:rPr>
                <w:rFonts w:ascii="Times New Roman" w:eastAsia="Times New Roman" w:hAnsi="Times New Roman"/>
                <w:i/>
                <w:iCs/>
                <w:color w:val="FF0000"/>
              </w:rPr>
              <w:t xml:space="preserve"> </w:t>
            </w:r>
            <w:r w:rsidRPr="00BA68C9">
              <w:rPr>
                <w:rFonts w:ascii="Times New Roman" w:eastAsia="Times New Roman" w:hAnsi="Times New Roman"/>
                <w:i/>
                <w:iCs/>
                <w:color w:val="FF0000"/>
              </w:rPr>
              <w:t xml:space="preserve">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5860EC02" w14:textId="77777777" w:rsidR="00851CB3" w:rsidRPr="00BA68C9" w:rsidRDefault="00851CB3" w:rsidP="00851CB3">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194AE0B2"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2FA0F20E" w14:textId="38D6814F" w:rsidR="00851CB3"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 </w:t>
            </w:r>
            <w:r w:rsidRPr="00851CB3">
              <w:rPr>
                <w:rFonts w:ascii="Times New Roman" w:hAnsi="Times New Roman"/>
                <w:i/>
                <w:iCs/>
                <w:color w:val="00B0F0"/>
              </w:rPr>
              <w:t xml:space="preserve">15 </w:t>
            </w:r>
            <w:r w:rsidRPr="00851CB3">
              <w:rPr>
                <w:rFonts w:ascii="Times New Roman" w:hAnsi="Times New Roman"/>
                <w:i/>
                <w:iCs/>
                <w:strike/>
                <w:color w:val="00B0F0"/>
              </w:rPr>
              <w:t>45</w:t>
            </w:r>
            <w:r w:rsidRPr="00851CB3">
              <w:rPr>
                <w:rFonts w:ascii="Times New Roman" w:hAnsi="Times New Roman"/>
                <w:i/>
                <w:iCs/>
                <w:color w:val="00B0F0"/>
              </w:rPr>
              <w:t>, down-select</w:t>
            </w:r>
          </w:p>
          <w:p w14:paraId="2413B4AD" w14:textId="4F85A4B7" w:rsidR="00851CB3" w:rsidRPr="00851CB3" w:rsidRDefault="00851CB3" w:rsidP="00851CB3">
            <w:pPr>
              <w:pStyle w:val="ListParagraph"/>
              <w:numPr>
                <w:ilvl w:val="2"/>
                <w:numId w:val="37"/>
              </w:numPr>
              <w:spacing w:before="0" w:line="240" w:lineRule="auto"/>
              <w:contextualSpacing/>
              <w:rPr>
                <w:rFonts w:ascii="Times New Roman" w:hAnsi="Times New Roman"/>
                <w:i/>
                <w:iCs/>
                <w:color w:val="00B0F0"/>
              </w:rPr>
            </w:pPr>
            <w:r w:rsidRPr="00851CB3">
              <w:rPr>
                <w:rFonts w:ascii="Times New Roman" w:hAnsi="Times New Roman"/>
                <w:i/>
                <w:iCs/>
                <w:color w:val="00B0F0"/>
              </w:rPr>
              <w:t>Alt</w:t>
            </w:r>
            <w:r w:rsidR="00AA360F">
              <w:rPr>
                <w:rFonts w:ascii="Times New Roman" w:hAnsi="Times New Roman"/>
                <w:i/>
                <w:iCs/>
                <w:color w:val="00B0F0"/>
              </w:rPr>
              <w:t>A</w:t>
            </w:r>
            <w:r w:rsidRPr="00851CB3">
              <w:rPr>
                <w:rFonts w:ascii="Times New Roman" w:hAnsi="Times New Roman"/>
                <w:i/>
                <w:iCs/>
                <w:color w:val="00B0F0"/>
              </w:rPr>
              <w:t xml:space="preserve">: </w:t>
            </w:r>
            <w:r w:rsidRPr="00851CB3">
              <w:rPr>
                <w:rFonts w:eastAsia="Times New Roman"/>
                <w:i/>
                <w:iCs/>
                <w:color w:val="00B0F0"/>
              </w:rPr>
              <w:t xml:space="preserve">NR Rel-15 single panel DL Type I codebook </w:t>
            </w:r>
            <w:r>
              <w:rPr>
                <w:rFonts w:eastAsia="Times New Roman"/>
                <w:i/>
                <w:iCs/>
                <w:color w:val="00B0F0"/>
              </w:rPr>
              <w:t xml:space="preserve">for (N1,N2)=(2,2) is used </w:t>
            </w:r>
            <w:r w:rsidRPr="00851CB3">
              <w:rPr>
                <w:rFonts w:ascii="Times New Roman" w:hAnsi="Times New Roman"/>
                <w:i/>
                <w:iCs/>
                <w:color w:val="00B0F0"/>
              </w:rPr>
              <w:t>as the starting point for design of the codebook</w:t>
            </w:r>
          </w:p>
          <w:p w14:paraId="4F65191B" w14:textId="3B4DF347" w:rsidR="00851CB3" w:rsidRPr="00851CB3" w:rsidRDefault="00851CB3" w:rsidP="00851CB3">
            <w:pPr>
              <w:pStyle w:val="ListParagraph"/>
              <w:numPr>
                <w:ilvl w:val="3"/>
                <w:numId w:val="37"/>
              </w:numPr>
              <w:spacing w:before="0" w:line="240" w:lineRule="auto"/>
              <w:contextualSpacing/>
              <w:rPr>
                <w:rFonts w:ascii="Times New Roman" w:hAnsi="Times New Roman"/>
                <w:i/>
                <w:iCs/>
                <w:color w:val="00B0F0"/>
              </w:rPr>
            </w:pPr>
            <w:r w:rsidRPr="00851CB3">
              <w:rPr>
                <w:rFonts w:ascii="Times New Roman" w:hAnsi="Times New Roman"/>
                <w:i/>
                <w:iCs/>
                <w:color w:val="00B0F0"/>
              </w:rPr>
              <w:t xml:space="preserve">Note: this regardless whether the </w:t>
            </w:r>
            <w:r>
              <w:rPr>
                <w:rFonts w:ascii="Times New Roman" w:hAnsi="Times New Roman"/>
                <w:i/>
                <w:iCs/>
                <w:color w:val="00B0F0"/>
              </w:rPr>
              <w:t xml:space="preserve">UE </w:t>
            </w:r>
            <w:r w:rsidRPr="00851CB3">
              <w:rPr>
                <w:rFonts w:ascii="Times New Roman" w:hAnsi="Times New Roman"/>
                <w:i/>
                <w:iCs/>
                <w:color w:val="00B0F0"/>
              </w:rPr>
              <w:t>supports (N1,N2)=(2,2) or (4,1)</w:t>
            </w:r>
          </w:p>
          <w:p w14:paraId="689AC994" w14:textId="01ABFAB9" w:rsidR="00851CB3" w:rsidRPr="00BA68C9" w:rsidRDefault="00851CB3" w:rsidP="00851CB3">
            <w:pPr>
              <w:pStyle w:val="ListParagraph"/>
              <w:numPr>
                <w:ilvl w:val="2"/>
                <w:numId w:val="37"/>
              </w:numPr>
              <w:spacing w:before="0" w:line="240" w:lineRule="auto"/>
              <w:contextualSpacing/>
              <w:rPr>
                <w:rFonts w:ascii="Times New Roman" w:hAnsi="Times New Roman"/>
                <w:i/>
                <w:iCs/>
                <w:color w:val="FF0000"/>
              </w:rPr>
            </w:pPr>
            <w:r w:rsidRPr="00851CB3">
              <w:rPr>
                <w:rFonts w:ascii="Times New Roman" w:hAnsi="Times New Roman"/>
                <w:i/>
                <w:iCs/>
                <w:color w:val="00B0F0"/>
              </w:rPr>
              <w:t>Alt</w:t>
            </w:r>
            <w:r w:rsidR="00AA360F">
              <w:rPr>
                <w:rFonts w:ascii="Times New Roman" w:hAnsi="Times New Roman"/>
                <w:i/>
                <w:iCs/>
                <w:color w:val="00B0F0"/>
              </w:rPr>
              <w:t>B</w:t>
            </w:r>
            <w:r w:rsidRPr="00851CB3">
              <w:rPr>
                <w:rFonts w:ascii="Times New Roman" w:hAnsi="Times New Roman"/>
                <w:i/>
                <w:iCs/>
                <w:color w:val="00B0F0"/>
              </w:rPr>
              <w:t xml:space="preserve">: </w:t>
            </w:r>
            <w:r w:rsidRPr="00BA68C9">
              <w:rPr>
                <w:rFonts w:ascii="Times New Roman" w:hAnsi="Times New Roman"/>
                <w:i/>
                <w:iCs/>
                <w:color w:val="FF0000"/>
              </w:rPr>
              <w:t>NR Rel-15 UL 2TX/4TX codebooks and/or 8x1 antenna selection vector(s) can be used as the starting point for design of the codebook.</w:t>
            </w:r>
          </w:p>
          <w:p w14:paraId="15342675"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0CB41B5E" w14:textId="77777777" w:rsidR="00851CB3" w:rsidRPr="00BA68C9" w:rsidRDefault="00851CB3" w:rsidP="00851CB3">
            <w:pPr>
              <w:pStyle w:val="ListParagraph"/>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748A95D9"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03A3A896" w14:textId="77777777" w:rsidR="00851CB3" w:rsidRPr="00BA68C9" w:rsidRDefault="00851CB3" w:rsidP="00851CB3">
            <w:pPr>
              <w:pStyle w:val="ListParagraph"/>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fully-coherent precoder is not supported for 8TX UE in Rel-18. </w:t>
            </w:r>
          </w:p>
          <w:p w14:paraId="1040757A" w14:textId="59C7AF6B" w:rsidR="00851CB3" w:rsidRPr="00851CB3" w:rsidRDefault="00851CB3" w:rsidP="00851CB3">
            <w:pPr>
              <w:rPr>
                <w:lang w:val="en-US" w:eastAsia="zh-CN"/>
              </w:rPr>
            </w:pPr>
          </w:p>
        </w:tc>
      </w:tr>
      <w:tr w:rsidR="002E64E3" w14:paraId="17AD3BAC" w14:textId="77777777" w:rsidTr="00C45263">
        <w:trPr>
          <w:trHeight w:val="90"/>
          <w:jc w:val="center"/>
        </w:trPr>
        <w:tc>
          <w:tcPr>
            <w:tcW w:w="1795" w:type="dxa"/>
          </w:tcPr>
          <w:p w14:paraId="71014826" w14:textId="603EEBA6" w:rsidR="002E64E3" w:rsidRDefault="002E64E3" w:rsidP="001C1C14">
            <w:pPr>
              <w:pStyle w:val="Caption"/>
              <w:tabs>
                <w:tab w:val="left" w:pos="1452"/>
              </w:tabs>
              <w:spacing w:before="0" w:after="0" w:line="240" w:lineRule="auto"/>
              <w:contextualSpacing/>
              <w:rPr>
                <w:b w:val="0"/>
                <w:bCs w:val="0"/>
                <w:lang w:eastAsia="zh-CN"/>
              </w:rPr>
            </w:pPr>
            <w:r>
              <w:rPr>
                <w:b w:val="0"/>
                <w:bCs w:val="0"/>
                <w:lang w:eastAsia="zh-CN"/>
              </w:rPr>
              <w:lastRenderedPageBreak/>
              <w:t>QC3</w:t>
            </w:r>
          </w:p>
        </w:tc>
        <w:tc>
          <w:tcPr>
            <w:tcW w:w="7925" w:type="dxa"/>
          </w:tcPr>
          <w:p w14:paraId="211540C1" w14:textId="77777777" w:rsidR="002E64E3" w:rsidRDefault="002E64E3" w:rsidP="001C1C14">
            <w:pPr>
              <w:pStyle w:val="Caption"/>
              <w:tabs>
                <w:tab w:val="left" w:pos="1452"/>
              </w:tabs>
              <w:spacing w:before="0" w:after="0" w:line="240" w:lineRule="auto"/>
              <w:contextualSpacing/>
              <w:rPr>
                <w:b w:val="0"/>
                <w:bCs w:val="0"/>
                <w:lang w:val="en-US" w:eastAsia="zh-CN"/>
              </w:rPr>
            </w:pPr>
            <w:r>
              <w:rPr>
                <w:b w:val="0"/>
                <w:bCs w:val="0"/>
                <w:lang w:val="en-US" w:eastAsia="zh-CN"/>
              </w:rPr>
              <w:t xml:space="preserve">We sincerely thank FL for further effort to update the proposal. We also thank Samsung’s proposal. However, neither of the two proposals is acceptable to us. So our objection sustains, based on the following reasons. </w:t>
            </w:r>
          </w:p>
          <w:p w14:paraId="4ED6A4F9" w14:textId="77777777" w:rsidR="002E64E3" w:rsidRDefault="002E64E3" w:rsidP="002E64E3">
            <w:pPr>
              <w:pStyle w:val="Caption"/>
              <w:numPr>
                <w:ilvl w:val="0"/>
                <w:numId w:val="40"/>
              </w:numPr>
              <w:tabs>
                <w:tab w:val="left" w:pos="1452"/>
              </w:tabs>
              <w:spacing w:before="0" w:after="0" w:line="240" w:lineRule="auto"/>
              <w:contextualSpacing/>
              <w:rPr>
                <w:b w:val="0"/>
                <w:bCs w:val="0"/>
                <w:lang w:val="en-US" w:eastAsia="zh-CN"/>
              </w:rPr>
            </w:pPr>
            <w:r>
              <w:rPr>
                <w:b w:val="0"/>
                <w:bCs w:val="0"/>
                <w:lang w:val="en-US" w:eastAsia="zh-CN"/>
              </w:rPr>
              <w:t xml:space="preserve">Same reason as mentioned in previous rounds of discussion, the proposals are technically incorrect. </w:t>
            </w:r>
            <w:r w:rsidRPr="002E64E3">
              <w:rPr>
                <w:b w:val="0"/>
                <w:bCs w:val="0"/>
                <w:lang w:val="en-US" w:eastAsia="zh-CN"/>
              </w:rPr>
              <w:t>NR Rel-15 single panel DL Type I codebook</w:t>
            </w:r>
            <w:r>
              <w:rPr>
                <w:b w:val="0"/>
                <w:bCs w:val="0"/>
                <w:lang w:val="en-US" w:eastAsia="zh-CN"/>
              </w:rPr>
              <w:t xml:space="preserve"> is not a coherent precoding codebook (only requires coherence in temporal domain). It is a super coherent precoding codebook (requires coherence in both temporal and spatial domain). </w:t>
            </w:r>
          </w:p>
          <w:p w14:paraId="4E9C4283" w14:textId="031EAFE5" w:rsidR="00E156A0" w:rsidRPr="00874873" w:rsidRDefault="002E64E3" w:rsidP="002E64E3">
            <w:pPr>
              <w:pStyle w:val="ListParagraph"/>
              <w:numPr>
                <w:ilvl w:val="0"/>
                <w:numId w:val="40"/>
              </w:numPr>
              <w:rPr>
                <w:rFonts w:ascii="Times New Roman" w:eastAsia="SimSun" w:hAnsi="Times New Roman"/>
                <w:sz w:val="20"/>
                <w:szCs w:val="20"/>
                <w:lang w:eastAsia="zh-CN"/>
              </w:rPr>
            </w:pPr>
            <w:r w:rsidRPr="002E64E3">
              <w:rPr>
                <w:rFonts w:ascii="Times New Roman" w:eastAsia="SimSun" w:hAnsi="Times New Roman"/>
                <w:sz w:val="20"/>
                <w:szCs w:val="20"/>
                <w:lang w:eastAsia="zh-CN"/>
              </w:rPr>
              <w:t>Regarding the range of phase error,</w:t>
            </w:r>
            <w:r w:rsidRPr="00E156A0">
              <w:rPr>
                <w:rFonts w:ascii="Times New Roman" w:eastAsia="SimSun" w:hAnsi="Times New Roman"/>
                <w:sz w:val="20"/>
                <w:szCs w:val="20"/>
                <w:lang w:eastAsia="zh-CN"/>
              </w:rPr>
              <w:t xml:space="preserve"> </w:t>
            </w:r>
            <w:r w:rsidRPr="002E64E3">
              <w:rPr>
                <w:rFonts w:ascii="Times New Roman" w:eastAsia="SimSun" w:hAnsi="Times New Roman"/>
                <w:sz w:val="20"/>
                <w:szCs w:val="20"/>
                <w:lang w:eastAsia="zh-CN"/>
              </w:rPr>
              <w:t>the small values does not make sense.</w:t>
            </w:r>
            <w:r w:rsidRPr="00E156A0">
              <w:rPr>
                <w:rFonts w:ascii="Times New Roman" w:eastAsia="SimSun" w:hAnsi="Times New Roman"/>
                <w:sz w:val="20"/>
                <w:szCs w:val="20"/>
                <w:lang w:eastAsia="zh-CN"/>
              </w:rPr>
              <w:t xml:space="preserve"> We can do the following rule-of-thumb calculation. </w:t>
            </w:r>
            <w:r w:rsidR="00E156A0" w:rsidRPr="00E156A0">
              <w:rPr>
                <w:rFonts w:ascii="Times New Roman" w:eastAsia="SimSun" w:hAnsi="Times New Roman"/>
                <w:sz w:val="20"/>
                <w:szCs w:val="20"/>
                <w:lang w:eastAsia="zh-CN"/>
              </w:rPr>
              <w:t xml:space="preserve">Consider 4Ghz RF band, 4GHz carrier freq is translated to 0.25ns or 250 pico second </w:t>
            </w:r>
            <w:r w:rsidR="00CA4662">
              <w:rPr>
                <w:rFonts w:ascii="Times New Roman" w:eastAsia="SimSun" w:hAnsi="Times New Roman"/>
                <w:sz w:val="20"/>
                <w:szCs w:val="20"/>
                <w:lang w:eastAsia="zh-CN"/>
              </w:rPr>
              <w:t>duration</w:t>
            </w:r>
            <w:r w:rsidR="00E156A0" w:rsidRPr="00E156A0">
              <w:rPr>
                <w:rFonts w:ascii="Times New Roman" w:eastAsia="SimSun" w:hAnsi="Times New Roman"/>
                <w:sz w:val="20"/>
                <w:szCs w:val="20"/>
                <w:lang w:eastAsia="zh-CN"/>
              </w:rPr>
              <w:t xml:space="preserve">. This means that the phase would change from [-180 degree, 180 degree] in [-125 pico second, 125 pico second]. </w:t>
            </w:r>
            <w:r w:rsidR="00E156A0" w:rsidRPr="00E156A0">
              <w:rPr>
                <w:rFonts w:ascii="Times New Roman" w:eastAsia="SimSun" w:hAnsi="Times New Roman"/>
                <w:b/>
                <w:bCs/>
                <w:sz w:val="20"/>
                <w:szCs w:val="20"/>
                <w:lang w:eastAsia="zh-CN"/>
              </w:rPr>
              <w:t>UE will need to do pico second or tens of pico second level time calibration to mitigate the signal delay difference across Tx</w:t>
            </w:r>
            <w:r w:rsidR="00E156A0">
              <w:rPr>
                <w:rFonts w:ascii="Times New Roman" w:eastAsia="SimSun" w:hAnsi="Times New Roman"/>
                <w:b/>
                <w:bCs/>
                <w:sz w:val="20"/>
                <w:szCs w:val="20"/>
                <w:lang w:eastAsia="zh-CN"/>
              </w:rPr>
              <w:t xml:space="preserve">, which is very challenge, if not impossible to do. </w:t>
            </w:r>
            <w:r w:rsidR="00874873" w:rsidRPr="00874873">
              <w:rPr>
                <w:rFonts w:ascii="Times New Roman" w:eastAsia="SimSun" w:hAnsi="Times New Roman"/>
                <w:sz w:val="20"/>
                <w:szCs w:val="20"/>
                <w:lang w:eastAsia="zh-CN"/>
              </w:rPr>
              <w:t xml:space="preserve">Here, we convert the phase calibration problem to time calibration, because phase and time are interchangeable. </w:t>
            </w:r>
          </w:p>
          <w:p w14:paraId="5F896C8D" w14:textId="712707CA" w:rsidR="002E64E3" w:rsidRDefault="003B0CEC" w:rsidP="003B0CEC">
            <w:pPr>
              <w:pStyle w:val="ListParagraph"/>
              <w:ind w:left="770"/>
              <w:rPr>
                <w:rFonts w:ascii="Times New Roman" w:eastAsia="SimSun" w:hAnsi="Times New Roman"/>
                <w:sz w:val="20"/>
                <w:szCs w:val="20"/>
                <w:lang w:eastAsia="zh-CN"/>
              </w:rPr>
            </w:pPr>
            <w:r>
              <w:rPr>
                <w:rFonts w:ascii="Times New Roman" w:eastAsia="SimSun" w:hAnsi="Times New Roman"/>
                <w:sz w:val="20"/>
                <w:szCs w:val="20"/>
                <w:lang w:eastAsia="zh-CN"/>
              </w:rPr>
              <w:t xml:space="preserve">Therefore, </w:t>
            </w:r>
            <w:r w:rsidR="00E156A0" w:rsidRPr="00874873">
              <w:rPr>
                <w:rFonts w:ascii="Times New Roman" w:eastAsia="SimSun" w:hAnsi="Times New Roman"/>
                <w:sz w:val="20"/>
                <w:szCs w:val="20"/>
                <w:lang w:eastAsia="zh-CN"/>
              </w:rPr>
              <w:t>we think the phase difference across Tx would naturally be within [-180 degree, 180 degree]. [-45</w:t>
            </w:r>
            <w:r w:rsidR="00E156A0">
              <w:rPr>
                <w:rFonts w:ascii="Times New Roman" w:eastAsia="SimSun" w:hAnsi="Times New Roman"/>
                <w:sz w:val="20"/>
                <w:szCs w:val="20"/>
                <w:lang w:eastAsia="zh-CN"/>
              </w:rPr>
              <w:t xml:space="preserve"> degree, 45 degree] will require time calibration precision at 30 pico second level</w:t>
            </w:r>
            <w:r w:rsidR="00874873">
              <w:rPr>
                <w:rFonts w:ascii="Times New Roman" w:eastAsia="SimSun" w:hAnsi="Times New Roman"/>
                <w:sz w:val="20"/>
                <w:szCs w:val="20"/>
                <w:lang w:eastAsia="zh-CN"/>
              </w:rPr>
              <w:t xml:space="preserve">, while +/- 15 degree requires precision at 10 pico second level. </w:t>
            </w:r>
          </w:p>
          <w:p w14:paraId="5389892F" w14:textId="5DB8006D" w:rsidR="00874873" w:rsidRDefault="00874873" w:rsidP="00874873">
            <w:pPr>
              <w:pStyle w:val="ListParagraph"/>
              <w:ind w:left="770"/>
              <w:rPr>
                <w:rFonts w:ascii="Times New Roman" w:eastAsia="SimSun" w:hAnsi="Times New Roman"/>
                <w:sz w:val="20"/>
                <w:szCs w:val="20"/>
                <w:lang w:eastAsia="zh-CN"/>
              </w:rPr>
            </w:pPr>
            <w:r>
              <w:rPr>
                <w:rFonts w:ascii="Times New Roman" w:eastAsia="SimSun" w:hAnsi="Times New Roman"/>
                <w:sz w:val="20"/>
                <w:szCs w:val="20"/>
                <w:lang w:eastAsia="zh-CN"/>
              </w:rPr>
              <w:t xml:space="preserve">One should notice that, in current RAN4 spec, the time calibration precision for UL MIMO is only 130us (see the </w:t>
            </w:r>
            <w:r w:rsidRPr="003B0CEC">
              <w:rPr>
                <w:rFonts w:ascii="Times New Roman" w:eastAsia="SimSun" w:hAnsi="Times New Roman"/>
                <w:sz w:val="20"/>
                <w:szCs w:val="20"/>
                <w:highlight w:val="yellow"/>
                <w:lang w:eastAsia="zh-CN"/>
              </w:rPr>
              <w:t>highlighted</w:t>
            </w:r>
            <w:r>
              <w:rPr>
                <w:rFonts w:ascii="Times New Roman" w:eastAsia="SimSun" w:hAnsi="Times New Roman"/>
                <w:sz w:val="20"/>
                <w:szCs w:val="20"/>
                <w:lang w:eastAsia="zh-CN"/>
              </w:rPr>
              <w:t xml:space="preserve"> below), which is 1000~10000 times coarser than what is required here. </w:t>
            </w:r>
          </w:p>
          <w:p w14:paraId="76F5423E" w14:textId="12EEB110" w:rsidR="003B0CEC" w:rsidRPr="00E156A0" w:rsidRDefault="003B0CEC" w:rsidP="003B0CEC">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 xml:space="preserve">Based on the above assessment on phase misalignment, we believe the phase misalignment is within [-180 degree, 180 degree]. </w:t>
            </w:r>
            <w:r w:rsidRPr="001E7AB0">
              <w:rPr>
                <w:rFonts w:ascii="Times New Roman" w:eastAsia="SimSun" w:hAnsi="Times New Roman"/>
                <w:b/>
                <w:bCs/>
                <w:sz w:val="20"/>
                <w:szCs w:val="20"/>
                <w:lang w:eastAsia="zh-CN"/>
              </w:rPr>
              <w:t xml:space="preserve">Therefore, we don’t agree with the proposed decision process </w:t>
            </w:r>
            <w:r w:rsidR="001E7AB0" w:rsidRPr="001E7AB0">
              <w:rPr>
                <w:rFonts w:ascii="Times New Roman" w:eastAsia="SimSun" w:hAnsi="Times New Roman"/>
                <w:b/>
                <w:bCs/>
                <w:sz w:val="20"/>
                <w:szCs w:val="20"/>
                <w:lang w:eastAsia="zh-CN"/>
              </w:rPr>
              <w:t>based on smaller phase misalignment, unless RAN4 tell us smaller misalignment is possible.</w:t>
            </w:r>
            <w:r w:rsidR="001E7AB0">
              <w:rPr>
                <w:rFonts w:ascii="Times New Roman" w:eastAsia="SimSun" w:hAnsi="Times New Roman"/>
                <w:sz w:val="20"/>
                <w:szCs w:val="20"/>
                <w:lang w:eastAsia="zh-CN"/>
              </w:rPr>
              <w:t xml:space="preserve"> In RAN1 simulations/study, we don’t object RAN1 to study performance of the codebook with smaller phase misalignment, although we question the value of such studies. </w:t>
            </w:r>
            <w:r>
              <w:rPr>
                <w:rFonts w:ascii="Times New Roman" w:eastAsia="SimSun" w:hAnsi="Times New Roman"/>
                <w:sz w:val="20"/>
                <w:szCs w:val="20"/>
                <w:lang w:eastAsia="zh-CN"/>
              </w:rPr>
              <w:t xml:space="preserve"> </w:t>
            </w:r>
          </w:p>
          <w:p w14:paraId="50ABDB62" w14:textId="77777777" w:rsidR="002E64E3" w:rsidRDefault="002E64E3" w:rsidP="00874873">
            <w:pPr>
              <w:rPr>
                <w:lang w:eastAsia="zh-CN"/>
              </w:rPr>
            </w:pPr>
          </w:p>
          <w:p w14:paraId="7FE53E2D" w14:textId="77777777" w:rsidR="00874873" w:rsidRDefault="00874873" w:rsidP="00874873">
            <w:pPr>
              <w:pStyle w:val="Heading3"/>
              <w:ind w:left="0" w:firstLine="0"/>
              <w:outlineLvl w:val="2"/>
              <w:rPr>
                <w:rFonts w:eastAsia="Times New Roman"/>
                <w:lang w:eastAsia="ko-KR"/>
              </w:rPr>
            </w:pPr>
            <w:r>
              <w:rPr>
                <w:rFonts w:eastAsia="Times New Roman"/>
              </w:rPr>
              <w:t>6.4D.3        Time alignment error for UL MIMO</w:t>
            </w:r>
          </w:p>
          <w:p w14:paraId="188F405B" w14:textId="77777777" w:rsidR="00874873" w:rsidRDefault="00874873" w:rsidP="00874873">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4AA4AE36" w14:textId="77777777" w:rsidR="00874873" w:rsidRDefault="00874873" w:rsidP="00874873">
            <w:r>
              <w:t>The time alignment error (TAE) is defined as the average frame timing difference between any two transmissions on different transmit antenna connectors.</w:t>
            </w:r>
          </w:p>
          <w:p w14:paraId="5939C0FB" w14:textId="2C6C77DD" w:rsidR="00874873" w:rsidRPr="002E64E3" w:rsidRDefault="00874873" w:rsidP="00874873">
            <w:r w:rsidRPr="00874873">
              <w:rPr>
                <w:highlight w:val="yellow"/>
              </w:rPr>
              <w:t>For UE(s) with multiple transmit antenna connectors, the Time Alignment Error (TAE) shall not exceed 130 ns.</w:t>
            </w:r>
          </w:p>
        </w:tc>
      </w:tr>
      <w:tr w:rsidR="00AB0532" w14:paraId="609E8F19" w14:textId="77777777" w:rsidTr="00C45263">
        <w:trPr>
          <w:trHeight w:val="90"/>
          <w:jc w:val="center"/>
        </w:trPr>
        <w:tc>
          <w:tcPr>
            <w:tcW w:w="1795" w:type="dxa"/>
          </w:tcPr>
          <w:p w14:paraId="277B81B8" w14:textId="468A9F45" w:rsidR="00AB0532" w:rsidRDefault="00AB0532" w:rsidP="00AB0532">
            <w:pPr>
              <w:pStyle w:val="Caption"/>
              <w:tabs>
                <w:tab w:val="left" w:pos="1452"/>
              </w:tabs>
              <w:spacing w:before="0" w:after="0" w:line="240" w:lineRule="auto"/>
              <w:contextualSpacing/>
              <w:rPr>
                <w:b w:val="0"/>
                <w:bCs w:val="0"/>
                <w:lang w:eastAsia="zh-CN"/>
              </w:rPr>
            </w:pPr>
            <w:r>
              <w:rPr>
                <w:b w:val="0"/>
                <w:bCs w:val="0"/>
                <w:lang w:eastAsia="zh-CN"/>
              </w:rPr>
              <w:lastRenderedPageBreak/>
              <w:t>Ericsson</w:t>
            </w:r>
          </w:p>
        </w:tc>
        <w:tc>
          <w:tcPr>
            <w:tcW w:w="7925" w:type="dxa"/>
          </w:tcPr>
          <w:p w14:paraId="4F0CF122" w14:textId="77777777" w:rsidR="00AB0532" w:rsidRDefault="00AB0532" w:rsidP="00AB0532">
            <w:pPr>
              <w:pStyle w:val="Caption"/>
              <w:tabs>
                <w:tab w:val="left" w:pos="1452"/>
              </w:tabs>
              <w:spacing w:before="0" w:after="0" w:line="240" w:lineRule="auto"/>
              <w:contextualSpacing/>
              <w:rPr>
                <w:b w:val="0"/>
                <w:bCs w:val="0"/>
                <w:lang w:val="en-US" w:eastAsia="zh-CN"/>
              </w:rPr>
            </w:pPr>
            <w:r>
              <w:rPr>
                <w:b w:val="0"/>
                <w:bCs w:val="0"/>
                <w:lang w:val="en-US" w:eastAsia="zh-CN"/>
              </w:rPr>
              <w:t xml:space="preserve">FL’s general approach is sound, but too specific, in our view.  If we send an LS, it seems hard to reach a conclusion earlier than RAN1#112, trying to conclude in RAN1#111 without RAN4 input also makes sense, and we agree with FL that if no consensus can be reached, then a fully coherent 8Tx precoder can be precluded in Rel-18.  However, the rationale for the specific decision thresholds on phase error in RAN1#111 and their relation to UE impairment or calibration requirements is not clear.  So, we’d suggest looking at a range of phase errors and trying to decide in RAN1#111 based on the results available then.   We should also try to progress both designs during that meeting.  </w:t>
            </w:r>
          </w:p>
          <w:p w14:paraId="3E8B81BD" w14:textId="77777777" w:rsidR="00AB0532" w:rsidRDefault="00AB0532" w:rsidP="00AB0532">
            <w:pPr>
              <w:rPr>
                <w:lang w:val="en-US" w:eastAsia="zh-CN"/>
              </w:rPr>
            </w:pPr>
            <w:r>
              <w:rPr>
                <w:lang w:val="en-US" w:eastAsia="zh-CN"/>
              </w:rPr>
              <w:t xml:space="preserve">As others have commented, the phase error model should be further clarified.  Do I understand correctly that the phase error is between an antenna port and a reference antenna port?  If so, this should be added. Also, the phase error is described as ‘fixed’.  Can Qualcomm confirm that it is indeed fixed (at least for the purposes of simulation here)?  </w:t>
            </w:r>
          </w:p>
          <w:p w14:paraId="08FD0814" w14:textId="77777777" w:rsidR="00AB0532" w:rsidRPr="00BA68C9" w:rsidRDefault="00AB0532" w:rsidP="00AB0532">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6E2BA7A0" w14:textId="77777777" w:rsidR="00AB0532" w:rsidRPr="00BA68C9" w:rsidRDefault="00AB0532" w:rsidP="00AB0532">
            <w:pPr>
              <w:pStyle w:val="ListParagraph"/>
              <w:numPr>
                <w:ilvl w:val="0"/>
                <w:numId w:val="2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1BCAA674" w14:textId="77777777" w:rsidR="00AB0532" w:rsidRPr="00BA68C9" w:rsidRDefault="00AB0532" w:rsidP="00AB0532">
            <w:pPr>
              <w:pStyle w:val="ListParagraph"/>
              <w:numPr>
                <w:ilvl w:val="0"/>
                <w:numId w:val="2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#111 evaluates performance of NR Rel-15 single panel DL Type I codebook with unequal fixed phase offset applied across the antenna port</w:t>
            </w:r>
            <w:r>
              <w:rPr>
                <w:rFonts w:ascii="Times New Roman" w:hAnsi="Times New Roman"/>
                <w:i/>
                <w:iCs/>
              </w:rPr>
              <w:t>s</w:t>
            </w:r>
            <w:r w:rsidRPr="00BA68C9">
              <w:rPr>
                <w:rFonts w:ascii="Times New Roman" w:hAnsi="Times New Roman"/>
                <w:i/>
                <w:iCs/>
              </w:rPr>
              <w:t xml:space="preserve"> </w:t>
            </w:r>
            <w:r>
              <w:rPr>
                <w:rFonts w:ascii="Times New Roman" w:hAnsi="Times New Roman"/>
                <w:i/>
                <w:iCs/>
                <w:color w:val="00B050"/>
                <w:u w:val="single"/>
              </w:rPr>
              <w:t>relative to a reference antenna port</w:t>
            </w:r>
          </w:p>
          <w:p w14:paraId="48607766" w14:textId="77777777" w:rsidR="00AB0532" w:rsidRDefault="00AB0532" w:rsidP="00AB0532">
            <w:pPr>
              <w:pStyle w:val="ListParagraph"/>
              <w:numPr>
                <w:ilvl w:val="1"/>
                <w:numId w:val="14"/>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851CB3">
              <w:rPr>
                <w:rFonts w:ascii="Times New Roman" w:eastAsia="Times New Roman" w:hAnsi="Times New Roman"/>
                <w:i/>
                <w:iCs/>
                <w:color w:val="00B0F0"/>
              </w:rPr>
              <w:t xml:space="preserve"> 0, 15,</w:t>
            </w:r>
            <w:r>
              <w:rPr>
                <w:rFonts w:ascii="Times New Roman" w:eastAsia="Times New Roman" w:hAnsi="Times New Roman"/>
                <w:i/>
                <w:iCs/>
                <w:color w:val="FF0000"/>
              </w:rPr>
              <w:t xml:space="preserve"> </w:t>
            </w:r>
            <w:r w:rsidRPr="00BA68C9">
              <w:rPr>
                <w:rFonts w:ascii="Times New Roman" w:eastAsia="Times New Roman" w:hAnsi="Times New Roman"/>
                <w:i/>
                <w:iCs/>
                <w:color w:val="FF0000"/>
              </w:rPr>
              <w:t xml:space="preserve">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37D153EE" w14:textId="77777777" w:rsidR="00AB0532" w:rsidRPr="00BA68C9" w:rsidRDefault="00AB0532" w:rsidP="00AB0532">
            <w:pPr>
              <w:pStyle w:val="ListParagraph"/>
              <w:numPr>
                <w:ilvl w:val="0"/>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748D9D10" w14:textId="77777777" w:rsidR="00AB0532" w:rsidRDefault="00AB0532" w:rsidP="00AB0532">
            <w:pPr>
              <w:pStyle w:val="ListParagraph"/>
              <w:numPr>
                <w:ilvl w:val="1"/>
                <w:numId w:val="27"/>
              </w:numPr>
              <w:spacing w:before="0" w:line="240" w:lineRule="auto"/>
              <w:contextualSpacing/>
              <w:rPr>
                <w:rFonts w:ascii="Times New Roman" w:hAnsi="Times New Roman"/>
                <w:i/>
                <w:iCs/>
                <w:color w:val="00B050"/>
                <w:u w:val="single"/>
              </w:rPr>
            </w:pPr>
            <w:r>
              <w:rPr>
                <w:rFonts w:ascii="Times New Roman" w:hAnsi="Times New Roman"/>
                <w:i/>
                <w:iCs/>
                <w:color w:val="00B050"/>
                <w:u w:val="single"/>
              </w:rPr>
              <w:t xml:space="preserve">Further discuss design aspects of </w:t>
            </w:r>
          </w:p>
          <w:p w14:paraId="77CF5337" w14:textId="77777777" w:rsidR="00AB0532" w:rsidRDefault="00AB0532" w:rsidP="00AB0532">
            <w:pPr>
              <w:pStyle w:val="ListParagraph"/>
              <w:numPr>
                <w:ilvl w:val="2"/>
                <w:numId w:val="27"/>
              </w:numPr>
              <w:spacing w:before="0" w:line="240" w:lineRule="auto"/>
              <w:contextualSpacing/>
              <w:rPr>
                <w:rFonts w:ascii="Times New Roman" w:hAnsi="Times New Roman"/>
                <w:i/>
                <w:iCs/>
                <w:color w:val="00B050"/>
                <w:u w:val="single"/>
              </w:rPr>
            </w:pPr>
            <w:r>
              <w:rPr>
                <w:rFonts w:ascii="Times New Roman" w:hAnsi="Times New Roman"/>
                <w:i/>
                <w:iCs/>
                <w:color w:val="00B050"/>
                <w:u w:val="single"/>
              </w:rPr>
              <w:t xml:space="preserve">Alt A: working assumption and </w:t>
            </w:r>
          </w:p>
          <w:p w14:paraId="67B84E1A" w14:textId="77777777" w:rsidR="00AB0532" w:rsidRDefault="00AB0532" w:rsidP="00AB0532">
            <w:pPr>
              <w:pStyle w:val="ListParagraph"/>
              <w:numPr>
                <w:ilvl w:val="2"/>
                <w:numId w:val="27"/>
              </w:numPr>
              <w:spacing w:before="0" w:line="240" w:lineRule="auto"/>
              <w:contextualSpacing/>
              <w:rPr>
                <w:rFonts w:ascii="Times New Roman" w:hAnsi="Times New Roman"/>
                <w:i/>
                <w:iCs/>
                <w:color w:val="00B050"/>
                <w:u w:val="single"/>
              </w:rPr>
            </w:pPr>
            <w:r>
              <w:rPr>
                <w:rFonts w:ascii="Times New Roman" w:hAnsi="Times New Roman"/>
                <w:i/>
                <w:iCs/>
                <w:color w:val="00B050"/>
                <w:u w:val="single"/>
              </w:rPr>
              <w:t xml:space="preserve">Alt B: </w:t>
            </w:r>
            <w:r w:rsidRPr="00A81079">
              <w:rPr>
                <w:rFonts w:ascii="Times New Roman" w:hAnsi="Times New Roman"/>
                <w:i/>
                <w:iCs/>
                <w:color w:val="00B050"/>
                <w:u w:val="single"/>
              </w:rPr>
              <w:t>NR Rel-15 UL 2TX/4TX codebooks and/or 8x1 antenna selection vector(s) used as the starting point for design of the codebook.</w:t>
            </w:r>
          </w:p>
          <w:p w14:paraId="249935A8" w14:textId="77777777" w:rsidR="00AB0532" w:rsidRDefault="00AB0532" w:rsidP="00AB0532">
            <w:pPr>
              <w:pStyle w:val="ListParagraph"/>
              <w:numPr>
                <w:ilvl w:val="1"/>
                <w:numId w:val="27"/>
              </w:numPr>
              <w:spacing w:before="0" w:line="240" w:lineRule="auto"/>
              <w:contextualSpacing/>
              <w:rPr>
                <w:rFonts w:ascii="Times New Roman" w:hAnsi="Times New Roman"/>
                <w:i/>
                <w:iCs/>
                <w:color w:val="00B050"/>
                <w:u w:val="single"/>
              </w:rPr>
            </w:pPr>
            <w:r w:rsidRPr="000B29F9">
              <w:rPr>
                <w:rFonts w:ascii="Times New Roman" w:hAnsi="Times New Roman"/>
                <w:i/>
                <w:iCs/>
                <w:color w:val="00B050"/>
                <w:u w:val="single"/>
              </w:rPr>
              <w:t xml:space="preserve">If performance losses with large phase misalignment are </w:t>
            </w:r>
            <w:r>
              <w:rPr>
                <w:rFonts w:ascii="Times New Roman" w:hAnsi="Times New Roman"/>
                <w:i/>
                <w:iCs/>
                <w:color w:val="00B050"/>
                <w:u w:val="single"/>
              </w:rPr>
              <w:t xml:space="preserve">agreed to be </w:t>
            </w:r>
            <w:r w:rsidRPr="000B29F9">
              <w:rPr>
                <w:rFonts w:ascii="Times New Roman" w:hAnsi="Times New Roman"/>
                <w:i/>
                <w:iCs/>
                <w:color w:val="00B050"/>
                <w:u w:val="single"/>
              </w:rPr>
              <w:t>sufficiently small, confirm the working assumption.</w:t>
            </w:r>
          </w:p>
          <w:p w14:paraId="24AC2B53" w14:textId="77777777" w:rsidR="00AB0532" w:rsidRDefault="00AB0532" w:rsidP="00AB0532">
            <w:pPr>
              <w:pStyle w:val="ListParagraph"/>
              <w:numPr>
                <w:ilvl w:val="1"/>
                <w:numId w:val="27"/>
              </w:numPr>
              <w:spacing w:before="0" w:line="240" w:lineRule="auto"/>
              <w:contextualSpacing/>
              <w:rPr>
                <w:rFonts w:ascii="Times New Roman" w:hAnsi="Times New Roman"/>
                <w:i/>
                <w:iCs/>
                <w:color w:val="00B050"/>
                <w:u w:val="single"/>
              </w:rPr>
            </w:pPr>
            <w:r w:rsidRPr="00CB40EA">
              <w:rPr>
                <w:rFonts w:ascii="Times New Roman" w:hAnsi="Times New Roman"/>
                <w:i/>
                <w:iCs/>
                <w:color w:val="00B050"/>
                <w:u w:val="single"/>
              </w:rPr>
              <w:t xml:space="preserve">If performance losses with </w:t>
            </w:r>
            <w:r>
              <w:rPr>
                <w:rFonts w:ascii="Times New Roman" w:hAnsi="Times New Roman"/>
                <w:i/>
                <w:iCs/>
                <w:color w:val="00B050"/>
                <w:u w:val="single"/>
              </w:rPr>
              <w:t xml:space="preserve">small </w:t>
            </w:r>
            <w:r w:rsidRPr="00CB40EA">
              <w:rPr>
                <w:rFonts w:ascii="Times New Roman" w:hAnsi="Times New Roman"/>
                <w:i/>
                <w:iCs/>
                <w:color w:val="00B050"/>
                <w:u w:val="single"/>
              </w:rPr>
              <w:t xml:space="preserve">phase misalignment are </w:t>
            </w:r>
            <w:r>
              <w:rPr>
                <w:rFonts w:ascii="Times New Roman" w:hAnsi="Times New Roman"/>
                <w:i/>
                <w:iCs/>
                <w:color w:val="00B050"/>
                <w:u w:val="single"/>
              </w:rPr>
              <w:t>agreed to be excessively high</w:t>
            </w:r>
            <w:r w:rsidRPr="00CB40EA">
              <w:rPr>
                <w:rFonts w:ascii="Times New Roman" w:hAnsi="Times New Roman"/>
                <w:i/>
                <w:iCs/>
                <w:color w:val="00B050"/>
                <w:u w:val="single"/>
              </w:rPr>
              <w:t xml:space="preserve">, </w:t>
            </w:r>
            <w:r>
              <w:rPr>
                <w:rFonts w:ascii="Times New Roman" w:hAnsi="Times New Roman"/>
                <w:i/>
                <w:iCs/>
                <w:color w:val="00B050"/>
                <w:u w:val="single"/>
              </w:rPr>
              <w:t>replace the working assumption with ‘Alt B’</w:t>
            </w:r>
            <w:r w:rsidRPr="00734D92">
              <w:rPr>
                <w:rFonts w:ascii="Times New Roman" w:hAnsi="Times New Roman"/>
                <w:i/>
                <w:iCs/>
                <w:color w:val="00B050"/>
                <w:u w:val="single"/>
              </w:rPr>
              <w:t>.</w:t>
            </w:r>
          </w:p>
          <w:p w14:paraId="7C06D8F4" w14:textId="77777777" w:rsidR="00AB0532" w:rsidRPr="000B29F9" w:rsidRDefault="00AB0532" w:rsidP="00AB0532">
            <w:pPr>
              <w:pStyle w:val="ListParagraph"/>
              <w:numPr>
                <w:ilvl w:val="1"/>
                <w:numId w:val="27"/>
              </w:numPr>
              <w:spacing w:before="0" w:line="240" w:lineRule="auto"/>
              <w:contextualSpacing/>
              <w:rPr>
                <w:rFonts w:ascii="Times New Roman" w:hAnsi="Times New Roman"/>
                <w:i/>
                <w:iCs/>
                <w:strike/>
                <w:color w:val="00B050"/>
              </w:rPr>
            </w:pPr>
            <w:r w:rsidRPr="000B29F9">
              <w:rPr>
                <w:rFonts w:ascii="Times New Roman" w:hAnsi="Times New Roman"/>
                <w:i/>
                <w:iCs/>
                <w:strike/>
                <w:color w:val="00B050"/>
              </w:rPr>
              <w:t xml:space="preserve">If a notable performance loss is observed only for </w:t>
            </w:r>
            <w:r w:rsidRPr="000B29F9">
              <w:rPr>
                <w:rFonts w:eastAsia="Times New Roman"/>
                <w:i/>
                <w:iCs/>
                <w:strike/>
                <w:color w:val="00B050"/>
              </w:rPr>
              <w:t xml:space="preserve">φ </w:t>
            </w:r>
            <w:r w:rsidRPr="000B29F9">
              <w:rPr>
                <w:rFonts w:ascii="Times New Roman" w:hAnsi="Times New Roman"/>
                <w:i/>
                <w:iCs/>
                <w:strike/>
                <w:color w:val="00B050"/>
              </w:rPr>
              <w:t>= 180, then the Working Assumption is confirmed.</w:t>
            </w:r>
          </w:p>
          <w:p w14:paraId="2DBE059F" w14:textId="77777777" w:rsidR="00AB0532" w:rsidRPr="000B29F9" w:rsidRDefault="00AB0532" w:rsidP="00AB0532">
            <w:pPr>
              <w:pStyle w:val="ListParagraph"/>
              <w:numPr>
                <w:ilvl w:val="1"/>
                <w:numId w:val="27"/>
              </w:numPr>
              <w:spacing w:before="0" w:line="240" w:lineRule="auto"/>
              <w:contextualSpacing/>
              <w:rPr>
                <w:rFonts w:ascii="Times New Roman" w:hAnsi="Times New Roman"/>
                <w:i/>
                <w:iCs/>
                <w:strike/>
                <w:color w:val="00B050"/>
              </w:rPr>
            </w:pPr>
            <w:r w:rsidRPr="000B29F9">
              <w:rPr>
                <w:rFonts w:ascii="Times New Roman" w:hAnsi="Times New Roman"/>
                <w:i/>
                <w:iCs/>
                <w:strike/>
                <w:color w:val="00B050"/>
              </w:rPr>
              <w:t xml:space="preserve">If a notable performance loss is observed even with </w:t>
            </w:r>
            <w:r w:rsidRPr="000B29F9">
              <w:rPr>
                <w:rFonts w:ascii="Times New Roman" w:eastAsia="Times New Roman" w:hAnsi="Times New Roman"/>
                <w:i/>
                <w:iCs/>
                <w:strike/>
                <w:color w:val="00B050"/>
              </w:rPr>
              <w:t xml:space="preserve">φ </w:t>
            </w:r>
            <w:r w:rsidRPr="000B29F9">
              <w:rPr>
                <w:rFonts w:ascii="Times New Roman" w:hAnsi="Times New Roman"/>
                <w:i/>
                <w:iCs/>
                <w:strike/>
                <w:color w:val="00B050"/>
              </w:rPr>
              <w:t>= 45, NR Rel-15 UL 2TX/4TX codebooks and/or 8x1 antenna selection vector(s) can be used as the starting point for design of the codebook.</w:t>
            </w:r>
          </w:p>
          <w:p w14:paraId="6DEA7DB3" w14:textId="77777777" w:rsidR="00AB0532" w:rsidRPr="000B29F9" w:rsidRDefault="00AB0532" w:rsidP="00AB0532">
            <w:pPr>
              <w:pStyle w:val="ListParagraph"/>
              <w:numPr>
                <w:ilvl w:val="1"/>
                <w:numId w:val="27"/>
              </w:numPr>
              <w:spacing w:before="0" w:line="240" w:lineRule="auto"/>
              <w:contextualSpacing/>
              <w:rPr>
                <w:rFonts w:ascii="Times New Roman" w:hAnsi="Times New Roman"/>
                <w:i/>
                <w:iCs/>
                <w:strike/>
                <w:color w:val="00B050"/>
              </w:rPr>
            </w:pPr>
            <w:r w:rsidRPr="000B29F9">
              <w:rPr>
                <w:rFonts w:ascii="Times New Roman" w:hAnsi="Times New Roman"/>
                <w:i/>
                <w:iCs/>
                <w:strike/>
                <w:color w:val="00B050"/>
              </w:rPr>
              <w:t xml:space="preserve">If the performance sensitivity to phase misalignment is observed only for at </w:t>
            </w:r>
            <w:r w:rsidRPr="000B29F9">
              <w:rPr>
                <w:rFonts w:ascii="Times New Roman" w:eastAsia="Times New Roman" w:hAnsi="Times New Roman"/>
                <w:i/>
                <w:iCs/>
                <w:strike/>
                <w:color w:val="00B050"/>
              </w:rPr>
              <w:t xml:space="preserve">φ </w:t>
            </w:r>
            <w:r w:rsidRPr="000B29F9">
              <w:rPr>
                <w:rFonts w:ascii="Times New Roman" w:hAnsi="Times New Roman"/>
                <w:i/>
                <w:iCs/>
                <w:strike/>
                <w:color w:val="00B050"/>
              </w:rPr>
              <w:t xml:space="preserve">&gt; 90, postpone the decision to RAN1#112 to have RAN4 LS replay on typical range of </w:t>
            </w:r>
            <w:r w:rsidRPr="000B29F9">
              <w:rPr>
                <w:rFonts w:ascii="Times New Roman" w:eastAsia="Times New Roman" w:hAnsi="Times New Roman"/>
                <w:i/>
                <w:iCs/>
                <w:strike/>
                <w:color w:val="00B050"/>
              </w:rPr>
              <w:t>φ</w:t>
            </w:r>
            <w:r w:rsidRPr="000B29F9">
              <w:rPr>
                <w:rFonts w:ascii="Times New Roman" w:hAnsi="Times New Roman"/>
                <w:i/>
                <w:iCs/>
                <w:strike/>
                <w:color w:val="00B050"/>
              </w:rPr>
              <w:t>.</w:t>
            </w:r>
          </w:p>
          <w:p w14:paraId="57E52D2B" w14:textId="77777777" w:rsidR="00AB0532" w:rsidRPr="00BA68C9" w:rsidRDefault="00AB0532" w:rsidP="00AB0532">
            <w:pPr>
              <w:pStyle w:val="ListParagraph"/>
              <w:numPr>
                <w:ilvl w:val="0"/>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0E02AF41" w14:textId="77777777" w:rsidR="00AB0532" w:rsidRPr="00BA68C9" w:rsidRDefault="00AB0532" w:rsidP="00AB0532">
            <w:pPr>
              <w:pStyle w:val="ListParagraph"/>
              <w:numPr>
                <w:ilvl w:val="1"/>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180A01EB" w14:textId="77777777" w:rsidR="00AB0532" w:rsidRPr="00BA68C9" w:rsidRDefault="00AB0532" w:rsidP="00AB0532">
            <w:pPr>
              <w:pStyle w:val="ListParagraph"/>
              <w:numPr>
                <w:ilvl w:val="1"/>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If RAN4 reply was not available or not conclusive</w:t>
            </w:r>
            <w:r>
              <w:rPr>
                <w:rFonts w:ascii="Times New Roman" w:hAnsi="Times New Roman"/>
                <w:i/>
                <w:iCs/>
                <w:color w:val="FF0000"/>
              </w:rPr>
              <w:t xml:space="preserve"> </w:t>
            </w:r>
            <w:r w:rsidRPr="000B29F9">
              <w:rPr>
                <w:rFonts w:ascii="Times New Roman" w:hAnsi="Times New Roman"/>
                <w:i/>
                <w:iCs/>
                <w:color w:val="00B050"/>
                <w:u w:val="single"/>
              </w:rPr>
              <w:t>and consensus cannot be reached on Alt A or Alt B</w:t>
            </w:r>
            <w:r w:rsidRPr="00BA68C9">
              <w:rPr>
                <w:rFonts w:ascii="Times New Roman" w:hAnsi="Times New Roman"/>
                <w:i/>
                <w:iCs/>
                <w:color w:val="FF0000"/>
              </w:rPr>
              <w:t xml:space="preserve">, fully-coherent precoder is not supported for 8TX UE in Rel-18. </w:t>
            </w:r>
          </w:p>
          <w:p w14:paraId="482C2544" w14:textId="77777777" w:rsidR="00AB0532" w:rsidRDefault="00AB0532" w:rsidP="00AB0532">
            <w:pPr>
              <w:pStyle w:val="Caption"/>
              <w:tabs>
                <w:tab w:val="left" w:pos="1452"/>
              </w:tabs>
              <w:spacing w:before="0" w:after="0" w:line="240" w:lineRule="auto"/>
              <w:contextualSpacing/>
              <w:rPr>
                <w:b w:val="0"/>
                <w:bCs w:val="0"/>
                <w:lang w:val="en-US" w:eastAsia="zh-CN"/>
              </w:rPr>
            </w:pPr>
          </w:p>
        </w:tc>
      </w:tr>
      <w:tr w:rsidR="00CA48B6" w14:paraId="6DC7267B" w14:textId="77777777" w:rsidTr="00C45263">
        <w:trPr>
          <w:trHeight w:val="90"/>
          <w:jc w:val="center"/>
        </w:trPr>
        <w:tc>
          <w:tcPr>
            <w:tcW w:w="1795" w:type="dxa"/>
          </w:tcPr>
          <w:p w14:paraId="068FF075" w14:textId="31924B36" w:rsidR="00CA48B6" w:rsidRDefault="00CA48B6" w:rsidP="00AB0532">
            <w:pPr>
              <w:pStyle w:val="Caption"/>
              <w:tabs>
                <w:tab w:val="left" w:pos="1452"/>
              </w:tabs>
              <w:spacing w:before="0" w:after="0" w:line="240" w:lineRule="auto"/>
              <w:contextualSpacing/>
              <w:rPr>
                <w:b w:val="0"/>
                <w:bCs w:val="0"/>
                <w:lang w:eastAsia="zh-CN"/>
              </w:rPr>
            </w:pPr>
            <w:r>
              <w:rPr>
                <w:b w:val="0"/>
                <w:bCs w:val="0"/>
                <w:lang w:eastAsia="zh-CN"/>
              </w:rPr>
              <w:t>QC</w:t>
            </w:r>
          </w:p>
        </w:tc>
        <w:tc>
          <w:tcPr>
            <w:tcW w:w="7925" w:type="dxa"/>
          </w:tcPr>
          <w:p w14:paraId="5B087040" w14:textId="2BE113A7" w:rsidR="00CA48B6" w:rsidRPr="00CA48B6" w:rsidRDefault="00CA48B6" w:rsidP="00AB0532">
            <w:pPr>
              <w:pStyle w:val="Caption"/>
              <w:tabs>
                <w:tab w:val="left" w:pos="1452"/>
              </w:tabs>
              <w:spacing w:before="0" w:after="0" w:line="240" w:lineRule="auto"/>
              <w:contextualSpacing/>
              <w:rPr>
                <w:b w:val="0"/>
                <w:bCs w:val="0"/>
                <w:lang w:val="en-US" w:eastAsia="zh-CN"/>
              </w:rPr>
            </w:pPr>
            <w:r w:rsidRPr="00CA48B6">
              <w:rPr>
                <w:b w:val="0"/>
                <w:bCs w:val="0"/>
                <w:lang w:val="en-US" w:eastAsia="zh-CN"/>
              </w:rPr>
              <w:t xml:space="preserve">To Ericsson: </w:t>
            </w:r>
            <w:r>
              <w:rPr>
                <w:b w:val="0"/>
                <w:bCs w:val="0"/>
                <w:lang w:val="en-US" w:eastAsia="zh-CN"/>
              </w:rPr>
              <w:t>In reality, the phase misalignment does not draft/change in time domain, unless temperature/humidity change drastically. For simulations, in my understanding, “fixed”</w:t>
            </w:r>
            <w:r w:rsidRPr="00CA48B6">
              <w:rPr>
                <w:b w:val="0"/>
                <w:bCs w:val="0"/>
                <w:lang w:val="en-US" w:eastAsia="zh-CN"/>
              </w:rPr>
              <w:t xml:space="preserve"> </w:t>
            </w:r>
            <w:r>
              <w:rPr>
                <w:b w:val="0"/>
                <w:bCs w:val="0"/>
                <w:lang w:val="en-US" w:eastAsia="zh-CN"/>
              </w:rPr>
              <w:t>phase error means that once the errors</w:t>
            </w:r>
            <w:r w:rsidRPr="00CA48B6">
              <w:rPr>
                <w:b w:val="0"/>
                <w:bCs w:val="0"/>
                <w:lang w:val="en-US" w:eastAsia="zh-CN"/>
              </w:rPr>
              <w:t xml:space="preserve"> are generated, they don’t change across </w:t>
            </w:r>
            <w:r>
              <w:rPr>
                <w:b w:val="0"/>
                <w:bCs w:val="0"/>
                <w:lang w:val="en-US" w:eastAsia="zh-CN"/>
              </w:rPr>
              <w:t>slots in one simulation run</w:t>
            </w:r>
            <w:r w:rsidRPr="00CA48B6">
              <w:rPr>
                <w:b w:val="0"/>
                <w:bCs w:val="0"/>
                <w:lang w:val="en-US" w:eastAsia="zh-CN"/>
              </w:rPr>
              <w:t xml:space="preserve">. While, moving from one CPE device to another CPE device, </w:t>
            </w:r>
            <w:r>
              <w:rPr>
                <w:b w:val="0"/>
                <w:bCs w:val="0"/>
                <w:lang w:val="en-US" w:eastAsia="zh-CN"/>
              </w:rPr>
              <w:t>random/different phase errors should be modelled</w:t>
            </w:r>
            <w:r w:rsidRPr="00CA48B6">
              <w:rPr>
                <w:b w:val="0"/>
                <w:bCs w:val="0"/>
                <w:lang w:val="en-US" w:eastAsia="zh-CN"/>
              </w:rPr>
              <w:t>. So the randomness here is in terms of randomness across different Tx of a same CPE, and across different CPEs</w:t>
            </w:r>
            <w:r>
              <w:rPr>
                <w:b w:val="0"/>
                <w:bCs w:val="0"/>
                <w:lang w:val="en-US" w:eastAsia="zh-CN"/>
              </w:rPr>
              <w:t xml:space="preserve">, not across slots. </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2D228193"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w:t>
      </w:r>
      <w:r w:rsidR="000376D3">
        <w:t>–</w:t>
      </w:r>
      <w:r>
        <w:t xml:space="preserve">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1FD1B33B" w14:textId="77777777" w:rsidR="000376D3" w:rsidRPr="000376D3" w:rsidRDefault="000376D3" w:rsidP="000376D3">
            <w:pPr>
              <w:pStyle w:val="ListParagraph"/>
              <w:rPr>
                <w:rFonts w:ascii="Times New Roman" w:hAnsi="Times New Roman"/>
                <w:color w:val="000000"/>
                <w:sz w:val="20"/>
                <w:szCs w:val="20"/>
              </w:rPr>
            </w:pP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2625EF00"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w:t>
      </w:r>
      <w:r w:rsidR="000376D3">
        <w:t>–</w:t>
      </w:r>
      <w:r>
        <w:t xml:space="preserve">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1AD6E1F9" w:rsidR="00140ABC" w:rsidRDefault="000376D3">
            <w:pPr>
              <w:spacing w:before="0" w:after="0" w:line="240" w:lineRule="auto"/>
              <w:contextualSpacing/>
            </w:pPr>
            <w:r>
              <w:t>V</w:t>
            </w:r>
            <w:r w:rsidR="00E9687C">
              <w:t>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40A7D085" w:rsidR="00140ABC" w:rsidRDefault="00140ABC">
            <w:pPr>
              <w:pStyle w:val="ListParagraph"/>
              <w:spacing w:before="0" w:line="240" w:lineRule="auto"/>
              <w:ind w:left="344"/>
              <w:contextualSpacing/>
              <w:rPr>
                <w:sz w:val="20"/>
                <w:szCs w:val="20"/>
              </w:rPr>
            </w:pPr>
          </w:p>
        </w:tc>
      </w:tr>
      <w:bookmarkEnd w:id="13"/>
    </w:tbl>
    <w:p w14:paraId="061F929F" w14:textId="77777777" w:rsidR="00140ABC" w:rsidRDefault="00140ABC">
      <w:pPr>
        <w:spacing w:after="0" w:line="240" w:lineRule="auto"/>
        <w:contextualSpacing/>
        <w:rPr>
          <w:lang w:val="en-US"/>
        </w:rPr>
      </w:pPr>
    </w:p>
    <w:p w14:paraId="044892F7" w14:textId="298284C9"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0376D3">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47F80312"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w:t>
      </w:r>
      <w:r w:rsidR="000376D3">
        <w:t>–</w:t>
      </w:r>
      <w:r>
        <w:t xml:space="preserve">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1936ADE5" w:rsidR="00557053" w:rsidRDefault="000376D3"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343466E1" w:rsidR="00083A5A" w:rsidRDefault="000376D3" w:rsidP="006B6EEB">
            <w:pPr>
              <w:spacing w:line="240" w:lineRule="auto"/>
              <w:contextualSpacing/>
              <w:rPr>
                <w:color w:val="000000"/>
                <w:lang w:eastAsia="zh-CN"/>
              </w:rPr>
            </w:pPr>
            <w:r w:rsidRPr="00A86A5E">
              <w:rPr>
                <w:color w:val="000000"/>
                <w:lang w:eastAsia="zh-CN"/>
              </w:rPr>
              <w:t>P</w:t>
            </w:r>
            <w:r w:rsidR="00083A5A" w:rsidRPr="00A86A5E">
              <w:rPr>
                <w:color w:val="000000"/>
                <w:lang w:eastAsia="zh-CN"/>
              </w:rPr>
              <w:t>roposal 2.2.</w:t>
            </w:r>
            <w:r w:rsidR="00083A5A">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lastRenderedPageBreak/>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lastRenderedPageBreak/>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 xml:space="preserve">Similar view as VIVO. FL proposal 2.2.A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e need to make a decision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2.2.BC first. We can support both of </w:t>
            </w:r>
            <w:r>
              <w:rPr>
                <w:color w:val="000000"/>
                <w:lang w:eastAsia="zh-CN"/>
              </w:rPr>
              <w:t>proposal</w:t>
            </w:r>
            <w:r>
              <w:rPr>
                <w:rFonts w:hint="eastAsia"/>
                <w:color w:val="000000"/>
                <w:lang w:eastAsia="zh-CN"/>
              </w:rPr>
              <w:t xml:space="preserve"> 2.2.A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 xml:space="preserve">We can only accept Proposal 2.2.A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color w:val="000000"/>
                <w:lang w:eastAsia="zh-CN"/>
              </w:rPr>
            </w:pPr>
            <w:r>
              <w:rPr>
                <w:color w:val="000000"/>
                <w:lang w:eastAsia="zh-CN"/>
              </w:rPr>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 xml:space="preserve">Same views with majority companies. Let’s make decision on 2.2A/2.2BC first. If going with Rel-15, we may not need to discuss 2.2.D/2.2.E, and, in technical, if giving a total RANK, the mapping is fixed. </w:t>
            </w:r>
          </w:p>
        </w:tc>
      </w:tr>
      <w:tr w:rsidR="000376D3" w:rsidRPr="000B6696" w14:paraId="69BB71A5" w14:textId="77777777" w:rsidTr="00680EBE">
        <w:tblPrEx>
          <w:jc w:val="left"/>
        </w:tblPrEx>
        <w:trPr>
          <w:trHeight w:val="90"/>
        </w:trPr>
        <w:tc>
          <w:tcPr>
            <w:tcW w:w="1795" w:type="dxa"/>
          </w:tcPr>
          <w:p w14:paraId="19EBC483" w14:textId="63B8184C" w:rsidR="000376D3" w:rsidRDefault="000376D3" w:rsidP="00EF63EE">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04DE9309" w14:textId="0F4E6941" w:rsidR="000376D3" w:rsidRDefault="000376D3" w:rsidP="00EF63EE">
            <w:pPr>
              <w:spacing w:after="0" w:line="240" w:lineRule="auto"/>
              <w:contextualSpacing/>
              <w:rPr>
                <w:color w:val="000000"/>
                <w:lang w:eastAsia="zh-CN"/>
              </w:rPr>
            </w:pPr>
            <w:r>
              <w:rPr>
                <w:rFonts w:hint="eastAsia"/>
                <w:color w:val="000000"/>
                <w:lang w:eastAsia="zh-CN"/>
              </w:rPr>
              <w:t>W</w:t>
            </w:r>
            <w:r>
              <w:rPr>
                <w:color w:val="000000"/>
                <w:lang w:eastAsia="zh-CN"/>
              </w:rPr>
              <w:t>e only support proposal 2.2.A and 2.2.B/C</w:t>
            </w:r>
            <w:r>
              <w:rPr>
                <w:rFonts w:hint="eastAsia"/>
                <w:color w:val="000000"/>
                <w:lang w:eastAsia="zh-CN"/>
              </w:rPr>
              <w:t>.</w:t>
            </w:r>
          </w:p>
        </w:tc>
      </w:tr>
      <w:tr w:rsidR="00D2744B" w:rsidRPr="000B6696" w14:paraId="0D1C976B" w14:textId="77777777" w:rsidTr="00680EBE">
        <w:tblPrEx>
          <w:jc w:val="left"/>
        </w:tblPrEx>
        <w:trPr>
          <w:trHeight w:val="90"/>
        </w:trPr>
        <w:tc>
          <w:tcPr>
            <w:tcW w:w="1795" w:type="dxa"/>
          </w:tcPr>
          <w:p w14:paraId="58805F88" w14:textId="60960717" w:rsidR="00D2744B" w:rsidRDefault="00D2744B" w:rsidP="00EF63EE">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FDDDAB8" w14:textId="57AFFC75" w:rsidR="00D2744B" w:rsidRDefault="007D0A5E" w:rsidP="00EF63EE">
            <w:pPr>
              <w:spacing w:after="0" w:line="240" w:lineRule="auto"/>
              <w:contextualSpacing/>
              <w:rPr>
                <w:color w:val="000000"/>
                <w:lang w:eastAsia="zh-CN"/>
              </w:rPr>
            </w:pPr>
            <w:r>
              <w:rPr>
                <w:color w:val="000000"/>
                <w:lang w:eastAsia="zh-CN"/>
              </w:rPr>
              <w:t xml:space="preserve">Similar view as other companies. </w:t>
            </w:r>
            <w:r w:rsidR="00D2744B">
              <w:rPr>
                <w:color w:val="000000"/>
                <w:lang w:eastAsia="zh-CN"/>
              </w:rPr>
              <w:t xml:space="preserve">Support </w:t>
            </w:r>
            <w:r w:rsidR="00D2744B" w:rsidRPr="00D2744B">
              <w:rPr>
                <w:color w:val="000000"/>
                <w:lang w:eastAsia="zh-CN"/>
              </w:rPr>
              <w:t>FL Proposal 2.2.</w:t>
            </w:r>
            <w:r w:rsidR="00D2744B">
              <w:rPr>
                <w:color w:val="000000"/>
                <w:lang w:eastAsia="zh-CN"/>
              </w:rPr>
              <w:t xml:space="preserve">A and </w:t>
            </w:r>
            <w:r w:rsidR="00D2744B" w:rsidRPr="00D2744B">
              <w:rPr>
                <w:color w:val="000000"/>
                <w:lang w:eastAsia="zh-CN"/>
              </w:rPr>
              <w:t>FL Proposal 2.2.BC</w:t>
            </w:r>
            <w:r w:rsidR="00D2744B">
              <w:rPr>
                <w:color w:val="000000"/>
                <w:lang w:eastAsia="zh-CN"/>
              </w:rPr>
              <w:t>.</w:t>
            </w:r>
          </w:p>
        </w:tc>
      </w:tr>
      <w:tr w:rsidR="00BD4DAD" w:rsidRPr="000B6696" w14:paraId="2C8DF21B" w14:textId="77777777" w:rsidTr="00680EBE">
        <w:tblPrEx>
          <w:jc w:val="left"/>
        </w:tblPrEx>
        <w:trPr>
          <w:trHeight w:val="90"/>
        </w:trPr>
        <w:tc>
          <w:tcPr>
            <w:tcW w:w="1795" w:type="dxa"/>
          </w:tcPr>
          <w:p w14:paraId="429BF9CD" w14:textId="271B256A" w:rsidR="00BD4DAD" w:rsidRDefault="00BD4DAD" w:rsidP="00EF63EE">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74CB0BBB" w14:textId="4FCB4422" w:rsidR="00BD4DAD" w:rsidRDefault="00BD4DAD" w:rsidP="00EF63EE">
            <w:pPr>
              <w:spacing w:after="0" w:line="240" w:lineRule="auto"/>
              <w:contextualSpacing/>
              <w:rPr>
                <w:color w:val="000000"/>
                <w:lang w:eastAsia="zh-CN"/>
              </w:rPr>
            </w:pPr>
            <w:r>
              <w:rPr>
                <w:color w:val="000000"/>
                <w:lang w:eastAsia="zh-CN"/>
              </w:rPr>
              <w:t>Prefer to discuss proposal 2.2.A and 2.2.BC with high priority in this meeting. The other proposals can be discussed later.</w:t>
            </w:r>
          </w:p>
        </w:tc>
      </w:tr>
      <w:tr w:rsidR="00F65E6D" w:rsidRPr="000B6696" w14:paraId="0A22595A" w14:textId="77777777" w:rsidTr="00680EBE">
        <w:tblPrEx>
          <w:jc w:val="left"/>
        </w:tblPrEx>
        <w:trPr>
          <w:trHeight w:val="90"/>
        </w:trPr>
        <w:tc>
          <w:tcPr>
            <w:tcW w:w="1795" w:type="dxa"/>
          </w:tcPr>
          <w:p w14:paraId="6C38B350" w14:textId="6D589795" w:rsidR="00F65E6D" w:rsidRDefault="00F65E6D" w:rsidP="00F65E6D">
            <w:pPr>
              <w:tabs>
                <w:tab w:val="left" w:pos="1296"/>
              </w:tabs>
              <w:overflowPunct/>
              <w:spacing w:after="0" w:line="240" w:lineRule="auto"/>
              <w:contextualSpacing/>
              <w:textAlignment w:val="auto"/>
              <w:rPr>
                <w:color w:val="000000"/>
                <w:lang w:eastAsia="zh-CN"/>
              </w:rPr>
            </w:pPr>
            <w:r>
              <w:rPr>
                <w:color w:val="000000"/>
                <w:lang w:eastAsia="zh-CN"/>
              </w:rPr>
              <w:t>Nokia, NSB</w:t>
            </w:r>
          </w:p>
        </w:tc>
        <w:tc>
          <w:tcPr>
            <w:tcW w:w="8015" w:type="dxa"/>
          </w:tcPr>
          <w:p w14:paraId="5644028A" w14:textId="7ABC2F07" w:rsidR="00F65E6D" w:rsidRDefault="00F65E6D" w:rsidP="00F65E6D">
            <w:pPr>
              <w:spacing w:after="0" w:line="240" w:lineRule="auto"/>
              <w:contextualSpacing/>
              <w:rPr>
                <w:color w:val="000000"/>
                <w:lang w:eastAsia="zh-CN"/>
              </w:rPr>
            </w:pPr>
            <w:r>
              <w:rPr>
                <w:color w:val="000000"/>
                <w:lang w:eastAsia="zh-CN"/>
              </w:rPr>
              <w:t>Also support 2.2.A and 2.2.B/C</w:t>
            </w:r>
          </w:p>
        </w:tc>
      </w:tr>
      <w:tr w:rsidR="00210BA5" w:rsidRPr="000B6696" w14:paraId="63E9289A" w14:textId="77777777" w:rsidTr="00680EBE">
        <w:tblPrEx>
          <w:jc w:val="left"/>
        </w:tblPrEx>
        <w:trPr>
          <w:trHeight w:val="90"/>
        </w:trPr>
        <w:tc>
          <w:tcPr>
            <w:tcW w:w="1795" w:type="dxa"/>
          </w:tcPr>
          <w:p w14:paraId="7593AF8B" w14:textId="28583647" w:rsidR="00210BA5" w:rsidRDefault="00210BA5" w:rsidP="00F65E6D">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DC25950" w14:textId="62DF46A8" w:rsidR="00210BA5" w:rsidRDefault="00210BA5" w:rsidP="00F65E6D">
            <w:pPr>
              <w:spacing w:after="0" w:line="240" w:lineRule="auto"/>
              <w:contextualSpacing/>
              <w:rPr>
                <w:color w:val="000000"/>
                <w:lang w:eastAsia="zh-CN"/>
              </w:rPr>
            </w:pPr>
            <w:r>
              <w:rPr>
                <w:color w:val="000000"/>
                <w:lang w:eastAsia="zh-CN"/>
              </w:rPr>
              <w:t>We can support P2.2A and 2.2.B/C. We also prefer to discuss the signaling related aspects later because they are related to codebook design.</w:t>
            </w:r>
          </w:p>
        </w:tc>
      </w:tr>
      <w:tr w:rsidR="0015299B" w14:paraId="380F2A56" w14:textId="77777777" w:rsidTr="0015299B">
        <w:tblPrEx>
          <w:jc w:val="left"/>
        </w:tblPrEx>
        <w:trPr>
          <w:trHeight w:val="90"/>
        </w:trPr>
        <w:tc>
          <w:tcPr>
            <w:tcW w:w="1795" w:type="dxa"/>
          </w:tcPr>
          <w:p w14:paraId="2A089B1B" w14:textId="77777777" w:rsidR="0015299B" w:rsidRDefault="0015299B" w:rsidP="00CB40EA">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273335D9" w14:textId="77777777" w:rsidR="0015299B" w:rsidRDefault="0015299B" w:rsidP="00CB40EA">
            <w:pPr>
              <w:spacing w:after="0" w:line="240" w:lineRule="auto"/>
              <w:contextualSpacing/>
              <w:rPr>
                <w:color w:val="000000"/>
                <w:lang w:eastAsia="zh-CN"/>
              </w:rPr>
            </w:pPr>
            <w:r>
              <w:rPr>
                <w:color w:val="000000"/>
                <w:lang w:eastAsia="zh-CN"/>
              </w:rPr>
              <w:t xml:space="preserve">Very much appreciate the answers from Huawei and FL.  </w:t>
            </w:r>
          </w:p>
          <w:p w14:paraId="72A593E8" w14:textId="77777777" w:rsidR="0015299B" w:rsidRDefault="0015299B" w:rsidP="00CB40EA">
            <w:pPr>
              <w:spacing w:after="0" w:line="240" w:lineRule="auto"/>
              <w:contextualSpacing/>
              <w:rPr>
                <w:color w:val="000000"/>
                <w:lang w:eastAsia="zh-CN"/>
              </w:rPr>
            </w:pPr>
          </w:p>
          <w:p w14:paraId="55280F76" w14:textId="77777777" w:rsidR="0015299B" w:rsidRDefault="0015299B" w:rsidP="00CB40EA">
            <w:pPr>
              <w:spacing w:after="0" w:line="240" w:lineRule="auto"/>
              <w:contextualSpacing/>
              <w:rPr>
                <w:color w:val="000000"/>
                <w:lang w:eastAsia="zh-CN"/>
              </w:rPr>
            </w:pPr>
            <w:r>
              <w:rPr>
                <w:color w:val="000000"/>
                <w:lang w:eastAsia="zh-CN"/>
              </w:rPr>
              <w:t xml:space="preserve">Regarding reusing LTE, LTE supports two codewords at rank 2, and so how that can be used with NR and rank &gt;4, may not be so straightforward.  </w:t>
            </w:r>
          </w:p>
          <w:p w14:paraId="7CE5F628" w14:textId="77777777" w:rsidR="0015299B" w:rsidRDefault="0015299B" w:rsidP="00CB40EA">
            <w:pPr>
              <w:spacing w:after="0" w:line="240" w:lineRule="auto"/>
              <w:contextualSpacing/>
              <w:rPr>
                <w:color w:val="000000"/>
                <w:lang w:eastAsia="zh-CN"/>
              </w:rPr>
            </w:pPr>
          </w:p>
          <w:p w14:paraId="1D216A00" w14:textId="77777777" w:rsidR="0015299B" w:rsidRDefault="0015299B" w:rsidP="00CB40EA">
            <w:pPr>
              <w:spacing w:after="0" w:line="240" w:lineRule="auto"/>
              <w:contextualSpacing/>
              <w:rPr>
                <w:color w:val="000000"/>
                <w:lang w:eastAsia="zh-CN"/>
              </w:rPr>
            </w:pPr>
            <w:r>
              <w:rPr>
                <w:color w:val="000000"/>
                <w:lang w:eastAsia="zh-CN"/>
              </w:rPr>
              <w:t>The main enhancements identified by the FL seem quite significant as they are:</w:t>
            </w:r>
          </w:p>
          <w:p w14:paraId="25EC3314" w14:textId="77777777" w:rsidR="0015299B" w:rsidRPr="009409DA" w:rsidRDefault="0015299B" w:rsidP="00CB40EA">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71705F21" w14:textId="77777777" w:rsidR="0015299B" w:rsidRPr="009409DA" w:rsidRDefault="0015299B" w:rsidP="00CB40EA">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7EFE5F28" w14:textId="77777777" w:rsidR="0015299B" w:rsidRDefault="0015299B" w:rsidP="00CB40EA">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7F959091" w14:textId="77777777" w:rsidR="0015299B" w:rsidRDefault="0015299B" w:rsidP="00CB40EA">
            <w:pPr>
              <w:spacing w:line="240" w:lineRule="auto"/>
              <w:contextualSpacing/>
            </w:pPr>
            <w:r>
              <w:t xml:space="preserve">Given that we are having trouble progressing on even design of a fully coherent codebook, where we again attempt to reuse Rel-15 mechanisms (in this case Rel-15 DL Type 1 and 2/4 Tx </w:t>
            </w:r>
            <w:r>
              <w:lastRenderedPageBreak/>
              <w:t>codebooks), I really wonder how we can reuse many Rel-15 mechanisms, or even more challenging, invent/augment with new ones for Rel-18.</w:t>
            </w:r>
          </w:p>
          <w:p w14:paraId="27D80170" w14:textId="77777777" w:rsidR="0015299B" w:rsidRDefault="0015299B" w:rsidP="00CB40EA">
            <w:pPr>
              <w:spacing w:line="240" w:lineRule="auto"/>
              <w:contextualSpacing/>
            </w:pPr>
          </w:p>
          <w:p w14:paraId="24BBFBC8" w14:textId="77777777" w:rsidR="0015299B" w:rsidRPr="000B29F9" w:rsidRDefault="0015299B" w:rsidP="00CB40EA">
            <w:pPr>
              <w:spacing w:line="240" w:lineRule="auto"/>
              <w:contextualSpacing/>
            </w:pPr>
            <w:r>
              <w:t>Do companies really expect to be able to complete all this work, and is it well justified by system level gains for rank &gt; 4?</w:t>
            </w:r>
          </w:p>
          <w:p w14:paraId="5AB6F62E" w14:textId="77777777" w:rsidR="0015299B" w:rsidRDefault="0015299B" w:rsidP="00CB40EA">
            <w:pPr>
              <w:spacing w:after="0" w:line="240" w:lineRule="auto"/>
              <w:contextualSpacing/>
              <w:rPr>
                <w:color w:val="000000"/>
                <w:lang w:eastAsia="zh-CN"/>
              </w:rPr>
            </w:pPr>
          </w:p>
        </w:tc>
      </w:tr>
    </w:tbl>
    <w:p w14:paraId="2C13FD47" w14:textId="15E8667C" w:rsidR="00557053" w:rsidRPr="00D2744B"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 xml:space="preserve">FL Proposal 3.1.A: Not support. We prefer a single SRS resource set configured with up to 8 single-port SRS resources. If 8 single-port SRS resources are configured in two SRS resource sets </w:t>
            </w:r>
            <w:r>
              <w:rPr>
                <w:color w:val="000000"/>
                <w:lang w:val="en-US"/>
              </w:rPr>
              <w:lastRenderedPageBreak/>
              <w:t>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8C58B5" w:rsidRPr="008C58B5">
              <w:rPr>
                <w:noProof/>
                <w:position w:val="-12"/>
                <w:lang w:val="en-US"/>
              </w:rPr>
              <w:object w:dxaOrig="880" w:dyaOrig="360" w14:anchorId="11460DF1">
                <v:shape id="_x0000_i1028" type="#_x0000_t75" alt="" style="width:42.5pt;height:16.5pt;mso-width-percent:0;mso-height-percent:0;mso-width-percent:0;mso-height-percent:0" o:ole="">
                  <v:imagedata r:id="rId24" o:title=""/>
                </v:shape>
                <o:OLEObject Type="Embed" ProgID="Equation.DSMT4" ShapeID="_x0000_i1028" DrawAspect="Content" ObjectID="_1727537191"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1A1581">
            <w:pPr>
              <w:pStyle w:val="ListParagraph"/>
              <w:numPr>
                <w:ilvl w:val="0"/>
                <w:numId w:val="26"/>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w:t>
            </w:r>
            <w:r>
              <w:rPr>
                <w:color w:val="000000"/>
                <w:lang w:val="en-US" w:eastAsia="zh-CN"/>
              </w:rPr>
              <w:lastRenderedPageBreak/>
              <w:t xml:space="preserve">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lastRenderedPageBreak/>
              <w:t>Alt1: A single SRS resource set configured with up to 8 single-port SRS resources</w:t>
            </w:r>
          </w:p>
          <w:p w14:paraId="7B4D3B41" w14:textId="77777777" w:rsidR="002E1AFA" w:rsidRPr="00C3040A" w:rsidRDefault="002E1AFA" w:rsidP="001A1581">
            <w:pPr>
              <w:pStyle w:val="ListParagraph"/>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BodyText"/>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lastRenderedPageBreak/>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lastRenderedPageBreak/>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ListParagraph"/>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Caption"/>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BodyText"/>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BodyText"/>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BodyText"/>
        <w:spacing w:after="0" w:line="240" w:lineRule="auto"/>
        <w:ind w:left="1080"/>
        <w:contextualSpacing/>
        <w:rPr>
          <w:b/>
          <w:bCs/>
          <w:szCs w:val="22"/>
          <w:lang w:val="en-GB"/>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lastRenderedPageBreak/>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lastRenderedPageBreak/>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lastRenderedPageBreak/>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446C" w14:textId="77777777" w:rsidR="00543A51" w:rsidRDefault="00543A51">
      <w:pPr>
        <w:spacing w:after="0" w:line="240" w:lineRule="auto"/>
      </w:pPr>
      <w:r>
        <w:separator/>
      </w:r>
    </w:p>
  </w:endnote>
  <w:endnote w:type="continuationSeparator" w:id="0">
    <w:p w14:paraId="465CB828" w14:textId="77777777" w:rsidR="00543A51" w:rsidRDefault="0054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panose1 w:val="02010609060101010101"/>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AA360F" w:rsidRDefault="00AA36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AA360F" w:rsidRDefault="00AA36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53C11281" w:rsidR="00AA360F" w:rsidRDefault="00AA360F">
    <w:pPr>
      <w:pStyle w:val="Footer"/>
      <w:ind w:right="360"/>
    </w:pPr>
    <w:r>
      <w:rPr>
        <w:rStyle w:val="PageNumber"/>
      </w:rPr>
      <w:fldChar w:fldCharType="begin"/>
    </w:r>
    <w:r>
      <w:rPr>
        <w:rStyle w:val="PageNumber"/>
      </w:rPr>
      <w:instrText xml:space="preserve"> PAGE </w:instrText>
    </w:r>
    <w:r>
      <w:rPr>
        <w:rStyle w:val="PageNumber"/>
      </w:rPr>
      <w:fldChar w:fldCharType="separate"/>
    </w:r>
    <w:r w:rsidR="00F405E5">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405E5">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A3DD" w14:textId="77777777" w:rsidR="00543A51" w:rsidRDefault="00543A51">
      <w:pPr>
        <w:spacing w:after="0" w:line="240" w:lineRule="auto"/>
      </w:pPr>
      <w:r>
        <w:separator/>
      </w:r>
    </w:p>
  </w:footnote>
  <w:footnote w:type="continuationSeparator" w:id="0">
    <w:p w14:paraId="2A6E9DAD" w14:textId="77777777" w:rsidR="00543A51" w:rsidRDefault="0054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AA360F" w:rsidRDefault="00AA36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84C60"/>
    <w:multiLevelType w:val="hybridMultilevel"/>
    <w:tmpl w:val="5252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1"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6D925703"/>
    <w:multiLevelType w:val="hybridMultilevel"/>
    <w:tmpl w:val="3AE6E7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99945">
    <w:abstractNumId w:val="15"/>
  </w:num>
  <w:num w:numId="2" w16cid:durableId="1948543477">
    <w:abstractNumId w:val="34"/>
  </w:num>
  <w:num w:numId="3" w16cid:durableId="11626962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1456385">
    <w:abstractNumId w:val="2"/>
  </w:num>
  <w:num w:numId="5" w16cid:durableId="2098936348">
    <w:abstractNumId w:val="26"/>
  </w:num>
  <w:num w:numId="6" w16cid:durableId="1980306431">
    <w:abstractNumId w:val="19"/>
    <w:lvlOverride w:ilvl="0">
      <w:startOverride w:val="1"/>
    </w:lvlOverride>
  </w:num>
  <w:num w:numId="7" w16cid:durableId="2028752769">
    <w:abstractNumId w:val="31"/>
  </w:num>
  <w:num w:numId="8" w16cid:durableId="1002708950">
    <w:abstractNumId w:val="9"/>
  </w:num>
  <w:num w:numId="9" w16cid:durableId="2010907465">
    <w:abstractNumId w:val="11"/>
  </w:num>
  <w:num w:numId="10" w16cid:durableId="834341463">
    <w:abstractNumId w:val="13"/>
  </w:num>
  <w:num w:numId="11" w16cid:durableId="1297641653">
    <w:abstractNumId w:val="17"/>
  </w:num>
  <w:num w:numId="12" w16cid:durableId="1177958569">
    <w:abstractNumId w:val="29"/>
  </w:num>
  <w:num w:numId="13" w16cid:durableId="1272592597">
    <w:abstractNumId w:val="18"/>
  </w:num>
  <w:num w:numId="14" w16cid:durableId="213003053">
    <w:abstractNumId w:val="33"/>
  </w:num>
  <w:num w:numId="15" w16cid:durableId="1229028697">
    <w:abstractNumId w:val="4"/>
  </w:num>
  <w:num w:numId="16" w16cid:durableId="1277558882">
    <w:abstractNumId w:val="6"/>
  </w:num>
  <w:num w:numId="17" w16cid:durableId="1774586822">
    <w:abstractNumId w:val="20"/>
  </w:num>
  <w:num w:numId="18" w16cid:durableId="575045628">
    <w:abstractNumId w:val="5"/>
  </w:num>
  <w:num w:numId="19" w16cid:durableId="986319588">
    <w:abstractNumId w:val="12"/>
  </w:num>
  <w:num w:numId="20" w16cid:durableId="1490753243">
    <w:abstractNumId w:val="1"/>
  </w:num>
  <w:num w:numId="21" w16cid:durableId="911476034">
    <w:abstractNumId w:val="0"/>
  </w:num>
  <w:num w:numId="22" w16cid:durableId="114636862">
    <w:abstractNumId w:val="14"/>
  </w:num>
  <w:num w:numId="23" w16cid:durableId="264535765">
    <w:abstractNumId w:val="27"/>
  </w:num>
  <w:num w:numId="24" w16cid:durableId="104152722">
    <w:abstractNumId w:val="28"/>
  </w:num>
  <w:num w:numId="25" w16cid:durableId="237180638">
    <w:abstractNumId w:val="21"/>
  </w:num>
  <w:num w:numId="26" w16cid:durableId="132410141">
    <w:abstractNumId w:val="16"/>
  </w:num>
  <w:num w:numId="27" w16cid:durableId="854728231">
    <w:abstractNumId w:val="8"/>
  </w:num>
  <w:num w:numId="28" w16cid:durableId="1673533112">
    <w:abstractNumId w:val="6"/>
  </w:num>
  <w:num w:numId="29" w16cid:durableId="1177964160">
    <w:abstractNumId w:val="10"/>
  </w:num>
  <w:num w:numId="30" w16cid:durableId="1363243672">
    <w:abstractNumId w:val="3"/>
  </w:num>
  <w:num w:numId="31" w16cid:durableId="1725713918">
    <w:abstractNumId w:val="35"/>
  </w:num>
  <w:num w:numId="32" w16cid:durableId="987906408">
    <w:abstractNumId w:val="25"/>
  </w:num>
  <w:num w:numId="33" w16cid:durableId="2089228756">
    <w:abstractNumId w:val="6"/>
  </w:num>
  <w:num w:numId="34" w16cid:durableId="109957039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6066394">
    <w:abstractNumId w:val="32"/>
  </w:num>
  <w:num w:numId="36" w16cid:durableId="1325431792">
    <w:abstractNumId w:val="24"/>
  </w:num>
  <w:num w:numId="37" w16cid:durableId="917907702">
    <w:abstractNumId w:val="8"/>
  </w:num>
  <w:num w:numId="38" w16cid:durableId="674385089">
    <w:abstractNumId w:val="33"/>
  </w:num>
  <w:num w:numId="39" w16cid:durableId="535431426">
    <w:abstractNumId w:val="7"/>
  </w:num>
  <w:num w:numId="40" w16cid:durableId="1959409086">
    <w:abstractNumId w:val="3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933"/>
    <w:rsid w:val="00036A16"/>
    <w:rsid w:val="00036C45"/>
    <w:rsid w:val="00036D25"/>
    <w:rsid w:val="00036FA7"/>
    <w:rsid w:val="000376D3"/>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99B"/>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C14"/>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B0"/>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5C4"/>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BA5"/>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8"/>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018"/>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4E3"/>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4F4D"/>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AEA"/>
    <w:rsid w:val="003B0B4D"/>
    <w:rsid w:val="003B0CEC"/>
    <w:rsid w:val="003B1046"/>
    <w:rsid w:val="003B1140"/>
    <w:rsid w:val="003B14B8"/>
    <w:rsid w:val="003B1575"/>
    <w:rsid w:val="003B188F"/>
    <w:rsid w:val="003B18ED"/>
    <w:rsid w:val="003B1CC2"/>
    <w:rsid w:val="003B21B1"/>
    <w:rsid w:val="003B2981"/>
    <w:rsid w:val="003B2B79"/>
    <w:rsid w:val="003B2B7D"/>
    <w:rsid w:val="003B2C11"/>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92"/>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0A3"/>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D2D"/>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6944"/>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1"/>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51"/>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2EBA"/>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6D55"/>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6EAD"/>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D17"/>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CC8"/>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6AF"/>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D8"/>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3BC"/>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A5E"/>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CB3"/>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2FE"/>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873"/>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33B"/>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8B5"/>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6FF"/>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AC2"/>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4C6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884"/>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7B2"/>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43"/>
    <w:rsid w:val="00AA3354"/>
    <w:rsid w:val="00AA34E4"/>
    <w:rsid w:val="00AA360F"/>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532"/>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8DD"/>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3FC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4D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A25"/>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662"/>
    <w:rsid w:val="00CA48B6"/>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AAF"/>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44B"/>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4F75"/>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6A0"/>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1EE"/>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3D8"/>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620"/>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5E5"/>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5E6D"/>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Normal"/>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30599388">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A280E-9725-4C5F-BB39-11050764E63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50</Pages>
  <Words>23741</Words>
  <Characters>135329</Characters>
  <Application>Microsoft Office Word</Application>
  <DocSecurity>0</DocSecurity>
  <Lines>1127</Lines>
  <Paragraphs>317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158753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Yi Huang</cp:lastModifiedBy>
  <cp:revision>5</cp:revision>
  <cp:lastPrinted>2011-11-09T07:49:00Z</cp:lastPrinted>
  <dcterms:created xsi:type="dcterms:W3CDTF">2022-10-18T00:53:00Z</dcterms:created>
  <dcterms:modified xsi:type="dcterms:W3CDTF">2022-10-18T01:00:00Z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