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r>
        <w:rPr>
          <w:rFonts w:cs="Times"/>
          <w:b/>
          <w:sz w:val="22"/>
          <w:szCs w:val="22"/>
        </w:rPr>
        <w:t>Mediatek</w:t>
      </w:r>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75pt;height:106.5pt;mso-width-percent:0;mso-height-percent:0;mso-width-percent:0;mso-height-percent:0" o:ole="">
                  <v:imagedata r:id="rId17" o:title=""/>
                </v:shape>
                <o:OLEObject Type="Embed" ProgID="Visio.Drawing.15" ShapeID="_x0000_i1025" DrawAspect="Content" ObjectID="_1727183801" r:id="rId18"/>
              </w:object>
            </w:r>
            <w:r>
              <w:rPr>
                <w:noProof/>
              </w:rPr>
              <w:object w:dxaOrig="3191" w:dyaOrig="1961" w14:anchorId="1B026381">
                <v:shape id="_x0000_i1026" type="#_x0000_t75" alt="" style="width:174.75pt;height:106.5pt;mso-width-percent:0;mso-height-percent:0;mso-width-percent:0;mso-height-percent:0" o:ole="">
                  <v:imagedata r:id="rId19" o:title=""/>
                </v:shape>
                <o:OLEObject Type="Embed" ProgID="Visio.Drawing.15" ShapeID="_x0000_i1026" DrawAspect="Content" ObjectID="_1727183802"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2EA84DE3">
                <v:shape id="_x0000_i1027" type="#_x0000_t75" alt="" style="width:148.5pt;height:127.5pt;mso-width-percent:0;mso-height-percent:0;mso-width-percent:0;mso-height-percent:0" o:ole="">
                  <v:imagedata r:id="rId21" o:title=""/>
                </v:shape>
                <o:OLEObject Type="Embed" ProgID="Visio.Drawing.15" ShapeID="_x0000_i1027" DrawAspect="Content" ObjectID="_1727183803"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 xml:space="preserve">oughly speaking, if we consider FR1 carrier Freq is 4Ghz, for example, 4GHz </w:t>
            </w:r>
            <w:proofErr w:type="spellStart"/>
            <w:r w:rsidRPr="00577465">
              <w:rPr>
                <w:rFonts w:ascii="Times New Roman" w:hAnsi="Times New Roman"/>
                <w:color w:val="000000"/>
                <w:sz w:val="20"/>
                <w:szCs w:val="20"/>
                <w:lang w:eastAsia="zh-CN"/>
              </w:rPr>
              <w:t>freq</w:t>
            </w:r>
            <w:proofErr w:type="spellEnd"/>
            <w:r w:rsidRPr="00577465">
              <w:rPr>
                <w:rFonts w:ascii="Times New Roman" w:hAnsi="Times New Roman"/>
                <w:color w:val="000000"/>
                <w:sz w:val="20"/>
                <w:szCs w:val="20"/>
                <w:lang w:eastAsia="zh-CN"/>
              </w:rPr>
              <w:t xml:space="preserve"> = 0.25ns waveform duration, which would translate to phase [-pi, pi]. So the current RAN4 spec on Tx timing alignment would definitely allow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 Even we move it to IF band, say 4Mhz, the waveform duration is 250ns. [-130ns,130ns] timing error will create phase error [-</w:t>
            </w:r>
            <w:proofErr w:type="spellStart"/>
            <w:r w:rsidRPr="00577465">
              <w:rPr>
                <w:rFonts w:ascii="Times New Roman" w:hAnsi="Times New Roman"/>
                <w:color w:val="000000"/>
                <w:sz w:val="20"/>
                <w:szCs w:val="20"/>
                <w:lang w:eastAsia="zh-CN"/>
              </w:rPr>
              <w:t>pi,pi</w:t>
            </w:r>
            <w:proofErr w:type="spellEnd"/>
            <w:r w:rsidRPr="00577465">
              <w:rPr>
                <w:rFonts w:ascii="Times New Roman" w:hAnsi="Times New Roman"/>
                <w:color w:val="000000"/>
                <w:sz w:val="20"/>
                <w:szCs w:val="20"/>
                <w:lang w:eastAsia="zh-CN"/>
              </w:rPr>
              <w:t>].</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C45263">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C45263">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C45263">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w:t>
            </w:r>
            <w:proofErr w:type="spellStart"/>
            <w:r w:rsidR="00D13BA7">
              <w:rPr>
                <w:lang w:val="en-US" w:eastAsia="zh-CN"/>
              </w:rPr>
              <w:t>etc</w:t>
            </w:r>
            <w:proofErr w:type="spellEnd"/>
            <w:r w:rsidR="00D13BA7">
              <w:rPr>
                <w:lang w:val="en-US" w:eastAsia="zh-CN"/>
              </w:rPr>
              <w:t xml:space="preserve">,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C45263">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C45263">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C45263">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C45263">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C45263">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C45263">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w:t>
            </w:r>
            <w:proofErr w:type="spellStart"/>
            <w:r>
              <w:rPr>
                <w:lang w:val="en-US" w:eastAsia="zh-CN"/>
              </w:rPr>
              <w:t>can not</w:t>
            </w:r>
            <w:proofErr w:type="spellEnd"/>
            <w:r>
              <w:rPr>
                <w:lang w:val="en-US" w:eastAsia="zh-CN"/>
              </w:rPr>
              <w:t xml:space="preserve">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lang w:val="en-US"/>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C45263">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C45263">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C45263">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1A359ABF"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22185305" w:rsidR="009452FC" w:rsidRDefault="009452FC" w:rsidP="009452FC">
            <w:pPr>
              <w:rPr>
                <w:lang w:val="en-US" w:eastAsia="zh-CN"/>
              </w:rPr>
            </w:pPr>
            <w:r>
              <w:rPr>
                <w:lang w:val="en-US" w:eastAsia="zh-CN"/>
              </w:rPr>
              <w:lastRenderedPageBreak/>
              <w:t xml:space="preserve">We understand CPE/FWA are more powerful UE devices. But it is </w:t>
            </w:r>
            <w:r w:rsidR="0086479F">
              <w:rPr>
                <w:lang w:val="en-US" w:eastAsia="zh-CN"/>
              </w:rPr>
              <w:t xml:space="preserve">not </w:t>
            </w:r>
            <w:r>
              <w:rPr>
                <w:lang w:val="en-US" w:eastAsia="zh-CN"/>
              </w:rPr>
              <w:t xml:space="preserve">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C45263">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C45263">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C45263">
        <w:trPr>
          <w:trHeight w:val="90"/>
          <w:jc w:val="center"/>
        </w:trPr>
        <w:tc>
          <w:tcPr>
            <w:tcW w:w="1795" w:type="dxa"/>
          </w:tcPr>
          <w:p w14:paraId="1E3E58F7" w14:textId="5C127394" w:rsidR="003B37C6" w:rsidRDefault="003B37C6" w:rsidP="0007438F">
            <w:pPr>
              <w:pStyle w:val="Caption"/>
              <w:spacing w:before="0" w:after="0" w:line="240" w:lineRule="auto"/>
              <w:contextualSpacing/>
              <w:rPr>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r w:rsidR="006B0944" w14:paraId="26000258" w14:textId="77777777" w:rsidTr="00C45263">
        <w:trPr>
          <w:trHeight w:val="90"/>
          <w:jc w:val="center"/>
        </w:trPr>
        <w:tc>
          <w:tcPr>
            <w:tcW w:w="1795" w:type="dxa"/>
          </w:tcPr>
          <w:p w14:paraId="2A302039" w14:textId="1FECC41D" w:rsidR="006B0944" w:rsidRPr="006B0944" w:rsidRDefault="006B0944" w:rsidP="0007438F">
            <w:pPr>
              <w:pStyle w:val="Caption"/>
              <w:spacing w:before="0" w:after="0" w:line="240" w:lineRule="auto"/>
              <w:contextualSpacing/>
              <w:rPr>
                <w:b w:val="0"/>
                <w:bCs w:val="0"/>
                <w:lang w:val="en-US" w:eastAsia="zh-CN"/>
              </w:rPr>
            </w:pPr>
            <w:proofErr w:type="spellStart"/>
            <w:r>
              <w:rPr>
                <w:b w:val="0"/>
                <w:bCs w:val="0"/>
                <w:lang w:val="en-US" w:eastAsia="zh-CN"/>
              </w:rPr>
              <w:t>Spreadtrum</w:t>
            </w:r>
            <w:proofErr w:type="spellEnd"/>
          </w:p>
        </w:tc>
        <w:tc>
          <w:tcPr>
            <w:tcW w:w="7925" w:type="dxa"/>
          </w:tcPr>
          <w:p w14:paraId="13510380" w14:textId="5858553A" w:rsidR="006B0944" w:rsidRDefault="006B0944" w:rsidP="0007438F">
            <w:pPr>
              <w:pStyle w:val="Caption"/>
              <w:spacing w:before="0" w:afterLines="50" w:line="240" w:lineRule="auto"/>
              <w:rPr>
                <w:b w:val="0"/>
                <w:bCs w:val="0"/>
                <w:lang w:val="en-US" w:eastAsia="zh-CN"/>
              </w:rPr>
            </w:pPr>
            <w:r w:rsidRPr="006B0944">
              <w:rPr>
                <w:b w:val="0"/>
                <w:bCs w:val="0"/>
                <w:lang w:val="en-US" w:eastAsia="zh-CN"/>
              </w:rPr>
              <w:t>We prefer to select only one method to design UL codebook for fully-coherent UEs. Similar with some other companies, we also think it is better to discuss the available parameter values for each codebook (such as O1, O2 for DL type I CB and co-phasing for UL 2TX/4TX CB) before performance comparison. </w:t>
            </w:r>
            <w:r w:rsidRPr="006B0944">
              <w:rPr>
                <w:b w:val="0"/>
                <w:bCs w:val="0"/>
                <w:lang w:val="en-US" w:eastAsia="zh-CN"/>
              </w:rPr>
              <w:br/>
              <w:t>We think phase misalignment across the antenna ports explained by QC is an important factor for the performance of 8 Tx CB based on DL type 1. So it should be modeled during the evaluation.</w:t>
            </w:r>
          </w:p>
        </w:tc>
      </w:tr>
      <w:tr w:rsidR="003E51BB" w14:paraId="2045CB2B" w14:textId="77777777" w:rsidTr="00C45263">
        <w:trPr>
          <w:trHeight w:val="90"/>
          <w:jc w:val="center"/>
        </w:trPr>
        <w:tc>
          <w:tcPr>
            <w:tcW w:w="1795" w:type="dxa"/>
          </w:tcPr>
          <w:p w14:paraId="58BCC6B3" w14:textId="3D5FD66E" w:rsidR="003E51BB" w:rsidRDefault="003E51BB" w:rsidP="0007438F">
            <w:pPr>
              <w:pStyle w:val="Caption"/>
              <w:spacing w:before="0" w:after="0" w:line="240" w:lineRule="auto"/>
              <w:contextualSpacing/>
              <w:rPr>
                <w:b w:val="0"/>
                <w:bCs w:val="0"/>
                <w:lang w:val="en-US" w:eastAsia="zh-CN"/>
              </w:rPr>
            </w:pPr>
            <w:r>
              <w:rPr>
                <w:rFonts w:hint="eastAsia"/>
                <w:b w:val="0"/>
                <w:bCs w:val="0"/>
                <w:lang w:val="en-US" w:eastAsia="zh-CN"/>
              </w:rPr>
              <w:t>Lenovo</w:t>
            </w:r>
          </w:p>
        </w:tc>
        <w:tc>
          <w:tcPr>
            <w:tcW w:w="7925" w:type="dxa"/>
          </w:tcPr>
          <w:p w14:paraId="033DAED1" w14:textId="77777777" w:rsidR="003E51BB" w:rsidRDefault="00A3757B" w:rsidP="0007438F">
            <w:pPr>
              <w:pStyle w:val="Caption"/>
              <w:spacing w:before="0" w:afterLines="50" w:line="240" w:lineRule="auto"/>
              <w:rPr>
                <w:b w:val="0"/>
                <w:bCs w:val="0"/>
                <w:lang w:val="en-US" w:eastAsia="zh-CN"/>
              </w:rPr>
            </w:pPr>
            <w:r>
              <w:rPr>
                <w:b w:val="0"/>
                <w:bCs w:val="0"/>
                <w:lang w:val="en-US" w:eastAsia="zh-CN"/>
              </w:rPr>
              <w:t xml:space="preserve">We don’t think it’s a good direction for the CB design for </w:t>
            </w:r>
            <w:r w:rsidR="00D525D9">
              <w:rPr>
                <w:b w:val="0"/>
                <w:bCs w:val="0"/>
                <w:lang w:val="en-US" w:eastAsia="zh-CN"/>
              </w:rPr>
              <w:t>full coherent UE since two types of CB should be specified, which lead</w:t>
            </w:r>
            <w:r w:rsidR="009B2916">
              <w:rPr>
                <w:b w:val="0"/>
                <w:bCs w:val="0"/>
                <w:lang w:val="en-US" w:eastAsia="zh-CN"/>
              </w:rPr>
              <w:t>s</w:t>
            </w:r>
            <w:r w:rsidR="00D525D9">
              <w:rPr>
                <w:b w:val="0"/>
                <w:bCs w:val="0"/>
                <w:lang w:val="en-US" w:eastAsia="zh-CN"/>
              </w:rPr>
              <w:t xml:space="preserve"> heavy standard effort.</w:t>
            </w:r>
            <w:r w:rsidR="00667B67">
              <w:rPr>
                <w:b w:val="0"/>
                <w:bCs w:val="0"/>
                <w:lang w:val="en-US" w:eastAsia="zh-CN"/>
              </w:rPr>
              <w:t xml:space="preserve"> </w:t>
            </w:r>
          </w:p>
          <w:p w14:paraId="5D1F9937" w14:textId="27450BE3" w:rsidR="005B40DE" w:rsidRPr="00667B67" w:rsidRDefault="00667B67" w:rsidP="00667B67">
            <w:pPr>
              <w:rPr>
                <w:lang w:val="en-US" w:eastAsia="zh-CN"/>
              </w:rPr>
            </w:pPr>
            <w:r>
              <w:rPr>
                <w:lang w:val="en-US" w:eastAsia="zh-CN"/>
              </w:rPr>
              <w:t>We suggest to keep both options with more details parameters for further evaluation on both alternatives</w:t>
            </w:r>
            <w:r w:rsidR="004E12FF">
              <w:rPr>
                <w:lang w:val="en-US" w:eastAsia="zh-CN"/>
              </w:rPr>
              <w:t xml:space="preserve">. Further down-selection can be done in the further meetings by considering the performance, UE complexity and the corresponding UE requirement. </w:t>
            </w:r>
          </w:p>
        </w:tc>
      </w:tr>
      <w:tr w:rsidR="00FE30AC" w14:paraId="64F9776A" w14:textId="77777777" w:rsidTr="00C45263">
        <w:trPr>
          <w:trHeight w:val="90"/>
          <w:jc w:val="center"/>
        </w:trPr>
        <w:tc>
          <w:tcPr>
            <w:tcW w:w="1795" w:type="dxa"/>
          </w:tcPr>
          <w:p w14:paraId="3E90DA3C" w14:textId="49AE1E09" w:rsidR="00FE30AC" w:rsidRDefault="00FE30AC" w:rsidP="0007438F">
            <w:pPr>
              <w:pStyle w:val="Caption"/>
              <w:spacing w:before="0" w:after="0" w:line="240" w:lineRule="auto"/>
              <w:contextualSpacing/>
              <w:rPr>
                <w:b w:val="0"/>
                <w:bCs w:val="0"/>
                <w:lang w:val="en-US" w:eastAsia="zh-CN"/>
              </w:rPr>
            </w:pPr>
            <w:r>
              <w:rPr>
                <w:rFonts w:hint="eastAsia"/>
                <w:b w:val="0"/>
                <w:bCs w:val="0"/>
                <w:lang w:val="en-US" w:eastAsia="zh-CN"/>
              </w:rPr>
              <w:t>CATT</w:t>
            </w:r>
          </w:p>
        </w:tc>
        <w:tc>
          <w:tcPr>
            <w:tcW w:w="7925" w:type="dxa"/>
          </w:tcPr>
          <w:p w14:paraId="22DCDD3E" w14:textId="77777777" w:rsidR="00FE30AC" w:rsidRPr="00FE30AC" w:rsidRDefault="00FE30AC" w:rsidP="00FE30AC">
            <w:pPr>
              <w:pStyle w:val="Caption"/>
              <w:spacing w:afterLines="50" w:line="240" w:lineRule="auto"/>
              <w:rPr>
                <w:b w:val="0"/>
                <w:bCs w:val="0"/>
                <w:lang w:val="en-US" w:eastAsia="zh-CN"/>
              </w:rPr>
            </w:pPr>
            <w:r w:rsidRPr="00FE30AC">
              <w:rPr>
                <w:b w:val="0"/>
                <w:bCs w:val="0"/>
                <w:lang w:val="en-US" w:eastAsia="zh-CN"/>
              </w:rPr>
              <w:t>The first bullet is fine.</w:t>
            </w:r>
          </w:p>
          <w:p w14:paraId="5610FE52" w14:textId="0E2053D1" w:rsidR="00FE30AC" w:rsidRDefault="00FE30AC" w:rsidP="00FE30AC">
            <w:pPr>
              <w:pStyle w:val="Caption"/>
              <w:spacing w:before="0" w:afterLines="50" w:line="240" w:lineRule="auto"/>
              <w:rPr>
                <w:b w:val="0"/>
                <w:bCs w:val="0"/>
                <w:lang w:val="en-US" w:eastAsia="zh-CN"/>
              </w:rPr>
            </w:pPr>
            <w:r w:rsidRPr="00FE30AC">
              <w:rPr>
                <w:b w:val="0"/>
                <w:bCs w:val="0"/>
                <w:lang w:val="en-US" w:eastAsia="zh-CN"/>
              </w:rPr>
              <w:t>For the second bullet, we prefer Alt1-b. We are open with the study on potential mitigation methods for implementation impairments, such as introducing specific precoders into full-</w:t>
            </w:r>
            <w:r w:rsidRPr="00FE30AC">
              <w:rPr>
                <w:b w:val="0"/>
                <w:bCs w:val="0"/>
                <w:lang w:val="en-US" w:eastAsia="zh-CN"/>
              </w:rPr>
              <w:lastRenderedPageBreak/>
              <w:t>coherent codebook and switching to the partial-coherent codebook. To evaluate the impact of phase misalignment across the antenna ports, the simulation assumptions on phase error can be discussed.</w:t>
            </w:r>
          </w:p>
        </w:tc>
      </w:tr>
      <w:tr w:rsidR="002C194D" w14:paraId="4AB9292F" w14:textId="77777777" w:rsidTr="00C45263">
        <w:trPr>
          <w:trHeight w:val="90"/>
          <w:jc w:val="center"/>
        </w:trPr>
        <w:tc>
          <w:tcPr>
            <w:tcW w:w="1795" w:type="dxa"/>
          </w:tcPr>
          <w:p w14:paraId="6D82217B" w14:textId="58D41F9B" w:rsidR="002C194D" w:rsidRDefault="002C194D"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637C0346" w14:textId="77777777" w:rsidR="002C194D" w:rsidRDefault="002C194D" w:rsidP="00FE30AC">
            <w:pPr>
              <w:pStyle w:val="Caption"/>
              <w:spacing w:afterLines="50" w:line="240" w:lineRule="auto"/>
              <w:rPr>
                <w:b w:val="0"/>
                <w:bCs w:val="0"/>
                <w:lang w:val="en-US" w:eastAsia="zh-CN"/>
              </w:rPr>
            </w:pPr>
            <w:r>
              <w:rPr>
                <w:b w:val="0"/>
                <w:bCs w:val="0"/>
                <w:lang w:val="en-US" w:eastAsia="zh-CN"/>
              </w:rPr>
              <w:t>Thanks very much to all for active participation, and comments.</w:t>
            </w:r>
          </w:p>
          <w:p w14:paraId="6C9CA838" w14:textId="77777777" w:rsidR="002C194D" w:rsidRDefault="002C194D" w:rsidP="00FE30AC">
            <w:pPr>
              <w:pStyle w:val="Caption"/>
              <w:spacing w:afterLines="50" w:line="240" w:lineRule="auto"/>
              <w:rPr>
                <w:b w:val="0"/>
                <w:bCs w:val="0"/>
                <w:lang w:val="en-US" w:eastAsia="zh-CN"/>
              </w:rPr>
            </w:pPr>
            <w:r>
              <w:rPr>
                <w:b w:val="0"/>
                <w:bCs w:val="0"/>
                <w:lang w:val="en-US" w:eastAsia="zh-CN"/>
              </w:rPr>
              <w:t>Based on my read from provided comments, we can take one of the followings,</w:t>
            </w:r>
          </w:p>
          <w:p w14:paraId="70ED2326" w14:textId="77777777" w:rsidR="006C4072" w:rsidRPr="00117EFB" w:rsidRDefault="002C194D" w:rsidP="00276EC0">
            <w:pPr>
              <w:spacing w:before="0" w:after="0" w:line="240" w:lineRule="auto"/>
              <w:contextualSpacing/>
              <w:rPr>
                <w:b/>
                <w:bCs/>
                <w:u w:val="single"/>
                <w:lang w:val="en-US" w:eastAsia="zh-CN"/>
              </w:rPr>
            </w:pPr>
            <w:r w:rsidRPr="00117EFB">
              <w:rPr>
                <w:b/>
                <w:bCs/>
                <w:u w:val="single"/>
                <w:lang w:val="en-US" w:eastAsia="zh-CN"/>
              </w:rPr>
              <w:t>Option 1:</w:t>
            </w:r>
          </w:p>
          <w:p w14:paraId="61579B9D" w14:textId="5BC401D6" w:rsidR="002C194D" w:rsidRPr="00117EFB" w:rsidRDefault="006C4072" w:rsidP="00276EC0">
            <w:pPr>
              <w:spacing w:before="0" w:after="0" w:line="240" w:lineRule="auto"/>
              <w:contextualSpacing/>
              <w:rPr>
                <w:lang w:val="en-US" w:eastAsia="zh-CN"/>
              </w:rPr>
            </w:pPr>
            <w:r w:rsidRPr="00117EFB">
              <w:rPr>
                <w:lang w:val="en-US" w:eastAsia="zh-CN"/>
              </w:rPr>
              <w:t xml:space="preserve">FL justification: </w:t>
            </w:r>
            <w:r w:rsidR="00B80CB0" w:rsidRPr="00117EFB">
              <w:rPr>
                <w:lang w:val="en-US" w:eastAsia="zh-CN"/>
              </w:rPr>
              <w:t xml:space="preserve">Several companies have </w:t>
            </w:r>
            <w:r w:rsidR="00511E5A" w:rsidRPr="00117EFB">
              <w:rPr>
                <w:lang w:val="en-US" w:eastAsia="zh-CN"/>
              </w:rPr>
              <w:t>expressed</w:t>
            </w:r>
            <w:r w:rsidRPr="00117EFB">
              <w:rPr>
                <w:lang w:val="en-US" w:eastAsia="zh-CN"/>
              </w:rPr>
              <w:t xml:space="preserve"> </w:t>
            </w:r>
            <w:r w:rsidR="00B80CB0" w:rsidRPr="00117EFB">
              <w:rPr>
                <w:lang w:val="en-US" w:eastAsia="zh-CN"/>
              </w:rPr>
              <w:t>the</w:t>
            </w:r>
            <w:r w:rsidR="00511E5A" w:rsidRPr="00117EFB">
              <w:rPr>
                <w:lang w:val="en-US" w:eastAsia="zh-CN"/>
              </w:rPr>
              <w:t>ir dissatisfaction with</w:t>
            </w:r>
            <w:r w:rsidR="00B80CB0" w:rsidRPr="00117EFB">
              <w:rPr>
                <w:lang w:val="en-US" w:eastAsia="zh-CN"/>
              </w:rPr>
              <w:t xml:space="preserve"> </w:t>
            </w:r>
            <w:r w:rsidR="00511E5A" w:rsidRPr="00117EFB">
              <w:rPr>
                <w:lang w:val="en-US" w:eastAsia="zh-CN"/>
              </w:rPr>
              <w:t>the optionality</w:t>
            </w:r>
            <w:r w:rsidR="00B80CB0" w:rsidRPr="00117EFB">
              <w:rPr>
                <w:lang w:val="en-US" w:eastAsia="zh-CN"/>
              </w:rPr>
              <w:t xml:space="preserve"> of Rel-15-based </w:t>
            </w:r>
            <w:r w:rsidR="00A61DC2" w:rsidRPr="00117EFB">
              <w:rPr>
                <w:lang w:val="en-US" w:eastAsia="zh-CN"/>
              </w:rPr>
              <w:t>codebook and</w:t>
            </w:r>
            <w:r w:rsidR="00511E5A" w:rsidRPr="00117EFB">
              <w:rPr>
                <w:lang w:val="en-US" w:eastAsia="zh-CN"/>
              </w:rPr>
              <w:t xml:space="preserve"> </w:t>
            </w:r>
            <w:r w:rsidR="00A61DC2" w:rsidRPr="00117EFB">
              <w:rPr>
                <w:lang w:val="en-US" w:eastAsia="zh-CN"/>
              </w:rPr>
              <w:t>are not</w:t>
            </w:r>
            <w:r w:rsidR="00511E5A" w:rsidRPr="00117EFB">
              <w:rPr>
                <w:lang w:val="en-US" w:eastAsia="zh-CN"/>
              </w:rPr>
              <w:t xml:space="preserve"> interested in supporting two codebooks for fully-coherent UEs</w:t>
            </w:r>
            <w:r w:rsidR="00B80CB0" w:rsidRPr="00117EFB">
              <w:rPr>
                <w:lang w:val="en-US" w:eastAsia="zh-CN"/>
              </w:rPr>
              <w:t>. Therefore, in Proposal 2.1.A.a,</w:t>
            </w:r>
            <w:r w:rsidR="00511E5A" w:rsidRPr="00117EFB">
              <w:rPr>
                <w:lang w:val="en-US" w:eastAsia="zh-CN"/>
              </w:rPr>
              <w:t xml:space="preserve"> </w:t>
            </w:r>
            <w:r w:rsidR="00B80CB0" w:rsidRPr="00117EFB">
              <w:rPr>
                <w:lang w:val="en-US" w:eastAsia="zh-CN"/>
              </w:rPr>
              <w:t xml:space="preserve">the </w:t>
            </w:r>
            <w:r w:rsidR="00511E5A" w:rsidRPr="00117EFB">
              <w:rPr>
                <w:lang w:val="en-US" w:eastAsia="zh-CN"/>
              </w:rPr>
              <w:t>optionality</w:t>
            </w:r>
            <w:r w:rsidR="00B80CB0" w:rsidRPr="00117EFB">
              <w:rPr>
                <w:lang w:val="en-US" w:eastAsia="zh-CN"/>
              </w:rPr>
              <w:t xml:space="preserve"> is</w:t>
            </w:r>
            <w:r w:rsidR="00511E5A" w:rsidRPr="00117EFB">
              <w:rPr>
                <w:lang w:val="en-US" w:eastAsia="zh-CN"/>
              </w:rPr>
              <w:t xml:space="preserve"> removed, and a timeline is introduced to allow evaluation of </w:t>
            </w:r>
            <w:r w:rsidR="00A61DC2" w:rsidRPr="00117EFB">
              <w:rPr>
                <w:lang w:val="en-US" w:eastAsia="zh-CN"/>
              </w:rPr>
              <w:t xml:space="preserve">the impact of </w:t>
            </w:r>
            <w:r w:rsidR="00511E5A" w:rsidRPr="00117EFB">
              <w:rPr>
                <w:lang w:val="en-US" w:eastAsia="zh-CN"/>
              </w:rPr>
              <w:t>potential spatial phase error</w:t>
            </w:r>
            <w:r w:rsidR="00A61DC2" w:rsidRPr="00117EFB">
              <w:rPr>
                <w:lang w:val="en-US" w:eastAsia="zh-CN"/>
              </w:rPr>
              <w:t>s</w:t>
            </w:r>
            <w:r w:rsidR="00511E5A" w:rsidRPr="00117EFB">
              <w:rPr>
                <w:lang w:val="en-US" w:eastAsia="zh-CN"/>
              </w:rPr>
              <w:t>. A</w:t>
            </w:r>
            <w:r w:rsidR="00A61DC2" w:rsidRPr="00117EFB">
              <w:rPr>
                <w:lang w:val="en-US" w:eastAsia="zh-CN"/>
              </w:rPr>
              <w:t>nd a</w:t>
            </w:r>
            <w:r w:rsidR="00511E5A" w:rsidRPr="00117EFB">
              <w:rPr>
                <w:lang w:val="en-US" w:eastAsia="zh-CN"/>
              </w:rPr>
              <w:t>t the same time, RAN4 is inquired about feasibility of UE calibration</w:t>
            </w:r>
            <w:r w:rsidR="00A61DC2" w:rsidRPr="00117EFB">
              <w:rPr>
                <w:lang w:val="en-US" w:eastAsia="zh-CN"/>
              </w:rPr>
              <w:t xml:space="preserve"> if RAN1 evaluation confirms its necessity</w:t>
            </w:r>
            <w:r w:rsidR="00511E5A" w:rsidRPr="00117EFB">
              <w:rPr>
                <w:lang w:val="en-US" w:eastAsia="zh-CN"/>
              </w:rPr>
              <w:t xml:space="preserve">.  </w:t>
            </w:r>
            <w:r w:rsidR="00B80CB0" w:rsidRPr="00117EFB">
              <w:rPr>
                <w:lang w:val="en-US" w:eastAsia="zh-CN"/>
              </w:rPr>
              <w:t xml:space="preserve"> </w:t>
            </w:r>
          </w:p>
          <w:p w14:paraId="7E510194" w14:textId="77777777" w:rsidR="00951E4D" w:rsidRDefault="00951E4D" w:rsidP="00276EC0">
            <w:pPr>
              <w:pStyle w:val="Caption"/>
              <w:spacing w:before="0" w:after="0" w:line="240" w:lineRule="auto"/>
              <w:contextualSpacing/>
              <w:rPr>
                <w:i/>
                <w:iCs/>
                <w:color w:val="000000"/>
                <w:highlight w:val="yellow"/>
                <w:lang w:val="en-US"/>
              </w:rPr>
            </w:pPr>
          </w:p>
          <w:p w14:paraId="78F9BFFB" w14:textId="54954A52" w:rsidR="002C194D" w:rsidRPr="00117EFB" w:rsidRDefault="002C194D" w:rsidP="00276EC0">
            <w:pPr>
              <w:pStyle w:val="Caption"/>
              <w:spacing w:before="0" w:after="0" w:line="240" w:lineRule="auto"/>
              <w:contextualSpacing/>
              <w:rPr>
                <w:b w:val="0"/>
                <w:bCs w:val="0"/>
                <w:i/>
                <w:iCs/>
              </w:rPr>
            </w:pPr>
            <w:r w:rsidRPr="00117EFB">
              <w:rPr>
                <w:i/>
                <w:iCs/>
                <w:color w:val="000000"/>
                <w:highlight w:val="yellow"/>
                <w:lang w:val="en-US"/>
              </w:rPr>
              <w:t>FL Proposal 2.1.A</w:t>
            </w:r>
            <w:r w:rsidR="006C4072" w:rsidRPr="00117EFB">
              <w:rPr>
                <w:i/>
                <w:iCs/>
                <w:color w:val="000000"/>
                <w:highlight w:val="yellow"/>
                <w:lang w:val="en-US"/>
              </w:rPr>
              <w:t>.a</w:t>
            </w:r>
            <w:r w:rsidRPr="00117EFB">
              <w:rPr>
                <w:i/>
                <w:iCs/>
                <w:color w:val="000000"/>
                <w:highlight w:val="yellow"/>
                <w:lang w:val="en-US"/>
              </w:rPr>
              <w:t xml:space="preserve">: </w:t>
            </w:r>
            <w:r w:rsidRPr="00117EFB">
              <w:rPr>
                <w:b w:val="0"/>
                <w:bCs w:val="0"/>
                <w:i/>
                <w:iCs/>
                <w:color w:val="000000"/>
                <w:lang w:val="en-US"/>
              </w:rPr>
              <w:t>For 8TX UE codebook-based uplink transmission,</w:t>
            </w:r>
          </w:p>
          <w:p w14:paraId="5DFAF251" w14:textId="1B13E0B1"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b/>
                <w:bCs/>
                <w:i/>
                <w:iCs/>
                <w:sz w:val="20"/>
                <w:szCs w:val="20"/>
              </w:rPr>
              <w:t xml:space="preserve"> </w:t>
            </w:r>
            <w:r w:rsidR="00511E5A" w:rsidRPr="00117EFB">
              <w:rPr>
                <w:rFonts w:ascii="Times New Roman" w:eastAsia="Times New Roman" w:hAnsi="Times New Roman"/>
                <w:i/>
                <w:iCs/>
                <w:sz w:val="20"/>
                <w:szCs w:val="20"/>
              </w:rPr>
              <w:t>s</w:t>
            </w:r>
            <w:r w:rsidRPr="00117EFB">
              <w:rPr>
                <w:rFonts w:ascii="Times New Roman" w:eastAsia="Times New Roman" w:hAnsi="Times New Roman"/>
                <w:i/>
                <w:iCs/>
                <w:sz w:val="20"/>
                <w:szCs w:val="20"/>
              </w:rPr>
              <w:t xml:space="preserve">upport NR Rel-15 UL 2TX/4TX codebooks and/or 8x1 antenna selection vector(s) as the starting point for design of codebook </w:t>
            </w:r>
          </w:p>
          <w:p w14:paraId="7F2EE670" w14:textId="3DFDA885" w:rsidR="002C194D" w:rsidRPr="00117EFB" w:rsidRDefault="002C194D" w:rsidP="00276EC0">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For fully-coherent UEs</w:t>
            </w:r>
            <w:r w:rsidR="00276EC0" w:rsidRPr="00117EFB">
              <w:rPr>
                <w:rFonts w:ascii="Times New Roman" w:eastAsia="Times New Roman" w:hAnsi="Times New Roman"/>
                <w:i/>
                <w:iCs/>
                <w:sz w:val="20"/>
                <w:szCs w:val="20"/>
              </w:rPr>
              <w:t>,</w:t>
            </w:r>
            <w:r w:rsidRPr="00117EFB">
              <w:rPr>
                <w:rFonts w:ascii="Times New Roman" w:eastAsia="Times New Roman" w:hAnsi="Times New Roman"/>
                <w:i/>
                <w:iCs/>
                <w:sz w:val="20"/>
                <w:szCs w:val="20"/>
              </w:rPr>
              <w:t xml:space="preserve"> </w:t>
            </w:r>
          </w:p>
          <w:p w14:paraId="23BF82AF" w14:textId="75FC2E24" w:rsidR="00276EC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 e</w:t>
            </w:r>
            <w:r w:rsidR="00276EC0" w:rsidRPr="00117EFB">
              <w:rPr>
                <w:rFonts w:ascii="Times New Roman" w:eastAsia="Times New Roman" w:hAnsi="Times New Roman"/>
                <w:i/>
                <w:iCs/>
                <w:color w:val="FF0000"/>
                <w:sz w:val="20"/>
                <w:szCs w:val="20"/>
              </w:rPr>
              <w:t>valuate</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performance of NR Rel-15 single panel DL Type I codebook with random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a</w:t>
            </w:r>
            <w:r w:rsidR="006C4072" w:rsidRPr="00117EFB">
              <w:rPr>
                <w:rFonts w:ascii="Times New Roman" w:eastAsia="Times New Roman" w:hAnsi="Times New Roman"/>
                <w:i/>
                <w:iCs/>
                <w:color w:val="FF0000"/>
                <w:sz w:val="20"/>
                <w:szCs w:val="20"/>
              </w:rPr>
              <w:t>pplied</w:t>
            </w:r>
            <w:r w:rsidR="00276EC0" w:rsidRPr="00117EFB">
              <w:rPr>
                <w:rFonts w:ascii="Times New Roman" w:eastAsia="Times New Roman" w:hAnsi="Times New Roman"/>
                <w:i/>
                <w:iCs/>
                <w:color w:val="FF0000"/>
                <w:sz w:val="20"/>
                <w:szCs w:val="20"/>
              </w:rPr>
              <w:t xml:space="preserve"> across the antenna ports, </w:t>
            </w:r>
          </w:p>
          <w:p w14:paraId="49FC29E6" w14:textId="30723849" w:rsidR="00276EC0" w:rsidRPr="00117EFB" w:rsidRDefault="00B80CB0" w:rsidP="00276EC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For example, r</w:t>
            </w:r>
            <w:r w:rsidR="00276EC0" w:rsidRPr="00117EFB">
              <w:rPr>
                <w:rFonts w:ascii="Times New Roman" w:eastAsia="Times New Roman" w:hAnsi="Times New Roman"/>
                <w:i/>
                <w:iCs/>
                <w:color w:val="FF0000"/>
                <w:sz w:val="20"/>
                <w:szCs w:val="20"/>
              </w:rPr>
              <w:t>andom phase error</w:t>
            </w:r>
            <w:r w:rsidRPr="00117EFB">
              <w:rPr>
                <w:rFonts w:ascii="Times New Roman" w:eastAsia="Times New Roman" w:hAnsi="Times New Roman"/>
                <w:i/>
                <w:iCs/>
                <w:color w:val="FF0000"/>
                <w:sz w:val="20"/>
                <w:szCs w:val="20"/>
              </w:rPr>
              <w:t>s</w:t>
            </w:r>
            <w:r w:rsidR="00276EC0"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color w:val="FF0000"/>
                <w:sz w:val="20"/>
                <w:szCs w:val="20"/>
              </w:rPr>
              <w:t xml:space="preserve">can be assumed </w:t>
            </w:r>
            <w:r w:rsidR="00276EC0" w:rsidRPr="00117EFB">
              <w:rPr>
                <w:rFonts w:ascii="Times New Roman" w:eastAsia="Times New Roman" w:hAnsi="Times New Roman"/>
                <w:i/>
                <w:iCs/>
                <w:color w:val="FF0000"/>
                <w:sz w:val="20"/>
                <w:szCs w:val="20"/>
              </w:rPr>
              <w:t>uniformly distributed over [-π, π]</w:t>
            </w:r>
          </w:p>
          <w:p w14:paraId="26F8358B" w14:textId="77777777" w:rsidR="00B80CB0" w:rsidRPr="00117EFB" w:rsidRDefault="00B80CB0"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RAN1#110-b s</w:t>
            </w:r>
            <w:r w:rsidR="002C194D" w:rsidRPr="00117EFB">
              <w:rPr>
                <w:rFonts w:ascii="Times New Roman" w:eastAsia="Times New Roman" w:hAnsi="Times New Roman"/>
                <w:i/>
                <w:iCs/>
                <w:color w:val="FF0000"/>
                <w:sz w:val="20"/>
                <w:szCs w:val="20"/>
              </w:rPr>
              <w:t>end</w:t>
            </w:r>
            <w:r w:rsidRPr="00117EFB">
              <w:rPr>
                <w:rFonts w:ascii="Times New Roman" w:eastAsia="Times New Roman" w:hAnsi="Times New Roman"/>
                <w:i/>
                <w:iCs/>
                <w:color w:val="FF0000"/>
                <w:sz w:val="20"/>
                <w:szCs w:val="20"/>
              </w:rPr>
              <w:t>s</w:t>
            </w:r>
            <w:r w:rsidR="002C194D" w:rsidRPr="00117EFB">
              <w:rPr>
                <w:rFonts w:ascii="Times New Roman" w:eastAsia="Times New Roman" w:hAnsi="Times New Roman"/>
                <w:i/>
                <w:iCs/>
                <w:color w:val="FF0000"/>
                <w:sz w:val="20"/>
                <w:szCs w:val="20"/>
              </w:rPr>
              <w:t xml:space="preserve"> an LS to RAN4 to </w:t>
            </w:r>
            <w:r w:rsidR="00276EC0" w:rsidRPr="00117EFB">
              <w:rPr>
                <w:rFonts w:ascii="Times New Roman" w:eastAsia="Times New Roman" w:hAnsi="Times New Roman"/>
                <w:i/>
                <w:iCs/>
                <w:color w:val="FF0000"/>
                <w:sz w:val="20"/>
                <w:szCs w:val="20"/>
              </w:rPr>
              <w:t xml:space="preserve">inquire about </w:t>
            </w:r>
            <w:r w:rsidR="002C194D" w:rsidRPr="00117EFB">
              <w:rPr>
                <w:rFonts w:ascii="Times New Roman" w:eastAsia="Times New Roman" w:hAnsi="Times New Roman"/>
                <w:i/>
                <w:iCs/>
                <w:color w:val="FF0000"/>
                <w:sz w:val="20"/>
                <w:szCs w:val="20"/>
              </w:rPr>
              <w:t xml:space="preserve">feasibility of </w:t>
            </w:r>
            <w:r w:rsidR="00276EC0" w:rsidRPr="00117EFB">
              <w:rPr>
                <w:rFonts w:ascii="Times New Roman" w:eastAsia="Times New Roman" w:hAnsi="Times New Roman"/>
                <w:i/>
                <w:iCs/>
                <w:color w:val="FF0000"/>
                <w:sz w:val="20"/>
                <w:szCs w:val="20"/>
              </w:rPr>
              <w:t>UE calibration</w:t>
            </w:r>
            <w:r w:rsidR="006C4072" w:rsidRPr="00117EFB">
              <w:rPr>
                <w:rFonts w:ascii="Times New Roman" w:eastAsia="Times New Roman" w:hAnsi="Times New Roman"/>
                <w:i/>
                <w:iCs/>
                <w:color w:val="FF0000"/>
                <w:sz w:val="20"/>
                <w:szCs w:val="20"/>
              </w:rPr>
              <w:t xml:space="preserve"> for spatial phase misalignment</w:t>
            </w:r>
            <w:r w:rsidRPr="00117EFB">
              <w:rPr>
                <w:rFonts w:ascii="Times New Roman" w:eastAsia="Times New Roman" w:hAnsi="Times New Roman"/>
                <w:i/>
                <w:iCs/>
                <w:color w:val="FF0000"/>
                <w:sz w:val="20"/>
                <w:szCs w:val="20"/>
              </w:rPr>
              <w:t xml:space="preserve">. </w:t>
            </w:r>
          </w:p>
          <w:p w14:paraId="39FB91AB" w14:textId="78D2AC8A" w:rsidR="006C4072" w:rsidRPr="00117EFB" w:rsidRDefault="00B80CB0" w:rsidP="00B80CB0">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w:t>
            </w:r>
            <w:r w:rsidR="006C4072" w:rsidRPr="00117EFB">
              <w:rPr>
                <w:rFonts w:ascii="Times New Roman" w:eastAsia="Times New Roman" w:hAnsi="Times New Roman"/>
                <w:i/>
                <w:iCs/>
                <w:color w:val="FF0000"/>
                <w:sz w:val="20"/>
                <w:szCs w:val="20"/>
              </w:rPr>
              <w:t xml:space="preserve"> in case</w:t>
            </w:r>
            <w:r w:rsidR="00276EC0" w:rsidRPr="00117EFB">
              <w:rPr>
                <w:rFonts w:ascii="Times New Roman" w:eastAsia="Times New Roman" w:hAnsi="Times New Roman"/>
                <w:i/>
                <w:iCs/>
                <w:color w:val="FF0000"/>
                <w:sz w:val="20"/>
                <w:szCs w:val="20"/>
              </w:rPr>
              <w:t xml:space="preserve"> </w:t>
            </w:r>
            <w:r w:rsidR="006C4072" w:rsidRPr="00117EFB">
              <w:rPr>
                <w:rFonts w:ascii="Times New Roman" w:eastAsia="Times New Roman" w:hAnsi="Times New Roman"/>
                <w:i/>
                <w:iCs/>
                <w:color w:val="FF0000"/>
                <w:sz w:val="20"/>
                <w:szCs w:val="20"/>
              </w:rPr>
              <w:t>the evaluation from the first step deems its necessity</w:t>
            </w:r>
          </w:p>
          <w:p w14:paraId="751AC88A" w14:textId="5796D5DF" w:rsidR="002C194D" w:rsidRPr="00117EFB" w:rsidRDefault="00A61DC2" w:rsidP="00276EC0">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w:t>
            </w:r>
            <w:r w:rsidR="006C4072" w:rsidRPr="00117EFB">
              <w:rPr>
                <w:rFonts w:ascii="Times New Roman" w:eastAsia="Times New Roman" w:hAnsi="Times New Roman"/>
                <w:i/>
                <w:iCs/>
                <w:color w:val="FF0000"/>
                <w:sz w:val="20"/>
                <w:szCs w:val="20"/>
              </w:rPr>
              <w:t xml:space="preserve">RAN1 #112 decides whether to </w:t>
            </w:r>
            <w:r w:rsidR="006C4072" w:rsidRPr="00117EFB">
              <w:rPr>
                <w:rFonts w:ascii="Times New Roman" w:eastAsia="Times New Roman" w:hAnsi="Times New Roman"/>
                <w:i/>
                <w:iCs/>
                <w:sz w:val="20"/>
                <w:szCs w:val="20"/>
              </w:rPr>
              <w:t>s</w:t>
            </w:r>
            <w:r w:rsidR="002C194D" w:rsidRPr="00117EFB">
              <w:rPr>
                <w:rFonts w:ascii="Times New Roman" w:eastAsia="Times New Roman" w:hAnsi="Times New Roman"/>
                <w:i/>
                <w:iCs/>
                <w:sz w:val="20"/>
                <w:szCs w:val="20"/>
              </w:rPr>
              <w:t>upport NR Rel-15 single panel DL Type I codebook as the starting point</w:t>
            </w:r>
            <w:r w:rsidR="002C194D" w:rsidRPr="00117EFB">
              <w:rPr>
                <w:rFonts w:ascii="Times New Roman" w:eastAsia="Times New Roman" w:hAnsi="Times New Roman"/>
                <w:i/>
                <w:iCs/>
                <w:color w:val="FF0000"/>
                <w:sz w:val="20"/>
                <w:szCs w:val="20"/>
              </w:rPr>
              <w:t xml:space="preserve"> </w:t>
            </w:r>
            <w:r w:rsidR="002C194D" w:rsidRPr="00117EFB">
              <w:rPr>
                <w:rFonts w:ascii="Times New Roman" w:eastAsia="Times New Roman" w:hAnsi="Times New Roman"/>
                <w:i/>
                <w:iCs/>
                <w:sz w:val="20"/>
                <w:szCs w:val="20"/>
              </w:rPr>
              <w:t>for design of the codebook</w:t>
            </w:r>
          </w:p>
          <w:p w14:paraId="0949CC12" w14:textId="77777777" w:rsidR="002C194D" w:rsidRPr="00117EFB" w:rsidRDefault="002C194D" w:rsidP="00276EC0">
            <w:pPr>
              <w:spacing w:before="0" w:after="0" w:line="240" w:lineRule="auto"/>
              <w:contextualSpacing/>
              <w:rPr>
                <w:sz w:val="18"/>
                <w:szCs w:val="18"/>
                <w:lang w:val="en-US" w:eastAsia="zh-CN"/>
              </w:rPr>
            </w:pPr>
          </w:p>
          <w:p w14:paraId="6F268A54" w14:textId="1EB6DDF6" w:rsidR="006C4072" w:rsidRPr="00117EFB" w:rsidRDefault="006C4072" w:rsidP="006C4072">
            <w:pPr>
              <w:spacing w:before="0" w:after="0" w:line="240" w:lineRule="auto"/>
              <w:contextualSpacing/>
              <w:rPr>
                <w:b/>
                <w:bCs/>
                <w:u w:val="single"/>
                <w:lang w:val="en-US" w:eastAsia="zh-CN"/>
              </w:rPr>
            </w:pPr>
            <w:r w:rsidRPr="00117EFB">
              <w:rPr>
                <w:b/>
                <w:bCs/>
                <w:u w:val="single"/>
                <w:lang w:val="en-US" w:eastAsia="zh-CN"/>
              </w:rPr>
              <w:t>Option 2:</w:t>
            </w:r>
          </w:p>
          <w:p w14:paraId="686DDAAA" w14:textId="5AB5A521" w:rsidR="00511E5A" w:rsidRDefault="00511E5A" w:rsidP="006C4072">
            <w:pPr>
              <w:spacing w:before="0" w:after="0" w:line="240" w:lineRule="auto"/>
              <w:contextualSpacing/>
              <w:rPr>
                <w:lang w:val="en-US" w:eastAsia="zh-CN"/>
              </w:rPr>
            </w:pPr>
            <w:r w:rsidRPr="00117EFB">
              <w:rPr>
                <w:lang w:val="en-US" w:eastAsia="zh-CN"/>
              </w:rPr>
              <w:t xml:space="preserve">FL justification: Several companies, including the supporters of Alt1-b, have expressed their concerns about the effort and time required for specification and maintenance of two codebooks that to some extent </w:t>
            </w:r>
            <w:r w:rsidR="00A61DC2" w:rsidRPr="00117EFB">
              <w:rPr>
                <w:lang w:val="en-US" w:eastAsia="zh-CN"/>
              </w:rPr>
              <w:t xml:space="preserve">is </w:t>
            </w:r>
            <w:r w:rsidRPr="00117EFB">
              <w:rPr>
                <w:lang w:val="en-US" w:eastAsia="zh-CN"/>
              </w:rPr>
              <w:t>the case for Alt1-b as well.</w:t>
            </w:r>
            <w:r w:rsidR="003E0ABB">
              <w:rPr>
                <w:lang w:val="en-US" w:eastAsia="zh-CN"/>
              </w:rPr>
              <w:t xml:space="preserve"> Since the reported performance gap is not significant, especially if </w:t>
            </w:r>
            <w:r w:rsidR="006F11C5">
              <w:rPr>
                <w:lang w:val="en-US" w:eastAsia="zh-CN"/>
              </w:rPr>
              <w:t>the same</w:t>
            </w:r>
            <w:r w:rsidR="003E0ABB">
              <w:rPr>
                <w:lang w:val="en-US" w:eastAsia="zh-CN"/>
              </w:rPr>
              <w:t xml:space="preserve"> codebook size is used, Proposal 2.1.A.b is intended to avoid delay in decision for codebook structure, and allow a faster progress of this sub-agenda.</w:t>
            </w:r>
          </w:p>
          <w:p w14:paraId="23CB980F" w14:textId="77777777" w:rsidR="00951E4D" w:rsidRPr="00117EFB" w:rsidRDefault="00951E4D" w:rsidP="006C4072">
            <w:pPr>
              <w:spacing w:before="0" w:after="0" w:line="240" w:lineRule="auto"/>
              <w:contextualSpacing/>
              <w:rPr>
                <w:lang w:val="en-US" w:eastAsia="zh-CN"/>
              </w:rPr>
            </w:pPr>
          </w:p>
          <w:p w14:paraId="3495B6C5" w14:textId="1893DCA1" w:rsidR="006C4072" w:rsidRPr="00117EFB" w:rsidRDefault="006C4072" w:rsidP="006C4072">
            <w:pPr>
              <w:pStyle w:val="Caption"/>
              <w:spacing w:before="0" w:after="0" w:line="240" w:lineRule="auto"/>
              <w:contextualSpacing/>
              <w:rPr>
                <w:b w:val="0"/>
                <w:bCs w:val="0"/>
                <w:i/>
                <w:iCs/>
                <w:color w:val="000000"/>
                <w:lang w:val="en-US"/>
              </w:rPr>
            </w:pPr>
            <w:r w:rsidRPr="00117EFB">
              <w:rPr>
                <w:i/>
                <w:iCs/>
                <w:color w:val="000000"/>
                <w:highlight w:val="yellow"/>
                <w:lang w:val="en-US"/>
              </w:rPr>
              <w:t xml:space="preserve">FL Proposal 2.1.A.b: </w:t>
            </w:r>
            <w:r w:rsidRPr="00117EFB">
              <w:rPr>
                <w:b w:val="0"/>
                <w:bCs w:val="0"/>
                <w:i/>
                <w:iCs/>
                <w:color w:val="000000"/>
                <w:lang w:val="en-US"/>
              </w:rPr>
              <w:t>For 8TX UE codebook-based uplink transmission,</w:t>
            </w:r>
            <w:r w:rsidR="00511E5A" w:rsidRPr="00117EFB">
              <w:rPr>
                <w:b w:val="0"/>
                <w:bCs w:val="0"/>
                <w:i/>
                <w:iCs/>
                <w:color w:val="000000"/>
                <w:lang w:val="en-US"/>
              </w:rPr>
              <w:t xml:space="preserve"> for </w:t>
            </w:r>
            <w:r w:rsidR="00951E4D">
              <w:rPr>
                <w:b w:val="0"/>
                <w:bCs w:val="0"/>
                <w:i/>
                <w:iCs/>
                <w:color w:val="000000"/>
                <w:lang w:val="en-US"/>
              </w:rPr>
              <w:t>fully/</w:t>
            </w:r>
            <w:r w:rsidR="00511E5A" w:rsidRPr="00117EFB">
              <w:rPr>
                <w:b w:val="0"/>
                <w:bCs w:val="0"/>
                <w:i/>
                <w:iCs/>
                <w:color w:val="000000"/>
                <w:lang w:val="en-US"/>
              </w:rPr>
              <w:t>partially/non-coherent UEs, support NR Rel-15 UL 2TX/4TX codebooks and/or 8x1 antenna selection vector(s) as the starting point for design of codebook (Alt2-a).</w:t>
            </w:r>
          </w:p>
          <w:p w14:paraId="1B3CA635" w14:textId="77777777" w:rsidR="00511E5A" w:rsidRPr="00511E5A" w:rsidRDefault="00511E5A" w:rsidP="00511E5A">
            <w:pPr>
              <w:rPr>
                <w:lang w:val="en-US"/>
              </w:rPr>
            </w:pPr>
          </w:p>
          <w:p w14:paraId="344B6046" w14:textId="0874F0E2" w:rsidR="006C4072" w:rsidRPr="006C4072" w:rsidRDefault="006C4072" w:rsidP="00276EC0">
            <w:pPr>
              <w:spacing w:before="0" w:after="0" w:line="240" w:lineRule="auto"/>
              <w:contextualSpacing/>
              <w:rPr>
                <w:lang w:eastAsia="zh-CN"/>
              </w:rPr>
            </w:pPr>
          </w:p>
        </w:tc>
      </w:tr>
      <w:tr w:rsidR="00C05179" w14:paraId="60D18DE8" w14:textId="77777777" w:rsidTr="00C45263">
        <w:trPr>
          <w:trHeight w:val="90"/>
          <w:jc w:val="center"/>
        </w:trPr>
        <w:tc>
          <w:tcPr>
            <w:tcW w:w="1795" w:type="dxa"/>
          </w:tcPr>
          <w:p w14:paraId="54D86872" w14:textId="10143903" w:rsidR="00C05179" w:rsidRDefault="00C05179" w:rsidP="0007438F">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1A071253" w14:textId="2E5FF04F" w:rsidR="00C05179" w:rsidRDefault="00C05179" w:rsidP="00C05179">
            <w:pPr>
              <w:pStyle w:val="Caption"/>
              <w:spacing w:afterLines="50" w:line="240" w:lineRule="auto"/>
              <w:rPr>
                <w:b w:val="0"/>
                <w:bCs w:val="0"/>
                <w:lang w:val="en-US" w:eastAsia="zh-CN"/>
              </w:rPr>
            </w:pPr>
            <w:r>
              <w:rPr>
                <w:b w:val="0"/>
                <w:bCs w:val="0"/>
                <w:lang w:val="en-US" w:eastAsia="zh-CN"/>
              </w:rPr>
              <w:t xml:space="preserve">We don’t think either option1 or 2 is </w:t>
            </w:r>
            <w:r w:rsidR="00B96B5E">
              <w:rPr>
                <w:b w:val="0"/>
                <w:bCs w:val="0"/>
                <w:lang w:val="en-US" w:eastAsia="zh-CN"/>
              </w:rPr>
              <w:t>the</w:t>
            </w:r>
            <w:r>
              <w:rPr>
                <w:b w:val="0"/>
                <w:bCs w:val="0"/>
                <w:lang w:val="en-US" w:eastAsia="zh-CN"/>
              </w:rPr>
              <w:t xml:space="preserve"> </w:t>
            </w:r>
            <w:r w:rsidR="00261A5A">
              <w:rPr>
                <w:b w:val="0"/>
                <w:bCs w:val="0"/>
                <w:lang w:val="en-US" w:eastAsia="zh-CN"/>
              </w:rPr>
              <w:t>right way to proceed,</w:t>
            </w:r>
            <w:r>
              <w:rPr>
                <w:b w:val="0"/>
                <w:bCs w:val="0"/>
                <w:lang w:val="en-US" w:eastAsia="zh-CN"/>
              </w:rPr>
              <w:t xml:space="preserve"> since they delay the progress on FC precoders</w:t>
            </w:r>
            <w:r w:rsidR="00261A5A">
              <w:rPr>
                <w:b w:val="0"/>
                <w:bCs w:val="0"/>
                <w:lang w:val="en-US" w:eastAsia="zh-CN"/>
              </w:rPr>
              <w:t xml:space="preserve"> and prioritize PC/NC precoders</w:t>
            </w:r>
            <w:r>
              <w:rPr>
                <w:b w:val="0"/>
                <w:bCs w:val="0"/>
                <w:lang w:val="en-US" w:eastAsia="zh-CN"/>
              </w:rPr>
              <w:t>.</w:t>
            </w:r>
            <w:r w:rsidR="00470F44">
              <w:rPr>
                <w:b w:val="0"/>
                <w:bCs w:val="0"/>
                <w:lang w:val="en-US" w:eastAsia="zh-CN"/>
              </w:rPr>
              <w:t xml:space="preserve"> In our view, FC precoders are equally important (if not more) for the device types we have in mind.</w:t>
            </w:r>
            <w:r>
              <w:rPr>
                <w:b w:val="0"/>
                <w:bCs w:val="0"/>
                <w:lang w:val="en-US" w:eastAsia="zh-CN"/>
              </w:rPr>
              <w:t xml:space="preserve"> How about the following?</w:t>
            </w:r>
          </w:p>
          <w:p w14:paraId="152B8B71" w14:textId="36F11202" w:rsidR="00C05179" w:rsidRDefault="00470F44" w:rsidP="00C05179">
            <w:pPr>
              <w:pStyle w:val="ListParagraph"/>
              <w:numPr>
                <w:ilvl w:val="0"/>
                <w:numId w:val="43"/>
              </w:numPr>
              <w:rPr>
                <w:lang w:eastAsia="zh-CN"/>
              </w:rPr>
            </w:pPr>
            <w:r>
              <w:rPr>
                <w:lang w:eastAsia="zh-CN"/>
              </w:rPr>
              <w:t>For (N1,N2)=(2,2), there seems to be</w:t>
            </w:r>
            <w:r w:rsidR="00C05179">
              <w:rPr>
                <w:lang w:eastAsia="zh-CN"/>
              </w:rPr>
              <w:t xml:space="preserve"> no issue (of phase error)</w:t>
            </w:r>
            <w:r>
              <w:rPr>
                <w:lang w:eastAsia="zh-CN"/>
              </w:rPr>
              <w:t xml:space="preserve"> since DFT vector length 2x1</w:t>
            </w:r>
            <w:r w:rsidR="00C05179">
              <w:rPr>
                <w:lang w:eastAsia="zh-CN"/>
              </w:rPr>
              <w:t>. So</w:t>
            </w:r>
            <w:r>
              <w:rPr>
                <w:lang w:eastAsia="zh-CN"/>
              </w:rPr>
              <w:t>,</w:t>
            </w:r>
            <w:r w:rsidR="00C05179">
              <w:rPr>
                <w:lang w:eastAsia="zh-CN"/>
              </w:rPr>
              <w:t xml:space="preserve"> we can agree to support FC precoders for this case based on Alt1-b.</w:t>
            </w:r>
          </w:p>
          <w:p w14:paraId="2C69DA49" w14:textId="0CCBC496" w:rsidR="00C05179" w:rsidRDefault="00C05179" w:rsidP="00C05179">
            <w:pPr>
              <w:pStyle w:val="ListParagraph"/>
              <w:numPr>
                <w:ilvl w:val="0"/>
                <w:numId w:val="43"/>
              </w:numPr>
              <w:rPr>
                <w:lang w:eastAsia="zh-CN"/>
              </w:rPr>
            </w:pPr>
            <w:r>
              <w:rPr>
                <w:lang w:eastAsia="zh-CN"/>
              </w:rPr>
              <w:t>For (N1,N2)=(4,1), we have a working assumption to support FC precoders based on Alt1-b</w:t>
            </w:r>
            <w:r w:rsidR="00470F44">
              <w:rPr>
                <w:lang w:eastAsia="zh-CN"/>
              </w:rPr>
              <w:t>, companies can check/study a bit before confirming it.</w:t>
            </w:r>
          </w:p>
          <w:p w14:paraId="4F93F60C" w14:textId="77777777" w:rsidR="00C05179" w:rsidRDefault="00C05179" w:rsidP="00C05179">
            <w:pPr>
              <w:pStyle w:val="Caption"/>
              <w:spacing w:before="0" w:after="0" w:line="240" w:lineRule="auto"/>
              <w:contextualSpacing/>
              <w:rPr>
                <w:i/>
                <w:iCs/>
                <w:color w:val="000000"/>
                <w:highlight w:val="yellow"/>
                <w:lang w:val="en-US"/>
              </w:rPr>
            </w:pPr>
          </w:p>
          <w:p w14:paraId="2FD6FA05" w14:textId="7B2EDAFC" w:rsidR="00C05179" w:rsidRPr="00117EFB" w:rsidRDefault="00C05179" w:rsidP="00C05179">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65426236" w14:textId="77777777" w:rsidR="00C05179" w:rsidRPr="00117EFB" w:rsidRDefault="00C05179" w:rsidP="00C05179">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3EBEAE00" w14:textId="11B814E9" w:rsidR="00C05179" w:rsidRDefault="00C05179" w:rsidP="00C05179">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lastRenderedPageBreak/>
              <w:t xml:space="preserve">For fully-coherent UEs, </w:t>
            </w:r>
          </w:p>
          <w:p w14:paraId="5E06ED6F" w14:textId="5AC6659A"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sidRPr="00C05179">
              <w:rPr>
                <w:rFonts w:ascii="Times New Roman" w:eastAsia="Times New Roman" w:hAnsi="Times New Roman"/>
                <w:i/>
                <w:iCs/>
                <w:highlight w:val="yellow"/>
              </w:rPr>
              <w:t>For (N1,N2)=(2,2),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p w14:paraId="0D2BB529" w14:textId="07D1BAF3" w:rsidR="00C05179" w:rsidRPr="00C05179" w:rsidRDefault="00C05179" w:rsidP="00C05179">
            <w:pPr>
              <w:pStyle w:val="ListParagraph"/>
              <w:numPr>
                <w:ilvl w:val="1"/>
                <w:numId w:val="35"/>
              </w:numPr>
              <w:spacing w:before="0" w:line="240" w:lineRule="auto"/>
              <w:contextualSpacing/>
              <w:rPr>
                <w:rFonts w:ascii="Times New Roman" w:eastAsia="Times New Roman" w:hAnsi="Times New Roman"/>
                <w:i/>
                <w:iCs/>
                <w:sz w:val="20"/>
                <w:szCs w:val="20"/>
                <w:highlight w:val="yellow"/>
              </w:rPr>
            </w:pPr>
            <w:r>
              <w:rPr>
                <w:rFonts w:ascii="Times New Roman" w:eastAsia="Times New Roman" w:hAnsi="Times New Roman"/>
                <w:i/>
                <w:iCs/>
                <w:highlight w:val="yellow"/>
              </w:rPr>
              <w:t>(Working assumption) For (N1,N2)=(4,1</w:t>
            </w:r>
            <w:r w:rsidRPr="00C05179">
              <w:rPr>
                <w:rFonts w:ascii="Times New Roman" w:eastAsia="Times New Roman" w:hAnsi="Times New Roman"/>
                <w:i/>
                <w:iCs/>
                <w:highlight w:val="yellow"/>
              </w:rPr>
              <w:t>), support NR Rel-15 single panel DL Type I codebook as the starting point</w:t>
            </w:r>
            <w:r w:rsidRPr="00C05179">
              <w:rPr>
                <w:rFonts w:ascii="Times New Roman" w:eastAsia="Times New Roman" w:hAnsi="Times New Roman"/>
                <w:i/>
                <w:iCs/>
                <w:color w:val="FF0000"/>
                <w:highlight w:val="yellow"/>
              </w:rPr>
              <w:t xml:space="preserve"> </w:t>
            </w:r>
            <w:r w:rsidRPr="00C05179">
              <w:rPr>
                <w:rFonts w:ascii="Times New Roman" w:eastAsia="Times New Roman" w:hAnsi="Times New Roman"/>
                <w:i/>
                <w:iCs/>
                <w:highlight w:val="yellow"/>
              </w:rPr>
              <w:t>for design of the codebook</w:t>
            </w:r>
          </w:p>
        </w:tc>
      </w:tr>
      <w:tr w:rsidR="007722A2" w14:paraId="76F0A370" w14:textId="77777777" w:rsidTr="00C45263">
        <w:trPr>
          <w:trHeight w:val="90"/>
          <w:jc w:val="center"/>
        </w:trPr>
        <w:tc>
          <w:tcPr>
            <w:tcW w:w="1795" w:type="dxa"/>
          </w:tcPr>
          <w:p w14:paraId="2BEA8B7C" w14:textId="08200934" w:rsidR="007722A2" w:rsidRDefault="007722A2" w:rsidP="0007438F">
            <w:pPr>
              <w:pStyle w:val="Caption"/>
              <w:spacing w:before="0" w:after="0" w:line="240" w:lineRule="auto"/>
              <w:contextualSpacing/>
              <w:rPr>
                <w:b w:val="0"/>
                <w:bCs w:val="0"/>
                <w:lang w:val="en-US" w:eastAsia="zh-CN"/>
              </w:rPr>
            </w:pPr>
            <w:r>
              <w:rPr>
                <w:b w:val="0"/>
                <w:bCs w:val="0"/>
                <w:lang w:val="en-US" w:eastAsia="zh-CN"/>
              </w:rPr>
              <w:lastRenderedPageBreak/>
              <w:t>FL</w:t>
            </w:r>
          </w:p>
        </w:tc>
        <w:tc>
          <w:tcPr>
            <w:tcW w:w="7925" w:type="dxa"/>
          </w:tcPr>
          <w:p w14:paraId="1FFC74BB" w14:textId="6536F40E" w:rsidR="007722A2" w:rsidRDefault="007722A2" w:rsidP="00C05179">
            <w:pPr>
              <w:pStyle w:val="Caption"/>
              <w:spacing w:afterLines="50" w:line="240" w:lineRule="auto"/>
              <w:rPr>
                <w:b w:val="0"/>
                <w:bCs w:val="0"/>
                <w:lang w:val="en-US" w:eastAsia="zh-CN"/>
              </w:rPr>
            </w:pPr>
            <w:r>
              <w:rPr>
                <w:b w:val="0"/>
                <w:bCs w:val="0"/>
                <w:lang w:val="en-US" w:eastAsia="zh-CN"/>
              </w:rPr>
              <w:t>Thank Samsung for providing your input.</w:t>
            </w:r>
          </w:p>
          <w:p w14:paraId="5FF5E21F" w14:textId="72DE5370" w:rsidR="007722A2" w:rsidRPr="007722A2" w:rsidRDefault="007722A2" w:rsidP="007722A2">
            <w:pPr>
              <w:rPr>
                <w:lang w:val="en-US" w:eastAsia="zh-CN"/>
              </w:rPr>
            </w:pPr>
            <w:r>
              <w:rPr>
                <w:lang w:val="en-US" w:eastAsia="zh-CN"/>
              </w:rPr>
              <w:t xml:space="preserve">If we go that way, what would happen if the evaluation results indicated that, for (N1, N2) = (4, 1), in presence of phase misalignment, use of DL-based codebook results in performance degradation? </w:t>
            </w:r>
            <w:r w:rsidR="00DD19E3">
              <w:rPr>
                <w:lang w:val="en-US" w:eastAsia="zh-CN"/>
              </w:rPr>
              <w:t>Would RAN1</w:t>
            </w:r>
            <w:r>
              <w:rPr>
                <w:lang w:val="en-US" w:eastAsia="zh-CN"/>
              </w:rPr>
              <w:t xml:space="preserve"> going to drop support of (N1, N2)=(4, 1), or use the UL-based codebook for such implementation?</w:t>
            </w:r>
          </w:p>
        </w:tc>
      </w:tr>
      <w:tr w:rsidR="00A12B27" w14:paraId="76B77EC9" w14:textId="77777777" w:rsidTr="00C45263">
        <w:trPr>
          <w:trHeight w:val="90"/>
          <w:jc w:val="center"/>
        </w:trPr>
        <w:tc>
          <w:tcPr>
            <w:tcW w:w="1795" w:type="dxa"/>
          </w:tcPr>
          <w:p w14:paraId="01E1E266" w14:textId="3FBC5FA6" w:rsidR="00A12B27" w:rsidRDefault="00A12B27" w:rsidP="00A12B27">
            <w:pPr>
              <w:pStyle w:val="Caption"/>
              <w:spacing w:before="0" w:after="0" w:line="240" w:lineRule="auto"/>
              <w:contextualSpacing/>
              <w:rPr>
                <w:b w:val="0"/>
                <w:bCs w:val="0"/>
                <w:lang w:val="en-US" w:eastAsia="zh-CN"/>
              </w:rPr>
            </w:pPr>
            <w:r>
              <w:rPr>
                <w:b w:val="0"/>
                <w:bCs w:val="0"/>
                <w:lang w:val="en-US" w:eastAsia="zh-CN"/>
              </w:rPr>
              <w:t>Samsung</w:t>
            </w:r>
          </w:p>
        </w:tc>
        <w:tc>
          <w:tcPr>
            <w:tcW w:w="7925" w:type="dxa"/>
          </w:tcPr>
          <w:p w14:paraId="6691AF98" w14:textId="44864F57" w:rsidR="00A12B27" w:rsidRDefault="00A12B27" w:rsidP="00A12B27">
            <w:pPr>
              <w:pStyle w:val="Caption"/>
              <w:spacing w:afterLines="50" w:line="240" w:lineRule="auto"/>
              <w:rPr>
                <w:b w:val="0"/>
                <w:bCs w:val="0"/>
                <w:lang w:val="en-US" w:eastAsia="zh-CN"/>
              </w:rPr>
            </w:pPr>
            <w:r>
              <w:rPr>
                <w:b w:val="0"/>
                <w:bCs w:val="0"/>
                <w:lang w:val="en-US" w:eastAsia="zh-CN"/>
              </w:rPr>
              <w:t xml:space="preserve">First, there are implementation-based solution to address/mitigate the phase issue. Please note that the target device type is CPE/FWA (cf. WID wording), which is advanced/more-capable UE. So, the device should be able to do something about this issue. If it does nothing, then it should </w:t>
            </w:r>
            <w:r w:rsidR="00917D06">
              <w:rPr>
                <w:b w:val="0"/>
                <w:bCs w:val="0"/>
                <w:lang w:val="en-US" w:eastAsia="zh-CN"/>
              </w:rPr>
              <w:t xml:space="preserve">not </w:t>
            </w:r>
            <w:r>
              <w:rPr>
                <w:b w:val="0"/>
                <w:bCs w:val="0"/>
                <w:lang w:val="en-US" w:eastAsia="zh-CN"/>
              </w:rPr>
              <w:t xml:space="preserve">be FC, (should rather be NC/PC). </w:t>
            </w:r>
          </w:p>
          <w:p w14:paraId="467054D3" w14:textId="77777777" w:rsidR="00A12B27" w:rsidRDefault="00A12B27" w:rsidP="00A12B27">
            <w:pPr>
              <w:rPr>
                <w:lang w:val="en-US" w:eastAsia="zh-CN"/>
              </w:rPr>
            </w:pPr>
            <w:r>
              <w:rPr>
                <w:lang w:val="en-US" w:eastAsia="zh-CN"/>
              </w:rPr>
              <w:t xml:space="preserve">Second, we are trying to address the concern with the working assumption. With this, we at least move forward. </w:t>
            </w:r>
          </w:p>
          <w:p w14:paraId="51B70E96" w14:textId="553DB4FB" w:rsidR="00A12B27" w:rsidRPr="00A12B27" w:rsidRDefault="00A12B27" w:rsidP="006C76A3">
            <w:pPr>
              <w:rPr>
                <w:lang w:val="en-US" w:eastAsia="zh-CN"/>
              </w:rPr>
            </w:pPr>
            <w:r>
              <w:rPr>
                <w:lang w:val="en-US" w:eastAsia="zh-CN"/>
              </w:rPr>
              <w:t xml:space="preserve">To answer your question: we can discuss what to do next </w:t>
            </w:r>
            <w:r w:rsidR="006C76A3">
              <w:rPr>
                <w:lang w:val="en-US" w:eastAsia="zh-CN"/>
              </w:rPr>
              <w:t>when</w:t>
            </w:r>
            <w:r>
              <w:rPr>
                <w:lang w:val="en-US" w:eastAsia="zh-CN"/>
              </w:rPr>
              <w:t xml:space="preserve"> RAN1 decides to revert the WA next meeting.</w:t>
            </w:r>
            <w:r w:rsidR="006C76A3">
              <w:rPr>
                <w:lang w:val="en-US" w:eastAsia="zh-CN"/>
              </w:rPr>
              <w:t xml:space="preserve"> We don’t </w:t>
            </w:r>
            <w:r w:rsidR="00320A50">
              <w:rPr>
                <w:lang w:val="en-US" w:eastAsia="zh-CN"/>
              </w:rPr>
              <w:t xml:space="preserve">need </w:t>
            </w:r>
            <w:r w:rsidR="006C76A3">
              <w:rPr>
                <w:lang w:val="en-US" w:eastAsia="zh-CN"/>
              </w:rPr>
              <w:t>to speculate too much in advance.</w:t>
            </w:r>
          </w:p>
        </w:tc>
      </w:tr>
      <w:tr w:rsidR="00B80369" w14:paraId="3D1BCC37" w14:textId="77777777" w:rsidTr="00C45263">
        <w:trPr>
          <w:trHeight w:val="90"/>
          <w:jc w:val="center"/>
        </w:trPr>
        <w:tc>
          <w:tcPr>
            <w:tcW w:w="1795" w:type="dxa"/>
          </w:tcPr>
          <w:p w14:paraId="5A3BA798" w14:textId="013A50B0" w:rsidR="00B80369" w:rsidRDefault="00B80369" w:rsidP="00B80369">
            <w:pPr>
              <w:pStyle w:val="Caption"/>
              <w:spacing w:before="0" w:after="0" w:line="240" w:lineRule="auto"/>
              <w:contextualSpacing/>
              <w:rPr>
                <w:b w:val="0"/>
                <w:bCs w:val="0"/>
                <w:lang w:val="en-US" w:eastAsia="zh-CN"/>
              </w:rPr>
            </w:pPr>
            <w:r>
              <w:rPr>
                <w:b w:val="0"/>
                <w:bCs w:val="0"/>
                <w:lang w:val="en-US" w:eastAsia="zh-CN"/>
              </w:rPr>
              <w:t>QC</w:t>
            </w:r>
          </w:p>
        </w:tc>
        <w:tc>
          <w:tcPr>
            <w:tcW w:w="7925" w:type="dxa"/>
          </w:tcPr>
          <w:p w14:paraId="35361660"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We support </w:t>
            </w:r>
            <w:r w:rsidRPr="00051696">
              <w:rPr>
                <w:b w:val="0"/>
                <w:bCs w:val="0"/>
                <w:lang w:val="en-US" w:eastAsia="zh-CN"/>
              </w:rPr>
              <w:t>FL Proposal 2.1.A.a</w:t>
            </w:r>
            <w:r>
              <w:rPr>
                <w:b w:val="0"/>
                <w:bCs w:val="0"/>
                <w:lang w:val="en-US" w:eastAsia="zh-CN"/>
              </w:rPr>
              <w:t xml:space="preserve">. We just have a minor comment on the timeline &amp; wording of the last sub-bullet. It is not necessary to delay the decision to #112 meeting, if #111 meeting can decide, which is better. And it is better to make a more generic statement on </w:t>
            </w:r>
            <w:proofErr w:type="spellStart"/>
            <w:r>
              <w:rPr>
                <w:b w:val="0"/>
                <w:bCs w:val="0"/>
                <w:lang w:val="en-US" w:eastAsia="zh-CN"/>
              </w:rPr>
              <w:t>decidion</w:t>
            </w:r>
            <w:proofErr w:type="spellEnd"/>
            <w:r>
              <w:rPr>
                <w:b w:val="0"/>
                <w:bCs w:val="0"/>
                <w:lang w:val="en-US" w:eastAsia="zh-CN"/>
              </w:rPr>
              <w:t xml:space="preserve"> codebook design as the following.</w:t>
            </w:r>
          </w:p>
          <w:p w14:paraId="770541AE" w14:textId="77777777" w:rsidR="00B80369" w:rsidRPr="0021349C" w:rsidRDefault="00B80369" w:rsidP="00B80369">
            <w:pPr>
              <w:rPr>
                <w:lang w:val="en-US" w:eastAsia="zh-CN"/>
              </w:rPr>
            </w:pPr>
            <w:r w:rsidRPr="00117EFB">
              <w:rPr>
                <w:rFonts w:eastAsia="Times New Roman"/>
                <w:i/>
                <w:iCs/>
                <w:color w:val="FF0000"/>
              </w:rPr>
              <w:t xml:space="preserve">Based on the steps 1 &amp; 2, RAN1 </w:t>
            </w:r>
            <w:r w:rsidRPr="0021349C">
              <w:rPr>
                <w:rFonts w:eastAsia="Times New Roman"/>
                <w:i/>
                <w:iCs/>
                <w:strike/>
                <w:color w:val="FF0000"/>
              </w:rPr>
              <w:t>#</w:t>
            </w:r>
            <w:r w:rsidRPr="0021349C">
              <w:rPr>
                <w:rFonts w:eastAsia="Times New Roman"/>
                <w:i/>
                <w:iCs/>
                <w:strike/>
                <w:color w:val="00B050"/>
              </w:rPr>
              <w:t>112</w:t>
            </w:r>
            <w:r w:rsidRPr="0021349C">
              <w:rPr>
                <w:rFonts w:eastAsia="Times New Roman"/>
                <w:i/>
                <w:iCs/>
                <w:color w:val="00B050"/>
              </w:rPr>
              <w:t xml:space="preserve"> </w:t>
            </w:r>
            <w:r w:rsidRPr="00117EFB">
              <w:rPr>
                <w:rFonts w:eastAsia="Times New Roman"/>
                <w:i/>
                <w:iCs/>
                <w:color w:val="FF0000"/>
              </w:rPr>
              <w:t>decides</w:t>
            </w:r>
            <w:r>
              <w:rPr>
                <w:rFonts w:eastAsia="Times New Roman"/>
                <w:i/>
                <w:iCs/>
                <w:color w:val="FF0000"/>
              </w:rPr>
              <w:t xml:space="preserve"> </w:t>
            </w:r>
            <w:r w:rsidRPr="0021349C">
              <w:rPr>
                <w:rFonts w:eastAsia="Times New Roman"/>
                <w:i/>
                <w:iCs/>
                <w:color w:val="00B050"/>
              </w:rPr>
              <w:t xml:space="preserve">the starting point for codebook design </w:t>
            </w:r>
            <w:r w:rsidRPr="0021349C">
              <w:rPr>
                <w:rFonts w:eastAsia="Times New Roman"/>
                <w:i/>
                <w:iCs/>
                <w:strike/>
                <w:color w:val="FF0000"/>
              </w:rPr>
              <w:t xml:space="preserve">whether to </w:t>
            </w:r>
            <w:r w:rsidRPr="0021349C">
              <w:rPr>
                <w:rFonts w:eastAsia="Times New Roman"/>
                <w:i/>
                <w:iCs/>
                <w:strike/>
              </w:rPr>
              <w:t>support NR Rel-15 single panel DL Type I codebook as the starting point</w:t>
            </w:r>
            <w:r w:rsidRPr="0021349C">
              <w:rPr>
                <w:rFonts w:eastAsia="Times New Roman"/>
                <w:i/>
                <w:iCs/>
                <w:strike/>
                <w:color w:val="FF0000"/>
              </w:rPr>
              <w:t xml:space="preserve"> </w:t>
            </w:r>
            <w:r w:rsidRPr="0021349C">
              <w:rPr>
                <w:rFonts w:eastAsia="Times New Roman"/>
                <w:i/>
                <w:iCs/>
                <w:strike/>
              </w:rPr>
              <w:t>for design of the codebook</w:t>
            </w:r>
          </w:p>
          <w:p w14:paraId="1FB5AFA1" w14:textId="77777777" w:rsidR="00B80369" w:rsidRDefault="00B80369" w:rsidP="00B80369">
            <w:pPr>
              <w:pStyle w:val="Caption"/>
              <w:spacing w:afterLines="50" w:line="240" w:lineRule="auto"/>
              <w:rPr>
                <w:b w:val="0"/>
                <w:bCs w:val="0"/>
                <w:lang w:val="en-US" w:eastAsia="zh-CN"/>
              </w:rPr>
            </w:pPr>
          </w:p>
          <w:p w14:paraId="181F75A7" w14:textId="77777777" w:rsidR="00B80369" w:rsidRDefault="00B80369" w:rsidP="00B80369">
            <w:pPr>
              <w:pStyle w:val="Caption"/>
              <w:spacing w:afterLines="50" w:line="240" w:lineRule="auto"/>
              <w:rPr>
                <w:b w:val="0"/>
                <w:bCs w:val="0"/>
                <w:lang w:val="en-US" w:eastAsia="zh-CN"/>
              </w:rPr>
            </w:pPr>
            <w:r>
              <w:rPr>
                <w:b w:val="0"/>
                <w:bCs w:val="0"/>
                <w:lang w:val="en-US" w:eastAsia="zh-CN"/>
              </w:rPr>
              <w:t>We think it fairly captured the current situation. For FC UE, I think no one would disagree the impact of phase error is an important factor that missed in previous study. So far, only QC provided simulation results with phase error. I think it is good to let more companies to study this.</w:t>
            </w:r>
          </w:p>
          <w:p w14:paraId="09F14A0F" w14:textId="77777777" w:rsidR="00B80369" w:rsidRDefault="00B80369" w:rsidP="00B80369">
            <w:pPr>
              <w:pStyle w:val="Caption"/>
              <w:spacing w:afterLines="50" w:line="240" w:lineRule="auto"/>
              <w:rPr>
                <w:b w:val="0"/>
                <w:bCs w:val="0"/>
                <w:lang w:val="en-US" w:eastAsia="zh-CN"/>
              </w:rPr>
            </w:pPr>
            <w:r>
              <w:rPr>
                <w:b w:val="0"/>
                <w:bCs w:val="0"/>
                <w:lang w:val="en-US" w:eastAsia="zh-CN"/>
              </w:rPr>
              <w:t xml:space="preserve">In the meantime, seeking for input from RAN4 is equally important, as the range of phase error across Tx and the feasibility of UE calibration to mitigate the phase error fails into RAN4 domain. RAN1 should get that information from RAN4. Otherwise, we might end up with designed something that only works on paper. </w:t>
            </w:r>
          </w:p>
          <w:p w14:paraId="3D994C95" w14:textId="08B2D262" w:rsidR="00B80369" w:rsidRPr="00B80369" w:rsidRDefault="00B80369" w:rsidP="00B80369">
            <w:pPr>
              <w:pStyle w:val="Caption"/>
              <w:spacing w:afterLines="50" w:line="240" w:lineRule="auto"/>
              <w:rPr>
                <w:b w:val="0"/>
                <w:bCs w:val="0"/>
                <w:lang w:val="en-US" w:eastAsia="zh-CN"/>
              </w:rPr>
            </w:pPr>
            <w:r w:rsidRPr="00B80369">
              <w:rPr>
                <w:b w:val="0"/>
                <w:bCs w:val="0"/>
                <w:lang w:val="en-US" w:eastAsia="zh-CN"/>
              </w:rPr>
              <w:t xml:space="preserve">As for Samsung proposal, we cannot accept it. There are already serious technical issues identified with Alt 1b. It is a risky approach to ignore those technical issues to make a hasty agreement/working assumption. Waiting until next meeting with more study is a more reasonable approach to take. </w:t>
            </w:r>
          </w:p>
        </w:tc>
      </w:tr>
      <w:tr w:rsidR="004A7473" w14:paraId="742951EC" w14:textId="77777777" w:rsidTr="00C45263">
        <w:trPr>
          <w:trHeight w:val="90"/>
          <w:jc w:val="center"/>
        </w:trPr>
        <w:tc>
          <w:tcPr>
            <w:tcW w:w="1795" w:type="dxa"/>
          </w:tcPr>
          <w:p w14:paraId="6AC4B4D4" w14:textId="3AF29373" w:rsidR="004A7473" w:rsidRDefault="004A7473" w:rsidP="00B80369">
            <w:pPr>
              <w:pStyle w:val="Caption"/>
              <w:spacing w:before="0" w:after="0" w:line="240" w:lineRule="auto"/>
              <w:contextualSpacing/>
              <w:rPr>
                <w:b w:val="0"/>
                <w:bCs w:val="0"/>
                <w:lang w:val="en-US" w:eastAsia="zh-CN"/>
              </w:rPr>
            </w:pPr>
            <w:r>
              <w:rPr>
                <w:b w:val="0"/>
                <w:bCs w:val="0"/>
                <w:lang w:val="en-US" w:eastAsia="zh-CN"/>
              </w:rPr>
              <w:t>Nokia, NSB</w:t>
            </w:r>
          </w:p>
        </w:tc>
        <w:tc>
          <w:tcPr>
            <w:tcW w:w="7925" w:type="dxa"/>
          </w:tcPr>
          <w:p w14:paraId="3C283D92" w14:textId="02CCFCBF" w:rsidR="004A7473" w:rsidRDefault="004A7473" w:rsidP="004A7473">
            <w:pPr>
              <w:pStyle w:val="Caption"/>
              <w:spacing w:afterLines="50" w:line="240" w:lineRule="auto"/>
              <w:rPr>
                <w:b w:val="0"/>
                <w:bCs w:val="0"/>
                <w:lang w:val="en-US" w:eastAsia="zh-CN"/>
              </w:rPr>
            </w:pPr>
            <w:r>
              <w:rPr>
                <w:b w:val="0"/>
                <w:bCs w:val="0"/>
                <w:lang w:val="en-US" w:eastAsia="zh-CN"/>
              </w:rPr>
              <w:t>We don’t agree the FL proposal 2.1.A.a.</w:t>
            </w:r>
          </w:p>
          <w:p w14:paraId="7F1DB37F" w14:textId="3A7D2587" w:rsidR="004A7473" w:rsidRDefault="004A7473" w:rsidP="004A7473">
            <w:pPr>
              <w:rPr>
                <w:lang w:val="en-US" w:eastAsia="zh-CN"/>
              </w:rPr>
            </w:pPr>
            <w:r>
              <w:rPr>
                <w:lang w:val="en-US" w:eastAsia="zh-CN"/>
              </w:rPr>
              <w:t>First, we don’t agree to apply random phase errors across antenna ports. It can be studied but the model should be the outcome of study. Besides, if the random phase errors are assumed uniformly distributed over [-pi, pi], what’s the difference between a coherent Tx and a non-coherent Tx? This uniformly random phase noise will kill any coherence! We have a strong concern on this.</w:t>
            </w:r>
          </w:p>
          <w:p w14:paraId="175A0973" w14:textId="0956EC11" w:rsidR="004A7473" w:rsidRPr="004A7473" w:rsidRDefault="004A7473" w:rsidP="0085633D">
            <w:pPr>
              <w:rPr>
                <w:lang w:val="en-US" w:eastAsia="zh-CN"/>
              </w:rPr>
            </w:pPr>
            <w:r>
              <w:rPr>
                <w:lang w:val="en-US" w:eastAsia="zh-CN"/>
              </w:rPr>
              <w:t xml:space="preserve">Secondly, there is no need to send LS to RAN4. Based on previous experience, RAN4 took a very long time to define the RPD requirements (and </w:t>
            </w:r>
            <w:r w:rsidR="0085633D">
              <w:rPr>
                <w:lang w:val="en-US" w:eastAsia="zh-CN"/>
              </w:rPr>
              <w:t xml:space="preserve">a </w:t>
            </w:r>
            <w:r>
              <w:rPr>
                <w:lang w:val="en-US" w:eastAsia="zh-CN"/>
              </w:rPr>
              <w:t xml:space="preserve">very loose requirement). Sending LS won’t </w:t>
            </w:r>
            <w:r>
              <w:rPr>
                <w:lang w:val="en-US" w:eastAsia="zh-CN"/>
              </w:rPr>
              <w:lastRenderedPageBreak/>
              <w:t xml:space="preserve">help the timeline for the 8Tx specification. Besides, RAN4 has no requirements for 2Tx and 4Tx coherent Tx. </w:t>
            </w:r>
            <w:r w:rsidR="0085633D">
              <w:rPr>
                <w:lang w:val="en-US" w:eastAsia="zh-CN"/>
              </w:rPr>
              <w:t>We would assume the same consistency for 8Tx CB design.</w:t>
            </w:r>
          </w:p>
        </w:tc>
      </w:tr>
      <w:tr w:rsidR="00A5576A" w14:paraId="168440F9" w14:textId="77777777" w:rsidTr="00C45263">
        <w:trPr>
          <w:trHeight w:val="90"/>
          <w:jc w:val="center"/>
        </w:trPr>
        <w:tc>
          <w:tcPr>
            <w:tcW w:w="1795" w:type="dxa"/>
          </w:tcPr>
          <w:p w14:paraId="329DD00E" w14:textId="64F61300" w:rsidR="00A5576A" w:rsidRPr="00A5576A" w:rsidRDefault="00A5576A" w:rsidP="00B80369">
            <w:pPr>
              <w:pStyle w:val="Caption"/>
              <w:spacing w:before="0" w:after="0" w:line="240" w:lineRule="auto"/>
              <w:contextualSpacing/>
              <w:rPr>
                <w:b w:val="0"/>
                <w:bCs w:val="0"/>
                <w:lang w:eastAsia="zh-CN"/>
              </w:rPr>
            </w:pPr>
            <w:r>
              <w:rPr>
                <w:b w:val="0"/>
                <w:bCs w:val="0"/>
                <w:lang w:eastAsia="zh-CN"/>
              </w:rPr>
              <w:lastRenderedPageBreak/>
              <w:t>QC2</w:t>
            </w:r>
          </w:p>
        </w:tc>
        <w:tc>
          <w:tcPr>
            <w:tcW w:w="7925" w:type="dxa"/>
          </w:tcPr>
          <w:p w14:paraId="631A5DD3" w14:textId="1823A989" w:rsidR="00A5576A" w:rsidRDefault="00A5576A" w:rsidP="00A5576A">
            <w:pPr>
              <w:spacing w:line="240" w:lineRule="auto"/>
              <w:contextualSpacing/>
              <w:rPr>
                <w:lang w:val="en-US" w:eastAsia="zh-CN"/>
              </w:rPr>
            </w:pPr>
            <w:r w:rsidRPr="00A5576A">
              <w:rPr>
                <w:lang w:val="en-US" w:eastAsia="zh-CN"/>
              </w:rPr>
              <w:t xml:space="preserve">To Nokia and FL: I guess Nokia’s concern about phase error </w:t>
            </w:r>
            <w:r w:rsidR="00C75D3A">
              <w:rPr>
                <w:lang w:val="en-US" w:eastAsia="zh-CN"/>
              </w:rPr>
              <w:t xml:space="preserve">is </w:t>
            </w:r>
            <w:r w:rsidRPr="00A5576A">
              <w:rPr>
                <w:lang w:val="en-US" w:eastAsia="zh-CN"/>
              </w:rPr>
              <w:t xml:space="preserve">due to the confusion of the wording “For example, </w:t>
            </w:r>
            <w:r w:rsidRPr="00A5576A">
              <w:rPr>
                <w:b/>
                <w:bCs/>
                <w:lang w:val="en-US" w:eastAsia="zh-CN"/>
              </w:rPr>
              <w:t>random phase errors</w:t>
            </w:r>
            <w:r w:rsidRPr="00A5576A">
              <w:rPr>
                <w:lang w:val="en-US" w:eastAsia="zh-CN"/>
              </w:rPr>
              <w:t xml:space="preserve"> can be assumed uniformly distributed over [-π, π]”</w:t>
            </w:r>
            <w:r>
              <w:rPr>
                <w:lang w:val="en-US" w:eastAsia="zh-CN"/>
              </w:rPr>
              <w:t xml:space="preserve">. These are random phase error </w:t>
            </w:r>
            <w:proofErr w:type="spellStart"/>
            <w:r>
              <w:rPr>
                <w:lang w:val="en-US" w:eastAsia="zh-CN"/>
              </w:rPr>
              <w:t>iid</w:t>
            </w:r>
            <w:proofErr w:type="spellEnd"/>
            <w:r>
              <w:rPr>
                <w:lang w:val="en-US" w:eastAsia="zh-CN"/>
              </w:rPr>
              <w:t xml:space="preserve"> on each Tx antenna. But they are </w:t>
            </w:r>
            <w:r w:rsidRPr="00A5576A">
              <w:rPr>
                <w:b/>
                <w:bCs/>
                <w:lang w:val="en-US" w:eastAsia="zh-CN"/>
              </w:rPr>
              <w:t>one shot</w:t>
            </w:r>
            <w:r>
              <w:rPr>
                <w:lang w:val="en-US" w:eastAsia="zh-CN"/>
              </w:rPr>
              <w:t xml:space="preserve"> phase errors</w:t>
            </w:r>
            <w:r w:rsidR="00C75D3A">
              <w:rPr>
                <w:lang w:val="en-US" w:eastAsia="zh-CN"/>
              </w:rPr>
              <w:t>,</w:t>
            </w:r>
            <w:r>
              <w:rPr>
                <w:lang w:val="en-US" w:eastAsia="zh-CN"/>
              </w:rPr>
              <w:t xml:space="preserve"> meaning once they are generated, they don’t change across time. </w:t>
            </w:r>
            <w:r w:rsidR="00C75D3A">
              <w:rPr>
                <w:lang w:val="en-US" w:eastAsia="zh-CN"/>
              </w:rPr>
              <w:t>While,</w:t>
            </w:r>
            <w:r>
              <w:rPr>
                <w:lang w:val="en-US" w:eastAsia="zh-CN"/>
              </w:rPr>
              <w:t xml:space="preserve"> mov</w:t>
            </w:r>
            <w:r w:rsidR="00C75D3A">
              <w:rPr>
                <w:lang w:val="en-US" w:eastAsia="zh-CN"/>
              </w:rPr>
              <w:t>ing</w:t>
            </w:r>
            <w:r>
              <w:rPr>
                <w:lang w:val="en-US" w:eastAsia="zh-CN"/>
              </w:rPr>
              <w:t xml:space="preserve"> from one CPE device to another CPE device, you might see different phase errors. So the randomness here is in terms of randomness across different Tx of a same CPE, and across different CPEs. </w:t>
            </w:r>
          </w:p>
          <w:p w14:paraId="22225C37" w14:textId="1B386C85" w:rsidR="00A5576A" w:rsidRDefault="00A5576A" w:rsidP="00A5576A">
            <w:pPr>
              <w:spacing w:line="240" w:lineRule="auto"/>
              <w:contextualSpacing/>
              <w:rPr>
                <w:lang w:val="en-US" w:eastAsia="zh-CN"/>
              </w:rPr>
            </w:pPr>
          </w:p>
          <w:p w14:paraId="79AE952D" w14:textId="30A0342F" w:rsidR="005A2D62" w:rsidRDefault="00A5576A" w:rsidP="00A5576A">
            <w:pPr>
              <w:spacing w:line="240" w:lineRule="auto"/>
              <w:contextualSpacing/>
              <w:rPr>
                <w:lang w:val="en-US" w:eastAsia="zh-CN"/>
              </w:rPr>
            </w:pPr>
            <w:proofErr w:type="spellStart"/>
            <w:r>
              <w:rPr>
                <w:lang w:val="en-US" w:eastAsia="zh-CN"/>
              </w:rPr>
              <w:t>With in</w:t>
            </w:r>
            <w:proofErr w:type="spellEnd"/>
            <w:r>
              <w:rPr>
                <w:lang w:val="en-US" w:eastAsia="zh-CN"/>
              </w:rPr>
              <w:t xml:space="preserve"> a CPE, once the random phase errors generated on the 4 Tx of a polarization, as long as they don’t change in time domain, the CPE still a perfect CPE with coherent Tx. We</w:t>
            </w:r>
            <w:r w:rsidR="005A2D62">
              <w:rPr>
                <w:lang w:val="en-US" w:eastAsia="zh-CN"/>
              </w:rPr>
              <w:t xml:space="preserve"> don’t see it break anything of current definition of coherence. By the way, in reality, impact of hardware impairments does not change with time</w:t>
            </w:r>
            <w:r w:rsidR="008E093F">
              <w:rPr>
                <w:lang w:val="en-US" w:eastAsia="zh-CN"/>
              </w:rPr>
              <w:t>, unless temperature/humidity changes drastically</w:t>
            </w:r>
            <w:r w:rsidR="005A2D62">
              <w:rPr>
                <w:lang w:val="en-US" w:eastAsia="zh-CN"/>
              </w:rPr>
              <w:t>.</w:t>
            </w:r>
          </w:p>
          <w:p w14:paraId="77F21D6A" w14:textId="77777777" w:rsidR="005A2D62" w:rsidRDefault="005A2D62" w:rsidP="00A5576A">
            <w:pPr>
              <w:spacing w:line="240" w:lineRule="auto"/>
              <w:contextualSpacing/>
              <w:rPr>
                <w:lang w:val="en-US" w:eastAsia="zh-CN"/>
              </w:rPr>
            </w:pPr>
          </w:p>
          <w:p w14:paraId="5EA7E92E" w14:textId="7D212BD0" w:rsidR="00A5576A" w:rsidRDefault="005A2D62" w:rsidP="00A5576A">
            <w:pPr>
              <w:spacing w:line="240" w:lineRule="auto"/>
              <w:contextualSpacing/>
              <w:rPr>
                <w:lang w:val="en-US" w:eastAsia="zh-CN"/>
              </w:rPr>
            </w:pPr>
            <w:r>
              <w:rPr>
                <w:lang w:val="en-US" w:eastAsia="zh-CN"/>
              </w:rPr>
              <w:t>@FL, maybe we can add a note to clarify randomness is in terms across different TX</w:t>
            </w:r>
            <w:r w:rsidR="00AA66AE">
              <w:rPr>
                <w:lang w:val="en-US" w:eastAsia="zh-CN"/>
              </w:rPr>
              <w:t>s</w:t>
            </w:r>
            <w:r>
              <w:rPr>
                <w:lang w:val="en-US" w:eastAsia="zh-CN"/>
              </w:rPr>
              <w:t xml:space="preserve"> of a UE and across different UEs. RAN1 study can assume the random phase error does not drift in time domain to be consistent with current coherence definition.   </w:t>
            </w:r>
            <w:r w:rsidR="00A5576A">
              <w:rPr>
                <w:lang w:val="en-US" w:eastAsia="zh-CN"/>
              </w:rPr>
              <w:t xml:space="preserve">  </w:t>
            </w:r>
          </w:p>
          <w:p w14:paraId="59C2FBBC" w14:textId="284039DC" w:rsidR="00A5576A" w:rsidRDefault="00A5576A" w:rsidP="00A5576A">
            <w:pPr>
              <w:spacing w:line="240" w:lineRule="auto"/>
              <w:contextualSpacing/>
              <w:rPr>
                <w:lang w:val="en-US" w:eastAsia="zh-CN"/>
              </w:rPr>
            </w:pPr>
          </w:p>
          <w:p w14:paraId="42F8693D" w14:textId="77777777" w:rsidR="00A5576A" w:rsidRPr="00A5576A" w:rsidRDefault="00A5576A" w:rsidP="00A5576A">
            <w:pPr>
              <w:spacing w:line="240" w:lineRule="auto"/>
              <w:contextualSpacing/>
              <w:rPr>
                <w:lang w:val="en-US" w:eastAsia="zh-CN"/>
              </w:rPr>
            </w:pPr>
          </w:p>
          <w:p w14:paraId="6B4378F5" w14:textId="6BDF4364" w:rsidR="00A5576A" w:rsidRPr="00A5576A" w:rsidRDefault="00A5576A" w:rsidP="00A5576A">
            <w:pPr>
              <w:rPr>
                <w:lang w:val="en-US" w:eastAsia="zh-CN"/>
              </w:rPr>
            </w:pPr>
            <w:r>
              <w:rPr>
                <w:noProof/>
                <w:lang w:val="en-US"/>
              </w:rPr>
              <w:drawing>
                <wp:inline distT="0" distB="0" distL="0" distR="0" wp14:anchorId="6F29399A" wp14:editId="1B93C6E7">
                  <wp:extent cx="3595019" cy="2368323"/>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C45263" w14:paraId="5B93FDC7" w14:textId="77777777" w:rsidTr="00C45263">
        <w:trPr>
          <w:trHeight w:val="90"/>
          <w:jc w:val="center"/>
        </w:trPr>
        <w:tc>
          <w:tcPr>
            <w:tcW w:w="1795" w:type="dxa"/>
          </w:tcPr>
          <w:p w14:paraId="67BFCF9C" w14:textId="1EF1B52C" w:rsidR="00C45263" w:rsidRDefault="00C45263" w:rsidP="00B80369">
            <w:pPr>
              <w:pStyle w:val="Caption"/>
              <w:spacing w:before="0" w:after="0" w:line="240" w:lineRule="auto"/>
              <w:contextualSpacing/>
              <w:rPr>
                <w:b w:val="0"/>
                <w:bCs w:val="0"/>
                <w:lang w:eastAsia="zh-CN"/>
              </w:rPr>
            </w:pPr>
            <w:r>
              <w:rPr>
                <w:b w:val="0"/>
                <w:bCs w:val="0"/>
                <w:lang w:eastAsia="zh-CN"/>
              </w:rPr>
              <w:t>FL</w:t>
            </w:r>
          </w:p>
        </w:tc>
        <w:tc>
          <w:tcPr>
            <w:tcW w:w="7925" w:type="dxa"/>
          </w:tcPr>
          <w:p w14:paraId="0DC02AFA" w14:textId="7711C148" w:rsidR="00C45263" w:rsidRPr="00C45263" w:rsidRDefault="00C45263" w:rsidP="00C45263">
            <w:pPr>
              <w:pStyle w:val="Caption"/>
              <w:spacing w:before="0" w:after="0" w:line="240" w:lineRule="auto"/>
              <w:contextualSpacing/>
              <w:rPr>
                <w:b w:val="0"/>
                <w:bCs w:val="0"/>
                <w:color w:val="000000"/>
              </w:rPr>
            </w:pPr>
            <w:r w:rsidRPr="00C45263">
              <w:rPr>
                <w:b w:val="0"/>
                <w:bCs w:val="0"/>
                <w:color w:val="000000"/>
              </w:rPr>
              <w:t xml:space="preserve">Revised to clarify that the phase offset are fixed </w:t>
            </w:r>
            <w:r>
              <w:rPr>
                <w:b w:val="0"/>
                <w:bCs w:val="0"/>
                <w:color w:val="000000"/>
              </w:rPr>
              <w:t>and not changing over time.</w:t>
            </w:r>
          </w:p>
          <w:p w14:paraId="6FE36C1B" w14:textId="77777777" w:rsidR="00C45263" w:rsidRDefault="00C45263" w:rsidP="00C45263">
            <w:pPr>
              <w:pStyle w:val="Caption"/>
              <w:spacing w:before="0" w:after="0" w:line="240" w:lineRule="auto"/>
              <w:contextualSpacing/>
              <w:rPr>
                <w:i/>
                <w:iCs/>
                <w:color w:val="000000"/>
                <w:highlight w:val="yellow"/>
              </w:rPr>
            </w:pPr>
          </w:p>
          <w:p w14:paraId="39C00AE3" w14:textId="203D6F4C" w:rsidR="00C45263" w:rsidRPr="00117EFB" w:rsidRDefault="00C45263" w:rsidP="00C45263">
            <w:pPr>
              <w:pStyle w:val="Caption"/>
              <w:spacing w:before="0" w:after="0" w:line="240" w:lineRule="auto"/>
              <w:contextualSpacing/>
              <w:rPr>
                <w:b w:val="0"/>
                <w:bCs w:val="0"/>
                <w:i/>
                <w:iCs/>
              </w:rPr>
            </w:pPr>
            <w:r w:rsidRPr="00117EFB">
              <w:rPr>
                <w:i/>
                <w:iCs/>
                <w:color w:val="000000"/>
                <w:highlight w:val="yellow"/>
                <w:lang w:val="en-US"/>
              </w:rPr>
              <w:t xml:space="preserve">FL Proposal 2.1.A.a: </w:t>
            </w:r>
            <w:r w:rsidRPr="00117EFB">
              <w:rPr>
                <w:b w:val="0"/>
                <w:bCs w:val="0"/>
                <w:i/>
                <w:iCs/>
                <w:color w:val="000000"/>
                <w:lang w:val="en-US"/>
              </w:rPr>
              <w:t>For 8TX UE codebook-based uplink transmission,</w:t>
            </w:r>
          </w:p>
          <w:p w14:paraId="176E7F4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b/>
                <w:bCs/>
                <w:i/>
                <w:iCs/>
                <w:sz w:val="20"/>
                <w:szCs w:val="20"/>
              </w:rPr>
            </w:pPr>
            <w:r w:rsidRPr="00117EFB">
              <w:rPr>
                <w:rFonts w:ascii="Times New Roman" w:eastAsia="Times New Roman" w:hAnsi="Times New Roman"/>
                <w:i/>
                <w:iCs/>
                <w:sz w:val="20"/>
                <w:szCs w:val="20"/>
              </w:rPr>
              <w:t>For partially/non-coherent UEs,</w:t>
            </w:r>
            <w:r w:rsidRPr="00117EFB">
              <w:rPr>
                <w:rFonts w:ascii="Times New Roman" w:eastAsia="Times New Roman" w:hAnsi="Times New Roman"/>
                <w:b/>
                <w:bCs/>
                <w:i/>
                <w:iCs/>
                <w:sz w:val="20"/>
                <w:szCs w:val="20"/>
              </w:rPr>
              <w:t xml:space="preserve"> </w:t>
            </w:r>
            <w:r w:rsidRPr="00117EFB">
              <w:rPr>
                <w:rFonts w:ascii="Times New Roman" w:eastAsia="Times New Roman" w:hAnsi="Times New Roman"/>
                <w:i/>
                <w:iCs/>
                <w:sz w:val="20"/>
                <w:szCs w:val="20"/>
              </w:rPr>
              <w:t xml:space="preserve">support NR Rel-15 UL 2TX/4TX codebooks and/or 8x1 antenna selection vector(s) as the starting point for design of codebook </w:t>
            </w:r>
          </w:p>
          <w:p w14:paraId="0514C3D2" w14:textId="77777777" w:rsidR="00C45263" w:rsidRPr="00117EFB" w:rsidRDefault="00C45263" w:rsidP="00C45263">
            <w:pPr>
              <w:pStyle w:val="ListParagraph"/>
              <w:numPr>
                <w:ilvl w:val="0"/>
                <w:numId w:val="35"/>
              </w:numPr>
              <w:spacing w:before="0" w:line="240" w:lineRule="auto"/>
              <w:contextualSpacing/>
              <w:rPr>
                <w:rFonts w:ascii="Times New Roman" w:eastAsia="Times New Roman" w:hAnsi="Times New Roman"/>
                <w:i/>
                <w:iCs/>
                <w:sz w:val="20"/>
                <w:szCs w:val="20"/>
              </w:rPr>
            </w:pPr>
            <w:r w:rsidRPr="00117EFB">
              <w:rPr>
                <w:rFonts w:ascii="Times New Roman" w:eastAsia="Times New Roman" w:hAnsi="Times New Roman"/>
                <w:i/>
                <w:iCs/>
                <w:sz w:val="20"/>
                <w:szCs w:val="20"/>
              </w:rPr>
              <w:t xml:space="preserve">For fully-coherent UEs, </w:t>
            </w:r>
          </w:p>
          <w:p w14:paraId="08A915A7" w14:textId="5ABAB78C"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 evaluates performance of NR Rel-15 single panel DL Type I codebook with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 xml:space="preserve">unequal fixed </w:t>
            </w:r>
            <w:r w:rsidRPr="00117EFB">
              <w:rPr>
                <w:rFonts w:ascii="Times New Roman" w:eastAsia="Times New Roman" w:hAnsi="Times New Roman"/>
                <w:i/>
                <w:iCs/>
                <w:color w:val="FF0000"/>
                <w:sz w:val="20"/>
                <w:szCs w:val="20"/>
              </w:rPr>
              <w:t>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applied across the antenna ports, </w:t>
            </w:r>
          </w:p>
          <w:p w14:paraId="59B04A49" w14:textId="518C7FF1"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For example, </w:t>
            </w:r>
            <w:r w:rsidRPr="00C45263">
              <w:rPr>
                <w:rFonts w:ascii="Times New Roman" w:eastAsia="Times New Roman" w:hAnsi="Times New Roman"/>
                <w:i/>
                <w:iCs/>
                <w:strike/>
                <w:color w:val="FF0000"/>
                <w:sz w:val="20"/>
                <w:szCs w:val="20"/>
              </w:rPr>
              <w:t>random</w:t>
            </w:r>
            <w:r w:rsidRPr="00117EFB">
              <w:rPr>
                <w:rFonts w:ascii="Times New Roman" w:eastAsia="Times New Roman" w:hAnsi="Times New Roman"/>
                <w:i/>
                <w:iCs/>
                <w:color w:val="FF0000"/>
                <w:sz w:val="20"/>
                <w:szCs w:val="20"/>
              </w:rPr>
              <w:t xml:space="preserve"> phase</w:t>
            </w:r>
            <w:r>
              <w:rPr>
                <w:rFonts w:ascii="Times New Roman" w:eastAsia="Times New Roman" w:hAnsi="Times New Roman"/>
                <w:i/>
                <w:iCs/>
                <w:color w:val="FF0000"/>
                <w:sz w:val="20"/>
                <w:szCs w:val="20"/>
              </w:rPr>
              <w:t xml:space="preserve"> </w:t>
            </w:r>
            <w:r w:rsidRPr="00C45263">
              <w:rPr>
                <w:rFonts w:ascii="Times New Roman" w:eastAsia="Times New Roman" w:hAnsi="Times New Roman"/>
                <w:i/>
                <w:iCs/>
                <w:color w:val="7030A0"/>
                <w:sz w:val="20"/>
                <w:szCs w:val="20"/>
              </w:rPr>
              <w:t>offset</w:t>
            </w:r>
            <w:r>
              <w:rPr>
                <w:rFonts w:ascii="Times New Roman" w:eastAsia="Times New Roman" w:hAnsi="Times New Roman"/>
                <w:i/>
                <w:iCs/>
                <w:color w:val="7030A0"/>
                <w:sz w:val="20"/>
                <w:szCs w:val="20"/>
              </w:rPr>
              <w:t xml:space="preserve"> values</w:t>
            </w:r>
            <w:r w:rsidRPr="00117EFB">
              <w:rPr>
                <w:rFonts w:ascii="Times New Roman" w:eastAsia="Times New Roman" w:hAnsi="Times New Roman"/>
                <w:i/>
                <w:iCs/>
                <w:color w:val="FF0000"/>
                <w:sz w:val="20"/>
                <w:szCs w:val="20"/>
              </w:rPr>
              <w:t xml:space="preserve"> </w:t>
            </w:r>
            <w:r w:rsidRPr="00C45263">
              <w:rPr>
                <w:rFonts w:ascii="Times New Roman" w:eastAsia="Times New Roman" w:hAnsi="Times New Roman"/>
                <w:i/>
                <w:iCs/>
                <w:strike/>
                <w:color w:val="FF0000"/>
                <w:sz w:val="20"/>
                <w:szCs w:val="20"/>
              </w:rPr>
              <w:t>errors</w:t>
            </w:r>
            <w:r w:rsidRPr="00117EFB">
              <w:rPr>
                <w:rFonts w:ascii="Times New Roman" w:eastAsia="Times New Roman" w:hAnsi="Times New Roman"/>
                <w:i/>
                <w:iCs/>
                <w:color w:val="FF0000"/>
                <w:sz w:val="20"/>
                <w:szCs w:val="20"/>
              </w:rPr>
              <w:t xml:space="preserve"> can be assumed uniformly distributed over [-π, π]</w:t>
            </w:r>
          </w:p>
          <w:p w14:paraId="5B1EA936"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RAN1#110-b sends an LS to RAN4 to inquire about feasibility of UE calibration for spatial phase misalignment. </w:t>
            </w:r>
          </w:p>
          <w:p w14:paraId="424E5C87" w14:textId="77777777" w:rsidR="00C45263" w:rsidRPr="00117EFB" w:rsidRDefault="00C45263" w:rsidP="00C45263">
            <w:pPr>
              <w:pStyle w:val="ListParagraph"/>
              <w:numPr>
                <w:ilvl w:val="2"/>
                <w:numId w:val="35"/>
              </w:numPr>
              <w:spacing w:before="0" w:line="240" w:lineRule="auto"/>
              <w:ind w:left="151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RAN4 reply will be used in case the evaluation from the first step deems its necessity</w:t>
            </w:r>
          </w:p>
          <w:p w14:paraId="53406DB3" w14:textId="77777777" w:rsidR="00C45263" w:rsidRPr="00117EFB" w:rsidRDefault="00C45263" w:rsidP="00C45263">
            <w:pPr>
              <w:pStyle w:val="ListParagraph"/>
              <w:numPr>
                <w:ilvl w:val="1"/>
                <w:numId w:val="35"/>
              </w:numPr>
              <w:spacing w:before="0" w:line="240" w:lineRule="auto"/>
              <w:ind w:left="1080"/>
              <w:contextualSpacing/>
              <w:rPr>
                <w:rFonts w:ascii="Times New Roman" w:eastAsia="Times New Roman" w:hAnsi="Times New Roman"/>
                <w:i/>
                <w:iCs/>
                <w:sz w:val="20"/>
                <w:szCs w:val="20"/>
              </w:rPr>
            </w:pPr>
            <w:r w:rsidRPr="00117EFB">
              <w:rPr>
                <w:rFonts w:ascii="Times New Roman" w:eastAsia="Times New Roman" w:hAnsi="Times New Roman"/>
                <w:i/>
                <w:iCs/>
                <w:color w:val="FF0000"/>
                <w:sz w:val="20"/>
                <w:szCs w:val="20"/>
              </w:rPr>
              <w:t xml:space="preserve">Based on the steps 1 &amp; 2, RAN1 #112 decides whether to </w:t>
            </w:r>
            <w:r w:rsidRPr="00117EFB">
              <w:rPr>
                <w:rFonts w:ascii="Times New Roman" w:eastAsia="Times New Roman" w:hAnsi="Times New Roman"/>
                <w:i/>
                <w:iCs/>
                <w:sz w:val="20"/>
                <w:szCs w:val="20"/>
              </w:rPr>
              <w:t>support NR Rel-15 single panel DL Type I codebook as the starting point</w:t>
            </w:r>
            <w:r w:rsidRPr="00117EFB">
              <w:rPr>
                <w:rFonts w:ascii="Times New Roman" w:eastAsia="Times New Roman" w:hAnsi="Times New Roman"/>
                <w:i/>
                <w:iCs/>
                <w:color w:val="FF0000"/>
                <w:sz w:val="20"/>
                <w:szCs w:val="20"/>
              </w:rPr>
              <w:t xml:space="preserve"> </w:t>
            </w:r>
            <w:r w:rsidRPr="00117EFB">
              <w:rPr>
                <w:rFonts w:ascii="Times New Roman" w:eastAsia="Times New Roman" w:hAnsi="Times New Roman"/>
                <w:i/>
                <w:iCs/>
                <w:sz w:val="20"/>
                <w:szCs w:val="20"/>
              </w:rPr>
              <w:t>for design of the codebook</w:t>
            </w:r>
          </w:p>
          <w:p w14:paraId="69BD50E1" w14:textId="77777777" w:rsidR="00C45263" w:rsidRPr="00117EFB" w:rsidRDefault="00C45263" w:rsidP="00C45263">
            <w:pPr>
              <w:spacing w:before="0" w:after="0" w:line="240" w:lineRule="auto"/>
              <w:contextualSpacing/>
              <w:rPr>
                <w:sz w:val="18"/>
                <w:szCs w:val="18"/>
                <w:lang w:val="en-US" w:eastAsia="zh-CN"/>
              </w:rPr>
            </w:pPr>
          </w:p>
          <w:p w14:paraId="448C75E7" w14:textId="77777777" w:rsidR="00C45263" w:rsidRPr="00A5576A" w:rsidRDefault="00C45263" w:rsidP="00A5576A">
            <w:pPr>
              <w:spacing w:line="240" w:lineRule="auto"/>
              <w:contextualSpacing/>
              <w:rPr>
                <w:lang w:val="en-US" w:eastAsia="zh-CN"/>
              </w:rPr>
            </w:pPr>
          </w:p>
        </w:tc>
      </w:tr>
      <w:tr w:rsidR="00E46812" w14:paraId="18A73B57" w14:textId="77777777" w:rsidTr="00C45263">
        <w:trPr>
          <w:trHeight w:val="90"/>
          <w:jc w:val="center"/>
        </w:trPr>
        <w:tc>
          <w:tcPr>
            <w:tcW w:w="1795" w:type="dxa"/>
          </w:tcPr>
          <w:p w14:paraId="3747A4FA" w14:textId="536C7F65" w:rsidR="00E46812" w:rsidRDefault="00E46812" w:rsidP="00E46812">
            <w:pPr>
              <w:pStyle w:val="Caption"/>
              <w:tabs>
                <w:tab w:val="left" w:pos="1452"/>
              </w:tabs>
              <w:spacing w:before="0" w:after="0" w:line="240" w:lineRule="auto"/>
              <w:contextualSpacing/>
              <w:rPr>
                <w:b w:val="0"/>
                <w:bCs w:val="0"/>
                <w:lang w:eastAsia="zh-CN"/>
              </w:rPr>
            </w:pPr>
            <w:r>
              <w:rPr>
                <w:b w:val="0"/>
                <w:bCs w:val="0"/>
                <w:lang w:val="en-US" w:eastAsia="zh-CN"/>
              </w:rPr>
              <w:lastRenderedPageBreak/>
              <w:t>Ericsson</w:t>
            </w:r>
          </w:p>
        </w:tc>
        <w:tc>
          <w:tcPr>
            <w:tcW w:w="7925" w:type="dxa"/>
          </w:tcPr>
          <w:p w14:paraId="04602D3F" w14:textId="77777777" w:rsidR="00E46812" w:rsidRDefault="00E46812" w:rsidP="00E46812">
            <w:pPr>
              <w:pStyle w:val="Caption"/>
              <w:spacing w:afterLines="50" w:line="240" w:lineRule="auto"/>
              <w:rPr>
                <w:b w:val="0"/>
                <w:bCs w:val="0"/>
                <w:lang w:val="en-US" w:eastAsia="zh-CN"/>
              </w:rPr>
            </w:pPr>
            <w:r>
              <w:rPr>
                <w:b w:val="0"/>
                <w:bCs w:val="0"/>
                <w:lang w:val="en-US" w:eastAsia="zh-CN"/>
              </w:rPr>
              <w:t>Regarding 2.1.A.a, this starts to look complicated.  We are fine to check performance with phase error, but don’t see that RAN1 needs to have RAN4’s input on a coherence model, and so we can skip the LS.  We can use a simple uniformly distributed like FL suggests, but based in on the phase error for 2 Tx already in 38.101.  I am also open to [-pi, pi] but think this needs more discussion.</w:t>
            </w:r>
          </w:p>
          <w:p w14:paraId="5290D0CD" w14:textId="78B47E69" w:rsidR="00E46812" w:rsidRPr="00A5576A" w:rsidRDefault="00E46812" w:rsidP="00E46812">
            <w:pPr>
              <w:spacing w:line="240" w:lineRule="auto"/>
              <w:contextualSpacing/>
              <w:rPr>
                <w:lang w:val="en-US" w:eastAsia="zh-CN"/>
              </w:rPr>
            </w:pPr>
            <w:r>
              <w:rPr>
                <w:lang w:val="en-US" w:eastAsia="zh-CN"/>
              </w:rPr>
              <w:t>We do not support option 2 at this time, given the performance losses we observed for Alt 2a.</w:t>
            </w:r>
          </w:p>
        </w:tc>
      </w:tr>
      <w:tr w:rsidR="00861789" w14:paraId="4FCF5F56" w14:textId="77777777" w:rsidTr="00C45263">
        <w:trPr>
          <w:trHeight w:val="90"/>
          <w:jc w:val="center"/>
        </w:trPr>
        <w:tc>
          <w:tcPr>
            <w:tcW w:w="1795" w:type="dxa"/>
          </w:tcPr>
          <w:p w14:paraId="044629A7" w14:textId="115F02F9" w:rsidR="00861789" w:rsidRDefault="00861789" w:rsidP="00E46812">
            <w:pPr>
              <w:pStyle w:val="Caption"/>
              <w:tabs>
                <w:tab w:val="left" w:pos="1452"/>
              </w:tabs>
              <w:spacing w:before="0" w:after="0" w:line="240" w:lineRule="auto"/>
              <w:contextualSpacing/>
              <w:rPr>
                <w:b w:val="0"/>
                <w:bCs w:val="0"/>
                <w:lang w:val="en-US" w:eastAsia="zh-CN"/>
              </w:rPr>
            </w:pPr>
            <w:r>
              <w:rPr>
                <w:b w:val="0"/>
                <w:bCs w:val="0"/>
                <w:lang w:val="en-US" w:eastAsia="zh-CN"/>
              </w:rPr>
              <w:t>MediaTek</w:t>
            </w:r>
          </w:p>
        </w:tc>
        <w:tc>
          <w:tcPr>
            <w:tcW w:w="7925" w:type="dxa"/>
          </w:tcPr>
          <w:p w14:paraId="011E47EA" w14:textId="77777777" w:rsidR="00861789" w:rsidRDefault="00861789" w:rsidP="00E46812">
            <w:pPr>
              <w:pStyle w:val="Caption"/>
              <w:spacing w:afterLines="50" w:line="240" w:lineRule="auto"/>
              <w:rPr>
                <w:b w:val="0"/>
                <w:bCs w:val="0"/>
                <w:lang w:val="en-US" w:eastAsia="zh-CN"/>
              </w:rPr>
            </w:pPr>
            <w:r>
              <w:rPr>
                <w:b w:val="0"/>
                <w:bCs w:val="0"/>
                <w:lang w:val="en-US" w:eastAsia="zh-CN"/>
              </w:rPr>
              <w:t xml:space="preserve">We don’t support </w:t>
            </w:r>
            <w:r w:rsidRPr="00861789">
              <w:rPr>
                <w:b w:val="0"/>
                <w:bCs w:val="0"/>
                <w:lang w:val="en-US" w:eastAsia="zh-CN"/>
              </w:rPr>
              <w:t>FL Proposal 2.1.A.a</w:t>
            </w:r>
            <w:r>
              <w:rPr>
                <w:b w:val="0"/>
                <w:bCs w:val="0"/>
                <w:lang w:val="en-US" w:eastAsia="zh-CN"/>
              </w:rPr>
              <w:t xml:space="preserve">. We don’t think sending LS to RAN4 at this stage is necessary. We can’t expect RAN4 to come up with requirements on feature is doesn’t have a design yet. </w:t>
            </w:r>
          </w:p>
          <w:p w14:paraId="12B89F99" w14:textId="6E826F22" w:rsidR="00861789" w:rsidRPr="00861789" w:rsidRDefault="00861789" w:rsidP="00861789">
            <w:pPr>
              <w:rPr>
                <w:lang w:val="en-US" w:eastAsia="zh-CN"/>
              </w:rPr>
            </w:pPr>
            <w:r>
              <w:rPr>
                <w:lang w:val="en-US" w:eastAsia="zh-CN"/>
              </w:rPr>
              <w:t xml:space="preserve">We are open to </w:t>
            </w:r>
            <w:r w:rsidR="007520F3">
              <w:rPr>
                <w:lang w:val="en-US" w:eastAsia="zh-CN"/>
              </w:rPr>
              <w:t xml:space="preserve">further </w:t>
            </w:r>
            <w:r>
              <w:rPr>
                <w:lang w:val="en-US" w:eastAsia="zh-CN"/>
              </w:rPr>
              <w:t>discus</w:t>
            </w:r>
            <w:r w:rsidR="007520F3">
              <w:rPr>
                <w:lang w:val="en-US" w:eastAsia="zh-CN"/>
              </w:rPr>
              <w:t>s</w:t>
            </w:r>
            <w:r>
              <w:rPr>
                <w:lang w:val="en-US" w:eastAsia="zh-CN"/>
              </w:rPr>
              <w:t xml:space="preserve"> the updated proposal by Samsung as a compromise for moving forward</w:t>
            </w:r>
            <w:r w:rsidR="007520F3">
              <w:rPr>
                <w:lang w:val="en-US" w:eastAsia="zh-CN"/>
              </w:rPr>
              <w:t>.</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 xml:space="preserve">Huawei, ZTE, </w:t>
            </w:r>
            <w:proofErr w:type="spellStart"/>
            <w:r>
              <w:rPr>
                <w:rFonts w:ascii="Times New Roman" w:hAnsi="Times New Roman"/>
                <w:color w:val="000000"/>
                <w:sz w:val="20"/>
                <w:szCs w:val="20"/>
              </w:rPr>
              <w:t>Spreadtrum</w:t>
            </w:r>
            <w:proofErr w:type="spellEnd"/>
            <w:r>
              <w:rPr>
                <w:rFonts w:ascii="Times New Roman" w:hAnsi="Times New Roman"/>
                <w:color w:val="000000"/>
                <w:sz w:val="20"/>
                <w:szCs w:val="20"/>
              </w:rPr>
              <w:t>,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proofErr w:type="spellStart"/>
            <w:r>
              <w:rPr>
                <w:rFonts w:ascii="Times New Roman" w:eastAsia="Malgun Gothic" w:hAnsi="Times New Roman"/>
                <w:color w:val="000000"/>
                <w:sz w:val="20"/>
                <w:szCs w:val="20"/>
              </w:rPr>
              <w:t>maxRank</w:t>
            </w:r>
            <w:proofErr w:type="spellEnd"/>
            <w:r>
              <w:rPr>
                <w:rFonts w:ascii="Times New Roman" w:eastAsia="Malgun Gothic" w:hAnsi="Times New Roman"/>
                <w:color w:val="000000"/>
                <w:sz w:val="20"/>
                <w:szCs w:val="20"/>
              </w:rPr>
              <w:t>=8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lastRenderedPageBreak/>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 xml:space="preserve">From the simulations, we observe that the difference between single and dual CW transmission in terms of cell Avg. throughput is not so significant; it is hardly </w:t>
            </w:r>
            <w:proofErr w:type="spellStart"/>
            <w:r>
              <w:rPr>
                <w:rFonts w:ascii="Times New Roman" w:hAnsi="Times New Roman"/>
                <w:sz w:val="20"/>
                <w:szCs w:val="18"/>
              </w:rPr>
              <w:t>upto</w:t>
            </w:r>
            <w:proofErr w:type="spellEnd"/>
            <w:r>
              <w:rPr>
                <w:rFonts w:ascii="Times New Roman" w:hAnsi="Times New Roman"/>
                <w:sz w:val="20"/>
                <w:szCs w:val="18"/>
              </w:rPr>
              <w:t xml:space="preserve">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For non-codebook-based, 2 CWs provides significant performance gain over 1 CW transmission in terms of 95%-</w:t>
            </w:r>
            <w:proofErr w:type="spellStart"/>
            <w:r>
              <w:rPr>
                <w:rFonts w:ascii="Times New Roman" w:hAnsi="Times New Roman"/>
                <w:sz w:val="20"/>
                <w:szCs w:val="18"/>
              </w:rPr>
              <w:t>ile</w:t>
            </w:r>
            <w:proofErr w:type="spellEnd"/>
            <w:r>
              <w:rPr>
                <w:rFonts w:ascii="Times New Roman" w:hAnsi="Times New Roman"/>
                <w:sz w:val="20"/>
                <w:szCs w:val="18"/>
              </w:rPr>
              <w:t xml:space="preserv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w:t>
            </w:r>
            <w:proofErr w:type="spellStart"/>
            <w:r>
              <w:rPr>
                <w:rFonts w:ascii="Times New Roman" w:hAnsi="Times New Roman"/>
                <w:sz w:val="20"/>
                <w:szCs w:val="18"/>
              </w:rPr>
              <w:t>ile</w:t>
            </w:r>
            <w:proofErr w:type="spellEnd"/>
            <w:r>
              <w:rPr>
                <w:rFonts w:ascii="Times New Roman" w:hAnsi="Times New Roman"/>
                <w:sz w:val="20"/>
                <w:szCs w:val="18"/>
              </w:rPr>
              <w:t>, 19.3% for average, and 13.2% for 5%-</w:t>
            </w:r>
            <w:proofErr w:type="spellStart"/>
            <w:r>
              <w:rPr>
                <w:rFonts w:ascii="Times New Roman" w:hAnsi="Times New Roman"/>
                <w:sz w:val="20"/>
                <w:szCs w:val="18"/>
              </w:rPr>
              <w:t>ile</w:t>
            </w:r>
            <w:proofErr w:type="spellEnd"/>
            <w:r>
              <w:rPr>
                <w:rFonts w:ascii="Times New Roman" w:hAnsi="Times New Roman"/>
                <w:sz w:val="20"/>
                <w:szCs w:val="18"/>
              </w:rPr>
              <w:t xml:space="preserv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 xml:space="preserve">Huawei, ZTE, </w:t>
      </w:r>
      <w:proofErr w:type="spellStart"/>
      <w:r>
        <w:rPr>
          <w:b/>
          <w:bCs/>
          <w:i/>
          <w:iCs/>
          <w:sz w:val="22"/>
          <w:szCs w:val="22"/>
          <w:highlight w:val="yellow"/>
        </w:rPr>
        <w:t>Spreadtrum</w:t>
      </w:r>
      <w:proofErr w:type="spellEnd"/>
      <w:r>
        <w:rPr>
          <w:b/>
          <w:bCs/>
          <w:i/>
          <w:iCs/>
          <w:sz w:val="22"/>
          <w:szCs w:val="22"/>
          <w:highlight w:val="yellow"/>
        </w:rPr>
        <w:t>,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680EBE">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680EBE">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680EBE">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680EBE">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680EBE">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680EBE">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680EBE">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680EBE">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680EBE">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680EBE">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680EBE">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680EBE">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680EBE">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680EBE">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 xml:space="preserve">FL Proposal 2.2.C: We prefer Alt1. In this way, the codeword-to-layer mapping for the uplink and downlink can be consistent. According to Alt2, the mapping is associated with the structure of </w:t>
            </w:r>
            <w:r>
              <w:rPr>
                <w:color w:val="000000"/>
                <w:lang w:val="en-US"/>
              </w:rPr>
              <w:lastRenderedPageBreak/>
              <w:t>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680EBE">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680EBE">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680EBE">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680EBE">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680EBE">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680EBE">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680EBE">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680EBE">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680EBE">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xml:space="preserve">. </w:t>
            </w:r>
            <w:proofErr w:type="spellStart"/>
            <w:r w:rsidR="001F5FCE">
              <w:rPr>
                <w:rFonts w:ascii="Times New Roman" w:hAnsi="Times New Roman"/>
                <w:color w:val="000000"/>
                <w:sz w:val="20"/>
                <w:szCs w:val="20"/>
                <w:lang w:eastAsia="zh-CN"/>
              </w:rPr>
              <w:t>Not</w:t>
            </w:r>
            <w:proofErr w:type="spellEnd"/>
            <w:r w:rsidR="001F5FCE">
              <w:rPr>
                <w:rFonts w:ascii="Times New Roman" w:hAnsi="Times New Roman"/>
                <w:color w:val="000000"/>
                <w:sz w:val="20"/>
                <w:szCs w:val="20"/>
                <w:lang w:eastAsia="zh-CN"/>
              </w:rPr>
              <w:t xml:space="preserve">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Then, technically speaking, inter-UE/inter-cell interference can hardly be handled well in real-field case. It is due to that, when raising Tx power of a low-quality link for accommodating MCS/RI of a good link, it may burst the MU-MIMO/inter-cell </w:t>
            </w:r>
            <w:r w:rsidRPr="00F61D3F">
              <w:rPr>
                <w:rFonts w:ascii="Times New Roman" w:hAnsi="Times New Roman"/>
                <w:color w:val="000000"/>
                <w:sz w:val="20"/>
                <w:szCs w:val="20"/>
                <w:lang w:eastAsia="zh-CN"/>
              </w:rPr>
              <w:lastRenderedPageBreak/>
              <w:t>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680EBE">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680EBE">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680EBE">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680EBE">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680EBE">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w:t>
            </w:r>
            <w:proofErr w:type="spellStart"/>
            <w:r w:rsidRPr="00F943D4">
              <w:rPr>
                <w:rFonts w:ascii="Times New Roman" w:hAnsi="Times New Roman"/>
                <w:color w:val="000000"/>
                <w:sz w:val="20"/>
                <w:lang w:eastAsia="zh-CN"/>
              </w:rPr>
              <w:t>STxMP</w:t>
            </w:r>
            <w:proofErr w:type="spellEnd"/>
            <w:r w:rsidRPr="00F943D4">
              <w:rPr>
                <w:rFonts w:ascii="Times New Roman" w:hAnsi="Times New Roman"/>
                <w:color w:val="000000"/>
                <w:sz w:val="20"/>
                <w:lang w:eastAsia="zh-CN"/>
              </w:rPr>
              <w:t xml:space="preserve">.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680EBE">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680EBE">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680EBE">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680EBE">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680EBE">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680EBE">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r w:rsidR="006B0410" w:rsidRPr="0003278A" w14:paraId="741DC1D9" w14:textId="77777777" w:rsidTr="00680EBE">
        <w:tblPrEx>
          <w:jc w:val="left"/>
        </w:tblPrEx>
        <w:trPr>
          <w:trHeight w:val="90"/>
        </w:trPr>
        <w:tc>
          <w:tcPr>
            <w:tcW w:w="1795" w:type="dxa"/>
          </w:tcPr>
          <w:p w14:paraId="7B385995" w14:textId="4F410A7B" w:rsidR="006B0410" w:rsidRDefault="006B0410" w:rsidP="00F61D3F">
            <w:pPr>
              <w:tabs>
                <w:tab w:val="left" w:pos="1296"/>
              </w:tabs>
              <w:overflowPunct/>
              <w:spacing w:after="0" w:line="240" w:lineRule="auto"/>
              <w:contextualSpacing/>
              <w:textAlignment w:val="auto"/>
              <w:rPr>
                <w:color w:val="000000"/>
                <w:lang w:eastAsia="zh-CN"/>
              </w:rPr>
            </w:pPr>
            <w:proofErr w:type="spellStart"/>
            <w:r>
              <w:rPr>
                <w:rFonts w:hint="eastAsia"/>
                <w:color w:val="000000"/>
                <w:lang w:eastAsia="zh-CN"/>
              </w:rPr>
              <w:t>Spreadtrum</w:t>
            </w:r>
            <w:proofErr w:type="spellEnd"/>
          </w:p>
        </w:tc>
        <w:tc>
          <w:tcPr>
            <w:tcW w:w="8015" w:type="dxa"/>
          </w:tcPr>
          <w:p w14:paraId="365B8414" w14:textId="3C5859CD" w:rsidR="006B0410" w:rsidRPr="006B0410" w:rsidRDefault="006B0410" w:rsidP="006B0410">
            <w:pPr>
              <w:overflowPunct/>
              <w:spacing w:after="0" w:line="240" w:lineRule="auto"/>
              <w:contextualSpacing/>
              <w:textAlignment w:val="auto"/>
              <w:rPr>
                <w:bCs/>
                <w:color w:val="000000"/>
                <w:lang w:val="en-US" w:eastAsia="zh-CN"/>
              </w:rPr>
            </w:pPr>
            <w:r w:rsidRPr="006B0410">
              <w:rPr>
                <w:bCs/>
                <w:color w:val="000000"/>
                <w:lang w:val="en-US" w:eastAsia="zh-CN"/>
              </w:rPr>
              <w:t xml:space="preserve">FL Proposal 2.2.A: </w:t>
            </w:r>
            <w:r>
              <w:rPr>
                <w:bCs/>
                <w:color w:val="000000"/>
                <w:lang w:val="en-US" w:eastAsia="zh-CN"/>
              </w:rPr>
              <w:t>Do not s</w:t>
            </w:r>
            <w:r w:rsidRPr="006B0410">
              <w:rPr>
                <w:bCs/>
                <w:color w:val="000000"/>
                <w:lang w:val="en-US" w:eastAsia="zh-CN"/>
              </w:rPr>
              <w:t>upport</w:t>
            </w:r>
            <w:r>
              <w:rPr>
                <w:bCs/>
                <w:color w:val="000000"/>
                <w:lang w:val="en-US" w:eastAsia="zh-CN"/>
              </w:rPr>
              <w:t xml:space="preserve">. </w:t>
            </w:r>
            <w:r w:rsidR="00F670B9">
              <w:rPr>
                <w:bCs/>
                <w:color w:val="000000"/>
                <w:lang w:val="en-US" w:eastAsia="zh-CN"/>
              </w:rPr>
              <w:t>The sub-bullet</w:t>
            </w:r>
            <w:r>
              <w:rPr>
                <w:bCs/>
                <w:color w:val="000000"/>
                <w:lang w:val="en-US" w:eastAsia="zh-CN"/>
              </w:rPr>
              <w:t xml:space="preserve"> should be deleted to avoid supporting both 1 CW and 2CWs.</w:t>
            </w:r>
          </w:p>
          <w:p w14:paraId="6FE6D14C" w14:textId="77777777" w:rsidR="006B0410" w:rsidRPr="006B0410" w:rsidRDefault="006B0410" w:rsidP="006B0410">
            <w:pPr>
              <w:overflowPunct/>
              <w:spacing w:after="0" w:line="240" w:lineRule="auto"/>
              <w:contextualSpacing/>
              <w:textAlignment w:val="auto"/>
              <w:rPr>
                <w:bCs/>
                <w:color w:val="000000"/>
                <w:lang w:val="en-US" w:eastAsia="zh-CN"/>
              </w:rPr>
            </w:pPr>
          </w:p>
          <w:p w14:paraId="3BD1A117" w14:textId="04F84F3E" w:rsidR="006B0410" w:rsidRDefault="006B0410" w:rsidP="006B0410">
            <w:pPr>
              <w:spacing w:line="240" w:lineRule="auto"/>
              <w:contextualSpacing/>
              <w:rPr>
                <w:color w:val="000000"/>
                <w:lang w:eastAsia="zh-CN"/>
              </w:rPr>
            </w:pPr>
            <w:r w:rsidRPr="006B0410">
              <w:rPr>
                <w:bCs/>
                <w:color w:val="000000"/>
                <w:lang w:val="en-US" w:eastAsia="zh-CN"/>
              </w:rPr>
              <w:t>Updated FL Proposal 2.2.B &amp; C: Sup</w:t>
            </w:r>
            <w:r w:rsidRPr="004336DD">
              <w:rPr>
                <w:bCs/>
                <w:color w:val="000000"/>
                <w:lang w:val="en-US" w:eastAsia="zh-CN"/>
              </w:rPr>
              <w:t xml:space="preserve">port </w:t>
            </w:r>
            <w:r>
              <w:rPr>
                <w:bCs/>
                <w:color w:val="000000"/>
                <w:lang w:val="en-US" w:eastAsia="zh-CN"/>
              </w:rPr>
              <w:t>this unified codeword to layer mapping rule for both CB and NCB transmission as for DL transmission.</w:t>
            </w:r>
          </w:p>
        </w:tc>
      </w:tr>
      <w:tr w:rsidR="008B72E5" w:rsidRPr="0003278A" w14:paraId="387F8BA6" w14:textId="77777777" w:rsidTr="00680EBE">
        <w:tblPrEx>
          <w:jc w:val="left"/>
        </w:tblPrEx>
        <w:trPr>
          <w:trHeight w:val="90"/>
        </w:trPr>
        <w:tc>
          <w:tcPr>
            <w:tcW w:w="1795" w:type="dxa"/>
          </w:tcPr>
          <w:p w14:paraId="47221B4C" w14:textId="0F76916F" w:rsidR="008B72E5" w:rsidRDefault="008B72E5"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L</w:t>
            </w:r>
            <w:r>
              <w:rPr>
                <w:color w:val="000000"/>
                <w:lang w:eastAsia="zh-CN"/>
              </w:rPr>
              <w:t>enovo</w:t>
            </w:r>
          </w:p>
        </w:tc>
        <w:tc>
          <w:tcPr>
            <w:tcW w:w="8015" w:type="dxa"/>
          </w:tcPr>
          <w:p w14:paraId="477AD3AA" w14:textId="77777777" w:rsidR="008B72E5" w:rsidRDefault="008B72E5" w:rsidP="006B0410">
            <w:pPr>
              <w:overflowPunct/>
              <w:spacing w:after="0" w:line="240" w:lineRule="auto"/>
              <w:contextualSpacing/>
              <w:textAlignment w:val="auto"/>
              <w:rPr>
                <w:bCs/>
                <w:color w:val="000000"/>
                <w:lang w:val="en-US" w:eastAsia="zh-CN"/>
              </w:rPr>
            </w:pPr>
            <w:r>
              <w:rPr>
                <w:rFonts w:hint="eastAsia"/>
                <w:bCs/>
                <w:color w:val="000000"/>
                <w:lang w:val="en-US" w:eastAsia="zh-CN"/>
              </w:rPr>
              <w:t>R</w:t>
            </w:r>
            <w:r>
              <w:rPr>
                <w:bCs/>
                <w:color w:val="000000"/>
                <w:lang w:val="en-US" w:eastAsia="zh-CN"/>
              </w:rPr>
              <w:t xml:space="preserve">e FL proposal 2.2.A: </w:t>
            </w:r>
            <w:r w:rsidR="00E82F26">
              <w:rPr>
                <w:bCs/>
                <w:color w:val="000000"/>
                <w:lang w:val="en-US" w:eastAsia="zh-CN"/>
              </w:rPr>
              <w:t xml:space="preserve">Not support. </w:t>
            </w:r>
            <w:r>
              <w:rPr>
                <w:bCs/>
                <w:color w:val="000000"/>
                <w:lang w:val="en-US" w:eastAsia="zh-CN"/>
              </w:rPr>
              <w:t>It seems both 1CW and 2CW for more than 4 layers transmission.</w:t>
            </w:r>
          </w:p>
          <w:p w14:paraId="027E0B2E" w14:textId="6911EFBF" w:rsidR="00D02B03" w:rsidRPr="006B0410" w:rsidRDefault="00D02B03" w:rsidP="006B0410">
            <w:pPr>
              <w:overflowPunct/>
              <w:spacing w:after="0" w:line="240" w:lineRule="auto"/>
              <w:contextualSpacing/>
              <w:textAlignment w:val="auto"/>
              <w:rPr>
                <w:bCs/>
                <w:color w:val="000000"/>
                <w:lang w:val="en-US" w:eastAsia="zh-CN"/>
              </w:rPr>
            </w:pPr>
            <w:r>
              <w:rPr>
                <w:bCs/>
                <w:color w:val="000000"/>
                <w:lang w:val="en-US" w:eastAsia="zh-CN"/>
              </w:rPr>
              <w:t>Proposal 2.2 B/C: Support</w:t>
            </w:r>
            <w:r w:rsidR="00B124F8">
              <w:rPr>
                <w:bCs/>
                <w:color w:val="000000"/>
                <w:lang w:val="en-US" w:eastAsia="zh-CN"/>
              </w:rPr>
              <w:t>.</w:t>
            </w:r>
          </w:p>
        </w:tc>
      </w:tr>
      <w:tr w:rsidR="00FE30AC" w:rsidRPr="0003278A" w14:paraId="1BFA6221" w14:textId="77777777" w:rsidTr="00680EBE">
        <w:tblPrEx>
          <w:jc w:val="left"/>
        </w:tblPrEx>
        <w:trPr>
          <w:trHeight w:val="90"/>
        </w:trPr>
        <w:tc>
          <w:tcPr>
            <w:tcW w:w="1795" w:type="dxa"/>
          </w:tcPr>
          <w:p w14:paraId="43B06102" w14:textId="22E303A6" w:rsidR="00FE30AC" w:rsidRDefault="00FE30AC"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CATT</w:t>
            </w:r>
          </w:p>
        </w:tc>
        <w:tc>
          <w:tcPr>
            <w:tcW w:w="8015" w:type="dxa"/>
          </w:tcPr>
          <w:p w14:paraId="608651BB" w14:textId="6F9354BE" w:rsidR="00FE30AC" w:rsidRDefault="00FE30AC" w:rsidP="006B0410">
            <w:pPr>
              <w:overflowPunct/>
              <w:spacing w:after="0" w:line="240" w:lineRule="auto"/>
              <w:contextualSpacing/>
              <w:textAlignment w:val="auto"/>
              <w:rPr>
                <w:bCs/>
                <w:color w:val="000000"/>
                <w:lang w:val="en-US" w:eastAsia="zh-CN"/>
              </w:rPr>
            </w:pPr>
            <w:r>
              <w:rPr>
                <w:rFonts w:hint="eastAsia"/>
                <w:color w:val="000000"/>
                <w:lang w:eastAsia="zh-CN"/>
              </w:rPr>
              <w:t xml:space="preserve">For </w:t>
            </w:r>
            <w:r>
              <w:rPr>
                <w:color w:val="000000"/>
                <w:lang w:eastAsia="zh-CN"/>
              </w:rPr>
              <w:t>Proposal 2.2.A:</w:t>
            </w:r>
            <w:r>
              <w:rPr>
                <w:rFonts w:hint="eastAsia"/>
                <w:color w:val="000000"/>
                <w:lang w:eastAsia="zh-CN"/>
              </w:rPr>
              <w:t xml:space="preserve"> support the </w:t>
            </w:r>
            <w:r>
              <w:rPr>
                <w:color w:val="000000"/>
                <w:lang w:eastAsia="zh-CN"/>
              </w:rPr>
              <w:t>original</w:t>
            </w:r>
            <w:r>
              <w:rPr>
                <w:rFonts w:hint="eastAsia"/>
                <w:color w:val="000000"/>
                <w:lang w:eastAsia="zh-CN"/>
              </w:rPr>
              <w:t xml:space="preserve"> version. We do not think both </w:t>
            </w:r>
            <w:r w:rsidRPr="00DA62C4">
              <w:rPr>
                <w:color w:val="000000"/>
                <w:lang w:eastAsia="zh-CN"/>
              </w:rPr>
              <w:t>one CW and two CWs</w:t>
            </w:r>
            <w:r>
              <w:rPr>
                <w:rFonts w:hint="eastAsia"/>
                <w:color w:val="000000"/>
                <w:lang w:eastAsia="zh-CN"/>
              </w:rPr>
              <w:t xml:space="preserve"> should be supported.</w:t>
            </w:r>
          </w:p>
        </w:tc>
      </w:tr>
      <w:tr w:rsidR="00124551" w:rsidRPr="000B6696" w14:paraId="5583200B" w14:textId="77777777" w:rsidTr="00680EBE">
        <w:tblPrEx>
          <w:jc w:val="left"/>
        </w:tblPrEx>
        <w:trPr>
          <w:trHeight w:val="90"/>
        </w:trPr>
        <w:tc>
          <w:tcPr>
            <w:tcW w:w="1795" w:type="dxa"/>
          </w:tcPr>
          <w:p w14:paraId="0657F9A8" w14:textId="77777777" w:rsidR="00124551" w:rsidRDefault="00124551"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47F0FA90" w14:textId="622CB128" w:rsidR="00124551" w:rsidRPr="00124551" w:rsidRDefault="00124551" w:rsidP="00261A5A">
            <w:pPr>
              <w:spacing w:line="240" w:lineRule="auto"/>
              <w:contextualSpacing/>
              <w:rPr>
                <w:color w:val="000000"/>
                <w:lang w:eastAsia="zh-CN"/>
              </w:rPr>
            </w:pPr>
            <w:r w:rsidRPr="00124551">
              <w:rPr>
                <w:color w:val="000000"/>
                <w:lang w:eastAsia="zh-CN"/>
              </w:rPr>
              <w:t xml:space="preserve">Thanks very much all for your additional comments. Based on the expressed opinion by </w:t>
            </w:r>
            <w:r>
              <w:rPr>
                <w:color w:val="000000"/>
                <w:lang w:eastAsia="zh-CN"/>
              </w:rPr>
              <w:t>companies, we revert to the original FL proposal.</w:t>
            </w:r>
          </w:p>
          <w:p w14:paraId="4A890CE2" w14:textId="77777777" w:rsidR="00124551" w:rsidRPr="004E5EB0" w:rsidRDefault="00124551" w:rsidP="00261A5A">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14BA98C3" w14:textId="67953A59" w:rsidR="00124551" w:rsidRPr="000B6696" w:rsidRDefault="00124551" w:rsidP="00261A5A">
            <w:pPr>
              <w:overflowPunct/>
              <w:spacing w:before="0" w:after="0" w:line="240" w:lineRule="auto"/>
              <w:contextualSpacing/>
              <w:textAlignment w:val="auto"/>
              <w:rPr>
                <w:color w:val="000000"/>
                <w:lang w:val="en-US"/>
              </w:rPr>
            </w:pPr>
          </w:p>
        </w:tc>
      </w:tr>
      <w:tr w:rsidR="00F85EE4" w:rsidRPr="000B6696" w14:paraId="518A410E" w14:textId="77777777" w:rsidTr="00680EBE">
        <w:tblPrEx>
          <w:jc w:val="left"/>
        </w:tblPrEx>
        <w:trPr>
          <w:trHeight w:val="90"/>
        </w:trPr>
        <w:tc>
          <w:tcPr>
            <w:tcW w:w="1795" w:type="dxa"/>
          </w:tcPr>
          <w:p w14:paraId="79D391C5" w14:textId="0A7D626E" w:rsidR="00F85EE4" w:rsidRDefault="00F85EE4" w:rsidP="00261A5A">
            <w:pPr>
              <w:tabs>
                <w:tab w:val="left" w:pos="1296"/>
              </w:tabs>
              <w:overflowPunct/>
              <w:spacing w:after="0" w:line="240" w:lineRule="auto"/>
              <w:contextualSpacing/>
              <w:textAlignment w:val="auto"/>
              <w:rPr>
                <w:color w:val="000000"/>
                <w:lang w:eastAsia="zh-CN"/>
              </w:rPr>
            </w:pPr>
            <w:r>
              <w:rPr>
                <w:color w:val="000000"/>
                <w:lang w:eastAsia="zh-CN"/>
              </w:rPr>
              <w:t>Samsung</w:t>
            </w:r>
          </w:p>
        </w:tc>
        <w:tc>
          <w:tcPr>
            <w:tcW w:w="8015" w:type="dxa"/>
          </w:tcPr>
          <w:p w14:paraId="07F5FB84" w14:textId="77777777" w:rsidR="00BF780E" w:rsidRDefault="00F85EE4" w:rsidP="00BF780E">
            <w:pPr>
              <w:spacing w:line="240" w:lineRule="auto"/>
              <w:contextualSpacing/>
              <w:rPr>
                <w:color w:val="000000"/>
                <w:lang w:eastAsia="zh-CN"/>
              </w:rPr>
            </w:pPr>
            <w:r>
              <w:rPr>
                <w:color w:val="000000"/>
                <w:lang w:eastAsia="zh-CN"/>
              </w:rPr>
              <w:t xml:space="preserve">Support the latest FL proposal </w:t>
            </w:r>
            <w:r w:rsidR="00BF780E">
              <w:rPr>
                <w:color w:val="000000"/>
                <w:lang w:eastAsia="zh-CN"/>
              </w:rPr>
              <w:t>2.2.A</w:t>
            </w:r>
          </w:p>
          <w:p w14:paraId="294E00F9" w14:textId="77777777" w:rsidR="00BF780E" w:rsidRDefault="00BF780E" w:rsidP="00BF780E">
            <w:pPr>
              <w:spacing w:line="240" w:lineRule="auto"/>
              <w:contextualSpacing/>
              <w:rPr>
                <w:color w:val="000000"/>
                <w:lang w:eastAsia="zh-CN"/>
              </w:rPr>
            </w:pPr>
          </w:p>
          <w:p w14:paraId="448C32EB" w14:textId="1FDF1BDB" w:rsidR="00BF780E" w:rsidRPr="00124551" w:rsidRDefault="00BF780E" w:rsidP="00BF780E">
            <w:pPr>
              <w:spacing w:line="240" w:lineRule="auto"/>
              <w:contextualSpacing/>
              <w:rPr>
                <w:color w:val="000000"/>
                <w:lang w:eastAsia="zh-CN"/>
              </w:rPr>
            </w:pPr>
            <w:r>
              <w:rPr>
                <w:color w:val="000000"/>
                <w:lang w:eastAsia="zh-CN"/>
              </w:rPr>
              <w:t>P</w:t>
            </w:r>
            <w:r w:rsidRPr="00A86A5E">
              <w:rPr>
                <w:color w:val="000000"/>
                <w:lang w:eastAsia="zh-CN"/>
              </w:rPr>
              <w:t>roposal 2.2.</w:t>
            </w:r>
            <w:r>
              <w:rPr>
                <w:color w:val="000000"/>
                <w:lang w:eastAsia="zh-CN"/>
              </w:rPr>
              <w:t>B/C: we repeat, i.e. we support reusing DL CW-layer mapping for both CB and NCB-based, we fail to see the reason to discuss CB- and NCB-based separately.</w:t>
            </w:r>
          </w:p>
        </w:tc>
      </w:tr>
      <w:tr w:rsidR="00680EBE" w:rsidRPr="000B6696" w14:paraId="0F1CF75C" w14:textId="77777777" w:rsidTr="00680EBE">
        <w:tblPrEx>
          <w:jc w:val="left"/>
        </w:tblPrEx>
        <w:trPr>
          <w:trHeight w:val="90"/>
        </w:trPr>
        <w:tc>
          <w:tcPr>
            <w:tcW w:w="1795" w:type="dxa"/>
          </w:tcPr>
          <w:p w14:paraId="78286440" w14:textId="6DF88593" w:rsidR="00680EBE" w:rsidRDefault="00680EBE" w:rsidP="00261A5A">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3BA45600" w14:textId="77777777" w:rsidR="00680EBE" w:rsidRDefault="00680EBE" w:rsidP="00BF780E">
            <w:pPr>
              <w:spacing w:line="240" w:lineRule="auto"/>
              <w:contextualSpacing/>
              <w:rPr>
                <w:color w:val="000000"/>
                <w:lang w:eastAsia="zh-CN"/>
              </w:rPr>
            </w:pPr>
            <w:r>
              <w:rPr>
                <w:color w:val="000000"/>
                <w:lang w:eastAsia="zh-CN"/>
              </w:rPr>
              <w:t>@Samsung; There is no change in Proposal 2.2.B&amp;C.</w:t>
            </w:r>
          </w:p>
          <w:p w14:paraId="762EA2D2" w14:textId="77777777" w:rsidR="00680EBE" w:rsidRDefault="00680EBE" w:rsidP="00680EBE">
            <w:pPr>
              <w:spacing w:after="0" w:line="240" w:lineRule="auto"/>
              <w:contextualSpacing/>
              <w:rPr>
                <w:b/>
                <w:bCs/>
                <w:i/>
                <w:iCs/>
                <w:color w:val="000000"/>
                <w:highlight w:val="yellow"/>
              </w:rPr>
            </w:pPr>
          </w:p>
          <w:p w14:paraId="2A8401F6" w14:textId="69B23F2D" w:rsidR="00680EBE" w:rsidRPr="00680EBE" w:rsidRDefault="00680EBE" w:rsidP="00680EBE">
            <w:pPr>
              <w:spacing w:after="0" w:line="240" w:lineRule="auto"/>
              <w:contextualSpacing/>
              <w:rPr>
                <w:b/>
                <w:bCs/>
                <w:i/>
                <w:iCs/>
                <w:highlight w:val="yellow"/>
              </w:rPr>
            </w:pPr>
            <w:r w:rsidRPr="00680EBE">
              <w:rPr>
                <w:b/>
                <w:bCs/>
                <w:i/>
                <w:iCs/>
                <w:color w:val="000000"/>
                <w:highlight w:val="yellow"/>
              </w:rPr>
              <w:t xml:space="preserve">FL Proposal 2.2.BC </w:t>
            </w:r>
            <w:r w:rsidRPr="00680EBE">
              <w:rPr>
                <w:b/>
                <w:bCs/>
                <w:i/>
                <w:iCs/>
                <w:color w:val="000000"/>
              </w:rPr>
              <w:t xml:space="preserve">: </w:t>
            </w:r>
            <w:r w:rsidRPr="00680EBE">
              <w:rPr>
                <w:i/>
                <w:iCs/>
                <w:color w:val="000000"/>
              </w:rPr>
              <w:t xml:space="preserve">If dual CW is </w:t>
            </w:r>
            <w:r w:rsidRPr="00680EBE">
              <w:rPr>
                <w:i/>
                <w:iCs/>
              </w:rPr>
              <w:t>supported for uplink transmission with Rank&gt;4 by an 8TX UE, reuse DL Rel-15 codeword to layer mapping for both codebook-based and non-codebook-based transmission.</w:t>
            </w:r>
          </w:p>
          <w:p w14:paraId="409AD653" w14:textId="78E31B89" w:rsidR="00680EBE" w:rsidRDefault="00680EBE" w:rsidP="00BF780E">
            <w:pPr>
              <w:spacing w:line="240" w:lineRule="auto"/>
              <w:contextualSpacing/>
              <w:rPr>
                <w:color w:val="000000"/>
                <w:lang w:eastAsia="zh-CN"/>
              </w:rPr>
            </w:pPr>
          </w:p>
        </w:tc>
      </w:tr>
      <w:tr w:rsidR="001D653C" w:rsidRPr="000B6696" w14:paraId="6A3C53C8" w14:textId="77777777" w:rsidTr="00680EBE">
        <w:tblPrEx>
          <w:jc w:val="left"/>
        </w:tblPrEx>
        <w:trPr>
          <w:trHeight w:val="90"/>
        </w:trPr>
        <w:tc>
          <w:tcPr>
            <w:tcW w:w="1795" w:type="dxa"/>
          </w:tcPr>
          <w:p w14:paraId="78878C97" w14:textId="20366012" w:rsidR="001D653C" w:rsidRDefault="001D653C" w:rsidP="00261A5A">
            <w:pPr>
              <w:tabs>
                <w:tab w:val="left" w:pos="1296"/>
              </w:tabs>
              <w:overflowPunct/>
              <w:spacing w:after="0" w:line="240" w:lineRule="auto"/>
              <w:contextualSpacing/>
              <w:textAlignment w:val="auto"/>
              <w:rPr>
                <w:color w:val="000000"/>
                <w:lang w:eastAsia="zh-CN"/>
              </w:rPr>
            </w:pPr>
            <w:proofErr w:type="spellStart"/>
            <w:r>
              <w:rPr>
                <w:color w:val="000000"/>
                <w:lang w:eastAsia="zh-CN"/>
              </w:rPr>
              <w:t>Sasmung</w:t>
            </w:r>
            <w:proofErr w:type="spellEnd"/>
          </w:p>
        </w:tc>
        <w:tc>
          <w:tcPr>
            <w:tcW w:w="8015" w:type="dxa"/>
          </w:tcPr>
          <w:p w14:paraId="032980BC" w14:textId="4DC4341B" w:rsidR="001D653C" w:rsidRDefault="001D653C" w:rsidP="00BF780E">
            <w:pPr>
              <w:spacing w:line="240" w:lineRule="auto"/>
              <w:contextualSpacing/>
              <w:rPr>
                <w:color w:val="000000"/>
                <w:lang w:eastAsia="zh-CN"/>
              </w:rPr>
            </w:pPr>
            <w:r>
              <w:rPr>
                <w:color w:val="000000"/>
                <w:lang w:eastAsia="zh-CN"/>
              </w:rPr>
              <w:t xml:space="preserve">Sorry, we missed it, we are fine </w:t>
            </w:r>
            <w:r w:rsidR="00940160">
              <w:rPr>
                <w:color w:val="000000"/>
                <w:lang w:eastAsia="zh-CN"/>
              </w:rPr>
              <w:t xml:space="preserve">with </w:t>
            </w:r>
            <w:r>
              <w:rPr>
                <w:color w:val="000000"/>
                <w:lang w:eastAsia="zh-CN"/>
              </w:rPr>
              <w:t>this version of P</w:t>
            </w:r>
            <w:r w:rsidRPr="00A86A5E">
              <w:rPr>
                <w:color w:val="000000"/>
                <w:lang w:eastAsia="zh-CN"/>
              </w:rPr>
              <w:t>roposal 2.2.</w:t>
            </w:r>
            <w:r>
              <w:rPr>
                <w:color w:val="000000"/>
                <w:lang w:eastAsia="zh-CN"/>
              </w:rPr>
              <w:t>B/C</w:t>
            </w:r>
            <w:r w:rsidR="00940160">
              <w:rPr>
                <w:color w:val="000000"/>
                <w:lang w:eastAsia="zh-CN"/>
              </w:rPr>
              <w:t>.</w:t>
            </w:r>
          </w:p>
        </w:tc>
      </w:tr>
      <w:tr w:rsidR="0085633D" w:rsidRPr="000B6696" w14:paraId="3B8B43A3" w14:textId="77777777" w:rsidTr="00680EBE">
        <w:tblPrEx>
          <w:jc w:val="left"/>
        </w:tblPrEx>
        <w:trPr>
          <w:trHeight w:val="90"/>
        </w:trPr>
        <w:tc>
          <w:tcPr>
            <w:tcW w:w="1795" w:type="dxa"/>
          </w:tcPr>
          <w:p w14:paraId="6BEE6CE0" w14:textId="5D1C214C" w:rsidR="0085633D" w:rsidRDefault="0085633D" w:rsidP="00261A5A">
            <w:pPr>
              <w:tabs>
                <w:tab w:val="left" w:pos="1296"/>
              </w:tabs>
              <w:overflowPunct/>
              <w:spacing w:after="0" w:line="240" w:lineRule="auto"/>
              <w:contextualSpacing/>
              <w:textAlignment w:val="auto"/>
              <w:rPr>
                <w:color w:val="000000"/>
                <w:lang w:eastAsia="zh-CN"/>
              </w:rPr>
            </w:pPr>
            <w:r>
              <w:rPr>
                <w:color w:val="000000"/>
                <w:lang w:eastAsia="zh-CN"/>
              </w:rPr>
              <w:t>Nokia, NSB (3)</w:t>
            </w:r>
          </w:p>
        </w:tc>
        <w:tc>
          <w:tcPr>
            <w:tcW w:w="8015" w:type="dxa"/>
          </w:tcPr>
          <w:p w14:paraId="34D3C722" w14:textId="7032FBA1" w:rsidR="0085633D" w:rsidRDefault="0085633D" w:rsidP="00BF780E">
            <w:pPr>
              <w:spacing w:line="240" w:lineRule="auto"/>
              <w:contextualSpacing/>
              <w:rPr>
                <w:color w:val="000000"/>
                <w:lang w:eastAsia="zh-CN"/>
              </w:rPr>
            </w:pPr>
            <w:r>
              <w:rPr>
                <w:color w:val="000000"/>
                <w:lang w:eastAsia="zh-CN"/>
              </w:rPr>
              <w:t>We are okay with latest FL 2.2BC</w:t>
            </w:r>
          </w:p>
        </w:tc>
      </w:tr>
      <w:tr w:rsidR="00E46812" w:rsidRPr="000B6696" w14:paraId="4AB95BA2" w14:textId="77777777" w:rsidTr="00680EBE">
        <w:tblPrEx>
          <w:jc w:val="left"/>
        </w:tblPrEx>
        <w:trPr>
          <w:trHeight w:val="90"/>
        </w:trPr>
        <w:tc>
          <w:tcPr>
            <w:tcW w:w="1795" w:type="dxa"/>
          </w:tcPr>
          <w:p w14:paraId="21C99E09" w14:textId="5FC6D26E" w:rsidR="00E46812" w:rsidRDefault="00E46812" w:rsidP="00E46812">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4EC084F4" w14:textId="6983AC63" w:rsidR="00E46812" w:rsidRDefault="00E46812" w:rsidP="00E46812">
            <w:pPr>
              <w:spacing w:line="240" w:lineRule="auto"/>
              <w:contextualSpacing/>
              <w:rPr>
                <w:color w:val="000000"/>
                <w:lang w:eastAsia="zh-CN"/>
              </w:rPr>
            </w:pPr>
            <w:r>
              <w:rPr>
                <w:color w:val="000000"/>
                <w:lang w:eastAsia="zh-CN"/>
              </w:rPr>
              <w:t xml:space="preserve">For 2.2.A: Any answer to our questions on the spec </w:t>
            </w:r>
            <w:r w:rsidRPr="00C70CC3">
              <w:rPr>
                <w:color w:val="000000"/>
                <w:lang w:eastAsia="zh-CN"/>
              </w:rPr>
              <w:t>impact on resource allocation, support for retransmission, and on higher layers</w:t>
            </w:r>
            <w:r>
              <w:rPr>
                <w:color w:val="000000"/>
                <w:lang w:eastAsia="zh-CN"/>
              </w:rPr>
              <w:t>?</w:t>
            </w:r>
          </w:p>
        </w:tc>
      </w:tr>
      <w:tr w:rsidR="00406C60" w:rsidRPr="000B6696" w14:paraId="1A7A9801" w14:textId="77777777" w:rsidTr="00680EBE">
        <w:tblPrEx>
          <w:jc w:val="left"/>
        </w:tblPrEx>
        <w:trPr>
          <w:trHeight w:val="90"/>
        </w:trPr>
        <w:tc>
          <w:tcPr>
            <w:tcW w:w="1795" w:type="dxa"/>
          </w:tcPr>
          <w:p w14:paraId="1B50F37B" w14:textId="7EEDEBEB" w:rsidR="00406C60" w:rsidRDefault="00406C60" w:rsidP="00E46812">
            <w:pPr>
              <w:tabs>
                <w:tab w:val="left" w:pos="1296"/>
              </w:tabs>
              <w:overflowPunct/>
              <w:spacing w:after="0" w:line="240" w:lineRule="auto"/>
              <w:contextualSpacing/>
              <w:textAlignment w:val="auto"/>
              <w:rPr>
                <w:color w:val="000000"/>
                <w:lang w:eastAsia="zh-CN"/>
              </w:rPr>
            </w:pPr>
            <w:r>
              <w:rPr>
                <w:color w:val="000000"/>
                <w:lang w:eastAsia="zh-CN"/>
              </w:rPr>
              <w:t>MediaTek</w:t>
            </w:r>
          </w:p>
        </w:tc>
        <w:tc>
          <w:tcPr>
            <w:tcW w:w="8015" w:type="dxa"/>
          </w:tcPr>
          <w:p w14:paraId="0B997DC5" w14:textId="46BAF0D1" w:rsidR="00406C60" w:rsidRDefault="00406C60" w:rsidP="00E46812">
            <w:pPr>
              <w:spacing w:line="240" w:lineRule="auto"/>
              <w:contextualSpacing/>
              <w:rPr>
                <w:color w:val="000000"/>
                <w:lang w:eastAsia="zh-CN"/>
              </w:rPr>
            </w:pPr>
            <w:r>
              <w:rPr>
                <w:color w:val="000000"/>
                <w:lang w:eastAsia="zh-CN"/>
              </w:rPr>
              <w:t>We also agree with comments made by E///. Based on our simulation results we don’t see tangible gains from using 2 CWs and worry about the overall spec impact given such small gain. So we ask the opponent of single CW to let us know about the spec impact of using 2 CW for &gt; 4 UL layers.</w:t>
            </w:r>
          </w:p>
        </w:tc>
      </w:tr>
    </w:tbl>
    <w:p w14:paraId="2C13FD47" w14:textId="15E8667C" w:rsidR="00557053" w:rsidRPr="00124551" w:rsidRDefault="00557053" w:rsidP="00557053">
      <w:pPr>
        <w:rPr>
          <w:lang w:val="en-US"/>
        </w:rPr>
      </w:pPr>
    </w:p>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lastRenderedPageBreak/>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w:t>
            </w:r>
            <w:proofErr w:type="spellStart"/>
            <w:r>
              <w:rPr>
                <w:rFonts w:ascii="Times New Roman" w:hAnsi="Times New Roman"/>
                <w:sz w:val="20"/>
                <w:szCs w:val="20"/>
              </w:rPr>
              <w:t>Spreadtrum</w:t>
            </w:r>
            <w:proofErr w:type="spellEnd"/>
            <w:r>
              <w:rPr>
                <w:rFonts w:ascii="Times New Roman" w:hAnsi="Times New Roman"/>
                <w:sz w:val="20"/>
                <w:szCs w:val="20"/>
              </w:rPr>
              <w:t xml:space="preserve">,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lastRenderedPageBreak/>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lastRenderedPageBreak/>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5pt;height:16.5pt;mso-width-percent:0;mso-height-percent:0;mso-width-percent:0;mso-height-percent:0" o:ole="">
                  <v:imagedata r:id="rId24" o:title=""/>
                </v:shape>
                <o:OLEObject Type="Embed" ProgID="Equation.DSMT4" ShapeID="_x0000_i1028" DrawAspect="Content" ObjectID="_1727183804"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Microsoft YaHei"/>
                <w:szCs w:val="24"/>
                <w:lang w:eastAsia="zh-CN"/>
              </w:rPr>
            </w:pPr>
            <w:r>
              <w:rPr>
                <w:rFonts w:eastAsia="Microsoft YaHei"/>
                <w:lang w:eastAsia="zh-CN"/>
              </w:rPr>
              <w:t>For SRS resource set(s) with usage ‘</w:t>
            </w:r>
            <w:proofErr w:type="spellStart"/>
            <w:r>
              <w:rPr>
                <w:rFonts w:eastAsia="Microsoft YaHei"/>
                <w:lang w:eastAsia="zh-CN"/>
              </w:rPr>
              <w:t>nonCodebook</w:t>
            </w:r>
            <w:proofErr w:type="spellEnd"/>
            <w:r>
              <w:rPr>
                <w:rFonts w:eastAsia="Microsoft YaHei"/>
                <w:lang w:eastAsia="zh-CN"/>
              </w:rPr>
              <w:t xml:space="preserve">’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 xml:space="preserve">Note: The maximum number of simultaneous SRS resources is determined via UE-capability </w:t>
            </w:r>
            <w:proofErr w:type="spellStart"/>
            <w:r>
              <w:rPr>
                <w:rFonts w:ascii="Times New Roman" w:eastAsia="Microsoft YaHei" w:hAnsi="Times New Roman"/>
                <w:lang w:eastAsia="zh-CN"/>
              </w:rPr>
              <w:t>signalling</w:t>
            </w:r>
            <w:proofErr w:type="spellEnd"/>
            <w:r>
              <w:rPr>
                <w:rFonts w:ascii="Times New Roman" w:eastAsia="Microsoft YaHei" w:hAnsi="Times New Roman"/>
                <w:lang w:eastAsia="zh-CN"/>
              </w:rPr>
              <w:t>.</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w:t>
            </w:r>
            <w:proofErr w:type="spellStart"/>
            <w:r>
              <w:rPr>
                <w:color w:val="000000"/>
                <w:lang w:val="en-US" w:eastAsia="zh-CN"/>
              </w:rPr>
              <w:t>STxMP</w:t>
            </w:r>
            <w:proofErr w:type="spellEnd"/>
            <w:r>
              <w:rPr>
                <w:color w:val="000000"/>
                <w:lang w:val="en-US" w:eastAsia="zh-CN"/>
              </w:rPr>
              <w:t xml:space="preserve"> (as well as already defined for M-TRP), and we think the </w:t>
            </w:r>
            <w:proofErr w:type="spellStart"/>
            <w:r>
              <w:rPr>
                <w:color w:val="000000"/>
                <w:lang w:val="en-US" w:eastAsia="zh-CN"/>
              </w:rPr>
              <w:t>STxMP</w:t>
            </w:r>
            <w:proofErr w:type="spellEnd"/>
            <w:r>
              <w:rPr>
                <w:color w:val="000000"/>
                <w:lang w:val="en-US" w:eastAsia="zh-CN"/>
              </w:rPr>
              <w:t xml:space="preserve">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w:t>
            </w:r>
            <w:proofErr w:type="spellStart"/>
            <w:r>
              <w:rPr>
                <w:color w:val="000000"/>
                <w:lang w:val="en-US" w:eastAsia="zh-CN"/>
              </w:rPr>
              <w:t>STxMP</w:t>
            </w:r>
            <w:proofErr w:type="spellEnd"/>
            <w:r>
              <w:rPr>
                <w:color w:val="000000"/>
                <w:lang w:val="en-US" w:eastAsia="zh-CN"/>
              </w:rPr>
              <w:t xml:space="preserve">,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w:t>
            </w:r>
            <w:proofErr w:type="spellStart"/>
            <w:r>
              <w:rPr>
                <w:color w:val="000000"/>
                <w:lang w:val="en-US" w:eastAsia="zh-CN"/>
              </w:rPr>
              <w:t>can not</w:t>
            </w:r>
            <w:proofErr w:type="spellEnd"/>
            <w:r>
              <w:rPr>
                <w:color w:val="000000"/>
                <w:lang w:val="en-US" w:eastAsia="zh-CN"/>
              </w:rPr>
              <w:t xml:space="preserve">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r w:rsidR="00E46812" w14:paraId="7AF99F67" w14:textId="77777777">
        <w:trPr>
          <w:trHeight w:val="90"/>
          <w:jc w:val="center"/>
        </w:trPr>
        <w:tc>
          <w:tcPr>
            <w:tcW w:w="1795" w:type="dxa"/>
          </w:tcPr>
          <w:p w14:paraId="61DCD10F" w14:textId="05EA24AA" w:rsidR="00E46812" w:rsidRDefault="00E46812" w:rsidP="00E46812">
            <w:pPr>
              <w:overflowPunct/>
              <w:spacing w:after="0" w:line="240" w:lineRule="auto"/>
              <w:contextualSpacing/>
              <w:textAlignment w:val="auto"/>
              <w:rPr>
                <w:lang w:val="en-US" w:eastAsia="zh-CN"/>
              </w:rPr>
            </w:pPr>
            <w:r>
              <w:rPr>
                <w:lang w:val="en-US" w:eastAsia="zh-CN"/>
              </w:rPr>
              <w:t>Ericsson</w:t>
            </w:r>
          </w:p>
        </w:tc>
        <w:tc>
          <w:tcPr>
            <w:tcW w:w="8015" w:type="dxa"/>
          </w:tcPr>
          <w:p w14:paraId="6F4D13B3" w14:textId="028D46B5" w:rsidR="00E46812" w:rsidRDefault="00E46812" w:rsidP="00E46812">
            <w:pPr>
              <w:overflowPunct/>
              <w:spacing w:after="0" w:line="240" w:lineRule="auto"/>
              <w:contextualSpacing/>
              <w:textAlignment w:val="auto"/>
              <w:rPr>
                <w:color w:val="000000"/>
                <w:lang w:val="en-US" w:eastAsia="zh-CN"/>
              </w:rPr>
            </w:pPr>
            <w:r>
              <w:rPr>
                <w:color w:val="000000"/>
                <w:lang w:val="en-US" w:eastAsia="zh-CN"/>
              </w:rPr>
              <w:t xml:space="preserve">This proposal seems out of date compared to what is on the email reflector. Do I understand correctly that we should give our comments there? </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 xml:space="preserve">In this meeting, companies have provided their initial solutions and thoughts on the topic. Based on the provided inputs by companies, there does not seem to be a converged view in offered solutions yet, and further discussion </w:t>
      </w:r>
      <w:r>
        <w:rPr>
          <w:rFonts w:ascii="Times New Roman" w:hAnsi="Times New Roman"/>
          <w:sz w:val="22"/>
          <w:szCs w:val="22"/>
        </w:rPr>
        <w:lastRenderedPageBreak/>
        <w:t>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w:t>
            </w:r>
            <w:proofErr w:type="spellStart"/>
            <w:r w:rsidR="001F5D37">
              <w:rPr>
                <w:color w:val="000000"/>
                <w:lang w:val="en-US" w:eastAsia="zh-CN"/>
              </w:rPr>
              <w:t>codebooksubset</w:t>
            </w:r>
            <w:proofErr w:type="spellEnd"/>
            <w:r w:rsidR="001F5D37">
              <w:rPr>
                <w:color w:val="000000"/>
                <w:lang w:val="en-US" w:eastAsia="zh-CN"/>
              </w:rPr>
              <w:t xml:space="preserve">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 xml:space="preserve">discuss </w:t>
            </w:r>
            <w:proofErr w:type="spellStart"/>
            <w:r w:rsidR="00976D53">
              <w:rPr>
                <w:color w:val="000000"/>
                <w:lang w:val="en-US" w:eastAsia="zh-CN"/>
              </w:rPr>
              <w:t>codebooksubset</w:t>
            </w:r>
            <w:proofErr w:type="spellEnd"/>
            <w:r w:rsidR="00976D53">
              <w:rPr>
                <w:color w:val="000000"/>
                <w:lang w:val="en-US" w:eastAsia="zh-CN"/>
              </w:rPr>
              <w:t xml:space="preserve">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w:t>
            </w:r>
            <w:proofErr w:type="spellStart"/>
            <w:r>
              <w:rPr>
                <w:color w:val="000000"/>
                <w:lang w:val="en-US" w:eastAsia="zh-CN"/>
              </w:rPr>
              <w:t>codebooksubset</w:t>
            </w:r>
            <w:proofErr w:type="spellEnd"/>
            <w:r>
              <w:rPr>
                <w:color w:val="000000"/>
                <w:lang w:val="en-US" w:eastAsia="zh-CN"/>
              </w:rPr>
              <w:t xml:space="preserve">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lastRenderedPageBreak/>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Support. We are open to discuss the </w:t>
            </w:r>
            <w:proofErr w:type="spellStart"/>
            <w:r>
              <w:rPr>
                <w:color w:val="000000"/>
                <w:lang w:val="en-US" w:eastAsia="zh-CN"/>
              </w:rPr>
              <w:t>codebooksubset</w:t>
            </w:r>
            <w:proofErr w:type="spellEnd"/>
            <w:r>
              <w:rPr>
                <w:color w:val="000000"/>
                <w:lang w:val="en-US" w:eastAsia="zh-CN"/>
              </w:rPr>
              <w:t xml:space="preserve"> </w:t>
            </w:r>
            <w:proofErr w:type="spellStart"/>
            <w:r>
              <w:rPr>
                <w:color w:val="000000"/>
                <w:lang w:val="en-US" w:eastAsia="zh-CN"/>
              </w:rPr>
              <w:t>configuraiton</w:t>
            </w:r>
            <w:proofErr w:type="spellEnd"/>
            <w:r>
              <w:rPr>
                <w:color w:val="000000"/>
                <w:lang w:val="en-US" w:eastAsia="zh-CN"/>
              </w:rPr>
              <w:t>.</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proofErr w:type="spellStart"/>
            <w:r>
              <w:rPr>
                <w:rFonts w:ascii="Times New Roman" w:eastAsia="SimSun" w:hAnsi="Times New Roman"/>
                <w:color w:val="000000"/>
                <w:sz w:val="20"/>
                <w:szCs w:val="20"/>
                <w:lang w:eastAsia="zh-CN"/>
              </w:rPr>
              <w:t>hether</w:t>
            </w:r>
            <w:proofErr w:type="spellEnd"/>
            <w:r>
              <w:rPr>
                <w:rFonts w:ascii="Times New Roman" w:eastAsia="SimSun"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731F4E"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lastRenderedPageBreak/>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731F4E"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w:t>
            </w:r>
            <w:proofErr w:type="spellStart"/>
            <w:r w:rsidRPr="00EA6B9A">
              <w:rPr>
                <w:rFonts w:ascii="Times" w:hAnsi="Times" w:cs="Times"/>
              </w:rPr>
              <w:t>coderate</w:t>
            </w:r>
            <w:proofErr w:type="spellEnd"/>
            <w:r w:rsidRPr="00EA6B9A">
              <w:rPr>
                <w:rFonts w:ascii="Times" w:hAnsi="Times" w:cs="Times"/>
              </w:rPr>
              <w:t xml:space="preserv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proofErr w:type="spellStart"/>
            <w:r w:rsidRPr="00574CE3">
              <w:rPr>
                <w:b/>
                <w:bCs/>
                <w:i/>
                <w:iCs/>
                <w:color w:val="0000FF"/>
              </w:rPr>
              <w:t>codebooksubset</w:t>
            </w:r>
            <w:proofErr w:type="spellEnd"/>
            <w:r w:rsidRPr="00574CE3">
              <w:rPr>
                <w:b/>
                <w:bCs/>
                <w:i/>
                <w:iCs/>
                <w:color w:val="0000FF"/>
              </w:rPr>
              <w:t xml:space="preserve">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 xml:space="preserve">Our suggestion on separate indication of number of antenna groups is missed, suggest to include it in the </w:t>
            </w:r>
            <w:proofErr w:type="spellStart"/>
            <w:r>
              <w:rPr>
                <w:color w:val="000000"/>
                <w:lang w:val="en-US" w:eastAsia="zh-CN"/>
              </w:rPr>
              <w:t>stuty</w:t>
            </w:r>
            <w:proofErr w:type="spellEnd"/>
            <w:r>
              <w:rPr>
                <w:color w:val="000000"/>
                <w:lang w:val="en-US" w:eastAsia="zh-CN"/>
              </w:rPr>
              <w:t>.</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proofErr w:type="spellStart"/>
            <w:r>
              <w:rPr>
                <w:color w:val="000000"/>
                <w:lang w:val="en-US" w:eastAsia="zh-CN"/>
              </w:rPr>
              <w:t>InterDigital</w:t>
            </w:r>
            <w:proofErr w:type="spellEnd"/>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lastRenderedPageBreak/>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w:t>
            </w:r>
            <w:proofErr w:type="spellStart"/>
            <w:r>
              <w:rPr>
                <w:color w:val="000000"/>
                <w:lang w:val="en-US" w:eastAsia="zh-CN"/>
              </w:rPr>
              <w:t>its</w:t>
            </w:r>
            <w:proofErr w:type="spellEnd"/>
            <w:r>
              <w:rPr>
                <w:color w:val="000000"/>
                <w:lang w:val="en-US" w:eastAsia="zh-CN"/>
              </w:rPr>
              <w:t xml:space="preserve">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 xml:space="preserve">We agree with earlier comments that it is too early to </w:t>
            </w:r>
            <w:proofErr w:type="spellStart"/>
            <w:r>
              <w:rPr>
                <w:color w:val="000000"/>
                <w:lang w:val="en-US" w:eastAsia="zh-CN"/>
              </w:rPr>
              <w:t>downselect</w:t>
            </w:r>
            <w:proofErr w:type="spellEnd"/>
            <w:r>
              <w:rPr>
                <w:color w:val="000000"/>
                <w:lang w:val="en-US" w:eastAsia="zh-CN"/>
              </w:rPr>
              <w:t xml:space="preserve">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w:t>
            </w:r>
            <w:proofErr w:type="spellStart"/>
            <w:r>
              <w:rPr>
                <w:color w:val="000000"/>
                <w:lang w:val="en-US" w:eastAsia="zh-CN"/>
              </w:rPr>
              <w:t>not</w:t>
            </w:r>
            <w:proofErr w:type="spellEnd"/>
            <w:r>
              <w:rPr>
                <w:color w:val="000000"/>
                <w:lang w:val="en-US" w:eastAsia="zh-CN"/>
              </w:rPr>
              <w:t xml:space="preserve">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r w:rsidR="0085633D" w14:paraId="0A257874" w14:textId="77777777" w:rsidTr="009A0180">
        <w:tblPrEx>
          <w:jc w:val="left"/>
        </w:tblPrEx>
        <w:trPr>
          <w:trHeight w:val="90"/>
        </w:trPr>
        <w:tc>
          <w:tcPr>
            <w:tcW w:w="1795" w:type="dxa"/>
          </w:tcPr>
          <w:p w14:paraId="502D8FDB" w14:textId="77777777" w:rsidR="0085633D" w:rsidRDefault="0085633D" w:rsidP="00EA4B7F">
            <w:pPr>
              <w:overflowPunct/>
              <w:spacing w:after="0" w:line="240" w:lineRule="auto"/>
              <w:contextualSpacing/>
              <w:textAlignment w:val="auto"/>
              <w:rPr>
                <w:color w:val="000000"/>
                <w:lang w:val="en-US" w:eastAsia="zh-CN"/>
              </w:rPr>
            </w:pPr>
          </w:p>
        </w:tc>
        <w:tc>
          <w:tcPr>
            <w:tcW w:w="8015" w:type="dxa"/>
          </w:tcPr>
          <w:p w14:paraId="7EF4A331" w14:textId="77777777" w:rsidR="0085633D" w:rsidRPr="00727F2C" w:rsidRDefault="0085633D" w:rsidP="00EA4B7F">
            <w:pPr>
              <w:overflowPunct/>
              <w:spacing w:after="0" w:line="240" w:lineRule="auto"/>
              <w:contextualSpacing/>
              <w:textAlignment w:val="auto"/>
              <w:rPr>
                <w:b/>
                <w:bCs/>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731F4E">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731F4E">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InterDigital</w:t>
            </w:r>
            <w:proofErr w:type="spellEnd"/>
            <w:r>
              <w:rPr>
                <w:b/>
                <w:bCs/>
              </w:rPr>
              <w:t>,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w:t>
            </w:r>
            <w:proofErr w:type="spellStart"/>
            <w:r>
              <w:rPr>
                <w:i/>
                <w:iCs/>
                <w:color w:val="000000"/>
                <w:szCs w:val="20"/>
              </w:rPr>
              <w:t>full+partial+non</w:t>
            </w:r>
            <w:proofErr w:type="spellEnd"/>
            <w:r>
              <w:rPr>
                <w:i/>
                <w:iCs/>
                <w:color w:val="000000"/>
                <w:szCs w:val="20"/>
              </w:rPr>
              <w:t xml:space="preserve">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w:t>
            </w:r>
            <w:proofErr w:type="spellStart"/>
            <w:r>
              <w:rPr>
                <w:i/>
                <w:iCs/>
                <w:color w:val="000000"/>
                <w:szCs w:val="20"/>
              </w:rPr>
              <w:t>rank+TPMI</w:t>
            </w:r>
            <w:proofErr w:type="spellEnd"/>
            <w:r>
              <w:rPr>
                <w:i/>
                <w:iCs/>
                <w:color w:val="000000"/>
                <w:szCs w:val="20"/>
              </w:rPr>
              <w:t xml:space="preserve">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proofErr w:type="spellStart"/>
            <w:r>
              <w:rPr>
                <w:b/>
                <w:bCs/>
              </w:rPr>
              <w:lastRenderedPageBreak/>
              <w:t>Spreadtrum</w:t>
            </w:r>
            <w:proofErr w:type="spellEnd"/>
            <w:r>
              <w:rPr>
                <w:b/>
                <w:bCs/>
              </w:rPr>
              <w:t xml:space="preserve">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w:t>
            </w:r>
            <w:proofErr w:type="spellStart"/>
            <w:r>
              <w:rPr>
                <w:rFonts w:ascii="Times" w:hAnsi="Times" w:cs="Times"/>
                <w:i/>
                <w:iCs/>
                <w:sz w:val="20"/>
                <w:szCs w:val="20"/>
              </w:rPr>
              <w:t>contructed</w:t>
            </w:r>
            <w:proofErr w:type="spellEnd"/>
            <w:r>
              <w:rPr>
                <w:rFonts w:ascii="Times" w:hAnsi="Times" w:cs="Times"/>
                <w:i/>
                <w:iCs/>
                <w:sz w:val="20"/>
                <w:szCs w:val="20"/>
              </w:rPr>
              <w:t xml:space="preserve">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w:t>
            </w:r>
            <w:proofErr w:type="spellStart"/>
            <w:r>
              <w:rPr>
                <w:rFonts w:ascii="Times" w:hAnsi="Times" w:cs="Times"/>
                <w:i/>
                <w:iCs/>
                <w:sz w:val="20"/>
                <w:szCs w:val="20"/>
              </w:rPr>
              <w:t>paramters</w:t>
            </w:r>
            <w:proofErr w:type="spellEnd"/>
            <w:r>
              <w:rPr>
                <w:rFonts w:ascii="Times" w:hAnsi="Times" w:cs="Times"/>
                <w:i/>
                <w:iCs/>
                <w:sz w:val="20"/>
                <w:szCs w:val="20"/>
              </w:rPr>
              <w:t xml:space="preserve">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Up to 8 SRS resources with single port can be configured in the SRS resource set for </w:t>
            </w:r>
            <w:proofErr w:type="spellStart"/>
            <w:r>
              <w:rPr>
                <w:i/>
                <w:iCs/>
                <w:color w:val="000000"/>
                <w:szCs w:val="20"/>
              </w:rPr>
              <w:t>nCB</w:t>
            </w:r>
            <w:proofErr w:type="spellEnd"/>
            <w:r>
              <w:rPr>
                <w:i/>
                <w:iCs/>
                <w:color w:val="000000"/>
                <w:szCs w:val="20"/>
              </w:rPr>
              <w:t xml:space="preserve">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w:t>
            </w:r>
            <w:proofErr w:type="spellStart"/>
            <w:r>
              <w:rPr>
                <w:i/>
                <w:iCs/>
                <w:color w:val="000000"/>
                <w:szCs w:val="20"/>
              </w:rPr>
              <w:t>Lmax</w:t>
            </w:r>
            <w:proofErr w:type="spellEnd"/>
            <w:r>
              <w:rPr>
                <w:i/>
                <w:iCs/>
                <w:color w:val="000000"/>
                <w:szCs w:val="20"/>
              </w:rPr>
              <w:t xml:space="preserve">=5-8,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w:t>
            </w:r>
            <w:proofErr w:type="spellStart"/>
            <w:r>
              <w:rPr>
                <w:i/>
                <w:iCs/>
                <w:color w:val="000000"/>
                <w:szCs w:val="20"/>
              </w:rPr>
              <w:t>Lmax</w:t>
            </w:r>
            <w:proofErr w:type="spellEnd"/>
            <w:r>
              <w:rPr>
                <w:i/>
                <w:iCs/>
                <w:color w:val="000000"/>
                <w:szCs w:val="20"/>
              </w:rPr>
              <w:t xml:space="preserve">=1-8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w:t>
            </w:r>
            <w:proofErr w:type="spellStart"/>
            <w:r>
              <w:rPr>
                <w:i/>
                <w:iCs/>
                <w:color w:val="000000"/>
                <w:lang w:val="en-US"/>
              </w:rPr>
              <w:t>non coherent</w:t>
            </w:r>
            <w:proofErr w:type="spellEnd"/>
            <w:r>
              <w:rPr>
                <w:i/>
                <w:iCs/>
                <w:color w:val="000000"/>
                <w:lang w:val="en-US"/>
              </w:rPr>
              <w:t xml:space="preserve">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w:t>
            </w:r>
            <w:proofErr w:type="spellStart"/>
            <w:r>
              <w:rPr>
                <w:i/>
                <w:iCs/>
                <w:color w:val="000000"/>
                <w:lang w:val="en-US"/>
              </w:rPr>
              <w:t>non coherent</w:t>
            </w:r>
            <w:proofErr w:type="spellEnd"/>
            <w:r>
              <w:rPr>
                <w:i/>
                <w:iCs/>
                <w:color w:val="000000"/>
                <w:lang w:val="en-US"/>
              </w:rPr>
              <w:t xml:space="preserve">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proofErr w:type="spellStart"/>
            <w:r>
              <w:rPr>
                <w:b/>
                <w:bCs/>
              </w:rPr>
              <w:t>xiaomi</w:t>
            </w:r>
            <w:proofErr w:type="spellEnd"/>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 xml:space="preserve">codewords </w:t>
            </w:r>
            <w:r>
              <w:rPr>
                <w:i/>
              </w:rPr>
              <w:lastRenderedPageBreak/>
              <w:t>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lastRenderedPageBreak/>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lastRenderedPageBreak/>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w:t>
            </w:r>
            <w:proofErr w:type="spellStart"/>
            <w:r>
              <w:rPr>
                <w:i/>
                <w:iCs/>
                <w:color w:val="000000"/>
                <w:lang w:val="en-US"/>
              </w:rPr>
              <w:t>codebooksubset</w:t>
            </w:r>
            <w:proofErr w:type="spellEnd"/>
            <w:r>
              <w:rPr>
                <w:i/>
                <w:iCs/>
                <w:color w:val="000000"/>
                <w:lang w:val="en-US"/>
              </w:rPr>
              <w:t xml:space="preserve">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w:t>
            </w:r>
            <w:proofErr w:type="spellStart"/>
            <w:r>
              <w:rPr>
                <w:i/>
                <w:iCs/>
                <w:color w:val="000000"/>
                <w:szCs w:val="20"/>
              </w:rPr>
              <w:t>Non coherent</w:t>
            </w:r>
            <w:proofErr w:type="spellEnd"/>
            <w:r>
              <w:rPr>
                <w:i/>
                <w:iCs/>
                <w:color w:val="000000"/>
                <w:szCs w:val="20"/>
              </w:rPr>
              <w:t xml:space="preserve">: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2: based on efficient </w:t>
            </w:r>
            <w:proofErr w:type="spellStart"/>
            <w:r>
              <w:rPr>
                <w:rFonts w:ascii="Times New Roman" w:hAnsi="Times New Roman"/>
                <w:i/>
                <w:lang w:eastAsia="ko-KR"/>
              </w:rPr>
              <w:t>signalling</w:t>
            </w:r>
            <w:proofErr w:type="spellEnd"/>
            <w:r>
              <w:rPr>
                <w:rFonts w:ascii="Times New Roman" w:hAnsi="Times New Roman"/>
                <w:i/>
                <w:lang w:eastAsia="ko-KR"/>
              </w:rPr>
              <w:t xml:space="preserve">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 xml:space="preserve">Case 1 (1 PUSCH): one SRI indicating a pair of SRS resources (e.g. STx2P to </w:t>
            </w:r>
            <w:proofErr w:type="spellStart"/>
            <w:r>
              <w:rPr>
                <w:rFonts w:ascii="Times New Roman" w:hAnsi="Times New Roman"/>
                <w:i/>
                <w:sz w:val="20"/>
              </w:rPr>
              <w:t>sTRP</w:t>
            </w:r>
            <w:proofErr w:type="spellEnd"/>
            <w:r>
              <w:rPr>
                <w:rFonts w:ascii="Times New Roman" w:hAnsi="Times New Roman"/>
                <w:i/>
                <w:sz w:val="20"/>
              </w:rPr>
              <w:t>)</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 xml:space="preserve">Case 2 (2 PUSCHs): two SRIs, each indicating a SRS resource for a TRP (e.g. STx2P to </w:t>
            </w:r>
            <w:proofErr w:type="spellStart"/>
            <w:r>
              <w:rPr>
                <w:rFonts w:cs="Times New Roman"/>
                <w:i/>
              </w:rPr>
              <w:t>mTRP</w:t>
            </w:r>
            <w:proofErr w:type="spellEnd"/>
            <w:r>
              <w:rPr>
                <w:rFonts w:cs="Times New Roman"/>
                <w:i/>
              </w:rPr>
              <w:t>)</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w:t>
            </w:r>
            <w:proofErr w:type="spellStart"/>
            <w:r>
              <w:rPr>
                <w:i/>
                <w:iCs/>
                <w:lang w:val="en-US" w:eastAsia="zh-CN"/>
              </w:rPr>
              <w:t>fullyAndPartialAndNonCoherent</w:t>
            </w:r>
            <w:proofErr w:type="spellEnd"/>
            <w:r>
              <w:rPr>
                <w:i/>
                <w:iCs/>
                <w:lang w:val="en-US" w:eastAsia="zh-CN"/>
              </w:rPr>
              <w:t>' codebook subset; partially-coherent UEs can be configured with '</w:t>
            </w:r>
            <w:proofErr w:type="spellStart"/>
            <w:r>
              <w:rPr>
                <w:i/>
                <w:iCs/>
                <w:lang w:val="en-US" w:eastAsia="zh-CN"/>
              </w:rPr>
              <w:t>partialAndNonCoherent</w:t>
            </w:r>
            <w:proofErr w:type="spellEnd"/>
            <w:r>
              <w:rPr>
                <w:i/>
                <w:iCs/>
                <w:lang w:val="en-US" w:eastAsia="zh-CN"/>
              </w:rPr>
              <w: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w:t>
            </w:r>
            <w:proofErr w:type="spellStart"/>
            <w:r>
              <w:rPr>
                <w:rFonts w:ascii="Times New Roman" w:hAnsi="Times New Roman"/>
                <w:i/>
                <w:sz w:val="20"/>
                <w:szCs w:val="20"/>
              </w:rPr>
              <w:t>signalling</w:t>
            </w:r>
            <w:proofErr w:type="spellEnd"/>
            <w:r>
              <w:rPr>
                <w:rFonts w:ascii="Times New Roman" w:hAnsi="Times New Roman"/>
                <w:i/>
                <w:sz w:val="20"/>
                <w:szCs w:val="20"/>
              </w:rPr>
              <w:t xml:space="preserve">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lastRenderedPageBreak/>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w:t>
            </w:r>
            <w:proofErr w:type="spellStart"/>
            <w:r>
              <w:rPr>
                <w:rFonts w:ascii="Times New Roman" w:eastAsia="Malgun Gothic" w:hAnsi="Times New Roman"/>
                <w:i/>
                <w:iCs/>
                <w:sz w:val="20"/>
                <w:szCs w:val="20"/>
                <w:lang w:eastAsia="zh-CN"/>
              </w:rPr>
              <w:t>i-th</w:t>
            </w:r>
            <w:proofErr w:type="spellEnd"/>
            <w:r>
              <w:rPr>
                <w:rFonts w:ascii="Times New Roman" w:eastAsia="Malgun Gothic" w:hAnsi="Times New Roman"/>
                <w:i/>
                <w:iCs/>
                <w:sz w:val="20"/>
                <w:szCs w:val="20"/>
                <w:lang w:eastAsia="zh-CN"/>
              </w:rPr>
              <w:t xml:space="preserve">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w:t>
      </w:r>
      <w:proofErr w:type="spellStart"/>
      <w:r>
        <w:rPr>
          <w:rFonts w:eastAsia="Calibri" w:cs="Times"/>
          <w:szCs w:val="20"/>
        </w:rPr>
        <w:t>InterDigital</w:t>
      </w:r>
      <w:proofErr w:type="spellEnd"/>
      <w:r>
        <w:rPr>
          <w:rFonts w:eastAsia="Calibri" w:cs="Times"/>
          <w:szCs w:val="20"/>
        </w:rPr>
        <w:t>), 3GPP TSG RAN WG1 Meeting #110, August 2022</w:t>
      </w:r>
      <w:r>
        <w:rPr>
          <w:rFonts w:ascii="Times New Roman" w:hAnsi="Times New Roman"/>
          <w:szCs w:val="20"/>
        </w:rPr>
        <w:t>R1-2205822,</w:t>
      </w:r>
      <w:r>
        <w:rPr>
          <w:rFonts w:ascii="Times New Roman" w:hAnsi="Times New Roman"/>
          <w:szCs w:val="20"/>
        </w:rPr>
        <w:tab/>
        <w:t xml:space="preserve">SRI/TPMI Enhancement for 8TX UE, </w:t>
      </w:r>
      <w:proofErr w:type="spellStart"/>
      <w:r>
        <w:rPr>
          <w:rFonts w:ascii="Times New Roman" w:hAnsi="Times New Roman"/>
          <w:szCs w:val="20"/>
        </w:rPr>
        <w:t>InterDigital</w:t>
      </w:r>
      <w:proofErr w:type="spellEnd"/>
      <w:r>
        <w:rPr>
          <w:rFonts w:ascii="Times New Roman" w:hAnsi="Times New Roman"/>
          <w:szCs w:val="20"/>
        </w:rPr>
        <w:t>,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 xml:space="preserve">Enhanced SRI/TPMI for 8TX UE, </w:t>
      </w:r>
      <w:proofErr w:type="spellStart"/>
      <w:r>
        <w:rPr>
          <w:rFonts w:ascii="Times New Roman" w:hAnsi="Times New Roman"/>
          <w:szCs w:val="20"/>
        </w:rPr>
        <w:t>InterDigital</w:t>
      </w:r>
      <w:proofErr w:type="spellEnd"/>
      <w:r>
        <w:rPr>
          <w:rFonts w:ascii="Times New Roman" w:hAnsi="Times New Roman"/>
          <w:szCs w:val="20"/>
        </w:rPr>
        <w:t>,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r>
      <w:proofErr w:type="spellStart"/>
      <w:r>
        <w:rPr>
          <w:rFonts w:ascii="Times New Roman" w:hAnsi="Times New Roman"/>
          <w:szCs w:val="20"/>
        </w:rPr>
        <w:t>Spreadtrum</w:t>
      </w:r>
      <w:proofErr w:type="spellEnd"/>
      <w:r>
        <w:rPr>
          <w:rFonts w:ascii="Times New Roman" w:hAnsi="Times New Roman"/>
          <w:szCs w:val="20"/>
        </w:rPr>
        <w:t xml:space="preserve">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261C" w14:textId="77777777" w:rsidR="00731F4E" w:rsidRDefault="00731F4E">
      <w:pPr>
        <w:spacing w:after="0" w:line="240" w:lineRule="auto"/>
      </w:pPr>
      <w:r>
        <w:separator/>
      </w:r>
    </w:p>
  </w:endnote>
  <w:endnote w:type="continuationSeparator" w:id="0">
    <w:p w14:paraId="7524F0F5" w14:textId="77777777" w:rsidR="00731F4E" w:rsidRDefault="0073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D653C" w:rsidRDefault="001D6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D653C" w:rsidRDefault="001D6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30288A8E" w:rsidR="001D653C" w:rsidRDefault="001D653C">
    <w:pPr>
      <w:pStyle w:val="Footer"/>
      <w:ind w:right="360"/>
    </w:pPr>
    <w:r>
      <w:rPr>
        <w:rStyle w:val="PageNumber"/>
      </w:rPr>
      <w:fldChar w:fldCharType="begin"/>
    </w:r>
    <w:r>
      <w:rPr>
        <w:rStyle w:val="PageNumber"/>
      </w:rPr>
      <w:instrText xml:space="preserve"> PAGE </w:instrText>
    </w:r>
    <w:r>
      <w:rPr>
        <w:rStyle w:val="PageNumber"/>
      </w:rPr>
      <w:fldChar w:fldCharType="separate"/>
    </w:r>
    <w:r w:rsidR="00320A5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0A50">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AF1D" w14:textId="77777777" w:rsidR="00731F4E" w:rsidRDefault="00731F4E">
      <w:pPr>
        <w:spacing w:after="0" w:line="240" w:lineRule="auto"/>
      </w:pPr>
      <w:r>
        <w:separator/>
      </w:r>
    </w:p>
  </w:footnote>
  <w:footnote w:type="continuationSeparator" w:id="0">
    <w:p w14:paraId="053EBA1D" w14:textId="77777777" w:rsidR="00731F4E" w:rsidRDefault="00731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D653C" w:rsidRDefault="001D65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C2312"/>
    <w:multiLevelType w:val="hybridMultilevel"/>
    <w:tmpl w:val="6384396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1A80843"/>
    <w:multiLevelType w:val="hybridMultilevel"/>
    <w:tmpl w:val="8716D3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2"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3"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7"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B22D9"/>
    <w:multiLevelType w:val="hybridMultilevel"/>
    <w:tmpl w:val="215C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25"/>
    <w:lvlOverride w:ilvl="0">
      <w:startOverride w:val="1"/>
    </w:lvlOverride>
  </w:num>
  <w:num w:numId="7">
    <w:abstractNumId w:val="37"/>
  </w:num>
  <w:num w:numId="8">
    <w:abstractNumId w:val="13"/>
  </w:num>
  <w:num w:numId="9">
    <w:abstractNumId w:val="15"/>
  </w:num>
  <w:num w:numId="10">
    <w:abstractNumId w:val="17"/>
  </w:num>
  <w:num w:numId="11">
    <w:abstractNumId w:val="22"/>
  </w:num>
  <w:num w:numId="12">
    <w:abstractNumId w:val="36"/>
  </w:num>
  <w:num w:numId="13">
    <w:abstractNumId w:val="23"/>
  </w:num>
  <w:num w:numId="14">
    <w:abstractNumId w:val="38"/>
  </w:num>
  <w:num w:numId="15">
    <w:abstractNumId w:val="5"/>
  </w:num>
  <w:num w:numId="16">
    <w:abstractNumId w:val="8"/>
  </w:num>
  <w:num w:numId="17">
    <w:abstractNumId w:val="26"/>
  </w:num>
  <w:num w:numId="18">
    <w:abstractNumId w:val="6"/>
  </w:num>
  <w:num w:numId="19">
    <w:abstractNumId w:val="16"/>
  </w:num>
  <w:num w:numId="20">
    <w:abstractNumId w:val="1"/>
  </w:num>
  <w:num w:numId="21">
    <w:abstractNumId w:val="0"/>
  </w:num>
  <w:num w:numId="22">
    <w:abstractNumId w:val="11"/>
  </w:num>
  <w:num w:numId="23">
    <w:abstractNumId w:val="19"/>
  </w:num>
  <w:num w:numId="24">
    <w:abstractNumId w:val="32"/>
  </w:num>
  <w:num w:numId="25">
    <w:abstractNumId w:val="31"/>
  </w:num>
  <w:num w:numId="26">
    <w:abstractNumId w:val="2"/>
  </w:num>
  <w:num w:numId="27">
    <w:abstractNumId w:val="0"/>
  </w:num>
  <w:num w:numId="28">
    <w:abstractNumId w:val="24"/>
  </w:num>
  <w:num w:numId="29">
    <w:abstractNumId w:val="12"/>
  </w:num>
  <w:num w:numId="30">
    <w:abstractNumId w:val="16"/>
  </w:num>
  <w:num w:numId="31">
    <w:abstractNumId w:val="34"/>
  </w:num>
  <w:num w:numId="32">
    <w:abstractNumId w:val="27"/>
  </w:num>
  <w:num w:numId="33">
    <w:abstractNumId w:val="33"/>
  </w:num>
  <w:num w:numId="34">
    <w:abstractNumId w:val="21"/>
  </w:num>
  <w:num w:numId="35">
    <w:abstractNumId w:val="10"/>
  </w:num>
  <w:num w:numId="36">
    <w:abstractNumId w:val="8"/>
  </w:num>
  <w:num w:numId="37">
    <w:abstractNumId w:val="29"/>
  </w:num>
  <w:num w:numId="38">
    <w:abstractNumId w:val="14"/>
  </w:num>
  <w:num w:numId="39">
    <w:abstractNumId w:val="18"/>
  </w:num>
  <w:num w:numId="40">
    <w:abstractNumId w:val="35"/>
  </w:num>
  <w:num w:numId="41">
    <w:abstractNumId w:val="7"/>
  </w:num>
  <w:num w:numId="42">
    <w:abstractNumId w:val="4"/>
  </w:num>
  <w:num w:numId="43">
    <w:abstractNumId w:val="40"/>
  </w:num>
  <w:num w:numId="4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17EFB"/>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551"/>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408"/>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53C"/>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A5A"/>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B8B"/>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6EC0"/>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94D"/>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8FD"/>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A6E"/>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A50"/>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70F"/>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BB"/>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1BB"/>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92C"/>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C60"/>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44"/>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CE"/>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73"/>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2FF"/>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5A"/>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D62"/>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0DE"/>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8D"/>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67B6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EBE"/>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8D5"/>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10"/>
    <w:rsid w:val="006B0489"/>
    <w:rsid w:val="006B0669"/>
    <w:rsid w:val="006B0944"/>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072"/>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C76A3"/>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1C5"/>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1F4E"/>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0F3"/>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18C"/>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498"/>
    <w:rsid w:val="00767533"/>
    <w:rsid w:val="00767551"/>
    <w:rsid w:val="007676F2"/>
    <w:rsid w:val="007678B6"/>
    <w:rsid w:val="00767BE0"/>
    <w:rsid w:val="007706CC"/>
    <w:rsid w:val="00770CEE"/>
    <w:rsid w:val="00771284"/>
    <w:rsid w:val="007718CC"/>
    <w:rsid w:val="007719DC"/>
    <w:rsid w:val="00771A9F"/>
    <w:rsid w:val="007721AD"/>
    <w:rsid w:val="007722A2"/>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47F"/>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62F"/>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33D"/>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789"/>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9F"/>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68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2E5"/>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93F"/>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17D06"/>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160"/>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1E4D"/>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6DD5"/>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916"/>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27"/>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57B"/>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6A"/>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DC2"/>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6AE"/>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4F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AC"/>
    <w:rsid w:val="00B553CF"/>
    <w:rsid w:val="00B55517"/>
    <w:rsid w:val="00B555B8"/>
    <w:rsid w:val="00B55ACA"/>
    <w:rsid w:val="00B5612F"/>
    <w:rsid w:val="00B566E0"/>
    <w:rsid w:val="00B5685D"/>
    <w:rsid w:val="00B57861"/>
    <w:rsid w:val="00B602C0"/>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5F59"/>
    <w:rsid w:val="00B76727"/>
    <w:rsid w:val="00B76CD5"/>
    <w:rsid w:val="00B77062"/>
    <w:rsid w:val="00B7709F"/>
    <w:rsid w:val="00B774CC"/>
    <w:rsid w:val="00B7755C"/>
    <w:rsid w:val="00B77632"/>
    <w:rsid w:val="00B77D8A"/>
    <w:rsid w:val="00B80369"/>
    <w:rsid w:val="00B8053A"/>
    <w:rsid w:val="00B8053B"/>
    <w:rsid w:val="00B80795"/>
    <w:rsid w:val="00B809C2"/>
    <w:rsid w:val="00B80CB0"/>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B5E"/>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95"/>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0E"/>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179"/>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1F44"/>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263"/>
    <w:rsid w:val="00C45A9C"/>
    <w:rsid w:val="00C45B3D"/>
    <w:rsid w:val="00C45FB8"/>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D3A"/>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B03"/>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5D9"/>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1EC"/>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9E3"/>
    <w:rsid w:val="00DD1A59"/>
    <w:rsid w:val="00DD1ED7"/>
    <w:rsid w:val="00DD23D2"/>
    <w:rsid w:val="00DD242B"/>
    <w:rsid w:val="00DD2A6E"/>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37C"/>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2"/>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2F26"/>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4BE"/>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0B9"/>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EE4"/>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A23"/>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0AC"/>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15:docId w15:val="{0C8D7792-6354-4CA0-A143-FCC6295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5AIRPNAIUNRU-1830940522-17905</_dlc_DocId>
    <HideFromDelve xmlns="71c5aaf6-e6ce-465b-b873-5148d2a4c105">false</HideFromDelve>
    <_dlc_DocIdUrl xmlns="71c5aaf6-e6ce-465b-b873-5148d2a4c105">
      <Url>https://nokia.sharepoint.com/sites/c5g/5gradio/_layouts/15/DocIdRedir.aspx?ID=5AIRPNAIUNRU-1830940522-17905</Url>
      <Description>5AIRPNAIUNRU-1830940522-17905</Description>
    </_dlc_DocIdUrl>
    <Information xmlns="3b34c8f0-1ef5-4d1e-bb66-517ce7fe7356" xsi:nil="tru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6D685A-4919-4292-934F-3861F478887A}">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6.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03632EB-5706-4E00-A4B0-729198208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47</Pages>
  <Words>22433</Words>
  <Characters>127873</Characters>
  <Application>Microsoft Office Word</Application>
  <DocSecurity>0</DocSecurity>
  <Lines>1065</Lines>
  <Paragraphs>300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150006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Parisa Cheraghi</cp:lastModifiedBy>
  <cp:revision>4</cp:revision>
  <cp:lastPrinted>2011-11-09T07:49:00Z</cp:lastPrinted>
  <dcterms:created xsi:type="dcterms:W3CDTF">2022-10-13T23:24:00Z</dcterms:created>
  <dcterms:modified xsi:type="dcterms:W3CDTF">2022-10-13T23:29:00Z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cf558b3b-37ab-4a5a-b2d7-db85aa310aee</vt:lpwstr>
  </property>
  <property fmtid="{D5CDD505-2E9C-101B-9397-08002B2CF9AE}" pid="15" name="KSOProductBuildVer">
    <vt:lpwstr>2052-11.8.2.9022</vt:lpwstr>
  </property>
</Properties>
</file>